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686D52" w:rsidRPr="007C7CFE" w:rsidTr="00FB0D37">
        <w:trPr>
          <w:trHeight w:val="1760"/>
        </w:trPr>
        <w:tc>
          <w:tcPr>
            <w:tcW w:w="4243" w:type="dxa"/>
          </w:tcPr>
          <w:p w:rsidR="00686D52" w:rsidRPr="00106767" w:rsidRDefault="00686D52" w:rsidP="00F42352">
            <w:pPr>
              <w:jc w:val="both"/>
              <w:rPr>
                <w:lang w:val="fr-FR"/>
              </w:rPr>
            </w:pPr>
          </w:p>
        </w:tc>
        <w:tc>
          <w:tcPr>
            <w:tcW w:w="1646" w:type="dxa"/>
            <w:vAlign w:val="center"/>
          </w:tcPr>
          <w:p w:rsidR="00686D52" w:rsidRPr="00106767" w:rsidRDefault="00EC7A20" w:rsidP="003E03F1">
            <w:pPr>
              <w:pStyle w:val="LogoUPOV"/>
              <w:rPr>
                <w:lang w:val="fr-FR"/>
              </w:rPr>
            </w:pPr>
            <w:r>
              <w:rPr>
                <w:noProof/>
              </w:rPr>
              <w:drawing>
                <wp:inline distT="0" distB="0" distL="0" distR="0" wp14:anchorId="57EDF9B3" wp14:editId="5F9120BE">
                  <wp:extent cx="972185" cy="48323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2185" cy="483235"/>
                          </a:xfrm>
                          <a:prstGeom prst="rect">
                            <a:avLst/>
                          </a:prstGeom>
                          <a:noFill/>
                          <a:ln>
                            <a:noFill/>
                          </a:ln>
                        </pic:spPr>
                      </pic:pic>
                    </a:graphicData>
                  </a:graphic>
                </wp:inline>
              </w:drawing>
            </w:r>
          </w:p>
        </w:tc>
        <w:tc>
          <w:tcPr>
            <w:tcW w:w="4242" w:type="dxa"/>
            <w:vAlign w:val="center"/>
          </w:tcPr>
          <w:p w:rsidR="00686D52" w:rsidRPr="00106767" w:rsidRDefault="00686D52" w:rsidP="003E03F1">
            <w:pPr>
              <w:pStyle w:val="Lettrine"/>
              <w:rPr>
                <w:lang w:val="fr-FR"/>
              </w:rPr>
            </w:pPr>
            <w:r w:rsidRPr="00106767">
              <w:rPr>
                <w:lang w:val="fr-FR"/>
              </w:rPr>
              <w:t>F</w:t>
            </w:r>
          </w:p>
          <w:p w:rsidR="00686D52" w:rsidRPr="00106767" w:rsidRDefault="00686D52" w:rsidP="00F42352">
            <w:pPr>
              <w:pStyle w:val="Docoriginal"/>
              <w:jc w:val="both"/>
              <w:rPr>
                <w:bCs/>
                <w:lang w:val="fr-FR"/>
              </w:rPr>
            </w:pPr>
            <w:r w:rsidRPr="00106767">
              <w:rPr>
                <w:bCs/>
                <w:lang w:val="fr-FR"/>
              </w:rPr>
              <w:t>CAJ</w:t>
            </w:r>
            <w:r w:rsidR="0014418C">
              <w:rPr>
                <w:bCs/>
                <w:lang w:val="fr-FR"/>
              </w:rPr>
              <w:noBreakHyphen/>
            </w:r>
            <w:r w:rsidRPr="00106767">
              <w:rPr>
                <w:bCs/>
                <w:lang w:val="fr-FR"/>
              </w:rPr>
              <w:t>AG/13/8/10</w:t>
            </w:r>
          </w:p>
          <w:p w:rsidR="00686D52" w:rsidRPr="00106767" w:rsidRDefault="00686D52" w:rsidP="00F42352">
            <w:pPr>
              <w:pStyle w:val="Docoriginal"/>
              <w:jc w:val="both"/>
              <w:rPr>
                <w:bCs/>
                <w:lang w:val="fr-FR"/>
              </w:rPr>
            </w:pPr>
            <w:r w:rsidRPr="00106767">
              <w:rPr>
                <w:rStyle w:val="StyleDoclangBold"/>
                <w:b/>
                <w:bCs/>
                <w:spacing w:val="0"/>
                <w:lang w:val="fr-FR"/>
              </w:rPr>
              <w:t>ORIGINAL</w:t>
            </w:r>
            <w:r w:rsidR="00F42352">
              <w:rPr>
                <w:rStyle w:val="StyleDoclangBold"/>
                <w:b/>
                <w:bCs/>
                <w:spacing w:val="0"/>
                <w:lang w:val="fr-FR"/>
              </w:rPr>
              <w:t> :</w:t>
            </w:r>
            <w:r w:rsidRPr="00106767">
              <w:rPr>
                <w:rStyle w:val="StyleDocoriginalNotBold1"/>
                <w:bCs w:val="0"/>
                <w:spacing w:val="0"/>
                <w:lang w:val="fr-FR"/>
              </w:rPr>
              <w:t xml:space="preserve"> </w:t>
            </w:r>
            <w:bookmarkStart w:id="0" w:name="Original"/>
            <w:bookmarkEnd w:id="0"/>
            <w:r w:rsidRPr="00106767">
              <w:rPr>
                <w:rStyle w:val="StyleDocoriginalNotBold1"/>
                <w:bCs w:val="0"/>
                <w:spacing w:val="0"/>
                <w:lang w:val="fr-FR"/>
              </w:rPr>
              <w:t>anglais</w:t>
            </w:r>
          </w:p>
          <w:p w:rsidR="00686D52" w:rsidRPr="00106767" w:rsidRDefault="00686D52" w:rsidP="00F42352">
            <w:pPr>
              <w:pStyle w:val="Docoriginal"/>
              <w:jc w:val="both"/>
              <w:rPr>
                <w:b w:val="0"/>
                <w:bCs/>
                <w:spacing w:val="0"/>
                <w:lang w:val="fr-FR"/>
              </w:rPr>
            </w:pPr>
            <w:r w:rsidRPr="00106767">
              <w:rPr>
                <w:bCs/>
                <w:spacing w:val="0"/>
                <w:lang w:val="fr-FR"/>
              </w:rPr>
              <w:t>DATE</w:t>
            </w:r>
            <w:r w:rsidR="00F42352">
              <w:rPr>
                <w:bCs/>
                <w:spacing w:val="0"/>
                <w:lang w:val="fr-FR"/>
              </w:rPr>
              <w:t> :</w:t>
            </w:r>
            <w:r w:rsidRPr="00106767">
              <w:rPr>
                <w:b w:val="0"/>
                <w:bCs/>
                <w:spacing w:val="0"/>
                <w:lang w:val="fr-FR"/>
              </w:rPr>
              <w:t xml:space="preserve"> </w:t>
            </w:r>
            <w:bookmarkStart w:id="1" w:name="Date"/>
            <w:bookmarkEnd w:id="1"/>
            <w:r w:rsidRPr="00106767">
              <w:rPr>
                <w:b w:val="0"/>
                <w:bCs/>
                <w:spacing w:val="0"/>
                <w:lang w:val="fr-FR"/>
              </w:rPr>
              <w:t>17</w:t>
            </w:r>
            <w:r w:rsidR="00F42352">
              <w:rPr>
                <w:b w:val="0"/>
                <w:bCs/>
                <w:spacing w:val="0"/>
                <w:lang w:val="fr-FR"/>
              </w:rPr>
              <w:t xml:space="preserve"> </w:t>
            </w:r>
            <w:r w:rsidR="00FC571E" w:rsidRPr="00106767">
              <w:rPr>
                <w:b w:val="0"/>
                <w:bCs/>
                <w:spacing w:val="0"/>
                <w:lang w:val="fr-FR"/>
              </w:rPr>
              <w:t>décembre</w:t>
            </w:r>
            <w:r w:rsidR="00F42352">
              <w:rPr>
                <w:b w:val="0"/>
                <w:bCs/>
                <w:spacing w:val="0"/>
                <w:lang w:val="fr-FR"/>
              </w:rPr>
              <w:t xml:space="preserve"> </w:t>
            </w:r>
            <w:r w:rsidR="00FC571E" w:rsidRPr="00106767">
              <w:rPr>
                <w:b w:val="0"/>
                <w:bCs/>
                <w:spacing w:val="0"/>
                <w:lang w:val="fr-FR"/>
              </w:rPr>
              <w:t>20</w:t>
            </w:r>
            <w:r w:rsidRPr="00106767">
              <w:rPr>
                <w:b w:val="0"/>
                <w:bCs/>
                <w:spacing w:val="0"/>
                <w:lang w:val="fr-FR"/>
              </w:rPr>
              <w:t>13</w:t>
            </w:r>
          </w:p>
        </w:tc>
      </w:tr>
      <w:tr w:rsidR="00686D52" w:rsidRPr="007C7CFE" w:rsidTr="00FB0D37">
        <w:tc>
          <w:tcPr>
            <w:tcW w:w="10131" w:type="dxa"/>
            <w:gridSpan w:val="3"/>
          </w:tcPr>
          <w:p w:rsidR="00686D52" w:rsidRPr="00106767" w:rsidRDefault="00686D52" w:rsidP="003E03F1">
            <w:pPr>
              <w:pStyle w:val="upove"/>
              <w:rPr>
                <w:sz w:val="28"/>
                <w:lang w:val="fr-FR"/>
              </w:rPr>
            </w:pPr>
            <w:r w:rsidRPr="00106767">
              <w:rPr>
                <w:snapToGrid w:val="0"/>
                <w:lang w:val="fr-FR"/>
              </w:rPr>
              <w:t xml:space="preserve">UNION INTERNATIONALE POUR </w:t>
            </w:r>
            <w:smartTag w:uri="urn:schemas-microsoft-com:office:smarttags" w:element="PersonName">
              <w:smartTagPr>
                <w:attr w:name="ProductID" w:val="LA PROTECTION DES OBTENTIONS"/>
              </w:smartTagPr>
              <w:r w:rsidRPr="00106767">
                <w:rPr>
                  <w:snapToGrid w:val="0"/>
                  <w:lang w:val="fr-FR"/>
                </w:rPr>
                <w:t>LA PROTECTION DES OBTENTIONS</w:t>
              </w:r>
            </w:smartTag>
            <w:r w:rsidRPr="00106767">
              <w:rPr>
                <w:snapToGrid w:val="0"/>
                <w:lang w:val="fr-FR"/>
              </w:rPr>
              <w:t xml:space="preserve"> V</w:t>
            </w:r>
            <w:r w:rsidRPr="00106767">
              <w:rPr>
                <w:rFonts w:cs="Arial"/>
                <w:snapToGrid w:val="0"/>
                <w:lang w:val="fr-FR"/>
              </w:rPr>
              <w:t>ÉGÉ</w:t>
            </w:r>
            <w:r w:rsidRPr="00106767">
              <w:rPr>
                <w:snapToGrid w:val="0"/>
                <w:lang w:val="fr-FR"/>
              </w:rPr>
              <w:t xml:space="preserve">TALES </w:t>
            </w:r>
          </w:p>
        </w:tc>
      </w:tr>
      <w:tr w:rsidR="00686D52" w:rsidRPr="00106767" w:rsidTr="00FB0D37">
        <w:tc>
          <w:tcPr>
            <w:tcW w:w="10131" w:type="dxa"/>
            <w:gridSpan w:val="3"/>
          </w:tcPr>
          <w:p w:rsidR="00686D52" w:rsidRPr="00106767" w:rsidRDefault="00686D52" w:rsidP="003E03F1">
            <w:pPr>
              <w:pStyle w:val="Country"/>
              <w:rPr>
                <w:lang w:val="fr-FR"/>
              </w:rPr>
            </w:pPr>
            <w:r w:rsidRPr="00106767">
              <w:rPr>
                <w:lang w:val="fr-FR"/>
              </w:rPr>
              <w:t>Genève</w:t>
            </w:r>
          </w:p>
        </w:tc>
      </w:tr>
    </w:tbl>
    <w:p w:rsidR="00686D52" w:rsidRPr="00106767" w:rsidRDefault="00686D52" w:rsidP="003E03F1">
      <w:pPr>
        <w:pStyle w:val="Sessiontc"/>
        <w:rPr>
          <w:lang w:val="fr-FR"/>
        </w:rPr>
      </w:pPr>
      <w:r w:rsidRPr="00106767">
        <w:rPr>
          <w:lang w:val="fr-FR"/>
        </w:rPr>
        <w:t>GROUPE CONSULTATIF DU COMIT</w:t>
      </w:r>
      <w:r w:rsidRPr="00106767">
        <w:rPr>
          <w:rFonts w:cs="Arial"/>
          <w:lang w:val="fr-FR"/>
        </w:rPr>
        <w:t>É</w:t>
      </w:r>
      <w:r w:rsidRPr="00106767">
        <w:rPr>
          <w:lang w:val="fr-FR"/>
        </w:rPr>
        <w:t xml:space="preserve"> AdministratiF ET JURIDIQUE</w:t>
      </w:r>
    </w:p>
    <w:p w:rsidR="00686D52" w:rsidRPr="00106767" w:rsidRDefault="00686D52" w:rsidP="003E03F1">
      <w:pPr>
        <w:pStyle w:val="Sessiontcplacedate"/>
        <w:rPr>
          <w:lang w:val="fr-FR"/>
        </w:rPr>
      </w:pPr>
      <w:r w:rsidRPr="00106767">
        <w:rPr>
          <w:lang w:val="fr-FR"/>
        </w:rPr>
        <w:t>Huitième</w:t>
      </w:r>
      <w:r w:rsidR="00F42352">
        <w:rPr>
          <w:lang w:val="fr-FR"/>
        </w:rPr>
        <w:t xml:space="preserve"> </w:t>
      </w:r>
      <w:r w:rsidRPr="00106767">
        <w:rPr>
          <w:lang w:val="fr-FR"/>
        </w:rPr>
        <w:t>session</w:t>
      </w:r>
      <w:r w:rsidRPr="00106767">
        <w:rPr>
          <w:lang w:val="fr-FR"/>
        </w:rPr>
        <w:br/>
        <w:t>Genève, 25</w:t>
      </w:r>
      <w:r w:rsidR="00F42352">
        <w:rPr>
          <w:lang w:val="fr-FR"/>
        </w:rPr>
        <w:t xml:space="preserve"> </w:t>
      </w:r>
      <w:r w:rsidR="00FC571E" w:rsidRPr="00106767">
        <w:rPr>
          <w:lang w:val="fr-FR"/>
        </w:rPr>
        <w:t>octobre</w:t>
      </w:r>
      <w:r w:rsidR="00F42352">
        <w:rPr>
          <w:lang w:val="fr-FR"/>
        </w:rPr>
        <w:t xml:space="preserve"> </w:t>
      </w:r>
      <w:r w:rsidR="00FC571E" w:rsidRPr="00106767">
        <w:rPr>
          <w:lang w:val="fr-FR"/>
        </w:rPr>
        <w:t>20</w:t>
      </w:r>
      <w:r w:rsidRPr="00106767">
        <w:rPr>
          <w:lang w:val="fr-FR"/>
        </w:rPr>
        <w:t>13</w:t>
      </w:r>
    </w:p>
    <w:p w:rsidR="00686D52" w:rsidRPr="00106767" w:rsidRDefault="00686D52" w:rsidP="00B728B1">
      <w:pPr>
        <w:pStyle w:val="TitleofDoc"/>
        <w:spacing w:before="600"/>
        <w:rPr>
          <w:rFonts w:cs="Arial"/>
          <w:lang w:val="fr-FR"/>
        </w:rPr>
      </w:pPr>
      <w:bookmarkStart w:id="2" w:name="TitleOfDoc"/>
      <w:bookmarkEnd w:id="2"/>
      <w:r w:rsidRPr="00106767">
        <w:rPr>
          <w:rFonts w:cs="Arial"/>
          <w:lang w:val="fr-FR"/>
        </w:rPr>
        <w:t>COMPTE RENDU</w:t>
      </w:r>
    </w:p>
    <w:p w:rsidR="00686D52" w:rsidRPr="00106767" w:rsidRDefault="00686D52" w:rsidP="00B728B1">
      <w:pPr>
        <w:pStyle w:val="preparedby0"/>
        <w:spacing w:before="240"/>
        <w:rPr>
          <w:color w:val="A6A6A6"/>
          <w:lang w:val="fr-FR"/>
        </w:rPr>
      </w:pPr>
      <w:bookmarkStart w:id="3" w:name="Prepared"/>
      <w:bookmarkEnd w:id="3"/>
      <w:r w:rsidRPr="00106767">
        <w:rPr>
          <w:rFonts w:cs="Arial"/>
          <w:lang w:val="fr-FR"/>
        </w:rPr>
        <w:t>adopté par le Groupe consultatif du Comité administratif et juridique</w:t>
      </w:r>
      <w:r w:rsidRPr="00106767">
        <w:rPr>
          <w:lang w:val="fr-FR"/>
        </w:rPr>
        <w:br/>
      </w:r>
      <w:r w:rsidRPr="00106767">
        <w:rPr>
          <w:lang w:val="fr-FR"/>
        </w:rPr>
        <w:br/>
      </w:r>
      <w:r w:rsidRPr="00106767">
        <w:rPr>
          <w:color w:val="A6A6A6"/>
          <w:lang w:val="fr-FR"/>
        </w:rPr>
        <w:t>Avertissement</w:t>
      </w:r>
      <w:r w:rsidR="00F42352">
        <w:rPr>
          <w:color w:val="A6A6A6"/>
          <w:lang w:val="fr-FR"/>
        </w:rPr>
        <w:t> :</w:t>
      </w:r>
      <w:r w:rsidRPr="00106767">
        <w:rPr>
          <w:color w:val="A6A6A6"/>
          <w:lang w:val="fr-FR"/>
        </w:rPr>
        <w:t xml:space="preserve"> le présent document ne représente pas les principes ou les orientations de l</w:t>
      </w:r>
      <w:r w:rsidR="00FC571E">
        <w:rPr>
          <w:color w:val="A6A6A6"/>
          <w:lang w:val="fr-FR"/>
        </w:rPr>
        <w:t>’</w:t>
      </w:r>
      <w:r w:rsidRPr="00106767">
        <w:rPr>
          <w:color w:val="A6A6A6"/>
          <w:lang w:val="fr-FR"/>
        </w:rPr>
        <w:t>UPOV</w:t>
      </w:r>
    </w:p>
    <w:p w:rsidR="00686D52" w:rsidRPr="00106767" w:rsidRDefault="00686D52" w:rsidP="00F42352">
      <w:pPr>
        <w:keepNext/>
        <w:jc w:val="both"/>
        <w:rPr>
          <w:u w:val="single"/>
          <w:lang w:val="fr-FR"/>
        </w:rPr>
      </w:pPr>
      <w:r w:rsidRPr="00106767">
        <w:rPr>
          <w:u w:val="single"/>
          <w:lang w:val="fr-FR"/>
        </w:rPr>
        <w:t>Ouverture de la session</w:t>
      </w:r>
    </w:p>
    <w:p w:rsidR="00686D52" w:rsidRPr="00106767" w:rsidRDefault="00686D52" w:rsidP="00F42352">
      <w:pPr>
        <w:keepNext/>
        <w:jc w:val="both"/>
        <w:rPr>
          <w:lang w:val="fr-FR"/>
        </w:rPr>
      </w:pPr>
    </w:p>
    <w:p w:rsidR="00686D52" w:rsidRPr="00106767" w:rsidRDefault="00686D52" w:rsidP="00F42352">
      <w:pPr>
        <w:jc w:val="both"/>
        <w:rPr>
          <w:lang w:val="fr-FR"/>
        </w:rPr>
      </w:pPr>
      <w:r w:rsidRPr="00106767">
        <w:rPr>
          <w:szCs w:val="24"/>
          <w:lang w:val="fr-FR"/>
        </w:rPr>
        <w:fldChar w:fldCharType="begin"/>
      </w:r>
      <w:r w:rsidRPr="00106767">
        <w:rPr>
          <w:szCs w:val="24"/>
          <w:lang w:val="fr-FR"/>
        </w:rPr>
        <w:instrText xml:space="preserve"> AUTONUM  </w:instrText>
      </w:r>
      <w:r w:rsidRPr="00106767">
        <w:rPr>
          <w:szCs w:val="24"/>
          <w:lang w:val="fr-FR"/>
        </w:rPr>
        <w:fldChar w:fldCharType="end"/>
      </w:r>
      <w:r w:rsidRPr="00106767">
        <w:rPr>
          <w:lang w:val="fr-FR"/>
        </w:rPr>
        <w:tab/>
        <w:t>Le Groupe consultatif du Comité administratif et juridique (ci</w:t>
      </w:r>
      <w:r w:rsidR="0014418C">
        <w:rPr>
          <w:lang w:val="fr-FR"/>
        </w:rPr>
        <w:noBreakHyphen/>
      </w:r>
      <w:r w:rsidRPr="00106767">
        <w:rPr>
          <w:lang w:val="fr-FR"/>
        </w:rPr>
        <w:t>après dénommé “CAJ</w:t>
      </w:r>
      <w:r w:rsidR="0014418C">
        <w:rPr>
          <w:lang w:val="fr-FR"/>
        </w:rPr>
        <w:noBreakHyphen/>
      </w:r>
      <w:r w:rsidRPr="00106767">
        <w:rPr>
          <w:lang w:val="fr-FR"/>
        </w:rPr>
        <w:t>AG”) a tenu sa</w:t>
      </w:r>
      <w:r w:rsidR="00F42352">
        <w:rPr>
          <w:lang w:val="fr-FR"/>
        </w:rPr>
        <w:t xml:space="preserve"> </w:t>
      </w:r>
      <w:r w:rsidRPr="00106767">
        <w:rPr>
          <w:lang w:val="fr-FR"/>
        </w:rPr>
        <w:t>huitième</w:t>
      </w:r>
      <w:r w:rsidR="00F42352">
        <w:rPr>
          <w:lang w:val="fr-FR"/>
        </w:rPr>
        <w:t xml:space="preserve"> </w:t>
      </w:r>
      <w:r w:rsidRPr="00106767">
        <w:rPr>
          <w:lang w:val="fr-FR"/>
        </w:rPr>
        <w:t>session à Genève le 21</w:t>
      </w:r>
      <w:r w:rsidR="00F42352">
        <w:rPr>
          <w:lang w:val="fr-FR"/>
        </w:rPr>
        <w:t xml:space="preserve"> </w:t>
      </w:r>
      <w:r w:rsidR="00A051E6" w:rsidRPr="00106767">
        <w:rPr>
          <w:lang w:val="fr-FR"/>
        </w:rPr>
        <w:t>octobre</w:t>
      </w:r>
      <w:r w:rsidR="00F42352">
        <w:rPr>
          <w:lang w:val="fr-FR"/>
        </w:rPr>
        <w:t xml:space="preserve"> </w:t>
      </w:r>
      <w:r w:rsidR="00A051E6" w:rsidRPr="00106767">
        <w:rPr>
          <w:lang w:val="fr-FR"/>
        </w:rPr>
        <w:t>20</w:t>
      </w:r>
      <w:r w:rsidRPr="00106767">
        <w:rPr>
          <w:lang w:val="fr-FR"/>
        </w:rPr>
        <w:t>13, à partir de 15</w:t>
      </w:r>
      <w:r w:rsidR="00F42352">
        <w:rPr>
          <w:lang w:val="fr-FR"/>
        </w:rPr>
        <w:t xml:space="preserve"> </w:t>
      </w:r>
      <w:r w:rsidRPr="00106767">
        <w:rPr>
          <w:lang w:val="fr-FR"/>
        </w:rPr>
        <w:t>heures et le 25</w:t>
      </w:r>
      <w:r w:rsidR="00F42352">
        <w:rPr>
          <w:lang w:val="fr-FR"/>
        </w:rPr>
        <w:t xml:space="preserve"> </w:t>
      </w:r>
      <w:r w:rsidR="00A051E6" w:rsidRPr="00106767">
        <w:rPr>
          <w:lang w:val="fr-FR"/>
        </w:rPr>
        <w:t>octobre</w:t>
      </w:r>
      <w:r w:rsidR="00F42352">
        <w:rPr>
          <w:lang w:val="fr-FR"/>
        </w:rPr>
        <w:t xml:space="preserve"> </w:t>
      </w:r>
      <w:r w:rsidR="00A051E6" w:rsidRPr="00106767">
        <w:rPr>
          <w:lang w:val="fr-FR"/>
        </w:rPr>
        <w:t>20</w:t>
      </w:r>
      <w:r w:rsidRPr="00106767">
        <w:rPr>
          <w:lang w:val="fr-FR"/>
        </w:rPr>
        <w:t>13, sous la</w:t>
      </w:r>
      <w:r w:rsidR="00F42352">
        <w:rPr>
          <w:lang w:val="fr-FR"/>
        </w:rPr>
        <w:t xml:space="preserve"> </w:t>
      </w:r>
      <w:r w:rsidRPr="00106767">
        <w:rPr>
          <w:lang w:val="fr-FR"/>
        </w:rPr>
        <w:t>présidence du secrétaire général adjoint de l</w:t>
      </w:r>
      <w:r w:rsidR="00FC571E">
        <w:rPr>
          <w:lang w:val="fr-FR"/>
        </w:rPr>
        <w:t>’</w:t>
      </w:r>
      <w:r w:rsidRPr="00106767">
        <w:rPr>
          <w:lang w:val="fr-FR"/>
        </w:rPr>
        <w:t>UPOV.</w:t>
      </w:r>
    </w:p>
    <w:p w:rsidR="00686D52" w:rsidRPr="00106767" w:rsidRDefault="00686D52" w:rsidP="00F42352">
      <w:pPr>
        <w:jc w:val="both"/>
        <w:rPr>
          <w:lang w:val="fr-FR"/>
        </w:rPr>
      </w:pPr>
    </w:p>
    <w:p w:rsidR="00A051E6"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La liste des participants figure à l</w:t>
      </w:r>
      <w:r w:rsidR="00FC571E">
        <w:rPr>
          <w:lang w:val="fr-FR"/>
        </w:rPr>
        <w:t>’</w:t>
      </w:r>
      <w:r w:rsidRPr="00106767">
        <w:rPr>
          <w:lang w:val="fr-FR"/>
        </w:rPr>
        <w:t>annexe du présent document.</w:t>
      </w:r>
    </w:p>
    <w:p w:rsidR="00686D52" w:rsidRPr="00106767" w:rsidRDefault="00686D52" w:rsidP="00F42352">
      <w:pPr>
        <w:jc w:val="both"/>
        <w:rPr>
          <w:lang w:val="fr-FR"/>
        </w:rPr>
      </w:pPr>
    </w:p>
    <w:p w:rsidR="00686D52" w:rsidRPr="00833B9F" w:rsidRDefault="00686D52" w:rsidP="00F42352">
      <w:pPr>
        <w:jc w:val="both"/>
        <w:rPr>
          <w:spacing w:val="-2"/>
          <w:lang w:val="fr-FR"/>
        </w:rPr>
      </w:pPr>
      <w:r w:rsidRPr="00833B9F">
        <w:rPr>
          <w:spacing w:val="-2"/>
          <w:lang w:val="fr-FR"/>
        </w:rPr>
        <w:fldChar w:fldCharType="begin"/>
      </w:r>
      <w:r w:rsidRPr="00833B9F">
        <w:rPr>
          <w:spacing w:val="-2"/>
          <w:lang w:val="fr-FR"/>
        </w:rPr>
        <w:instrText xml:space="preserve"> AUTONUM  </w:instrText>
      </w:r>
      <w:r w:rsidRPr="00833B9F">
        <w:rPr>
          <w:spacing w:val="-2"/>
          <w:lang w:val="fr-FR"/>
        </w:rPr>
        <w:fldChar w:fldCharType="end"/>
      </w:r>
      <w:r w:rsidRPr="00833B9F">
        <w:rPr>
          <w:spacing w:val="-2"/>
          <w:lang w:val="fr-FR"/>
        </w:rPr>
        <w:tab/>
        <w:t>Le président rappel</w:t>
      </w:r>
      <w:r w:rsidR="00823ED8" w:rsidRPr="00833B9F">
        <w:rPr>
          <w:spacing w:val="-2"/>
          <w:lang w:val="fr-FR"/>
        </w:rPr>
        <w:t>le</w:t>
      </w:r>
      <w:r w:rsidRPr="00833B9F">
        <w:rPr>
          <w:spacing w:val="-2"/>
          <w:lang w:val="fr-FR"/>
        </w:rPr>
        <w:t xml:space="preserve"> que</w:t>
      </w:r>
      <w:r w:rsidR="00A051E6" w:rsidRPr="00833B9F">
        <w:rPr>
          <w:spacing w:val="-2"/>
          <w:lang w:val="fr-FR"/>
        </w:rPr>
        <w:t xml:space="preserve"> le</w:t>
      </w:r>
      <w:r w:rsidR="00F42352" w:rsidRPr="00833B9F">
        <w:rPr>
          <w:spacing w:val="-2"/>
          <w:lang w:val="fr-FR"/>
        </w:rPr>
        <w:t xml:space="preserve"> </w:t>
      </w:r>
      <w:r w:rsidR="00A051E6" w:rsidRPr="00833B9F">
        <w:rPr>
          <w:spacing w:val="-2"/>
          <w:lang w:val="fr-FR"/>
        </w:rPr>
        <w:t>CAJ</w:t>
      </w:r>
      <w:r w:rsidR="0014418C" w:rsidRPr="00833B9F">
        <w:rPr>
          <w:spacing w:val="-2"/>
          <w:lang w:val="fr-FR"/>
        </w:rPr>
        <w:noBreakHyphen/>
      </w:r>
      <w:r w:rsidRPr="00833B9F">
        <w:rPr>
          <w:spacing w:val="-2"/>
          <w:lang w:val="fr-FR"/>
        </w:rPr>
        <w:t xml:space="preserve">AG </w:t>
      </w:r>
      <w:r w:rsidR="00823ED8" w:rsidRPr="00833B9F">
        <w:rPr>
          <w:spacing w:val="-2"/>
          <w:lang w:val="fr-FR"/>
        </w:rPr>
        <w:t>est</w:t>
      </w:r>
      <w:r w:rsidRPr="00833B9F">
        <w:rPr>
          <w:spacing w:val="-2"/>
          <w:lang w:val="fr-FR"/>
        </w:rPr>
        <w:t xml:space="preserve"> convenu d</w:t>
      </w:r>
      <w:r w:rsidR="00FC571E" w:rsidRPr="00833B9F">
        <w:rPr>
          <w:spacing w:val="-2"/>
          <w:lang w:val="fr-FR"/>
        </w:rPr>
        <w:t>’</w:t>
      </w:r>
      <w:r w:rsidRPr="00833B9F">
        <w:rPr>
          <w:spacing w:val="-2"/>
          <w:lang w:val="fr-FR"/>
        </w:rPr>
        <w:t>envoyer par courrier des invitations ad</w:t>
      </w:r>
      <w:r w:rsidR="00F42352" w:rsidRPr="00833B9F">
        <w:rPr>
          <w:spacing w:val="-2"/>
          <w:lang w:val="fr-FR"/>
        </w:rPr>
        <w:t xml:space="preserve"> </w:t>
      </w:r>
      <w:r w:rsidRPr="00833B9F">
        <w:rPr>
          <w:spacing w:val="-2"/>
          <w:lang w:val="fr-FR"/>
        </w:rPr>
        <w:t>hoc aux</w:t>
      </w:r>
      <w:r w:rsidR="00F42352" w:rsidRPr="00833B9F">
        <w:rPr>
          <w:spacing w:val="-2"/>
          <w:lang w:val="fr-FR"/>
        </w:rPr>
        <w:t xml:space="preserve"> </w:t>
      </w:r>
      <w:r w:rsidRPr="00833B9F">
        <w:rPr>
          <w:spacing w:val="-2"/>
          <w:lang w:val="fr-FR"/>
        </w:rPr>
        <w:t>organisations qu</w:t>
      </w:r>
      <w:r w:rsidR="00FC571E" w:rsidRPr="00833B9F">
        <w:rPr>
          <w:spacing w:val="-2"/>
          <w:lang w:val="fr-FR"/>
        </w:rPr>
        <w:t>’</w:t>
      </w:r>
      <w:r w:rsidRPr="00833B9F">
        <w:rPr>
          <w:spacing w:val="-2"/>
          <w:lang w:val="fr-FR"/>
        </w:rPr>
        <w:t>il avait décidé précédemment d</w:t>
      </w:r>
      <w:r w:rsidR="00FC571E" w:rsidRPr="00833B9F">
        <w:rPr>
          <w:spacing w:val="-2"/>
          <w:lang w:val="fr-FR"/>
        </w:rPr>
        <w:t>’</w:t>
      </w:r>
      <w:r w:rsidRPr="00833B9F">
        <w:rPr>
          <w:spacing w:val="-2"/>
          <w:lang w:val="fr-FR"/>
        </w:rPr>
        <w:t>inviter pour leur permettre de continuer à faire part de leurs opinions sur des questions pertinentes (voir le paragraphe</w:t>
      </w:r>
      <w:r w:rsidR="00F42352" w:rsidRPr="00833B9F">
        <w:rPr>
          <w:spacing w:val="-2"/>
          <w:lang w:val="fr-FR"/>
        </w:rPr>
        <w:t xml:space="preserve"> </w:t>
      </w:r>
      <w:r w:rsidRPr="00833B9F">
        <w:rPr>
          <w:spacing w:val="-2"/>
          <w:lang w:val="fr-FR"/>
        </w:rPr>
        <w:t>2 du document CAJ</w:t>
      </w:r>
      <w:r w:rsidR="0014418C" w:rsidRPr="00833B9F">
        <w:rPr>
          <w:spacing w:val="-2"/>
          <w:lang w:val="fr-FR"/>
        </w:rPr>
        <w:noBreakHyphen/>
      </w:r>
      <w:r w:rsidRPr="00833B9F">
        <w:rPr>
          <w:spacing w:val="-2"/>
          <w:lang w:val="fr-FR"/>
        </w:rPr>
        <w:t>AG/12/7/7 “Compte rendu”).  C</w:t>
      </w:r>
      <w:r w:rsidR="00FC571E" w:rsidRPr="00833B9F">
        <w:rPr>
          <w:spacing w:val="-2"/>
          <w:lang w:val="fr-FR"/>
        </w:rPr>
        <w:t>’</w:t>
      </w:r>
      <w:r w:rsidRPr="00833B9F">
        <w:rPr>
          <w:spacing w:val="-2"/>
          <w:lang w:val="fr-FR"/>
        </w:rPr>
        <w:t>est dans ces conditions que les organisations suivantes ont été invitées à participer à la partie concernée de la huitième</w:t>
      </w:r>
      <w:r w:rsidR="00F42352" w:rsidRPr="00833B9F">
        <w:rPr>
          <w:spacing w:val="-2"/>
          <w:lang w:val="fr-FR"/>
        </w:rPr>
        <w:t xml:space="preserve"> </w:t>
      </w:r>
      <w:r w:rsidRPr="00833B9F">
        <w:rPr>
          <w:spacing w:val="-2"/>
          <w:lang w:val="fr-FR"/>
        </w:rPr>
        <w:t>session</w:t>
      </w:r>
      <w:r w:rsidR="00A051E6" w:rsidRPr="00833B9F">
        <w:rPr>
          <w:spacing w:val="-2"/>
          <w:lang w:val="fr-FR"/>
        </w:rPr>
        <w:t xml:space="preserve"> du</w:t>
      </w:r>
      <w:r w:rsidR="00F42352" w:rsidRPr="00833B9F">
        <w:rPr>
          <w:spacing w:val="-2"/>
          <w:lang w:val="fr-FR"/>
        </w:rPr>
        <w:t xml:space="preserve"> </w:t>
      </w:r>
      <w:r w:rsidR="00A051E6" w:rsidRPr="00833B9F">
        <w:rPr>
          <w:spacing w:val="-2"/>
          <w:lang w:val="fr-FR"/>
        </w:rPr>
        <w:t>CAJ</w:t>
      </w:r>
      <w:r w:rsidR="0014418C" w:rsidRPr="00833B9F">
        <w:rPr>
          <w:spacing w:val="-2"/>
          <w:lang w:val="fr-FR"/>
        </w:rPr>
        <w:noBreakHyphen/>
      </w:r>
      <w:r w:rsidRPr="00833B9F">
        <w:rPr>
          <w:spacing w:val="-2"/>
          <w:lang w:val="fr-FR"/>
        </w:rPr>
        <w:t>AG</w:t>
      </w:r>
      <w:r w:rsidR="00F42352" w:rsidRPr="00833B9F">
        <w:rPr>
          <w:spacing w:val="-2"/>
          <w:lang w:val="fr-FR"/>
        </w:rPr>
        <w:t> :</w:t>
      </w:r>
      <w:r w:rsidRPr="00833B9F">
        <w:rPr>
          <w:spacing w:val="-2"/>
          <w:lang w:val="fr-FR"/>
        </w:rPr>
        <w:t xml:space="preserve"> l</w:t>
      </w:r>
      <w:r w:rsidR="00FC571E" w:rsidRPr="00833B9F">
        <w:rPr>
          <w:spacing w:val="-2"/>
          <w:lang w:val="fr-FR"/>
        </w:rPr>
        <w:t>’</w:t>
      </w:r>
      <w:r w:rsidRPr="00833B9F">
        <w:rPr>
          <w:i/>
          <w:spacing w:val="-2"/>
          <w:lang w:val="fr-FR"/>
        </w:rPr>
        <w:t>Association for Plant Breeding for the Benefit of Society</w:t>
      </w:r>
      <w:r w:rsidRPr="00833B9F">
        <w:rPr>
          <w:spacing w:val="-2"/>
          <w:lang w:val="fr-FR"/>
        </w:rPr>
        <w:t xml:space="preserve"> (APBREBES), la Coordination européenne Via Campesina (ECVC), la Communauté internationale des obtenteurs de plantes ornementales et fruitières à reproduction asexuée (CIOPORA) et l</w:t>
      </w:r>
      <w:r w:rsidR="00FC571E" w:rsidRPr="00833B9F">
        <w:rPr>
          <w:spacing w:val="-2"/>
          <w:lang w:val="fr-FR"/>
        </w:rPr>
        <w:t>’</w:t>
      </w:r>
      <w:r w:rsidRPr="00833B9F">
        <w:rPr>
          <w:i/>
          <w:spacing w:val="-2"/>
          <w:lang w:val="fr-FR"/>
        </w:rPr>
        <w:t xml:space="preserve">International Seed Federation </w:t>
      </w:r>
      <w:r w:rsidRPr="00833B9F">
        <w:rPr>
          <w:spacing w:val="-2"/>
          <w:lang w:val="fr-FR"/>
        </w:rPr>
        <w:t>(ISF)</w:t>
      </w:r>
      <w:r w:rsidRPr="00833B9F">
        <w:rPr>
          <w:rFonts w:cs="Arial"/>
          <w:spacing w:val="-2"/>
          <w:lang w:val="fr-FR"/>
        </w:rPr>
        <w:t>.</w:t>
      </w:r>
    </w:p>
    <w:p w:rsidR="00686D52" w:rsidRPr="00106767" w:rsidRDefault="00686D52" w:rsidP="00F42352">
      <w:pPr>
        <w:jc w:val="both"/>
        <w:rPr>
          <w:lang w:val="fr-FR"/>
        </w:rPr>
      </w:pPr>
    </w:p>
    <w:p w:rsidR="00686D52" w:rsidRPr="00106767" w:rsidRDefault="00686D52" w:rsidP="00F42352">
      <w:pPr>
        <w:jc w:val="both"/>
        <w:rPr>
          <w:lang w:val="fr-FR"/>
        </w:rPr>
      </w:pPr>
    </w:p>
    <w:p w:rsidR="00686D52" w:rsidRPr="00106767" w:rsidRDefault="00686D52" w:rsidP="00F42352">
      <w:pPr>
        <w:pStyle w:val="Heading2"/>
        <w:jc w:val="both"/>
      </w:pPr>
      <w:r w:rsidRPr="00106767">
        <w:t>Adoption de l</w:t>
      </w:r>
      <w:r w:rsidR="00FC571E">
        <w:t>’</w:t>
      </w:r>
      <w:r w:rsidRPr="00106767">
        <w:t>ordre du jour</w:t>
      </w:r>
    </w:p>
    <w:p w:rsidR="00686D52" w:rsidRPr="00106767" w:rsidRDefault="00686D52" w:rsidP="00F42352">
      <w:pPr>
        <w:jc w:val="both"/>
        <w:rPr>
          <w:rFonts w:cs="Arial"/>
          <w:snapToGrid w:val="0"/>
          <w:szCs w:val="26"/>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CAJ</w:t>
      </w:r>
      <w:r w:rsidR="0014418C">
        <w:rPr>
          <w:lang w:val="fr-FR"/>
        </w:rPr>
        <w:noBreakHyphen/>
      </w:r>
      <w:r w:rsidR="00823ED8">
        <w:rPr>
          <w:lang w:val="fr-FR"/>
        </w:rPr>
        <w:t xml:space="preserve">AG </w:t>
      </w:r>
      <w:r w:rsidRPr="00106767">
        <w:rPr>
          <w:lang w:val="fr-FR"/>
        </w:rPr>
        <w:t>adopt</w:t>
      </w:r>
      <w:r w:rsidR="00823ED8">
        <w:rPr>
          <w:lang w:val="fr-FR"/>
        </w:rPr>
        <w:t>e</w:t>
      </w:r>
      <w:r w:rsidRPr="00106767">
        <w:rPr>
          <w:lang w:val="fr-FR"/>
        </w:rPr>
        <w:t xml:space="preserve"> le projet d</w:t>
      </w:r>
      <w:r w:rsidR="00FC571E">
        <w:rPr>
          <w:lang w:val="fr-FR"/>
        </w:rPr>
        <w:t>’</w:t>
      </w:r>
      <w:r w:rsidRPr="00106767">
        <w:rPr>
          <w:lang w:val="fr-FR"/>
        </w:rPr>
        <w:t>ordre du jour proposé dans le document CAJ</w:t>
      </w:r>
      <w:r w:rsidR="0014418C">
        <w:rPr>
          <w:lang w:val="fr-FR"/>
        </w:rPr>
        <w:noBreakHyphen/>
      </w:r>
      <w:r w:rsidRPr="00106767">
        <w:rPr>
          <w:lang w:val="fr-FR"/>
        </w:rPr>
        <w:t>AG/13/8/1.</w:t>
      </w:r>
    </w:p>
    <w:p w:rsidR="00686D52" w:rsidRPr="00106767" w:rsidRDefault="00686D52" w:rsidP="00F42352">
      <w:pPr>
        <w:jc w:val="both"/>
        <w:rPr>
          <w:lang w:val="fr-FR"/>
        </w:rPr>
      </w:pPr>
    </w:p>
    <w:p w:rsidR="00686D52" w:rsidRDefault="00686D52" w:rsidP="00F42352">
      <w:pPr>
        <w:jc w:val="both"/>
        <w:rPr>
          <w:lang w:val="fr-FR"/>
        </w:rPr>
      </w:pPr>
    </w:p>
    <w:p w:rsidR="00D510B5" w:rsidRPr="00106767" w:rsidRDefault="00D510B5" w:rsidP="00F42352">
      <w:pPr>
        <w:jc w:val="both"/>
        <w:rPr>
          <w:lang w:val="fr-FR"/>
        </w:rPr>
      </w:pPr>
    </w:p>
    <w:p w:rsidR="00686D52" w:rsidRPr="00106767" w:rsidRDefault="00686D52" w:rsidP="00F42352">
      <w:pPr>
        <w:pStyle w:val="Heading1"/>
        <w:jc w:val="both"/>
        <w:rPr>
          <w:lang w:val="fr-FR"/>
        </w:rPr>
      </w:pPr>
      <w:r w:rsidRPr="00106767">
        <w:rPr>
          <w:lang w:val="fr-FR"/>
        </w:rPr>
        <w:t>Discussions EN PR</w:t>
      </w:r>
      <w:r w:rsidRPr="00106767">
        <w:rPr>
          <w:rFonts w:cs="Arial"/>
          <w:lang w:val="fr-FR"/>
        </w:rPr>
        <w:t>É</w:t>
      </w:r>
      <w:r w:rsidRPr="00106767">
        <w:rPr>
          <w:lang w:val="fr-FR"/>
        </w:rPr>
        <w:t>SENCE DES OBSERVATEURS</w:t>
      </w:r>
    </w:p>
    <w:p w:rsidR="00686D52" w:rsidRPr="00106767" w:rsidRDefault="00686D52" w:rsidP="00F42352">
      <w:pPr>
        <w:jc w:val="both"/>
        <w:rPr>
          <w:highlight w:val="cyan"/>
          <w:lang w:val="fr-FR"/>
        </w:rPr>
      </w:pPr>
    </w:p>
    <w:p w:rsidR="00A051E6" w:rsidRDefault="00686D52" w:rsidP="00F42352">
      <w:pPr>
        <w:pStyle w:val="Heading2"/>
        <w:jc w:val="both"/>
      </w:pPr>
      <w:r w:rsidRPr="00106767">
        <w:t>Notes explicatives sur les variétés essentiellement dérivées selon l</w:t>
      </w:r>
      <w:r w:rsidR="00FC571E">
        <w:t>’</w:t>
      </w:r>
      <w:r w:rsidRPr="00106767">
        <w:t>Acte de</w:t>
      </w:r>
      <w:r w:rsidR="00F42352">
        <w:t xml:space="preserve"> </w:t>
      </w:r>
      <w:r w:rsidRPr="00106767">
        <w:t xml:space="preserve">1991 de la </w:t>
      </w:r>
      <w:r w:rsidR="00FC571E">
        <w:t>Convention</w:t>
      </w:r>
      <w:r w:rsidR="00F42352">
        <w:t xml:space="preserve"> </w:t>
      </w:r>
      <w:r w:rsidR="00FC571E">
        <w:t>UPOV</w:t>
      </w:r>
      <w:r w:rsidRPr="00106767">
        <w:t xml:space="preserve"> (révision)</w:t>
      </w:r>
    </w:p>
    <w:p w:rsidR="00686D52" w:rsidRPr="00106767" w:rsidRDefault="00686D52" w:rsidP="00F42352">
      <w:pPr>
        <w:jc w:val="both"/>
        <w:rPr>
          <w:rFonts w:cs="Arial"/>
          <w:lang w:val="fr-FR"/>
        </w:rPr>
      </w:pPr>
    </w:p>
    <w:p w:rsidR="00686D52" w:rsidRPr="00106767" w:rsidRDefault="00686D52" w:rsidP="00F42352">
      <w:pPr>
        <w:pStyle w:val="Heading3"/>
        <w:jc w:val="both"/>
        <w:rPr>
          <w:lang w:val="fr-FR"/>
        </w:rPr>
      </w:pPr>
      <w:r w:rsidRPr="00106767">
        <w:rPr>
          <w:lang w:val="fr-FR"/>
        </w:rPr>
        <w:t>Introduction par le Bureau de l</w:t>
      </w:r>
      <w:r w:rsidR="00FC571E">
        <w:rPr>
          <w:lang w:val="fr-FR"/>
        </w:rPr>
        <w:t>’</w:t>
      </w:r>
      <w:r w:rsidRPr="00106767">
        <w:rPr>
          <w:lang w:val="fr-FR"/>
        </w:rPr>
        <w:t>Union</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Bureau de l</w:t>
      </w:r>
      <w:r w:rsidR="00FC571E">
        <w:rPr>
          <w:lang w:val="fr-FR"/>
        </w:rPr>
        <w:t>’</w:t>
      </w:r>
      <w:r w:rsidRPr="00106767">
        <w:rPr>
          <w:lang w:val="fr-FR"/>
        </w:rPr>
        <w:t>Union présent</w:t>
      </w:r>
      <w:r w:rsidR="00823ED8">
        <w:rPr>
          <w:lang w:val="fr-FR"/>
        </w:rPr>
        <w:t xml:space="preserve">e </w:t>
      </w:r>
      <w:r w:rsidR="00833B9F">
        <w:rPr>
          <w:lang w:val="fr-FR"/>
        </w:rPr>
        <w:t>l</w:t>
      </w:r>
      <w:r w:rsidRPr="00106767">
        <w:rPr>
          <w:lang w:val="fr-FR"/>
        </w:rPr>
        <w:t>e document CAJ</w:t>
      </w:r>
      <w:r w:rsidR="0014418C">
        <w:rPr>
          <w:lang w:val="fr-FR"/>
        </w:rPr>
        <w:noBreakHyphen/>
      </w:r>
      <w:r w:rsidRPr="00106767">
        <w:rPr>
          <w:lang w:val="fr-FR"/>
        </w:rPr>
        <w:t>AG/13/8/2.</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Opinions de l</w:t>
      </w:r>
      <w:r w:rsidR="00FC571E">
        <w:rPr>
          <w:lang w:val="fr-FR"/>
        </w:rPr>
        <w:t>’</w:t>
      </w:r>
      <w:r w:rsidRPr="00106767">
        <w:rPr>
          <w:lang w:val="fr-FR"/>
        </w:rPr>
        <w:t>APBREBES</w:t>
      </w:r>
    </w:p>
    <w:p w:rsidR="00686D52" w:rsidRPr="00106767" w:rsidRDefault="00686D52" w:rsidP="00F42352">
      <w:pPr>
        <w:jc w:val="both"/>
        <w:rPr>
          <w:rFonts w:cs="Arial"/>
          <w:lang w:val="fr-FR"/>
        </w:rPr>
      </w:pPr>
    </w:p>
    <w:p w:rsidR="00686D52" w:rsidRPr="00106767" w:rsidRDefault="00686D52" w:rsidP="00F42352">
      <w:pPr>
        <w:jc w:val="both"/>
        <w:rPr>
          <w:rFonts w:cs="Arial"/>
          <w:lang w:val="fr-FR"/>
        </w:rPr>
      </w:pPr>
      <w:r w:rsidRPr="00106767">
        <w:rPr>
          <w:rFonts w:cs="Arial"/>
          <w:lang w:val="fr-FR"/>
        </w:rPr>
        <w:fldChar w:fldCharType="begin"/>
      </w:r>
      <w:r w:rsidRPr="00106767">
        <w:rPr>
          <w:rFonts w:cs="Arial"/>
          <w:lang w:val="fr-FR"/>
        </w:rPr>
        <w:instrText xml:space="preserve"> AUTONUM  </w:instrText>
      </w:r>
      <w:r w:rsidRPr="00106767">
        <w:rPr>
          <w:rFonts w:cs="Arial"/>
          <w:lang w:val="fr-FR"/>
        </w:rPr>
        <w:fldChar w:fldCharType="end"/>
      </w:r>
      <w:r w:rsidRPr="00106767">
        <w:rPr>
          <w:rFonts w:cs="Arial"/>
          <w:lang w:val="fr-FR"/>
        </w:rPr>
        <w:tab/>
        <w:t>Le représentant de l</w:t>
      </w:r>
      <w:r w:rsidR="00FC571E">
        <w:rPr>
          <w:rFonts w:cs="Arial"/>
          <w:lang w:val="fr-FR"/>
        </w:rPr>
        <w:t>’</w:t>
      </w:r>
      <w:r w:rsidR="00823ED8">
        <w:rPr>
          <w:rFonts w:cs="Arial"/>
          <w:lang w:val="fr-FR"/>
        </w:rPr>
        <w:t>APBREBES estime q</w:t>
      </w:r>
      <w:r w:rsidRPr="00106767">
        <w:rPr>
          <w:rFonts w:cs="Arial"/>
          <w:lang w:val="fr-FR"/>
        </w:rPr>
        <w:t>ue les conclusions du séminaire sur les variétés essentiellement dérivées, tenu à Genève le 2</w:t>
      </w:r>
      <w:r w:rsidR="00F42352">
        <w:rPr>
          <w:rFonts w:cs="Arial"/>
          <w:lang w:val="fr-FR"/>
        </w:rPr>
        <w:t xml:space="preserve"> </w:t>
      </w:r>
      <w:r w:rsidR="00A051E6" w:rsidRPr="00106767">
        <w:rPr>
          <w:rFonts w:cs="Arial"/>
          <w:lang w:val="fr-FR"/>
        </w:rPr>
        <w:t>octobre</w:t>
      </w:r>
      <w:r w:rsidR="00F42352">
        <w:rPr>
          <w:rFonts w:cs="Arial"/>
          <w:lang w:val="fr-FR"/>
        </w:rPr>
        <w:t xml:space="preserve"> </w:t>
      </w:r>
      <w:r w:rsidR="00A051E6" w:rsidRPr="00106767">
        <w:rPr>
          <w:rFonts w:cs="Arial"/>
          <w:lang w:val="fr-FR"/>
        </w:rPr>
        <w:t>20</w:t>
      </w:r>
      <w:r w:rsidRPr="00106767">
        <w:rPr>
          <w:rFonts w:cs="Arial"/>
          <w:lang w:val="fr-FR"/>
        </w:rPr>
        <w:t xml:space="preserve">13, </w:t>
      </w:r>
      <w:r w:rsidR="00823ED8">
        <w:rPr>
          <w:rFonts w:cs="Arial"/>
          <w:lang w:val="fr-FR"/>
        </w:rPr>
        <w:t>sont</w:t>
      </w:r>
      <w:r w:rsidRPr="00106767">
        <w:rPr>
          <w:rFonts w:cs="Arial"/>
          <w:lang w:val="fr-FR"/>
        </w:rPr>
        <w:t xml:space="preserve"> les résumés</w:t>
      </w:r>
      <w:r>
        <w:rPr>
          <w:rFonts w:cs="Arial"/>
          <w:lang w:val="fr-FR"/>
        </w:rPr>
        <w:t xml:space="preserve"> des modérateurs</w:t>
      </w:r>
      <w:r w:rsidRPr="00106767">
        <w:rPr>
          <w:rFonts w:cs="Arial"/>
          <w:lang w:val="fr-FR"/>
        </w:rPr>
        <w:t xml:space="preserve"> et qu</w:t>
      </w:r>
      <w:r w:rsidR="00FC571E">
        <w:rPr>
          <w:rFonts w:cs="Arial"/>
          <w:lang w:val="fr-FR"/>
        </w:rPr>
        <w:t>’</w:t>
      </w:r>
      <w:r w:rsidRPr="00106767">
        <w:rPr>
          <w:rFonts w:cs="Arial"/>
          <w:lang w:val="fr-FR"/>
        </w:rPr>
        <w:t>elles ne refl</w:t>
      </w:r>
      <w:r w:rsidR="00823ED8">
        <w:rPr>
          <w:rFonts w:cs="Arial"/>
          <w:lang w:val="fr-FR"/>
        </w:rPr>
        <w:t>è</w:t>
      </w:r>
      <w:r w:rsidRPr="00106767">
        <w:rPr>
          <w:rFonts w:cs="Arial"/>
          <w:lang w:val="fr-FR"/>
        </w:rPr>
        <w:t xml:space="preserve">tent pas toutes les discussions qui </w:t>
      </w:r>
      <w:r w:rsidR="00823ED8">
        <w:rPr>
          <w:rFonts w:cs="Arial"/>
          <w:lang w:val="fr-FR"/>
        </w:rPr>
        <w:t>ont</w:t>
      </w:r>
      <w:r w:rsidRPr="00106767">
        <w:rPr>
          <w:rFonts w:cs="Arial"/>
          <w:lang w:val="fr-FR"/>
        </w:rPr>
        <w:t xml:space="preserve"> eu lieu lors de ce séminaire.  Concernant l</w:t>
      </w:r>
      <w:r w:rsidR="00FC571E">
        <w:rPr>
          <w:rFonts w:cs="Arial"/>
          <w:lang w:val="fr-FR"/>
        </w:rPr>
        <w:t>’</w:t>
      </w:r>
      <w:r w:rsidRPr="00106767">
        <w:rPr>
          <w:rFonts w:cs="Arial"/>
          <w:lang w:val="fr-FR"/>
        </w:rPr>
        <w:t xml:space="preserve">incidence éventuelle </w:t>
      </w:r>
      <w:r w:rsidRPr="00106767">
        <w:rPr>
          <w:rFonts w:cs="Arial"/>
          <w:lang w:val="fr-FR"/>
        </w:rPr>
        <w:lastRenderedPageBreak/>
        <w:t>des variétés essentiellement dérivées sur la sélection végétale et l</w:t>
      </w:r>
      <w:r w:rsidR="00FC571E">
        <w:rPr>
          <w:rFonts w:cs="Arial"/>
          <w:lang w:val="fr-FR"/>
        </w:rPr>
        <w:t>’</w:t>
      </w:r>
      <w:r w:rsidRPr="00106767">
        <w:rPr>
          <w:rFonts w:cs="Arial"/>
          <w:lang w:val="fr-FR"/>
        </w:rPr>
        <w:t>agriculture, il rel</w:t>
      </w:r>
      <w:r w:rsidR="00823ED8">
        <w:rPr>
          <w:rFonts w:cs="Arial"/>
          <w:lang w:val="fr-FR"/>
        </w:rPr>
        <w:t>ève</w:t>
      </w:r>
      <w:r w:rsidRPr="00106767">
        <w:rPr>
          <w:rFonts w:cs="Arial"/>
          <w:lang w:val="fr-FR"/>
        </w:rPr>
        <w:t xml:space="preserve"> que des préoccupations </w:t>
      </w:r>
      <w:r w:rsidR="00823ED8">
        <w:rPr>
          <w:rFonts w:cs="Arial"/>
          <w:lang w:val="fr-FR"/>
        </w:rPr>
        <w:t>ont</w:t>
      </w:r>
      <w:r w:rsidRPr="00106767">
        <w:rPr>
          <w:rFonts w:cs="Arial"/>
          <w:lang w:val="fr-FR"/>
        </w:rPr>
        <w:t xml:space="preserve"> été exprimées quant à la restriction à l</w:t>
      </w:r>
      <w:r w:rsidR="00FC571E">
        <w:rPr>
          <w:rFonts w:cs="Arial"/>
          <w:lang w:val="fr-FR"/>
        </w:rPr>
        <w:t>’</w:t>
      </w:r>
      <w:r w:rsidRPr="00106767">
        <w:rPr>
          <w:rFonts w:cs="Arial"/>
          <w:lang w:val="fr-FR"/>
        </w:rPr>
        <w:t>utilisation, par les agriculteurs, des variétés protégées pour s</w:t>
      </w:r>
      <w:r w:rsidR="00FC571E">
        <w:rPr>
          <w:rFonts w:cs="Arial"/>
          <w:lang w:val="fr-FR"/>
        </w:rPr>
        <w:t>’</w:t>
      </w:r>
      <w:r w:rsidRPr="00106767">
        <w:rPr>
          <w:rFonts w:cs="Arial"/>
          <w:lang w:val="fr-FR"/>
        </w:rPr>
        <w:t>adapter aux conditions locales, restriction qui accro</w:t>
      </w:r>
      <w:r w:rsidR="00823ED8">
        <w:rPr>
          <w:rFonts w:cs="Arial"/>
          <w:lang w:val="fr-FR"/>
        </w:rPr>
        <w:t>ît</w:t>
      </w:r>
      <w:r w:rsidRPr="00106767">
        <w:rPr>
          <w:rFonts w:cs="Arial"/>
          <w:lang w:val="fr-FR"/>
        </w:rPr>
        <w:t xml:space="preserve"> la vulnérabilité des agriculteurs et menaçait la sécurité alimentaire.  Il </w:t>
      </w:r>
      <w:r w:rsidR="00823ED8">
        <w:rPr>
          <w:rFonts w:cs="Arial"/>
          <w:lang w:val="fr-FR"/>
        </w:rPr>
        <w:t>souligne</w:t>
      </w:r>
      <w:r w:rsidRPr="00106767">
        <w:rPr>
          <w:rFonts w:cs="Arial"/>
          <w:lang w:val="fr-FR"/>
        </w:rPr>
        <w:t xml:space="preserve"> en outre que le matériel d</w:t>
      </w:r>
      <w:r w:rsidR="00FC571E">
        <w:rPr>
          <w:rFonts w:cs="Arial"/>
          <w:lang w:val="fr-FR"/>
        </w:rPr>
        <w:t>’</w:t>
      </w:r>
      <w:r w:rsidRPr="00106767">
        <w:rPr>
          <w:rFonts w:cs="Arial"/>
          <w:lang w:val="fr-FR"/>
        </w:rPr>
        <w:t>amélioration prov</w:t>
      </w:r>
      <w:r w:rsidR="00823ED8">
        <w:rPr>
          <w:rFonts w:cs="Arial"/>
          <w:lang w:val="fr-FR"/>
        </w:rPr>
        <w:t>ient</w:t>
      </w:r>
      <w:r w:rsidRPr="00106767">
        <w:rPr>
          <w:rFonts w:cs="Arial"/>
          <w:lang w:val="fr-FR"/>
        </w:rPr>
        <w:t xml:space="preserve"> dans une certaine mesure des variétés développées par les agriculteurs sans restriction ou presque.  Le représentant de l</w:t>
      </w:r>
      <w:r w:rsidR="00FC571E">
        <w:rPr>
          <w:rFonts w:cs="Arial"/>
          <w:lang w:val="fr-FR"/>
        </w:rPr>
        <w:t>’</w:t>
      </w:r>
      <w:r w:rsidRPr="00106767">
        <w:rPr>
          <w:rFonts w:cs="Arial"/>
          <w:lang w:val="fr-FR"/>
        </w:rPr>
        <w:t>APBREBES estim</w:t>
      </w:r>
      <w:r w:rsidR="00823ED8">
        <w:rPr>
          <w:rFonts w:cs="Arial"/>
          <w:lang w:val="fr-FR"/>
        </w:rPr>
        <w:t>e</w:t>
      </w:r>
      <w:r w:rsidRPr="00106767">
        <w:rPr>
          <w:rFonts w:cs="Arial"/>
          <w:lang w:val="fr-FR"/>
        </w:rPr>
        <w:t xml:space="preserve"> que l</w:t>
      </w:r>
      <w:r w:rsidR="00FC571E">
        <w:rPr>
          <w:rFonts w:cs="Arial"/>
          <w:lang w:val="fr-FR"/>
        </w:rPr>
        <w:t>’</w:t>
      </w:r>
      <w:r w:rsidRPr="00106767">
        <w:rPr>
          <w:rFonts w:cs="Arial"/>
          <w:lang w:val="fr-FR"/>
        </w:rPr>
        <w:t>approche actuelle à</w:t>
      </w:r>
      <w:r w:rsidR="00F42352">
        <w:rPr>
          <w:rFonts w:cs="Arial"/>
          <w:lang w:val="fr-FR"/>
        </w:rPr>
        <w:t xml:space="preserve"> </w:t>
      </w:r>
      <w:r w:rsidRPr="00106767">
        <w:rPr>
          <w:rFonts w:cs="Arial"/>
          <w:lang w:val="fr-FR"/>
        </w:rPr>
        <w:t>l</w:t>
      </w:r>
      <w:r w:rsidR="00FC571E">
        <w:rPr>
          <w:rFonts w:cs="Arial"/>
          <w:lang w:val="fr-FR"/>
        </w:rPr>
        <w:t>’</w:t>
      </w:r>
      <w:r w:rsidRPr="00106767">
        <w:rPr>
          <w:rFonts w:cs="Arial"/>
          <w:lang w:val="fr-FR"/>
        </w:rPr>
        <w:t>égard</w:t>
      </w:r>
      <w:r w:rsidR="00A051E6" w:rsidRPr="00106767">
        <w:rPr>
          <w:rFonts w:cs="Arial"/>
          <w:lang w:val="fr-FR"/>
        </w:rPr>
        <w:t xml:space="preserve"> des</w:t>
      </w:r>
      <w:r w:rsidR="00F42352">
        <w:rPr>
          <w:rFonts w:cs="Arial"/>
          <w:lang w:val="fr-FR"/>
        </w:rPr>
        <w:t xml:space="preserve"> </w:t>
      </w:r>
      <w:r w:rsidR="00485C8F" w:rsidRPr="00106767">
        <w:rPr>
          <w:rFonts w:cs="Arial"/>
          <w:lang w:val="fr-FR"/>
        </w:rPr>
        <w:t>variétés essentiellement dérivées</w:t>
      </w:r>
      <w:r w:rsidRPr="00106767">
        <w:rPr>
          <w:rFonts w:cs="Arial"/>
          <w:lang w:val="fr-FR"/>
        </w:rPr>
        <w:t xml:space="preserve"> conf</w:t>
      </w:r>
      <w:r w:rsidR="00823ED8">
        <w:rPr>
          <w:rFonts w:cs="Arial"/>
          <w:lang w:val="fr-FR"/>
        </w:rPr>
        <w:t>ère</w:t>
      </w:r>
      <w:r w:rsidRPr="00106767">
        <w:rPr>
          <w:rFonts w:cs="Arial"/>
          <w:lang w:val="fr-FR"/>
        </w:rPr>
        <w:t xml:space="preserve"> aux obtenteurs le monopole du marché et réduit la concurrence entre ces derniers.  Il jug</w:t>
      </w:r>
      <w:r w:rsidR="00823ED8">
        <w:rPr>
          <w:rFonts w:cs="Arial"/>
          <w:lang w:val="fr-FR"/>
        </w:rPr>
        <w:t>e</w:t>
      </w:r>
      <w:r w:rsidRPr="00106767">
        <w:rPr>
          <w:rFonts w:cs="Arial"/>
          <w:lang w:val="fr-FR"/>
        </w:rPr>
        <w:t xml:space="preserve"> que l</w:t>
      </w:r>
      <w:r w:rsidR="00FC571E">
        <w:rPr>
          <w:rFonts w:cs="Arial"/>
          <w:lang w:val="fr-FR"/>
        </w:rPr>
        <w:t>’</w:t>
      </w:r>
      <w:r w:rsidRPr="00106767">
        <w:rPr>
          <w:rFonts w:cs="Arial"/>
          <w:lang w:val="fr-FR"/>
        </w:rPr>
        <w:t>élaboration d</w:t>
      </w:r>
      <w:r w:rsidR="00FC571E">
        <w:rPr>
          <w:rFonts w:cs="Arial"/>
          <w:lang w:val="fr-FR"/>
        </w:rPr>
        <w:t>’</w:t>
      </w:r>
      <w:r w:rsidRPr="00106767">
        <w:rPr>
          <w:rFonts w:cs="Arial"/>
          <w:lang w:val="fr-FR"/>
        </w:rPr>
        <w:t xml:space="preserve">orientations fondées sur les procédures de règlement des </w:t>
      </w:r>
      <w:r>
        <w:rPr>
          <w:rFonts w:cs="Arial"/>
          <w:lang w:val="fr-FR"/>
        </w:rPr>
        <w:t>litiges</w:t>
      </w:r>
      <w:r w:rsidRPr="00106767">
        <w:rPr>
          <w:rFonts w:cs="Arial"/>
          <w:lang w:val="fr-FR"/>
        </w:rPr>
        <w:t xml:space="preserve"> dans le secteur de la</w:t>
      </w:r>
      <w:r w:rsidR="00F42352">
        <w:rPr>
          <w:rFonts w:cs="Arial"/>
          <w:lang w:val="fr-FR"/>
        </w:rPr>
        <w:t xml:space="preserve"> </w:t>
      </w:r>
      <w:r w:rsidRPr="00106767">
        <w:rPr>
          <w:rFonts w:cs="Arial"/>
          <w:lang w:val="fr-FR"/>
        </w:rPr>
        <w:t>sélection végétale ne répondra pas à ces questions.  Il fait remarquer que si, au cours de la session</w:t>
      </w:r>
      <w:r w:rsidR="00F42352">
        <w:rPr>
          <w:rFonts w:cs="Arial"/>
          <w:lang w:val="fr-FR"/>
        </w:rPr>
        <w:t xml:space="preserve"> </w:t>
      </w:r>
      <w:r w:rsidRPr="00106767">
        <w:rPr>
          <w:rFonts w:cs="Arial"/>
          <w:lang w:val="fr-FR"/>
        </w:rPr>
        <w:t>II du séminaire sur</w:t>
      </w:r>
      <w:r w:rsidR="00A051E6" w:rsidRPr="00106767">
        <w:rPr>
          <w:rFonts w:cs="Arial"/>
          <w:lang w:val="fr-FR"/>
        </w:rPr>
        <w:t xml:space="preserve"> les</w:t>
      </w:r>
      <w:r w:rsidR="00F42352">
        <w:rPr>
          <w:rFonts w:cs="Arial"/>
          <w:lang w:val="fr-FR"/>
        </w:rPr>
        <w:t xml:space="preserve"> </w:t>
      </w:r>
      <w:r w:rsidR="00485C8F" w:rsidRPr="00106767">
        <w:rPr>
          <w:rFonts w:cs="Arial"/>
          <w:lang w:val="fr-FR"/>
        </w:rPr>
        <w:t>variétés essentiellement dérivées</w:t>
      </w:r>
      <w:r w:rsidRPr="00106767">
        <w:rPr>
          <w:rFonts w:cs="Arial"/>
          <w:lang w:val="fr-FR"/>
        </w:rPr>
        <w:t>, les expériences aux Pays</w:t>
      </w:r>
      <w:r w:rsidR="0014418C">
        <w:rPr>
          <w:rFonts w:cs="Arial"/>
          <w:lang w:val="fr-FR"/>
        </w:rPr>
        <w:noBreakHyphen/>
      </w:r>
      <w:r w:rsidRPr="00106767">
        <w:rPr>
          <w:rFonts w:cs="Arial"/>
          <w:lang w:val="fr-FR"/>
        </w:rPr>
        <w:t>Bas, au Japon, en</w:t>
      </w:r>
      <w:r w:rsidR="00F42352">
        <w:rPr>
          <w:rFonts w:cs="Arial"/>
          <w:lang w:val="fr-FR"/>
        </w:rPr>
        <w:t xml:space="preserve"> </w:t>
      </w:r>
      <w:r w:rsidRPr="00106767">
        <w:rPr>
          <w:rFonts w:cs="Arial"/>
          <w:lang w:val="fr-FR"/>
        </w:rPr>
        <w:t xml:space="preserve">Australie et en Israël </w:t>
      </w:r>
      <w:r w:rsidR="00823ED8">
        <w:rPr>
          <w:rFonts w:cs="Arial"/>
          <w:lang w:val="fr-FR"/>
        </w:rPr>
        <w:t>ont</w:t>
      </w:r>
      <w:r w:rsidRPr="00106767">
        <w:rPr>
          <w:rFonts w:cs="Arial"/>
          <w:lang w:val="fr-FR"/>
        </w:rPr>
        <w:t xml:space="preserve"> été présentées, il n</w:t>
      </w:r>
      <w:r w:rsidR="00FC571E">
        <w:rPr>
          <w:rFonts w:cs="Arial"/>
          <w:lang w:val="fr-FR"/>
        </w:rPr>
        <w:t>’</w:t>
      </w:r>
      <w:r w:rsidRPr="00106767">
        <w:rPr>
          <w:rFonts w:cs="Arial"/>
          <w:lang w:val="fr-FR"/>
        </w:rPr>
        <w:t>a été fait mention d</w:t>
      </w:r>
      <w:r w:rsidR="00FC571E">
        <w:rPr>
          <w:rFonts w:cs="Arial"/>
          <w:lang w:val="fr-FR"/>
        </w:rPr>
        <w:t>’</w:t>
      </w:r>
      <w:r w:rsidRPr="00106767">
        <w:rPr>
          <w:rFonts w:cs="Arial"/>
          <w:lang w:val="fr-FR"/>
        </w:rPr>
        <w:t>aucune expérience témoignant des difficultés auxquelles les pays en développement ser</w:t>
      </w:r>
      <w:r w:rsidR="00823ED8">
        <w:rPr>
          <w:rFonts w:cs="Arial"/>
          <w:lang w:val="fr-FR"/>
        </w:rPr>
        <w:t>ont</w:t>
      </w:r>
      <w:r w:rsidRPr="00106767">
        <w:rPr>
          <w:rFonts w:cs="Arial"/>
          <w:lang w:val="fr-FR"/>
        </w:rPr>
        <w:t xml:space="preserve"> confrontés pour mettre en œuvre le concept de variété essentiellement dérivée – par exemple, la difficulté consistant, pour un petit obtenteur, à prouver que sa variété n</w:t>
      </w:r>
      <w:r w:rsidR="00FC571E">
        <w:rPr>
          <w:rFonts w:cs="Arial"/>
          <w:lang w:val="fr-FR"/>
        </w:rPr>
        <w:t>’</w:t>
      </w:r>
      <w:r w:rsidR="00823ED8">
        <w:rPr>
          <w:rFonts w:cs="Arial"/>
          <w:lang w:val="fr-FR"/>
        </w:rPr>
        <w:t>est</w:t>
      </w:r>
      <w:r w:rsidRPr="00106767">
        <w:rPr>
          <w:rFonts w:cs="Arial"/>
          <w:lang w:val="fr-FR"/>
        </w:rPr>
        <w:t xml:space="preserve"> pas une </w:t>
      </w:r>
      <w:r w:rsidR="00485C8F" w:rsidRPr="00106767">
        <w:rPr>
          <w:rFonts w:cs="Arial"/>
          <w:lang w:val="fr-FR"/>
        </w:rPr>
        <w:t>variété essentiellement dérivée</w:t>
      </w:r>
      <w:r w:rsidRPr="00106767">
        <w:rPr>
          <w:rFonts w:cs="Arial"/>
          <w:lang w:val="fr-FR"/>
        </w:rPr>
        <w:t xml:space="preserve">.  Il </w:t>
      </w:r>
      <w:r w:rsidR="00823ED8">
        <w:rPr>
          <w:rFonts w:cs="Arial"/>
          <w:lang w:val="fr-FR"/>
        </w:rPr>
        <w:t xml:space="preserve">est </w:t>
      </w:r>
      <w:r w:rsidRPr="00106767">
        <w:rPr>
          <w:rFonts w:cs="Arial"/>
          <w:lang w:val="fr-FR"/>
        </w:rPr>
        <w:t>d</w:t>
      </w:r>
      <w:r w:rsidR="00FC571E">
        <w:rPr>
          <w:rFonts w:cs="Arial"/>
          <w:lang w:val="fr-FR"/>
        </w:rPr>
        <w:t>’</w:t>
      </w:r>
      <w:r w:rsidRPr="00106767">
        <w:rPr>
          <w:rFonts w:cs="Arial"/>
          <w:lang w:val="fr-FR"/>
        </w:rPr>
        <w:t>avis que chaque pays pourrait appliquer le concept d</w:t>
      </w:r>
      <w:r w:rsidR="00485C8F">
        <w:rPr>
          <w:rFonts w:cs="Arial"/>
          <w:lang w:val="fr-FR"/>
        </w:rPr>
        <w:t>e</w:t>
      </w:r>
      <w:r w:rsidR="00485C8F" w:rsidRPr="00485C8F">
        <w:rPr>
          <w:rFonts w:cs="Arial"/>
          <w:lang w:val="fr-FR"/>
        </w:rPr>
        <w:t xml:space="preserve"> </w:t>
      </w:r>
      <w:r w:rsidR="00485C8F" w:rsidRPr="00106767">
        <w:rPr>
          <w:rFonts w:cs="Arial"/>
          <w:lang w:val="fr-FR"/>
        </w:rPr>
        <w:t>variétés essentiellement dérivées</w:t>
      </w:r>
      <w:r w:rsidRPr="00106767">
        <w:rPr>
          <w:rFonts w:cs="Arial"/>
          <w:lang w:val="fr-FR"/>
        </w:rPr>
        <w:t xml:space="preserve"> selon les modalités qu</w:t>
      </w:r>
      <w:r w:rsidR="00FC571E">
        <w:rPr>
          <w:rFonts w:cs="Arial"/>
          <w:lang w:val="fr-FR"/>
        </w:rPr>
        <w:t>’</w:t>
      </w:r>
      <w:r w:rsidRPr="00106767">
        <w:rPr>
          <w:rFonts w:cs="Arial"/>
          <w:lang w:val="fr-FR"/>
        </w:rPr>
        <w:t xml:space="preserve">il jugera les meilleures et les plus envisageables eu égard à sa </w:t>
      </w:r>
      <w:r w:rsidRPr="00EC6CA8">
        <w:rPr>
          <w:rFonts w:cs="Arial"/>
          <w:lang w:val="fr-FR"/>
        </w:rPr>
        <w:t>situation.  Le représentant de l</w:t>
      </w:r>
      <w:r w:rsidR="00FC571E">
        <w:rPr>
          <w:rFonts w:cs="Arial"/>
          <w:lang w:val="fr-FR"/>
        </w:rPr>
        <w:t>’</w:t>
      </w:r>
      <w:r w:rsidRPr="00EC6CA8">
        <w:rPr>
          <w:rFonts w:cs="Arial"/>
          <w:lang w:val="fr-FR"/>
        </w:rPr>
        <w:t>APBREBES s</w:t>
      </w:r>
      <w:r w:rsidR="00823ED8">
        <w:rPr>
          <w:rFonts w:cs="Arial"/>
          <w:lang w:val="fr-FR"/>
        </w:rPr>
        <w:t>e</w:t>
      </w:r>
      <w:r w:rsidRPr="00EC6CA8">
        <w:rPr>
          <w:rFonts w:cs="Arial"/>
          <w:lang w:val="fr-FR"/>
        </w:rPr>
        <w:t xml:space="preserve"> demand</w:t>
      </w:r>
      <w:r w:rsidR="00823ED8">
        <w:rPr>
          <w:rFonts w:cs="Arial"/>
          <w:lang w:val="fr-FR"/>
        </w:rPr>
        <w:t>e</w:t>
      </w:r>
      <w:r w:rsidRPr="00EC6CA8">
        <w:rPr>
          <w:rFonts w:cs="Arial"/>
          <w:lang w:val="fr-FR"/>
        </w:rPr>
        <w:t xml:space="preserve"> s</w:t>
      </w:r>
      <w:r w:rsidR="00FC571E">
        <w:rPr>
          <w:rFonts w:cs="Arial"/>
          <w:lang w:val="fr-FR"/>
        </w:rPr>
        <w:t>’</w:t>
      </w:r>
      <w:r w:rsidRPr="00EC6CA8">
        <w:rPr>
          <w:rFonts w:cs="Arial"/>
          <w:lang w:val="fr-FR"/>
        </w:rPr>
        <w:t>il d</w:t>
      </w:r>
      <w:r w:rsidR="00823ED8">
        <w:rPr>
          <w:rFonts w:cs="Arial"/>
          <w:lang w:val="fr-FR"/>
        </w:rPr>
        <w:t>oit</w:t>
      </w:r>
      <w:r w:rsidRPr="00EC6CA8">
        <w:rPr>
          <w:rFonts w:cs="Arial"/>
          <w:lang w:val="fr-FR"/>
        </w:rPr>
        <w:t xml:space="preserve"> être fait appel aux règlements privés pour peser sur les décisions judiciaires.  Il </w:t>
      </w:r>
      <w:r w:rsidR="00823ED8">
        <w:rPr>
          <w:rFonts w:cs="Arial"/>
          <w:lang w:val="fr-FR"/>
        </w:rPr>
        <w:t>observe</w:t>
      </w:r>
      <w:r w:rsidRPr="00EC6CA8">
        <w:rPr>
          <w:rFonts w:cs="Arial"/>
          <w:lang w:val="fr-FR"/>
        </w:rPr>
        <w:t xml:space="preserve"> que les situations, dans le cadre du mécanisme de règlement des litiges relatifs aux noms de domaine offert par l</w:t>
      </w:r>
      <w:r w:rsidR="00FC571E">
        <w:rPr>
          <w:rFonts w:cs="Arial"/>
          <w:lang w:val="fr-FR"/>
        </w:rPr>
        <w:t>’</w:t>
      </w:r>
      <w:r w:rsidRPr="00EC6CA8">
        <w:rPr>
          <w:rFonts w:cs="Arial"/>
          <w:lang w:val="fr-FR"/>
        </w:rPr>
        <w:t xml:space="preserve">Organisation </w:t>
      </w:r>
      <w:r w:rsidR="00244B10">
        <w:rPr>
          <w:rFonts w:cs="Arial"/>
          <w:lang w:val="fr-FR"/>
        </w:rPr>
        <w:t xml:space="preserve">Mondiale de </w:t>
      </w:r>
      <w:smartTag w:uri="urn:schemas-microsoft-com:office:smarttags" w:element="PersonName">
        <w:smartTagPr>
          <w:attr w:name="ProductID" w:val="la Propri￩t￩ Intellectuelle"/>
        </w:smartTagPr>
        <w:r w:rsidR="00244B10">
          <w:rPr>
            <w:rFonts w:cs="Arial"/>
            <w:lang w:val="fr-FR"/>
          </w:rPr>
          <w:t>la Propriété I</w:t>
        </w:r>
        <w:r w:rsidRPr="00EC6CA8">
          <w:rPr>
            <w:rFonts w:cs="Arial"/>
            <w:lang w:val="fr-FR"/>
          </w:rPr>
          <w:t>ntellectuelle</w:t>
        </w:r>
      </w:smartTag>
      <w:r w:rsidRPr="00EC6CA8">
        <w:rPr>
          <w:rFonts w:cs="Arial"/>
          <w:lang w:val="fr-FR"/>
        </w:rPr>
        <w:t xml:space="preserve"> (OMPI), n</w:t>
      </w:r>
      <w:r w:rsidR="00823ED8">
        <w:rPr>
          <w:rFonts w:cs="Arial"/>
          <w:lang w:val="fr-FR"/>
        </w:rPr>
        <w:t xml:space="preserve">e sont </w:t>
      </w:r>
      <w:r w:rsidRPr="00EC6CA8">
        <w:rPr>
          <w:rFonts w:cs="Arial"/>
          <w:lang w:val="fr-FR"/>
        </w:rPr>
        <w:t xml:space="preserve">pas comparables à celles dont il </w:t>
      </w:r>
      <w:r w:rsidR="00823ED8">
        <w:rPr>
          <w:rFonts w:cs="Arial"/>
          <w:lang w:val="fr-FR"/>
        </w:rPr>
        <w:t>est</w:t>
      </w:r>
      <w:r w:rsidRPr="00EC6CA8">
        <w:rPr>
          <w:rFonts w:cs="Arial"/>
          <w:lang w:val="fr-FR"/>
        </w:rPr>
        <w:t xml:space="preserve"> question dans les litiges concernant les espèces végétales.  Il estim</w:t>
      </w:r>
      <w:r w:rsidR="00823ED8">
        <w:rPr>
          <w:rFonts w:cs="Arial"/>
          <w:lang w:val="fr-FR"/>
        </w:rPr>
        <w:t>e</w:t>
      </w:r>
      <w:r w:rsidRPr="00EC6CA8">
        <w:rPr>
          <w:rFonts w:cs="Arial"/>
          <w:lang w:val="fr-FR"/>
        </w:rPr>
        <w:t xml:space="preserve"> que les tribunaux connaissant des actions intentées dans les pays en développement ne devraient pas être influencés par de telles </w:t>
      </w:r>
      <w:r w:rsidRPr="00EC6CA8">
        <w:rPr>
          <w:lang w:val="fr-FR"/>
        </w:rPr>
        <w:t>règles de droit indicatif</w:t>
      </w:r>
      <w:r w:rsidRPr="00EC6CA8">
        <w:rPr>
          <w:rFonts w:cs="Arial"/>
          <w:lang w:val="fr-FR"/>
        </w:rPr>
        <w:t>, fondées sur les litiges réglés de façon privée et anonyme essentiellement entre les entreprises de sélection des pays développés.</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Discussion</w:t>
      </w:r>
    </w:p>
    <w:p w:rsidR="00686D52" w:rsidRPr="00106767" w:rsidRDefault="00686D52" w:rsidP="00F42352">
      <w:pPr>
        <w:pStyle w:val="Heading3"/>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 xml:space="preserve">Eu égard aux points soulevés par </w:t>
      </w:r>
      <w:r w:rsidRPr="00106767">
        <w:rPr>
          <w:rFonts w:cs="Arial"/>
          <w:lang w:val="fr-FR"/>
        </w:rPr>
        <w:t>l</w:t>
      </w:r>
      <w:r w:rsidR="00FC571E">
        <w:rPr>
          <w:rFonts w:cs="Arial"/>
          <w:lang w:val="fr-FR"/>
        </w:rPr>
        <w:t>’</w:t>
      </w:r>
      <w:r w:rsidRPr="00106767">
        <w:rPr>
          <w:rFonts w:cs="Arial"/>
          <w:lang w:val="fr-FR"/>
        </w:rPr>
        <w:t>APBREBES, le Bureau de l</w:t>
      </w:r>
      <w:r w:rsidR="00FC571E">
        <w:rPr>
          <w:rFonts w:cs="Arial"/>
          <w:lang w:val="fr-FR"/>
        </w:rPr>
        <w:t>’</w:t>
      </w:r>
      <w:r w:rsidRPr="00106767">
        <w:rPr>
          <w:rFonts w:cs="Arial"/>
          <w:lang w:val="fr-FR"/>
        </w:rPr>
        <w:t>Union précis</w:t>
      </w:r>
      <w:r w:rsidR="00B10328">
        <w:rPr>
          <w:rFonts w:cs="Arial"/>
          <w:lang w:val="fr-FR"/>
        </w:rPr>
        <w:t>e</w:t>
      </w:r>
      <w:r w:rsidRPr="00106767">
        <w:rPr>
          <w:rFonts w:cs="Arial"/>
          <w:lang w:val="fr-FR"/>
        </w:rPr>
        <w:t>, pour ce qui est des</w:t>
      </w:r>
      <w:r w:rsidR="00F42352">
        <w:rPr>
          <w:rFonts w:cs="Arial"/>
          <w:lang w:val="fr-FR"/>
        </w:rPr>
        <w:t xml:space="preserve"> </w:t>
      </w:r>
      <w:r w:rsidRPr="00106767">
        <w:rPr>
          <w:rFonts w:cs="Arial"/>
          <w:lang w:val="fr-FR"/>
        </w:rPr>
        <w:t>travaux</w:t>
      </w:r>
      <w:r w:rsidR="00A051E6" w:rsidRPr="00106767">
        <w:rPr>
          <w:rFonts w:cs="Arial"/>
          <w:lang w:val="fr-FR"/>
        </w:rPr>
        <w:t xml:space="preserve"> du</w:t>
      </w:r>
      <w:r w:rsidR="00F42352">
        <w:rPr>
          <w:rFonts w:cs="Arial"/>
          <w:lang w:val="fr-FR"/>
        </w:rPr>
        <w:t xml:space="preserve"> </w:t>
      </w:r>
      <w:r w:rsidR="00A051E6" w:rsidRPr="00106767">
        <w:rPr>
          <w:rFonts w:cs="Arial"/>
          <w:lang w:val="fr-FR"/>
        </w:rPr>
        <w:t>CAJ</w:t>
      </w:r>
      <w:r w:rsidR="0014418C">
        <w:rPr>
          <w:rFonts w:cs="Arial"/>
          <w:lang w:val="fr-FR"/>
        </w:rPr>
        <w:noBreakHyphen/>
      </w:r>
      <w:r w:rsidRPr="00106767">
        <w:rPr>
          <w:rFonts w:cs="Arial"/>
          <w:lang w:val="fr-FR"/>
        </w:rPr>
        <w:t>AG sur les orientations futures concernant les variétés essentiellement dérivées, qu</w:t>
      </w:r>
      <w:r w:rsidR="00FC571E">
        <w:rPr>
          <w:rFonts w:cs="Arial"/>
          <w:lang w:val="fr-FR"/>
        </w:rPr>
        <w:t>’</w:t>
      </w:r>
      <w:r w:rsidRPr="00106767">
        <w:rPr>
          <w:rFonts w:cs="Arial"/>
          <w:lang w:val="fr-FR"/>
        </w:rPr>
        <w:t>à sa soixante</w:t>
      </w:r>
      <w:r w:rsidR="0014418C">
        <w:rPr>
          <w:rFonts w:cs="Arial"/>
          <w:lang w:val="fr-FR"/>
        </w:rPr>
        <w:noBreakHyphen/>
      </w:r>
      <w:r w:rsidRPr="00106767">
        <w:rPr>
          <w:rFonts w:cs="Arial"/>
          <w:lang w:val="fr-FR"/>
        </w:rPr>
        <w:t>huitième</w:t>
      </w:r>
      <w:r w:rsidR="00F42352">
        <w:rPr>
          <w:rFonts w:cs="Arial"/>
          <w:lang w:val="fr-FR"/>
        </w:rPr>
        <w:t xml:space="preserve"> </w:t>
      </w:r>
      <w:r w:rsidRPr="00106767">
        <w:rPr>
          <w:rFonts w:cs="Arial"/>
          <w:lang w:val="fr-FR"/>
        </w:rPr>
        <w:t>session, tenue à Genève le 21</w:t>
      </w:r>
      <w:r w:rsidR="00F42352">
        <w:rPr>
          <w:rFonts w:cs="Arial"/>
          <w:lang w:val="fr-FR"/>
        </w:rPr>
        <w:t xml:space="preserve"> </w:t>
      </w:r>
      <w:r w:rsidR="00A051E6" w:rsidRPr="00106767">
        <w:rPr>
          <w:rFonts w:cs="Arial"/>
          <w:lang w:val="fr-FR"/>
        </w:rPr>
        <w:t>octobre</w:t>
      </w:r>
      <w:r w:rsidR="00F42352">
        <w:rPr>
          <w:rFonts w:cs="Arial"/>
          <w:lang w:val="fr-FR"/>
        </w:rPr>
        <w:t xml:space="preserve"> </w:t>
      </w:r>
      <w:r w:rsidR="00A051E6" w:rsidRPr="00106767">
        <w:rPr>
          <w:rFonts w:cs="Arial"/>
          <w:lang w:val="fr-FR"/>
        </w:rPr>
        <w:t>20</w:t>
      </w:r>
      <w:r w:rsidRPr="00106767">
        <w:rPr>
          <w:rFonts w:cs="Arial"/>
          <w:lang w:val="fr-FR"/>
        </w:rPr>
        <w:t xml:space="preserve">13, le Comité administratif et juridique a demandé au </w:t>
      </w:r>
      <w:r w:rsidR="000A27D0">
        <w:rPr>
          <w:rFonts w:cs="Arial"/>
          <w:lang w:val="fr-FR"/>
        </w:rPr>
        <w:t xml:space="preserve">CAJ-AG </w:t>
      </w:r>
      <w:r w:rsidRPr="00106767">
        <w:rPr>
          <w:rFonts w:cs="Arial"/>
          <w:lang w:val="fr-FR"/>
        </w:rPr>
        <w:t>d</w:t>
      </w:r>
      <w:r w:rsidR="00FC571E">
        <w:rPr>
          <w:rFonts w:cs="Arial"/>
          <w:lang w:val="fr-FR"/>
        </w:rPr>
        <w:t>’</w:t>
      </w:r>
      <w:r w:rsidRPr="00106767">
        <w:rPr>
          <w:rFonts w:cs="Arial"/>
          <w:lang w:val="fr-FR"/>
        </w:rPr>
        <w:t xml:space="preserve">examiner les </w:t>
      </w:r>
      <w:r w:rsidR="00BF6699">
        <w:rPr>
          <w:rFonts w:cs="Arial"/>
          <w:lang w:val="fr-FR"/>
        </w:rPr>
        <w:t>débats</w:t>
      </w:r>
      <w:r w:rsidRPr="00106767">
        <w:rPr>
          <w:rFonts w:cs="Arial"/>
          <w:lang w:val="fr-FR"/>
        </w:rPr>
        <w:t xml:space="preserve"> du séminaire sur</w:t>
      </w:r>
      <w:r w:rsidR="00A051E6" w:rsidRPr="00106767">
        <w:rPr>
          <w:rFonts w:cs="Arial"/>
          <w:lang w:val="fr-FR"/>
        </w:rPr>
        <w:t xml:space="preserve"> les</w:t>
      </w:r>
      <w:r w:rsidR="00F42352">
        <w:rPr>
          <w:rFonts w:cs="Arial"/>
          <w:lang w:val="fr-FR"/>
        </w:rPr>
        <w:t xml:space="preserve"> </w:t>
      </w:r>
      <w:r w:rsidR="00485C8F" w:rsidRPr="00106767">
        <w:rPr>
          <w:rFonts w:cs="Arial"/>
          <w:lang w:val="fr-FR"/>
        </w:rPr>
        <w:t>variétés essentiellement dérivées</w:t>
      </w:r>
      <w:r w:rsidRPr="00106767">
        <w:rPr>
          <w:rFonts w:cs="Arial"/>
          <w:lang w:val="fr-FR"/>
        </w:rPr>
        <w:t xml:space="preserve"> et n</w:t>
      </w:r>
      <w:r w:rsidR="00FC571E">
        <w:rPr>
          <w:rFonts w:cs="Arial"/>
          <w:lang w:val="fr-FR"/>
        </w:rPr>
        <w:t>’</w:t>
      </w:r>
      <w:r w:rsidR="00B10328">
        <w:rPr>
          <w:rFonts w:cs="Arial"/>
          <w:lang w:val="fr-FR"/>
        </w:rPr>
        <w:t>a</w:t>
      </w:r>
      <w:r w:rsidRPr="00106767">
        <w:rPr>
          <w:rFonts w:cs="Arial"/>
          <w:lang w:val="fr-FR"/>
        </w:rPr>
        <w:t xml:space="preserve"> pas expressément mentionné les observations finales de la présidente du Conseil de l</w:t>
      </w:r>
      <w:r w:rsidR="00FC571E">
        <w:rPr>
          <w:rFonts w:cs="Arial"/>
          <w:lang w:val="fr-FR"/>
        </w:rPr>
        <w:t>’</w:t>
      </w:r>
      <w:r w:rsidRPr="00106767">
        <w:rPr>
          <w:rFonts w:cs="Arial"/>
          <w:lang w:val="fr-FR"/>
        </w:rPr>
        <w:t xml:space="preserve">UPOV (voir </w:t>
      </w:r>
      <w:r>
        <w:rPr>
          <w:rFonts w:cs="Arial"/>
          <w:lang w:val="fr-FR"/>
        </w:rPr>
        <w:t xml:space="preserve">le </w:t>
      </w:r>
      <w:r w:rsidRPr="00106767">
        <w:rPr>
          <w:lang w:val="fr-FR"/>
        </w:rPr>
        <w:t>paragraphe</w:t>
      </w:r>
      <w:r w:rsidR="00F42352">
        <w:rPr>
          <w:lang w:val="fr-FR"/>
        </w:rPr>
        <w:t xml:space="preserve"> </w:t>
      </w:r>
      <w:r w:rsidRPr="00106767">
        <w:rPr>
          <w:lang w:val="fr-FR"/>
        </w:rPr>
        <w:t>11</w:t>
      </w:r>
      <w:r>
        <w:rPr>
          <w:lang w:val="fr-FR"/>
        </w:rPr>
        <w:t xml:space="preserve"> du </w:t>
      </w:r>
      <w:r w:rsidRPr="00106767">
        <w:rPr>
          <w:lang w:val="fr-FR"/>
        </w:rPr>
        <w:t>document CAJ/68/10 “Compte rendu des conclusions”).</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Opinions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w:t>
      </w:r>
    </w:p>
    <w:p w:rsidR="00686D52" w:rsidRPr="00106767" w:rsidRDefault="00686D52" w:rsidP="00F42352">
      <w:pPr>
        <w:keepNext/>
        <w:jc w:val="both"/>
        <w:rPr>
          <w:lang w:val="fr-FR"/>
        </w:rPr>
      </w:pPr>
    </w:p>
    <w:p w:rsidR="00686D52" w:rsidRPr="00106767" w:rsidRDefault="00686D52" w:rsidP="00F42352">
      <w:pPr>
        <w:jc w:val="both"/>
        <w:rPr>
          <w:snapToGrid w:val="0"/>
          <w:szCs w:val="26"/>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w:t>
      </w:r>
      <w:r w:rsidR="00A051E6" w:rsidRPr="00106767">
        <w:rPr>
          <w:lang w:val="fr-FR"/>
        </w:rPr>
        <w:t xml:space="preserve"> la</w:t>
      </w:r>
      <w:r w:rsidR="00F42352">
        <w:rPr>
          <w:lang w:val="fr-FR"/>
        </w:rPr>
        <w:t xml:space="preserve"> </w:t>
      </w:r>
      <w:r w:rsidR="00A051E6" w:rsidRPr="00106767">
        <w:rPr>
          <w:snapToGrid w:val="0"/>
          <w:szCs w:val="26"/>
          <w:lang w:val="fr-FR"/>
        </w:rPr>
        <w:t>CIO</w:t>
      </w:r>
      <w:r w:rsidRPr="00106767">
        <w:rPr>
          <w:snapToGrid w:val="0"/>
          <w:szCs w:val="26"/>
          <w:lang w:val="fr-FR"/>
        </w:rPr>
        <w:t>PORA rel</w:t>
      </w:r>
      <w:r w:rsidR="00B10328">
        <w:rPr>
          <w:snapToGrid w:val="0"/>
          <w:szCs w:val="26"/>
          <w:lang w:val="fr-FR"/>
        </w:rPr>
        <w:t>ève</w:t>
      </w:r>
      <w:r w:rsidRPr="00106767">
        <w:rPr>
          <w:snapToGrid w:val="0"/>
          <w:szCs w:val="26"/>
          <w:lang w:val="fr-FR"/>
        </w:rPr>
        <w:t xml:space="preserve"> que la formulation proposée dans le </w:t>
      </w:r>
      <w:r w:rsidR="00A051E6" w:rsidRPr="00106767">
        <w:rPr>
          <w:snapToGrid w:val="0"/>
          <w:szCs w:val="26"/>
          <w:lang w:val="fr-FR"/>
        </w:rPr>
        <w:t>document</w:t>
      </w:r>
      <w:r w:rsidR="00A051E6">
        <w:rPr>
          <w:snapToGrid w:val="0"/>
          <w:szCs w:val="26"/>
          <w:lang w:val="fr-FR"/>
        </w:rPr>
        <w:t xml:space="preserve"> </w:t>
      </w:r>
      <w:r w:rsidR="00A051E6" w:rsidRPr="00106767">
        <w:rPr>
          <w:lang w:val="fr-FR"/>
        </w:rPr>
        <w:t>IO</w:t>
      </w:r>
      <w:r w:rsidRPr="00106767">
        <w:rPr>
          <w:lang w:val="fr-FR"/>
        </w:rPr>
        <w:t>M/IV/2, présentée au paragraphe</w:t>
      </w:r>
      <w:r w:rsidR="00F42352">
        <w:rPr>
          <w:lang w:val="fr-FR"/>
        </w:rPr>
        <w:t xml:space="preserve"> </w:t>
      </w:r>
      <w:r w:rsidRPr="00106767">
        <w:rPr>
          <w:lang w:val="fr-FR"/>
        </w:rPr>
        <w:t xml:space="preserve">11 du </w:t>
      </w:r>
      <w:r w:rsidR="00A051E6" w:rsidRPr="00106767">
        <w:rPr>
          <w:lang w:val="fr-FR"/>
        </w:rPr>
        <w:t>document</w:t>
      </w:r>
      <w:r w:rsidR="00A051E6">
        <w:rPr>
          <w:lang w:val="fr-FR"/>
        </w:rPr>
        <w:t xml:space="preserve"> </w:t>
      </w:r>
      <w:r w:rsidR="00A051E6" w:rsidRPr="00106767">
        <w:rPr>
          <w:lang w:val="fr-FR"/>
        </w:rPr>
        <w:t>CA</w:t>
      </w:r>
      <w:r w:rsidRPr="00106767">
        <w:rPr>
          <w:lang w:val="fr-FR"/>
        </w:rPr>
        <w:t>J</w:t>
      </w:r>
      <w:r w:rsidR="0014418C">
        <w:rPr>
          <w:lang w:val="fr-FR"/>
        </w:rPr>
        <w:noBreakHyphen/>
      </w:r>
      <w:r w:rsidRPr="00106767">
        <w:rPr>
          <w:lang w:val="fr-FR"/>
        </w:rPr>
        <w:t>AG/13/8/2, fournit une notion restreinte</w:t>
      </w:r>
      <w:r w:rsidR="00A051E6" w:rsidRPr="00106767">
        <w:rPr>
          <w:lang w:val="fr-FR"/>
        </w:rPr>
        <w:t xml:space="preserve"> des</w:t>
      </w:r>
      <w:r w:rsidR="00F42352">
        <w:rPr>
          <w:lang w:val="fr-FR"/>
        </w:rPr>
        <w:t xml:space="preserve"> </w:t>
      </w:r>
      <w:r w:rsidR="00485C8F" w:rsidRPr="00106767">
        <w:rPr>
          <w:rFonts w:cs="Arial"/>
          <w:lang w:val="fr-FR"/>
        </w:rPr>
        <w:t>variétés essentiellement dérivées</w:t>
      </w:r>
      <w:r w:rsidR="00F42352">
        <w:rPr>
          <w:lang w:val="fr-FR"/>
        </w:rPr>
        <w:t> :</w:t>
      </w:r>
    </w:p>
    <w:p w:rsidR="00686D52" w:rsidRPr="00106767" w:rsidRDefault="00686D52" w:rsidP="00F42352">
      <w:pPr>
        <w:ind w:left="567"/>
        <w:jc w:val="both"/>
        <w:rPr>
          <w:lang w:val="fr-FR"/>
        </w:rPr>
      </w:pPr>
    </w:p>
    <w:p w:rsidR="00686D52" w:rsidRPr="00106767" w:rsidRDefault="00686D52" w:rsidP="00F42352">
      <w:pPr>
        <w:ind w:left="567" w:right="567"/>
        <w:jc w:val="both"/>
        <w:rPr>
          <w:sz w:val="18"/>
          <w:szCs w:val="18"/>
          <w:lang w:val="fr-FR"/>
        </w:rPr>
      </w:pPr>
      <w:r w:rsidRPr="00106767">
        <w:rPr>
          <w:sz w:val="18"/>
          <w:szCs w:val="18"/>
          <w:lang w:val="fr-FR"/>
        </w:rPr>
        <w:t>“La variété dérivée doit conserver la quasi</w:t>
      </w:r>
      <w:r w:rsidR="0014418C">
        <w:rPr>
          <w:sz w:val="18"/>
          <w:szCs w:val="18"/>
          <w:lang w:val="fr-FR"/>
        </w:rPr>
        <w:noBreakHyphen/>
      </w:r>
      <w:r w:rsidRPr="00106767">
        <w:rPr>
          <w:sz w:val="18"/>
          <w:szCs w:val="18"/>
          <w:lang w:val="fr-FR"/>
        </w:rPr>
        <w:t>totalité du génotype de la variété mère et se distinguer de cette variété par un nombre très limité de caractères (généralement par un caractère).”</w:t>
      </w:r>
    </w:p>
    <w:p w:rsidR="00686D52" w:rsidRPr="00106767" w:rsidRDefault="00686D52" w:rsidP="00F42352">
      <w:pPr>
        <w:jc w:val="both"/>
        <w:rPr>
          <w:i/>
          <w:lang w:val="fr-FR"/>
        </w:rPr>
      </w:pPr>
    </w:p>
    <w:p w:rsidR="00686D52" w:rsidRPr="00106767" w:rsidRDefault="00686D52" w:rsidP="00D510B5">
      <w:pPr>
        <w:spacing w:after="360"/>
        <w:jc w:val="both"/>
        <w:rPr>
          <w:snapToGrid w:val="0"/>
          <w:szCs w:val="26"/>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w:t>
      </w:r>
      <w:r w:rsidR="00A051E6" w:rsidRPr="00106767">
        <w:rPr>
          <w:lang w:val="fr-FR"/>
        </w:rPr>
        <w:t xml:space="preserve"> la</w:t>
      </w:r>
      <w:r w:rsidR="00F42352">
        <w:rPr>
          <w:lang w:val="fr-FR"/>
        </w:rPr>
        <w:t xml:space="preserve"> </w:t>
      </w:r>
      <w:r w:rsidR="00A051E6" w:rsidRPr="00106767">
        <w:rPr>
          <w:snapToGrid w:val="0"/>
          <w:szCs w:val="26"/>
          <w:lang w:val="fr-FR"/>
        </w:rPr>
        <w:t>CIO</w:t>
      </w:r>
      <w:r w:rsidRPr="00106767">
        <w:rPr>
          <w:snapToGrid w:val="0"/>
          <w:szCs w:val="26"/>
          <w:lang w:val="fr-FR"/>
        </w:rPr>
        <w:t xml:space="preserve">PORA </w:t>
      </w:r>
      <w:r w:rsidR="00B10328">
        <w:rPr>
          <w:snapToGrid w:val="0"/>
          <w:szCs w:val="26"/>
          <w:lang w:val="fr-FR"/>
        </w:rPr>
        <w:t>rappelle</w:t>
      </w:r>
      <w:r w:rsidRPr="00106767">
        <w:rPr>
          <w:snapToGrid w:val="0"/>
          <w:szCs w:val="26"/>
          <w:lang w:val="fr-FR"/>
        </w:rPr>
        <w:t xml:space="preserve"> que l</w:t>
      </w:r>
      <w:r w:rsidR="00FC571E">
        <w:rPr>
          <w:snapToGrid w:val="0"/>
          <w:szCs w:val="26"/>
          <w:lang w:val="fr-FR"/>
        </w:rPr>
        <w:t>’</w:t>
      </w:r>
      <w:r w:rsidRPr="00106767">
        <w:rPr>
          <w:snapToGrid w:val="0"/>
          <w:szCs w:val="26"/>
          <w:lang w:val="fr-FR"/>
        </w:rPr>
        <w:t>article</w:t>
      </w:r>
      <w:r w:rsidR="00F42352">
        <w:rPr>
          <w:snapToGrid w:val="0"/>
          <w:szCs w:val="26"/>
          <w:lang w:val="fr-FR"/>
        </w:rPr>
        <w:t xml:space="preserve"> </w:t>
      </w:r>
      <w:r w:rsidRPr="00106767">
        <w:rPr>
          <w:snapToGrid w:val="0"/>
          <w:szCs w:val="26"/>
          <w:lang w:val="fr-FR"/>
        </w:rPr>
        <w:t>14.5)b) de l</w:t>
      </w:r>
      <w:r w:rsidR="00FC571E">
        <w:rPr>
          <w:snapToGrid w:val="0"/>
          <w:szCs w:val="26"/>
          <w:lang w:val="fr-FR"/>
        </w:rPr>
        <w:t>’</w:t>
      </w:r>
      <w:r w:rsidRPr="00106767">
        <w:rPr>
          <w:snapToGrid w:val="0"/>
          <w:szCs w:val="26"/>
          <w:lang w:val="fr-FR"/>
        </w:rPr>
        <w:t>Acte de</w:t>
      </w:r>
      <w:r w:rsidR="00F42352">
        <w:rPr>
          <w:snapToGrid w:val="0"/>
          <w:szCs w:val="26"/>
          <w:lang w:val="fr-FR"/>
        </w:rPr>
        <w:t xml:space="preserve"> </w:t>
      </w:r>
      <w:r w:rsidRPr="00106767">
        <w:rPr>
          <w:snapToGrid w:val="0"/>
          <w:szCs w:val="26"/>
          <w:lang w:val="fr-FR"/>
        </w:rPr>
        <w:t>1991 indiqu</w:t>
      </w:r>
      <w:r w:rsidR="00B10328">
        <w:rPr>
          <w:snapToGrid w:val="0"/>
          <w:szCs w:val="26"/>
          <w:lang w:val="fr-FR"/>
        </w:rPr>
        <w:t>e</w:t>
      </w:r>
      <w:r w:rsidR="00F42352">
        <w:rPr>
          <w:snapToGrid w:val="0"/>
          <w:szCs w:val="26"/>
          <w:lang w:val="fr-FR"/>
        </w:rPr>
        <w:t> :</w:t>
      </w:r>
      <w:r w:rsidRPr="00106767">
        <w:rPr>
          <w:snapToGrid w:val="0"/>
          <w:szCs w:val="26"/>
          <w:lang w:val="fr-FR"/>
        </w:rPr>
        <w:t xml:space="preserve"> </w:t>
      </w:r>
      <w:r w:rsidRPr="00106767">
        <w:rPr>
          <w:rFonts w:cs="Arial"/>
          <w:snapToGrid w:val="0"/>
          <w:szCs w:val="26"/>
          <w:lang w:val="fr-FR"/>
        </w:rPr>
        <w:t>“</w:t>
      </w:r>
      <w:r w:rsidRPr="00106767">
        <w:rPr>
          <w:lang w:val="fr-FR"/>
        </w:rPr>
        <w:t>tout en conservant les expressions des caractères essentiels</w:t>
      </w:r>
      <w:r w:rsidRPr="00106767">
        <w:rPr>
          <w:rFonts w:cs="Arial"/>
          <w:snapToGrid w:val="0"/>
          <w:szCs w:val="26"/>
          <w:lang w:val="fr-FR"/>
        </w:rPr>
        <w:t>”</w:t>
      </w:r>
      <w:r w:rsidRPr="00106767">
        <w:rPr>
          <w:snapToGrid w:val="0"/>
          <w:szCs w:val="26"/>
          <w:lang w:val="fr-FR"/>
        </w:rPr>
        <w:t xml:space="preserve">.  Il </w:t>
      </w:r>
      <w:r w:rsidR="00B10328">
        <w:rPr>
          <w:snapToGrid w:val="0"/>
          <w:szCs w:val="26"/>
          <w:lang w:val="fr-FR"/>
        </w:rPr>
        <w:t xml:space="preserve">estime </w:t>
      </w:r>
      <w:r w:rsidRPr="00106767">
        <w:rPr>
          <w:snapToGrid w:val="0"/>
          <w:szCs w:val="26"/>
          <w:lang w:val="fr-FR"/>
        </w:rPr>
        <w:t xml:space="preserve">que le mot </w:t>
      </w:r>
      <w:r w:rsidRPr="00106767">
        <w:rPr>
          <w:rFonts w:cs="Arial"/>
          <w:snapToGrid w:val="0"/>
          <w:szCs w:val="26"/>
          <w:lang w:val="fr-FR"/>
        </w:rPr>
        <w:t xml:space="preserve">“essentiels” a été écarté en raison </w:t>
      </w:r>
      <w:r w:rsidRPr="00106767">
        <w:rPr>
          <w:snapToGrid w:val="0"/>
          <w:szCs w:val="26"/>
          <w:lang w:val="fr-FR"/>
        </w:rPr>
        <w:t>de la référence à un nombre limité de caractères, qui restrei</w:t>
      </w:r>
      <w:r w:rsidR="00B10328">
        <w:rPr>
          <w:snapToGrid w:val="0"/>
          <w:szCs w:val="26"/>
          <w:lang w:val="fr-FR"/>
        </w:rPr>
        <w:t>nt</w:t>
      </w:r>
      <w:r w:rsidRPr="00106767">
        <w:rPr>
          <w:snapToGrid w:val="0"/>
          <w:szCs w:val="26"/>
          <w:lang w:val="fr-FR"/>
        </w:rPr>
        <w:t xml:space="preserve"> le concept d</w:t>
      </w:r>
      <w:r w:rsidR="00485C8F">
        <w:rPr>
          <w:snapToGrid w:val="0"/>
          <w:szCs w:val="26"/>
          <w:lang w:val="fr-FR"/>
        </w:rPr>
        <w:t>es</w:t>
      </w:r>
      <w:r w:rsidR="00485C8F" w:rsidRPr="00485C8F">
        <w:rPr>
          <w:rFonts w:cs="Arial"/>
          <w:lang w:val="fr-FR"/>
        </w:rPr>
        <w:t xml:space="preserve"> </w:t>
      </w:r>
      <w:r w:rsidR="00485C8F" w:rsidRPr="00106767">
        <w:rPr>
          <w:rFonts w:cs="Arial"/>
          <w:lang w:val="fr-FR"/>
        </w:rPr>
        <w:t>variétés essentiellement dérivées</w:t>
      </w:r>
      <w:r w:rsidRPr="00106767">
        <w:rPr>
          <w:snapToGrid w:val="0"/>
          <w:szCs w:val="26"/>
          <w:lang w:val="fr-FR"/>
        </w:rPr>
        <w:t>.  Le représentant de</w:t>
      </w:r>
      <w:r w:rsidR="00A051E6" w:rsidRPr="00106767">
        <w:rPr>
          <w:snapToGrid w:val="0"/>
          <w:szCs w:val="26"/>
          <w:lang w:val="fr-FR"/>
        </w:rPr>
        <w:t xml:space="preserve"> la</w:t>
      </w:r>
      <w:r w:rsidR="00F42352">
        <w:rPr>
          <w:snapToGrid w:val="0"/>
          <w:szCs w:val="26"/>
          <w:lang w:val="fr-FR"/>
        </w:rPr>
        <w:t xml:space="preserve"> </w:t>
      </w:r>
      <w:r w:rsidR="00A051E6" w:rsidRPr="00106767">
        <w:rPr>
          <w:snapToGrid w:val="0"/>
          <w:szCs w:val="26"/>
          <w:lang w:val="fr-FR"/>
        </w:rPr>
        <w:t>CIO</w:t>
      </w:r>
      <w:r w:rsidRPr="00106767">
        <w:rPr>
          <w:snapToGrid w:val="0"/>
          <w:szCs w:val="26"/>
          <w:lang w:val="fr-FR"/>
        </w:rPr>
        <w:t>PORA fait remarquer qu</w:t>
      </w:r>
      <w:r w:rsidR="00FC571E">
        <w:rPr>
          <w:snapToGrid w:val="0"/>
          <w:szCs w:val="26"/>
          <w:lang w:val="fr-FR"/>
        </w:rPr>
        <w:t>’</w:t>
      </w:r>
      <w:r w:rsidRPr="00106767">
        <w:rPr>
          <w:snapToGrid w:val="0"/>
          <w:szCs w:val="26"/>
          <w:lang w:val="fr-FR"/>
        </w:rPr>
        <w:t xml:space="preserve">une </w:t>
      </w:r>
      <w:r w:rsidR="00485C8F" w:rsidRPr="00106767">
        <w:rPr>
          <w:rFonts w:cs="Arial"/>
          <w:lang w:val="fr-FR"/>
        </w:rPr>
        <w:t>variété essentiellement dérivée</w:t>
      </w:r>
      <w:r w:rsidRPr="00106767">
        <w:rPr>
          <w:snapToGrid w:val="0"/>
          <w:szCs w:val="26"/>
          <w:lang w:val="fr-FR"/>
        </w:rPr>
        <w:t xml:space="preserve"> d</w:t>
      </w:r>
      <w:r w:rsidR="00B10328">
        <w:rPr>
          <w:snapToGrid w:val="0"/>
          <w:szCs w:val="26"/>
          <w:lang w:val="fr-FR"/>
        </w:rPr>
        <w:t>oit</w:t>
      </w:r>
      <w:r w:rsidRPr="00106767">
        <w:rPr>
          <w:snapToGrid w:val="0"/>
          <w:szCs w:val="26"/>
          <w:lang w:val="fr-FR"/>
        </w:rPr>
        <w:t xml:space="preserve"> se distinguer nettement de la variété initiale;  elle d</w:t>
      </w:r>
      <w:r w:rsidR="00B10328">
        <w:rPr>
          <w:snapToGrid w:val="0"/>
          <w:szCs w:val="26"/>
          <w:lang w:val="fr-FR"/>
        </w:rPr>
        <w:t>oit</w:t>
      </w:r>
      <w:r w:rsidRPr="00106767">
        <w:rPr>
          <w:snapToGrid w:val="0"/>
          <w:szCs w:val="26"/>
          <w:lang w:val="fr-FR"/>
        </w:rPr>
        <w:t xml:space="preserve"> donc avoir au moins une différence dans un caractère.  Il </w:t>
      </w:r>
      <w:r w:rsidR="00B10328">
        <w:rPr>
          <w:snapToGrid w:val="0"/>
          <w:szCs w:val="26"/>
          <w:lang w:val="fr-FR"/>
        </w:rPr>
        <w:t>est</w:t>
      </w:r>
      <w:r w:rsidRPr="00106767">
        <w:rPr>
          <w:snapToGrid w:val="0"/>
          <w:szCs w:val="26"/>
          <w:lang w:val="fr-FR"/>
        </w:rPr>
        <w:t xml:space="preserve"> d</w:t>
      </w:r>
      <w:r w:rsidR="00FC571E">
        <w:rPr>
          <w:snapToGrid w:val="0"/>
          <w:szCs w:val="26"/>
          <w:lang w:val="fr-FR"/>
        </w:rPr>
        <w:t>’</w:t>
      </w:r>
      <w:r w:rsidRPr="00106767">
        <w:rPr>
          <w:snapToGrid w:val="0"/>
          <w:szCs w:val="26"/>
          <w:lang w:val="fr-FR"/>
        </w:rPr>
        <w:t>avis qu</w:t>
      </w:r>
      <w:r w:rsidR="00FC571E">
        <w:rPr>
          <w:snapToGrid w:val="0"/>
          <w:szCs w:val="26"/>
          <w:lang w:val="fr-FR"/>
        </w:rPr>
        <w:t>’</w:t>
      </w:r>
      <w:r w:rsidRPr="00106767">
        <w:rPr>
          <w:snapToGrid w:val="0"/>
          <w:szCs w:val="26"/>
          <w:lang w:val="fr-FR"/>
        </w:rPr>
        <w:t>une différence représent</w:t>
      </w:r>
      <w:r w:rsidR="00B10328">
        <w:rPr>
          <w:snapToGrid w:val="0"/>
          <w:szCs w:val="26"/>
          <w:lang w:val="fr-FR"/>
        </w:rPr>
        <w:t>e</w:t>
      </w:r>
      <w:r w:rsidRPr="00106767">
        <w:rPr>
          <w:snapToGrid w:val="0"/>
          <w:szCs w:val="26"/>
          <w:lang w:val="fr-FR"/>
        </w:rPr>
        <w:t xml:space="preserve"> le minimum – mais ne p</w:t>
      </w:r>
      <w:r w:rsidR="00B10328">
        <w:rPr>
          <w:snapToGrid w:val="0"/>
          <w:szCs w:val="26"/>
          <w:lang w:val="fr-FR"/>
        </w:rPr>
        <w:t>eut</w:t>
      </w:r>
      <w:r w:rsidRPr="00106767">
        <w:rPr>
          <w:snapToGrid w:val="0"/>
          <w:szCs w:val="26"/>
          <w:lang w:val="fr-FR"/>
        </w:rPr>
        <w:t xml:space="preserve"> pas constituer le maximum – pour qu</w:t>
      </w:r>
      <w:r w:rsidR="00FC571E">
        <w:rPr>
          <w:snapToGrid w:val="0"/>
          <w:szCs w:val="26"/>
          <w:lang w:val="fr-FR"/>
        </w:rPr>
        <w:t>’</w:t>
      </w:r>
      <w:r w:rsidRPr="00106767">
        <w:rPr>
          <w:snapToGrid w:val="0"/>
          <w:szCs w:val="26"/>
          <w:lang w:val="fr-FR"/>
        </w:rPr>
        <w:t xml:space="preserve">une variété soit considérée comme une </w:t>
      </w:r>
      <w:r w:rsidR="00485C8F" w:rsidRPr="00106767">
        <w:rPr>
          <w:rFonts w:cs="Arial"/>
          <w:lang w:val="fr-FR"/>
        </w:rPr>
        <w:t>variété essentiellement dérivée</w:t>
      </w:r>
      <w:r w:rsidRPr="00106767">
        <w:rPr>
          <w:snapToGrid w:val="0"/>
          <w:szCs w:val="26"/>
          <w:lang w:val="fr-FR"/>
        </w:rPr>
        <w:t>.  Selon lui, la formulation proposée pass</w:t>
      </w:r>
      <w:r w:rsidR="00B10328">
        <w:rPr>
          <w:snapToGrid w:val="0"/>
          <w:szCs w:val="26"/>
          <w:lang w:val="fr-FR"/>
        </w:rPr>
        <w:t>e</w:t>
      </w:r>
      <w:r w:rsidRPr="00106767">
        <w:rPr>
          <w:snapToGrid w:val="0"/>
          <w:szCs w:val="26"/>
          <w:lang w:val="fr-FR"/>
        </w:rPr>
        <w:t xml:space="preserve"> sous silence la manière d</w:t>
      </w:r>
      <w:r w:rsidR="00FC571E">
        <w:rPr>
          <w:snapToGrid w:val="0"/>
          <w:szCs w:val="26"/>
          <w:lang w:val="fr-FR"/>
        </w:rPr>
        <w:t>’</w:t>
      </w:r>
      <w:r w:rsidRPr="00106767">
        <w:rPr>
          <w:snapToGrid w:val="0"/>
          <w:szCs w:val="26"/>
          <w:lang w:val="fr-FR"/>
        </w:rPr>
        <w:t>évaluer les différences résultant de la dérivation.  Il</w:t>
      </w:r>
      <w:r w:rsidR="00F42352">
        <w:rPr>
          <w:snapToGrid w:val="0"/>
          <w:szCs w:val="26"/>
          <w:lang w:val="fr-FR"/>
        </w:rPr>
        <w:t xml:space="preserve"> </w:t>
      </w:r>
      <w:r w:rsidRPr="00106767">
        <w:rPr>
          <w:snapToGrid w:val="0"/>
          <w:szCs w:val="26"/>
          <w:lang w:val="fr-FR"/>
        </w:rPr>
        <w:t>lui sembl</w:t>
      </w:r>
      <w:r w:rsidR="00B10328">
        <w:rPr>
          <w:snapToGrid w:val="0"/>
          <w:szCs w:val="26"/>
          <w:lang w:val="fr-FR"/>
        </w:rPr>
        <w:t>e</w:t>
      </w:r>
      <w:r w:rsidRPr="00106767">
        <w:rPr>
          <w:snapToGrid w:val="0"/>
          <w:szCs w:val="26"/>
          <w:lang w:val="fr-FR"/>
        </w:rPr>
        <w:t xml:space="preserve"> que le système UPOV </w:t>
      </w:r>
      <w:r w:rsidR="00B10328">
        <w:rPr>
          <w:snapToGrid w:val="0"/>
          <w:szCs w:val="26"/>
          <w:lang w:val="fr-FR"/>
        </w:rPr>
        <w:t>est</w:t>
      </w:r>
      <w:r w:rsidRPr="00106767">
        <w:rPr>
          <w:snapToGrid w:val="0"/>
          <w:szCs w:val="26"/>
          <w:lang w:val="fr-FR"/>
        </w:rPr>
        <w:t xml:space="preserve"> un système à l</w:t>
      </w:r>
      <w:r w:rsidR="00FC571E">
        <w:rPr>
          <w:snapToGrid w:val="0"/>
          <w:szCs w:val="26"/>
          <w:lang w:val="fr-FR"/>
        </w:rPr>
        <w:t>’</w:t>
      </w:r>
      <w:r w:rsidRPr="00106767">
        <w:rPr>
          <w:snapToGrid w:val="0"/>
          <w:szCs w:val="26"/>
          <w:lang w:val="fr-FR"/>
        </w:rPr>
        <w:t>accès libre, qui autoris</w:t>
      </w:r>
      <w:r w:rsidR="00B10328">
        <w:rPr>
          <w:snapToGrid w:val="0"/>
          <w:szCs w:val="26"/>
          <w:lang w:val="fr-FR"/>
        </w:rPr>
        <w:t>e</w:t>
      </w:r>
      <w:r w:rsidRPr="00106767">
        <w:rPr>
          <w:snapToGrid w:val="0"/>
          <w:szCs w:val="26"/>
          <w:lang w:val="fr-FR"/>
        </w:rPr>
        <w:t xml:space="preserve"> l</w:t>
      </w:r>
      <w:r w:rsidR="00FC571E">
        <w:rPr>
          <w:snapToGrid w:val="0"/>
          <w:szCs w:val="26"/>
          <w:lang w:val="fr-FR"/>
        </w:rPr>
        <w:t>’</w:t>
      </w:r>
      <w:r w:rsidRPr="00106767">
        <w:rPr>
          <w:snapToGrid w:val="0"/>
          <w:szCs w:val="26"/>
          <w:lang w:val="fr-FR"/>
        </w:rPr>
        <w:t>utilisation de matériel protégé pour sélection ultérieure et la commercialisation des résultats de cette sélection.  De son point de vue, cette particularité du système UPOV, par rapport aux autres systèmes de protection de la propriété intellectuelle, limit</w:t>
      </w:r>
      <w:r w:rsidR="00B10328">
        <w:rPr>
          <w:snapToGrid w:val="0"/>
          <w:szCs w:val="26"/>
          <w:lang w:val="fr-FR"/>
        </w:rPr>
        <w:t>e</w:t>
      </w:r>
      <w:r w:rsidRPr="00106767">
        <w:rPr>
          <w:snapToGrid w:val="0"/>
          <w:szCs w:val="26"/>
          <w:lang w:val="fr-FR"/>
        </w:rPr>
        <w:t xml:space="preserve"> considérablement le droit d</w:t>
      </w:r>
      <w:r w:rsidR="00FC571E">
        <w:rPr>
          <w:snapToGrid w:val="0"/>
          <w:szCs w:val="26"/>
          <w:lang w:val="fr-FR"/>
        </w:rPr>
        <w:t>’</w:t>
      </w:r>
      <w:r w:rsidRPr="00106767">
        <w:rPr>
          <w:snapToGrid w:val="0"/>
          <w:szCs w:val="26"/>
          <w:lang w:val="fr-FR"/>
        </w:rPr>
        <w:t>exclusivité du titulaire, et la balance pench</w:t>
      </w:r>
      <w:r w:rsidR="00B10328">
        <w:rPr>
          <w:snapToGrid w:val="0"/>
          <w:szCs w:val="26"/>
          <w:lang w:val="fr-FR"/>
        </w:rPr>
        <w:t>e</w:t>
      </w:r>
      <w:r w:rsidRPr="00106767">
        <w:rPr>
          <w:snapToGrid w:val="0"/>
          <w:szCs w:val="26"/>
          <w:lang w:val="fr-FR"/>
        </w:rPr>
        <w:t xml:space="preserve"> du côté de la</w:t>
      </w:r>
      <w:r w:rsidR="00F42352">
        <w:rPr>
          <w:snapToGrid w:val="0"/>
          <w:szCs w:val="26"/>
          <w:lang w:val="fr-FR"/>
        </w:rPr>
        <w:t xml:space="preserve"> </w:t>
      </w:r>
      <w:r w:rsidRPr="00106767">
        <w:rPr>
          <w:snapToGrid w:val="0"/>
          <w:szCs w:val="26"/>
          <w:lang w:val="fr-FR"/>
        </w:rPr>
        <w:t>liberté d</w:t>
      </w:r>
      <w:r w:rsidR="00FC571E">
        <w:rPr>
          <w:snapToGrid w:val="0"/>
          <w:szCs w:val="26"/>
          <w:lang w:val="fr-FR"/>
        </w:rPr>
        <w:t>’</w:t>
      </w:r>
      <w:r w:rsidRPr="00106767">
        <w:rPr>
          <w:snapToGrid w:val="0"/>
          <w:szCs w:val="26"/>
          <w:lang w:val="fr-FR"/>
        </w:rPr>
        <w:t xml:space="preserve">accès plutôt que du côté du droit exclusif.  </w:t>
      </w:r>
      <w:r w:rsidRPr="00106767">
        <w:rPr>
          <w:rFonts w:cs="Arial"/>
          <w:snapToGrid w:val="0"/>
          <w:szCs w:val="26"/>
          <w:lang w:val="fr-FR"/>
        </w:rPr>
        <w:t xml:space="preserve">À </w:t>
      </w:r>
      <w:r w:rsidRPr="00106767">
        <w:rPr>
          <w:snapToGrid w:val="0"/>
          <w:szCs w:val="26"/>
          <w:lang w:val="fr-FR"/>
        </w:rPr>
        <w:t>ses yeux, l</w:t>
      </w:r>
      <w:r w:rsidR="00FC571E">
        <w:rPr>
          <w:snapToGrid w:val="0"/>
          <w:szCs w:val="26"/>
          <w:lang w:val="fr-FR"/>
        </w:rPr>
        <w:t>’</w:t>
      </w:r>
      <w:r w:rsidRPr="00106767">
        <w:rPr>
          <w:snapToGrid w:val="0"/>
          <w:szCs w:val="26"/>
          <w:lang w:val="fr-FR"/>
        </w:rPr>
        <w:t>Acte de</w:t>
      </w:r>
      <w:r w:rsidR="00F42352">
        <w:rPr>
          <w:snapToGrid w:val="0"/>
          <w:szCs w:val="26"/>
          <w:lang w:val="fr-FR"/>
        </w:rPr>
        <w:t xml:space="preserve"> </w:t>
      </w:r>
      <w:r w:rsidRPr="00106767">
        <w:rPr>
          <w:snapToGrid w:val="0"/>
          <w:szCs w:val="26"/>
          <w:lang w:val="fr-FR"/>
        </w:rPr>
        <w:t>1991 a pour objectif de remédier à cette situation en faisant intervenir dans le champ d</w:t>
      </w:r>
      <w:r w:rsidR="00FC571E">
        <w:rPr>
          <w:snapToGrid w:val="0"/>
          <w:szCs w:val="26"/>
          <w:lang w:val="fr-FR"/>
        </w:rPr>
        <w:t>’</w:t>
      </w:r>
      <w:r w:rsidRPr="00106767">
        <w:rPr>
          <w:snapToGrid w:val="0"/>
          <w:szCs w:val="26"/>
          <w:lang w:val="fr-FR"/>
        </w:rPr>
        <w:t xml:space="preserve">application du droit les </w:t>
      </w:r>
      <w:r w:rsidRPr="00106767">
        <w:rPr>
          <w:rFonts w:cs="Arial"/>
          <w:snapToGrid w:val="0"/>
          <w:szCs w:val="26"/>
          <w:lang w:val="fr-FR"/>
        </w:rPr>
        <w:t>“</w:t>
      </w:r>
      <w:r w:rsidRPr="00106767">
        <w:rPr>
          <w:lang w:val="fr-FR"/>
        </w:rPr>
        <w:t>variétés qui ne se distinguent pas nettement de la variété protégée</w:t>
      </w:r>
      <w:r w:rsidRPr="00106767">
        <w:rPr>
          <w:rFonts w:cs="Arial"/>
          <w:snapToGrid w:val="0"/>
          <w:szCs w:val="26"/>
          <w:lang w:val="fr-FR"/>
        </w:rPr>
        <w:t>” et les “variétés essentiellement dérivées”.  Le représentant de</w:t>
      </w:r>
      <w:r w:rsidR="00A051E6" w:rsidRPr="00106767">
        <w:rPr>
          <w:rFonts w:cs="Arial"/>
          <w:snapToGrid w:val="0"/>
          <w:szCs w:val="26"/>
          <w:lang w:val="fr-FR"/>
        </w:rPr>
        <w:t xml:space="preserve"> la</w:t>
      </w:r>
      <w:r w:rsidR="00F42352">
        <w:rPr>
          <w:rFonts w:cs="Arial"/>
          <w:snapToGrid w:val="0"/>
          <w:szCs w:val="26"/>
          <w:lang w:val="fr-FR"/>
        </w:rPr>
        <w:t xml:space="preserve"> </w:t>
      </w:r>
      <w:r w:rsidR="00A051E6" w:rsidRPr="00106767">
        <w:rPr>
          <w:snapToGrid w:val="0"/>
          <w:szCs w:val="26"/>
          <w:lang w:val="fr-FR"/>
        </w:rPr>
        <w:t>CIO</w:t>
      </w:r>
      <w:r w:rsidRPr="00106767">
        <w:rPr>
          <w:snapToGrid w:val="0"/>
          <w:szCs w:val="26"/>
          <w:lang w:val="fr-FR"/>
        </w:rPr>
        <w:t>PORA</w:t>
      </w:r>
      <w:r w:rsidRPr="00106767">
        <w:rPr>
          <w:lang w:val="fr-FR"/>
        </w:rPr>
        <w:t xml:space="preserve"> </w:t>
      </w:r>
      <w:r w:rsidRPr="00106767">
        <w:rPr>
          <w:snapToGrid w:val="0"/>
          <w:szCs w:val="26"/>
          <w:lang w:val="fr-FR"/>
        </w:rPr>
        <w:t>signal</w:t>
      </w:r>
      <w:r w:rsidR="00B10328">
        <w:rPr>
          <w:snapToGrid w:val="0"/>
          <w:szCs w:val="26"/>
          <w:lang w:val="fr-FR"/>
        </w:rPr>
        <w:t>e</w:t>
      </w:r>
      <w:r w:rsidRPr="00106767">
        <w:rPr>
          <w:snapToGrid w:val="0"/>
          <w:szCs w:val="26"/>
          <w:lang w:val="fr-FR"/>
        </w:rPr>
        <w:t xml:space="preserve"> que la </w:t>
      </w:r>
      <w:r w:rsidRPr="00106767">
        <w:rPr>
          <w:lang w:val="fr-FR"/>
        </w:rPr>
        <w:t>Communauté internationale des obtenteurs de plantes ornementales et fruitières à reproduction asexuée</w:t>
      </w:r>
      <w:r w:rsidRPr="00106767">
        <w:rPr>
          <w:snapToGrid w:val="0"/>
          <w:szCs w:val="26"/>
          <w:lang w:val="fr-FR"/>
        </w:rPr>
        <w:t xml:space="preserve"> s</w:t>
      </w:r>
      <w:r w:rsidR="00FC571E">
        <w:rPr>
          <w:snapToGrid w:val="0"/>
          <w:szCs w:val="26"/>
          <w:lang w:val="fr-FR"/>
        </w:rPr>
        <w:t>’</w:t>
      </w:r>
      <w:r w:rsidRPr="00106767">
        <w:rPr>
          <w:snapToGrid w:val="0"/>
          <w:szCs w:val="26"/>
          <w:lang w:val="fr-FR"/>
        </w:rPr>
        <w:t>oppos</w:t>
      </w:r>
      <w:r w:rsidR="00B10328">
        <w:rPr>
          <w:snapToGrid w:val="0"/>
          <w:szCs w:val="26"/>
          <w:lang w:val="fr-FR"/>
        </w:rPr>
        <w:t>e</w:t>
      </w:r>
      <w:r w:rsidRPr="00106767">
        <w:rPr>
          <w:snapToGrid w:val="0"/>
          <w:szCs w:val="26"/>
          <w:lang w:val="fr-FR"/>
        </w:rPr>
        <w:t xml:space="preserve"> à toute tentative de limiter le concept </w:t>
      </w:r>
      <w:r w:rsidR="00485C8F">
        <w:rPr>
          <w:snapToGrid w:val="0"/>
          <w:szCs w:val="26"/>
          <w:lang w:val="fr-FR"/>
        </w:rPr>
        <w:t>des</w:t>
      </w:r>
      <w:r w:rsidR="00485C8F" w:rsidRPr="00485C8F">
        <w:rPr>
          <w:rFonts w:cs="Arial"/>
          <w:lang w:val="fr-FR"/>
        </w:rPr>
        <w:t xml:space="preserve"> </w:t>
      </w:r>
      <w:r w:rsidR="00485C8F" w:rsidRPr="00106767">
        <w:rPr>
          <w:rFonts w:cs="Arial"/>
          <w:lang w:val="fr-FR"/>
        </w:rPr>
        <w:t>variétés essentiellement dérivées</w:t>
      </w:r>
      <w:r w:rsidRPr="00106767">
        <w:rPr>
          <w:snapToGrid w:val="0"/>
          <w:szCs w:val="26"/>
          <w:lang w:val="fr-FR"/>
        </w:rPr>
        <w:t xml:space="preserve"> qui outrepass</w:t>
      </w:r>
      <w:r w:rsidR="00B10328">
        <w:rPr>
          <w:snapToGrid w:val="0"/>
          <w:szCs w:val="26"/>
          <w:lang w:val="fr-FR"/>
        </w:rPr>
        <w:t>e</w:t>
      </w:r>
      <w:r w:rsidRPr="00106767">
        <w:rPr>
          <w:snapToGrid w:val="0"/>
          <w:szCs w:val="26"/>
          <w:lang w:val="fr-FR"/>
        </w:rPr>
        <w:t xml:space="preserve"> les termes de l</w:t>
      </w:r>
      <w:r w:rsidR="00FC571E">
        <w:rPr>
          <w:snapToGrid w:val="0"/>
          <w:szCs w:val="26"/>
          <w:lang w:val="fr-FR"/>
        </w:rPr>
        <w:t>’</w:t>
      </w:r>
      <w:r w:rsidRPr="00106767">
        <w:rPr>
          <w:snapToGrid w:val="0"/>
          <w:szCs w:val="26"/>
          <w:lang w:val="fr-FR"/>
        </w:rPr>
        <w:t>Acte de</w:t>
      </w:r>
      <w:r w:rsidR="00F42352">
        <w:rPr>
          <w:snapToGrid w:val="0"/>
          <w:szCs w:val="26"/>
          <w:lang w:val="fr-FR"/>
        </w:rPr>
        <w:t xml:space="preserve"> </w:t>
      </w:r>
      <w:r w:rsidRPr="00106767">
        <w:rPr>
          <w:snapToGrid w:val="0"/>
          <w:szCs w:val="26"/>
          <w:lang w:val="fr-FR"/>
        </w:rPr>
        <w:t>1991, mais qu</w:t>
      </w:r>
      <w:r w:rsidR="00FC571E">
        <w:rPr>
          <w:snapToGrid w:val="0"/>
          <w:szCs w:val="26"/>
          <w:lang w:val="fr-FR"/>
        </w:rPr>
        <w:t>’</w:t>
      </w:r>
      <w:r w:rsidRPr="00106767">
        <w:rPr>
          <w:snapToGrid w:val="0"/>
          <w:szCs w:val="26"/>
          <w:lang w:val="fr-FR"/>
        </w:rPr>
        <w:t>elle appu</w:t>
      </w:r>
      <w:r w:rsidR="00B10328">
        <w:rPr>
          <w:snapToGrid w:val="0"/>
          <w:szCs w:val="26"/>
          <w:lang w:val="fr-FR"/>
        </w:rPr>
        <w:t>ie</w:t>
      </w:r>
      <w:r w:rsidRPr="00106767">
        <w:rPr>
          <w:snapToGrid w:val="0"/>
          <w:szCs w:val="26"/>
          <w:lang w:val="fr-FR"/>
        </w:rPr>
        <w:t xml:space="preserve"> une juste interprétation de ce concept qui fait entrer en ligne de compte le droit exclusif de l</w:t>
      </w:r>
      <w:r w:rsidR="00FC571E">
        <w:rPr>
          <w:snapToGrid w:val="0"/>
          <w:szCs w:val="26"/>
          <w:lang w:val="fr-FR"/>
        </w:rPr>
        <w:t>’</w:t>
      </w:r>
      <w:r w:rsidRPr="00106767">
        <w:rPr>
          <w:snapToGrid w:val="0"/>
          <w:szCs w:val="26"/>
          <w:lang w:val="fr-FR"/>
        </w:rPr>
        <w:t>obtenteur de la variété initiale.  Il souhait</w:t>
      </w:r>
      <w:r w:rsidR="00B10328">
        <w:rPr>
          <w:snapToGrid w:val="0"/>
          <w:szCs w:val="26"/>
          <w:lang w:val="fr-FR"/>
        </w:rPr>
        <w:t>e</w:t>
      </w:r>
      <w:r w:rsidRPr="00106767">
        <w:rPr>
          <w:snapToGrid w:val="0"/>
          <w:szCs w:val="26"/>
          <w:lang w:val="fr-FR"/>
        </w:rPr>
        <w:t xml:space="preserve"> disposer d</w:t>
      </w:r>
      <w:r w:rsidR="00FC571E">
        <w:rPr>
          <w:snapToGrid w:val="0"/>
          <w:szCs w:val="26"/>
          <w:lang w:val="fr-FR"/>
        </w:rPr>
        <w:t>’</w:t>
      </w:r>
      <w:r w:rsidRPr="00106767">
        <w:rPr>
          <w:snapToGrid w:val="0"/>
          <w:szCs w:val="26"/>
          <w:lang w:val="fr-FR"/>
        </w:rPr>
        <w:t>informations sur les conclusions</w:t>
      </w:r>
      <w:r w:rsidR="00A051E6" w:rsidRPr="00106767">
        <w:rPr>
          <w:snapToGrid w:val="0"/>
          <w:szCs w:val="26"/>
          <w:lang w:val="fr-FR"/>
        </w:rPr>
        <w:t xml:space="preserve"> du</w:t>
      </w:r>
      <w:r w:rsidR="00F42352">
        <w:rPr>
          <w:snapToGrid w:val="0"/>
          <w:szCs w:val="26"/>
          <w:lang w:val="fr-FR"/>
        </w:rPr>
        <w:t xml:space="preserve"> </w:t>
      </w:r>
      <w:r w:rsidR="00A051E6" w:rsidRPr="00106767">
        <w:rPr>
          <w:snapToGrid w:val="0"/>
          <w:szCs w:val="26"/>
          <w:lang w:val="fr-FR"/>
        </w:rPr>
        <w:t>CAJ</w:t>
      </w:r>
      <w:r w:rsidR="0014418C">
        <w:rPr>
          <w:snapToGrid w:val="0"/>
          <w:szCs w:val="26"/>
          <w:lang w:val="fr-FR"/>
        </w:rPr>
        <w:noBreakHyphen/>
      </w:r>
      <w:r w:rsidRPr="00106767">
        <w:rPr>
          <w:snapToGrid w:val="0"/>
          <w:szCs w:val="26"/>
          <w:lang w:val="fr-FR"/>
        </w:rPr>
        <w:t>AG quant à l</w:t>
      </w:r>
      <w:r w:rsidR="00FC571E">
        <w:rPr>
          <w:snapToGrid w:val="0"/>
          <w:szCs w:val="26"/>
          <w:lang w:val="fr-FR"/>
        </w:rPr>
        <w:t>’</w:t>
      </w:r>
      <w:r w:rsidRPr="00106767">
        <w:rPr>
          <w:snapToGrid w:val="0"/>
          <w:szCs w:val="26"/>
          <w:lang w:val="fr-FR"/>
        </w:rPr>
        <w:t>élaboration d</w:t>
      </w:r>
      <w:r w:rsidR="00FC571E">
        <w:rPr>
          <w:snapToGrid w:val="0"/>
          <w:szCs w:val="26"/>
          <w:lang w:val="fr-FR"/>
        </w:rPr>
        <w:t>’</w:t>
      </w:r>
      <w:r w:rsidRPr="00106767">
        <w:rPr>
          <w:snapToGrid w:val="0"/>
          <w:szCs w:val="26"/>
          <w:lang w:val="fr-FR"/>
        </w:rPr>
        <w:t xml:space="preserve">orientations sur les questions </w:t>
      </w:r>
      <w:r>
        <w:rPr>
          <w:snapToGrid w:val="0"/>
          <w:szCs w:val="26"/>
          <w:lang w:val="fr-FR"/>
        </w:rPr>
        <w:t>concernant</w:t>
      </w:r>
      <w:r w:rsidR="00A051E6">
        <w:rPr>
          <w:snapToGrid w:val="0"/>
          <w:szCs w:val="26"/>
          <w:lang w:val="fr-FR"/>
        </w:rPr>
        <w:t xml:space="preserve"> les</w:t>
      </w:r>
      <w:r w:rsidR="00F42352">
        <w:rPr>
          <w:snapToGrid w:val="0"/>
          <w:szCs w:val="26"/>
          <w:lang w:val="fr-FR"/>
        </w:rPr>
        <w:t xml:space="preserve"> </w:t>
      </w:r>
      <w:r w:rsidR="00485C8F" w:rsidRPr="00106767">
        <w:rPr>
          <w:rFonts w:cs="Arial"/>
          <w:lang w:val="fr-FR"/>
        </w:rPr>
        <w:t>variétés essentiellement dérivées</w:t>
      </w:r>
      <w:r>
        <w:rPr>
          <w:snapToGrid w:val="0"/>
          <w:szCs w:val="26"/>
          <w:lang w:val="fr-FR"/>
        </w:rPr>
        <w:t xml:space="preserve"> qui ne</w:t>
      </w:r>
      <w:r w:rsidRPr="00106767">
        <w:rPr>
          <w:snapToGrid w:val="0"/>
          <w:szCs w:val="26"/>
          <w:lang w:val="fr-FR"/>
        </w:rPr>
        <w:t xml:space="preserve"> bénéfi</w:t>
      </w:r>
      <w:bookmarkStart w:id="4" w:name="_GoBack"/>
      <w:bookmarkEnd w:id="4"/>
      <w:r w:rsidRPr="00106767">
        <w:rPr>
          <w:snapToGrid w:val="0"/>
          <w:szCs w:val="26"/>
          <w:lang w:val="fr-FR"/>
        </w:rPr>
        <w:t>ci</w:t>
      </w:r>
      <w:r w:rsidR="00B10328">
        <w:rPr>
          <w:snapToGrid w:val="0"/>
          <w:szCs w:val="26"/>
          <w:lang w:val="fr-FR"/>
        </w:rPr>
        <w:t>e</w:t>
      </w:r>
      <w:r w:rsidRPr="00106767">
        <w:rPr>
          <w:snapToGrid w:val="0"/>
          <w:szCs w:val="26"/>
          <w:lang w:val="fr-FR"/>
        </w:rPr>
        <w:t xml:space="preserve">nt pas </w:t>
      </w:r>
      <w:r>
        <w:rPr>
          <w:snapToGrid w:val="0"/>
          <w:szCs w:val="26"/>
          <w:lang w:val="fr-FR"/>
        </w:rPr>
        <w:t xml:space="preserve">de la </w:t>
      </w:r>
      <w:r w:rsidRPr="00106767">
        <w:rPr>
          <w:snapToGrid w:val="0"/>
          <w:szCs w:val="26"/>
          <w:lang w:val="fr-FR"/>
        </w:rPr>
        <w:t xml:space="preserve">protection </w:t>
      </w:r>
      <w:r>
        <w:rPr>
          <w:snapToGrid w:val="0"/>
          <w:szCs w:val="26"/>
          <w:lang w:val="fr-FR"/>
        </w:rPr>
        <w:t>de plein droit</w:t>
      </w:r>
      <w:r w:rsidRPr="00106767">
        <w:rPr>
          <w:lang w:val="fr-FR"/>
        </w:rPr>
        <w:t>.</w:t>
      </w:r>
    </w:p>
    <w:p w:rsidR="00686D52" w:rsidRPr="00106767" w:rsidRDefault="00686D52" w:rsidP="00F42352">
      <w:pPr>
        <w:pStyle w:val="Heading3"/>
        <w:jc w:val="both"/>
        <w:rPr>
          <w:lang w:val="fr-FR"/>
        </w:rPr>
      </w:pPr>
      <w:r w:rsidRPr="00106767">
        <w:rPr>
          <w:lang w:val="fr-FR"/>
        </w:rPr>
        <w:lastRenderedPageBreak/>
        <w:t>Discussion</w:t>
      </w:r>
    </w:p>
    <w:p w:rsidR="00686D52" w:rsidRPr="00106767" w:rsidRDefault="00686D52" w:rsidP="00F42352">
      <w:pPr>
        <w:keepNext/>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Eu égard aux observations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 sur la proposition formulée au paragraphe</w:t>
      </w:r>
      <w:r w:rsidR="00F42352">
        <w:rPr>
          <w:lang w:val="fr-FR"/>
        </w:rPr>
        <w:t xml:space="preserve"> </w:t>
      </w:r>
      <w:r w:rsidRPr="00106767">
        <w:rPr>
          <w:lang w:val="fr-FR"/>
        </w:rPr>
        <w:t xml:space="preserve">11 du </w:t>
      </w:r>
      <w:r w:rsidR="00A051E6" w:rsidRPr="00106767">
        <w:rPr>
          <w:lang w:val="fr-FR"/>
        </w:rPr>
        <w:t>document</w:t>
      </w:r>
      <w:r w:rsidR="00A051E6">
        <w:rPr>
          <w:lang w:val="fr-FR"/>
        </w:rPr>
        <w:t xml:space="preserve"> </w:t>
      </w:r>
      <w:r w:rsidR="00A051E6" w:rsidRPr="00106767">
        <w:rPr>
          <w:lang w:val="fr-FR"/>
        </w:rPr>
        <w:t>CA</w:t>
      </w:r>
      <w:r w:rsidRPr="00106767">
        <w:rPr>
          <w:lang w:val="fr-FR"/>
        </w:rPr>
        <w:t>J</w:t>
      </w:r>
      <w:r w:rsidR="0014418C">
        <w:rPr>
          <w:lang w:val="fr-FR"/>
        </w:rPr>
        <w:noBreakHyphen/>
      </w:r>
      <w:r w:rsidRPr="00106767">
        <w:rPr>
          <w:lang w:val="fr-FR"/>
        </w:rPr>
        <w:t>AG/13/8/2, le Bureau de l</w:t>
      </w:r>
      <w:r w:rsidR="00FC571E">
        <w:rPr>
          <w:lang w:val="fr-FR"/>
        </w:rPr>
        <w:t>’</w:t>
      </w:r>
      <w:r w:rsidRPr="00106767">
        <w:rPr>
          <w:lang w:val="fr-FR"/>
        </w:rPr>
        <w:t xml:space="preserve">Union </w:t>
      </w:r>
      <w:r w:rsidR="00B10328">
        <w:rPr>
          <w:lang w:val="fr-FR"/>
        </w:rPr>
        <w:t>rappelle</w:t>
      </w:r>
      <w:r w:rsidRPr="00106767">
        <w:rPr>
          <w:lang w:val="fr-FR"/>
        </w:rPr>
        <w:t xml:space="preserve"> que cette proposition a été présentée à la demande</w:t>
      </w:r>
      <w:r w:rsidR="00A051E6" w:rsidRPr="00106767">
        <w:rPr>
          <w:lang w:val="fr-FR"/>
        </w:rPr>
        <w:t xml:space="preserve"> du</w:t>
      </w:r>
      <w:r w:rsidR="00F42352">
        <w:rPr>
          <w:lang w:val="fr-FR"/>
        </w:rPr>
        <w:t xml:space="preserve"> </w:t>
      </w:r>
      <w:r w:rsidR="00A051E6" w:rsidRPr="00106767">
        <w:rPr>
          <w:lang w:val="fr-FR"/>
        </w:rPr>
        <w:t>CAJ</w:t>
      </w:r>
      <w:r w:rsidR="0014418C">
        <w:rPr>
          <w:lang w:val="fr-FR"/>
        </w:rPr>
        <w:noBreakHyphen/>
      </w:r>
      <w:r w:rsidRPr="00106767">
        <w:rPr>
          <w:lang w:val="fr-FR"/>
        </w:rPr>
        <w:t xml:space="preserve">AG pour lancer la discussion et que les parties prenantes </w:t>
      </w:r>
      <w:r w:rsidR="00B10328">
        <w:rPr>
          <w:lang w:val="fr-FR"/>
        </w:rPr>
        <w:t>sont</w:t>
      </w:r>
      <w:r w:rsidRPr="00106767">
        <w:rPr>
          <w:lang w:val="fr-FR"/>
        </w:rPr>
        <w:t xml:space="preserve"> invitées à faire connaître leurs </w:t>
      </w:r>
      <w:r>
        <w:rPr>
          <w:lang w:val="fr-FR"/>
        </w:rPr>
        <w:t>position</w:t>
      </w:r>
      <w:r w:rsidRPr="00106767">
        <w:rPr>
          <w:lang w:val="fr-FR"/>
        </w:rPr>
        <w:t>s.</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Bureau de l</w:t>
      </w:r>
      <w:r w:rsidR="00FC571E">
        <w:rPr>
          <w:lang w:val="fr-FR"/>
        </w:rPr>
        <w:t>’</w:t>
      </w:r>
      <w:r w:rsidRPr="00106767">
        <w:rPr>
          <w:lang w:val="fr-FR"/>
        </w:rPr>
        <w:t xml:space="preserve">Union </w:t>
      </w:r>
      <w:r w:rsidR="00B10328">
        <w:rPr>
          <w:lang w:val="fr-FR"/>
        </w:rPr>
        <w:t>e</w:t>
      </w:r>
      <w:r w:rsidRPr="00106767">
        <w:rPr>
          <w:lang w:val="fr-FR"/>
        </w:rPr>
        <w:t>xpliqu</w:t>
      </w:r>
      <w:r w:rsidR="00B10328">
        <w:rPr>
          <w:lang w:val="fr-FR"/>
        </w:rPr>
        <w:t>e</w:t>
      </w:r>
      <w:r w:rsidRPr="00106767">
        <w:rPr>
          <w:lang w:val="fr-FR"/>
        </w:rPr>
        <w:t xml:space="preserve"> que les conclusions</w:t>
      </w:r>
      <w:r w:rsidR="00A051E6" w:rsidRPr="00106767">
        <w:rPr>
          <w:lang w:val="fr-FR"/>
        </w:rPr>
        <w:t xml:space="preserve"> du</w:t>
      </w:r>
      <w:r w:rsidR="00F42352">
        <w:rPr>
          <w:lang w:val="fr-FR"/>
        </w:rPr>
        <w:t xml:space="preserve"> </w:t>
      </w:r>
      <w:r w:rsidR="00A051E6" w:rsidRPr="00106767">
        <w:rPr>
          <w:lang w:val="fr-FR"/>
        </w:rPr>
        <w:t>CAJ</w:t>
      </w:r>
      <w:r w:rsidR="0014418C">
        <w:rPr>
          <w:lang w:val="fr-FR"/>
        </w:rPr>
        <w:noBreakHyphen/>
      </w:r>
      <w:r w:rsidRPr="00106767">
        <w:rPr>
          <w:lang w:val="fr-FR"/>
        </w:rPr>
        <w:t xml:space="preserve">AG </w:t>
      </w:r>
      <w:r>
        <w:rPr>
          <w:lang w:val="fr-FR"/>
        </w:rPr>
        <w:t xml:space="preserve">relatives </w:t>
      </w:r>
      <w:r w:rsidRPr="00106767">
        <w:rPr>
          <w:lang w:val="fr-FR"/>
        </w:rPr>
        <w:t xml:space="preserve">aux questions </w:t>
      </w:r>
      <w:r>
        <w:rPr>
          <w:lang w:val="fr-FR"/>
        </w:rPr>
        <w:t>concern</w:t>
      </w:r>
      <w:r w:rsidRPr="00106767">
        <w:rPr>
          <w:lang w:val="fr-FR"/>
        </w:rPr>
        <w:t>ant</w:t>
      </w:r>
      <w:r w:rsidR="00A051E6" w:rsidRPr="00106767">
        <w:rPr>
          <w:lang w:val="fr-FR"/>
        </w:rPr>
        <w:t xml:space="preserve"> les</w:t>
      </w:r>
      <w:r w:rsidR="00F42352">
        <w:rPr>
          <w:lang w:val="fr-FR"/>
        </w:rPr>
        <w:t xml:space="preserve"> </w:t>
      </w:r>
      <w:r w:rsidR="00B35FDE" w:rsidRPr="00106767">
        <w:rPr>
          <w:rFonts w:cs="Arial"/>
          <w:lang w:val="fr-FR"/>
        </w:rPr>
        <w:t>variétés essentiellement dérivées</w:t>
      </w:r>
      <w:r w:rsidRPr="00106767">
        <w:rPr>
          <w:snapToGrid w:val="0"/>
          <w:szCs w:val="26"/>
          <w:lang w:val="fr-FR"/>
        </w:rPr>
        <w:t xml:space="preserve"> qui ne bénéficient pas d</w:t>
      </w:r>
      <w:r>
        <w:rPr>
          <w:snapToGrid w:val="0"/>
          <w:szCs w:val="26"/>
          <w:lang w:val="fr-FR"/>
        </w:rPr>
        <w:t>e la protection de plein droit</w:t>
      </w:r>
      <w:r w:rsidRPr="00106767">
        <w:rPr>
          <w:snapToGrid w:val="0"/>
          <w:szCs w:val="26"/>
          <w:lang w:val="fr-FR"/>
        </w:rPr>
        <w:t>, figurer</w:t>
      </w:r>
      <w:r w:rsidR="00B10328">
        <w:rPr>
          <w:snapToGrid w:val="0"/>
          <w:szCs w:val="26"/>
          <w:lang w:val="fr-FR"/>
        </w:rPr>
        <w:t>ont</w:t>
      </w:r>
      <w:r w:rsidRPr="00106767">
        <w:rPr>
          <w:snapToGrid w:val="0"/>
          <w:szCs w:val="26"/>
          <w:lang w:val="fr-FR"/>
        </w:rPr>
        <w:t xml:space="preserve"> dans le </w:t>
      </w:r>
      <w:r w:rsidRPr="00106767">
        <w:rPr>
          <w:rFonts w:cs="Arial"/>
          <w:snapToGrid w:val="0"/>
          <w:szCs w:val="26"/>
          <w:lang w:val="fr-FR"/>
        </w:rPr>
        <w:t xml:space="preserve">“Compte rendu” du </w:t>
      </w:r>
      <w:r w:rsidR="000A27D0">
        <w:rPr>
          <w:rFonts w:cs="Arial"/>
          <w:snapToGrid w:val="0"/>
          <w:szCs w:val="26"/>
          <w:lang w:val="fr-FR"/>
        </w:rPr>
        <w:t xml:space="preserve">CAJ-AG </w:t>
      </w:r>
      <w:r w:rsidRPr="00106767">
        <w:rPr>
          <w:lang w:val="fr-FR"/>
        </w:rPr>
        <w:t>(document CAJ</w:t>
      </w:r>
      <w:r w:rsidR="0014418C">
        <w:rPr>
          <w:lang w:val="fr-FR"/>
        </w:rPr>
        <w:noBreakHyphen/>
      </w:r>
      <w:r w:rsidRPr="00106767">
        <w:rPr>
          <w:lang w:val="fr-FR"/>
        </w:rPr>
        <w:t>AG/13/8/10) et ser</w:t>
      </w:r>
      <w:r w:rsidR="00B10328">
        <w:rPr>
          <w:lang w:val="fr-FR"/>
        </w:rPr>
        <w:t>ont</w:t>
      </w:r>
      <w:r w:rsidRPr="00106767">
        <w:rPr>
          <w:lang w:val="fr-FR"/>
        </w:rPr>
        <w:t xml:space="preserve"> présentées</w:t>
      </w:r>
      <w:r w:rsidR="00A051E6" w:rsidRPr="00106767">
        <w:rPr>
          <w:lang w:val="fr-FR"/>
        </w:rPr>
        <w:t xml:space="preserve"> au</w:t>
      </w:r>
      <w:r w:rsidR="00F42352">
        <w:rPr>
          <w:lang w:val="fr-FR"/>
        </w:rPr>
        <w:t xml:space="preserve"> </w:t>
      </w:r>
      <w:r w:rsidR="00A051E6" w:rsidRPr="00106767">
        <w:rPr>
          <w:lang w:val="fr-FR"/>
        </w:rPr>
        <w:t>CAJ</w:t>
      </w:r>
      <w:r w:rsidRPr="00106767">
        <w:rPr>
          <w:lang w:val="fr-FR"/>
        </w:rPr>
        <w:t>.</w:t>
      </w:r>
    </w:p>
    <w:p w:rsidR="00686D52" w:rsidRPr="00106767" w:rsidRDefault="00686D52" w:rsidP="00F42352">
      <w:pPr>
        <w:spacing w:after="240"/>
        <w:jc w:val="both"/>
        <w:rPr>
          <w:rFonts w:cs="Arial"/>
          <w:lang w:val="fr-FR"/>
        </w:rPr>
      </w:pPr>
    </w:p>
    <w:p w:rsidR="00A051E6" w:rsidRDefault="00686D52" w:rsidP="00F42352">
      <w:pPr>
        <w:pStyle w:val="Heading2"/>
        <w:jc w:val="both"/>
      </w:pPr>
      <w:r w:rsidRPr="0008236D">
        <w:t>Notes explicatives sur la reproduction ou la multiplication et sur le matériel de reproduction ou de multiplication selon l</w:t>
      </w:r>
      <w:r w:rsidR="00FC571E">
        <w:t>’</w:t>
      </w:r>
      <w:r w:rsidRPr="0008236D">
        <w:t>Acte de</w:t>
      </w:r>
      <w:r w:rsidR="00F42352">
        <w:t xml:space="preserve"> </w:t>
      </w:r>
      <w:r w:rsidRPr="0008236D">
        <w:t xml:space="preserve">1991 de la </w:t>
      </w:r>
      <w:r w:rsidR="00FC571E">
        <w:t>Convention</w:t>
      </w:r>
      <w:r w:rsidR="00F42352">
        <w:t xml:space="preserve"> </w:t>
      </w:r>
      <w:r w:rsidR="00FC571E">
        <w:t>UPOV</w:t>
      </w:r>
    </w:p>
    <w:p w:rsidR="00686D52" w:rsidRPr="00106767" w:rsidRDefault="00686D52" w:rsidP="00F42352">
      <w:pPr>
        <w:keepNext/>
        <w:jc w:val="both"/>
        <w:rPr>
          <w:rFonts w:cs="Arial"/>
          <w:lang w:val="fr-FR"/>
        </w:rPr>
      </w:pPr>
    </w:p>
    <w:p w:rsidR="00686D52" w:rsidRPr="00106767" w:rsidRDefault="00686D52" w:rsidP="00F42352">
      <w:pPr>
        <w:pStyle w:val="Heading3"/>
        <w:jc w:val="both"/>
        <w:rPr>
          <w:lang w:val="fr-FR"/>
        </w:rPr>
      </w:pPr>
      <w:r w:rsidRPr="00106767">
        <w:rPr>
          <w:lang w:val="fr-FR"/>
        </w:rPr>
        <w:t>Introduction par le Bureau de l</w:t>
      </w:r>
      <w:r w:rsidR="00FC571E">
        <w:rPr>
          <w:lang w:val="fr-FR"/>
        </w:rPr>
        <w:t>’</w:t>
      </w:r>
      <w:r w:rsidRPr="00106767">
        <w:rPr>
          <w:lang w:val="fr-FR"/>
        </w:rPr>
        <w:t>Union</w:t>
      </w:r>
    </w:p>
    <w:p w:rsidR="00686D52" w:rsidRPr="00106767" w:rsidRDefault="00686D52" w:rsidP="00F42352">
      <w:pPr>
        <w:keepNext/>
        <w:jc w:val="both"/>
        <w:rPr>
          <w:lang w:val="fr-FR"/>
        </w:rPr>
      </w:pPr>
    </w:p>
    <w:p w:rsidR="00686D52" w:rsidRPr="00106767" w:rsidRDefault="00686D52" w:rsidP="00F42352">
      <w:pPr>
        <w:jc w:val="both"/>
        <w:rPr>
          <w:lang w:val="fr-FR"/>
        </w:rPr>
      </w:pPr>
      <w:r w:rsidRPr="00106767">
        <w:rPr>
          <w:rFonts w:cs="Arial"/>
          <w:lang w:val="fr-FR"/>
        </w:rPr>
        <w:fldChar w:fldCharType="begin"/>
      </w:r>
      <w:r w:rsidRPr="00106767">
        <w:rPr>
          <w:rFonts w:cs="Arial"/>
          <w:lang w:val="fr-FR"/>
        </w:rPr>
        <w:instrText xml:space="preserve"> AUTONUM  </w:instrText>
      </w:r>
      <w:r w:rsidRPr="00106767">
        <w:rPr>
          <w:rFonts w:cs="Arial"/>
          <w:lang w:val="fr-FR"/>
        </w:rPr>
        <w:fldChar w:fldCharType="end"/>
      </w:r>
      <w:r w:rsidRPr="00106767">
        <w:rPr>
          <w:rFonts w:cs="Arial"/>
          <w:lang w:val="fr-FR"/>
        </w:rPr>
        <w:tab/>
      </w:r>
      <w:r w:rsidRPr="00106767">
        <w:rPr>
          <w:lang w:val="fr-FR"/>
        </w:rPr>
        <w:t>Le Bureau de l</w:t>
      </w:r>
      <w:r w:rsidR="00FC571E">
        <w:rPr>
          <w:lang w:val="fr-FR"/>
        </w:rPr>
        <w:t>’</w:t>
      </w:r>
      <w:r w:rsidRPr="00106767">
        <w:rPr>
          <w:lang w:val="fr-FR"/>
        </w:rPr>
        <w:t>Union présent</w:t>
      </w:r>
      <w:r w:rsidR="00B10328">
        <w:rPr>
          <w:lang w:val="fr-FR"/>
        </w:rPr>
        <w:t>e</w:t>
      </w:r>
      <w:r w:rsidRPr="00106767">
        <w:rPr>
          <w:lang w:val="fr-FR"/>
        </w:rPr>
        <w:t xml:space="preserve"> le document</w:t>
      </w:r>
      <w:r>
        <w:rPr>
          <w:lang w:val="fr-FR"/>
        </w:rPr>
        <w:t xml:space="preserve"> UPOV/EXN/PPM </w:t>
      </w:r>
      <w:r w:rsidRPr="005F1DCA">
        <w:rPr>
          <w:lang w:val="fr-FR"/>
        </w:rPr>
        <w:t>Draft</w:t>
      </w:r>
      <w:r w:rsidR="00F42352">
        <w:rPr>
          <w:lang w:val="fr-FR"/>
        </w:rPr>
        <w:t xml:space="preserve"> </w:t>
      </w:r>
      <w:r w:rsidRPr="005F1DCA">
        <w:rPr>
          <w:lang w:val="fr-FR"/>
        </w:rPr>
        <w:t>1</w:t>
      </w:r>
      <w:r w:rsidRPr="00106767">
        <w:rPr>
          <w:lang w:val="fr-FR"/>
        </w:rPr>
        <w:t>.</w:t>
      </w:r>
    </w:p>
    <w:p w:rsidR="00686D52" w:rsidRPr="00106767" w:rsidRDefault="00686D52" w:rsidP="00F42352">
      <w:pPr>
        <w:spacing w:line="360" w:lineRule="auto"/>
        <w:jc w:val="both"/>
        <w:rPr>
          <w:rFonts w:cs="Arial"/>
          <w:lang w:val="fr-FR"/>
        </w:rPr>
      </w:pPr>
    </w:p>
    <w:p w:rsidR="00686D52" w:rsidRPr="00106767" w:rsidRDefault="00686D52" w:rsidP="00F42352">
      <w:pPr>
        <w:pStyle w:val="Heading3"/>
        <w:jc w:val="both"/>
        <w:rPr>
          <w:lang w:val="fr-FR"/>
        </w:rPr>
      </w:pPr>
      <w:r w:rsidRPr="00106767">
        <w:rPr>
          <w:lang w:val="fr-FR"/>
        </w:rPr>
        <w:t>Opinions de l</w:t>
      </w:r>
      <w:r w:rsidR="00FC571E">
        <w:rPr>
          <w:lang w:val="fr-FR"/>
        </w:rPr>
        <w:t>’</w:t>
      </w:r>
      <w:r w:rsidRPr="00106767">
        <w:rPr>
          <w:lang w:val="fr-FR"/>
        </w:rPr>
        <w:t>APBREBES</w:t>
      </w:r>
    </w:p>
    <w:p w:rsidR="00686D52" w:rsidRPr="00106767" w:rsidRDefault="00686D52" w:rsidP="00F42352">
      <w:pPr>
        <w:keepNext/>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 l</w:t>
      </w:r>
      <w:r w:rsidR="00FC571E">
        <w:rPr>
          <w:lang w:val="fr-FR"/>
        </w:rPr>
        <w:t>’</w:t>
      </w:r>
      <w:r w:rsidRPr="00106767">
        <w:rPr>
          <w:lang w:val="fr-FR"/>
        </w:rPr>
        <w:t xml:space="preserve">APBREBES </w:t>
      </w:r>
      <w:r w:rsidR="00E206F1">
        <w:rPr>
          <w:lang w:val="fr-FR"/>
        </w:rPr>
        <w:t xml:space="preserve">estime </w:t>
      </w:r>
      <w:r w:rsidRPr="00106767">
        <w:rPr>
          <w:lang w:val="fr-FR"/>
        </w:rPr>
        <w:t>qu</w:t>
      </w:r>
      <w:r w:rsidR="00FC571E">
        <w:rPr>
          <w:lang w:val="fr-FR"/>
        </w:rPr>
        <w:t>’</w:t>
      </w:r>
      <w:r w:rsidRPr="00106767">
        <w:rPr>
          <w:lang w:val="fr-FR"/>
        </w:rPr>
        <w:t>il n</w:t>
      </w:r>
      <w:r w:rsidR="00FC571E">
        <w:rPr>
          <w:lang w:val="fr-FR"/>
        </w:rPr>
        <w:t>’</w:t>
      </w:r>
      <w:r w:rsidRPr="00106767">
        <w:rPr>
          <w:lang w:val="fr-FR"/>
        </w:rPr>
        <w:t>y a pas lieu d</w:t>
      </w:r>
      <w:r w:rsidR="00FC571E">
        <w:rPr>
          <w:lang w:val="fr-FR"/>
        </w:rPr>
        <w:t>’</w:t>
      </w:r>
      <w:r w:rsidRPr="00106767">
        <w:rPr>
          <w:lang w:val="fr-FR"/>
        </w:rPr>
        <w:t>élaborer des notes explicatives sur la reproduction ou la multiplication et sur le matériel de reproduction ou de multiplication.  Il fait remarquer qu</w:t>
      </w:r>
      <w:r w:rsidR="00FC571E">
        <w:rPr>
          <w:lang w:val="fr-FR"/>
        </w:rPr>
        <w:t>’</w:t>
      </w:r>
      <w:r w:rsidRPr="00106767">
        <w:rPr>
          <w:lang w:val="fr-FR"/>
        </w:rPr>
        <w:t>une note explicative ne constitu</w:t>
      </w:r>
      <w:r w:rsidR="00E206F1">
        <w:rPr>
          <w:lang w:val="fr-FR"/>
        </w:rPr>
        <w:t>e</w:t>
      </w:r>
      <w:r w:rsidRPr="00106767">
        <w:rPr>
          <w:lang w:val="fr-FR"/>
        </w:rPr>
        <w:t xml:space="preserve"> pas une définition standard et </w:t>
      </w:r>
      <w:r w:rsidR="00833B9F">
        <w:rPr>
          <w:lang w:val="fr-FR"/>
        </w:rPr>
        <w:t>renvoie</w:t>
      </w:r>
      <w:r w:rsidRPr="00106767">
        <w:rPr>
          <w:lang w:val="fr-FR"/>
        </w:rPr>
        <w:t xml:space="preserve"> au préambule des notes explicatives de l</w:t>
      </w:r>
      <w:r w:rsidR="00FC571E">
        <w:rPr>
          <w:lang w:val="fr-FR"/>
        </w:rPr>
        <w:t>’</w:t>
      </w:r>
      <w:r w:rsidRPr="00106767">
        <w:rPr>
          <w:lang w:val="fr-FR"/>
        </w:rPr>
        <w:t>UPOV</w:t>
      </w:r>
      <w:r w:rsidR="00F42352">
        <w:rPr>
          <w:lang w:val="fr-FR"/>
        </w:rPr>
        <w:t> :</w:t>
      </w:r>
      <w:r w:rsidRPr="00106767">
        <w:rPr>
          <w:lang w:val="fr-FR"/>
        </w:rPr>
        <w:t xml:space="preserve"> </w:t>
      </w:r>
      <w:r w:rsidRPr="00106767">
        <w:rPr>
          <w:rFonts w:cs="Arial"/>
          <w:lang w:val="fr-FR"/>
        </w:rPr>
        <w:t>“Les seules obligations impératives pour les membres de l</w:t>
      </w:r>
      <w:r w:rsidR="00FC571E">
        <w:rPr>
          <w:rFonts w:cs="Arial"/>
          <w:lang w:val="fr-FR"/>
        </w:rPr>
        <w:t>’</w:t>
      </w:r>
      <w:r w:rsidRPr="00106767">
        <w:rPr>
          <w:rFonts w:cs="Arial"/>
          <w:lang w:val="fr-FR"/>
        </w:rPr>
        <w:t xml:space="preserve">Union sont celles qui figurent dans le texte de la </w:t>
      </w:r>
      <w:r w:rsidR="00FC571E">
        <w:rPr>
          <w:rFonts w:cs="Arial"/>
          <w:lang w:val="fr-FR"/>
        </w:rPr>
        <w:t>Convention</w:t>
      </w:r>
      <w:r w:rsidR="00F42352">
        <w:rPr>
          <w:rFonts w:cs="Arial"/>
          <w:lang w:val="fr-FR"/>
        </w:rPr>
        <w:t xml:space="preserve"> </w:t>
      </w:r>
      <w:r w:rsidR="00FC571E">
        <w:rPr>
          <w:rFonts w:cs="Arial"/>
          <w:lang w:val="fr-FR"/>
        </w:rPr>
        <w:t>UPOV</w:t>
      </w:r>
      <w:r w:rsidRPr="00106767">
        <w:rPr>
          <w:rFonts w:cs="Arial"/>
          <w:lang w:val="fr-FR"/>
        </w:rPr>
        <w:t xml:space="preserve"> proprement dite;  les notes explicatives ne doivent pas être interprétées d</w:t>
      </w:r>
      <w:r w:rsidR="00FC571E">
        <w:rPr>
          <w:rFonts w:cs="Arial"/>
          <w:lang w:val="fr-FR"/>
        </w:rPr>
        <w:t>’</w:t>
      </w:r>
      <w:r w:rsidRPr="00106767">
        <w:rPr>
          <w:rFonts w:cs="Arial"/>
          <w:lang w:val="fr-FR"/>
        </w:rPr>
        <w:t>une manière qui ne serait pas conforme à l</w:t>
      </w:r>
      <w:r w:rsidR="00FC571E">
        <w:rPr>
          <w:rFonts w:cs="Arial"/>
          <w:lang w:val="fr-FR"/>
        </w:rPr>
        <w:t>’</w:t>
      </w:r>
      <w:r w:rsidRPr="00106767">
        <w:rPr>
          <w:rFonts w:cs="Arial"/>
          <w:lang w:val="fr-FR"/>
        </w:rPr>
        <w:t>acte pertinent pour le membre de l</w:t>
      </w:r>
      <w:r w:rsidR="00FC571E">
        <w:rPr>
          <w:rFonts w:cs="Arial"/>
          <w:lang w:val="fr-FR"/>
        </w:rPr>
        <w:t>’</w:t>
      </w:r>
      <w:r w:rsidRPr="00106767">
        <w:rPr>
          <w:rFonts w:cs="Arial"/>
          <w:lang w:val="fr-FR"/>
        </w:rPr>
        <w:t>Union concerné”</w:t>
      </w:r>
      <w:r w:rsidR="0003292C">
        <w:rPr>
          <w:rFonts w:cs="Arial"/>
          <w:lang w:val="fr-FR"/>
        </w:rPr>
        <w:t>.</w:t>
      </w:r>
      <w:r w:rsidRPr="00106767">
        <w:rPr>
          <w:rFonts w:cs="Arial"/>
          <w:lang w:val="fr-FR"/>
        </w:rPr>
        <w:t xml:space="preserve">  </w:t>
      </w:r>
      <w:r w:rsidRPr="00106767">
        <w:rPr>
          <w:lang w:val="fr-FR"/>
        </w:rPr>
        <w:t>Les membres de l</w:t>
      </w:r>
      <w:r w:rsidR="00FC571E">
        <w:rPr>
          <w:lang w:val="fr-FR"/>
        </w:rPr>
        <w:t>’</w:t>
      </w:r>
      <w:r w:rsidRPr="00106767">
        <w:rPr>
          <w:lang w:val="fr-FR"/>
        </w:rPr>
        <w:t>Union ayant des définitions différentes du matériel de reproduction ou de multiplication, le représentant de l</w:t>
      </w:r>
      <w:r w:rsidR="00FC571E">
        <w:rPr>
          <w:lang w:val="fr-FR"/>
        </w:rPr>
        <w:t>’</w:t>
      </w:r>
      <w:r w:rsidRPr="00106767">
        <w:rPr>
          <w:lang w:val="fr-FR"/>
        </w:rPr>
        <w:t xml:space="preserve">APBREBES </w:t>
      </w:r>
      <w:r w:rsidR="00E206F1">
        <w:rPr>
          <w:lang w:val="fr-FR"/>
        </w:rPr>
        <w:t xml:space="preserve">considère </w:t>
      </w:r>
      <w:r w:rsidRPr="00106767">
        <w:rPr>
          <w:lang w:val="fr-FR"/>
        </w:rPr>
        <w:t>que l</w:t>
      </w:r>
      <w:r w:rsidR="00FC571E">
        <w:rPr>
          <w:lang w:val="fr-FR"/>
        </w:rPr>
        <w:t>’</w:t>
      </w:r>
      <w:r w:rsidRPr="00106767">
        <w:rPr>
          <w:lang w:val="fr-FR"/>
        </w:rPr>
        <w:t>élaboration d</w:t>
      </w:r>
      <w:r w:rsidR="00FC571E">
        <w:rPr>
          <w:lang w:val="fr-FR"/>
        </w:rPr>
        <w:t>’</w:t>
      </w:r>
      <w:r w:rsidRPr="00106767">
        <w:rPr>
          <w:lang w:val="fr-FR"/>
        </w:rPr>
        <w:t>une définition de la reproduction ou de la multiplication et du matériel de reproduction ou de multiplication pos</w:t>
      </w:r>
      <w:r w:rsidR="00E206F1">
        <w:rPr>
          <w:lang w:val="fr-FR"/>
        </w:rPr>
        <w:t>e</w:t>
      </w:r>
      <w:r w:rsidRPr="00106767">
        <w:rPr>
          <w:lang w:val="fr-FR"/>
        </w:rPr>
        <w:t xml:space="preserve"> un problème.  Il</w:t>
      </w:r>
      <w:r w:rsidR="00E206F1">
        <w:rPr>
          <w:lang w:val="fr-FR"/>
        </w:rPr>
        <w:t xml:space="preserve"> juge </w:t>
      </w:r>
      <w:r w:rsidRPr="00EC6CA8">
        <w:rPr>
          <w:lang w:val="fr-FR"/>
        </w:rPr>
        <w:t>que même une liste non exhaustive des facteurs ne d</w:t>
      </w:r>
      <w:r w:rsidR="00E206F1">
        <w:rPr>
          <w:lang w:val="fr-FR"/>
        </w:rPr>
        <w:t>oit</w:t>
      </w:r>
      <w:r w:rsidRPr="00EC6CA8">
        <w:rPr>
          <w:lang w:val="fr-FR"/>
        </w:rPr>
        <w:t xml:space="preserve"> pas être établie, étant donné qu</w:t>
      </w:r>
      <w:r w:rsidR="00FC571E">
        <w:rPr>
          <w:lang w:val="fr-FR"/>
        </w:rPr>
        <w:t>’</w:t>
      </w:r>
      <w:r w:rsidRPr="00EC6CA8">
        <w:rPr>
          <w:lang w:val="fr-FR"/>
        </w:rPr>
        <w:t>une telle liste fournirait déjà des facteurs susceptibles de fonder une décision.  Afin d</w:t>
      </w:r>
      <w:r w:rsidR="00FC571E">
        <w:rPr>
          <w:lang w:val="fr-FR"/>
        </w:rPr>
        <w:t>’</w:t>
      </w:r>
      <w:r w:rsidRPr="00EC6CA8">
        <w:rPr>
          <w:lang w:val="fr-FR"/>
        </w:rPr>
        <w:t>obtenir des informations complètes pour la discussion, le représentant de l</w:t>
      </w:r>
      <w:r w:rsidR="00FC571E">
        <w:rPr>
          <w:lang w:val="fr-FR"/>
        </w:rPr>
        <w:t>’</w:t>
      </w:r>
      <w:r w:rsidRPr="00EC6CA8">
        <w:rPr>
          <w:lang w:val="fr-FR"/>
        </w:rPr>
        <w:t xml:space="preserve">APBREBES </w:t>
      </w:r>
      <w:r w:rsidR="00E206F1">
        <w:rPr>
          <w:lang w:val="fr-FR"/>
        </w:rPr>
        <w:t>suggère</w:t>
      </w:r>
      <w:r w:rsidRPr="00EC6CA8">
        <w:rPr>
          <w:lang w:val="fr-FR"/>
        </w:rPr>
        <w:t xml:space="preserve"> d</w:t>
      </w:r>
      <w:r w:rsidR="00FC571E">
        <w:rPr>
          <w:lang w:val="fr-FR"/>
        </w:rPr>
        <w:t>’</w:t>
      </w:r>
      <w:r w:rsidRPr="00EC6CA8">
        <w:rPr>
          <w:lang w:val="fr-FR"/>
        </w:rPr>
        <w:t>effectuer une étude pour recueillir les définitions actuelles utilisées par les membres de l</w:t>
      </w:r>
      <w:r w:rsidR="00FC571E">
        <w:rPr>
          <w:lang w:val="fr-FR"/>
        </w:rPr>
        <w:t>’</w:t>
      </w:r>
      <w:r w:rsidRPr="00EC6CA8">
        <w:rPr>
          <w:lang w:val="fr-FR"/>
        </w:rPr>
        <w:t>Union.</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Discussion</w:t>
      </w:r>
    </w:p>
    <w:p w:rsidR="00686D52" w:rsidRPr="00106767" w:rsidRDefault="00686D52" w:rsidP="00124441">
      <w:pPr>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Eu égard au point soulevé par l</w:t>
      </w:r>
      <w:r w:rsidR="00FC571E">
        <w:rPr>
          <w:lang w:val="fr-FR"/>
        </w:rPr>
        <w:t>’</w:t>
      </w:r>
      <w:r w:rsidRPr="00106767">
        <w:rPr>
          <w:lang w:val="fr-FR"/>
        </w:rPr>
        <w:t>APBREBES, le Bureau de l</w:t>
      </w:r>
      <w:r w:rsidR="00FC571E">
        <w:rPr>
          <w:lang w:val="fr-FR"/>
        </w:rPr>
        <w:t>’</w:t>
      </w:r>
      <w:r w:rsidRPr="00106767">
        <w:rPr>
          <w:lang w:val="fr-FR"/>
        </w:rPr>
        <w:t xml:space="preserve">Union </w:t>
      </w:r>
      <w:r w:rsidR="00E206F1">
        <w:rPr>
          <w:lang w:val="fr-FR"/>
        </w:rPr>
        <w:t xml:space="preserve">rappelle </w:t>
      </w:r>
      <w:r w:rsidRPr="00106767">
        <w:rPr>
          <w:lang w:val="fr-FR"/>
        </w:rPr>
        <w:t>que le document CAJ</w:t>
      </w:r>
      <w:r w:rsidR="0014418C">
        <w:rPr>
          <w:lang w:val="fr-FR"/>
        </w:rPr>
        <w:noBreakHyphen/>
      </w:r>
      <w:r w:rsidRPr="00106767">
        <w:rPr>
          <w:lang w:val="fr-FR"/>
        </w:rPr>
        <w:t>AG/11/6/6 comport</w:t>
      </w:r>
      <w:r w:rsidR="00E206F1">
        <w:rPr>
          <w:lang w:val="fr-FR"/>
        </w:rPr>
        <w:t>e</w:t>
      </w:r>
      <w:r w:rsidRPr="00106767">
        <w:rPr>
          <w:lang w:val="fr-FR"/>
        </w:rPr>
        <w:t xml:space="preserve"> un inventaire des références à la reproduction ou à la multiplication et au matériel de reproduction ou de multiplication qui figurent dans les lois notifiées par les membres de l</w:t>
      </w:r>
      <w:r w:rsidR="00FC571E">
        <w:rPr>
          <w:lang w:val="fr-FR"/>
        </w:rPr>
        <w:t>’</w:t>
      </w:r>
      <w:r w:rsidRPr="00106767">
        <w:rPr>
          <w:lang w:val="fr-FR"/>
        </w:rPr>
        <w:t>Union comprenant la définition de ces termes.</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 l</w:t>
      </w:r>
      <w:r w:rsidR="00FC571E">
        <w:rPr>
          <w:lang w:val="fr-FR"/>
        </w:rPr>
        <w:t>’</w:t>
      </w:r>
      <w:r w:rsidRPr="00106767">
        <w:rPr>
          <w:lang w:val="fr-FR"/>
        </w:rPr>
        <w:t xml:space="preserve">APBREBES </w:t>
      </w:r>
      <w:r w:rsidR="00E206F1">
        <w:rPr>
          <w:lang w:val="fr-FR"/>
        </w:rPr>
        <w:t>indique</w:t>
      </w:r>
      <w:r w:rsidRPr="00106767">
        <w:rPr>
          <w:lang w:val="fr-FR"/>
        </w:rPr>
        <w:t xml:space="preserve"> qu</w:t>
      </w:r>
      <w:r w:rsidR="00FC571E">
        <w:rPr>
          <w:lang w:val="fr-FR"/>
        </w:rPr>
        <w:t>’</w:t>
      </w:r>
      <w:r w:rsidRPr="00106767">
        <w:rPr>
          <w:lang w:val="fr-FR"/>
        </w:rPr>
        <w:t>il conna</w:t>
      </w:r>
      <w:r w:rsidR="00E206F1">
        <w:rPr>
          <w:lang w:val="fr-FR"/>
        </w:rPr>
        <w:t>î</w:t>
      </w:r>
      <w:r w:rsidRPr="00106767">
        <w:rPr>
          <w:lang w:val="fr-FR"/>
        </w:rPr>
        <w:t>t ce premier inventaire, mais fait observer que seule la moitié des lois des membres de l</w:t>
      </w:r>
      <w:r w:rsidR="00FC571E">
        <w:rPr>
          <w:lang w:val="fr-FR"/>
        </w:rPr>
        <w:t>’</w:t>
      </w:r>
      <w:r w:rsidRPr="00106767">
        <w:rPr>
          <w:lang w:val="fr-FR"/>
        </w:rPr>
        <w:t>Union y figurent.</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Opinions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w:t>
      </w:r>
    </w:p>
    <w:p w:rsidR="00686D52" w:rsidRPr="00106767" w:rsidRDefault="00686D52" w:rsidP="00F42352">
      <w:pPr>
        <w:keepNext/>
        <w:jc w:val="both"/>
        <w:rPr>
          <w:lang w:val="fr-FR"/>
        </w:rPr>
      </w:pPr>
    </w:p>
    <w:p w:rsidR="00686D52" w:rsidRPr="00106767" w:rsidRDefault="00686D52" w:rsidP="00124441">
      <w:pPr>
        <w:spacing w:after="360"/>
        <w:jc w:val="both"/>
        <w:rPr>
          <w:rFonts w:cs="Arial"/>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 xml:space="preserve">PORA </w:t>
      </w:r>
      <w:r w:rsidR="00E206F1">
        <w:rPr>
          <w:lang w:val="fr-FR"/>
        </w:rPr>
        <w:t>relève</w:t>
      </w:r>
      <w:r w:rsidRPr="00106767">
        <w:rPr>
          <w:lang w:val="fr-FR"/>
        </w:rPr>
        <w:t xml:space="preserve"> que la première </w:t>
      </w:r>
      <w:r>
        <w:rPr>
          <w:lang w:val="fr-FR"/>
        </w:rPr>
        <w:t xml:space="preserve">version </w:t>
      </w:r>
      <w:r w:rsidRPr="00106767">
        <w:rPr>
          <w:lang w:val="fr-FR"/>
        </w:rPr>
        <w:t>des notes explicatives sur la</w:t>
      </w:r>
      <w:r w:rsidR="00F42352">
        <w:rPr>
          <w:lang w:val="fr-FR"/>
        </w:rPr>
        <w:t xml:space="preserve"> </w:t>
      </w:r>
      <w:r w:rsidRPr="00106767">
        <w:rPr>
          <w:lang w:val="fr-FR"/>
        </w:rPr>
        <w:t>reproduction ou la multiplication et sur le matériel de reproduction ou de multiplication fait perdurer une situation dans laquelle l</w:t>
      </w:r>
      <w:r w:rsidR="00FC571E">
        <w:rPr>
          <w:lang w:val="fr-FR"/>
        </w:rPr>
        <w:t>’</w:t>
      </w:r>
      <w:r w:rsidRPr="00106767">
        <w:rPr>
          <w:lang w:val="fr-FR"/>
        </w:rPr>
        <w:t>utilisation de définitions totalement différentes se soldera par un défaut d</w:t>
      </w:r>
      <w:r w:rsidR="00FC571E">
        <w:rPr>
          <w:lang w:val="fr-FR"/>
        </w:rPr>
        <w:t>’</w:t>
      </w:r>
      <w:r w:rsidRPr="00106767">
        <w:rPr>
          <w:lang w:val="fr-FR"/>
        </w:rPr>
        <w:t>harmonisation et une protection inefficace des variétés végétales dans les territoires de certains membres de l</w:t>
      </w:r>
      <w:r w:rsidR="00FC571E">
        <w:rPr>
          <w:lang w:val="fr-FR"/>
        </w:rPr>
        <w:t>’</w:t>
      </w:r>
      <w:r w:rsidRPr="00106767">
        <w:rPr>
          <w:lang w:val="fr-FR"/>
        </w:rPr>
        <w:t xml:space="preserve">Union.  Il </w:t>
      </w:r>
      <w:r w:rsidR="00E206F1">
        <w:rPr>
          <w:lang w:val="fr-FR"/>
        </w:rPr>
        <w:t>propose</w:t>
      </w:r>
      <w:r w:rsidRPr="00106767">
        <w:rPr>
          <w:lang w:val="fr-FR"/>
        </w:rPr>
        <w:t xml:space="preserve"> que le projet de notes explicatives ait pour finalité de clarifier les exigences minimales en matière de protection efficace des variétés végétales et de demander aux membres de l</w:t>
      </w:r>
      <w:r w:rsidR="00FC571E">
        <w:rPr>
          <w:lang w:val="fr-FR"/>
        </w:rPr>
        <w:t>’</w:t>
      </w:r>
      <w:r w:rsidRPr="00106767">
        <w:rPr>
          <w:lang w:val="fr-FR"/>
        </w:rPr>
        <w:t xml:space="preserve">Union de remplir ces exigences minimales.  Il fait remarquer dans un premier temps que la protection prévue par la </w:t>
      </w:r>
      <w:r w:rsidR="00FC571E">
        <w:rPr>
          <w:lang w:val="fr-FR"/>
        </w:rPr>
        <w:t>Convention</w:t>
      </w:r>
      <w:r w:rsidR="00F42352">
        <w:rPr>
          <w:lang w:val="fr-FR"/>
        </w:rPr>
        <w:t xml:space="preserve"> </w:t>
      </w:r>
      <w:r w:rsidR="00FC571E">
        <w:rPr>
          <w:lang w:val="fr-FR"/>
        </w:rPr>
        <w:t>UPOV</w:t>
      </w:r>
      <w:r w:rsidRPr="00106767">
        <w:rPr>
          <w:lang w:val="fr-FR"/>
        </w:rPr>
        <w:t xml:space="preserve"> s</w:t>
      </w:r>
      <w:r w:rsidR="00FC571E">
        <w:rPr>
          <w:lang w:val="fr-FR"/>
        </w:rPr>
        <w:t>’</w:t>
      </w:r>
      <w:r w:rsidRPr="00106767">
        <w:rPr>
          <w:lang w:val="fr-FR"/>
        </w:rPr>
        <w:t>appliqu</w:t>
      </w:r>
      <w:r w:rsidR="00E206F1">
        <w:rPr>
          <w:lang w:val="fr-FR"/>
        </w:rPr>
        <w:t>e</w:t>
      </w:r>
      <w:r w:rsidRPr="00106767">
        <w:rPr>
          <w:lang w:val="fr-FR"/>
        </w:rPr>
        <w:t xml:space="preserve"> à</w:t>
      </w:r>
      <w:r w:rsidR="00F42352">
        <w:rPr>
          <w:lang w:val="fr-FR"/>
        </w:rPr>
        <w:t xml:space="preserve"> </w:t>
      </w:r>
      <w:r w:rsidRPr="00106767">
        <w:rPr>
          <w:lang w:val="fr-FR"/>
        </w:rPr>
        <w:t>l</w:t>
      </w:r>
      <w:r w:rsidR="00FC571E">
        <w:rPr>
          <w:lang w:val="fr-FR"/>
        </w:rPr>
        <w:t>’</w:t>
      </w:r>
      <w:r w:rsidRPr="00106767">
        <w:rPr>
          <w:lang w:val="fr-FR"/>
        </w:rPr>
        <w:t>égard du matériel de reproduction ou de multiplication.  Le représentant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 xml:space="preserve">PORA </w:t>
      </w:r>
      <w:r w:rsidR="00E206F1">
        <w:rPr>
          <w:lang w:val="fr-FR"/>
        </w:rPr>
        <w:t>estime</w:t>
      </w:r>
      <w:r w:rsidRPr="00106767">
        <w:rPr>
          <w:lang w:val="fr-FR"/>
        </w:rPr>
        <w:t xml:space="preserve"> qu</w:t>
      </w:r>
      <w:r w:rsidR="00FC571E">
        <w:rPr>
          <w:lang w:val="fr-FR"/>
        </w:rPr>
        <w:t>’</w:t>
      </w:r>
      <w:r w:rsidRPr="00106767">
        <w:rPr>
          <w:lang w:val="fr-FR"/>
        </w:rPr>
        <w:t>une loi sur le droit d</w:t>
      </w:r>
      <w:r w:rsidR="00FC571E">
        <w:rPr>
          <w:lang w:val="fr-FR"/>
        </w:rPr>
        <w:t>’</w:t>
      </w:r>
      <w:r w:rsidRPr="00106767">
        <w:rPr>
          <w:lang w:val="fr-FR"/>
        </w:rPr>
        <w:t>obtenteur qui n</w:t>
      </w:r>
      <w:r w:rsidR="00FC571E">
        <w:rPr>
          <w:lang w:val="fr-FR"/>
        </w:rPr>
        <w:t>’</w:t>
      </w:r>
      <w:r w:rsidRPr="00106767">
        <w:rPr>
          <w:lang w:val="fr-FR"/>
        </w:rPr>
        <w:t>englob</w:t>
      </w:r>
      <w:r w:rsidR="00E206F1">
        <w:rPr>
          <w:lang w:val="fr-FR"/>
        </w:rPr>
        <w:t>e</w:t>
      </w:r>
      <w:r w:rsidRPr="00106767">
        <w:rPr>
          <w:lang w:val="fr-FR"/>
        </w:rPr>
        <w:t xml:space="preserve"> au titre du matériel de reproduction ou de multiplication que très peu de matériel végétal, ou qui empêch</w:t>
      </w:r>
      <w:r w:rsidR="00E206F1">
        <w:rPr>
          <w:lang w:val="fr-FR"/>
        </w:rPr>
        <w:t>e</w:t>
      </w:r>
      <w:r w:rsidRPr="00106767">
        <w:rPr>
          <w:lang w:val="fr-FR"/>
        </w:rPr>
        <w:t xml:space="preserve"> le titulaire de faire pleinement usage de ses droits, n</w:t>
      </w:r>
      <w:r w:rsidR="00FC571E">
        <w:rPr>
          <w:lang w:val="fr-FR"/>
        </w:rPr>
        <w:t>’</w:t>
      </w:r>
      <w:r w:rsidR="00E206F1">
        <w:rPr>
          <w:lang w:val="fr-FR"/>
        </w:rPr>
        <w:t>est</w:t>
      </w:r>
      <w:r w:rsidRPr="00106767">
        <w:rPr>
          <w:lang w:val="fr-FR"/>
        </w:rPr>
        <w:t xml:space="preserve"> pas efficace.  Il </w:t>
      </w:r>
      <w:r w:rsidR="00E206F1">
        <w:rPr>
          <w:lang w:val="fr-FR"/>
        </w:rPr>
        <w:t>est</w:t>
      </w:r>
      <w:r w:rsidRPr="00106767">
        <w:rPr>
          <w:lang w:val="fr-FR"/>
        </w:rPr>
        <w:t xml:space="preserve"> d</w:t>
      </w:r>
      <w:r w:rsidR="00FC571E">
        <w:rPr>
          <w:lang w:val="fr-FR"/>
        </w:rPr>
        <w:t>’</w:t>
      </w:r>
      <w:r w:rsidRPr="00106767">
        <w:rPr>
          <w:lang w:val="fr-FR"/>
        </w:rPr>
        <w:t xml:space="preserve">avis que le facteur </w:t>
      </w:r>
      <w:r w:rsidRPr="00106767">
        <w:rPr>
          <w:rFonts w:cs="Arial"/>
          <w:lang w:val="fr-FR"/>
        </w:rPr>
        <w:t>“</w:t>
      </w:r>
      <w:r>
        <w:rPr>
          <w:rFonts w:cs="Arial"/>
          <w:lang w:val="fr-FR"/>
        </w:rPr>
        <w:t xml:space="preserve">indiquer </w:t>
      </w:r>
      <w:r w:rsidRPr="00106767">
        <w:rPr>
          <w:rFonts w:cs="Arial"/>
          <w:lang w:val="fr-FR"/>
        </w:rPr>
        <w:t xml:space="preserve">si le matériel a été utilisé pour reproduire ou multiplier la variété”, </w:t>
      </w:r>
      <w:r>
        <w:rPr>
          <w:rFonts w:cs="Arial"/>
          <w:lang w:val="fr-FR"/>
        </w:rPr>
        <w:t>qui est relatif à une action passée</w:t>
      </w:r>
      <w:r w:rsidRPr="00106767">
        <w:rPr>
          <w:rFonts w:cs="Arial"/>
          <w:lang w:val="fr-FR"/>
        </w:rPr>
        <w:t xml:space="preserve">, et le facteur “intention de la part des personnes </w:t>
      </w:r>
      <w:r w:rsidR="00E206F1">
        <w:rPr>
          <w:rFonts w:cs="Arial"/>
          <w:lang w:val="fr-FR"/>
        </w:rPr>
        <w:t>concernées” enlèv</w:t>
      </w:r>
      <w:r w:rsidRPr="00106767">
        <w:rPr>
          <w:rFonts w:cs="Arial"/>
          <w:lang w:val="fr-FR"/>
        </w:rPr>
        <w:t>ent au titulaire la possibilité de donner autorisation et de subordonner à des conditions et limitations son autorisation “préalable” conformément à l</w:t>
      </w:r>
      <w:r w:rsidR="00FC571E">
        <w:rPr>
          <w:rFonts w:cs="Arial"/>
          <w:lang w:val="fr-FR"/>
        </w:rPr>
        <w:t>’</w:t>
      </w:r>
      <w:r w:rsidRPr="00106767">
        <w:rPr>
          <w:rFonts w:cs="Arial"/>
          <w:lang w:val="fr-FR"/>
        </w:rPr>
        <w:t>article</w:t>
      </w:r>
      <w:r w:rsidR="00F42352">
        <w:rPr>
          <w:rFonts w:cs="Arial"/>
          <w:lang w:val="fr-FR"/>
        </w:rPr>
        <w:t xml:space="preserve"> </w:t>
      </w:r>
      <w:r w:rsidRPr="00106767">
        <w:rPr>
          <w:rFonts w:cs="Arial"/>
          <w:lang w:val="fr-FR"/>
        </w:rPr>
        <w:t>14.1)a) et b)</w:t>
      </w:r>
      <w:r w:rsidR="00F42352">
        <w:rPr>
          <w:rFonts w:cs="Arial"/>
          <w:lang w:val="fr-FR"/>
        </w:rPr>
        <w:t xml:space="preserve"> </w:t>
      </w:r>
      <w:r w:rsidRPr="00106767">
        <w:rPr>
          <w:rFonts w:cs="Arial"/>
          <w:lang w:val="fr-FR"/>
        </w:rPr>
        <w:t>de l</w:t>
      </w:r>
      <w:r w:rsidR="00FC571E">
        <w:rPr>
          <w:rFonts w:cs="Arial"/>
          <w:lang w:val="fr-FR"/>
        </w:rPr>
        <w:t>’</w:t>
      </w:r>
      <w:r w:rsidRPr="00106767">
        <w:rPr>
          <w:rFonts w:cs="Arial"/>
          <w:lang w:val="fr-FR"/>
        </w:rPr>
        <w:t>Acte de</w:t>
      </w:r>
      <w:r w:rsidR="00F42352">
        <w:rPr>
          <w:rFonts w:cs="Arial"/>
          <w:lang w:val="fr-FR"/>
        </w:rPr>
        <w:t xml:space="preserve"> </w:t>
      </w:r>
      <w:r w:rsidRPr="00106767">
        <w:rPr>
          <w:rFonts w:cs="Arial"/>
          <w:lang w:val="fr-FR"/>
        </w:rPr>
        <w:t>1991</w:t>
      </w:r>
      <w:r w:rsidRPr="00106767">
        <w:rPr>
          <w:lang w:val="fr-FR"/>
        </w:rPr>
        <w:t>.</w:t>
      </w:r>
    </w:p>
    <w:p w:rsidR="00686D52" w:rsidRPr="00106767" w:rsidRDefault="00686D52" w:rsidP="00F42352">
      <w:pPr>
        <w:pStyle w:val="Heading3"/>
        <w:jc w:val="both"/>
        <w:rPr>
          <w:lang w:val="fr-FR"/>
        </w:rPr>
      </w:pPr>
      <w:r w:rsidRPr="00106767">
        <w:rPr>
          <w:lang w:val="fr-FR"/>
        </w:rPr>
        <w:lastRenderedPageBreak/>
        <w:t>Discussion</w:t>
      </w:r>
    </w:p>
    <w:p w:rsidR="00686D52" w:rsidRPr="00106767" w:rsidRDefault="00686D52" w:rsidP="00124441">
      <w:pPr>
        <w:keepNext/>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Bureau de l</w:t>
      </w:r>
      <w:r w:rsidR="00FC571E">
        <w:rPr>
          <w:lang w:val="fr-FR"/>
        </w:rPr>
        <w:t>’</w:t>
      </w:r>
      <w:r w:rsidRPr="00106767">
        <w:rPr>
          <w:lang w:val="fr-FR"/>
        </w:rPr>
        <w:t xml:space="preserve">Union </w:t>
      </w:r>
      <w:r w:rsidR="002948A5">
        <w:rPr>
          <w:lang w:val="fr-FR"/>
        </w:rPr>
        <w:t xml:space="preserve">précise </w:t>
      </w:r>
      <w:r w:rsidRPr="00106767">
        <w:rPr>
          <w:lang w:val="fr-FR"/>
        </w:rPr>
        <w:t>que la liste des facteurs, dans le paragraphe</w:t>
      </w:r>
      <w:r w:rsidR="00F42352">
        <w:rPr>
          <w:lang w:val="fr-FR"/>
        </w:rPr>
        <w:t xml:space="preserve"> </w:t>
      </w:r>
      <w:r w:rsidRPr="00106767">
        <w:rPr>
          <w:lang w:val="fr-FR"/>
        </w:rPr>
        <w:t>3</w:t>
      </w:r>
      <w:r>
        <w:rPr>
          <w:lang w:val="fr-FR"/>
        </w:rPr>
        <w:t xml:space="preserve"> du document UPOV/EXN/PPM</w:t>
      </w:r>
      <w:r w:rsidR="00124441">
        <w:rPr>
          <w:lang w:val="fr-FR"/>
        </w:rPr>
        <w:t> </w:t>
      </w:r>
      <w:r>
        <w:rPr>
          <w:lang w:val="fr-FR"/>
        </w:rPr>
        <w:t>Draft</w:t>
      </w:r>
      <w:r w:rsidR="00124441">
        <w:rPr>
          <w:lang w:val="fr-FR"/>
        </w:rPr>
        <w:t> </w:t>
      </w:r>
      <w:r w:rsidRPr="00106767">
        <w:rPr>
          <w:lang w:val="fr-FR"/>
        </w:rPr>
        <w:t>1, se rapport</w:t>
      </w:r>
      <w:r w:rsidR="002948A5">
        <w:rPr>
          <w:lang w:val="fr-FR"/>
        </w:rPr>
        <w:t>e</w:t>
      </w:r>
      <w:r w:rsidRPr="00106767">
        <w:rPr>
          <w:lang w:val="fr-FR"/>
        </w:rPr>
        <w:t xml:space="preserve"> au </w:t>
      </w:r>
      <w:r w:rsidRPr="00106767">
        <w:rPr>
          <w:rFonts w:cs="Arial"/>
          <w:lang w:val="fr-FR"/>
        </w:rPr>
        <w:t>“matériel de reproduction ou de multiplication” et non à l</w:t>
      </w:r>
      <w:r w:rsidR="00FC571E">
        <w:rPr>
          <w:rFonts w:cs="Arial"/>
          <w:lang w:val="fr-FR"/>
        </w:rPr>
        <w:t>’</w:t>
      </w:r>
      <w:r w:rsidRPr="00106767">
        <w:rPr>
          <w:rFonts w:cs="Arial"/>
          <w:lang w:val="fr-FR"/>
        </w:rPr>
        <w:t>“autorisation”</w:t>
      </w:r>
      <w:r w:rsidRPr="00106767">
        <w:rPr>
          <w:lang w:val="fr-FR"/>
        </w:rPr>
        <w:t>.</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La délégation de l</w:t>
      </w:r>
      <w:r w:rsidR="00FC571E">
        <w:rPr>
          <w:lang w:val="fr-FR"/>
        </w:rPr>
        <w:t>’</w:t>
      </w:r>
      <w:r w:rsidRPr="00106767">
        <w:rPr>
          <w:lang w:val="fr-FR"/>
        </w:rPr>
        <w:t>Union européenne sollicit</w:t>
      </w:r>
      <w:r w:rsidR="002948A5">
        <w:rPr>
          <w:lang w:val="fr-FR"/>
        </w:rPr>
        <w:t>e</w:t>
      </w:r>
      <w:r w:rsidRPr="00106767">
        <w:rPr>
          <w:lang w:val="fr-FR"/>
        </w:rPr>
        <w:t xml:space="preserve"> les vues du représentant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 sur le facteur concernant l</w:t>
      </w:r>
      <w:r w:rsidR="00FC571E">
        <w:rPr>
          <w:lang w:val="fr-FR"/>
        </w:rPr>
        <w:t>’</w:t>
      </w:r>
      <w:r w:rsidRPr="00106767">
        <w:rPr>
          <w:lang w:val="fr-FR"/>
        </w:rPr>
        <w:t>intention, dans le paragraphe</w:t>
      </w:r>
      <w:r w:rsidR="00F42352">
        <w:rPr>
          <w:lang w:val="fr-FR"/>
        </w:rPr>
        <w:t xml:space="preserve"> </w:t>
      </w:r>
      <w:r w:rsidRPr="00106767">
        <w:rPr>
          <w:lang w:val="fr-FR"/>
        </w:rPr>
        <w:t>3.iv)</w:t>
      </w:r>
      <w:r>
        <w:rPr>
          <w:lang w:val="fr-FR"/>
        </w:rPr>
        <w:t xml:space="preserve"> du document UPOV/EXN/PPM Draft</w:t>
      </w:r>
      <w:r w:rsidR="00F42352">
        <w:rPr>
          <w:lang w:val="fr-FR"/>
        </w:rPr>
        <w:t xml:space="preserve"> </w:t>
      </w:r>
      <w:r w:rsidRPr="00106767">
        <w:rPr>
          <w:lang w:val="fr-FR"/>
        </w:rPr>
        <w:t xml:space="preserve">1.  La délégation </w:t>
      </w:r>
      <w:r w:rsidR="002948A5">
        <w:rPr>
          <w:lang w:val="fr-FR"/>
        </w:rPr>
        <w:t xml:space="preserve">est </w:t>
      </w:r>
      <w:r w:rsidRPr="00106767">
        <w:rPr>
          <w:lang w:val="fr-FR"/>
        </w:rPr>
        <w:t>d</w:t>
      </w:r>
      <w:r w:rsidR="00FC571E">
        <w:rPr>
          <w:lang w:val="fr-FR"/>
        </w:rPr>
        <w:t>’</w:t>
      </w:r>
      <w:r w:rsidRPr="00106767">
        <w:rPr>
          <w:lang w:val="fr-FR"/>
        </w:rPr>
        <w:t>avis que l</w:t>
      </w:r>
      <w:r w:rsidR="00FC571E">
        <w:rPr>
          <w:lang w:val="fr-FR"/>
        </w:rPr>
        <w:t>’</w:t>
      </w:r>
      <w:r w:rsidRPr="00106767">
        <w:rPr>
          <w:lang w:val="fr-FR"/>
        </w:rPr>
        <w:t>objet de la protection d</w:t>
      </w:r>
      <w:r w:rsidR="002948A5">
        <w:rPr>
          <w:lang w:val="fr-FR"/>
        </w:rPr>
        <w:t>oit</w:t>
      </w:r>
      <w:r w:rsidRPr="00106767">
        <w:rPr>
          <w:lang w:val="fr-FR"/>
        </w:rPr>
        <w:t xml:space="preserve"> être défini dans la loi et que l</w:t>
      </w:r>
      <w:r w:rsidR="00FC571E">
        <w:rPr>
          <w:lang w:val="fr-FR"/>
        </w:rPr>
        <w:t>’</w:t>
      </w:r>
      <w:r w:rsidRPr="00106767">
        <w:rPr>
          <w:lang w:val="fr-FR"/>
        </w:rPr>
        <w:t>intention interv</w:t>
      </w:r>
      <w:r w:rsidR="002948A5">
        <w:rPr>
          <w:lang w:val="fr-FR"/>
        </w:rPr>
        <w:t>ient</w:t>
      </w:r>
      <w:r w:rsidRPr="00106767">
        <w:rPr>
          <w:lang w:val="fr-FR"/>
        </w:rPr>
        <w:t xml:space="preserve"> à un stade ultérieur.</w:t>
      </w:r>
    </w:p>
    <w:p w:rsidR="00686D52" w:rsidRPr="00106767" w:rsidRDefault="00686D52" w:rsidP="00F42352">
      <w:pPr>
        <w:jc w:val="both"/>
        <w:rPr>
          <w:lang w:val="fr-FR"/>
        </w:rPr>
      </w:pPr>
    </w:p>
    <w:p w:rsidR="00686D52" w:rsidRPr="00106767" w:rsidRDefault="00686D52" w:rsidP="00F42352">
      <w:pPr>
        <w:spacing w:after="240"/>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 xml:space="preserve">PORA </w:t>
      </w:r>
      <w:r w:rsidR="002948A5">
        <w:rPr>
          <w:lang w:val="fr-FR"/>
        </w:rPr>
        <w:t xml:space="preserve">confirme </w:t>
      </w:r>
      <w:r w:rsidRPr="00106767">
        <w:rPr>
          <w:lang w:val="fr-FR"/>
        </w:rPr>
        <w:t>que, de son point de vue, la loi d</w:t>
      </w:r>
      <w:r w:rsidR="002948A5">
        <w:rPr>
          <w:lang w:val="fr-FR"/>
        </w:rPr>
        <w:t>oit</w:t>
      </w:r>
      <w:r w:rsidRPr="00106767">
        <w:rPr>
          <w:lang w:val="fr-FR"/>
        </w:rPr>
        <w:t xml:space="preserve"> clairement définir l</w:t>
      </w:r>
      <w:r w:rsidR="00FC571E">
        <w:rPr>
          <w:lang w:val="fr-FR"/>
        </w:rPr>
        <w:t>’</w:t>
      </w:r>
      <w:r w:rsidRPr="00106767">
        <w:rPr>
          <w:lang w:val="fr-FR"/>
        </w:rPr>
        <w:t>objet et que le matériel de reproduction ou de multiplication constitu</w:t>
      </w:r>
      <w:r w:rsidR="002948A5">
        <w:rPr>
          <w:lang w:val="fr-FR"/>
        </w:rPr>
        <w:t>e</w:t>
      </w:r>
      <w:r w:rsidRPr="00106767">
        <w:rPr>
          <w:lang w:val="fr-FR"/>
        </w:rPr>
        <w:t xml:space="preserve"> l</w:t>
      </w:r>
      <w:r w:rsidR="00FC571E">
        <w:rPr>
          <w:lang w:val="fr-FR"/>
        </w:rPr>
        <w:t>’</w:t>
      </w:r>
      <w:r w:rsidRPr="00106767">
        <w:rPr>
          <w:lang w:val="fr-FR"/>
        </w:rPr>
        <w:t>objet d</w:t>
      </w:r>
      <w:r w:rsidR="00FC571E">
        <w:rPr>
          <w:lang w:val="fr-FR"/>
        </w:rPr>
        <w:t>’</w:t>
      </w:r>
      <w:r w:rsidRPr="00106767">
        <w:rPr>
          <w:lang w:val="fr-FR"/>
        </w:rPr>
        <w:t>un système de droit d</w:t>
      </w:r>
      <w:r w:rsidR="00FC571E">
        <w:rPr>
          <w:lang w:val="fr-FR"/>
        </w:rPr>
        <w:t>’</w:t>
      </w:r>
      <w:r w:rsidRPr="00106767">
        <w:rPr>
          <w:lang w:val="fr-FR"/>
        </w:rPr>
        <w:t>obtenteur.  Il</w:t>
      </w:r>
      <w:r w:rsidR="002948A5">
        <w:rPr>
          <w:lang w:val="fr-FR"/>
        </w:rPr>
        <w:t xml:space="preserve"> souligne</w:t>
      </w:r>
      <w:r w:rsidRPr="00106767">
        <w:rPr>
          <w:lang w:val="fr-FR"/>
        </w:rPr>
        <w:t xml:space="preserve"> que l</w:t>
      </w:r>
      <w:r w:rsidR="00FC571E">
        <w:rPr>
          <w:lang w:val="fr-FR"/>
        </w:rPr>
        <w:t>’</w:t>
      </w:r>
      <w:r w:rsidRPr="00106767">
        <w:rPr>
          <w:lang w:val="fr-FR"/>
        </w:rPr>
        <w:t>objet de la protection ne d</w:t>
      </w:r>
      <w:r w:rsidR="002948A5">
        <w:rPr>
          <w:lang w:val="fr-FR"/>
        </w:rPr>
        <w:t>oit</w:t>
      </w:r>
      <w:r w:rsidRPr="00106767">
        <w:rPr>
          <w:lang w:val="fr-FR"/>
        </w:rPr>
        <w:t xml:space="preserve"> pas être lié au moindre facteur subjectif et que seuls les facteurs objectifs d</w:t>
      </w:r>
      <w:r w:rsidR="002948A5">
        <w:rPr>
          <w:lang w:val="fr-FR"/>
        </w:rPr>
        <w:t>oivent</w:t>
      </w:r>
      <w:r w:rsidRPr="00106767">
        <w:rPr>
          <w:lang w:val="fr-FR"/>
        </w:rPr>
        <w:t xml:space="preserve"> être pris en compte.  Selon lui, l</w:t>
      </w:r>
      <w:r w:rsidR="00FC571E">
        <w:rPr>
          <w:lang w:val="fr-FR"/>
        </w:rPr>
        <w:t>’</w:t>
      </w:r>
      <w:r w:rsidRPr="00106767">
        <w:rPr>
          <w:lang w:val="fr-FR"/>
        </w:rPr>
        <w:t>intention n</w:t>
      </w:r>
      <w:r w:rsidR="00FC571E">
        <w:rPr>
          <w:lang w:val="fr-FR"/>
        </w:rPr>
        <w:t>’</w:t>
      </w:r>
      <w:r w:rsidR="002948A5">
        <w:rPr>
          <w:lang w:val="fr-FR"/>
        </w:rPr>
        <w:t>est</w:t>
      </w:r>
      <w:r w:rsidRPr="00106767">
        <w:rPr>
          <w:lang w:val="fr-FR"/>
        </w:rPr>
        <w:t xml:space="preserve"> pas suffisante pour élaborer une définition claire du matériel de reproduction ou de multiplication.</w:t>
      </w: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 xml:space="preserve">La délégation des </w:t>
      </w:r>
      <w:r w:rsidRPr="00106767">
        <w:rPr>
          <w:rFonts w:cs="Arial"/>
          <w:lang w:val="fr-FR"/>
        </w:rPr>
        <w:t>É</w:t>
      </w:r>
      <w:r w:rsidRPr="00106767">
        <w:rPr>
          <w:lang w:val="fr-FR"/>
        </w:rPr>
        <w:t>tats</w:t>
      </w:r>
      <w:r w:rsidR="0014418C">
        <w:rPr>
          <w:lang w:val="fr-FR"/>
        </w:rPr>
        <w:noBreakHyphen/>
      </w:r>
      <w:r w:rsidRPr="00106767">
        <w:rPr>
          <w:lang w:val="fr-FR"/>
        </w:rPr>
        <w:t>Unis d</w:t>
      </w:r>
      <w:r w:rsidR="00FC571E">
        <w:rPr>
          <w:lang w:val="fr-FR"/>
        </w:rPr>
        <w:t>’</w:t>
      </w:r>
      <w:r w:rsidRPr="00106767">
        <w:rPr>
          <w:lang w:val="fr-FR"/>
        </w:rPr>
        <w:t>Amérique demand</w:t>
      </w:r>
      <w:r w:rsidR="002948A5">
        <w:rPr>
          <w:lang w:val="fr-FR"/>
        </w:rPr>
        <w:t>e</w:t>
      </w:r>
      <w:r w:rsidRPr="00106767">
        <w:rPr>
          <w:lang w:val="fr-FR"/>
        </w:rPr>
        <w:t xml:space="preserve"> au représentant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 s</w:t>
      </w:r>
      <w:r w:rsidR="00FC571E">
        <w:rPr>
          <w:lang w:val="fr-FR"/>
        </w:rPr>
        <w:t>’</w:t>
      </w:r>
      <w:r w:rsidRPr="00106767">
        <w:rPr>
          <w:lang w:val="fr-FR"/>
        </w:rPr>
        <w:t>il suffirait d</w:t>
      </w:r>
      <w:r w:rsidR="00FC571E">
        <w:rPr>
          <w:lang w:val="fr-FR"/>
        </w:rPr>
        <w:t>’</w:t>
      </w:r>
      <w:r w:rsidRPr="00106767">
        <w:rPr>
          <w:lang w:val="fr-FR"/>
        </w:rPr>
        <w:t xml:space="preserve">inclure le terme </w:t>
      </w:r>
      <w:r w:rsidRPr="00106767">
        <w:rPr>
          <w:rFonts w:cs="Arial"/>
          <w:lang w:val="fr-FR"/>
        </w:rPr>
        <w:t xml:space="preserve">“utilisé” </w:t>
      </w:r>
      <w:r w:rsidRPr="00106767">
        <w:rPr>
          <w:lang w:val="fr-FR"/>
        </w:rPr>
        <w:t>dans la définition afin de disposer de preuves objectives selon lesquelles le matériel a été utilisé comme matériel de reproduction ou de multiplication.</w:t>
      </w:r>
    </w:p>
    <w:p w:rsidR="00A051E6" w:rsidRDefault="00A051E6"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 expliqu</w:t>
      </w:r>
      <w:r w:rsidR="002948A5">
        <w:rPr>
          <w:lang w:val="fr-FR"/>
        </w:rPr>
        <w:t>e</w:t>
      </w:r>
      <w:r w:rsidRPr="00106767">
        <w:rPr>
          <w:lang w:val="fr-FR"/>
        </w:rPr>
        <w:t xml:space="preserve"> que, de son point de vue, la notion </w:t>
      </w:r>
      <w:r w:rsidRPr="00106767">
        <w:rPr>
          <w:rFonts w:cs="Arial"/>
          <w:lang w:val="fr-FR"/>
        </w:rPr>
        <w:t xml:space="preserve">“utilisé” ou “a été utilisé” </w:t>
      </w:r>
      <w:r w:rsidR="002948A5">
        <w:rPr>
          <w:rFonts w:cs="Arial"/>
          <w:lang w:val="fr-FR"/>
        </w:rPr>
        <w:t>est</w:t>
      </w:r>
      <w:r w:rsidRPr="00106767">
        <w:rPr>
          <w:rFonts w:cs="Arial"/>
          <w:lang w:val="fr-FR"/>
        </w:rPr>
        <w:t xml:space="preserve"> insuffisante, puisque l</w:t>
      </w:r>
      <w:r w:rsidR="00FC571E">
        <w:rPr>
          <w:rFonts w:cs="Arial"/>
          <w:lang w:val="fr-FR"/>
        </w:rPr>
        <w:t>’</w:t>
      </w:r>
      <w:r w:rsidRPr="00106767">
        <w:rPr>
          <w:rFonts w:cs="Arial"/>
          <w:lang w:val="fr-FR"/>
        </w:rPr>
        <w:t xml:space="preserve">action a déjà eu lieu.  Il </w:t>
      </w:r>
      <w:r w:rsidR="002948A5">
        <w:rPr>
          <w:rFonts w:cs="Arial"/>
          <w:lang w:val="fr-FR"/>
        </w:rPr>
        <w:t>estime</w:t>
      </w:r>
      <w:r w:rsidRPr="00106767">
        <w:rPr>
          <w:rFonts w:cs="Arial"/>
          <w:lang w:val="fr-FR"/>
        </w:rPr>
        <w:t xml:space="preserve"> qu</w:t>
      </w:r>
      <w:r w:rsidR="00FC571E">
        <w:rPr>
          <w:rFonts w:cs="Arial"/>
          <w:lang w:val="fr-FR"/>
        </w:rPr>
        <w:t>’</w:t>
      </w:r>
      <w:r w:rsidRPr="00106767">
        <w:rPr>
          <w:rFonts w:cs="Arial"/>
          <w:lang w:val="fr-FR"/>
        </w:rPr>
        <w:t>une telle définition n</w:t>
      </w:r>
      <w:r w:rsidR="00FC571E">
        <w:rPr>
          <w:rFonts w:cs="Arial"/>
          <w:lang w:val="fr-FR"/>
        </w:rPr>
        <w:t>’</w:t>
      </w:r>
      <w:r w:rsidRPr="00106767">
        <w:rPr>
          <w:rFonts w:cs="Arial"/>
          <w:lang w:val="fr-FR"/>
        </w:rPr>
        <w:t>englob</w:t>
      </w:r>
      <w:r w:rsidR="002948A5">
        <w:rPr>
          <w:rFonts w:cs="Arial"/>
          <w:lang w:val="fr-FR"/>
        </w:rPr>
        <w:t>e</w:t>
      </w:r>
      <w:r w:rsidRPr="00106767">
        <w:rPr>
          <w:rFonts w:cs="Arial"/>
          <w:lang w:val="fr-FR"/>
        </w:rPr>
        <w:t xml:space="preserve"> pas le droit du titulaire de donner son autorisation “préalable” et ne couvr</w:t>
      </w:r>
      <w:r w:rsidR="002948A5">
        <w:rPr>
          <w:rFonts w:cs="Arial"/>
          <w:lang w:val="fr-FR"/>
        </w:rPr>
        <w:t>e</w:t>
      </w:r>
      <w:r w:rsidRPr="00106767">
        <w:rPr>
          <w:rFonts w:cs="Arial"/>
          <w:lang w:val="fr-FR"/>
        </w:rPr>
        <w:t xml:space="preserve"> qu</w:t>
      </w:r>
      <w:r w:rsidR="00FC571E">
        <w:rPr>
          <w:rFonts w:cs="Arial"/>
          <w:lang w:val="fr-FR"/>
        </w:rPr>
        <w:t>’</w:t>
      </w:r>
      <w:r w:rsidRPr="00106767">
        <w:rPr>
          <w:rFonts w:cs="Arial"/>
          <w:lang w:val="fr-FR"/>
        </w:rPr>
        <w:t>une partie du champ d</w:t>
      </w:r>
      <w:r w:rsidR="00FC571E">
        <w:rPr>
          <w:rFonts w:cs="Arial"/>
          <w:lang w:val="fr-FR"/>
        </w:rPr>
        <w:t>’</w:t>
      </w:r>
      <w:r w:rsidRPr="00106767">
        <w:rPr>
          <w:rFonts w:cs="Arial"/>
          <w:lang w:val="fr-FR"/>
        </w:rPr>
        <w:t>application du droit d</w:t>
      </w:r>
      <w:r w:rsidR="00FC571E">
        <w:rPr>
          <w:rFonts w:cs="Arial"/>
          <w:lang w:val="fr-FR"/>
        </w:rPr>
        <w:t>’</w:t>
      </w:r>
      <w:r w:rsidRPr="00106767">
        <w:rPr>
          <w:rFonts w:cs="Arial"/>
          <w:lang w:val="fr-FR"/>
        </w:rPr>
        <w:t>obtenteur</w:t>
      </w:r>
      <w:r w:rsidRPr="00106767">
        <w:rPr>
          <w:lang w:val="fr-FR"/>
        </w:rPr>
        <w:t>.</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Opinions de l</w:t>
      </w:r>
      <w:r w:rsidR="00FC571E">
        <w:rPr>
          <w:lang w:val="fr-FR"/>
        </w:rPr>
        <w:t>’</w:t>
      </w:r>
      <w:r w:rsidRPr="00106767">
        <w:rPr>
          <w:lang w:val="fr-FR"/>
        </w:rPr>
        <w:t>ISF</w:t>
      </w:r>
    </w:p>
    <w:p w:rsidR="00686D52" w:rsidRPr="00106767" w:rsidRDefault="00686D52" w:rsidP="00F42352">
      <w:pPr>
        <w:keepNext/>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 l</w:t>
      </w:r>
      <w:r w:rsidR="00FC571E">
        <w:rPr>
          <w:lang w:val="fr-FR"/>
        </w:rPr>
        <w:t>’</w:t>
      </w:r>
      <w:r w:rsidRPr="00106767">
        <w:rPr>
          <w:lang w:val="fr-FR"/>
        </w:rPr>
        <w:t xml:space="preserve">ISF </w:t>
      </w:r>
      <w:r w:rsidR="00D24F4E">
        <w:rPr>
          <w:lang w:val="fr-FR"/>
        </w:rPr>
        <w:t>spécifie</w:t>
      </w:r>
      <w:r w:rsidRPr="00106767">
        <w:rPr>
          <w:lang w:val="fr-FR"/>
        </w:rPr>
        <w:t xml:space="preserve"> qu</w:t>
      </w:r>
      <w:r w:rsidR="00FC571E">
        <w:rPr>
          <w:lang w:val="fr-FR"/>
        </w:rPr>
        <w:t>’</w:t>
      </w:r>
      <w:r w:rsidRPr="00106767">
        <w:rPr>
          <w:lang w:val="fr-FR"/>
        </w:rPr>
        <w:t xml:space="preserve">il </w:t>
      </w:r>
      <w:r w:rsidR="00D24F4E">
        <w:rPr>
          <w:lang w:val="fr-FR"/>
        </w:rPr>
        <w:t>est</w:t>
      </w:r>
      <w:r w:rsidRPr="00106767">
        <w:rPr>
          <w:lang w:val="fr-FR"/>
        </w:rPr>
        <w:t xml:space="preserve"> important que les responsables de l</w:t>
      </w:r>
      <w:r w:rsidR="00FC571E">
        <w:rPr>
          <w:lang w:val="fr-FR"/>
        </w:rPr>
        <w:t>’</w:t>
      </w:r>
      <w:r w:rsidRPr="00106767">
        <w:rPr>
          <w:lang w:val="fr-FR"/>
        </w:rPr>
        <w:t xml:space="preserve">élaboration des politiques mettent en place un cadre législatif qui puisse encourager et protéger les innovateurs.  Il </w:t>
      </w:r>
      <w:r w:rsidR="00D24F4E">
        <w:rPr>
          <w:lang w:val="fr-FR"/>
        </w:rPr>
        <w:t xml:space="preserve">estime </w:t>
      </w:r>
      <w:r w:rsidRPr="00106767">
        <w:rPr>
          <w:lang w:val="fr-FR"/>
        </w:rPr>
        <w:t>que la liste qui figur</w:t>
      </w:r>
      <w:r w:rsidR="00D24F4E">
        <w:rPr>
          <w:lang w:val="fr-FR"/>
        </w:rPr>
        <w:t>e</w:t>
      </w:r>
      <w:r w:rsidRPr="00106767">
        <w:rPr>
          <w:lang w:val="fr-FR"/>
        </w:rPr>
        <w:t xml:space="preserve"> dans le paragraphe</w:t>
      </w:r>
      <w:r w:rsidR="00F42352">
        <w:rPr>
          <w:lang w:val="fr-FR"/>
        </w:rPr>
        <w:t xml:space="preserve"> </w:t>
      </w:r>
      <w:r w:rsidRPr="00106767">
        <w:rPr>
          <w:lang w:val="fr-FR"/>
        </w:rPr>
        <w:t>3</w:t>
      </w:r>
      <w:r>
        <w:rPr>
          <w:lang w:val="fr-FR"/>
        </w:rPr>
        <w:t xml:space="preserve"> du </w:t>
      </w:r>
      <w:r w:rsidR="00A051E6">
        <w:rPr>
          <w:lang w:val="fr-FR"/>
        </w:rPr>
        <w:t>document UP</w:t>
      </w:r>
      <w:r w:rsidR="0003292C">
        <w:rPr>
          <w:lang w:val="fr-FR"/>
        </w:rPr>
        <w:t>OV/EXN/PPM</w:t>
      </w:r>
      <w:r w:rsidR="00F42352">
        <w:rPr>
          <w:lang w:val="fr-FR"/>
        </w:rPr>
        <w:t xml:space="preserve"> </w:t>
      </w:r>
      <w:r>
        <w:rPr>
          <w:lang w:val="fr-FR"/>
        </w:rPr>
        <w:t>Draft</w:t>
      </w:r>
      <w:r w:rsidR="00F42352">
        <w:rPr>
          <w:lang w:val="fr-FR"/>
        </w:rPr>
        <w:t xml:space="preserve"> </w:t>
      </w:r>
      <w:r w:rsidRPr="00106767">
        <w:rPr>
          <w:lang w:val="fr-FR"/>
        </w:rPr>
        <w:t xml:space="preserve">1 devrait être réexaminée à la lumière des techniques actuellement utilisées pour la reproduction ou </w:t>
      </w:r>
      <w:smartTag w:uri="urn:schemas-microsoft-com:office:smarttags" w:element="PersonName">
        <w:smartTagPr>
          <w:attr w:name="ProductID" w:val="la multiplication.  Le"/>
        </w:smartTagPr>
        <w:r w:rsidRPr="00106767">
          <w:rPr>
            <w:lang w:val="fr-FR"/>
          </w:rPr>
          <w:t>la multiplication.  Le</w:t>
        </w:r>
      </w:smartTag>
      <w:r w:rsidRPr="00106767">
        <w:rPr>
          <w:lang w:val="fr-FR"/>
        </w:rPr>
        <w:t xml:space="preserve"> représentant de l</w:t>
      </w:r>
      <w:r w:rsidR="00FC571E">
        <w:rPr>
          <w:lang w:val="fr-FR"/>
        </w:rPr>
        <w:t>’</w:t>
      </w:r>
      <w:r w:rsidRPr="00106767">
        <w:rPr>
          <w:lang w:val="fr-FR"/>
        </w:rPr>
        <w:t xml:space="preserve">ISF </w:t>
      </w:r>
      <w:r w:rsidR="00D24F4E">
        <w:rPr>
          <w:lang w:val="fr-FR"/>
        </w:rPr>
        <w:t>propose</w:t>
      </w:r>
      <w:r w:rsidRPr="00106767">
        <w:rPr>
          <w:lang w:val="fr-FR"/>
        </w:rPr>
        <w:t xml:space="preserve"> de remplacer </w:t>
      </w:r>
      <w:r w:rsidRPr="00106767">
        <w:rPr>
          <w:rFonts w:cs="Arial"/>
          <w:lang w:val="fr-FR"/>
        </w:rPr>
        <w:t>“susceptible de” par “peut être utilisé pour”</w:t>
      </w:r>
      <w:r w:rsidRPr="00106767">
        <w:rPr>
          <w:lang w:val="fr-FR"/>
        </w:rPr>
        <w:t>, dans le paragraphe</w:t>
      </w:r>
      <w:r w:rsidR="00F42352">
        <w:rPr>
          <w:lang w:val="fr-FR"/>
        </w:rPr>
        <w:t xml:space="preserve"> </w:t>
      </w:r>
      <w:r w:rsidRPr="00106767">
        <w:rPr>
          <w:lang w:val="fr-FR"/>
        </w:rPr>
        <w:t>3.ii)</w:t>
      </w:r>
      <w:r>
        <w:rPr>
          <w:lang w:val="fr-FR"/>
        </w:rPr>
        <w:t xml:space="preserve"> du</w:t>
      </w:r>
      <w:r w:rsidR="00F42352">
        <w:rPr>
          <w:lang w:val="fr-FR"/>
        </w:rPr>
        <w:t xml:space="preserve"> </w:t>
      </w:r>
      <w:r w:rsidR="00A051E6">
        <w:rPr>
          <w:lang w:val="fr-FR"/>
        </w:rPr>
        <w:t>document UP</w:t>
      </w:r>
      <w:r>
        <w:rPr>
          <w:lang w:val="fr-FR"/>
        </w:rPr>
        <w:t>OV/EXN/PPM Draft</w:t>
      </w:r>
      <w:r w:rsidR="00F42352">
        <w:rPr>
          <w:lang w:val="fr-FR"/>
        </w:rPr>
        <w:t xml:space="preserve"> </w:t>
      </w:r>
      <w:r w:rsidRPr="00106767">
        <w:rPr>
          <w:lang w:val="fr-FR"/>
        </w:rPr>
        <w:t>1.</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Discussion</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 xml:space="preserve">La délégation des </w:t>
      </w:r>
      <w:r w:rsidRPr="00106767">
        <w:rPr>
          <w:rFonts w:cs="Arial"/>
          <w:lang w:val="fr-FR"/>
        </w:rPr>
        <w:t>É</w:t>
      </w:r>
      <w:r w:rsidRPr="00106767">
        <w:rPr>
          <w:lang w:val="fr-FR"/>
        </w:rPr>
        <w:t>tats</w:t>
      </w:r>
      <w:r w:rsidR="0014418C">
        <w:rPr>
          <w:lang w:val="fr-FR"/>
        </w:rPr>
        <w:noBreakHyphen/>
      </w:r>
      <w:r w:rsidRPr="00106767">
        <w:rPr>
          <w:lang w:val="fr-FR"/>
        </w:rPr>
        <w:t>Unis d</w:t>
      </w:r>
      <w:r w:rsidR="00FC571E">
        <w:rPr>
          <w:lang w:val="fr-FR"/>
        </w:rPr>
        <w:t>’</w:t>
      </w:r>
      <w:r w:rsidRPr="00106767">
        <w:rPr>
          <w:lang w:val="fr-FR"/>
        </w:rPr>
        <w:t xml:space="preserve">Amérique </w:t>
      </w:r>
      <w:r w:rsidR="00D24F4E">
        <w:rPr>
          <w:lang w:val="fr-FR"/>
        </w:rPr>
        <w:t>demande</w:t>
      </w:r>
      <w:r w:rsidRPr="00106767">
        <w:rPr>
          <w:lang w:val="fr-FR"/>
        </w:rPr>
        <w:t xml:space="preserve"> au représentant de l</w:t>
      </w:r>
      <w:r w:rsidR="00FC571E">
        <w:rPr>
          <w:lang w:val="fr-FR"/>
        </w:rPr>
        <w:t>’</w:t>
      </w:r>
      <w:r w:rsidRPr="00106767">
        <w:rPr>
          <w:lang w:val="fr-FR"/>
        </w:rPr>
        <w:t>ISF d</w:t>
      </w:r>
      <w:r w:rsidR="00FC571E">
        <w:rPr>
          <w:lang w:val="fr-FR"/>
        </w:rPr>
        <w:t>’</w:t>
      </w:r>
      <w:r w:rsidRPr="00106767">
        <w:rPr>
          <w:lang w:val="fr-FR"/>
        </w:rPr>
        <w:t>apporter des</w:t>
      </w:r>
      <w:r w:rsidR="00F42352">
        <w:rPr>
          <w:lang w:val="fr-FR"/>
        </w:rPr>
        <w:t xml:space="preserve"> </w:t>
      </w:r>
      <w:r w:rsidRPr="00106767">
        <w:rPr>
          <w:lang w:val="fr-FR"/>
        </w:rPr>
        <w:t xml:space="preserve">éclaircissements sur les </w:t>
      </w:r>
      <w:r>
        <w:rPr>
          <w:lang w:val="fr-FR"/>
        </w:rPr>
        <w:t xml:space="preserve">parties des plantes </w:t>
      </w:r>
      <w:r w:rsidRPr="00106767">
        <w:rPr>
          <w:lang w:val="fr-FR"/>
        </w:rPr>
        <w:t>qui pourraient être utilisés comme matériel de reproduction ou de multiplication</w:t>
      </w:r>
      <w:r w:rsidRPr="00106767">
        <w:rPr>
          <w:color w:val="000000"/>
          <w:lang w:val="fr-FR"/>
        </w:rPr>
        <w:t>.</w:t>
      </w:r>
    </w:p>
    <w:p w:rsidR="00686D52" w:rsidRPr="00106767" w:rsidRDefault="00686D52" w:rsidP="00F42352">
      <w:pPr>
        <w:jc w:val="both"/>
        <w:rPr>
          <w:color w:val="000000"/>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 l</w:t>
      </w:r>
      <w:r w:rsidR="00FC571E">
        <w:rPr>
          <w:lang w:val="fr-FR"/>
        </w:rPr>
        <w:t>’</w:t>
      </w:r>
      <w:r w:rsidRPr="00106767">
        <w:rPr>
          <w:lang w:val="fr-FR"/>
        </w:rPr>
        <w:t>ISF expliqu</w:t>
      </w:r>
      <w:r w:rsidR="00D24F4E">
        <w:rPr>
          <w:lang w:val="fr-FR"/>
        </w:rPr>
        <w:t>e</w:t>
      </w:r>
      <w:r w:rsidRPr="00106767">
        <w:rPr>
          <w:lang w:val="fr-FR"/>
        </w:rPr>
        <w:t xml:space="preserve"> que, dès les années</w:t>
      </w:r>
      <w:r w:rsidR="00F42352">
        <w:rPr>
          <w:lang w:val="fr-FR"/>
        </w:rPr>
        <w:t xml:space="preserve"> </w:t>
      </w:r>
      <w:r w:rsidRPr="00106767">
        <w:rPr>
          <w:lang w:val="fr-FR"/>
        </w:rPr>
        <w:t>80, il a été possible de mettre au point de nouvelles variétés végétales par culture tissulaire.  Il indiqu</w:t>
      </w:r>
      <w:r w:rsidR="00D24F4E">
        <w:rPr>
          <w:lang w:val="fr-FR"/>
        </w:rPr>
        <w:t>e</w:t>
      </w:r>
      <w:r w:rsidRPr="00106767">
        <w:rPr>
          <w:lang w:val="fr-FR"/>
        </w:rPr>
        <w:t xml:space="preserve"> que la génération actuelle des nouvelles variétés végétales mises au point par culture tissulaire n</w:t>
      </w:r>
      <w:r w:rsidR="00FC571E">
        <w:rPr>
          <w:lang w:val="fr-FR"/>
        </w:rPr>
        <w:t>’</w:t>
      </w:r>
      <w:r w:rsidR="00D24F4E">
        <w:rPr>
          <w:lang w:val="fr-FR"/>
        </w:rPr>
        <w:t>est</w:t>
      </w:r>
      <w:r w:rsidRPr="00106767">
        <w:rPr>
          <w:lang w:val="fr-FR"/>
        </w:rPr>
        <w:t xml:space="preserve"> toujours pas intéressante d</w:t>
      </w:r>
      <w:r w:rsidR="00FC571E">
        <w:rPr>
          <w:lang w:val="fr-FR"/>
        </w:rPr>
        <w:t>’</w:t>
      </w:r>
      <w:r w:rsidRPr="00106767">
        <w:rPr>
          <w:lang w:val="fr-FR"/>
        </w:rPr>
        <w:t>un point de vue commercial, mais qu</w:t>
      </w:r>
      <w:r w:rsidR="00FC571E">
        <w:rPr>
          <w:lang w:val="fr-FR"/>
        </w:rPr>
        <w:t>’</w:t>
      </w:r>
      <w:r w:rsidRPr="00106767">
        <w:rPr>
          <w:lang w:val="fr-FR"/>
        </w:rPr>
        <w:t>elle pourrait le devenir.</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La délégation de l</w:t>
      </w:r>
      <w:r w:rsidR="00FC571E">
        <w:rPr>
          <w:lang w:val="fr-FR"/>
        </w:rPr>
        <w:t>’</w:t>
      </w:r>
      <w:r w:rsidRPr="00106767">
        <w:rPr>
          <w:lang w:val="fr-FR"/>
        </w:rPr>
        <w:t>Argentine fait remarquer que l</w:t>
      </w:r>
      <w:r w:rsidR="00FC571E">
        <w:rPr>
          <w:lang w:val="fr-FR"/>
        </w:rPr>
        <w:t>’</w:t>
      </w:r>
      <w:r w:rsidRPr="00106767">
        <w:rPr>
          <w:lang w:val="fr-FR"/>
        </w:rPr>
        <w:t>intention représent</w:t>
      </w:r>
      <w:r w:rsidR="00D24F4E">
        <w:rPr>
          <w:lang w:val="fr-FR"/>
        </w:rPr>
        <w:t>e</w:t>
      </w:r>
      <w:r w:rsidRPr="00106767">
        <w:rPr>
          <w:lang w:val="fr-FR"/>
        </w:rPr>
        <w:t xml:space="preserve"> un facteur important pour déterminer si un acte donné </w:t>
      </w:r>
      <w:r w:rsidR="00D24F4E">
        <w:rPr>
          <w:lang w:val="fr-FR"/>
        </w:rPr>
        <w:t>est</w:t>
      </w:r>
      <w:r w:rsidRPr="00106767">
        <w:rPr>
          <w:lang w:val="fr-FR"/>
        </w:rPr>
        <w:t xml:space="preserve"> ou non autorisé par l</w:t>
      </w:r>
      <w:r w:rsidR="00FC571E">
        <w:rPr>
          <w:lang w:val="fr-FR"/>
        </w:rPr>
        <w:t>’</w:t>
      </w:r>
      <w:r w:rsidRPr="00106767">
        <w:rPr>
          <w:lang w:val="fr-FR"/>
        </w:rPr>
        <w:t>obtenteur.</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 l</w:t>
      </w:r>
      <w:r w:rsidR="00FC571E">
        <w:rPr>
          <w:lang w:val="fr-FR"/>
        </w:rPr>
        <w:t>’</w:t>
      </w:r>
      <w:r w:rsidRPr="00106767">
        <w:rPr>
          <w:lang w:val="fr-FR"/>
        </w:rPr>
        <w:t>ISF expliqu</w:t>
      </w:r>
      <w:r w:rsidR="00D24F4E">
        <w:rPr>
          <w:lang w:val="fr-FR"/>
        </w:rPr>
        <w:t>e</w:t>
      </w:r>
      <w:r w:rsidRPr="00106767">
        <w:rPr>
          <w:lang w:val="fr-FR"/>
        </w:rPr>
        <w:t xml:space="preserve"> que, dans certains cas, le matériel des variétés </w:t>
      </w:r>
      <w:r w:rsidR="00D24F4E">
        <w:rPr>
          <w:lang w:val="fr-FR"/>
        </w:rPr>
        <w:t>est</w:t>
      </w:r>
      <w:r w:rsidRPr="00106767">
        <w:rPr>
          <w:lang w:val="fr-FR"/>
        </w:rPr>
        <w:t xml:space="preserve"> utilisé à mauvais escient.  Il consid</w:t>
      </w:r>
      <w:r w:rsidR="00D24F4E">
        <w:rPr>
          <w:lang w:val="fr-FR"/>
        </w:rPr>
        <w:t>ère</w:t>
      </w:r>
      <w:r w:rsidRPr="00106767">
        <w:rPr>
          <w:lang w:val="fr-FR"/>
        </w:rPr>
        <w:t xml:space="preserve"> qu</w:t>
      </w:r>
      <w:r w:rsidR="00FC571E">
        <w:rPr>
          <w:lang w:val="fr-FR"/>
        </w:rPr>
        <w:t>’</w:t>
      </w:r>
      <w:r w:rsidRPr="00106767">
        <w:rPr>
          <w:lang w:val="fr-FR"/>
        </w:rPr>
        <w:t xml:space="preserve">il </w:t>
      </w:r>
      <w:r w:rsidR="00D24F4E">
        <w:rPr>
          <w:lang w:val="fr-FR"/>
        </w:rPr>
        <w:t>est</w:t>
      </w:r>
      <w:r w:rsidRPr="00106767">
        <w:rPr>
          <w:lang w:val="fr-FR"/>
        </w:rPr>
        <w:t xml:space="preserve"> nécessaire d</w:t>
      </w:r>
      <w:r w:rsidR="00FC571E">
        <w:rPr>
          <w:lang w:val="fr-FR"/>
        </w:rPr>
        <w:t>’</w:t>
      </w:r>
      <w:r w:rsidRPr="00106767">
        <w:rPr>
          <w:lang w:val="fr-FR"/>
        </w:rPr>
        <w:t>établir un cadre juridique plus solide pour répondre à ces situations.</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 jug</w:t>
      </w:r>
      <w:r w:rsidR="00D24F4E">
        <w:rPr>
          <w:lang w:val="fr-FR"/>
        </w:rPr>
        <w:t>e</w:t>
      </w:r>
      <w:r w:rsidRPr="00106767">
        <w:rPr>
          <w:lang w:val="fr-FR"/>
        </w:rPr>
        <w:t xml:space="preserve"> que la définition du matériel de reproduction ou de multiplication ne devrait pas se </w:t>
      </w:r>
      <w:r>
        <w:rPr>
          <w:lang w:val="fr-FR"/>
        </w:rPr>
        <w:t>limit</w:t>
      </w:r>
      <w:r w:rsidRPr="00106767">
        <w:rPr>
          <w:lang w:val="fr-FR"/>
        </w:rPr>
        <w:t>er à l</w:t>
      </w:r>
      <w:r w:rsidR="00FC571E">
        <w:rPr>
          <w:lang w:val="fr-FR"/>
        </w:rPr>
        <w:t>’</w:t>
      </w:r>
      <w:r w:rsidRPr="00106767">
        <w:rPr>
          <w:lang w:val="fr-FR"/>
        </w:rPr>
        <w:t>intenti</w:t>
      </w:r>
      <w:r>
        <w:rPr>
          <w:lang w:val="fr-FR"/>
        </w:rPr>
        <w:t>on des utilisateurs d</w:t>
      </w:r>
      <w:r w:rsidR="00FC571E">
        <w:rPr>
          <w:lang w:val="fr-FR"/>
        </w:rPr>
        <w:t>’</w:t>
      </w:r>
      <w:r>
        <w:rPr>
          <w:lang w:val="fr-FR"/>
        </w:rPr>
        <w:t>utiliser c</w:t>
      </w:r>
      <w:r w:rsidRPr="00106767">
        <w:rPr>
          <w:lang w:val="fr-FR"/>
        </w:rPr>
        <w:t>e matériel comme matériel de reproduction ou de multiplication.</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 xml:space="preserve">PORA </w:t>
      </w:r>
      <w:r w:rsidR="00D24F4E">
        <w:rPr>
          <w:lang w:val="fr-FR"/>
        </w:rPr>
        <w:t>veut</w:t>
      </w:r>
      <w:r w:rsidRPr="00106767">
        <w:rPr>
          <w:lang w:val="fr-FR"/>
        </w:rPr>
        <w:t xml:space="preserve"> savoir si la législation d</w:t>
      </w:r>
      <w:r w:rsidR="00FC571E">
        <w:rPr>
          <w:lang w:val="fr-FR"/>
        </w:rPr>
        <w:t>’</w:t>
      </w:r>
      <w:r w:rsidRPr="00106767">
        <w:rPr>
          <w:lang w:val="fr-FR"/>
        </w:rPr>
        <w:t xml:space="preserve">un éventuel futur membre comportant une définition du matériel de reproduction ou de multiplication comme </w:t>
      </w:r>
      <w:r w:rsidRPr="00106767">
        <w:rPr>
          <w:rFonts w:cs="Arial"/>
          <w:lang w:val="fr-FR"/>
        </w:rPr>
        <w:t xml:space="preserve">“matériel [ayant] été utilisé pour reproduire ou multiplier la variété”, </w:t>
      </w:r>
      <w:r w:rsidRPr="00106767">
        <w:rPr>
          <w:lang w:val="fr-FR"/>
        </w:rPr>
        <w:t>qui repos</w:t>
      </w:r>
      <w:r w:rsidR="00D24F4E">
        <w:rPr>
          <w:lang w:val="fr-FR"/>
        </w:rPr>
        <w:t>e</w:t>
      </w:r>
      <w:r w:rsidRPr="00106767">
        <w:rPr>
          <w:lang w:val="fr-FR"/>
        </w:rPr>
        <w:t xml:space="preserve"> sur le facteur visé au paragraphe</w:t>
      </w:r>
      <w:r w:rsidR="00F42352">
        <w:rPr>
          <w:lang w:val="fr-FR"/>
        </w:rPr>
        <w:t xml:space="preserve"> </w:t>
      </w:r>
      <w:r w:rsidRPr="00106767">
        <w:rPr>
          <w:lang w:val="fr-FR"/>
        </w:rPr>
        <w:t>3.i)</w:t>
      </w:r>
      <w:r>
        <w:rPr>
          <w:lang w:val="fr-FR"/>
        </w:rPr>
        <w:t xml:space="preserve"> du </w:t>
      </w:r>
      <w:r w:rsidR="00A051E6">
        <w:rPr>
          <w:lang w:val="fr-FR"/>
        </w:rPr>
        <w:t>document UP</w:t>
      </w:r>
      <w:r>
        <w:rPr>
          <w:lang w:val="fr-FR"/>
        </w:rPr>
        <w:t>OV/EXN/PPM Draft</w:t>
      </w:r>
      <w:r w:rsidR="00F42352">
        <w:rPr>
          <w:lang w:val="fr-FR"/>
        </w:rPr>
        <w:t xml:space="preserve"> </w:t>
      </w:r>
      <w:r w:rsidRPr="00106767">
        <w:rPr>
          <w:lang w:val="fr-FR"/>
        </w:rPr>
        <w:t>1, sera</w:t>
      </w:r>
      <w:r w:rsidR="00D24F4E">
        <w:rPr>
          <w:lang w:val="fr-FR"/>
        </w:rPr>
        <w:t>it</w:t>
      </w:r>
      <w:r w:rsidRPr="00106767">
        <w:rPr>
          <w:lang w:val="fr-FR"/>
        </w:rPr>
        <w:t xml:space="preserve"> conforme à l</w:t>
      </w:r>
      <w:r w:rsidR="00FC571E">
        <w:rPr>
          <w:lang w:val="fr-FR"/>
        </w:rPr>
        <w:t>’</w:t>
      </w:r>
      <w:r w:rsidRPr="00106767">
        <w:rPr>
          <w:lang w:val="fr-FR"/>
        </w:rPr>
        <w:t>Acte de</w:t>
      </w:r>
      <w:r w:rsidR="00F42352">
        <w:rPr>
          <w:lang w:val="fr-FR"/>
        </w:rPr>
        <w:t xml:space="preserve"> </w:t>
      </w:r>
      <w:r w:rsidRPr="00106767">
        <w:rPr>
          <w:lang w:val="fr-FR"/>
        </w:rPr>
        <w:t xml:space="preserve">1991 de la </w:t>
      </w:r>
      <w:r w:rsidR="00FC571E">
        <w:rPr>
          <w:lang w:val="fr-FR"/>
        </w:rPr>
        <w:t>Convention</w:t>
      </w:r>
      <w:r w:rsidR="00F42352">
        <w:rPr>
          <w:lang w:val="fr-FR"/>
        </w:rPr>
        <w:t xml:space="preserve"> </w:t>
      </w:r>
      <w:r w:rsidR="00FC571E">
        <w:rPr>
          <w:lang w:val="fr-FR"/>
        </w:rPr>
        <w:t>UPOV</w:t>
      </w:r>
      <w:r w:rsidRPr="00106767">
        <w:rPr>
          <w:lang w:val="fr-FR"/>
        </w:rPr>
        <w:t>.</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lastRenderedPageBreak/>
        <w:fldChar w:fldCharType="begin"/>
      </w:r>
      <w:r w:rsidRPr="00106767">
        <w:rPr>
          <w:lang w:val="fr-FR"/>
        </w:rPr>
        <w:instrText xml:space="preserve"> AUTONUM  </w:instrText>
      </w:r>
      <w:r w:rsidRPr="00106767">
        <w:rPr>
          <w:lang w:val="fr-FR"/>
        </w:rPr>
        <w:fldChar w:fldCharType="end"/>
      </w:r>
      <w:r w:rsidRPr="00106767">
        <w:rPr>
          <w:lang w:val="fr-FR"/>
        </w:rPr>
        <w:tab/>
        <w:t>Le Bureau de l</w:t>
      </w:r>
      <w:r w:rsidR="00FC571E">
        <w:rPr>
          <w:lang w:val="fr-FR"/>
        </w:rPr>
        <w:t>’</w:t>
      </w:r>
      <w:r w:rsidRPr="00106767">
        <w:rPr>
          <w:lang w:val="fr-FR"/>
        </w:rPr>
        <w:t xml:space="preserve">Union </w:t>
      </w:r>
      <w:r w:rsidR="00D24F4E">
        <w:rPr>
          <w:lang w:val="fr-FR"/>
        </w:rPr>
        <w:t>rappelle</w:t>
      </w:r>
      <w:r w:rsidRPr="00106767">
        <w:rPr>
          <w:lang w:val="fr-FR"/>
        </w:rPr>
        <w:t xml:space="preserve"> qu</w:t>
      </w:r>
      <w:r w:rsidR="00FC571E">
        <w:rPr>
          <w:lang w:val="fr-FR"/>
        </w:rPr>
        <w:t>’</w:t>
      </w:r>
      <w:r w:rsidRPr="00106767">
        <w:rPr>
          <w:lang w:val="fr-FR"/>
        </w:rPr>
        <w:t>il appart</w:t>
      </w:r>
      <w:r w:rsidR="00D24F4E">
        <w:rPr>
          <w:lang w:val="fr-FR"/>
        </w:rPr>
        <w:t>ient</w:t>
      </w:r>
      <w:r w:rsidRPr="00106767">
        <w:rPr>
          <w:lang w:val="fr-FR"/>
        </w:rPr>
        <w:t xml:space="preserve"> au Conseil de décider si une loi </w:t>
      </w:r>
      <w:r w:rsidR="00D24F4E">
        <w:rPr>
          <w:lang w:val="fr-FR"/>
        </w:rPr>
        <w:t>est</w:t>
      </w:r>
      <w:r w:rsidRPr="00106767">
        <w:rPr>
          <w:lang w:val="fr-FR"/>
        </w:rPr>
        <w:t xml:space="preserve"> conforme à l</w:t>
      </w:r>
      <w:r w:rsidR="00FC571E">
        <w:rPr>
          <w:lang w:val="fr-FR"/>
        </w:rPr>
        <w:t>’</w:t>
      </w:r>
      <w:r w:rsidRPr="00106767">
        <w:rPr>
          <w:lang w:val="fr-FR"/>
        </w:rPr>
        <w:t>Acte de</w:t>
      </w:r>
      <w:r w:rsidR="00F42352">
        <w:rPr>
          <w:lang w:val="fr-FR"/>
        </w:rPr>
        <w:t xml:space="preserve"> </w:t>
      </w:r>
      <w:r w:rsidRPr="00106767">
        <w:rPr>
          <w:lang w:val="fr-FR"/>
        </w:rPr>
        <w:t xml:space="preserve">1991 de la </w:t>
      </w:r>
      <w:r w:rsidR="00FC571E">
        <w:rPr>
          <w:lang w:val="fr-FR"/>
        </w:rPr>
        <w:t>Convention</w:t>
      </w:r>
      <w:r w:rsidR="00F42352">
        <w:rPr>
          <w:lang w:val="fr-FR"/>
        </w:rPr>
        <w:t xml:space="preserve"> </w:t>
      </w:r>
      <w:r w:rsidR="00FC571E">
        <w:rPr>
          <w:lang w:val="fr-FR"/>
        </w:rPr>
        <w:t>UPOV</w:t>
      </w:r>
      <w:r w:rsidRPr="00106767">
        <w:rPr>
          <w:lang w:val="fr-FR"/>
        </w:rPr>
        <w:t>.</w:t>
      </w:r>
    </w:p>
    <w:p w:rsidR="00686D52" w:rsidRPr="00106767" w:rsidRDefault="00686D52" w:rsidP="00F42352">
      <w:pPr>
        <w:jc w:val="both"/>
        <w:rPr>
          <w:lang w:val="fr-FR"/>
        </w:rPr>
      </w:pPr>
    </w:p>
    <w:p w:rsidR="00686D52" w:rsidRPr="00106767" w:rsidRDefault="00686D52" w:rsidP="00F42352">
      <w:pPr>
        <w:jc w:val="both"/>
        <w:rPr>
          <w:lang w:val="fr-FR"/>
        </w:rPr>
      </w:pPr>
    </w:p>
    <w:p w:rsidR="00686D52" w:rsidRPr="00106767" w:rsidRDefault="00686D52" w:rsidP="00F42352">
      <w:pPr>
        <w:pStyle w:val="Heading2"/>
        <w:jc w:val="both"/>
      </w:pPr>
      <w:r w:rsidRPr="0022446A">
        <w:t>Notes explicatives sur les actes à</w:t>
      </w:r>
      <w:r w:rsidR="00F42352">
        <w:t xml:space="preserve"> </w:t>
      </w:r>
      <w:r w:rsidRPr="0022446A">
        <w:t>l</w:t>
      </w:r>
      <w:r w:rsidR="00FC571E">
        <w:t>’</w:t>
      </w:r>
      <w:r w:rsidRPr="0022446A">
        <w:t xml:space="preserve">égard du produit de la récolte selon </w:t>
      </w:r>
      <w:r>
        <w:t>l</w:t>
      </w:r>
      <w:r w:rsidR="00FC571E">
        <w:t>’</w:t>
      </w:r>
      <w:r>
        <w:t>Acte de</w:t>
      </w:r>
      <w:r w:rsidR="00F42352">
        <w:t xml:space="preserve"> </w:t>
      </w:r>
      <w:r>
        <w:t>1991 de la</w:t>
      </w:r>
      <w:r w:rsidR="00F42352">
        <w:t xml:space="preserve"> </w:t>
      </w:r>
      <w:r w:rsidR="00FC571E">
        <w:t>Convention</w:t>
      </w:r>
      <w:r w:rsidR="00F42352">
        <w:t xml:space="preserve"> </w:t>
      </w:r>
      <w:r w:rsidR="00FC571E">
        <w:t>UPOV</w:t>
      </w:r>
    </w:p>
    <w:p w:rsidR="00686D52" w:rsidRPr="00106767" w:rsidRDefault="00686D52" w:rsidP="00F42352">
      <w:pPr>
        <w:jc w:val="both"/>
        <w:rPr>
          <w:lang w:val="fr-FR"/>
        </w:rPr>
      </w:pPr>
    </w:p>
    <w:p w:rsidR="00686D52" w:rsidRPr="00106767" w:rsidRDefault="00686D52" w:rsidP="00F42352">
      <w:pPr>
        <w:pStyle w:val="Heading3"/>
        <w:jc w:val="both"/>
        <w:rPr>
          <w:lang w:val="fr-FR"/>
        </w:rPr>
      </w:pPr>
      <w:r w:rsidRPr="00106767">
        <w:rPr>
          <w:lang w:val="fr-FR"/>
        </w:rPr>
        <w:t>Introduction par le Bureau de l</w:t>
      </w:r>
      <w:r w:rsidR="00FC571E">
        <w:rPr>
          <w:lang w:val="fr-FR"/>
        </w:rPr>
        <w:t>’</w:t>
      </w:r>
      <w:r w:rsidRPr="00106767">
        <w:rPr>
          <w:lang w:val="fr-FR"/>
        </w:rPr>
        <w:t>Union</w:t>
      </w:r>
    </w:p>
    <w:p w:rsidR="00686D52" w:rsidRPr="00106767" w:rsidRDefault="00686D52" w:rsidP="00F42352">
      <w:pPr>
        <w:jc w:val="both"/>
        <w:rPr>
          <w:lang w:val="fr-FR"/>
        </w:rPr>
      </w:pPr>
    </w:p>
    <w:p w:rsidR="00686D52" w:rsidRPr="00106767" w:rsidRDefault="00686D52" w:rsidP="00F42352">
      <w:pPr>
        <w:jc w:val="both"/>
        <w:rPr>
          <w:rFonts w:cs="Arial"/>
          <w:lang w:val="fr-FR"/>
        </w:rPr>
      </w:pPr>
      <w:r w:rsidRPr="00106767">
        <w:rPr>
          <w:rFonts w:cs="Arial"/>
          <w:lang w:val="fr-FR"/>
        </w:rPr>
        <w:fldChar w:fldCharType="begin"/>
      </w:r>
      <w:r w:rsidRPr="00106767">
        <w:rPr>
          <w:rFonts w:cs="Arial"/>
          <w:lang w:val="fr-FR"/>
        </w:rPr>
        <w:instrText xml:space="preserve"> AUTONUM  </w:instrText>
      </w:r>
      <w:r w:rsidRPr="00106767">
        <w:rPr>
          <w:rFonts w:cs="Arial"/>
          <w:lang w:val="fr-FR"/>
        </w:rPr>
        <w:fldChar w:fldCharType="end"/>
      </w:r>
      <w:r w:rsidRPr="00106767">
        <w:rPr>
          <w:rFonts w:cs="Arial"/>
          <w:lang w:val="fr-FR"/>
        </w:rPr>
        <w:tab/>
        <w:t>Le Bureau de l</w:t>
      </w:r>
      <w:r w:rsidR="00FC571E">
        <w:rPr>
          <w:rFonts w:cs="Arial"/>
          <w:lang w:val="fr-FR"/>
        </w:rPr>
        <w:t>’</w:t>
      </w:r>
      <w:r w:rsidRPr="00106767">
        <w:rPr>
          <w:rFonts w:cs="Arial"/>
          <w:lang w:val="fr-FR"/>
        </w:rPr>
        <w:t xml:space="preserve">Union </w:t>
      </w:r>
      <w:r w:rsidR="005B0B6E">
        <w:rPr>
          <w:rFonts w:cs="Arial"/>
          <w:lang w:val="fr-FR"/>
        </w:rPr>
        <w:t>présente</w:t>
      </w:r>
      <w:r w:rsidRPr="00106767">
        <w:rPr>
          <w:rFonts w:cs="Arial"/>
          <w:lang w:val="fr-FR"/>
        </w:rPr>
        <w:t xml:space="preserve"> le </w:t>
      </w:r>
      <w:r w:rsidR="00A051E6" w:rsidRPr="00106767">
        <w:rPr>
          <w:rFonts w:cs="Arial"/>
          <w:lang w:val="fr-FR"/>
        </w:rPr>
        <w:t>document</w:t>
      </w:r>
      <w:r w:rsidR="00A051E6">
        <w:rPr>
          <w:rFonts w:cs="Arial"/>
          <w:lang w:val="fr-FR"/>
        </w:rPr>
        <w:t xml:space="preserve"> </w:t>
      </w:r>
      <w:r w:rsidR="00A051E6" w:rsidRPr="00106767">
        <w:rPr>
          <w:rFonts w:cs="Arial"/>
          <w:lang w:val="fr-FR"/>
        </w:rPr>
        <w:t>CA</w:t>
      </w:r>
      <w:r w:rsidRPr="00106767">
        <w:rPr>
          <w:rFonts w:cs="Arial"/>
          <w:lang w:val="fr-FR"/>
        </w:rPr>
        <w:t>J</w:t>
      </w:r>
      <w:r w:rsidR="0014418C">
        <w:rPr>
          <w:rFonts w:cs="Arial"/>
          <w:lang w:val="fr-FR"/>
        </w:rPr>
        <w:noBreakHyphen/>
      </w:r>
      <w:r w:rsidRPr="00106767">
        <w:rPr>
          <w:rFonts w:cs="Arial"/>
          <w:lang w:val="fr-FR"/>
        </w:rPr>
        <w:t>AG/13/8/3.</w:t>
      </w:r>
    </w:p>
    <w:p w:rsidR="00686D52" w:rsidRPr="00106767" w:rsidRDefault="00686D52" w:rsidP="00F42352">
      <w:pPr>
        <w:spacing w:line="360" w:lineRule="auto"/>
        <w:jc w:val="both"/>
        <w:rPr>
          <w:rFonts w:cs="Arial"/>
          <w:lang w:val="fr-FR"/>
        </w:rPr>
      </w:pPr>
    </w:p>
    <w:p w:rsidR="00686D52" w:rsidRPr="00106767" w:rsidRDefault="00686D52" w:rsidP="00F42352">
      <w:pPr>
        <w:pStyle w:val="Heading3"/>
        <w:jc w:val="both"/>
        <w:rPr>
          <w:lang w:val="fr-FR"/>
        </w:rPr>
      </w:pPr>
      <w:r w:rsidRPr="00106767">
        <w:rPr>
          <w:lang w:val="fr-FR"/>
        </w:rPr>
        <w:t>Opinions de l</w:t>
      </w:r>
      <w:r w:rsidR="00FC571E">
        <w:rPr>
          <w:lang w:val="fr-FR"/>
        </w:rPr>
        <w:t>’</w:t>
      </w:r>
      <w:r w:rsidRPr="00106767">
        <w:rPr>
          <w:lang w:val="fr-FR"/>
        </w:rPr>
        <w:t>APBREBES</w:t>
      </w:r>
    </w:p>
    <w:p w:rsidR="00686D52" w:rsidRPr="00106767" w:rsidRDefault="00686D52" w:rsidP="00F42352">
      <w:pPr>
        <w:keepNext/>
        <w:jc w:val="both"/>
        <w:rPr>
          <w:lang w:val="fr-FR"/>
        </w:rPr>
      </w:pPr>
    </w:p>
    <w:p w:rsidR="00686D52" w:rsidRPr="00106767" w:rsidRDefault="00686D52" w:rsidP="00F42352">
      <w:pPr>
        <w:jc w:val="both"/>
        <w:rPr>
          <w:rFonts w:cs="Arial"/>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 l</w:t>
      </w:r>
      <w:r w:rsidR="00FC571E">
        <w:rPr>
          <w:lang w:val="fr-FR"/>
        </w:rPr>
        <w:t>’</w:t>
      </w:r>
      <w:r w:rsidRPr="00106767">
        <w:rPr>
          <w:rFonts w:cs="Arial"/>
          <w:lang w:val="fr-FR"/>
        </w:rPr>
        <w:t>APBREBES</w:t>
      </w:r>
      <w:r w:rsidRPr="00106767">
        <w:rPr>
          <w:lang w:val="fr-FR"/>
        </w:rPr>
        <w:t xml:space="preserve"> observ</w:t>
      </w:r>
      <w:r w:rsidR="005B0B6E">
        <w:rPr>
          <w:lang w:val="fr-FR"/>
        </w:rPr>
        <w:t>e</w:t>
      </w:r>
      <w:r w:rsidRPr="00106767">
        <w:rPr>
          <w:lang w:val="fr-FR"/>
        </w:rPr>
        <w:t xml:space="preserve"> que l</w:t>
      </w:r>
      <w:r w:rsidR="00FC571E">
        <w:rPr>
          <w:lang w:val="fr-FR"/>
        </w:rPr>
        <w:t>’</w:t>
      </w:r>
      <w:r w:rsidRPr="00106767">
        <w:rPr>
          <w:lang w:val="fr-FR"/>
        </w:rPr>
        <w:t>on ne sa</w:t>
      </w:r>
      <w:r w:rsidR="005B0B6E">
        <w:rPr>
          <w:lang w:val="fr-FR"/>
        </w:rPr>
        <w:t>it</w:t>
      </w:r>
      <w:r w:rsidRPr="00106767">
        <w:rPr>
          <w:lang w:val="fr-FR"/>
        </w:rPr>
        <w:t xml:space="preserve"> pas si, dans le </w:t>
      </w:r>
      <w:r w:rsidR="00A051E6" w:rsidRPr="00106767">
        <w:rPr>
          <w:lang w:val="fr-FR"/>
        </w:rPr>
        <w:t>document</w:t>
      </w:r>
      <w:r w:rsidR="00A051E6">
        <w:rPr>
          <w:lang w:val="fr-FR"/>
        </w:rPr>
        <w:t xml:space="preserve"> </w:t>
      </w:r>
      <w:r w:rsidR="00A051E6" w:rsidRPr="00106767">
        <w:rPr>
          <w:lang w:val="fr-FR"/>
        </w:rPr>
        <w:t>CA</w:t>
      </w:r>
      <w:r w:rsidRPr="00106767">
        <w:rPr>
          <w:lang w:val="fr-FR"/>
        </w:rPr>
        <w:t>J</w:t>
      </w:r>
      <w:r w:rsidR="0014418C">
        <w:rPr>
          <w:lang w:val="fr-FR"/>
        </w:rPr>
        <w:noBreakHyphen/>
      </w:r>
      <w:r w:rsidRPr="00106767">
        <w:rPr>
          <w:lang w:val="fr-FR"/>
        </w:rPr>
        <w:t>AG/13/8/3, les exemples</w:t>
      </w:r>
      <w:r w:rsidR="00F42352">
        <w:rPr>
          <w:lang w:val="fr-FR"/>
        </w:rPr>
        <w:t xml:space="preserve"> </w:t>
      </w:r>
      <w:r w:rsidRPr="00106767">
        <w:rPr>
          <w:lang w:val="fr-FR"/>
        </w:rPr>
        <w:t>1 à 8 et leurs options se rapportent uniquement aux cas d</w:t>
      </w:r>
      <w:r w:rsidR="00FC571E">
        <w:rPr>
          <w:lang w:val="fr-FR"/>
        </w:rPr>
        <w:t>’</w:t>
      </w:r>
      <w:r w:rsidRPr="00106767">
        <w:rPr>
          <w:lang w:val="fr-FR"/>
        </w:rPr>
        <w:t xml:space="preserve">exportations non autorisées.  Il </w:t>
      </w:r>
      <w:r w:rsidR="005B0B6E">
        <w:rPr>
          <w:lang w:val="fr-FR"/>
        </w:rPr>
        <w:t>signale</w:t>
      </w:r>
      <w:r w:rsidRPr="00106767">
        <w:rPr>
          <w:lang w:val="fr-FR"/>
        </w:rPr>
        <w:t xml:space="preserve"> que de nouvelles formes de contrats directs avec les agriculteurs, et non avec les multiplicateurs, se </w:t>
      </w:r>
      <w:r w:rsidRPr="001A3369">
        <w:rPr>
          <w:lang w:val="fr-FR"/>
        </w:rPr>
        <w:t>développent, et que</w:t>
      </w:r>
      <w:r w:rsidRPr="00106767">
        <w:rPr>
          <w:lang w:val="fr-FR"/>
        </w:rPr>
        <w:t xml:space="preserve"> ces contrats compren</w:t>
      </w:r>
      <w:r w:rsidR="005B0B6E">
        <w:rPr>
          <w:lang w:val="fr-FR"/>
        </w:rPr>
        <w:t>n</w:t>
      </w:r>
      <w:r w:rsidRPr="00106767">
        <w:rPr>
          <w:lang w:val="fr-FR"/>
        </w:rPr>
        <w:t xml:space="preserve">ent des </w:t>
      </w:r>
      <w:r w:rsidRPr="00106767">
        <w:rPr>
          <w:rFonts w:cs="Arial"/>
          <w:lang w:val="fr-FR"/>
        </w:rPr>
        <w:t xml:space="preserve">“licences pour les producteurs ou négociants du produit de la récolte” en vertu desquelles des redevances </w:t>
      </w:r>
      <w:r w:rsidR="005B0B6E">
        <w:rPr>
          <w:rFonts w:cs="Arial"/>
          <w:lang w:val="fr-FR"/>
        </w:rPr>
        <w:t>sont</w:t>
      </w:r>
      <w:r w:rsidRPr="00106767">
        <w:rPr>
          <w:rFonts w:cs="Arial"/>
          <w:lang w:val="fr-FR"/>
        </w:rPr>
        <w:t xml:space="preserve"> prélevées sur le produit de </w:t>
      </w:r>
      <w:smartTag w:uri="urn:schemas-microsoft-com:office:smarttags" w:element="PersonName">
        <w:smartTagPr>
          <w:attr w:name="ProductID" w:val="la r￩colte.  Il"/>
        </w:smartTagPr>
        <w:r w:rsidRPr="00106767">
          <w:rPr>
            <w:rFonts w:cs="Arial"/>
            <w:lang w:val="fr-FR"/>
          </w:rPr>
          <w:t>la récolte</w:t>
        </w:r>
        <w:r w:rsidRPr="00106767">
          <w:rPr>
            <w:lang w:val="fr-FR"/>
          </w:rPr>
          <w:t>.  Il</w:t>
        </w:r>
      </w:smartTag>
      <w:r w:rsidRPr="00106767">
        <w:rPr>
          <w:lang w:val="fr-FR"/>
        </w:rPr>
        <w:t xml:space="preserve"> partag</w:t>
      </w:r>
      <w:r w:rsidR="005B0B6E">
        <w:rPr>
          <w:lang w:val="fr-FR"/>
        </w:rPr>
        <w:t>e</w:t>
      </w:r>
      <w:r w:rsidRPr="00106767">
        <w:rPr>
          <w:lang w:val="fr-FR"/>
        </w:rPr>
        <w:t xml:space="preserve"> l</w:t>
      </w:r>
      <w:r w:rsidR="00FC571E">
        <w:rPr>
          <w:lang w:val="fr-FR"/>
        </w:rPr>
        <w:t>’</w:t>
      </w:r>
      <w:r w:rsidRPr="00106767">
        <w:rPr>
          <w:lang w:val="fr-FR"/>
        </w:rPr>
        <w:t xml:space="preserve">avis de </w:t>
      </w:r>
      <w:r w:rsidRPr="00106767">
        <w:rPr>
          <w:rFonts w:cs="Arial"/>
          <w:lang w:val="fr-FR"/>
        </w:rPr>
        <w:t>Via</w:t>
      </w:r>
      <w:r w:rsidR="00F42352">
        <w:rPr>
          <w:rFonts w:cs="Arial"/>
          <w:lang w:val="fr-FR"/>
        </w:rPr>
        <w:t xml:space="preserve"> </w:t>
      </w:r>
      <w:r w:rsidRPr="00106767">
        <w:rPr>
          <w:rFonts w:cs="Arial"/>
          <w:lang w:val="fr-FR"/>
        </w:rPr>
        <w:t>Campesina, qui a mis en doute la base juridique de ces contrats eu égard au principe de l</w:t>
      </w:r>
      <w:r w:rsidR="00FC571E">
        <w:rPr>
          <w:rFonts w:cs="Arial"/>
          <w:lang w:val="fr-FR"/>
        </w:rPr>
        <w:t>’</w:t>
      </w:r>
      <w:r w:rsidRPr="00106767">
        <w:rPr>
          <w:rFonts w:cs="Arial"/>
          <w:lang w:val="fr-FR"/>
        </w:rPr>
        <w:t>épuisement du droit d</w:t>
      </w:r>
      <w:r w:rsidR="00FC571E">
        <w:rPr>
          <w:rFonts w:cs="Arial"/>
          <w:lang w:val="fr-FR"/>
        </w:rPr>
        <w:t>’</w:t>
      </w:r>
      <w:r w:rsidRPr="00106767">
        <w:rPr>
          <w:rFonts w:cs="Arial"/>
          <w:lang w:val="fr-FR"/>
        </w:rPr>
        <w:t xml:space="preserve">obtenteur.  Il </w:t>
      </w:r>
      <w:r w:rsidR="005B0B6E">
        <w:rPr>
          <w:rFonts w:cs="Arial"/>
          <w:lang w:val="fr-FR"/>
        </w:rPr>
        <w:t>estime</w:t>
      </w:r>
      <w:r w:rsidRPr="00106767">
        <w:rPr>
          <w:rFonts w:cs="Arial"/>
          <w:lang w:val="fr-FR"/>
        </w:rPr>
        <w:t xml:space="preserve"> qu</w:t>
      </w:r>
      <w:r w:rsidR="00FC571E">
        <w:rPr>
          <w:rFonts w:cs="Arial"/>
          <w:lang w:val="fr-FR"/>
        </w:rPr>
        <w:t>’</w:t>
      </w:r>
      <w:r w:rsidRPr="00106767">
        <w:rPr>
          <w:rFonts w:cs="Arial"/>
          <w:lang w:val="fr-FR"/>
        </w:rPr>
        <w:t>aucune rémunération supplémentaire ne p</w:t>
      </w:r>
      <w:r w:rsidR="005B0B6E">
        <w:rPr>
          <w:rFonts w:cs="Arial"/>
          <w:lang w:val="fr-FR"/>
        </w:rPr>
        <w:t>eut</w:t>
      </w:r>
      <w:r w:rsidRPr="00106767">
        <w:rPr>
          <w:rFonts w:cs="Arial"/>
          <w:lang w:val="fr-FR"/>
        </w:rPr>
        <w:t xml:space="preserve"> être exigée une fois que le produit de la récolte a été commercialisé par l</w:t>
      </w:r>
      <w:r w:rsidR="00FC571E">
        <w:rPr>
          <w:rFonts w:cs="Arial"/>
          <w:lang w:val="fr-FR"/>
        </w:rPr>
        <w:t>’</w:t>
      </w:r>
      <w:r w:rsidRPr="00106767">
        <w:rPr>
          <w:rFonts w:cs="Arial"/>
          <w:lang w:val="fr-FR"/>
        </w:rPr>
        <w:t>obtenteur ou avec son consentement.  Il fait remarquer que les contrats permettant l</w:t>
      </w:r>
      <w:r w:rsidR="00FC571E">
        <w:rPr>
          <w:rFonts w:cs="Arial"/>
          <w:lang w:val="fr-FR"/>
        </w:rPr>
        <w:t>’</w:t>
      </w:r>
      <w:r w:rsidRPr="00106767">
        <w:rPr>
          <w:rFonts w:cs="Arial"/>
          <w:lang w:val="fr-FR"/>
        </w:rPr>
        <w:t>intégration verticale dans la chaîne d</w:t>
      </w:r>
      <w:r w:rsidR="00FC571E">
        <w:rPr>
          <w:rFonts w:cs="Arial"/>
          <w:lang w:val="fr-FR"/>
        </w:rPr>
        <w:t>’</w:t>
      </w:r>
      <w:r w:rsidRPr="00106767">
        <w:rPr>
          <w:rFonts w:cs="Arial"/>
          <w:lang w:val="fr-FR"/>
        </w:rPr>
        <w:t>approvisionnement</w:t>
      </w:r>
      <w:r>
        <w:rPr>
          <w:rFonts w:cs="Arial"/>
          <w:lang w:val="fr-FR"/>
        </w:rPr>
        <w:t>,</w:t>
      </w:r>
      <w:r w:rsidRPr="00106767">
        <w:rPr>
          <w:rFonts w:cs="Arial"/>
          <w:lang w:val="fr-FR"/>
        </w:rPr>
        <w:t xml:space="preserve"> comme, par exemple, les contrats de “Commercialisation en boucle fermée”, comport</w:t>
      </w:r>
      <w:r w:rsidR="005B0B6E">
        <w:rPr>
          <w:rFonts w:cs="Arial"/>
          <w:lang w:val="fr-FR"/>
        </w:rPr>
        <w:t>e</w:t>
      </w:r>
      <w:r w:rsidRPr="00106767">
        <w:rPr>
          <w:rFonts w:cs="Arial"/>
          <w:lang w:val="fr-FR"/>
        </w:rPr>
        <w:t xml:space="preserve">nt divers engagements </w:t>
      </w:r>
      <w:r>
        <w:rPr>
          <w:rFonts w:cs="Arial"/>
          <w:lang w:val="fr-FR"/>
        </w:rPr>
        <w:t>s</w:t>
      </w:r>
      <w:r w:rsidR="00FC571E">
        <w:rPr>
          <w:rFonts w:cs="Arial"/>
          <w:lang w:val="fr-FR"/>
        </w:rPr>
        <w:t>’</w:t>
      </w:r>
      <w:r>
        <w:rPr>
          <w:rFonts w:cs="Arial"/>
          <w:lang w:val="fr-FR"/>
        </w:rPr>
        <w:t xml:space="preserve">agissant </w:t>
      </w:r>
      <w:r w:rsidRPr="00106767">
        <w:rPr>
          <w:rFonts w:cs="Arial"/>
          <w:lang w:val="fr-FR"/>
        </w:rPr>
        <w:t>des licences relatives aux droits d</w:t>
      </w:r>
      <w:r w:rsidR="00FC571E">
        <w:rPr>
          <w:rFonts w:cs="Arial"/>
          <w:lang w:val="fr-FR"/>
        </w:rPr>
        <w:t>’</w:t>
      </w:r>
      <w:r w:rsidRPr="00106767">
        <w:rPr>
          <w:rFonts w:cs="Arial"/>
          <w:lang w:val="fr-FR"/>
        </w:rPr>
        <w:t>obtenteur.  Le représentant argu</w:t>
      </w:r>
      <w:r w:rsidR="005B0B6E">
        <w:rPr>
          <w:rFonts w:cs="Arial"/>
          <w:lang w:val="fr-FR"/>
        </w:rPr>
        <w:t>e</w:t>
      </w:r>
      <w:r w:rsidRPr="00106767">
        <w:rPr>
          <w:rFonts w:cs="Arial"/>
          <w:lang w:val="fr-FR"/>
        </w:rPr>
        <w:t xml:space="preserve"> que ces types de contrats n</w:t>
      </w:r>
      <w:r w:rsidR="005B0B6E">
        <w:rPr>
          <w:rFonts w:cs="Arial"/>
          <w:lang w:val="fr-FR"/>
        </w:rPr>
        <w:t xml:space="preserve">e sont </w:t>
      </w:r>
      <w:r w:rsidRPr="00106767">
        <w:rPr>
          <w:rFonts w:cs="Arial"/>
          <w:lang w:val="fr-FR"/>
        </w:rPr>
        <w:t xml:space="preserve">pas conformes aux dispositions de la </w:t>
      </w:r>
      <w:r w:rsidR="00FC571E">
        <w:rPr>
          <w:rFonts w:cs="Arial"/>
          <w:lang w:val="fr-FR"/>
        </w:rPr>
        <w:t>Convention</w:t>
      </w:r>
      <w:r w:rsidR="00F42352">
        <w:rPr>
          <w:rFonts w:cs="Arial"/>
          <w:lang w:val="fr-FR"/>
        </w:rPr>
        <w:t xml:space="preserve"> </w:t>
      </w:r>
      <w:r w:rsidR="00FC571E">
        <w:rPr>
          <w:rFonts w:cs="Arial"/>
          <w:lang w:val="fr-FR"/>
        </w:rPr>
        <w:t>UPOV</w:t>
      </w:r>
      <w:r w:rsidRPr="00106767">
        <w:rPr>
          <w:rFonts w:cs="Arial"/>
          <w:lang w:val="fr-FR"/>
        </w:rPr>
        <w:t xml:space="preserve"> et qu</w:t>
      </w:r>
      <w:r w:rsidR="00FC571E">
        <w:rPr>
          <w:rFonts w:cs="Arial"/>
          <w:lang w:val="fr-FR"/>
        </w:rPr>
        <w:t>’</w:t>
      </w:r>
      <w:r w:rsidRPr="00106767">
        <w:rPr>
          <w:rFonts w:cs="Arial"/>
          <w:lang w:val="fr-FR"/>
        </w:rPr>
        <w:t>ils empêchent l</w:t>
      </w:r>
      <w:r w:rsidR="00FC571E">
        <w:rPr>
          <w:rFonts w:cs="Arial"/>
          <w:lang w:val="fr-FR"/>
        </w:rPr>
        <w:t>’</w:t>
      </w:r>
      <w:r w:rsidRPr="00106767">
        <w:rPr>
          <w:rFonts w:cs="Arial"/>
          <w:lang w:val="fr-FR"/>
        </w:rPr>
        <w:t>application de l</w:t>
      </w:r>
      <w:r w:rsidR="00FC571E">
        <w:rPr>
          <w:rFonts w:cs="Arial"/>
          <w:lang w:val="fr-FR"/>
        </w:rPr>
        <w:t>’</w:t>
      </w:r>
      <w:r w:rsidRPr="00106767">
        <w:rPr>
          <w:rFonts w:cs="Arial"/>
          <w:lang w:val="fr-FR"/>
        </w:rPr>
        <w:t>exception facultative énoncée à l</w:t>
      </w:r>
      <w:r w:rsidR="00FC571E">
        <w:rPr>
          <w:rFonts w:cs="Arial"/>
          <w:lang w:val="fr-FR"/>
        </w:rPr>
        <w:t>’</w:t>
      </w:r>
      <w:r w:rsidRPr="00106767">
        <w:rPr>
          <w:rFonts w:cs="Arial"/>
          <w:lang w:val="fr-FR"/>
        </w:rPr>
        <w:t>article</w:t>
      </w:r>
      <w:r w:rsidR="00F42352">
        <w:rPr>
          <w:rFonts w:cs="Arial"/>
          <w:lang w:val="fr-FR"/>
        </w:rPr>
        <w:t xml:space="preserve"> </w:t>
      </w:r>
      <w:r w:rsidRPr="00106767">
        <w:rPr>
          <w:rFonts w:cs="Arial"/>
          <w:lang w:val="fr-FR"/>
        </w:rPr>
        <w:t>15.2) de l</w:t>
      </w:r>
      <w:r w:rsidR="00FC571E">
        <w:rPr>
          <w:rFonts w:cs="Arial"/>
          <w:lang w:val="fr-FR"/>
        </w:rPr>
        <w:t>’</w:t>
      </w:r>
      <w:r w:rsidRPr="00106767">
        <w:rPr>
          <w:rFonts w:cs="Arial"/>
          <w:lang w:val="fr-FR"/>
        </w:rPr>
        <w:t>Acte de</w:t>
      </w:r>
      <w:r w:rsidR="00F42352">
        <w:rPr>
          <w:rFonts w:cs="Arial"/>
          <w:lang w:val="fr-FR"/>
        </w:rPr>
        <w:t xml:space="preserve"> </w:t>
      </w:r>
      <w:r w:rsidRPr="00106767">
        <w:rPr>
          <w:rFonts w:cs="Arial"/>
          <w:lang w:val="fr-FR"/>
        </w:rPr>
        <w:t>1991 de la</w:t>
      </w:r>
      <w:r w:rsidR="00F42352">
        <w:rPr>
          <w:rFonts w:cs="Arial"/>
          <w:lang w:val="fr-FR"/>
        </w:rPr>
        <w:t xml:space="preserve"> </w:t>
      </w:r>
      <w:r w:rsidRPr="00106767">
        <w:rPr>
          <w:rFonts w:cs="Arial"/>
          <w:lang w:val="fr-FR"/>
        </w:rPr>
        <w:t>Convention.  Il signal</w:t>
      </w:r>
      <w:r w:rsidR="005B0B6E">
        <w:rPr>
          <w:rFonts w:cs="Arial"/>
          <w:lang w:val="fr-FR"/>
        </w:rPr>
        <w:t>e</w:t>
      </w:r>
      <w:r w:rsidRPr="00106767">
        <w:rPr>
          <w:rFonts w:cs="Arial"/>
          <w:lang w:val="fr-FR"/>
        </w:rPr>
        <w:t xml:space="preserve"> que l</w:t>
      </w:r>
      <w:r w:rsidR="00FC571E">
        <w:rPr>
          <w:rFonts w:cs="Arial"/>
          <w:lang w:val="fr-FR"/>
        </w:rPr>
        <w:t>’</w:t>
      </w:r>
      <w:r w:rsidRPr="00106767">
        <w:rPr>
          <w:rFonts w:cs="Arial"/>
          <w:lang w:val="fr-FR"/>
        </w:rPr>
        <w:t>article</w:t>
      </w:r>
      <w:r w:rsidR="00F42352">
        <w:rPr>
          <w:rFonts w:cs="Arial"/>
          <w:lang w:val="fr-FR"/>
        </w:rPr>
        <w:t xml:space="preserve"> </w:t>
      </w:r>
      <w:r w:rsidRPr="00106767">
        <w:rPr>
          <w:rFonts w:cs="Arial"/>
          <w:lang w:val="fr-FR"/>
        </w:rPr>
        <w:t>8 de la loi fédérale suisse sur la protection des obtentions végétales prévo</w:t>
      </w:r>
      <w:r w:rsidR="005B0B6E">
        <w:rPr>
          <w:rFonts w:cs="Arial"/>
          <w:lang w:val="fr-FR"/>
        </w:rPr>
        <w:t>it</w:t>
      </w:r>
      <w:r w:rsidRPr="00106767">
        <w:rPr>
          <w:rFonts w:cs="Arial"/>
          <w:lang w:val="fr-FR"/>
        </w:rPr>
        <w:t xml:space="preserve"> </w:t>
      </w:r>
      <w:r>
        <w:rPr>
          <w:rFonts w:cs="Arial"/>
          <w:lang w:val="fr-FR"/>
        </w:rPr>
        <w:t>comme</w:t>
      </w:r>
      <w:r w:rsidRPr="00106767">
        <w:rPr>
          <w:rFonts w:cs="Arial"/>
          <w:lang w:val="fr-FR"/>
        </w:rPr>
        <w:t xml:space="preserve"> suit</w:t>
      </w:r>
      <w:r w:rsidR="00F42352">
        <w:rPr>
          <w:rFonts w:cs="Arial"/>
          <w:lang w:val="fr-FR"/>
        </w:rPr>
        <w:t> :</w:t>
      </w:r>
      <w:r w:rsidRPr="00106767">
        <w:rPr>
          <w:rFonts w:cs="Arial"/>
          <w:lang w:val="fr-FR"/>
        </w:rPr>
        <w:t xml:space="preserve"> “</w:t>
      </w:r>
      <w:r w:rsidRPr="00106767">
        <w:rPr>
          <w:lang w:val="fr-FR"/>
        </w:rPr>
        <w:t>Tout accord qui restreint ou annule les exceptions au droit de la protection des variétés visées aux art</w:t>
      </w:r>
      <w:r w:rsidR="00E625B3">
        <w:rPr>
          <w:lang w:val="fr-FR"/>
        </w:rPr>
        <w:t>icles</w:t>
      </w:r>
      <w:r w:rsidR="00F42352">
        <w:rPr>
          <w:lang w:val="fr-FR"/>
        </w:rPr>
        <w:t xml:space="preserve"> </w:t>
      </w:r>
      <w:r w:rsidRPr="00106767">
        <w:rPr>
          <w:lang w:val="fr-FR"/>
        </w:rPr>
        <w:t>6 et 7 est nul</w:t>
      </w:r>
      <w:r w:rsidRPr="00106767">
        <w:rPr>
          <w:rFonts w:cs="Arial"/>
          <w:lang w:val="fr-FR"/>
        </w:rPr>
        <w:t>”</w:t>
      </w:r>
      <w:r w:rsidR="005E1177">
        <w:rPr>
          <w:rFonts w:cs="Arial"/>
          <w:lang w:val="fr-FR"/>
        </w:rPr>
        <w:t>.</w:t>
      </w:r>
      <w:r w:rsidRPr="00106767">
        <w:rPr>
          <w:rFonts w:cs="Arial"/>
          <w:lang w:val="fr-FR"/>
        </w:rPr>
        <w:t xml:space="preserve">  S</w:t>
      </w:r>
      <w:r w:rsidR="00FC571E">
        <w:rPr>
          <w:rFonts w:cs="Arial"/>
          <w:lang w:val="fr-FR"/>
        </w:rPr>
        <w:t>’</w:t>
      </w:r>
      <w:r w:rsidRPr="00106767">
        <w:rPr>
          <w:rFonts w:cs="Arial"/>
          <w:lang w:val="fr-FR"/>
        </w:rPr>
        <w:t>agissant de l</w:t>
      </w:r>
      <w:r w:rsidR="00FC571E">
        <w:rPr>
          <w:rFonts w:cs="Arial"/>
          <w:lang w:val="fr-FR"/>
        </w:rPr>
        <w:t>’</w:t>
      </w:r>
      <w:r w:rsidRPr="00106767">
        <w:rPr>
          <w:rFonts w:cs="Arial"/>
          <w:lang w:val="fr-FR"/>
        </w:rPr>
        <w:t xml:space="preserve">interprétation des termes “possibilité raisonnable”, le représentant de </w:t>
      </w:r>
      <w:r w:rsidRPr="00106767">
        <w:rPr>
          <w:lang w:val="fr-FR"/>
        </w:rPr>
        <w:t>l</w:t>
      </w:r>
      <w:r w:rsidR="00FC571E">
        <w:rPr>
          <w:lang w:val="fr-FR"/>
        </w:rPr>
        <w:t>’</w:t>
      </w:r>
      <w:r w:rsidRPr="00106767">
        <w:rPr>
          <w:rFonts w:cs="Arial"/>
          <w:lang w:val="fr-FR"/>
        </w:rPr>
        <w:t xml:space="preserve">APBREBES </w:t>
      </w:r>
      <w:r w:rsidR="005B0B6E">
        <w:rPr>
          <w:rFonts w:cs="Arial"/>
          <w:lang w:val="fr-FR"/>
        </w:rPr>
        <w:t>juge</w:t>
      </w:r>
      <w:r w:rsidRPr="00106767">
        <w:rPr>
          <w:rFonts w:cs="Arial"/>
          <w:lang w:val="fr-FR"/>
        </w:rPr>
        <w:t xml:space="preserve"> que le texte qui a été présenté lors d</w:t>
      </w:r>
      <w:r w:rsidR="00FC571E">
        <w:rPr>
          <w:rFonts w:cs="Arial"/>
          <w:lang w:val="fr-FR"/>
        </w:rPr>
        <w:t>’</w:t>
      </w:r>
      <w:r w:rsidRPr="00106767">
        <w:rPr>
          <w:rFonts w:cs="Arial"/>
          <w:lang w:val="fr-FR"/>
        </w:rPr>
        <w:t>une précédente session</w:t>
      </w:r>
      <w:r w:rsidR="00A051E6" w:rsidRPr="00106767">
        <w:rPr>
          <w:rFonts w:cs="Arial"/>
          <w:lang w:val="fr-FR"/>
        </w:rPr>
        <w:t xml:space="preserve"> du</w:t>
      </w:r>
      <w:r w:rsidR="00F42352">
        <w:rPr>
          <w:rFonts w:cs="Arial"/>
          <w:lang w:val="fr-FR"/>
        </w:rPr>
        <w:t xml:space="preserve"> </w:t>
      </w:r>
      <w:r w:rsidR="00A051E6" w:rsidRPr="00106767">
        <w:rPr>
          <w:rFonts w:cs="Arial"/>
          <w:lang w:val="fr-FR"/>
        </w:rPr>
        <w:t>CAJ</w:t>
      </w:r>
      <w:r w:rsidR="0014418C">
        <w:rPr>
          <w:rFonts w:cs="Arial"/>
          <w:lang w:val="fr-FR"/>
        </w:rPr>
        <w:noBreakHyphen/>
      </w:r>
      <w:r w:rsidRPr="00106767">
        <w:rPr>
          <w:rFonts w:cs="Arial"/>
          <w:lang w:val="fr-FR"/>
        </w:rPr>
        <w:t xml:space="preserve">AG </w:t>
      </w:r>
      <w:r w:rsidR="005B0B6E">
        <w:rPr>
          <w:rFonts w:cs="Arial"/>
          <w:lang w:val="fr-FR"/>
        </w:rPr>
        <w:t>est</w:t>
      </w:r>
      <w:r w:rsidRPr="00106767">
        <w:rPr>
          <w:rFonts w:cs="Arial"/>
          <w:lang w:val="fr-FR"/>
        </w:rPr>
        <w:t xml:space="preserve"> toujours valable</w:t>
      </w:r>
      <w:r w:rsidR="00F42352">
        <w:rPr>
          <w:rFonts w:cs="Arial"/>
          <w:lang w:val="fr-FR"/>
        </w:rPr>
        <w:t> :</w:t>
      </w:r>
      <w:r w:rsidRPr="00106767">
        <w:rPr>
          <w:rFonts w:cs="Arial"/>
          <w:lang w:val="fr-FR"/>
        </w:rPr>
        <w:t xml:space="preserve"> “Il appartient à chaque membre de l</w:t>
      </w:r>
      <w:r w:rsidR="00FC571E">
        <w:rPr>
          <w:rFonts w:cs="Arial"/>
          <w:lang w:val="fr-FR"/>
        </w:rPr>
        <w:t>’</w:t>
      </w:r>
      <w:r w:rsidRPr="00106767">
        <w:rPr>
          <w:rFonts w:cs="Arial"/>
          <w:lang w:val="fr-FR"/>
        </w:rPr>
        <w:t xml:space="preserve">Union de déterminer ce qui constitue une </w:t>
      </w:r>
      <w:r w:rsidR="00FC571E">
        <w:rPr>
          <w:rFonts w:cs="Arial"/>
          <w:lang w:val="fr-FR"/>
        </w:rPr>
        <w:t>‘</w:t>
      </w:r>
      <w:r w:rsidRPr="00106767">
        <w:rPr>
          <w:rFonts w:cs="Arial"/>
          <w:lang w:val="fr-FR"/>
        </w:rPr>
        <w:t>possibilité raisonnable</w:t>
      </w:r>
      <w:r w:rsidR="00FC571E">
        <w:rPr>
          <w:rFonts w:cs="Arial"/>
          <w:lang w:val="fr-FR"/>
        </w:rPr>
        <w:t>’</w:t>
      </w:r>
      <w:r w:rsidRPr="00106767">
        <w:rPr>
          <w:rFonts w:cs="Arial"/>
          <w:lang w:val="fr-FR"/>
        </w:rPr>
        <w:t xml:space="preserve"> d</w:t>
      </w:r>
      <w:r w:rsidR="00FC571E">
        <w:rPr>
          <w:rFonts w:cs="Arial"/>
          <w:lang w:val="fr-FR"/>
        </w:rPr>
        <w:t>’</w:t>
      </w:r>
      <w:r w:rsidRPr="00106767">
        <w:rPr>
          <w:rFonts w:cs="Arial"/>
          <w:lang w:val="fr-FR"/>
        </w:rPr>
        <w:t>exercer son droit”</w:t>
      </w:r>
      <w:r w:rsidR="005E1177">
        <w:rPr>
          <w:rFonts w:cs="Arial"/>
          <w:lang w:val="fr-FR"/>
        </w:rPr>
        <w:t>.</w:t>
      </w:r>
      <w:r w:rsidRPr="00106767">
        <w:rPr>
          <w:rFonts w:cs="Arial"/>
          <w:lang w:val="fr-FR"/>
        </w:rPr>
        <w:t xml:space="preserve">  Le représentant indiqu</w:t>
      </w:r>
      <w:r w:rsidR="005B0B6E">
        <w:rPr>
          <w:rFonts w:cs="Arial"/>
          <w:lang w:val="fr-FR"/>
        </w:rPr>
        <w:t>e</w:t>
      </w:r>
      <w:r w:rsidRPr="00106767">
        <w:rPr>
          <w:rFonts w:cs="Arial"/>
          <w:lang w:val="fr-FR"/>
        </w:rPr>
        <w:t xml:space="preserve"> qu</w:t>
      </w:r>
      <w:r w:rsidR="00FC571E">
        <w:rPr>
          <w:rFonts w:cs="Arial"/>
          <w:lang w:val="fr-FR"/>
        </w:rPr>
        <w:t>’</w:t>
      </w:r>
      <w:r w:rsidRPr="00106767">
        <w:rPr>
          <w:rFonts w:cs="Arial"/>
          <w:lang w:val="fr-FR"/>
        </w:rPr>
        <w:t>il n</w:t>
      </w:r>
      <w:r w:rsidR="00FC571E">
        <w:rPr>
          <w:rFonts w:cs="Arial"/>
          <w:lang w:val="fr-FR"/>
        </w:rPr>
        <w:t>’</w:t>
      </w:r>
      <w:r w:rsidR="005B0B6E">
        <w:rPr>
          <w:rFonts w:cs="Arial"/>
          <w:lang w:val="fr-FR"/>
        </w:rPr>
        <w:t>est</w:t>
      </w:r>
      <w:r w:rsidRPr="00106767">
        <w:rPr>
          <w:rFonts w:cs="Arial"/>
          <w:lang w:val="fr-FR"/>
        </w:rPr>
        <w:t xml:space="preserve"> pas favorable à l</w:t>
      </w:r>
      <w:r w:rsidR="00FC571E">
        <w:rPr>
          <w:rFonts w:cs="Arial"/>
          <w:lang w:val="fr-FR"/>
        </w:rPr>
        <w:t>’</w:t>
      </w:r>
      <w:r w:rsidRPr="00106767">
        <w:rPr>
          <w:rFonts w:cs="Arial"/>
          <w:lang w:val="fr-FR"/>
        </w:rPr>
        <w:t>élaboration d</w:t>
      </w:r>
      <w:r w:rsidR="00FC571E">
        <w:rPr>
          <w:rFonts w:cs="Arial"/>
          <w:lang w:val="fr-FR"/>
        </w:rPr>
        <w:t>’</w:t>
      </w:r>
      <w:r w:rsidRPr="00106767">
        <w:rPr>
          <w:rFonts w:cs="Arial"/>
          <w:lang w:val="fr-FR"/>
        </w:rPr>
        <w:t>orientations quant à la façon d</w:t>
      </w:r>
      <w:r w:rsidR="00FC571E">
        <w:rPr>
          <w:rFonts w:cs="Arial"/>
          <w:lang w:val="fr-FR"/>
        </w:rPr>
        <w:t>’</w:t>
      </w:r>
      <w:r w:rsidRPr="00106767">
        <w:rPr>
          <w:rFonts w:cs="Arial"/>
          <w:lang w:val="fr-FR"/>
        </w:rPr>
        <w:t>interpréter ces termes.</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Discussion</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Bureau de l</w:t>
      </w:r>
      <w:r w:rsidR="00FC571E">
        <w:rPr>
          <w:lang w:val="fr-FR"/>
        </w:rPr>
        <w:t>’</w:t>
      </w:r>
      <w:r w:rsidRPr="00106767">
        <w:rPr>
          <w:lang w:val="fr-FR"/>
        </w:rPr>
        <w:t xml:space="preserve">Union </w:t>
      </w:r>
      <w:r w:rsidR="007346D6">
        <w:rPr>
          <w:lang w:val="fr-FR"/>
        </w:rPr>
        <w:t>rappelle</w:t>
      </w:r>
      <w:r w:rsidRPr="00106767">
        <w:rPr>
          <w:lang w:val="fr-FR"/>
        </w:rPr>
        <w:t xml:space="preserve"> que la teneur du document CAJ</w:t>
      </w:r>
      <w:r w:rsidR="0014418C">
        <w:rPr>
          <w:lang w:val="fr-FR"/>
        </w:rPr>
        <w:noBreakHyphen/>
      </w:r>
      <w:r w:rsidRPr="00106767">
        <w:rPr>
          <w:lang w:val="fr-FR"/>
        </w:rPr>
        <w:t>AG/13/8/3 constitu</w:t>
      </w:r>
      <w:r w:rsidR="007346D6">
        <w:rPr>
          <w:lang w:val="fr-FR"/>
        </w:rPr>
        <w:t>e</w:t>
      </w:r>
      <w:r w:rsidRPr="00106767">
        <w:rPr>
          <w:lang w:val="fr-FR"/>
        </w:rPr>
        <w:t xml:space="preserve"> un point de départ pour débattre des orientations plus précises concernant le produit de la récolte.</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Eu égard aux observations formulées par l</w:t>
      </w:r>
      <w:r w:rsidR="00FC571E">
        <w:rPr>
          <w:lang w:val="fr-FR"/>
        </w:rPr>
        <w:t>’</w:t>
      </w:r>
      <w:r w:rsidRPr="00106767">
        <w:rPr>
          <w:lang w:val="fr-FR"/>
        </w:rPr>
        <w:t>APBREBES sur les contrats, le Bureau de l</w:t>
      </w:r>
      <w:r w:rsidR="00FC571E">
        <w:rPr>
          <w:lang w:val="fr-FR"/>
        </w:rPr>
        <w:t>’</w:t>
      </w:r>
      <w:r w:rsidRPr="00106767">
        <w:rPr>
          <w:lang w:val="fr-FR"/>
        </w:rPr>
        <w:t xml:space="preserve">Union </w:t>
      </w:r>
      <w:r w:rsidR="00833B9F">
        <w:rPr>
          <w:lang w:val="fr-FR"/>
        </w:rPr>
        <w:t>renvoie</w:t>
      </w:r>
      <w:r w:rsidR="007346D6">
        <w:rPr>
          <w:lang w:val="fr-FR"/>
        </w:rPr>
        <w:t xml:space="preserve"> </w:t>
      </w:r>
      <w:r w:rsidRPr="00106767">
        <w:rPr>
          <w:lang w:val="fr-FR"/>
        </w:rPr>
        <w:t>aux informations fournies lors du colloque sur les contrats relatifs au droit d</w:t>
      </w:r>
      <w:r w:rsidR="00FC571E">
        <w:rPr>
          <w:lang w:val="fr-FR"/>
        </w:rPr>
        <w:t>’</w:t>
      </w:r>
      <w:r w:rsidRPr="00106767">
        <w:rPr>
          <w:lang w:val="fr-FR"/>
        </w:rPr>
        <w:t>obtenteur, tenu en</w:t>
      </w:r>
      <w:r w:rsidR="00F42352">
        <w:rPr>
          <w:lang w:val="fr-FR"/>
        </w:rPr>
        <w:t xml:space="preserve"> </w:t>
      </w:r>
      <w:r w:rsidRPr="00106767">
        <w:rPr>
          <w:lang w:val="fr-FR"/>
        </w:rPr>
        <w:t>2008</w:t>
      </w:r>
      <w:r>
        <w:rPr>
          <w:lang w:val="fr-FR"/>
        </w:rPr>
        <w:t xml:space="preserve">, </w:t>
      </w:r>
      <w:r w:rsidRPr="00106767">
        <w:rPr>
          <w:lang w:val="fr-FR"/>
        </w:rPr>
        <w:t xml:space="preserve">dont les </w:t>
      </w:r>
      <w:r w:rsidRPr="00EC6CA8">
        <w:rPr>
          <w:lang w:val="fr-FR"/>
        </w:rPr>
        <w:t>actes ont été publiés</w:t>
      </w:r>
      <w:r w:rsidRPr="00106767">
        <w:rPr>
          <w:lang w:val="fr-FR"/>
        </w:rPr>
        <w:t xml:space="preserve"> sur le site</w:t>
      </w:r>
      <w:r w:rsidR="00F42352">
        <w:rPr>
          <w:lang w:val="fr-FR"/>
        </w:rPr>
        <w:t xml:space="preserve"> </w:t>
      </w:r>
      <w:r w:rsidRPr="00106767">
        <w:rPr>
          <w:lang w:val="fr-FR"/>
        </w:rPr>
        <w:t>Web de l</w:t>
      </w:r>
      <w:r w:rsidR="00FC571E">
        <w:rPr>
          <w:lang w:val="fr-FR"/>
        </w:rPr>
        <w:t>’</w:t>
      </w:r>
      <w:r w:rsidRPr="00106767">
        <w:rPr>
          <w:lang w:val="fr-FR"/>
        </w:rPr>
        <w:t>UPOV à l</w:t>
      </w:r>
      <w:r w:rsidR="00FC571E">
        <w:rPr>
          <w:lang w:val="fr-FR"/>
        </w:rPr>
        <w:t>’</w:t>
      </w:r>
      <w:r w:rsidRPr="00106767">
        <w:rPr>
          <w:lang w:val="fr-FR"/>
        </w:rPr>
        <w:t>adresse suivante</w:t>
      </w:r>
      <w:r w:rsidR="00F42352">
        <w:rPr>
          <w:lang w:val="fr-FR"/>
        </w:rPr>
        <w:t> :</w:t>
      </w:r>
      <w:r w:rsidRPr="00106767">
        <w:rPr>
          <w:lang w:val="fr-FR"/>
        </w:rPr>
        <w:t xml:space="preserve"> </w:t>
      </w:r>
      <w:hyperlink r:id="rId10" w:history="1">
        <w:r w:rsidR="00833B9F" w:rsidRPr="000F6AA2">
          <w:rPr>
            <w:rStyle w:val="Hyperlink"/>
            <w:lang w:val="fr-FR"/>
          </w:rPr>
          <w:t>http://www.upov.int/meetings/fr/topic.jsp?group_id=73</w:t>
        </w:r>
      </w:hyperlink>
      <w:r w:rsidRPr="00106767">
        <w:rPr>
          <w:lang w:val="fr-FR"/>
        </w:rPr>
        <w:t>.</w:t>
      </w:r>
    </w:p>
    <w:p w:rsidR="00686D52" w:rsidRPr="00106767" w:rsidRDefault="00686D52" w:rsidP="00F42352">
      <w:pPr>
        <w:spacing w:line="360" w:lineRule="auto"/>
        <w:jc w:val="both"/>
        <w:rPr>
          <w:highlight w:val="green"/>
          <w:lang w:val="fr-FR"/>
        </w:rPr>
      </w:pPr>
    </w:p>
    <w:p w:rsidR="00686D52" w:rsidRPr="00106767" w:rsidRDefault="00686D52" w:rsidP="00F42352">
      <w:pPr>
        <w:pStyle w:val="Heading3"/>
        <w:jc w:val="both"/>
        <w:rPr>
          <w:lang w:val="fr-FR"/>
        </w:rPr>
      </w:pPr>
      <w:r w:rsidRPr="00106767">
        <w:rPr>
          <w:lang w:val="fr-FR"/>
        </w:rPr>
        <w:t>Opinions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w:t>
      </w:r>
    </w:p>
    <w:p w:rsidR="00686D52" w:rsidRPr="00106767" w:rsidRDefault="00686D52" w:rsidP="00F42352">
      <w:pPr>
        <w:keepNext/>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représentant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 xml:space="preserve">PORA </w:t>
      </w:r>
      <w:r w:rsidR="007346D6">
        <w:rPr>
          <w:lang w:val="fr-FR"/>
        </w:rPr>
        <w:t>suggère</w:t>
      </w:r>
      <w:r w:rsidRPr="00106767">
        <w:rPr>
          <w:lang w:val="fr-FR"/>
        </w:rPr>
        <w:t xml:space="preserve"> de supprimer l</w:t>
      </w:r>
      <w:r w:rsidR="00FC571E">
        <w:rPr>
          <w:lang w:val="fr-FR"/>
        </w:rPr>
        <w:t>’</w:t>
      </w:r>
      <w:r w:rsidRPr="00106767">
        <w:rPr>
          <w:lang w:val="fr-FR"/>
        </w:rPr>
        <w:t>exemple</w:t>
      </w:r>
      <w:r w:rsidR="00F42352">
        <w:rPr>
          <w:lang w:val="fr-FR"/>
        </w:rPr>
        <w:t xml:space="preserve"> </w:t>
      </w:r>
      <w:r w:rsidRPr="00106767">
        <w:rPr>
          <w:lang w:val="fr-FR"/>
        </w:rPr>
        <w:t xml:space="preserve">8 du </w:t>
      </w:r>
      <w:r w:rsidR="00A051E6" w:rsidRPr="00106767">
        <w:rPr>
          <w:lang w:val="fr-FR"/>
        </w:rPr>
        <w:t>document</w:t>
      </w:r>
      <w:r w:rsidR="00A051E6">
        <w:rPr>
          <w:lang w:val="fr-FR"/>
        </w:rPr>
        <w:t xml:space="preserve"> </w:t>
      </w:r>
      <w:r w:rsidR="00A051E6" w:rsidRPr="00106767">
        <w:rPr>
          <w:rFonts w:cs="Arial"/>
          <w:lang w:val="fr-FR"/>
        </w:rPr>
        <w:t>CA</w:t>
      </w:r>
      <w:r w:rsidRPr="00106767">
        <w:rPr>
          <w:rFonts w:cs="Arial"/>
          <w:lang w:val="fr-FR"/>
        </w:rPr>
        <w:t>J</w:t>
      </w:r>
      <w:r w:rsidR="0014418C">
        <w:rPr>
          <w:rFonts w:cs="Arial"/>
          <w:lang w:val="fr-FR"/>
        </w:rPr>
        <w:noBreakHyphen/>
      </w:r>
      <w:r w:rsidRPr="00106767">
        <w:rPr>
          <w:rFonts w:cs="Arial"/>
          <w:lang w:val="fr-FR"/>
        </w:rPr>
        <w:t xml:space="preserve">AG/13/8/3, </w:t>
      </w:r>
      <w:r>
        <w:rPr>
          <w:rFonts w:cs="Arial"/>
          <w:lang w:val="fr-FR"/>
        </w:rPr>
        <w:t>étant donné qu</w:t>
      </w:r>
      <w:r w:rsidR="00FC571E">
        <w:rPr>
          <w:rFonts w:cs="Arial"/>
          <w:lang w:val="fr-FR"/>
        </w:rPr>
        <w:t>’</w:t>
      </w:r>
      <w:r>
        <w:rPr>
          <w:rFonts w:cs="Arial"/>
          <w:lang w:val="fr-FR"/>
        </w:rPr>
        <w:t>il p</w:t>
      </w:r>
      <w:r w:rsidR="007346D6">
        <w:rPr>
          <w:rFonts w:cs="Arial"/>
          <w:lang w:val="fr-FR"/>
        </w:rPr>
        <w:t>eut</w:t>
      </w:r>
      <w:r>
        <w:rPr>
          <w:rFonts w:cs="Arial"/>
          <w:lang w:val="fr-FR"/>
        </w:rPr>
        <w:t xml:space="preserve"> </w:t>
      </w:r>
      <w:r w:rsidRPr="00106767">
        <w:rPr>
          <w:rFonts w:cs="Arial"/>
          <w:lang w:val="fr-FR"/>
        </w:rPr>
        <w:t xml:space="preserve">prêter à confusion et </w:t>
      </w:r>
      <w:r>
        <w:rPr>
          <w:rFonts w:cs="Arial"/>
          <w:lang w:val="fr-FR"/>
        </w:rPr>
        <w:t>qu</w:t>
      </w:r>
      <w:r w:rsidR="00FC571E">
        <w:rPr>
          <w:rFonts w:cs="Arial"/>
          <w:lang w:val="fr-FR"/>
        </w:rPr>
        <w:t>’</w:t>
      </w:r>
      <w:r>
        <w:rPr>
          <w:rFonts w:cs="Arial"/>
          <w:lang w:val="fr-FR"/>
        </w:rPr>
        <w:t xml:space="preserve">il </w:t>
      </w:r>
      <w:r w:rsidRPr="00106767">
        <w:rPr>
          <w:rFonts w:cs="Arial"/>
          <w:lang w:val="fr-FR"/>
        </w:rPr>
        <w:t>n</w:t>
      </w:r>
      <w:r>
        <w:rPr>
          <w:rFonts w:cs="Arial"/>
          <w:lang w:val="fr-FR"/>
        </w:rPr>
        <w:t>e sembl</w:t>
      </w:r>
      <w:r w:rsidR="007346D6">
        <w:rPr>
          <w:rFonts w:cs="Arial"/>
          <w:lang w:val="fr-FR"/>
        </w:rPr>
        <w:t>e</w:t>
      </w:r>
      <w:r w:rsidRPr="00106767">
        <w:rPr>
          <w:rFonts w:cs="Arial"/>
          <w:lang w:val="fr-FR"/>
        </w:rPr>
        <w:t xml:space="preserve"> pas correspondre à la législation de certains membres de l</w:t>
      </w:r>
      <w:r w:rsidR="00FC571E">
        <w:rPr>
          <w:rFonts w:cs="Arial"/>
          <w:lang w:val="fr-FR"/>
        </w:rPr>
        <w:t>’</w:t>
      </w:r>
      <w:r w:rsidRPr="00106767">
        <w:rPr>
          <w:rFonts w:cs="Arial"/>
          <w:lang w:val="fr-FR"/>
        </w:rPr>
        <w:t>Union</w:t>
      </w:r>
      <w:r w:rsidRPr="00106767">
        <w:rPr>
          <w:lang w:val="fr-FR"/>
        </w:rPr>
        <w:t>.</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Discussion</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Eu égard à l</w:t>
      </w:r>
      <w:r w:rsidR="00FC571E">
        <w:rPr>
          <w:lang w:val="fr-FR"/>
        </w:rPr>
        <w:t>’</w:t>
      </w:r>
      <w:r w:rsidRPr="00106767">
        <w:rPr>
          <w:lang w:val="fr-FR"/>
        </w:rPr>
        <w:t>aspect évoqué par</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 le Bureau de l</w:t>
      </w:r>
      <w:r w:rsidR="00FC571E">
        <w:rPr>
          <w:lang w:val="fr-FR"/>
        </w:rPr>
        <w:t>’</w:t>
      </w:r>
      <w:r w:rsidRPr="00106767">
        <w:rPr>
          <w:lang w:val="fr-FR"/>
        </w:rPr>
        <w:t xml:space="preserve">Union </w:t>
      </w:r>
      <w:r w:rsidR="00834ABE">
        <w:rPr>
          <w:lang w:val="fr-FR"/>
        </w:rPr>
        <w:t>prend n</w:t>
      </w:r>
      <w:r w:rsidRPr="00106767">
        <w:rPr>
          <w:lang w:val="fr-FR"/>
        </w:rPr>
        <w:t xml:space="preserve">ote de </w:t>
      </w:r>
      <w:r>
        <w:rPr>
          <w:lang w:val="fr-FR"/>
        </w:rPr>
        <w:t>la</w:t>
      </w:r>
      <w:r w:rsidRPr="00106767">
        <w:rPr>
          <w:lang w:val="fr-FR"/>
        </w:rPr>
        <w:t xml:space="preserve"> demande de mise au point et signal</w:t>
      </w:r>
      <w:r w:rsidR="00834ABE">
        <w:rPr>
          <w:lang w:val="fr-FR"/>
        </w:rPr>
        <w:t>e</w:t>
      </w:r>
      <w:r w:rsidRPr="00106767">
        <w:rPr>
          <w:lang w:val="fr-FR"/>
        </w:rPr>
        <w:t xml:space="preserve"> que la base </w:t>
      </w:r>
      <w:r>
        <w:rPr>
          <w:lang w:val="fr-FR"/>
        </w:rPr>
        <w:t xml:space="preserve">qui a servi </w:t>
      </w:r>
      <w:r w:rsidRPr="00106767">
        <w:rPr>
          <w:lang w:val="fr-FR"/>
        </w:rPr>
        <w:t>à l</w:t>
      </w:r>
      <w:r w:rsidR="00FC571E">
        <w:rPr>
          <w:lang w:val="fr-FR"/>
        </w:rPr>
        <w:t>’</w:t>
      </w:r>
      <w:r w:rsidRPr="00106767">
        <w:rPr>
          <w:lang w:val="fr-FR"/>
        </w:rPr>
        <w:t>exemple</w:t>
      </w:r>
      <w:r w:rsidR="00F42352">
        <w:rPr>
          <w:lang w:val="fr-FR"/>
        </w:rPr>
        <w:t xml:space="preserve"> </w:t>
      </w:r>
      <w:r w:rsidRPr="00106767">
        <w:rPr>
          <w:lang w:val="fr-FR"/>
        </w:rPr>
        <w:t>8 a été fournie par</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Opinions de l</w:t>
      </w:r>
      <w:r w:rsidR="00FC571E">
        <w:rPr>
          <w:lang w:val="fr-FR"/>
        </w:rPr>
        <w:t>’</w:t>
      </w:r>
      <w:r w:rsidRPr="00106767">
        <w:rPr>
          <w:lang w:val="fr-FR"/>
        </w:rPr>
        <w:t>ISF</w:t>
      </w:r>
    </w:p>
    <w:p w:rsidR="00686D52" w:rsidRPr="00106767" w:rsidRDefault="00686D52" w:rsidP="00F42352">
      <w:pPr>
        <w:keepNext/>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De l</w:t>
      </w:r>
      <w:r w:rsidR="00FC571E">
        <w:rPr>
          <w:lang w:val="fr-FR"/>
        </w:rPr>
        <w:t>’</w:t>
      </w:r>
      <w:r w:rsidRPr="00106767">
        <w:rPr>
          <w:lang w:val="fr-FR"/>
        </w:rPr>
        <w:t>avis du représentant de l</w:t>
      </w:r>
      <w:r w:rsidR="00FC571E">
        <w:rPr>
          <w:lang w:val="fr-FR"/>
        </w:rPr>
        <w:t>’</w:t>
      </w:r>
      <w:r w:rsidRPr="00106767">
        <w:rPr>
          <w:lang w:val="fr-FR"/>
        </w:rPr>
        <w:t xml:space="preserve">ISF, les exemples figurant dans le </w:t>
      </w:r>
      <w:r w:rsidR="00A051E6" w:rsidRPr="00106767">
        <w:rPr>
          <w:lang w:val="fr-FR"/>
        </w:rPr>
        <w:t>document</w:t>
      </w:r>
      <w:r w:rsidR="00A051E6">
        <w:rPr>
          <w:lang w:val="fr-FR"/>
        </w:rPr>
        <w:t xml:space="preserve"> </w:t>
      </w:r>
      <w:r w:rsidR="00A051E6" w:rsidRPr="00106767">
        <w:rPr>
          <w:rFonts w:cs="Arial"/>
          <w:lang w:val="fr-FR"/>
        </w:rPr>
        <w:t>CA</w:t>
      </w:r>
      <w:r w:rsidRPr="00106767">
        <w:rPr>
          <w:rFonts w:cs="Arial"/>
          <w:lang w:val="fr-FR"/>
        </w:rPr>
        <w:t>J</w:t>
      </w:r>
      <w:r w:rsidR="0014418C">
        <w:rPr>
          <w:rFonts w:cs="Arial"/>
          <w:lang w:val="fr-FR"/>
        </w:rPr>
        <w:noBreakHyphen/>
      </w:r>
      <w:r w:rsidRPr="00106767">
        <w:rPr>
          <w:rFonts w:cs="Arial"/>
          <w:lang w:val="fr-FR"/>
        </w:rPr>
        <w:t>AG/13/8/3 apport</w:t>
      </w:r>
      <w:r w:rsidR="00834ABE">
        <w:rPr>
          <w:rFonts w:cs="Arial"/>
          <w:lang w:val="fr-FR"/>
        </w:rPr>
        <w:t>e</w:t>
      </w:r>
      <w:r w:rsidRPr="00106767">
        <w:rPr>
          <w:rFonts w:cs="Arial"/>
          <w:lang w:val="fr-FR"/>
        </w:rPr>
        <w:t>nt des précisions s</w:t>
      </w:r>
      <w:r w:rsidR="00834ABE">
        <w:rPr>
          <w:rFonts w:cs="Arial"/>
          <w:lang w:val="fr-FR"/>
        </w:rPr>
        <w:t>ur les situations réelles.  Il</w:t>
      </w:r>
      <w:r w:rsidRPr="00106767">
        <w:rPr>
          <w:rFonts w:cs="Arial"/>
          <w:lang w:val="fr-FR"/>
        </w:rPr>
        <w:t xml:space="preserve"> recommand</w:t>
      </w:r>
      <w:r w:rsidR="00834ABE">
        <w:rPr>
          <w:rFonts w:cs="Arial"/>
          <w:lang w:val="fr-FR"/>
        </w:rPr>
        <w:t>e</w:t>
      </w:r>
      <w:r w:rsidRPr="00106767">
        <w:rPr>
          <w:rFonts w:cs="Arial"/>
          <w:lang w:val="fr-FR"/>
        </w:rPr>
        <w:t xml:space="preserve"> d</w:t>
      </w:r>
      <w:r w:rsidR="00FC571E">
        <w:rPr>
          <w:rFonts w:cs="Arial"/>
          <w:lang w:val="fr-FR"/>
        </w:rPr>
        <w:t>’</w:t>
      </w:r>
      <w:r w:rsidRPr="00106767">
        <w:rPr>
          <w:rFonts w:cs="Arial"/>
          <w:lang w:val="fr-FR"/>
        </w:rPr>
        <w:t>expliciter les deux</w:t>
      </w:r>
      <w:r w:rsidR="00F42352">
        <w:rPr>
          <w:rFonts w:cs="Arial"/>
          <w:lang w:val="fr-FR"/>
        </w:rPr>
        <w:t xml:space="preserve"> </w:t>
      </w:r>
      <w:r w:rsidRPr="00106767">
        <w:rPr>
          <w:rFonts w:cs="Arial"/>
          <w:lang w:val="fr-FR"/>
        </w:rPr>
        <w:t xml:space="preserve">options proposées pour chaque exemple et </w:t>
      </w:r>
      <w:r w:rsidR="00834ABE">
        <w:rPr>
          <w:rFonts w:cs="Arial"/>
          <w:lang w:val="fr-FR"/>
        </w:rPr>
        <w:t>veut</w:t>
      </w:r>
      <w:r w:rsidRPr="00106767">
        <w:rPr>
          <w:rFonts w:cs="Arial"/>
          <w:lang w:val="fr-FR"/>
        </w:rPr>
        <w:t xml:space="preserve"> savoir si les explications fournies pour chacune de ces deux</w:t>
      </w:r>
      <w:r w:rsidR="00F42352">
        <w:rPr>
          <w:rFonts w:cs="Arial"/>
          <w:lang w:val="fr-FR"/>
        </w:rPr>
        <w:t xml:space="preserve"> </w:t>
      </w:r>
      <w:r w:rsidRPr="00106767">
        <w:rPr>
          <w:rFonts w:cs="Arial"/>
          <w:lang w:val="fr-FR"/>
        </w:rPr>
        <w:t>options p</w:t>
      </w:r>
      <w:r w:rsidR="00834ABE">
        <w:rPr>
          <w:rFonts w:cs="Arial"/>
          <w:lang w:val="fr-FR"/>
        </w:rPr>
        <w:t>euvent</w:t>
      </w:r>
      <w:r w:rsidRPr="00106767">
        <w:rPr>
          <w:rFonts w:cs="Arial"/>
          <w:lang w:val="fr-FR"/>
        </w:rPr>
        <w:t xml:space="preserve"> être utilisées </w:t>
      </w:r>
      <w:r w:rsidRPr="00106767">
        <w:rPr>
          <w:rFonts w:cs="Arial"/>
          <w:lang w:val="fr-FR"/>
        </w:rPr>
        <w:lastRenderedPageBreak/>
        <w:t>isolément ou si les deux</w:t>
      </w:r>
      <w:r w:rsidR="00F42352">
        <w:rPr>
          <w:rFonts w:cs="Arial"/>
          <w:lang w:val="fr-FR"/>
        </w:rPr>
        <w:t xml:space="preserve"> </w:t>
      </w:r>
      <w:r w:rsidRPr="00106767">
        <w:rPr>
          <w:rFonts w:cs="Arial"/>
          <w:lang w:val="fr-FR"/>
        </w:rPr>
        <w:t>explications d</w:t>
      </w:r>
      <w:r w:rsidR="00834ABE">
        <w:rPr>
          <w:rFonts w:cs="Arial"/>
          <w:lang w:val="fr-FR"/>
        </w:rPr>
        <w:t>oivent</w:t>
      </w:r>
      <w:r w:rsidRPr="00106767">
        <w:rPr>
          <w:rFonts w:cs="Arial"/>
          <w:lang w:val="fr-FR"/>
        </w:rPr>
        <w:t xml:space="preserve"> être associées.  Le représentant </w:t>
      </w:r>
      <w:r w:rsidR="00834ABE">
        <w:rPr>
          <w:rFonts w:cs="Arial"/>
          <w:lang w:val="fr-FR"/>
        </w:rPr>
        <w:t>laisse</w:t>
      </w:r>
      <w:r w:rsidRPr="00106767">
        <w:rPr>
          <w:rFonts w:cs="Arial"/>
          <w:lang w:val="fr-FR"/>
        </w:rPr>
        <w:t xml:space="preserve"> entendre qu</w:t>
      </w:r>
      <w:r w:rsidR="00FC571E">
        <w:rPr>
          <w:rFonts w:cs="Arial"/>
          <w:lang w:val="fr-FR"/>
        </w:rPr>
        <w:t>’</w:t>
      </w:r>
      <w:r w:rsidRPr="00106767">
        <w:rPr>
          <w:rFonts w:cs="Arial"/>
          <w:lang w:val="fr-FR"/>
        </w:rPr>
        <w:t>il serait utile de clarifier l</w:t>
      </w:r>
      <w:r w:rsidR="00FC571E">
        <w:rPr>
          <w:rFonts w:cs="Arial"/>
          <w:lang w:val="fr-FR"/>
        </w:rPr>
        <w:t>’</w:t>
      </w:r>
      <w:r w:rsidR="003D4B95">
        <w:rPr>
          <w:rFonts w:cs="Arial"/>
          <w:lang w:val="fr-FR"/>
        </w:rPr>
        <w:t>o</w:t>
      </w:r>
      <w:r w:rsidRPr="00106767">
        <w:rPr>
          <w:rFonts w:cs="Arial"/>
          <w:lang w:val="fr-FR"/>
        </w:rPr>
        <w:t>ption</w:t>
      </w:r>
      <w:r w:rsidR="00F42352">
        <w:rPr>
          <w:rFonts w:cs="Arial"/>
          <w:lang w:val="fr-FR"/>
        </w:rPr>
        <w:t xml:space="preserve"> </w:t>
      </w:r>
      <w:r w:rsidRPr="00106767">
        <w:rPr>
          <w:rFonts w:cs="Arial"/>
          <w:lang w:val="fr-FR"/>
        </w:rPr>
        <w:t>a), dans l</w:t>
      </w:r>
      <w:r w:rsidR="00FC571E">
        <w:rPr>
          <w:rFonts w:cs="Arial"/>
          <w:lang w:val="fr-FR"/>
        </w:rPr>
        <w:t>’</w:t>
      </w:r>
      <w:r w:rsidRPr="00106767">
        <w:rPr>
          <w:rFonts w:cs="Arial"/>
          <w:lang w:val="fr-FR"/>
        </w:rPr>
        <w:t>exemple</w:t>
      </w:r>
      <w:r w:rsidR="00F42352">
        <w:rPr>
          <w:rFonts w:cs="Arial"/>
          <w:lang w:val="fr-FR"/>
        </w:rPr>
        <w:t xml:space="preserve"> </w:t>
      </w:r>
      <w:r w:rsidRPr="00106767">
        <w:rPr>
          <w:rFonts w:cs="Arial"/>
          <w:lang w:val="fr-FR"/>
        </w:rPr>
        <w:t>9</w:t>
      </w:r>
      <w:r w:rsidRPr="00106767">
        <w:rPr>
          <w:lang w:val="fr-FR"/>
        </w:rPr>
        <w:t>.</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Discussion</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Eu égard au point soulevé par le représentant de l</w:t>
      </w:r>
      <w:r w:rsidR="00FC571E">
        <w:rPr>
          <w:lang w:val="fr-FR"/>
        </w:rPr>
        <w:t>’</w:t>
      </w:r>
      <w:r w:rsidRPr="00106767">
        <w:rPr>
          <w:lang w:val="fr-FR"/>
        </w:rPr>
        <w:t>ISF, le Bureau de l</w:t>
      </w:r>
      <w:r w:rsidR="00FC571E">
        <w:rPr>
          <w:lang w:val="fr-FR"/>
        </w:rPr>
        <w:t>’</w:t>
      </w:r>
      <w:r w:rsidRPr="00106767">
        <w:rPr>
          <w:lang w:val="fr-FR"/>
        </w:rPr>
        <w:t>Union</w:t>
      </w:r>
      <w:r w:rsidR="00834ABE">
        <w:rPr>
          <w:lang w:val="fr-FR"/>
        </w:rPr>
        <w:t xml:space="preserve"> rappelle</w:t>
      </w:r>
      <w:r w:rsidRPr="00106767">
        <w:rPr>
          <w:lang w:val="fr-FR"/>
        </w:rPr>
        <w:t xml:space="preserve"> que les deux</w:t>
      </w:r>
      <w:r w:rsidR="00F42352">
        <w:rPr>
          <w:lang w:val="fr-FR"/>
        </w:rPr>
        <w:t xml:space="preserve"> </w:t>
      </w:r>
      <w:r w:rsidRPr="00106767">
        <w:rPr>
          <w:lang w:val="fr-FR"/>
        </w:rPr>
        <w:t xml:space="preserve">options </w:t>
      </w:r>
      <w:r w:rsidR="00834ABE">
        <w:rPr>
          <w:lang w:val="fr-FR"/>
        </w:rPr>
        <w:t>ont</w:t>
      </w:r>
      <w:r w:rsidRPr="00106767">
        <w:rPr>
          <w:lang w:val="fr-FR"/>
        </w:rPr>
        <w:t xml:space="preserve"> été proposées </w:t>
      </w:r>
      <w:r w:rsidRPr="00EC6CA8">
        <w:rPr>
          <w:lang w:val="fr-FR"/>
        </w:rPr>
        <w:t>afin de pouvoir mieux comprendre le point</w:t>
      </w:r>
      <w:r w:rsidRPr="00106767">
        <w:rPr>
          <w:lang w:val="fr-FR"/>
        </w:rPr>
        <w:t xml:space="preserve"> de vue des membres et des</w:t>
      </w:r>
      <w:r w:rsidR="00F42352">
        <w:rPr>
          <w:lang w:val="fr-FR"/>
        </w:rPr>
        <w:t xml:space="preserve"> </w:t>
      </w:r>
      <w:r w:rsidRPr="00106767">
        <w:rPr>
          <w:lang w:val="fr-FR"/>
        </w:rPr>
        <w:t>observateurs.</w:t>
      </w:r>
    </w:p>
    <w:p w:rsidR="00686D52" w:rsidRDefault="00686D52" w:rsidP="00F42352">
      <w:pPr>
        <w:jc w:val="both"/>
        <w:rPr>
          <w:lang w:val="fr-FR"/>
        </w:rPr>
      </w:pPr>
    </w:p>
    <w:p w:rsidR="00833B9F" w:rsidRPr="00106767" w:rsidRDefault="00833B9F" w:rsidP="00F42352">
      <w:pPr>
        <w:jc w:val="both"/>
        <w:rPr>
          <w:lang w:val="fr-FR"/>
        </w:rPr>
      </w:pPr>
    </w:p>
    <w:p w:rsidR="00686D52" w:rsidRPr="00106767" w:rsidRDefault="00686D52" w:rsidP="00F42352">
      <w:pPr>
        <w:jc w:val="both"/>
        <w:rPr>
          <w:rFonts w:cs="Arial"/>
          <w:lang w:val="fr-FR"/>
        </w:rPr>
      </w:pPr>
    </w:p>
    <w:p w:rsidR="00686D52" w:rsidRPr="00106767" w:rsidRDefault="00686D52" w:rsidP="00F42352">
      <w:pPr>
        <w:pStyle w:val="Heading1"/>
        <w:jc w:val="both"/>
        <w:rPr>
          <w:lang w:val="fr-FR"/>
        </w:rPr>
      </w:pPr>
      <w:r w:rsidRPr="00106767">
        <w:rPr>
          <w:lang w:val="fr-FR"/>
        </w:rPr>
        <w:t>Discussions EN L</w:t>
      </w:r>
      <w:r w:rsidR="00FC571E">
        <w:rPr>
          <w:lang w:val="fr-FR"/>
        </w:rPr>
        <w:t>’</w:t>
      </w:r>
      <w:r w:rsidRPr="00106767">
        <w:rPr>
          <w:lang w:val="fr-FR"/>
        </w:rPr>
        <w:t>ABSENCE DES OBSERVATEURS</w:t>
      </w:r>
    </w:p>
    <w:p w:rsidR="00686D52" w:rsidRPr="00106767" w:rsidRDefault="00686D52" w:rsidP="00F42352">
      <w:pPr>
        <w:keepNext/>
        <w:jc w:val="both"/>
        <w:rPr>
          <w:rFonts w:cs="Arial"/>
          <w:u w:val="single"/>
          <w:lang w:val="fr-FR"/>
        </w:rPr>
      </w:pPr>
    </w:p>
    <w:p w:rsidR="00686D52" w:rsidRPr="00106767" w:rsidRDefault="00686D52" w:rsidP="00F42352">
      <w:pPr>
        <w:pStyle w:val="Heading3"/>
        <w:jc w:val="both"/>
        <w:rPr>
          <w:lang w:val="fr-FR"/>
        </w:rPr>
      </w:pPr>
      <w:r w:rsidRPr="00106767">
        <w:rPr>
          <w:lang w:val="fr-FR"/>
        </w:rPr>
        <w:t xml:space="preserve">Notes explicatives sur les variétés essentiellement dérivées </w:t>
      </w:r>
      <w:r>
        <w:rPr>
          <w:lang w:val="fr-FR"/>
        </w:rPr>
        <w:t>selon</w:t>
      </w:r>
      <w:r w:rsidRPr="00106767">
        <w:rPr>
          <w:lang w:val="fr-FR"/>
        </w:rPr>
        <w:t xml:space="preserve"> l</w:t>
      </w:r>
      <w:r w:rsidR="00FC571E">
        <w:rPr>
          <w:lang w:val="fr-FR"/>
        </w:rPr>
        <w:t>’</w:t>
      </w:r>
      <w:r w:rsidRPr="00106767">
        <w:rPr>
          <w:lang w:val="fr-FR"/>
        </w:rPr>
        <w:t>Acte de</w:t>
      </w:r>
      <w:r w:rsidR="00F42352">
        <w:rPr>
          <w:lang w:val="fr-FR"/>
        </w:rPr>
        <w:t xml:space="preserve"> </w:t>
      </w:r>
      <w:r w:rsidRPr="00106767">
        <w:rPr>
          <w:lang w:val="fr-FR"/>
        </w:rPr>
        <w:t xml:space="preserve">1991 de la </w:t>
      </w:r>
      <w:r w:rsidR="00FC571E">
        <w:rPr>
          <w:lang w:val="fr-FR"/>
        </w:rPr>
        <w:t>Convention</w:t>
      </w:r>
      <w:r w:rsidR="00F42352">
        <w:rPr>
          <w:lang w:val="fr-FR"/>
        </w:rPr>
        <w:t xml:space="preserve"> </w:t>
      </w:r>
      <w:r w:rsidR="00FC571E">
        <w:rPr>
          <w:lang w:val="fr-FR"/>
        </w:rPr>
        <w:t>UPOV</w:t>
      </w:r>
      <w:r w:rsidRPr="00106767">
        <w:rPr>
          <w:lang w:val="fr-FR"/>
        </w:rPr>
        <w:t xml:space="preserve"> (révision)</w:t>
      </w:r>
    </w:p>
    <w:p w:rsidR="00686D52" w:rsidRPr="00106767" w:rsidRDefault="00686D52" w:rsidP="00F42352">
      <w:pPr>
        <w:keepNext/>
        <w:jc w:val="both"/>
        <w:rPr>
          <w:rFonts w:cs="Arial"/>
          <w:u w:val="single"/>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CAJ</w:t>
      </w:r>
      <w:r w:rsidR="0014418C">
        <w:rPr>
          <w:lang w:val="fr-FR"/>
        </w:rPr>
        <w:noBreakHyphen/>
      </w:r>
      <w:r w:rsidRPr="00106767">
        <w:rPr>
          <w:lang w:val="fr-FR"/>
        </w:rPr>
        <w:t xml:space="preserve">AG </w:t>
      </w:r>
      <w:r w:rsidR="00834ABE">
        <w:rPr>
          <w:lang w:val="fr-FR"/>
        </w:rPr>
        <w:t>examine</w:t>
      </w:r>
      <w:r w:rsidRPr="00106767">
        <w:rPr>
          <w:lang w:val="fr-FR"/>
        </w:rPr>
        <w:t xml:space="preserve"> les </w:t>
      </w:r>
      <w:r w:rsidR="00A051E6" w:rsidRPr="00106767">
        <w:rPr>
          <w:lang w:val="fr-FR"/>
        </w:rPr>
        <w:t>documents</w:t>
      </w:r>
      <w:r w:rsidR="00A051E6">
        <w:rPr>
          <w:lang w:val="fr-FR"/>
        </w:rPr>
        <w:t xml:space="preserve"> </w:t>
      </w:r>
      <w:r w:rsidR="00A051E6" w:rsidRPr="00106767">
        <w:rPr>
          <w:lang w:val="fr-FR"/>
        </w:rPr>
        <w:t>CA</w:t>
      </w:r>
      <w:r w:rsidRPr="00106767">
        <w:rPr>
          <w:lang w:val="fr-FR"/>
        </w:rPr>
        <w:t>J</w:t>
      </w:r>
      <w:r w:rsidR="0014418C">
        <w:rPr>
          <w:lang w:val="fr-FR"/>
        </w:rPr>
        <w:noBreakHyphen/>
      </w:r>
      <w:r w:rsidRPr="00106767">
        <w:rPr>
          <w:lang w:val="fr-FR"/>
        </w:rPr>
        <w:t>AG/13/8/2 et UPOV/EXN/EDV/2</w:t>
      </w:r>
      <w:r w:rsidR="00F42352">
        <w:rPr>
          <w:lang w:val="fr-FR"/>
        </w:rPr>
        <w:t xml:space="preserve"> </w:t>
      </w:r>
      <w:r w:rsidRPr="00106767">
        <w:rPr>
          <w:lang w:val="fr-FR"/>
        </w:rPr>
        <w:t>Draft</w:t>
      </w:r>
      <w:r w:rsidR="00F42352">
        <w:rPr>
          <w:lang w:val="fr-FR"/>
        </w:rPr>
        <w:t xml:space="preserve"> </w:t>
      </w:r>
      <w:r w:rsidRPr="00106767">
        <w:rPr>
          <w:lang w:val="fr-FR"/>
        </w:rPr>
        <w:t>3, de même que les avis exprimés par les représentants de l</w:t>
      </w:r>
      <w:r w:rsidR="00FC571E">
        <w:rPr>
          <w:lang w:val="fr-FR"/>
        </w:rPr>
        <w:t>’</w:t>
      </w:r>
      <w:r w:rsidRPr="00106767">
        <w:rPr>
          <w:lang w:val="fr-FR"/>
        </w:rPr>
        <w:t>APBREBES et de</w:t>
      </w:r>
      <w:r w:rsidR="00A051E6" w:rsidRPr="00106767">
        <w:rPr>
          <w:lang w:val="fr-FR"/>
        </w:rPr>
        <w:t xml:space="preserve"> la</w:t>
      </w:r>
      <w:r w:rsidR="00F42352">
        <w:rPr>
          <w:lang w:val="fr-FR"/>
        </w:rPr>
        <w:t xml:space="preserve"> </w:t>
      </w:r>
      <w:r w:rsidR="00A051E6" w:rsidRPr="00106767">
        <w:rPr>
          <w:lang w:val="fr-FR"/>
        </w:rPr>
        <w:t>CIO</w:t>
      </w:r>
      <w:r w:rsidRPr="00106767">
        <w:rPr>
          <w:lang w:val="fr-FR"/>
        </w:rPr>
        <w:t>PORA dans les paragraphes</w:t>
      </w:r>
      <w:r w:rsidR="00F42352">
        <w:rPr>
          <w:lang w:val="fr-FR"/>
        </w:rPr>
        <w:t xml:space="preserve"> </w:t>
      </w:r>
      <w:r w:rsidRPr="00106767">
        <w:rPr>
          <w:lang w:val="fr-FR"/>
        </w:rPr>
        <w:t>6 à</w:t>
      </w:r>
      <w:r w:rsidR="00F42352">
        <w:rPr>
          <w:lang w:val="fr-FR"/>
        </w:rPr>
        <w:t xml:space="preserve"> </w:t>
      </w:r>
      <w:r w:rsidRPr="00106767">
        <w:rPr>
          <w:lang w:val="fr-FR"/>
        </w:rPr>
        <w:t xml:space="preserve">11 du présent compte </w:t>
      </w:r>
      <w:r w:rsidRPr="00EC6CA8">
        <w:rPr>
          <w:lang w:val="fr-FR"/>
        </w:rPr>
        <w:t>rendu, ainsi</w:t>
      </w:r>
      <w:r w:rsidRPr="00106767">
        <w:rPr>
          <w:lang w:val="fr-FR"/>
        </w:rPr>
        <w:t xml:space="preserve"> que les conclusions du </w:t>
      </w:r>
      <w:r w:rsidRPr="00106767">
        <w:rPr>
          <w:rFonts w:cs="Arial"/>
          <w:lang w:val="fr-FR"/>
        </w:rPr>
        <w:t>séminaire sur</w:t>
      </w:r>
      <w:r w:rsidR="00A051E6" w:rsidRPr="00106767">
        <w:rPr>
          <w:rFonts w:cs="Arial"/>
          <w:lang w:val="fr-FR"/>
        </w:rPr>
        <w:t xml:space="preserve"> les</w:t>
      </w:r>
      <w:r w:rsidR="00F42352">
        <w:rPr>
          <w:rFonts w:cs="Arial"/>
          <w:lang w:val="fr-FR"/>
        </w:rPr>
        <w:t xml:space="preserve"> </w:t>
      </w:r>
      <w:r w:rsidR="00B35FDE" w:rsidRPr="00106767">
        <w:rPr>
          <w:rFonts w:cs="Arial"/>
          <w:lang w:val="fr-FR"/>
        </w:rPr>
        <w:t>variétés essentiellement dérivées</w:t>
      </w:r>
      <w:r w:rsidRPr="00106767">
        <w:rPr>
          <w:lang w:val="fr-FR"/>
        </w:rPr>
        <w:t>, comme l</w:t>
      </w:r>
      <w:r w:rsidR="00FC571E">
        <w:rPr>
          <w:lang w:val="fr-FR"/>
        </w:rPr>
        <w:t>’</w:t>
      </w:r>
      <w:r w:rsidRPr="00106767">
        <w:rPr>
          <w:lang w:val="fr-FR"/>
        </w:rPr>
        <w:t>a demandé le Comité administratif et juridique à sa soixante</w:t>
      </w:r>
      <w:r w:rsidR="0014418C">
        <w:rPr>
          <w:lang w:val="fr-FR"/>
        </w:rPr>
        <w:noBreakHyphen/>
      </w:r>
      <w:r w:rsidRPr="00106767">
        <w:rPr>
          <w:lang w:val="fr-FR"/>
        </w:rPr>
        <w:t>huitième</w:t>
      </w:r>
      <w:r w:rsidR="00F42352">
        <w:rPr>
          <w:lang w:val="fr-FR"/>
        </w:rPr>
        <w:t xml:space="preserve"> </w:t>
      </w:r>
      <w:r w:rsidRPr="00106767">
        <w:rPr>
          <w:lang w:val="fr-FR"/>
        </w:rPr>
        <w:t>session.</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UPOV/EXN/EDV/2</w:t>
      </w:r>
      <w:r w:rsidR="00F42352">
        <w:rPr>
          <w:lang w:val="fr-FR"/>
        </w:rPr>
        <w:t xml:space="preserve"> </w:t>
      </w:r>
      <w:r w:rsidRPr="00106767">
        <w:rPr>
          <w:lang w:val="fr-FR"/>
        </w:rPr>
        <w:t>Draft</w:t>
      </w:r>
      <w:r w:rsidR="00F42352">
        <w:rPr>
          <w:lang w:val="fr-FR"/>
        </w:rPr>
        <w:t xml:space="preserve"> </w:t>
      </w:r>
      <w:r w:rsidRPr="00106767">
        <w:rPr>
          <w:lang w:val="fr-FR"/>
        </w:rPr>
        <w:t xml:space="preserve">3 “Notes explicatives sur les variétés essentiellement dérivées </w:t>
      </w:r>
      <w:r>
        <w:rPr>
          <w:lang w:val="fr-FR"/>
        </w:rPr>
        <w:t>selon</w:t>
      </w:r>
      <w:r w:rsidRPr="00106767">
        <w:rPr>
          <w:lang w:val="fr-FR"/>
        </w:rPr>
        <w:t xml:space="preserve"> l</w:t>
      </w:r>
      <w:r w:rsidR="00FC571E">
        <w:rPr>
          <w:lang w:val="fr-FR"/>
        </w:rPr>
        <w:t>’</w:t>
      </w:r>
      <w:r w:rsidRPr="00106767">
        <w:rPr>
          <w:lang w:val="fr-FR"/>
        </w:rPr>
        <w:t>Acte de</w:t>
      </w:r>
      <w:r w:rsidR="00F42352">
        <w:rPr>
          <w:lang w:val="fr-FR"/>
        </w:rPr>
        <w:t xml:space="preserve"> </w:t>
      </w:r>
      <w:r w:rsidRPr="00106767">
        <w:rPr>
          <w:lang w:val="fr-FR"/>
        </w:rPr>
        <w:t xml:space="preserve">1991 de la </w:t>
      </w:r>
      <w:r w:rsidR="00FC571E">
        <w:rPr>
          <w:lang w:val="fr-FR"/>
        </w:rPr>
        <w:t>Convention</w:t>
      </w:r>
      <w:r w:rsidR="00F42352">
        <w:rPr>
          <w:lang w:val="fr-FR"/>
        </w:rPr>
        <w:t xml:space="preserve"> </w:t>
      </w:r>
      <w:r w:rsidR="00FC571E">
        <w:rPr>
          <w:lang w:val="fr-FR"/>
        </w:rPr>
        <w:t>UPOV</w:t>
      </w:r>
      <w:r w:rsidRPr="00106767">
        <w:rPr>
          <w:lang w:val="fr-FR"/>
        </w:rPr>
        <w:t>”</w:t>
      </w:r>
    </w:p>
    <w:p w:rsidR="00686D52" w:rsidRPr="00106767" w:rsidRDefault="00686D52" w:rsidP="00F42352">
      <w:pPr>
        <w:keepNext/>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CAJ</w:t>
      </w:r>
      <w:r w:rsidR="0014418C">
        <w:rPr>
          <w:lang w:val="fr-FR"/>
        </w:rPr>
        <w:noBreakHyphen/>
      </w:r>
      <w:r w:rsidRPr="00106767">
        <w:rPr>
          <w:lang w:val="fr-FR"/>
        </w:rPr>
        <w:t xml:space="preserve">AG </w:t>
      </w:r>
      <w:r w:rsidR="00834ABE">
        <w:rPr>
          <w:lang w:val="fr-FR"/>
        </w:rPr>
        <w:t>relève</w:t>
      </w:r>
      <w:r w:rsidRPr="00106767">
        <w:rPr>
          <w:lang w:val="fr-FR"/>
        </w:rPr>
        <w:t xml:space="preserve"> que</w:t>
      </w:r>
      <w:r w:rsidR="00A051E6" w:rsidRPr="00106767">
        <w:rPr>
          <w:lang w:val="fr-FR"/>
        </w:rPr>
        <w:t xml:space="preserve"> le</w:t>
      </w:r>
      <w:r w:rsidR="00F42352">
        <w:rPr>
          <w:lang w:val="fr-FR"/>
        </w:rPr>
        <w:t xml:space="preserve"> </w:t>
      </w:r>
      <w:r w:rsidR="00A051E6" w:rsidRPr="00106767">
        <w:rPr>
          <w:lang w:val="fr-FR"/>
        </w:rPr>
        <w:t>CAJ</w:t>
      </w:r>
      <w:r w:rsidRPr="00106767">
        <w:rPr>
          <w:lang w:val="fr-FR"/>
        </w:rPr>
        <w:t>, à sa soixante</w:t>
      </w:r>
      <w:r w:rsidR="0014418C">
        <w:rPr>
          <w:lang w:val="fr-FR"/>
        </w:rPr>
        <w:noBreakHyphen/>
      </w:r>
      <w:r w:rsidRPr="00106767">
        <w:rPr>
          <w:lang w:val="fr-FR"/>
        </w:rPr>
        <w:t>septième</w:t>
      </w:r>
      <w:r w:rsidR="00F42352">
        <w:rPr>
          <w:lang w:val="fr-FR"/>
        </w:rPr>
        <w:t xml:space="preserve"> </w:t>
      </w:r>
      <w:r w:rsidRPr="00106767">
        <w:rPr>
          <w:lang w:val="fr-FR"/>
        </w:rPr>
        <w:t>session à Genève le 2</w:t>
      </w:r>
      <w:r w:rsidR="00A051E6" w:rsidRPr="00106767">
        <w:rPr>
          <w:lang w:val="fr-FR"/>
        </w:rPr>
        <w:t>1</w:t>
      </w:r>
      <w:r w:rsidR="00F42352">
        <w:rPr>
          <w:lang w:val="fr-FR"/>
        </w:rPr>
        <w:t xml:space="preserve"> </w:t>
      </w:r>
      <w:r w:rsidR="00A051E6" w:rsidRPr="00106767">
        <w:rPr>
          <w:lang w:val="fr-FR"/>
        </w:rPr>
        <w:t>mars</w:t>
      </w:r>
      <w:r w:rsidR="00F42352">
        <w:rPr>
          <w:lang w:val="fr-FR"/>
        </w:rPr>
        <w:t xml:space="preserve"> </w:t>
      </w:r>
      <w:r w:rsidR="00A051E6" w:rsidRPr="00106767">
        <w:rPr>
          <w:lang w:val="fr-FR"/>
        </w:rPr>
        <w:t>20</w:t>
      </w:r>
      <w:r w:rsidRPr="00106767">
        <w:rPr>
          <w:lang w:val="fr-FR"/>
        </w:rPr>
        <w:t xml:space="preserve">13, </w:t>
      </w:r>
      <w:r w:rsidR="00834ABE">
        <w:rPr>
          <w:lang w:val="fr-FR"/>
        </w:rPr>
        <w:t>est</w:t>
      </w:r>
      <w:r w:rsidRPr="00106767">
        <w:rPr>
          <w:lang w:val="fr-FR"/>
        </w:rPr>
        <w:t xml:space="preserve"> convenu que l</w:t>
      </w:r>
      <w:r w:rsidR="00FC571E">
        <w:rPr>
          <w:lang w:val="fr-FR"/>
        </w:rPr>
        <w:t>’</w:t>
      </w:r>
      <w:r w:rsidRPr="00106767">
        <w:rPr>
          <w:lang w:val="fr-FR"/>
        </w:rPr>
        <w:t>examen du document UPOV/EXN/EDV/2</w:t>
      </w:r>
      <w:r w:rsidR="00F42352">
        <w:rPr>
          <w:lang w:val="fr-FR"/>
        </w:rPr>
        <w:t xml:space="preserve"> </w:t>
      </w:r>
      <w:r w:rsidRPr="00106767">
        <w:rPr>
          <w:lang w:val="fr-FR"/>
        </w:rPr>
        <w:t>Draft</w:t>
      </w:r>
      <w:r w:rsidR="00F42352">
        <w:rPr>
          <w:lang w:val="fr-FR"/>
        </w:rPr>
        <w:t xml:space="preserve"> </w:t>
      </w:r>
      <w:r w:rsidRPr="00106767">
        <w:rPr>
          <w:lang w:val="fr-FR"/>
        </w:rPr>
        <w:t>3 “Notes explicatives sur les variétés essentiellement dérivées selon l</w:t>
      </w:r>
      <w:r w:rsidR="00FC571E">
        <w:rPr>
          <w:lang w:val="fr-FR"/>
        </w:rPr>
        <w:t>’</w:t>
      </w:r>
      <w:r w:rsidRPr="00106767">
        <w:rPr>
          <w:lang w:val="fr-FR"/>
        </w:rPr>
        <w:t>Acte de</w:t>
      </w:r>
      <w:r w:rsidR="00F42352">
        <w:rPr>
          <w:lang w:val="fr-FR"/>
        </w:rPr>
        <w:t xml:space="preserve"> </w:t>
      </w:r>
      <w:r w:rsidRPr="00106767">
        <w:rPr>
          <w:lang w:val="fr-FR"/>
        </w:rPr>
        <w:t xml:space="preserve">1991 de la </w:t>
      </w:r>
      <w:r w:rsidR="00FC571E">
        <w:rPr>
          <w:lang w:val="fr-FR"/>
        </w:rPr>
        <w:t>Convention</w:t>
      </w:r>
      <w:r w:rsidR="00F42352">
        <w:rPr>
          <w:lang w:val="fr-FR"/>
        </w:rPr>
        <w:t xml:space="preserve"> </w:t>
      </w:r>
      <w:r w:rsidR="00FC571E">
        <w:rPr>
          <w:lang w:val="fr-FR"/>
        </w:rPr>
        <w:t>UPOV</w:t>
      </w:r>
      <w:r w:rsidRPr="00106767">
        <w:rPr>
          <w:lang w:val="fr-FR"/>
        </w:rPr>
        <w:t>” devait être différé jusqu</w:t>
      </w:r>
      <w:r w:rsidR="00FC571E">
        <w:rPr>
          <w:lang w:val="fr-FR"/>
        </w:rPr>
        <w:t>’</w:t>
      </w:r>
      <w:r w:rsidRPr="00106767">
        <w:rPr>
          <w:lang w:val="fr-FR"/>
        </w:rPr>
        <w:t>à la fin du séminaire sur les variétés essentiellement dérivées et de l</w:t>
      </w:r>
      <w:r w:rsidR="00FC571E">
        <w:rPr>
          <w:lang w:val="fr-FR"/>
        </w:rPr>
        <w:t>’</w:t>
      </w:r>
      <w:r w:rsidRPr="00106767">
        <w:rPr>
          <w:lang w:val="fr-FR"/>
        </w:rPr>
        <w:t>examen de ce séminaire par</w:t>
      </w:r>
      <w:r w:rsidR="00A051E6" w:rsidRPr="00106767">
        <w:rPr>
          <w:lang w:val="fr-FR"/>
        </w:rPr>
        <w:t xml:space="preserve"> le</w:t>
      </w:r>
      <w:r w:rsidR="00F42352">
        <w:rPr>
          <w:lang w:val="fr-FR"/>
        </w:rPr>
        <w:t xml:space="preserve"> </w:t>
      </w:r>
      <w:r w:rsidR="00A051E6" w:rsidRPr="00106767">
        <w:rPr>
          <w:lang w:val="fr-FR"/>
        </w:rPr>
        <w:t>CAJ</w:t>
      </w:r>
      <w:r w:rsidR="0014418C">
        <w:rPr>
          <w:lang w:val="fr-FR"/>
        </w:rPr>
        <w:noBreakHyphen/>
      </w:r>
      <w:r w:rsidRPr="00106767">
        <w:rPr>
          <w:lang w:val="fr-FR"/>
        </w:rPr>
        <w:t>AG à sa huitième</w:t>
      </w:r>
      <w:r w:rsidR="00F42352">
        <w:rPr>
          <w:lang w:val="fr-FR"/>
        </w:rPr>
        <w:t xml:space="preserve"> </w:t>
      </w:r>
      <w:r w:rsidRPr="00106767">
        <w:rPr>
          <w:lang w:val="fr-FR"/>
        </w:rPr>
        <w:t xml:space="preserve">session (voir </w:t>
      </w:r>
      <w:r>
        <w:rPr>
          <w:lang w:val="fr-FR"/>
        </w:rPr>
        <w:t xml:space="preserve">le </w:t>
      </w:r>
      <w:r w:rsidRPr="00106767">
        <w:rPr>
          <w:lang w:val="fr-FR"/>
        </w:rPr>
        <w:t>paragraphe</w:t>
      </w:r>
      <w:r w:rsidR="00F42352">
        <w:rPr>
          <w:lang w:val="fr-FR"/>
        </w:rPr>
        <w:t xml:space="preserve"> </w:t>
      </w:r>
      <w:r w:rsidRPr="00106767">
        <w:rPr>
          <w:lang w:val="fr-FR"/>
        </w:rPr>
        <w:t>15</w:t>
      </w:r>
      <w:r>
        <w:rPr>
          <w:lang w:val="fr-FR"/>
        </w:rPr>
        <w:t xml:space="preserve"> du </w:t>
      </w:r>
      <w:r w:rsidR="00A051E6" w:rsidRPr="00106767">
        <w:rPr>
          <w:lang w:val="fr-FR"/>
        </w:rPr>
        <w:t>document</w:t>
      </w:r>
      <w:r w:rsidR="00A051E6">
        <w:rPr>
          <w:lang w:val="fr-FR"/>
        </w:rPr>
        <w:t xml:space="preserve"> </w:t>
      </w:r>
      <w:r w:rsidR="00A051E6" w:rsidRPr="00106767">
        <w:rPr>
          <w:lang w:val="fr-FR"/>
        </w:rPr>
        <w:t>CA</w:t>
      </w:r>
      <w:r w:rsidRPr="00106767">
        <w:rPr>
          <w:lang w:val="fr-FR"/>
        </w:rPr>
        <w:t>J/67/14 “Compte rendu des conclusions”).</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CAJ</w:t>
      </w:r>
      <w:r w:rsidR="0014418C">
        <w:rPr>
          <w:lang w:val="fr-FR"/>
        </w:rPr>
        <w:noBreakHyphen/>
      </w:r>
      <w:r w:rsidRPr="00106767">
        <w:rPr>
          <w:lang w:val="fr-FR"/>
        </w:rPr>
        <w:t xml:space="preserve">AG </w:t>
      </w:r>
      <w:r w:rsidR="00834ABE">
        <w:rPr>
          <w:lang w:val="fr-FR"/>
        </w:rPr>
        <w:t xml:space="preserve">note </w:t>
      </w:r>
      <w:r w:rsidRPr="00106767">
        <w:rPr>
          <w:lang w:val="fr-FR"/>
        </w:rPr>
        <w:t>en outre que le Comité administratif et juridique, à sa soixante</w:t>
      </w:r>
      <w:r w:rsidR="0014418C">
        <w:rPr>
          <w:lang w:val="fr-FR"/>
        </w:rPr>
        <w:noBreakHyphen/>
      </w:r>
      <w:r w:rsidRPr="00106767">
        <w:rPr>
          <w:lang w:val="fr-FR"/>
        </w:rPr>
        <w:t>septième</w:t>
      </w:r>
      <w:r w:rsidR="00F42352">
        <w:rPr>
          <w:lang w:val="fr-FR"/>
        </w:rPr>
        <w:t xml:space="preserve"> </w:t>
      </w:r>
      <w:r w:rsidRPr="00106767">
        <w:rPr>
          <w:lang w:val="fr-FR"/>
        </w:rPr>
        <w:t xml:space="preserve">session, </w:t>
      </w:r>
      <w:r w:rsidR="00834ABE">
        <w:rPr>
          <w:lang w:val="fr-FR"/>
        </w:rPr>
        <w:t>est</w:t>
      </w:r>
      <w:r w:rsidRPr="00106767">
        <w:rPr>
          <w:lang w:val="fr-FR"/>
        </w:rPr>
        <w:t xml:space="preserve"> convenu qu</w:t>
      </w:r>
      <w:r w:rsidR="00FC571E">
        <w:rPr>
          <w:lang w:val="fr-FR"/>
        </w:rPr>
        <w:t>’</w:t>
      </w:r>
      <w:r w:rsidRPr="00106767">
        <w:rPr>
          <w:lang w:val="fr-FR"/>
        </w:rPr>
        <w:t>il serait utile d</w:t>
      </w:r>
      <w:r w:rsidR="00FC571E">
        <w:rPr>
          <w:lang w:val="fr-FR"/>
        </w:rPr>
        <w:t>’</w:t>
      </w:r>
      <w:r w:rsidRPr="00106767">
        <w:rPr>
          <w:lang w:val="fr-FR"/>
        </w:rPr>
        <w:t>envisager de déplacer le paragraphe</w:t>
      </w:r>
      <w:r w:rsidR="00F42352">
        <w:rPr>
          <w:lang w:val="fr-FR"/>
        </w:rPr>
        <w:t xml:space="preserve"> </w:t>
      </w:r>
      <w:r w:rsidRPr="00106767">
        <w:rPr>
          <w:lang w:val="fr-FR"/>
        </w:rPr>
        <w:t>8 du document UPOV/EXN/EDV/2</w:t>
      </w:r>
      <w:r w:rsidR="00F42352">
        <w:rPr>
          <w:lang w:val="fr-FR"/>
        </w:rPr>
        <w:t xml:space="preserve"> </w:t>
      </w:r>
      <w:r w:rsidRPr="00106767">
        <w:rPr>
          <w:lang w:val="fr-FR"/>
        </w:rPr>
        <w:t>Draft</w:t>
      </w:r>
      <w:r w:rsidR="00F42352">
        <w:rPr>
          <w:lang w:val="fr-FR"/>
        </w:rPr>
        <w:t xml:space="preserve"> </w:t>
      </w:r>
      <w:r w:rsidRPr="00106767">
        <w:rPr>
          <w:lang w:val="fr-FR"/>
        </w:rPr>
        <w:t>3 après le paragraphe</w:t>
      </w:r>
      <w:r w:rsidR="00F42352">
        <w:rPr>
          <w:lang w:val="fr-FR"/>
        </w:rPr>
        <w:t xml:space="preserve"> </w:t>
      </w:r>
      <w:r w:rsidRPr="00106767">
        <w:rPr>
          <w:lang w:val="fr-FR"/>
        </w:rPr>
        <w:t xml:space="preserve">4. </w:t>
      </w:r>
      <w:r w:rsidR="00A051E6" w:rsidRPr="00106767">
        <w:rPr>
          <w:lang w:val="fr-FR"/>
        </w:rPr>
        <w:t xml:space="preserve"> Le</w:t>
      </w:r>
      <w:r w:rsidR="00F42352">
        <w:rPr>
          <w:lang w:val="fr-FR"/>
        </w:rPr>
        <w:t xml:space="preserve"> </w:t>
      </w:r>
      <w:r w:rsidR="00A051E6" w:rsidRPr="00106767">
        <w:rPr>
          <w:lang w:val="fr-FR"/>
        </w:rPr>
        <w:t>CAJ</w:t>
      </w:r>
      <w:r w:rsidR="0014418C">
        <w:rPr>
          <w:lang w:val="fr-FR"/>
        </w:rPr>
        <w:noBreakHyphen/>
      </w:r>
      <w:r w:rsidRPr="00106767">
        <w:rPr>
          <w:lang w:val="fr-FR"/>
        </w:rPr>
        <w:t xml:space="preserve">AG </w:t>
      </w:r>
      <w:r w:rsidR="00834ABE">
        <w:rPr>
          <w:lang w:val="fr-FR"/>
        </w:rPr>
        <w:t>approuve</w:t>
      </w:r>
      <w:r w:rsidR="00C678AB">
        <w:rPr>
          <w:lang w:val="fr-FR"/>
        </w:rPr>
        <w:t xml:space="preserve"> le</w:t>
      </w:r>
      <w:r>
        <w:rPr>
          <w:lang w:val="fr-FR"/>
        </w:rPr>
        <w:t xml:space="preserve"> </w:t>
      </w:r>
      <w:r w:rsidR="00C678AB">
        <w:rPr>
          <w:lang w:val="fr-FR"/>
        </w:rPr>
        <w:t>déplacement</w:t>
      </w:r>
      <w:r>
        <w:rPr>
          <w:lang w:val="fr-FR"/>
        </w:rPr>
        <w:t xml:space="preserve"> du</w:t>
      </w:r>
      <w:r w:rsidRPr="00106767">
        <w:rPr>
          <w:lang w:val="fr-FR"/>
        </w:rPr>
        <w:t xml:space="preserve"> paragraphe</w:t>
      </w:r>
      <w:r w:rsidR="00F42352">
        <w:rPr>
          <w:lang w:val="fr-FR"/>
        </w:rPr>
        <w:t xml:space="preserve"> </w:t>
      </w:r>
      <w:r w:rsidRPr="00106767">
        <w:rPr>
          <w:lang w:val="fr-FR"/>
        </w:rPr>
        <w:t>8 du document UPOV/EXN/EDV/2</w:t>
      </w:r>
      <w:r w:rsidR="00F42352">
        <w:rPr>
          <w:lang w:val="fr-FR"/>
        </w:rPr>
        <w:t xml:space="preserve"> </w:t>
      </w:r>
      <w:r w:rsidRPr="00106767">
        <w:rPr>
          <w:lang w:val="fr-FR"/>
        </w:rPr>
        <w:t>Draft</w:t>
      </w:r>
      <w:r w:rsidR="00F42352">
        <w:rPr>
          <w:lang w:val="fr-FR"/>
        </w:rPr>
        <w:t xml:space="preserve"> </w:t>
      </w:r>
      <w:r w:rsidRPr="00106767">
        <w:rPr>
          <w:lang w:val="fr-FR"/>
        </w:rPr>
        <w:t>3 après le paragraphe</w:t>
      </w:r>
      <w:r w:rsidR="00F42352">
        <w:rPr>
          <w:lang w:val="fr-FR"/>
        </w:rPr>
        <w:t xml:space="preserve"> </w:t>
      </w:r>
      <w:r w:rsidRPr="00106767">
        <w:rPr>
          <w:lang w:val="fr-FR"/>
        </w:rPr>
        <w:t>4 dans l</w:t>
      </w:r>
      <w:r>
        <w:rPr>
          <w:lang w:val="fr-FR"/>
        </w:rPr>
        <w:t>a prochaine mouture du</w:t>
      </w:r>
      <w:r w:rsidRPr="00106767">
        <w:rPr>
          <w:lang w:val="fr-FR"/>
        </w:rPr>
        <w:t xml:space="preserve"> document.</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lang w:val="fr-FR"/>
        </w:rPr>
      </w:pPr>
      <w:r w:rsidRPr="00106767">
        <w:rPr>
          <w:lang w:val="fr-FR"/>
        </w:rPr>
        <w:t>L</w:t>
      </w:r>
      <w:r w:rsidR="00FC571E">
        <w:rPr>
          <w:lang w:val="fr-FR"/>
        </w:rPr>
        <w:t>’</w:t>
      </w:r>
      <w:r w:rsidRPr="00106767">
        <w:rPr>
          <w:lang w:val="fr-FR"/>
        </w:rPr>
        <w:t>utilisation des informations relatives à la variété initiale pour l</w:t>
      </w:r>
      <w:r w:rsidR="00FC571E">
        <w:rPr>
          <w:lang w:val="fr-FR"/>
        </w:rPr>
        <w:t>’</w:t>
      </w:r>
      <w:r w:rsidRPr="00106767">
        <w:rPr>
          <w:lang w:val="fr-FR"/>
        </w:rPr>
        <w:t>obtention de variétés essentiellement dérivées</w:t>
      </w:r>
    </w:p>
    <w:p w:rsidR="00686D52" w:rsidRPr="00106767" w:rsidRDefault="00686D52" w:rsidP="00F42352">
      <w:pPr>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t>Le CAJ</w:t>
      </w:r>
      <w:r w:rsidR="0014418C">
        <w:rPr>
          <w:lang w:val="fr-FR"/>
        </w:rPr>
        <w:noBreakHyphen/>
      </w:r>
      <w:r w:rsidR="00834ABE">
        <w:rPr>
          <w:lang w:val="fr-FR"/>
        </w:rPr>
        <w:t>AG rappelle</w:t>
      </w:r>
      <w:r w:rsidRPr="00EC6CA8">
        <w:rPr>
          <w:lang w:val="fr-FR"/>
        </w:rPr>
        <w:t xml:space="preserve"> qu</w:t>
      </w:r>
      <w:r w:rsidR="00FC571E">
        <w:rPr>
          <w:lang w:val="fr-FR"/>
        </w:rPr>
        <w:t>’</w:t>
      </w:r>
      <w:r w:rsidRPr="00EC6CA8">
        <w:rPr>
          <w:lang w:val="fr-FR"/>
        </w:rPr>
        <w:t xml:space="preserve">il </w:t>
      </w:r>
      <w:r w:rsidR="00834ABE">
        <w:rPr>
          <w:lang w:val="fr-FR"/>
        </w:rPr>
        <w:t>est</w:t>
      </w:r>
      <w:r w:rsidRPr="00EC6CA8">
        <w:rPr>
          <w:lang w:val="fr-FR"/>
        </w:rPr>
        <w:t xml:space="preserve"> convenu qu</w:t>
      </w:r>
      <w:r w:rsidR="00FC571E">
        <w:rPr>
          <w:lang w:val="fr-FR"/>
        </w:rPr>
        <w:t>’</w:t>
      </w:r>
      <w:r w:rsidRPr="00EC6CA8">
        <w:rPr>
          <w:lang w:val="fr-FR"/>
        </w:rPr>
        <w:t>il faudrait envisager le texte</w:t>
      </w:r>
      <w:r w:rsidRPr="00106767">
        <w:rPr>
          <w:lang w:val="fr-FR"/>
        </w:rPr>
        <w:t xml:space="preserve"> suivant comme point de départ d</w:t>
      </w:r>
      <w:r w:rsidR="00FC571E">
        <w:rPr>
          <w:lang w:val="fr-FR"/>
        </w:rPr>
        <w:t>’</w:t>
      </w:r>
      <w:r w:rsidRPr="00106767">
        <w:rPr>
          <w:lang w:val="fr-FR"/>
        </w:rPr>
        <w:t xml:space="preserve">un exemple </w:t>
      </w:r>
      <w:r>
        <w:rPr>
          <w:lang w:val="fr-FR"/>
        </w:rPr>
        <w:t>éventuel</w:t>
      </w:r>
      <w:r w:rsidRPr="00106767">
        <w:rPr>
          <w:lang w:val="fr-FR"/>
        </w:rPr>
        <w:t xml:space="preserve"> sur l</w:t>
      </w:r>
      <w:r w:rsidR="00FC571E">
        <w:rPr>
          <w:lang w:val="fr-FR"/>
        </w:rPr>
        <w:t>’</w:t>
      </w:r>
      <w:r w:rsidRPr="00106767">
        <w:rPr>
          <w:lang w:val="fr-FR"/>
        </w:rPr>
        <w:t>utilisation des informations relatives à la variété initiale pour l</w:t>
      </w:r>
      <w:r w:rsidR="00FC571E">
        <w:rPr>
          <w:lang w:val="fr-FR"/>
        </w:rPr>
        <w:t>’</w:t>
      </w:r>
      <w:r w:rsidRPr="00106767">
        <w:rPr>
          <w:lang w:val="fr-FR"/>
        </w:rPr>
        <w:t xml:space="preserve">obtention de variétés essentiellement dérivées (voir </w:t>
      </w:r>
      <w:r>
        <w:rPr>
          <w:lang w:val="fr-FR"/>
        </w:rPr>
        <w:t xml:space="preserve">les </w:t>
      </w:r>
      <w:r w:rsidRPr="00106767">
        <w:rPr>
          <w:lang w:val="fr-FR"/>
        </w:rPr>
        <w:t>paragraphes</w:t>
      </w:r>
      <w:r w:rsidR="00F42352">
        <w:rPr>
          <w:lang w:val="fr-FR"/>
        </w:rPr>
        <w:t xml:space="preserve"> </w:t>
      </w:r>
      <w:r w:rsidRPr="00106767">
        <w:rPr>
          <w:lang w:val="fr-FR"/>
        </w:rPr>
        <w:t>6 et</w:t>
      </w:r>
      <w:r w:rsidR="00F42352">
        <w:rPr>
          <w:lang w:val="fr-FR"/>
        </w:rPr>
        <w:t xml:space="preserve"> </w:t>
      </w:r>
      <w:r w:rsidRPr="00106767">
        <w:rPr>
          <w:lang w:val="fr-FR"/>
        </w:rPr>
        <w:t>7</w:t>
      </w:r>
      <w:r>
        <w:rPr>
          <w:lang w:val="fr-FR"/>
        </w:rPr>
        <w:t xml:space="preserve"> du </w:t>
      </w:r>
      <w:r w:rsidR="00A051E6" w:rsidRPr="00106767">
        <w:rPr>
          <w:lang w:val="fr-FR"/>
        </w:rPr>
        <w:t>document</w:t>
      </w:r>
      <w:r w:rsidR="00A051E6">
        <w:rPr>
          <w:lang w:val="fr-FR"/>
        </w:rPr>
        <w:t xml:space="preserve"> </w:t>
      </w:r>
      <w:r w:rsidR="00A051E6" w:rsidRPr="00106767">
        <w:rPr>
          <w:lang w:val="fr-FR"/>
        </w:rPr>
        <w:t>CA</w:t>
      </w:r>
      <w:r w:rsidRPr="00106767">
        <w:rPr>
          <w:lang w:val="fr-FR"/>
        </w:rPr>
        <w:t>J</w:t>
      </w:r>
      <w:r w:rsidR="0014418C">
        <w:rPr>
          <w:lang w:val="fr-FR"/>
        </w:rPr>
        <w:noBreakHyphen/>
      </w:r>
      <w:r w:rsidRPr="00106767">
        <w:rPr>
          <w:lang w:val="fr-FR"/>
        </w:rPr>
        <w:t>AG/13/8/2)</w:t>
      </w:r>
      <w:r w:rsidR="00F42352">
        <w:rPr>
          <w:lang w:val="fr-FR"/>
        </w:rPr>
        <w:t> :</w:t>
      </w:r>
    </w:p>
    <w:p w:rsidR="00686D52" w:rsidRPr="00106767" w:rsidRDefault="00686D52" w:rsidP="00F42352">
      <w:pPr>
        <w:jc w:val="both"/>
        <w:rPr>
          <w:lang w:val="fr-FR"/>
        </w:rPr>
      </w:pPr>
    </w:p>
    <w:p w:rsidR="00686D52" w:rsidRPr="002A28FB" w:rsidRDefault="00686D52" w:rsidP="00F42352">
      <w:pPr>
        <w:ind w:left="567" w:right="567"/>
        <w:jc w:val="both"/>
        <w:rPr>
          <w:sz w:val="18"/>
          <w:lang w:val="fr-FR"/>
        </w:rPr>
      </w:pPr>
      <w:r>
        <w:rPr>
          <w:sz w:val="18"/>
          <w:lang w:val="fr-FR"/>
        </w:rPr>
        <w:t>L</w:t>
      </w:r>
      <w:r w:rsidR="00FC571E">
        <w:rPr>
          <w:sz w:val="18"/>
          <w:lang w:val="fr-FR"/>
        </w:rPr>
        <w:t>’</w:t>
      </w:r>
      <w:r>
        <w:rPr>
          <w:sz w:val="18"/>
          <w:lang w:val="fr-FR"/>
        </w:rPr>
        <w:t>utilisation de données moléculaires prélevées sur une variété végétale, aux fins de la sélection de génotypes provenant d</w:t>
      </w:r>
      <w:r w:rsidR="00FC571E">
        <w:rPr>
          <w:sz w:val="18"/>
          <w:lang w:val="fr-FR"/>
        </w:rPr>
        <w:t>’</w:t>
      </w:r>
      <w:r>
        <w:rPr>
          <w:sz w:val="18"/>
          <w:lang w:val="fr-FR"/>
        </w:rPr>
        <w:t>une population principalement liée à la variété initiale, pour produire une variété au</w:t>
      </w:r>
      <w:r w:rsidR="00F42352">
        <w:rPr>
          <w:sz w:val="18"/>
          <w:lang w:val="fr-FR"/>
        </w:rPr>
        <w:t xml:space="preserve"> </w:t>
      </w:r>
      <w:r>
        <w:rPr>
          <w:sz w:val="18"/>
          <w:lang w:val="fr-FR"/>
        </w:rPr>
        <w:t>génotype semblable, peut fournir la preuve d</w:t>
      </w:r>
      <w:r w:rsidR="00FC571E">
        <w:rPr>
          <w:sz w:val="18"/>
          <w:lang w:val="fr-FR"/>
        </w:rPr>
        <w:t>’</w:t>
      </w:r>
      <w:r>
        <w:rPr>
          <w:sz w:val="18"/>
          <w:lang w:val="fr-FR"/>
        </w:rPr>
        <w:t>une dérivation principale</w:t>
      </w:r>
      <w:r w:rsidRPr="00106767">
        <w:rPr>
          <w:sz w:val="18"/>
          <w:lang w:val="fr-FR"/>
        </w:rPr>
        <w:t>.</w:t>
      </w:r>
    </w:p>
    <w:p w:rsidR="00686D52" w:rsidRPr="00106767" w:rsidRDefault="00686D52" w:rsidP="00F42352">
      <w:pPr>
        <w:ind w:left="567" w:right="567"/>
        <w:jc w:val="both"/>
        <w:rPr>
          <w:sz w:val="18"/>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r>
      <w:r>
        <w:rPr>
          <w:lang w:val="fr-FR"/>
        </w:rPr>
        <w:t xml:space="preserve">Le </w:t>
      </w:r>
      <w:r w:rsidRPr="00106767">
        <w:rPr>
          <w:lang w:val="fr-FR"/>
        </w:rPr>
        <w:t>CAJ</w:t>
      </w:r>
      <w:r w:rsidR="0014418C">
        <w:rPr>
          <w:lang w:val="fr-FR"/>
        </w:rPr>
        <w:noBreakHyphen/>
      </w:r>
      <w:r w:rsidRPr="00106767">
        <w:rPr>
          <w:lang w:val="fr-FR"/>
        </w:rPr>
        <w:t xml:space="preserve">AG </w:t>
      </w:r>
      <w:r w:rsidR="00834ABE">
        <w:rPr>
          <w:lang w:val="fr-FR"/>
        </w:rPr>
        <w:t>mentionne</w:t>
      </w:r>
      <w:r>
        <w:rPr>
          <w:lang w:val="fr-FR"/>
        </w:rPr>
        <w:t xml:space="preserve"> que l</w:t>
      </w:r>
      <w:r w:rsidR="00FC571E">
        <w:rPr>
          <w:lang w:val="fr-FR"/>
        </w:rPr>
        <w:t>’</w:t>
      </w:r>
      <w:r>
        <w:rPr>
          <w:lang w:val="fr-FR"/>
        </w:rPr>
        <w:t>exemple précité sera communiqué avec le projet de compte rendu (</w:t>
      </w:r>
      <w:r w:rsidR="00A051E6">
        <w:rPr>
          <w:lang w:val="fr-FR"/>
        </w:rPr>
        <w:t>document CA</w:t>
      </w:r>
      <w:r>
        <w:rPr>
          <w:lang w:val="fr-FR"/>
        </w:rPr>
        <w:t>J</w:t>
      </w:r>
      <w:r w:rsidR="0014418C">
        <w:rPr>
          <w:lang w:val="fr-FR"/>
        </w:rPr>
        <w:noBreakHyphen/>
      </w:r>
      <w:r>
        <w:rPr>
          <w:lang w:val="fr-FR"/>
        </w:rPr>
        <w:t>AG/13/8/10</w:t>
      </w:r>
      <w:r w:rsidR="00F42352">
        <w:rPr>
          <w:lang w:val="fr-FR"/>
        </w:rPr>
        <w:t xml:space="preserve"> </w:t>
      </w:r>
      <w:r>
        <w:rPr>
          <w:lang w:val="fr-FR"/>
        </w:rPr>
        <w:t>Prov.), et qu</w:t>
      </w:r>
      <w:r w:rsidR="00FC571E">
        <w:rPr>
          <w:lang w:val="fr-FR"/>
        </w:rPr>
        <w:t>’</w:t>
      </w:r>
      <w:r>
        <w:rPr>
          <w:lang w:val="fr-FR"/>
        </w:rPr>
        <w:t>une période de trois</w:t>
      </w:r>
      <w:r w:rsidR="00F42352">
        <w:rPr>
          <w:lang w:val="fr-FR"/>
        </w:rPr>
        <w:t xml:space="preserve"> </w:t>
      </w:r>
      <w:r>
        <w:rPr>
          <w:lang w:val="fr-FR"/>
        </w:rPr>
        <w:t>mois ser</w:t>
      </w:r>
      <w:r w:rsidR="00834ABE">
        <w:rPr>
          <w:lang w:val="fr-FR"/>
        </w:rPr>
        <w:t xml:space="preserve">a </w:t>
      </w:r>
      <w:r>
        <w:rPr>
          <w:lang w:val="fr-FR"/>
        </w:rPr>
        <w:t>prévue pour formuler des</w:t>
      </w:r>
      <w:r w:rsidR="00F42352">
        <w:rPr>
          <w:lang w:val="fr-FR"/>
        </w:rPr>
        <w:t xml:space="preserve"> </w:t>
      </w:r>
      <w:r>
        <w:rPr>
          <w:lang w:val="fr-FR"/>
        </w:rPr>
        <w:t>observations (voir le paragraphe</w:t>
      </w:r>
      <w:r w:rsidR="00F42352">
        <w:rPr>
          <w:lang w:val="fr-FR"/>
        </w:rPr>
        <w:t xml:space="preserve"> </w:t>
      </w:r>
      <w:r>
        <w:rPr>
          <w:lang w:val="fr-FR"/>
        </w:rPr>
        <w:t>44.h) ci</w:t>
      </w:r>
      <w:r w:rsidR="0014418C">
        <w:rPr>
          <w:lang w:val="fr-FR"/>
        </w:rPr>
        <w:noBreakHyphen/>
      </w:r>
      <w:r>
        <w:rPr>
          <w:lang w:val="fr-FR"/>
        </w:rPr>
        <w:t>après)</w:t>
      </w:r>
      <w:r w:rsidRPr="00106767">
        <w:rPr>
          <w:lang w:val="fr-FR"/>
        </w:rPr>
        <w:t>.</w:t>
      </w:r>
    </w:p>
    <w:p w:rsidR="00686D52" w:rsidRPr="00106767" w:rsidRDefault="00686D52" w:rsidP="00F42352">
      <w:pPr>
        <w:jc w:val="both"/>
        <w:rPr>
          <w:lang w:val="fr-FR"/>
        </w:rPr>
      </w:pPr>
    </w:p>
    <w:p w:rsidR="00686D52" w:rsidRPr="00106767" w:rsidRDefault="00B35FDE" w:rsidP="00F42352">
      <w:pPr>
        <w:jc w:val="both"/>
        <w:rPr>
          <w:lang w:val="fr-FR"/>
        </w:rPr>
      </w:pPr>
      <w:r>
        <w:rPr>
          <w:lang w:val="fr-FR"/>
        </w:rPr>
        <w:fldChar w:fldCharType="begin"/>
      </w:r>
      <w:r>
        <w:rPr>
          <w:lang w:val="fr-FR"/>
        </w:rPr>
        <w:instrText xml:space="preserve"> AUTONUM  </w:instrText>
      </w:r>
      <w:r>
        <w:rPr>
          <w:lang w:val="fr-FR"/>
        </w:rPr>
        <w:fldChar w:fldCharType="end"/>
      </w:r>
      <w:r>
        <w:rPr>
          <w:lang w:val="fr-FR"/>
        </w:rPr>
        <w:tab/>
      </w:r>
      <w:r w:rsidR="00686D52">
        <w:rPr>
          <w:lang w:val="fr-FR"/>
        </w:rPr>
        <w:t xml:space="preserve">Le </w:t>
      </w:r>
      <w:r w:rsidR="00686D52" w:rsidRPr="00106767">
        <w:rPr>
          <w:lang w:val="fr-FR"/>
        </w:rPr>
        <w:t>CAJ</w:t>
      </w:r>
      <w:r w:rsidR="0014418C">
        <w:rPr>
          <w:lang w:val="fr-FR"/>
        </w:rPr>
        <w:noBreakHyphen/>
      </w:r>
      <w:r w:rsidR="00686D52" w:rsidRPr="00106767">
        <w:rPr>
          <w:lang w:val="fr-FR"/>
        </w:rPr>
        <w:t xml:space="preserve">AG </w:t>
      </w:r>
      <w:r w:rsidR="00686D52">
        <w:rPr>
          <w:lang w:val="fr-FR"/>
        </w:rPr>
        <w:t xml:space="preserve">fait observer que la notion de dérivation </w:t>
      </w:r>
      <w:r w:rsidR="00485C8F" w:rsidRPr="00485C8F">
        <w:rPr>
          <w:color w:val="000000"/>
          <w:szCs w:val="22"/>
          <w:lang w:val="fr-FR"/>
        </w:rPr>
        <w:t>“</w:t>
      </w:r>
      <w:r w:rsidR="00686D52">
        <w:rPr>
          <w:lang w:val="fr-FR"/>
        </w:rPr>
        <w:t>indirecte</w:t>
      </w:r>
      <w:r w:rsidR="00485C8F">
        <w:rPr>
          <w:lang w:val="fr-FR"/>
        </w:rPr>
        <w:t>”</w:t>
      </w:r>
      <w:r w:rsidR="00686D52">
        <w:rPr>
          <w:lang w:val="fr-FR"/>
        </w:rPr>
        <w:t xml:space="preserve"> a déjà été abordée dans le </w:t>
      </w:r>
      <w:r w:rsidR="00A051E6">
        <w:rPr>
          <w:lang w:val="fr-FR"/>
        </w:rPr>
        <w:t xml:space="preserve">document </w:t>
      </w:r>
      <w:r w:rsidR="00A051E6" w:rsidRPr="00106767">
        <w:rPr>
          <w:lang w:val="fr-FR"/>
        </w:rPr>
        <w:t>UP</w:t>
      </w:r>
      <w:r w:rsidR="00686D52" w:rsidRPr="00106767">
        <w:rPr>
          <w:lang w:val="fr-FR"/>
        </w:rPr>
        <w:t>OV/EXN/EDV/1</w:t>
      </w:r>
      <w:r w:rsidR="00686D52">
        <w:rPr>
          <w:lang w:val="fr-FR"/>
        </w:rPr>
        <w:t>, comme suit</w:t>
      </w:r>
      <w:r w:rsidR="00F42352">
        <w:rPr>
          <w:lang w:val="fr-FR"/>
        </w:rPr>
        <w:t> :</w:t>
      </w:r>
    </w:p>
    <w:p w:rsidR="00686D52" w:rsidRPr="00106767" w:rsidRDefault="00686D52" w:rsidP="00F42352">
      <w:pPr>
        <w:jc w:val="both"/>
        <w:rPr>
          <w:lang w:val="fr-FR"/>
        </w:rPr>
      </w:pPr>
    </w:p>
    <w:p w:rsidR="00686D52" w:rsidRPr="00710107" w:rsidRDefault="00686D52" w:rsidP="00F42352">
      <w:pPr>
        <w:pStyle w:val="Style1"/>
        <w:ind w:left="567" w:right="567"/>
        <w:jc w:val="both"/>
        <w:rPr>
          <w:rFonts w:ascii="Arial" w:hAnsi="Arial" w:cs="Arial"/>
          <w:sz w:val="18"/>
          <w:szCs w:val="18"/>
          <w:lang w:val="fr-FR"/>
        </w:rPr>
      </w:pPr>
      <w:r w:rsidRPr="00106767">
        <w:rPr>
          <w:rFonts w:ascii="Arial" w:hAnsi="Arial" w:cs="Arial"/>
          <w:sz w:val="18"/>
          <w:szCs w:val="18"/>
          <w:lang w:val="fr-FR"/>
        </w:rPr>
        <w:t>“5.</w:t>
      </w:r>
      <w:r w:rsidRPr="00106767">
        <w:rPr>
          <w:rFonts w:ascii="Arial" w:hAnsi="Arial" w:cs="Arial"/>
          <w:sz w:val="18"/>
          <w:szCs w:val="18"/>
          <w:lang w:val="fr-FR"/>
        </w:rPr>
        <w:tab/>
      </w:r>
      <w:r>
        <w:rPr>
          <w:rFonts w:ascii="Arial" w:hAnsi="Arial" w:cs="Arial"/>
          <w:sz w:val="18"/>
          <w:szCs w:val="18"/>
          <w:lang w:val="fr-FR"/>
        </w:rPr>
        <w:tab/>
      </w:r>
      <w:r w:rsidRPr="00710107">
        <w:rPr>
          <w:rFonts w:ascii="Arial" w:hAnsi="Arial" w:cs="Arial"/>
          <w:sz w:val="18"/>
          <w:szCs w:val="18"/>
          <w:lang w:val="fr-FR"/>
        </w:rPr>
        <w:t>Les variétés essentiellement dérivées sont obtenues, directement ou indirectement, à partir d</w:t>
      </w:r>
      <w:r w:rsidR="00FC571E">
        <w:rPr>
          <w:rFonts w:ascii="Arial" w:hAnsi="Arial" w:cs="Arial"/>
          <w:sz w:val="18"/>
          <w:szCs w:val="18"/>
          <w:lang w:val="fr-FR"/>
        </w:rPr>
        <w:t>’</w:t>
      </w:r>
      <w:r w:rsidR="00C678AB">
        <w:rPr>
          <w:rFonts w:ascii="Arial" w:hAnsi="Arial" w:cs="Arial"/>
          <w:sz w:val="18"/>
          <w:szCs w:val="18"/>
          <w:lang w:val="fr-FR"/>
        </w:rPr>
        <w:t xml:space="preserve">une variété dénommée </w:t>
      </w:r>
      <w:r w:rsidR="00FC571E">
        <w:rPr>
          <w:rFonts w:ascii="Arial" w:hAnsi="Arial" w:cs="Arial"/>
          <w:sz w:val="18"/>
          <w:szCs w:val="18"/>
          <w:lang w:val="fr-FR"/>
        </w:rPr>
        <w:t>‘</w:t>
      </w:r>
      <w:r w:rsidRPr="00710107">
        <w:rPr>
          <w:rFonts w:ascii="Arial" w:hAnsi="Arial" w:cs="Arial"/>
          <w:sz w:val="18"/>
          <w:szCs w:val="18"/>
          <w:lang w:val="fr-FR"/>
        </w:rPr>
        <w:t>variété initiale</w:t>
      </w:r>
      <w:r w:rsidR="00FC571E">
        <w:rPr>
          <w:rFonts w:ascii="Arial" w:hAnsi="Arial" w:cs="Arial"/>
          <w:sz w:val="18"/>
          <w:szCs w:val="18"/>
          <w:lang w:val="fr-FR"/>
        </w:rPr>
        <w:t>’</w:t>
      </w:r>
      <w:r w:rsidRPr="00710107">
        <w:rPr>
          <w:rFonts w:ascii="Arial" w:hAnsi="Arial" w:cs="Arial"/>
          <w:sz w:val="18"/>
          <w:szCs w:val="18"/>
          <w:lang w:val="fr-FR"/>
        </w:rPr>
        <w:t>.</w:t>
      </w:r>
      <w:r>
        <w:rPr>
          <w:rFonts w:ascii="Arial" w:hAnsi="Arial" w:cs="Arial"/>
          <w:sz w:val="18"/>
          <w:szCs w:val="18"/>
          <w:lang w:val="fr-FR"/>
        </w:rPr>
        <w:t xml:space="preserve">  </w:t>
      </w:r>
      <w:r w:rsidRPr="00710107">
        <w:rPr>
          <w:rFonts w:ascii="Arial" w:hAnsi="Arial" w:cs="Arial"/>
          <w:sz w:val="18"/>
          <w:szCs w:val="18"/>
          <w:lang w:val="fr-FR"/>
        </w:rPr>
        <w:t>Dans l</w:t>
      </w:r>
      <w:r w:rsidR="00FC571E">
        <w:rPr>
          <w:rFonts w:ascii="Arial" w:hAnsi="Arial" w:cs="Arial"/>
          <w:sz w:val="18"/>
          <w:szCs w:val="18"/>
          <w:lang w:val="fr-FR"/>
        </w:rPr>
        <w:t>’</w:t>
      </w:r>
      <w:r w:rsidRPr="00710107">
        <w:rPr>
          <w:rFonts w:ascii="Arial" w:hAnsi="Arial" w:cs="Arial"/>
          <w:sz w:val="18"/>
          <w:szCs w:val="18"/>
          <w:lang w:val="fr-FR"/>
        </w:rPr>
        <w:t xml:space="preserve">exemple proposé dans le schéma 1, </w:t>
      </w:r>
      <w:smartTag w:uri="urn:schemas-microsoft-com:office:smarttags" w:element="PersonName">
        <w:smartTagPr>
          <w:attr w:name="ProductID" w:val="la vari￩t￩ B"/>
        </w:smartTagPr>
        <w:r w:rsidRPr="00710107">
          <w:rPr>
            <w:rFonts w:ascii="Arial" w:hAnsi="Arial" w:cs="Arial"/>
            <w:sz w:val="18"/>
            <w:szCs w:val="18"/>
            <w:lang w:val="fr-FR"/>
          </w:rPr>
          <w:t>la variété B</w:t>
        </w:r>
      </w:smartTag>
      <w:r w:rsidRPr="00710107">
        <w:rPr>
          <w:rFonts w:ascii="Arial" w:hAnsi="Arial" w:cs="Arial"/>
          <w:sz w:val="18"/>
          <w:szCs w:val="18"/>
          <w:lang w:val="fr-FR"/>
        </w:rPr>
        <w:t xml:space="preserve"> est essentiellement dérivée de </w:t>
      </w:r>
      <w:smartTag w:uri="urn:schemas-microsoft-com:office:smarttags" w:element="PersonName">
        <w:smartTagPr>
          <w:attr w:name="ProductID" w:val="la vari￩t￩ A"/>
        </w:smartTagPr>
        <w:r w:rsidRPr="00710107">
          <w:rPr>
            <w:rFonts w:ascii="Arial" w:hAnsi="Arial" w:cs="Arial"/>
            <w:sz w:val="18"/>
            <w:szCs w:val="18"/>
            <w:lang w:val="fr-FR"/>
          </w:rPr>
          <w:t>la variété A</w:t>
        </w:r>
      </w:smartTag>
      <w:r w:rsidRPr="00710107">
        <w:rPr>
          <w:rFonts w:ascii="Arial" w:hAnsi="Arial" w:cs="Arial"/>
          <w:sz w:val="18"/>
          <w:szCs w:val="18"/>
          <w:lang w:val="fr-FR"/>
        </w:rPr>
        <w:t xml:space="preserve"> et principalement dérivée de la variété</w:t>
      </w:r>
      <w:r w:rsidR="00F42352">
        <w:rPr>
          <w:rFonts w:ascii="Arial" w:hAnsi="Arial" w:cs="Arial"/>
          <w:sz w:val="18"/>
          <w:szCs w:val="18"/>
          <w:lang w:val="fr-FR"/>
        </w:rPr>
        <w:t xml:space="preserve"> </w:t>
      </w:r>
      <w:r w:rsidRPr="00710107">
        <w:rPr>
          <w:rFonts w:ascii="Arial" w:hAnsi="Arial" w:cs="Arial"/>
          <w:sz w:val="18"/>
          <w:szCs w:val="18"/>
          <w:lang w:val="fr-FR"/>
        </w:rPr>
        <w:t>A.</w:t>
      </w:r>
      <w:r w:rsidR="00C678AB">
        <w:rPr>
          <w:rFonts w:ascii="Arial" w:hAnsi="Arial" w:cs="Arial"/>
          <w:sz w:val="18"/>
          <w:szCs w:val="18"/>
          <w:lang w:val="fr-FR"/>
        </w:rPr>
        <w:t xml:space="preserve">  </w:t>
      </w:r>
      <w:r w:rsidRPr="00710107">
        <w:rPr>
          <w:rFonts w:ascii="Arial" w:hAnsi="Arial" w:cs="Arial"/>
          <w:sz w:val="18"/>
          <w:szCs w:val="18"/>
          <w:lang w:val="fr-FR"/>
        </w:rPr>
        <w:t>Les variétés essentiellement dérivées peuvent aussi être indirectement obtenues à partir d</w:t>
      </w:r>
      <w:r w:rsidR="00FC571E">
        <w:rPr>
          <w:rFonts w:ascii="Arial" w:hAnsi="Arial" w:cs="Arial"/>
          <w:sz w:val="18"/>
          <w:szCs w:val="18"/>
          <w:lang w:val="fr-FR"/>
        </w:rPr>
        <w:t>’</w:t>
      </w:r>
      <w:r w:rsidRPr="00710107">
        <w:rPr>
          <w:rFonts w:ascii="Arial" w:hAnsi="Arial" w:cs="Arial"/>
          <w:sz w:val="18"/>
          <w:szCs w:val="18"/>
          <w:lang w:val="fr-FR"/>
        </w:rPr>
        <w:t>une variété initiale.</w:t>
      </w:r>
      <w:r>
        <w:rPr>
          <w:rFonts w:ascii="Arial" w:hAnsi="Arial" w:cs="Arial"/>
          <w:sz w:val="18"/>
          <w:szCs w:val="18"/>
          <w:lang w:val="fr-FR"/>
        </w:rPr>
        <w:t xml:space="preserve">  </w:t>
      </w:r>
      <w:r w:rsidRPr="00710107">
        <w:rPr>
          <w:rFonts w:ascii="Arial" w:hAnsi="Arial" w:cs="Arial"/>
          <w:sz w:val="18"/>
          <w:szCs w:val="18"/>
          <w:lang w:val="fr-FR"/>
        </w:rPr>
        <w:t>Dans l</w:t>
      </w:r>
      <w:r w:rsidR="00FC571E">
        <w:rPr>
          <w:rFonts w:ascii="Arial" w:hAnsi="Arial" w:cs="Arial"/>
          <w:sz w:val="18"/>
          <w:szCs w:val="18"/>
          <w:lang w:val="fr-FR"/>
        </w:rPr>
        <w:t>’</w:t>
      </w:r>
      <w:r w:rsidRPr="00710107">
        <w:rPr>
          <w:rFonts w:ascii="Arial" w:hAnsi="Arial" w:cs="Arial"/>
          <w:sz w:val="18"/>
          <w:szCs w:val="18"/>
          <w:lang w:val="fr-FR"/>
        </w:rPr>
        <w:t xml:space="preserve">exemple figurant dans le schéma 2, </w:t>
      </w:r>
      <w:smartTag w:uri="urn:schemas-microsoft-com:office:smarttags" w:element="PersonName">
        <w:smartTagPr>
          <w:attr w:name="ProductID" w:val="la vari￩t￩ C"/>
        </w:smartTagPr>
        <w:r w:rsidRPr="00710107">
          <w:rPr>
            <w:rFonts w:ascii="Arial" w:hAnsi="Arial" w:cs="Arial"/>
            <w:sz w:val="18"/>
            <w:szCs w:val="18"/>
            <w:lang w:val="fr-FR"/>
          </w:rPr>
          <w:t>la variété C</w:t>
        </w:r>
      </w:smartTag>
      <w:r w:rsidRPr="00710107">
        <w:rPr>
          <w:rFonts w:ascii="Arial" w:hAnsi="Arial" w:cs="Arial"/>
          <w:sz w:val="18"/>
          <w:szCs w:val="18"/>
          <w:lang w:val="fr-FR"/>
        </w:rPr>
        <w:t xml:space="preserve"> est essentiellement dérivée de la variété initiale </w:t>
      </w:r>
      <w:r w:rsidR="00FC571E">
        <w:rPr>
          <w:rFonts w:ascii="Arial" w:hAnsi="Arial" w:cs="Arial"/>
          <w:color w:val="000000"/>
          <w:sz w:val="18"/>
          <w:szCs w:val="22"/>
          <w:lang w:val="fr-FR"/>
        </w:rPr>
        <w:t>‘</w:t>
      </w:r>
      <w:r w:rsidRPr="00710107">
        <w:rPr>
          <w:rFonts w:ascii="Arial" w:hAnsi="Arial" w:cs="Arial"/>
          <w:sz w:val="18"/>
          <w:szCs w:val="18"/>
          <w:lang w:val="fr-FR"/>
        </w:rPr>
        <w:t>A</w:t>
      </w:r>
      <w:r w:rsidR="00FC571E">
        <w:rPr>
          <w:rFonts w:ascii="Arial" w:hAnsi="Arial" w:cs="Arial"/>
          <w:sz w:val="18"/>
          <w:szCs w:val="18"/>
          <w:lang w:val="fr-FR"/>
        </w:rPr>
        <w:t>’</w:t>
      </w:r>
      <w:r w:rsidRPr="00710107">
        <w:rPr>
          <w:rFonts w:ascii="Arial" w:hAnsi="Arial" w:cs="Arial"/>
          <w:sz w:val="18"/>
          <w:szCs w:val="18"/>
          <w:lang w:val="fr-FR"/>
        </w:rPr>
        <w:t xml:space="preserve">, mais est principalement dérivée de </w:t>
      </w:r>
      <w:smartTag w:uri="urn:schemas-microsoft-com:office:smarttags" w:element="PersonName">
        <w:smartTagPr>
          <w:attr w:name="ProductID" w:val="la vari￩t￩ B."/>
        </w:smartTagPr>
        <w:r w:rsidRPr="00710107">
          <w:rPr>
            <w:rFonts w:ascii="Arial" w:hAnsi="Arial" w:cs="Arial"/>
            <w:sz w:val="18"/>
            <w:szCs w:val="18"/>
            <w:lang w:val="fr-FR"/>
          </w:rPr>
          <w:t>la variété B.</w:t>
        </w:r>
      </w:smartTag>
    </w:p>
    <w:p w:rsidR="00686D52" w:rsidRPr="00710107" w:rsidRDefault="00686D52" w:rsidP="00F42352">
      <w:pPr>
        <w:pStyle w:val="Style1"/>
        <w:ind w:left="567" w:right="567"/>
        <w:jc w:val="both"/>
        <w:rPr>
          <w:rFonts w:ascii="Arial" w:hAnsi="Arial" w:cs="Arial"/>
          <w:sz w:val="18"/>
          <w:szCs w:val="18"/>
          <w:lang w:val="fr-FR"/>
        </w:rPr>
      </w:pPr>
    </w:p>
    <w:p w:rsidR="00686D52" w:rsidRPr="00710107" w:rsidRDefault="00686D52" w:rsidP="00F42352">
      <w:pPr>
        <w:pStyle w:val="Style1"/>
        <w:ind w:left="567" w:right="567"/>
        <w:jc w:val="both"/>
        <w:rPr>
          <w:rFonts w:ascii="Arial" w:hAnsi="Arial" w:cs="Arial"/>
          <w:sz w:val="18"/>
          <w:szCs w:val="18"/>
          <w:lang w:val="fr-FR"/>
        </w:rPr>
      </w:pPr>
      <w:r w:rsidRPr="00106767">
        <w:rPr>
          <w:rFonts w:ascii="Arial" w:hAnsi="Arial" w:cs="Arial"/>
          <w:sz w:val="18"/>
          <w:szCs w:val="18"/>
          <w:lang w:val="fr-FR"/>
        </w:rPr>
        <w:lastRenderedPageBreak/>
        <w:t>“</w:t>
      </w:r>
      <w:r w:rsidRPr="00710107">
        <w:rPr>
          <w:rFonts w:ascii="Arial" w:hAnsi="Arial" w:cs="Arial"/>
          <w:sz w:val="18"/>
          <w:szCs w:val="18"/>
          <w:lang w:val="fr-FR"/>
        </w:rPr>
        <w:t>6</w:t>
      </w:r>
      <w:r>
        <w:rPr>
          <w:rFonts w:ascii="Arial" w:hAnsi="Arial" w:cs="Arial"/>
          <w:sz w:val="18"/>
          <w:szCs w:val="18"/>
          <w:lang w:val="fr-FR"/>
        </w:rPr>
        <w:t>.</w:t>
      </w:r>
      <w:r>
        <w:rPr>
          <w:rFonts w:ascii="Arial" w:hAnsi="Arial" w:cs="Arial"/>
          <w:sz w:val="18"/>
          <w:szCs w:val="18"/>
          <w:lang w:val="fr-FR"/>
        </w:rPr>
        <w:tab/>
      </w:r>
      <w:r>
        <w:rPr>
          <w:rFonts w:ascii="Arial" w:hAnsi="Arial" w:cs="Arial"/>
          <w:sz w:val="18"/>
          <w:szCs w:val="18"/>
          <w:lang w:val="fr-FR"/>
        </w:rPr>
        <w:tab/>
      </w:r>
      <w:r w:rsidRPr="00710107">
        <w:rPr>
          <w:rFonts w:ascii="Arial" w:hAnsi="Arial" w:cs="Arial"/>
          <w:sz w:val="18"/>
          <w:szCs w:val="18"/>
          <w:lang w:val="fr-FR"/>
        </w:rPr>
        <w:t xml:space="preserve">Indépendamment de la question de savoir si </w:t>
      </w:r>
      <w:smartTag w:uri="urn:schemas-microsoft-com:office:smarttags" w:element="PersonName">
        <w:smartTagPr>
          <w:attr w:name="ProductID" w:val="la vari￩t￩ C"/>
        </w:smartTagPr>
        <w:r w:rsidRPr="00710107">
          <w:rPr>
            <w:rFonts w:ascii="Arial" w:hAnsi="Arial" w:cs="Arial"/>
            <w:sz w:val="18"/>
            <w:szCs w:val="18"/>
            <w:lang w:val="fr-FR"/>
          </w:rPr>
          <w:t>la variété C</w:t>
        </w:r>
      </w:smartTag>
      <w:r w:rsidRPr="00710107">
        <w:rPr>
          <w:rFonts w:ascii="Arial" w:hAnsi="Arial" w:cs="Arial"/>
          <w:sz w:val="18"/>
          <w:szCs w:val="18"/>
          <w:lang w:val="fr-FR"/>
        </w:rPr>
        <w:t xml:space="preserve"> a été obtenue directement à partir de la variété initiale A ou non, elle est essentiellement dérivée de </w:t>
      </w:r>
      <w:smartTag w:uri="urn:schemas-microsoft-com:office:smarttags" w:element="PersonName">
        <w:smartTagPr>
          <w:attr w:name="ProductID" w:val="la vari￩t￩ A"/>
        </w:smartTagPr>
        <w:r w:rsidRPr="00710107">
          <w:rPr>
            <w:rFonts w:ascii="Arial" w:hAnsi="Arial" w:cs="Arial"/>
            <w:sz w:val="18"/>
            <w:szCs w:val="18"/>
            <w:lang w:val="fr-FR"/>
          </w:rPr>
          <w:t>la variété A</w:t>
        </w:r>
      </w:smartTag>
      <w:r w:rsidRPr="00710107">
        <w:rPr>
          <w:rFonts w:ascii="Arial" w:hAnsi="Arial" w:cs="Arial"/>
          <w:sz w:val="18"/>
          <w:szCs w:val="18"/>
          <w:lang w:val="fr-FR"/>
        </w:rPr>
        <w:t xml:space="preserve"> si elle correspond à la définition figurant à l</w:t>
      </w:r>
      <w:r w:rsidR="00FC571E">
        <w:rPr>
          <w:rFonts w:ascii="Arial" w:hAnsi="Arial" w:cs="Arial"/>
          <w:sz w:val="18"/>
          <w:szCs w:val="18"/>
          <w:lang w:val="fr-FR"/>
        </w:rPr>
        <w:t>’</w:t>
      </w:r>
      <w:r w:rsidRPr="00710107">
        <w:rPr>
          <w:rFonts w:ascii="Arial" w:hAnsi="Arial" w:cs="Arial"/>
          <w:sz w:val="18"/>
          <w:szCs w:val="18"/>
          <w:lang w:val="fr-FR"/>
        </w:rPr>
        <w:t>article</w:t>
      </w:r>
      <w:r w:rsidR="00F42352">
        <w:rPr>
          <w:rFonts w:ascii="Arial" w:hAnsi="Arial" w:cs="Arial"/>
          <w:sz w:val="18"/>
          <w:szCs w:val="18"/>
          <w:lang w:val="fr-FR"/>
        </w:rPr>
        <w:t xml:space="preserve"> </w:t>
      </w:r>
      <w:r w:rsidRPr="00710107">
        <w:rPr>
          <w:rFonts w:ascii="Arial" w:hAnsi="Arial" w:cs="Arial"/>
          <w:sz w:val="18"/>
          <w:szCs w:val="18"/>
          <w:lang w:val="fr-FR"/>
        </w:rPr>
        <w:t>14.5)b).</w:t>
      </w:r>
    </w:p>
    <w:p w:rsidR="00686D52" w:rsidRPr="00710107" w:rsidRDefault="00686D52" w:rsidP="00F42352">
      <w:pPr>
        <w:pStyle w:val="Style1"/>
        <w:ind w:left="567" w:right="567"/>
        <w:jc w:val="both"/>
        <w:rPr>
          <w:rFonts w:ascii="Arial" w:hAnsi="Arial" w:cs="Arial"/>
          <w:sz w:val="18"/>
          <w:szCs w:val="18"/>
          <w:lang w:val="fr-FR"/>
        </w:rPr>
      </w:pPr>
    </w:p>
    <w:p w:rsidR="00686D52" w:rsidRPr="00106767" w:rsidRDefault="00686D52" w:rsidP="00F42352">
      <w:pPr>
        <w:pStyle w:val="Style1"/>
        <w:ind w:left="567" w:right="567"/>
        <w:jc w:val="both"/>
        <w:rPr>
          <w:rFonts w:ascii="Arial" w:hAnsi="Arial" w:cs="Arial"/>
          <w:sz w:val="18"/>
          <w:szCs w:val="18"/>
          <w:lang w:val="fr-FR"/>
        </w:rPr>
      </w:pPr>
      <w:r w:rsidRPr="00106767">
        <w:rPr>
          <w:rFonts w:ascii="Arial" w:hAnsi="Arial" w:cs="Arial"/>
          <w:sz w:val="18"/>
          <w:szCs w:val="18"/>
          <w:lang w:val="fr-FR"/>
        </w:rPr>
        <w:t>“</w:t>
      </w:r>
      <w:r w:rsidRPr="00710107">
        <w:rPr>
          <w:rFonts w:ascii="Arial" w:hAnsi="Arial" w:cs="Arial"/>
          <w:sz w:val="18"/>
          <w:szCs w:val="18"/>
          <w:lang w:val="fr-FR"/>
        </w:rPr>
        <w:t>7</w:t>
      </w:r>
      <w:r>
        <w:rPr>
          <w:rFonts w:ascii="Arial" w:hAnsi="Arial" w:cs="Arial"/>
          <w:sz w:val="18"/>
          <w:szCs w:val="18"/>
          <w:lang w:val="fr-FR"/>
        </w:rPr>
        <w:t>.</w:t>
      </w:r>
      <w:r>
        <w:rPr>
          <w:rFonts w:ascii="Arial" w:hAnsi="Arial" w:cs="Arial"/>
          <w:sz w:val="18"/>
          <w:szCs w:val="18"/>
          <w:lang w:val="fr-FR"/>
        </w:rPr>
        <w:tab/>
      </w:r>
      <w:r>
        <w:rPr>
          <w:rFonts w:ascii="Arial" w:hAnsi="Arial" w:cs="Arial"/>
          <w:sz w:val="18"/>
          <w:szCs w:val="18"/>
          <w:lang w:val="fr-FR"/>
        </w:rPr>
        <w:tab/>
      </w:r>
      <w:r w:rsidRPr="00710107">
        <w:rPr>
          <w:rFonts w:ascii="Arial" w:hAnsi="Arial" w:cs="Arial"/>
          <w:sz w:val="18"/>
          <w:szCs w:val="18"/>
          <w:lang w:val="fr-FR"/>
        </w:rPr>
        <w:t>Un autre moyen indirect d</w:t>
      </w:r>
      <w:r w:rsidR="00FC571E">
        <w:rPr>
          <w:rFonts w:ascii="Arial" w:hAnsi="Arial" w:cs="Arial"/>
          <w:sz w:val="18"/>
          <w:szCs w:val="18"/>
          <w:lang w:val="fr-FR"/>
        </w:rPr>
        <w:t>’</w:t>
      </w:r>
      <w:r w:rsidRPr="00710107">
        <w:rPr>
          <w:rFonts w:ascii="Arial" w:hAnsi="Arial" w:cs="Arial"/>
          <w:sz w:val="18"/>
          <w:szCs w:val="18"/>
          <w:lang w:val="fr-FR"/>
        </w:rPr>
        <w:t>obtenir une variété essentiellement dérivée à partir d</w:t>
      </w:r>
      <w:r w:rsidR="00FC571E">
        <w:rPr>
          <w:rFonts w:ascii="Arial" w:hAnsi="Arial" w:cs="Arial"/>
          <w:sz w:val="18"/>
          <w:szCs w:val="18"/>
          <w:lang w:val="fr-FR"/>
        </w:rPr>
        <w:t>’</w:t>
      </w:r>
      <w:r w:rsidRPr="00710107">
        <w:rPr>
          <w:rFonts w:ascii="Arial" w:hAnsi="Arial" w:cs="Arial"/>
          <w:sz w:val="18"/>
          <w:szCs w:val="18"/>
          <w:lang w:val="fr-FR"/>
        </w:rPr>
        <w:t>une variété initiale pourrait être par utilisation d</w:t>
      </w:r>
      <w:r w:rsidR="00FC571E">
        <w:rPr>
          <w:rFonts w:ascii="Arial" w:hAnsi="Arial" w:cs="Arial"/>
          <w:sz w:val="18"/>
          <w:szCs w:val="18"/>
          <w:lang w:val="fr-FR"/>
        </w:rPr>
        <w:t>’</w:t>
      </w:r>
      <w:r w:rsidRPr="00710107">
        <w:rPr>
          <w:rFonts w:ascii="Arial" w:hAnsi="Arial" w:cs="Arial"/>
          <w:sz w:val="18"/>
          <w:szCs w:val="18"/>
          <w:lang w:val="fr-FR"/>
        </w:rPr>
        <w:t>une variété hybride afin d</w:t>
      </w:r>
      <w:r w:rsidR="00FC571E">
        <w:rPr>
          <w:rFonts w:ascii="Arial" w:hAnsi="Arial" w:cs="Arial"/>
          <w:sz w:val="18"/>
          <w:szCs w:val="18"/>
          <w:lang w:val="fr-FR"/>
        </w:rPr>
        <w:t>’</w:t>
      </w:r>
      <w:r w:rsidRPr="00710107">
        <w:rPr>
          <w:rFonts w:ascii="Arial" w:hAnsi="Arial" w:cs="Arial"/>
          <w:sz w:val="18"/>
          <w:szCs w:val="18"/>
          <w:lang w:val="fr-FR"/>
        </w:rPr>
        <w:t>obtenir une variété essentiellement dérivée d</w:t>
      </w:r>
      <w:r w:rsidR="00FC571E">
        <w:rPr>
          <w:rFonts w:ascii="Arial" w:hAnsi="Arial" w:cs="Arial"/>
          <w:sz w:val="18"/>
          <w:szCs w:val="18"/>
          <w:lang w:val="fr-FR"/>
        </w:rPr>
        <w:t>’</w:t>
      </w:r>
      <w:r w:rsidRPr="00710107">
        <w:rPr>
          <w:rFonts w:ascii="Arial" w:hAnsi="Arial" w:cs="Arial"/>
          <w:sz w:val="18"/>
          <w:szCs w:val="18"/>
          <w:lang w:val="fr-FR"/>
        </w:rPr>
        <w:t>une des lignées parentales de la variété hybride.</w:t>
      </w:r>
      <w:r w:rsidRPr="00106767">
        <w:rPr>
          <w:rFonts w:ascii="Arial" w:hAnsi="Arial" w:cs="Arial"/>
          <w:sz w:val="18"/>
          <w:szCs w:val="18"/>
          <w:lang w:val="fr-FR"/>
        </w:rPr>
        <w:t>”</w:t>
      </w:r>
    </w:p>
    <w:p w:rsidR="00686D52" w:rsidRPr="00106767" w:rsidRDefault="00686D52" w:rsidP="00F42352">
      <w:pPr>
        <w:spacing w:line="360" w:lineRule="auto"/>
        <w:jc w:val="both"/>
        <w:rPr>
          <w:lang w:val="fr-FR"/>
        </w:rPr>
      </w:pPr>
    </w:p>
    <w:p w:rsidR="00686D52" w:rsidRPr="00106767" w:rsidRDefault="00686D52" w:rsidP="00F42352">
      <w:pPr>
        <w:pStyle w:val="Heading3"/>
        <w:jc w:val="both"/>
        <w:rPr>
          <w:sz w:val="18"/>
          <w:lang w:val="fr-FR"/>
        </w:rPr>
      </w:pPr>
      <w:r>
        <w:rPr>
          <w:lang w:val="fr-FR"/>
        </w:rPr>
        <w:t>Le r</w:t>
      </w:r>
      <w:r w:rsidRPr="000465A7">
        <w:rPr>
          <w:lang w:val="fr-FR"/>
        </w:rPr>
        <w:t>apport entre les points</w:t>
      </w:r>
      <w:r w:rsidR="00F42352">
        <w:rPr>
          <w:lang w:val="fr-FR"/>
        </w:rPr>
        <w:t xml:space="preserve"> </w:t>
      </w:r>
      <w:r w:rsidRPr="000465A7">
        <w:rPr>
          <w:lang w:val="fr-FR"/>
        </w:rPr>
        <w:t>i) et iii)</w:t>
      </w:r>
      <w:r w:rsidR="00F42352">
        <w:rPr>
          <w:lang w:val="fr-FR"/>
        </w:rPr>
        <w:t xml:space="preserve"> </w:t>
      </w:r>
      <w:r w:rsidRPr="000465A7">
        <w:rPr>
          <w:lang w:val="fr-FR"/>
        </w:rPr>
        <w:t>de l</w:t>
      </w:r>
      <w:r w:rsidR="00FC571E">
        <w:rPr>
          <w:lang w:val="fr-FR"/>
        </w:rPr>
        <w:t>’</w:t>
      </w:r>
      <w:r w:rsidRPr="000465A7">
        <w:rPr>
          <w:lang w:val="fr-FR"/>
        </w:rPr>
        <w:t>article</w:t>
      </w:r>
      <w:r w:rsidR="00F42352">
        <w:rPr>
          <w:lang w:val="fr-FR"/>
        </w:rPr>
        <w:t xml:space="preserve"> </w:t>
      </w:r>
      <w:r w:rsidRPr="000465A7">
        <w:rPr>
          <w:lang w:val="fr-FR"/>
        </w:rPr>
        <w:t>14.5)b) de l</w:t>
      </w:r>
      <w:r w:rsidR="00FC571E">
        <w:rPr>
          <w:lang w:val="fr-FR"/>
        </w:rPr>
        <w:t>’</w:t>
      </w:r>
      <w:r w:rsidRPr="000465A7">
        <w:rPr>
          <w:lang w:val="fr-FR"/>
        </w:rPr>
        <w:t>Acte de</w:t>
      </w:r>
      <w:r w:rsidR="00F42352">
        <w:rPr>
          <w:lang w:val="fr-FR"/>
        </w:rPr>
        <w:t xml:space="preserve"> </w:t>
      </w:r>
      <w:r w:rsidRPr="000465A7">
        <w:rPr>
          <w:lang w:val="fr-FR"/>
        </w:rPr>
        <w:t xml:space="preserve">1991 de la </w:t>
      </w:r>
      <w:r w:rsidR="00FC571E">
        <w:rPr>
          <w:lang w:val="fr-FR"/>
        </w:rPr>
        <w:t>Convention</w:t>
      </w:r>
      <w:r w:rsidR="00F42352">
        <w:rPr>
          <w:lang w:val="fr-FR"/>
        </w:rPr>
        <w:t xml:space="preserve"> </w:t>
      </w:r>
      <w:r w:rsidR="00FC571E">
        <w:rPr>
          <w:lang w:val="fr-FR"/>
        </w:rPr>
        <w:t>UPOV</w:t>
      </w:r>
    </w:p>
    <w:p w:rsidR="00686D52" w:rsidRPr="00106767" w:rsidRDefault="00686D52" w:rsidP="00F42352">
      <w:pPr>
        <w:keepNext/>
        <w:jc w:val="both"/>
        <w:rPr>
          <w:lang w:val="fr-FR"/>
        </w:rPr>
      </w:pPr>
    </w:p>
    <w:p w:rsidR="00686D52" w:rsidRPr="00106767" w:rsidRDefault="00686D52" w:rsidP="00F42352">
      <w:pPr>
        <w:jc w:val="both"/>
        <w:rPr>
          <w:lang w:val="fr-FR"/>
        </w:rPr>
      </w:pPr>
      <w:r w:rsidRPr="00106767">
        <w:rPr>
          <w:lang w:val="fr-FR"/>
        </w:rPr>
        <w:fldChar w:fldCharType="begin"/>
      </w:r>
      <w:r w:rsidRPr="00106767">
        <w:rPr>
          <w:lang w:val="fr-FR"/>
        </w:rPr>
        <w:instrText xml:space="preserve"> AUTONUM  </w:instrText>
      </w:r>
      <w:r w:rsidRPr="00106767">
        <w:rPr>
          <w:lang w:val="fr-FR"/>
        </w:rPr>
        <w:fldChar w:fldCharType="end"/>
      </w:r>
      <w:r w:rsidRPr="00106767">
        <w:rPr>
          <w:lang w:val="fr-FR"/>
        </w:rPr>
        <w:tab/>
      </w:r>
      <w:r>
        <w:rPr>
          <w:lang w:val="fr-FR"/>
        </w:rPr>
        <w:t xml:space="preserve">Le </w:t>
      </w:r>
      <w:r w:rsidRPr="00106767">
        <w:rPr>
          <w:lang w:val="fr-FR"/>
        </w:rPr>
        <w:t>CAJ</w:t>
      </w:r>
      <w:r w:rsidR="0014418C">
        <w:rPr>
          <w:lang w:val="fr-FR"/>
        </w:rPr>
        <w:noBreakHyphen/>
      </w:r>
      <w:r w:rsidRPr="00106767">
        <w:rPr>
          <w:lang w:val="fr-FR"/>
        </w:rPr>
        <w:t xml:space="preserve">AG </w:t>
      </w:r>
      <w:r w:rsidR="00DB46B3">
        <w:rPr>
          <w:lang w:val="fr-FR"/>
        </w:rPr>
        <w:t>demande</w:t>
      </w:r>
      <w:r>
        <w:rPr>
          <w:lang w:val="fr-FR"/>
        </w:rPr>
        <w:t xml:space="preserve"> au Bureau de l</w:t>
      </w:r>
      <w:r w:rsidR="00FC571E">
        <w:rPr>
          <w:lang w:val="fr-FR"/>
        </w:rPr>
        <w:t>’</w:t>
      </w:r>
      <w:r>
        <w:rPr>
          <w:lang w:val="fr-FR"/>
        </w:rPr>
        <w:t>Union d</w:t>
      </w:r>
      <w:r w:rsidR="00FC571E">
        <w:rPr>
          <w:lang w:val="fr-FR"/>
        </w:rPr>
        <w:t>’</w:t>
      </w:r>
      <w:r>
        <w:rPr>
          <w:lang w:val="fr-FR"/>
        </w:rPr>
        <w:t xml:space="preserve">élaborer un texte destiné à être incorporé dans une nouvelle ébauche du </w:t>
      </w:r>
      <w:r w:rsidR="00A051E6">
        <w:rPr>
          <w:lang w:val="fr-FR"/>
        </w:rPr>
        <w:t xml:space="preserve">document </w:t>
      </w:r>
      <w:r w:rsidR="00A051E6" w:rsidRPr="00106767">
        <w:rPr>
          <w:lang w:val="fr-FR"/>
        </w:rPr>
        <w:t>UP</w:t>
      </w:r>
      <w:r w:rsidRPr="00106767">
        <w:rPr>
          <w:lang w:val="fr-FR"/>
        </w:rPr>
        <w:t>OV/EXN/EDV/2</w:t>
      </w:r>
      <w:r>
        <w:rPr>
          <w:lang w:val="fr-FR"/>
        </w:rPr>
        <w:t>, sur la base suivante</w:t>
      </w:r>
      <w:r w:rsidR="00F42352">
        <w:rPr>
          <w:lang w:val="fr-FR"/>
        </w:rPr>
        <w:t> :</w:t>
      </w:r>
    </w:p>
    <w:p w:rsidR="00686D52" w:rsidRPr="00106767" w:rsidRDefault="00686D52" w:rsidP="00F42352">
      <w:pPr>
        <w:jc w:val="both"/>
        <w:rPr>
          <w:lang w:val="fr-FR"/>
        </w:rPr>
      </w:pPr>
    </w:p>
    <w:p w:rsidR="00686D52" w:rsidRPr="00106767" w:rsidRDefault="00686D52" w:rsidP="00F42352">
      <w:pPr>
        <w:keepNext/>
        <w:ind w:firstLine="567"/>
        <w:jc w:val="both"/>
        <w:rPr>
          <w:lang w:val="fr-FR"/>
        </w:rPr>
      </w:pPr>
      <w:r w:rsidRPr="00106767">
        <w:rPr>
          <w:lang w:val="fr-FR"/>
        </w:rPr>
        <w:t>a)</w:t>
      </w:r>
      <w:r w:rsidRPr="00106767">
        <w:rPr>
          <w:lang w:val="fr-FR"/>
        </w:rPr>
        <w:tab/>
      </w:r>
      <w:r>
        <w:rPr>
          <w:lang w:val="fr-FR"/>
        </w:rPr>
        <w:t>pour inclure un préambule faisant référence au mandat de la Conférence diplomatique de</w:t>
      </w:r>
      <w:r w:rsidR="00124441">
        <w:rPr>
          <w:lang w:val="fr-FR"/>
        </w:rPr>
        <w:t> </w:t>
      </w:r>
      <w:r>
        <w:rPr>
          <w:lang w:val="fr-FR"/>
        </w:rPr>
        <w:t>1991</w:t>
      </w:r>
      <w:r w:rsidR="00F42352">
        <w:rPr>
          <w:lang w:val="fr-FR"/>
        </w:rPr>
        <w:t> :</w:t>
      </w:r>
    </w:p>
    <w:p w:rsidR="00686D52" w:rsidRPr="00106767" w:rsidRDefault="00686D52" w:rsidP="00F42352">
      <w:pPr>
        <w:keepNext/>
        <w:jc w:val="both"/>
        <w:rPr>
          <w:lang w:val="fr-FR"/>
        </w:rPr>
      </w:pPr>
    </w:p>
    <w:p w:rsidR="00686D52" w:rsidRPr="00106767" w:rsidRDefault="00686D52" w:rsidP="00F42352">
      <w:pPr>
        <w:ind w:left="567" w:right="567"/>
        <w:jc w:val="both"/>
        <w:rPr>
          <w:sz w:val="18"/>
          <w:lang w:val="fr-FR"/>
        </w:rPr>
      </w:pPr>
      <w:r w:rsidRPr="00106767">
        <w:rPr>
          <w:sz w:val="18"/>
          <w:lang w:val="fr-FR"/>
        </w:rPr>
        <w:t>“</w:t>
      </w:r>
      <w:r>
        <w:rPr>
          <w:sz w:val="18"/>
          <w:lang w:val="fr-FR"/>
        </w:rPr>
        <w:t xml:space="preserve">La </w:t>
      </w:r>
      <w:r w:rsidRPr="00671CB9">
        <w:rPr>
          <w:sz w:val="18"/>
          <w:lang w:val="fr-FR"/>
        </w:rPr>
        <w:t>Conférence diplomatique de révision de la Convention internationale pour la protection des obtentions végétales</w:t>
      </w:r>
      <w:r>
        <w:rPr>
          <w:sz w:val="18"/>
          <w:lang w:val="fr-FR"/>
        </w:rPr>
        <w:t>, tenue à Genève du 4 au 19</w:t>
      </w:r>
      <w:r w:rsidR="00F42352">
        <w:rPr>
          <w:sz w:val="18"/>
          <w:lang w:val="fr-FR"/>
        </w:rPr>
        <w:t xml:space="preserve"> </w:t>
      </w:r>
      <w:r w:rsidR="00A051E6">
        <w:rPr>
          <w:sz w:val="18"/>
          <w:lang w:val="fr-FR"/>
        </w:rPr>
        <w:t>mars</w:t>
      </w:r>
      <w:r w:rsidR="00F42352">
        <w:rPr>
          <w:sz w:val="18"/>
          <w:lang w:val="fr-FR"/>
        </w:rPr>
        <w:t xml:space="preserve"> </w:t>
      </w:r>
      <w:r w:rsidR="00A051E6">
        <w:rPr>
          <w:sz w:val="18"/>
          <w:lang w:val="fr-FR"/>
        </w:rPr>
        <w:t>19</w:t>
      </w:r>
      <w:r>
        <w:rPr>
          <w:sz w:val="18"/>
          <w:lang w:val="fr-FR"/>
        </w:rPr>
        <w:t>91, a adopté l</w:t>
      </w:r>
      <w:r w:rsidR="00E625B3">
        <w:rPr>
          <w:sz w:val="18"/>
          <w:lang w:val="fr-FR"/>
        </w:rPr>
        <w:t>a</w:t>
      </w:r>
      <w:r>
        <w:rPr>
          <w:sz w:val="18"/>
          <w:lang w:val="fr-FR"/>
        </w:rPr>
        <w:t xml:space="preserve"> résolution suivante (voir le document DC/91/140)</w:t>
      </w:r>
      <w:r w:rsidR="00F42352">
        <w:rPr>
          <w:sz w:val="18"/>
          <w:lang w:val="fr-FR"/>
        </w:rPr>
        <w:t> :</w:t>
      </w:r>
    </w:p>
    <w:p w:rsidR="00686D52" w:rsidRPr="00106767" w:rsidRDefault="00686D52" w:rsidP="00F42352">
      <w:pPr>
        <w:jc w:val="both"/>
        <w:rPr>
          <w:lang w:val="fr-FR"/>
        </w:rPr>
      </w:pPr>
    </w:p>
    <w:p w:rsidR="00686D52" w:rsidRPr="00671CB9" w:rsidRDefault="00FC571E" w:rsidP="0013468F">
      <w:pPr>
        <w:keepNext/>
        <w:ind w:left="1134" w:right="1134"/>
        <w:jc w:val="center"/>
        <w:rPr>
          <w:sz w:val="16"/>
          <w:lang w:val="fr-FR"/>
        </w:rPr>
      </w:pPr>
      <w:r>
        <w:rPr>
          <w:sz w:val="16"/>
          <w:lang w:val="fr-FR"/>
        </w:rPr>
        <w:t>‘</w:t>
      </w:r>
      <w:r w:rsidR="00686D52">
        <w:rPr>
          <w:sz w:val="16"/>
          <w:lang w:val="fr-FR"/>
        </w:rPr>
        <w:t>Ré</w:t>
      </w:r>
      <w:r w:rsidR="00686D52" w:rsidRPr="00106767">
        <w:rPr>
          <w:sz w:val="16"/>
          <w:lang w:val="fr-FR"/>
        </w:rPr>
        <w:t xml:space="preserve">solution </w:t>
      </w:r>
      <w:r w:rsidR="00686D52" w:rsidRPr="00671CB9">
        <w:rPr>
          <w:sz w:val="16"/>
          <w:lang w:val="fr-FR"/>
        </w:rPr>
        <w:t>relative à l</w:t>
      </w:r>
      <w:r>
        <w:rPr>
          <w:sz w:val="16"/>
          <w:lang w:val="fr-FR"/>
        </w:rPr>
        <w:t>’</w:t>
      </w:r>
      <w:r w:rsidR="00686D52" w:rsidRPr="00671CB9">
        <w:rPr>
          <w:sz w:val="16"/>
          <w:lang w:val="fr-FR"/>
        </w:rPr>
        <w:t>article</w:t>
      </w:r>
      <w:r w:rsidR="00F42352">
        <w:rPr>
          <w:sz w:val="16"/>
          <w:lang w:val="fr-FR"/>
        </w:rPr>
        <w:t xml:space="preserve"> </w:t>
      </w:r>
      <w:r w:rsidR="00686D52" w:rsidRPr="00671CB9">
        <w:rPr>
          <w:sz w:val="16"/>
          <w:lang w:val="fr-FR"/>
        </w:rPr>
        <w:t>14, paragraphe</w:t>
      </w:r>
      <w:r w:rsidR="00F42352">
        <w:rPr>
          <w:sz w:val="16"/>
          <w:lang w:val="fr-FR"/>
        </w:rPr>
        <w:t xml:space="preserve"> </w:t>
      </w:r>
      <w:r w:rsidR="00686D52" w:rsidRPr="00671CB9">
        <w:rPr>
          <w:sz w:val="16"/>
          <w:lang w:val="fr-FR"/>
        </w:rPr>
        <w:t>5)</w:t>
      </w:r>
    </w:p>
    <w:p w:rsidR="00686D52" w:rsidRPr="00106767" w:rsidRDefault="00686D52" w:rsidP="00F42352">
      <w:pPr>
        <w:keepNext/>
        <w:ind w:left="1134" w:right="1134"/>
        <w:jc w:val="both"/>
        <w:rPr>
          <w:sz w:val="16"/>
          <w:lang w:val="fr-FR"/>
        </w:rPr>
      </w:pPr>
    </w:p>
    <w:p w:rsidR="00686D52" w:rsidRPr="00106767" w:rsidRDefault="00FC571E" w:rsidP="00F42352">
      <w:pPr>
        <w:ind w:left="1134" w:right="1134"/>
        <w:jc w:val="both"/>
        <w:rPr>
          <w:sz w:val="16"/>
          <w:lang w:val="fr-FR"/>
        </w:rPr>
      </w:pPr>
      <w:r>
        <w:rPr>
          <w:sz w:val="16"/>
          <w:lang w:val="fr-FR"/>
        </w:rPr>
        <w:t>‘</w:t>
      </w:r>
      <w:r w:rsidR="00686D52">
        <w:rPr>
          <w:sz w:val="16"/>
          <w:lang w:val="fr-FR"/>
        </w:rPr>
        <w:t xml:space="preserve">La </w:t>
      </w:r>
      <w:r w:rsidR="00686D52" w:rsidRPr="00671CB9">
        <w:rPr>
          <w:sz w:val="16"/>
          <w:lang w:val="fr-FR"/>
        </w:rPr>
        <w:t>Conférence diplomatique de révision de la Convention internationale pour la prot</w:t>
      </w:r>
      <w:r w:rsidR="00686D52">
        <w:rPr>
          <w:sz w:val="16"/>
          <w:lang w:val="fr-FR"/>
        </w:rPr>
        <w:t>ection des obtentions végétales, tenue du 4 au</w:t>
      </w:r>
      <w:r w:rsidR="00F42352">
        <w:rPr>
          <w:sz w:val="16"/>
          <w:lang w:val="fr-FR"/>
        </w:rPr>
        <w:t xml:space="preserve"> </w:t>
      </w:r>
      <w:r w:rsidR="00686D52">
        <w:rPr>
          <w:sz w:val="16"/>
          <w:lang w:val="fr-FR"/>
        </w:rPr>
        <w:t>19</w:t>
      </w:r>
      <w:r w:rsidR="00F42352">
        <w:rPr>
          <w:sz w:val="16"/>
          <w:lang w:val="fr-FR"/>
        </w:rPr>
        <w:t xml:space="preserve"> </w:t>
      </w:r>
      <w:r w:rsidR="00A051E6">
        <w:rPr>
          <w:sz w:val="16"/>
          <w:lang w:val="fr-FR"/>
        </w:rPr>
        <w:t>mars</w:t>
      </w:r>
      <w:r w:rsidR="00F42352">
        <w:rPr>
          <w:sz w:val="16"/>
          <w:lang w:val="fr-FR"/>
        </w:rPr>
        <w:t xml:space="preserve"> </w:t>
      </w:r>
      <w:r w:rsidR="00A051E6">
        <w:rPr>
          <w:sz w:val="16"/>
          <w:lang w:val="fr-FR"/>
        </w:rPr>
        <w:t>19</w:t>
      </w:r>
      <w:r w:rsidR="00686D52">
        <w:rPr>
          <w:sz w:val="16"/>
          <w:lang w:val="fr-FR"/>
        </w:rPr>
        <w:t xml:space="preserve">91, </w:t>
      </w:r>
      <w:r w:rsidR="00686D52" w:rsidRPr="00671CB9">
        <w:rPr>
          <w:sz w:val="16"/>
          <w:lang w:val="fr-FR"/>
        </w:rPr>
        <w:t>pri</w:t>
      </w:r>
      <w:r w:rsidR="00686D52">
        <w:rPr>
          <w:sz w:val="16"/>
          <w:lang w:val="fr-FR"/>
        </w:rPr>
        <w:t xml:space="preserve">e le </w:t>
      </w:r>
      <w:r w:rsidR="00686D52" w:rsidRPr="00671CB9">
        <w:rPr>
          <w:sz w:val="16"/>
          <w:lang w:val="fr-FR"/>
        </w:rPr>
        <w:t xml:space="preserve">Secrétaire </w:t>
      </w:r>
      <w:r w:rsidR="00E625B3">
        <w:rPr>
          <w:sz w:val="16"/>
          <w:lang w:val="fr-FR"/>
        </w:rPr>
        <w:t>général</w:t>
      </w:r>
      <w:r w:rsidR="00686D52" w:rsidRPr="00671CB9">
        <w:rPr>
          <w:sz w:val="16"/>
          <w:lang w:val="fr-FR"/>
        </w:rPr>
        <w:t xml:space="preserve"> de l</w:t>
      </w:r>
      <w:r>
        <w:rPr>
          <w:sz w:val="16"/>
          <w:lang w:val="fr-FR"/>
        </w:rPr>
        <w:t>’</w:t>
      </w:r>
      <w:r w:rsidR="00686D52" w:rsidRPr="00671CB9">
        <w:rPr>
          <w:sz w:val="16"/>
          <w:lang w:val="fr-FR"/>
        </w:rPr>
        <w:t>UPOV de commencer immédiatement après la Conférence les travaux en vue de l</w:t>
      </w:r>
      <w:r>
        <w:rPr>
          <w:sz w:val="16"/>
          <w:lang w:val="fr-FR"/>
        </w:rPr>
        <w:t>’</w:t>
      </w:r>
      <w:r w:rsidR="00686D52" w:rsidRPr="00671CB9">
        <w:rPr>
          <w:sz w:val="16"/>
          <w:lang w:val="fr-FR"/>
        </w:rPr>
        <w:t>établissement de projets de principes directeurs, en vue de leur adoption par le Conseil de l</w:t>
      </w:r>
      <w:r>
        <w:rPr>
          <w:sz w:val="16"/>
          <w:lang w:val="fr-FR"/>
        </w:rPr>
        <w:t>’</w:t>
      </w:r>
      <w:r w:rsidR="00686D52" w:rsidRPr="00671CB9">
        <w:rPr>
          <w:sz w:val="16"/>
          <w:lang w:val="fr-FR"/>
        </w:rPr>
        <w:t>UPOV, sur les va</w:t>
      </w:r>
      <w:r w:rsidR="00686D52">
        <w:rPr>
          <w:sz w:val="16"/>
          <w:lang w:val="fr-FR"/>
        </w:rPr>
        <w:t>riétés essentiellement dérivées</w:t>
      </w:r>
      <w:r w:rsidR="00686D52" w:rsidRPr="00106767">
        <w:rPr>
          <w:sz w:val="16"/>
          <w:lang w:val="fr-FR"/>
        </w:rPr>
        <w:t>.</w:t>
      </w:r>
      <w:r>
        <w:rPr>
          <w:sz w:val="16"/>
          <w:lang w:val="fr-FR"/>
        </w:rPr>
        <w:t>’</w:t>
      </w:r>
      <w:r w:rsidR="00686D52" w:rsidRPr="00106767">
        <w:rPr>
          <w:sz w:val="16"/>
          <w:lang w:val="fr-FR"/>
        </w:rPr>
        <w:t>”</w:t>
      </w:r>
    </w:p>
    <w:p w:rsidR="00686D52" w:rsidRPr="00106767" w:rsidRDefault="00686D52" w:rsidP="00F42352">
      <w:pPr>
        <w:ind w:left="567" w:right="567"/>
        <w:jc w:val="both"/>
        <w:rPr>
          <w:sz w:val="18"/>
          <w:lang w:val="fr-FR"/>
        </w:rPr>
      </w:pPr>
    </w:p>
    <w:p w:rsidR="00686D52" w:rsidRPr="00106767" w:rsidRDefault="00686D52" w:rsidP="00F42352">
      <w:pPr>
        <w:ind w:right="567" w:firstLine="567"/>
        <w:jc w:val="both"/>
        <w:rPr>
          <w:lang w:val="fr-FR"/>
        </w:rPr>
      </w:pPr>
      <w:r w:rsidRPr="00106767">
        <w:rPr>
          <w:lang w:val="fr-FR"/>
        </w:rPr>
        <w:t>b)</w:t>
      </w:r>
      <w:r w:rsidRPr="00106767">
        <w:rPr>
          <w:lang w:val="fr-FR"/>
        </w:rPr>
        <w:tab/>
      </w:r>
      <w:r>
        <w:rPr>
          <w:lang w:val="fr-FR"/>
        </w:rPr>
        <w:t>pour préciser dans le préambule l</w:t>
      </w:r>
      <w:r w:rsidR="00FC571E">
        <w:rPr>
          <w:lang w:val="fr-FR"/>
        </w:rPr>
        <w:t>’</w:t>
      </w:r>
      <w:r>
        <w:rPr>
          <w:lang w:val="fr-FR"/>
        </w:rPr>
        <w:t>objectif des orientations eu égard aux membres de l</w:t>
      </w:r>
      <w:r w:rsidR="00FC571E">
        <w:rPr>
          <w:lang w:val="fr-FR"/>
        </w:rPr>
        <w:t>’</w:t>
      </w:r>
      <w:r>
        <w:rPr>
          <w:lang w:val="fr-FR"/>
        </w:rPr>
        <w:t>Union et aux parties concernées</w:t>
      </w:r>
      <w:r w:rsidRPr="00106767">
        <w:rPr>
          <w:lang w:val="fr-FR"/>
        </w:rPr>
        <w:t>;</w:t>
      </w:r>
    </w:p>
    <w:p w:rsidR="00686D52" w:rsidRPr="00106767" w:rsidRDefault="00686D52" w:rsidP="00F42352">
      <w:pPr>
        <w:ind w:left="567" w:right="567"/>
        <w:jc w:val="both"/>
        <w:rPr>
          <w:sz w:val="18"/>
          <w:lang w:val="fr-FR"/>
        </w:rPr>
      </w:pPr>
    </w:p>
    <w:p w:rsidR="00686D52" w:rsidRPr="00384DE1" w:rsidRDefault="00686D52" w:rsidP="00F42352">
      <w:pPr>
        <w:ind w:firstLine="567"/>
        <w:jc w:val="both"/>
        <w:rPr>
          <w:lang w:val="fr-FR"/>
        </w:rPr>
      </w:pPr>
      <w:r w:rsidRPr="00106767">
        <w:rPr>
          <w:lang w:val="fr-FR"/>
        </w:rPr>
        <w:t>c)</w:t>
      </w:r>
      <w:r w:rsidRPr="00106767">
        <w:rPr>
          <w:lang w:val="fr-FR"/>
        </w:rPr>
        <w:tab/>
      </w:r>
      <w:r>
        <w:rPr>
          <w:lang w:val="fr-FR"/>
        </w:rPr>
        <w:t xml:space="preserve">pour introduire le texte du document </w:t>
      </w:r>
      <w:r w:rsidRPr="00106767">
        <w:rPr>
          <w:rFonts w:cs="Arial"/>
          <w:lang w:val="fr-FR"/>
        </w:rPr>
        <w:t>UPOV/EXN/EDV/1 “</w:t>
      </w:r>
      <w:r w:rsidRPr="00384DE1">
        <w:rPr>
          <w:rFonts w:cs="Arial"/>
          <w:lang w:val="fr-FR"/>
        </w:rPr>
        <w:t>Notes explicatives sur les variétés essentiellement dérivées selon l</w:t>
      </w:r>
      <w:r w:rsidR="00FC571E">
        <w:rPr>
          <w:rFonts w:cs="Arial"/>
          <w:lang w:val="fr-FR"/>
        </w:rPr>
        <w:t>’</w:t>
      </w:r>
      <w:r w:rsidRPr="00384DE1">
        <w:rPr>
          <w:rFonts w:cs="Arial"/>
          <w:lang w:val="fr-FR"/>
        </w:rPr>
        <w:t>Acte de</w:t>
      </w:r>
      <w:r w:rsidR="00F42352">
        <w:rPr>
          <w:rFonts w:cs="Arial"/>
          <w:lang w:val="fr-FR"/>
        </w:rPr>
        <w:t xml:space="preserve"> </w:t>
      </w:r>
      <w:r w:rsidRPr="00384DE1">
        <w:rPr>
          <w:rFonts w:cs="Arial"/>
          <w:lang w:val="fr-FR"/>
        </w:rPr>
        <w:t xml:space="preserve">1991 de la </w:t>
      </w:r>
      <w:r w:rsidR="00FC571E">
        <w:rPr>
          <w:rFonts w:cs="Arial"/>
          <w:lang w:val="fr-FR"/>
        </w:rPr>
        <w:t>Convention</w:t>
      </w:r>
      <w:r w:rsidR="00F42352">
        <w:rPr>
          <w:rFonts w:cs="Arial"/>
          <w:lang w:val="fr-FR"/>
        </w:rPr>
        <w:t xml:space="preserve"> </w:t>
      </w:r>
      <w:r w:rsidR="00FC571E">
        <w:rPr>
          <w:rFonts w:cs="Arial"/>
          <w:lang w:val="fr-FR"/>
        </w:rPr>
        <w:t>UPOV</w:t>
      </w:r>
      <w:r w:rsidRPr="00106767">
        <w:rPr>
          <w:rFonts w:cs="Arial"/>
          <w:lang w:val="fr-FR"/>
        </w:rPr>
        <w:t>”</w:t>
      </w:r>
      <w:r>
        <w:rPr>
          <w:rFonts w:cs="Arial"/>
          <w:lang w:val="fr-FR"/>
        </w:rPr>
        <w:t>, qui a été adopté par le Conseil à sa quarante</w:t>
      </w:r>
      <w:r w:rsidR="0014418C">
        <w:rPr>
          <w:rFonts w:cs="Arial"/>
          <w:lang w:val="fr-FR"/>
        </w:rPr>
        <w:noBreakHyphen/>
      </w:r>
      <w:r>
        <w:rPr>
          <w:rFonts w:cs="Arial"/>
          <w:lang w:val="fr-FR"/>
        </w:rPr>
        <w:t>troisième</w:t>
      </w:r>
      <w:r w:rsidR="00F42352">
        <w:rPr>
          <w:rFonts w:cs="Arial"/>
          <w:lang w:val="fr-FR"/>
        </w:rPr>
        <w:t xml:space="preserve"> </w:t>
      </w:r>
      <w:r>
        <w:rPr>
          <w:rFonts w:cs="Arial"/>
          <w:lang w:val="fr-FR"/>
        </w:rPr>
        <w:t>session ordinaire, tenue à Genève le 22</w:t>
      </w:r>
      <w:r w:rsidR="00F42352">
        <w:rPr>
          <w:rFonts w:cs="Arial"/>
          <w:lang w:val="fr-FR"/>
        </w:rPr>
        <w:t xml:space="preserve"> </w:t>
      </w:r>
      <w:r w:rsidR="00A051E6">
        <w:rPr>
          <w:rFonts w:cs="Arial"/>
          <w:lang w:val="fr-FR"/>
        </w:rPr>
        <w:t>octobre</w:t>
      </w:r>
      <w:r w:rsidR="00F42352">
        <w:rPr>
          <w:rFonts w:cs="Arial"/>
          <w:lang w:val="fr-FR"/>
        </w:rPr>
        <w:t xml:space="preserve"> </w:t>
      </w:r>
      <w:r w:rsidR="00A051E6">
        <w:rPr>
          <w:rFonts w:cs="Arial"/>
          <w:lang w:val="fr-FR"/>
        </w:rPr>
        <w:t>20</w:t>
      </w:r>
      <w:r>
        <w:rPr>
          <w:rFonts w:cs="Arial"/>
          <w:lang w:val="fr-FR"/>
        </w:rPr>
        <w:t>09 (voir le paragraphe</w:t>
      </w:r>
      <w:r w:rsidR="00F42352">
        <w:rPr>
          <w:rFonts w:cs="Arial"/>
          <w:lang w:val="fr-FR"/>
        </w:rPr>
        <w:t xml:space="preserve"> </w:t>
      </w:r>
      <w:r>
        <w:rPr>
          <w:rFonts w:cs="Arial"/>
          <w:lang w:val="fr-FR"/>
        </w:rPr>
        <w:t xml:space="preserve">23 du </w:t>
      </w:r>
      <w:r w:rsidRPr="00106767">
        <w:rPr>
          <w:rFonts w:cs="Arial"/>
          <w:lang w:val="fr-FR"/>
        </w:rPr>
        <w:t>document C/43/17 “</w:t>
      </w:r>
      <w:r>
        <w:rPr>
          <w:rFonts w:cs="Arial"/>
          <w:lang w:val="fr-FR"/>
        </w:rPr>
        <w:t>Compte rendu</w:t>
      </w:r>
      <w:r w:rsidRPr="00106767">
        <w:rPr>
          <w:rFonts w:cs="Arial"/>
          <w:lang w:val="fr-FR"/>
        </w:rPr>
        <w:t>”</w:t>
      </w:r>
      <w:r>
        <w:rPr>
          <w:rFonts w:cs="Arial"/>
          <w:lang w:val="fr-FR"/>
        </w:rPr>
        <w:t>)</w:t>
      </w:r>
      <w:r w:rsidRPr="00106767">
        <w:rPr>
          <w:rFonts w:cs="Arial"/>
          <w:lang w:val="fr-FR"/>
        </w:rPr>
        <w:t>;</w:t>
      </w:r>
    </w:p>
    <w:p w:rsidR="00686D52" w:rsidRPr="00106767" w:rsidRDefault="00686D52" w:rsidP="00F42352">
      <w:pPr>
        <w:ind w:firstLine="567"/>
        <w:jc w:val="both"/>
        <w:rPr>
          <w:rFonts w:cs="Arial"/>
          <w:lang w:val="fr-FR"/>
        </w:rPr>
      </w:pPr>
    </w:p>
    <w:p w:rsidR="00686D52" w:rsidRPr="00106767" w:rsidRDefault="00686D52" w:rsidP="00F42352">
      <w:pPr>
        <w:ind w:firstLine="567"/>
        <w:jc w:val="both"/>
        <w:rPr>
          <w:lang w:val="fr-FR"/>
        </w:rPr>
      </w:pPr>
      <w:r w:rsidRPr="00106767">
        <w:rPr>
          <w:rFonts w:cs="Arial"/>
          <w:lang w:val="fr-FR"/>
        </w:rPr>
        <w:t>d)</w:t>
      </w:r>
      <w:r w:rsidRPr="00106767">
        <w:rPr>
          <w:rFonts w:cs="Arial"/>
          <w:lang w:val="fr-FR"/>
        </w:rPr>
        <w:tab/>
      </w:r>
      <w:r>
        <w:rPr>
          <w:rFonts w:cs="Arial"/>
          <w:lang w:val="fr-FR"/>
        </w:rPr>
        <w:t>pour faire figurer le texte de la version</w:t>
      </w:r>
      <w:r w:rsidR="00F42352">
        <w:rPr>
          <w:rFonts w:cs="Arial"/>
          <w:lang w:val="fr-FR"/>
        </w:rPr>
        <w:t xml:space="preserve"> </w:t>
      </w:r>
      <w:r>
        <w:rPr>
          <w:lang w:val="fr-FR"/>
        </w:rPr>
        <w:t xml:space="preserve">UPOV/EXN/EDV/2 </w:t>
      </w:r>
      <w:r>
        <w:rPr>
          <w:rFonts w:cs="Arial"/>
          <w:lang w:val="fr-FR"/>
        </w:rPr>
        <w:t>“</w:t>
      </w:r>
      <w:r w:rsidRPr="00384DE1">
        <w:rPr>
          <w:lang w:val="fr-FR"/>
        </w:rPr>
        <w:t>Notes explicatives sur les variétés essentiellement dérivées en vertu de l</w:t>
      </w:r>
      <w:r w:rsidR="00FC571E">
        <w:rPr>
          <w:lang w:val="fr-FR"/>
        </w:rPr>
        <w:t>’</w:t>
      </w:r>
      <w:r w:rsidRPr="00384DE1">
        <w:rPr>
          <w:lang w:val="fr-FR"/>
        </w:rPr>
        <w:t>Acte de</w:t>
      </w:r>
      <w:r w:rsidR="00F42352">
        <w:rPr>
          <w:lang w:val="fr-FR"/>
        </w:rPr>
        <w:t xml:space="preserve"> </w:t>
      </w:r>
      <w:r w:rsidRPr="00384DE1">
        <w:rPr>
          <w:lang w:val="fr-FR"/>
        </w:rPr>
        <w:t xml:space="preserve">1991 de la </w:t>
      </w:r>
      <w:r w:rsidR="00FC571E">
        <w:rPr>
          <w:lang w:val="fr-FR"/>
        </w:rPr>
        <w:t>Convention</w:t>
      </w:r>
      <w:r w:rsidR="00F42352">
        <w:rPr>
          <w:lang w:val="fr-FR"/>
        </w:rPr>
        <w:t xml:space="preserve"> </w:t>
      </w:r>
      <w:r w:rsidR="00FC571E">
        <w:rPr>
          <w:lang w:val="fr-FR"/>
        </w:rPr>
        <w:t>UPOV</w:t>
      </w:r>
      <w:r>
        <w:rPr>
          <w:rFonts w:cs="Arial"/>
          <w:lang w:val="fr-FR"/>
        </w:rPr>
        <w:t xml:space="preserve">” </w:t>
      </w:r>
      <w:r w:rsidRPr="00384DE1">
        <w:rPr>
          <w:lang w:val="fr-FR"/>
        </w:rPr>
        <w:t>(révision)</w:t>
      </w:r>
      <w:r>
        <w:rPr>
          <w:lang w:val="fr-FR"/>
        </w:rPr>
        <w:t>, qui a déjà été approuvée par</w:t>
      </w:r>
      <w:r w:rsidR="00A051E6">
        <w:rPr>
          <w:lang w:val="fr-FR"/>
        </w:rPr>
        <w:t xml:space="preserve"> le</w:t>
      </w:r>
      <w:r w:rsidR="00F42352">
        <w:rPr>
          <w:lang w:val="fr-FR"/>
        </w:rPr>
        <w:t xml:space="preserve"> </w:t>
      </w:r>
      <w:r w:rsidR="00A051E6">
        <w:rPr>
          <w:lang w:val="fr-FR"/>
        </w:rPr>
        <w:t>CAJ</w:t>
      </w:r>
      <w:r w:rsidR="0014418C">
        <w:rPr>
          <w:lang w:val="fr-FR"/>
        </w:rPr>
        <w:noBreakHyphen/>
      </w:r>
      <w:r>
        <w:rPr>
          <w:lang w:val="fr-FR"/>
        </w:rPr>
        <w:t>AG</w:t>
      </w:r>
      <w:r w:rsidRPr="00106767">
        <w:rPr>
          <w:lang w:val="fr-FR"/>
        </w:rPr>
        <w:t>;</w:t>
      </w:r>
    </w:p>
    <w:p w:rsidR="00686D52" w:rsidRPr="00106767" w:rsidRDefault="00686D52" w:rsidP="00F42352">
      <w:pPr>
        <w:ind w:firstLine="567"/>
        <w:jc w:val="both"/>
        <w:rPr>
          <w:lang w:val="fr-FR"/>
        </w:rPr>
      </w:pPr>
    </w:p>
    <w:p w:rsidR="00686D52" w:rsidRPr="00106767" w:rsidRDefault="00686D52" w:rsidP="00F42352">
      <w:pPr>
        <w:ind w:firstLine="567"/>
        <w:jc w:val="both"/>
        <w:rPr>
          <w:lang w:val="fr-FR"/>
        </w:rPr>
      </w:pPr>
      <w:r w:rsidRPr="00106767">
        <w:rPr>
          <w:lang w:val="fr-FR"/>
        </w:rPr>
        <w:t>e)</w:t>
      </w:r>
      <w:r w:rsidRPr="00106767">
        <w:rPr>
          <w:lang w:val="fr-FR"/>
        </w:rPr>
        <w:tab/>
      </w:r>
      <w:r>
        <w:rPr>
          <w:lang w:val="fr-FR"/>
        </w:rPr>
        <w:t>pour envisager d</w:t>
      </w:r>
      <w:r w:rsidR="00FC571E">
        <w:rPr>
          <w:lang w:val="fr-FR"/>
        </w:rPr>
        <w:t>’</w:t>
      </w:r>
      <w:r>
        <w:rPr>
          <w:lang w:val="fr-FR"/>
        </w:rPr>
        <w:t>ajouter les parties pertinentes du projet d</w:t>
      </w:r>
      <w:r w:rsidR="00FC571E">
        <w:rPr>
          <w:lang w:val="fr-FR"/>
        </w:rPr>
        <w:t>’</w:t>
      </w:r>
      <w:r>
        <w:rPr>
          <w:lang w:val="fr-FR"/>
        </w:rPr>
        <w:t xml:space="preserve">orientations présenté dans le </w:t>
      </w:r>
      <w:r w:rsidR="00A051E6">
        <w:rPr>
          <w:lang w:val="fr-FR"/>
        </w:rPr>
        <w:t xml:space="preserve">document </w:t>
      </w:r>
      <w:r w:rsidR="00A051E6" w:rsidRPr="00106767">
        <w:rPr>
          <w:lang w:val="fr-FR"/>
        </w:rPr>
        <w:t>IO</w:t>
      </w:r>
      <w:r w:rsidRPr="00106767">
        <w:rPr>
          <w:lang w:val="fr-FR"/>
        </w:rPr>
        <w:t>M/6/2</w:t>
      </w:r>
      <w:r>
        <w:rPr>
          <w:lang w:val="fr-FR"/>
        </w:rPr>
        <w:t xml:space="preserve"> </w:t>
      </w:r>
      <w:r>
        <w:rPr>
          <w:rFonts w:cs="Arial"/>
          <w:lang w:val="fr-FR"/>
        </w:rPr>
        <w:t xml:space="preserve">“Variétés essentiellement dérivées” à la sixième réunion avec les organisations internationales </w:t>
      </w:r>
      <w:r w:rsidRPr="00106767">
        <w:rPr>
          <w:lang w:val="fr-FR"/>
        </w:rPr>
        <w:t>(IOM/6)</w:t>
      </w:r>
      <w:r>
        <w:rPr>
          <w:lang w:val="fr-FR"/>
        </w:rPr>
        <w:t>, en prenant en considération les débats de l</w:t>
      </w:r>
      <w:r w:rsidR="00FC571E">
        <w:rPr>
          <w:lang w:val="fr-FR"/>
        </w:rPr>
        <w:t>’</w:t>
      </w:r>
      <w:r>
        <w:rPr>
          <w:lang w:val="fr-FR"/>
        </w:rPr>
        <w:t xml:space="preserve">IOM/6 sur les propositions susmentionnées contenues dans le </w:t>
      </w:r>
      <w:r w:rsidR="00A051E6">
        <w:rPr>
          <w:lang w:val="fr-FR"/>
        </w:rPr>
        <w:t xml:space="preserve">document </w:t>
      </w:r>
      <w:r w:rsidR="00A051E6" w:rsidRPr="00106767">
        <w:rPr>
          <w:lang w:val="fr-FR"/>
        </w:rPr>
        <w:t>IO</w:t>
      </w:r>
      <w:r w:rsidRPr="00106767">
        <w:rPr>
          <w:lang w:val="fr-FR"/>
        </w:rPr>
        <w:t>M/6/5 “</w:t>
      </w:r>
      <w:r>
        <w:rPr>
          <w:lang w:val="fr-FR"/>
        </w:rPr>
        <w:t>Compte rendu</w:t>
      </w:r>
      <w:r w:rsidRPr="00106767">
        <w:rPr>
          <w:lang w:val="fr-FR"/>
        </w:rPr>
        <w:t>”</w:t>
      </w:r>
      <w:r>
        <w:rPr>
          <w:lang w:val="fr-FR"/>
        </w:rPr>
        <w:t xml:space="preserve"> (des copies des documents </w:t>
      </w:r>
      <w:r w:rsidRPr="00106767">
        <w:rPr>
          <w:lang w:val="fr-FR"/>
        </w:rPr>
        <w:t>IOM/6/2 “</w:t>
      </w:r>
      <w:r>
        <w:rPr>
          <w:rFonts w:cs="Arial"/>
          <w:lang w:val="fr-FR"/>
        </w:rPr>
        <w:t>Variétés essentiellement dérivées</w:t>
      </w:r>
      <w:r>
        <w:rPr>
          <w:lang w:val="fr-FR"/>
        </w:rPr>
        <w:t>” et</w:t>
      </w:r>
      <w:r w:rsidRPr="00106767">
        <w:rPr>
          <w:lang w:val="fr-FR"/>
        </w:rPr>
        <w:t xml:space="preserve"> IOM/6/5 “</w:t>
      </w:r>
      <w:r>
        <w:rPr>
          <w:lang w:val="fr-FR"/>
        </w:rPr>
        <w:t>Compte rendu</w:t>
      </w:r>
      <w:r w:rsidRPr="00EC6CA8">
        <w:rPr>
          <w:lang w:val="fr-FR"/>
        </w:rPr>
        <w:t xml:space="preserve">” ont été </w:t>
      </w:r>
      <w:r>
        <w:rPr>
          <w:lang w:val="fr-FR"/>
        </w:rPr>
        <w:t>mises en ligne</w:t>
      </w:r>
      <w:r w:rsidRPr="00EC6CA8">
        <w:rPr>
          <w:lang w:val="fr-FR"/>
        </w:rPr>
        <w:t xml:space="preserve"> comme documents de</w:t>
      </w:r>
      <w:r>
        <w:rPr>
          <w:lang w:val="fr-FR"/>
        </w:rPr>
        <w:t xml:space="preserve"> référence, dans les quatre</w:t>
      </w:r>
      <w:r w:rsidR="00F42352">
        <w:rPr>
          <w:lang w:val="fr-FR"/>
        </w:rPr>
        <w:t xml:space="preserve"> </w:t>
      </w:r>
      <w:r>
        <w:rPr>
          <w:lang w:val="fr-FR"/>
        </w:rPr>
        <w:t>langues du Bureau de l</w:t>
      </w:r>
      <w:r w:rsidR="00FC571E">
        <w:rPr>
          <w:lang w:val="fr-FR"/>
        </w:rPr>
        <w:t>’</w:t>
      </w:r>
      <w:r>
        <w:rPr>
          <w:lang w:val="fr-FR"/>
        </w:rPr>
        <w:t>Union, sur la partie du site</w:t>
      </w:r>
      <w:r w:rsidR="00F42352">
        <w:rPr>
          <w:lang w:val="fr-FR"/>
        </w:rPr>
        <w:t xml:space="preserve"> </w:t>
      </w:r>
      <w:r>
        <w:rPr>
          <w:lang w:val="fr-FR"/>
        </w:rPr>
        <w:t>Web de l</w:t>
      </w:r>
      <w:r w:rsidR="00FC571E">
        <w:rPr>
          <w:lang w:val="fr-FR"/>
        </w:rPr>
        <w:t>’</w:t>
      </w:r>
      <w:r>
        <w:rPr>
          <w:lang w:val="fr-FR"/>
        </w:rPr>
        <w:t>UPOV consacrée à la huitième</w:t>
      </w:r>
      <w:r w:rsidR="00F42352">
        <w:rPr>
          <w:lang w:val="fr-FR"/>
        </w:rPr>
        <w:t xml:space="preserve"> </w:t>
      </w:r>
      <w:r>
        <w:rPr>
          <w:lang w:val="fr-FR"/>
        </w:rPr>
        <w:t xml:space="preserve">session du Groupe consultatif du Comité administratif et juridique </w:t>
      </w:r>
      <w:r w:rsidRPr="00106767">
        <w:rPr>
          <w:lang w:val="fr-FR"/>
        </w:rPr>
        <w:t>CAJ</w:t>
      </w:r>
      <w:r w:rsidR="0014418C">
        <w:rPr>
          <w:lang w:val="fr-FR"/>
        </w:rPr>
        <w:noBreakHyphen/>
      </w:r>
      <w:r w:rsidRPr="00106767">
        <w:rPr>
          <w:lang w:val="fr-FR"/>
        </w:rPr>
        <w:t>AG/13/8</w:t>
      </w:r>
      <w:r>
        <w:rPr>
          <w:lang w:val="fr-FR"/>
        </w:rPr>
        <w:t>)</w:t>
      </w:r>
      <w:r w:rsidRPr="00106767">
        <w:rPr>
          <w:lang w:val="fr-FR"/>
        </w:rPr>
        <w:t>;</w:t>
      </w:r>
    </w:p>
    <w:p w:rsidR="00686D52" w:rsidRPr="00106767" w:rsidRDefault="00686D52" w:rsidP="00F42352">
      <w:pPr>
        <w:ind w:firstLine="567"/>
        <w:jc w:val="both"/>
        <w:rPr>
          <w:lang w:val="fr-FR"/>
        </w:rPr>
      </w:pPr>
    </w:p>
    <w:p w:rsidR="00686D52" w:rsidRPr="00106767" w:rsidRDefault="00686D52" w:rsidP="00F42352">
      <w:pPr>
        <w:ind w:firstLine="567"/>
        <w:jc w:val="both"/>
        <w:rPr>
          <w:lang w:val="fr-FR"/>
        </w:rPr>
      </w:pPr>
      <w:r w:rsidRPr="00106767">
        <w:rPr>
          <w:lang w:val="fr-FR"/>
        </w:rPr>
        <w:t>f)</w:t>
      </w:r>
      <w:r w:rsidRPr="00106767">
        <w:rPr>
          <w:lang w:val="fr-FR"/>
        </w:rPr>
        <w:tab/>
      </w:r>
      <w:r>
        <w:rPr>
          <w:lang w:val="fr-FR"/>
        </w:rPr>
        <w:t>pour inclure les éléments suivants du séminaire sur</w:t>
      </w:r>
      <w:r w:rsidR="00A051E6">
        <w:rPr>
          <w:lang w:val="fr-FR"/>
        </w:rPr>
        <w:t xml:space="preserve"> les</w:t>
      </w:r>
      <w:r w:rsidR="00F42352">
        <w:rPr>
          <w:lang w:val="fr-FR"/>
        </w:rPr>
        <w:t xml:space="preserve"> </w:t>
      </w:r>
      <w:r w:rsidR="00B35FDE" w:rsidRPr="00106767">
        <w:rPr>
          <w:rFonts w:cs="Arial"/>
          <w:lang w:val="fr-FR"/>
        </w:rPr>
        <w:t>variétés essentiellement dérivées</w:t>
      </w:r>
      <w:r w:rsidR="00F42352">
        <w:rPr>
          <w:lang w:val="fr-FR"/>
        </w:rPr>
        <w:t> :</w:t>
      </w:r>
    </w:p>
    <w:p w:rsidR="00686D52" w:rsidRPr="00106767" w:rsidRDefault="00686D52" w:rsidP="00F42352">
      <w:pPr>
        <w:ind w:firstLine="567"/>
        <w:jc w:val="both"/>
        <w:rPr>
          <w:lang w:val="fr-FR"/>
        </w:rPr>
      </w:pPr>
    </w:p>
    <w:p w:rsidR="00686D52" w:rsidRPr="00106767" w:rsidRDefault="00686D52" w:rsidP="00F42352">
      <w:pPr>
        <w:numPr>
          <w:ilvl w:val="0"/>
          <w:numId w:val="16"/>
        </w:numPr>
        <w:tabs>
          <w:tab w:val="clear" w:pos="1800"/>
        </w:tabs>
        <w:ind w:left="567" w:firstLine="567"/>
        <w:jc w:val="both"/>
        <w:rPr>
          <w:lang w:val="fr-FR"/>
        </w:rPr>
      </w:pPr>
      <w:r>
        <w:rPr>
          <w:lang w:val="fr-FR"/>
        </w:rPr>
        <w:t>la nécessité d</w:t>
      </w:r>
      <w:r w:rsidR="00FC571E">
        <w:rPr>
          <w:lang w:val="fr-FR"/>
        </w:rPr>
        <w:t>’</w:t>
      </w:r>
      <w:r>
        <w:rPr>
          <w:lang w:val="fr-FR"/>
        </w:rPr>
        <w:t xml:space="preserve">examiner la </w:t>
      </w:r>
      <w:r w:rsidRPr="00EC6CA8">
        <w:rPr>
          <w:lang w:val="fr-FR"/>
        </w:rPr>
        <w:t>situation des différentes</w:t>
      </w:r>
      <w:r>
        <w:rPr>
          <w:lang w:val="fr-FR"/>
        </w:rPr>
        <w:t xml:space="preserve"> plantes/espèces </w:t>
      </w:r>
      <w:r w:rsidRPr="00765918">
        <w:rPr>
          <w:lang w:val="fr-FR"/>
        </w:rPr>
        <w:t xml:space="preserve">et les </w:t>
      </w:r>
      <w:r>
        <w:rPr>
          <w:lang w:val="fr-FR"/>
        </w:rPr>
        <w:t>techniqu</w:t>
      </w:r>
      <w:r w:rsidRPr="00765918">
        <w:rPr>
          <w:lang w:val="fr-FR"/>
        </w:rPr>
        <w:t>es</w:t>
      </w:r>
      <w:r>
        <w:rPr>
          <w:lang w:val="fr-FR"/>
        </w:rPr>
        <w:t xml:space="preserve"> de sélection, par exemple les mutants</w:t>
      </w:r>
      <w:r w:rsidRPr="00106767">
        <w:rPr>
          <w:lang w:val="fr-FR"/>
        </w:rPr>
        <w:t>;</w:t>
      </w:r>
    </w:p>
    <w:p w:rsidR="00686D52" w:rsidRPr="00106767" w:rsidRDefault="00686D52" w:rsidP="00F42352">
      <w:pPr>
        <w:ind w:left="513" w:firstLine="567"/>
        <w:jc w:val="both"/>
        <w:rPr>
          <w:lang w:val="fr-FR"/>
        </w:rPr>
      </w:pPr>
    </w:p>
    <w:p w:rsidR="00686D52" w:rsidRPr="00261468" w:rsidRDefault="00686D52" w:rsidP="00F42352">
      <w:pPr>
        <w:ind w:left="513" w:firstLine="621"/>
        <w:jc w:val="both"/>
        <w:rPr>
          <w:lang w:val="fr-FR"/>
        </w:rPr>
      </w:pPr>
      <w:r w:rsidRPr="00765918">
        <w:rPr>
          <w:lang w:val="fr-FR"/>
        </w:rPr>
        <w:t>ii)</w:t>
      </w:r>
      <w:r w:rsidRPr="00765918">
        <w:rPr>
          <w:lang w:val="fr-FR"/>
        </w:rPr>
        <w:tab/>
        <w:t>pour expliquer la nécessité d</w:t>
      </w:r>
      <w:r w:rsidR="00FC571E">
        <w:rPr>
          <w:lang w:val="fr-FR"/>
        </w:rPr>
        <w:t>’</w:t>
      </w:r>
      <w:r w:rsidRPr="00765918">
        <w:rPr>
          <w:lang w:val="fr-FR"/>
        </w:rPr>
        <w:t>examiner</w:t>
      </w:r>
      <w:r>
        <w:rPr>
          <w:lang w:val="fr-FR"/>
        </w:rPr>
        <w:t xml:space="preserve"> à la fois la dérivation principale (conformité génétique) et les caractères essentiels (phénotype), et, pour ces deux</w:t>
      </w:r>
      <w:r w:rsidR="00F42352">
        <w:rPr>
          <w:lang w:val="fr-FR"/>
        </w:rPr>
        <w:t xml:space="preserve"> </w:t>
      </w:r>
      <w:r>
        <w:rPr>
          <w:lang w:val="fr-FR"/>
        </w:rPr>
        <w:t>aspects, d</w:t>
      </w:r>
      <w:r w:rsidR="00FC571E">
        <w:rPr>
          <w:lang w:val="fr-FR"/>
        </w:rPr>
        <w:t>’</w:t>
      </w:r>
      <w:r>
        <w:rPr>
          <w:lang w:val="fr-FR"/>
        </w:rPr>
        <w:t>être considérés comme des points de départ</w:t>
      </w:r>
      <w:r w:rsidRPr="00765918">
        <w:rPr>
          <w:lang w:val="fr-FR"/>
        </w:rPr>
        <w:t xml:space="preserve"> </w:t>
      </w:r>
      <w:r w:rsidRPr="00EC6CA8">
        <w:rPr>
          <w:lang w:val="fr-FR"/>
        </w:rPr>
        <w:t>possibles, tout en observant que le résultat serait le même;</w:t>
      </w:r>
    </w:p>
    <w:p w:rsidR="00686D52" w:rsidRPr="00261468" w:rsidRDefault="00686D52" w:rsidP="00F42352">
      <w:pPr>
        <w:jc w:val="both"/>
        <w:rPr>
          <w:lang w:val="fr-FR"/>
        </w:rPr>
      </w:pPr>
    </w:p>
    <w:p w:rsidR="00686D52" w:rsidRPr="00261468" w:rsidRDefault="00686D52" w:rsidP="00F42352">
      <w:pPr>
        <w:numPr>
          <w:ilvl w:val="0"/>
          <w:numId w:val="17"/>
        </w:numPr>
        <w:tabs>
          <w:tab w:val="clear" w:pos="1137"/>
        </w:tabs>
        <w:ind w:left="0" w:firstLine="567"/>
        <w:jc w:val="both"/>
        <w:rPr>
          <w:lang w:val="fr-FR"/>
        </w:rPr>
      </w:pPr>
      <w:r w:rsidRPr="00261468">
        <w:rPr>
          <w:lang w:val="fr-FR"/>
        </w:rPr>
        <w:t>pour</w:t>
      </w:r>
      <w:r>
        <w:rPr>
          <w:lang w:val="fr-FR"/>
        </w:rPr>
        <w:t xml:space="preserve"> retenir, comme éventuel point de départ,</w:t>
      </w:r>
      <w:r w:rsidRPr="00261468">
        <w:rPr>
          <w:lang w:val="fr-FR"/>
        </w:rPr>
        <w:t xml:space="preserve"> la note explicative 6.ii) sur l</w:t>
      </w:r>
      <w:r w:rsidR="00FC571E">
        <w:rPr>
          <w:lang w:val="fr-FR"/>
        </w:rPr>
        <w:t>’</w:t>
      </w:r>
      <w:r w:rsidRPr="00261468">
        <w:rPr>
          <w:lang w:val="fr-FR"/>
        </w:rPr>
        <w:t>article</w:t>
      </w:r>
      <w:r w:rsidR="00F42352">
        <w:rPr>
          <w:lang w:val="fr-FR"/>
        </w:rPr>
        <w:t xml:space="preserve"> </w:t>
      </w:r>
      <w:r w:rsidRPr="00261468">
        <w:rPr>
          <w:lang w:val="fr-FR"/>
        </w:rPr>
        <w:t>5 intitulé “Effets du droit octroyé à l</w:t>
      </w:r>
      <w:r w:rsidR="00FC571E">
        <w:rPr>
          <w:lang w:val="fr-FR"/>
        </w:rPr>
        <w:t>’</w:t>
      </w:r>
      <w:r w:rsidRPr="00261468">
        <w:rPr>
          <w:lang w:val="fr-FR"/>
        </w:rPr>
        <w:t>obtenteur” présenté</w:t>
      </w:r>
      <w:r>
        <w:rPr>
          <w:lang w:val="fr-FR"/>
        </w:rPr>
        <w:t>e</w:t>
      </w:r>
      <w:r w:rsidRPr="00261468">
        <w:rPr>
          <w:lang w:val="fr-FR"/>
        </w:rPr>
        <w:t xml:space="preserve"> dans le </w:t>
      </w:r>
      <w:r w:rsidR="00A051E6" w:rsidRPr="00261468">
        <w:rPr>
          <w:lang w:val="fr-FR"/>
        </w:rPr>
        <w:t>document</w:t>
      </w:r>
      <w:r w:rsidR="00A051E6">
        <w:rPr>
          <w:lang w:val="fr-FR"/>
        </w:rPr>
        <w:t xml:space="preserve"> </w:t>
      </w:r>
      <w:r w:rsidR="00A051E6" w:rsidRPr="00261468">
        <w:rPr>
          <w:lang w:val="fr-FR"/>
        </w:rPr>
        <w:t>IO</w:t>
      </w:r>
      <w:r w:rsidRPr="00261468">
        <w:rPr>
          <w:lang w:val="fr-FR"/>
        </w:rPr>
        <w:t>M/IV/2 (</w:t>
      </w:r>
      <w:r>
        <w:rPr>
          <w:lang w:val="fr-FR"/>
        </w:rPr>
        <w:t>voir le paragraphe</w:t>
      </w:r>
      <w:r w:rsidR="00F42352">
        <w:rPr>
          <w:lang w:val="fr-FR"/>
        </w:rPr>
        <w:t xml:space="preserve"> </w:t>
      </w:r>
      <w:r>
        <w:rPr>
          <w:lang w:val="fr-FR"/>
        </w:rPr>
        <w:t xml:space="preserve">12 du document </w:t>
      </w:r>
      <w:r w:rsidRPr="00261468">
        <w:rPr>
          <w:lang w:val="fr-FR"/>
        </w:rPr>
        <w:t>“Variétés essentiellement dérivées”</w:t>
      </w:r>
      <w:r>
        <w:rPr>
          <w:lang w:val="fr-FR"/>
        </w:rPr>
        <w:t xml:space="preserve"> et le paragraphe</w:t>
      </w:r>
      <w:r w:rsidR="00F42352">
        <w:rPr>
          <w:lang w:val="fr-FR"/>
        </w:rPr>
        <w:t xml:space="preserve"> </w:t>
      </w:r>
      <w:r>
        <w:rPr>
          <w:lang w:val="fr-FR"/>
        </w:rPr>
        <w:t xml:space="preserve">11 du </w:t>
      </w:r>
      <w:r w:rsidR="00A051E6">
        <w:rPr>
          <w:lang w:val="fr-FR"/>
        </w:rPr>
        <w:t xml:space="preserve">document </w:t>
      </w:r>
      <w:r w:rsidR="00A051E6" w:rsidRPr="00261468">
        <w:rPr>
          <w:lang w:val="fr-FR"/>
        </w:rPr>
        <w:t>CA</w:t>
      </w:r>
      <w:r w:rsidRPr="00261468">
        <w:rPr>
          <w:lang w:val="fr-FR"/>
        </w:rPr>
        <w:t>J</w:t>
      </w:r>
      <w:r w:rsidR="0014418C">
        <w:rPr>
          <w:lang w:val="fr-FR"/>
        </w:rPr>
        <w:noBreakHyphen/>
      </w:r>
      <w:r w:rsidRPr="00261468">
        <w:rPr>
          <w:lang w:val="fr-FR"/>
        </w:rPr>
        <w:t>AG/12/7/3</w:t>
      </w:r>
      <w:r>
        <w:rPr>
          <w:lang w:val="fr-FR"/>
        </w:rPr>
        <w:t xml:space="preserve"> </w:t>
      </w:r>
      <w:r w:rsidRPr="00261468">
        <w:rPr>
          <w:lang w:val="fr-FR"/>
        </w:rPr>
        <w:t>reproduit ci</w:t>
      </w:r>
      <w:r w:rsidR="0014418C">
        <w:rPr>
          <w:lang w:val="fr-FR"/>
        </w:rPr>
        <w:noBreakHyphen/>
      </w:r>
      <w:r w:rsidRPr="00261468">
        <w:rPr>
          <w:lang w:val="fr-FR"/>
        </w:rPr>
        <w:t>dessous</w:t>
      </w:r>
      <w:r>
        <w:rPr>
          <w:lang w:val="fr-FR"/>
        </w:rPr>
        <w:t>)</w:t>
      </w:r>
      <w:r w:rsidR="00F42352">
        <w:rPr>
          <w:lang w:val="fr-FR"/>
        </w:rPr>
        <w:t> :</w:t>
      </w:r>
    </w:p>
    <w:p w:rsidR="00686D52" w:rsidRPr="00261468" w:rsidRDefault="00686D52" w:rsidP="00F42352">
      <w:pPr>
        <w:jc w:val="both"/>
        <w:rPr>
          <w:i/>
          <w:lang w:val="fr-FR"/>
        </w:rPr>
      </w:pPr>
    </w:p>
    <w:p w:rsidR="00686D52" w:rsidRPr="00EC2B30" w:rsidRDefault="00686D52" w:rsidP="00F42352">
      <w:pPr>
        <w:ind w:left="567" w:right="567"/>
        <w:jc w:val="both"/>
        <w:rPr>
          <w:sz w:val="18"/>
          <w:szCs w:val="18"/>
          <w:lang w:val="fr-FR"/>
        </w:rPr>
      </w:pPr>
      <w:r w:rsidRPr="00EC2B30">
        <w:rPr>
          <w:sz w:val="18"/>
          <w:szCs w:val="18"/>
          <w:lang w:val="fr-FR"/>
        </w:rPr>
        <w:t>“[…]</w:t>
      </w:r>
    </w:p>
    <w:p w:rsidR="00686D52" w:rsidRPr="00EC2B30" w:rsidRDefault="00686D52" w:rsidP="00F42352">
      <w:pPr>
        <w:ind w:left="567" w:right="567"/>
        <w:jc w:val="both"/>
        <w:rPr>
          <w:sz w:val="18"/>
          <w:szCs w:val="18"/>
          <w:lang w:val="fr-FR"/>
        </w:rPr>
      </w:pPr>
    </w:p>
    <w:p w:rsidR="00686D52" w:rsidRPr="00261468" w:rsidRDefault="00686D52" w:rsidP="00F42352">
      <w:pPr>
        <w:ind w:left="567" w:right="567"/>
        <w:jc w:val="both"/>
        <w:rPr>
          <w:sz w:val="18"/>
          <w:szCs w:val="18"/>
          <w:lang w:val="fr-FR"/>
        </w:rPr>
      </w:pPr>
      <w:r w:rsidRPr="00261468">
        <w:rPr>
          <w:sz w:val="18"/>
          <w:szCs w:val="18"/>
          <w:lang w:val="fr-FR"/>
        </w:rPr>
        <w:lastRenderedPageBreak/>
        <w:t>“ii)</w:t>
      </w:r>
      <w:r w:rsidRPr="00261468">
        <w:rPr>
          <w:sz w:val="18"/>
          <w:szCs w:val="18"/>
          <w:lang w:val="fr-FR"/>
        </w:rPr>
        <w:tab/>
        <w:t>la variété dérivée doit conserver la quasi</w:t>
      </w:r>
      <w:r w:rsidR="0014418C">
        <w:rPr>
          <w:sz w:val="18"/>
          <w:szCs w:val="18"/>
          <w:lang w:val="fr-FR"/>
        </w:rPr>
        <w:noBreakHyphen/>
      </w:r>
      <w:r w:rsidRPr="00261468">
        <w:rPr>
          <w:sz w:val="18"/>
          <w:szCs w:val="18"/>
          <w:lang w:val="fr-FR"/>
        </w:rPr>
        <w:t>totalité du génotype de la variété mère et se distinguer de cette variété par un nombre très limité de caractères (généralement par un caractère)</w:t>
      </w:r>
    </w:p>
    <w:p w:rsidR="00686D52" w:rsidRPr="00261468" w:rsidRDefault="00686D52" w:rsidP="00F42352">
      <w:pPr>
        <w:ind w:left="567" w:right="567"/>
        <w:jc w:val="both"/>
        <w:rPr>
          <w:sz w:val="18"/>
          <w:szCs w:val="18"/>
          <w:lang w:val="fr-FR"/>
        </w:rPr>
      </w:pPr>
    </w:p>
    <w:p w:rsidR="00686D52" w:rsidRPr="00EC2B30" w:rsidRDefault="00686D52" w:rsidP="00F42352">
      <w:pPr>
        <w:ind w:left="567" w:right="567"/>
        <w:jc w:val="both"/>
        <w:rPr>
          <w:sz w:val="18"/>
          <w:szCs w:val="18"/>
          <w:lang w:val="fr-FR"/>
        </w:rPr>
      </w:pPr>
      <w:r w:rsidRPr="00EC2B30">
        <w:rPr>
          <w:sz w:val="18"/>
          <w:szCs w:val="18"/>
          <w:lang w:val="fr-FR"/>
        </w:rPr>
        <w:t>“[…]”;</w:t>
      </w:r>
    </w:p>
    <w:p w:rsidR="00686D52" w:rsidRPr="00EC2B30" w:rsidRDefault="00686D52" w:rsidP="00F42352">
      <w:pPr>
        <w:ind w:left="567" w:right="567"/>
        <w:jc w:val="both"/>
        <w:rPr>
          <w:sz w:val="18"/>
          <w:szCs w:val="18"/>
          <w:lang w:val="fr-FR"/>
        </w:rPr>
      </w:pPr>
    </w:p>
    <w:p w:rsidR="00686D52" w:rsidRPr="00780166" w:rsidRDefault="00686D52" w:rsidP="00F42352">
      <w:pPr>
        <w:ind w:firstLine="567"/>
        <w:jc w:val="both"/>
        <w:rPr>
          <w:lang w:val="fr-FR"/>
        </w:rPr>
      </w:pPr>
      <w:r w:rsidRPr="00780166">
        <w:rPr>
          <w:lang w:val="fr-FR"/>
        </w:rPr>
        <w:t>Le CAJ</w:t>
      </w:r>
      <w:r w:rsidR="0014418C">
        <w:rPr>
          <w:lang w:val="fr-FR"/>
        </w:rPr>
        <w:noBreakHyphen/>
      </w:r>
      <w:r w:rsidRPr="00780166">
        <w:rPr>
          <w:lang w:val="fr-FR"/>
        </w:rPr>
        <w:t xml:space="preserve">AG </w:t>
      </w:r>
      <w:r w:rsidR="00DB46B3">
        <w:rPr>
          <w:lang w:val="fr-FR"/>
        </w:rPr>
        <w:t>mentionne</w:t>
      </w:r>
      <w:r w:rsidRPr="00780166">
        <w:rPr>
          <w:lang w:val="fr-FR"/>
        </w:rPr>
        <w:t xml:space="preserve"> que le texte </w:t>
      </w:r>
      <w:r>
        <w:rPr>
          <w:lang w:val="fr-FR"/>
        </w:rPr>
        <w:t>précité sera diffusé avec le projet de compte rendu (</w:t>
      </w:r>
      <w:r w:rsidR="00A051E6">
        <w:rPr>
          <w:lang w:val="fr-FR"/>
        </w:rPr>
        <w:t>document CA</w:t>
      </w:r>
      <w:r>
        <w:rPr>
          <w:lang w:val="fr-FR"/>
        </w:rPr>
        <w:t>J</w:t>
      </w:r>
      <w:r w:rsidR="0014418C">
        <w:rPr>
          <w:lang w:val="fr-FR"/>
        </w:rPr>
        <w:noBreakHyphen/>
      </w:r>
      <w:r>
        <w:rPr>
          <w:lang w:val="fr-FR"/>
        </w:rPr>
        <w:t>AG/13/8/10</w:t>
      </w:r>
      <w:r w:rsidR="00F42352">
        <w:rPr>
          <w:lang w:val="fr-FR"/>
        </w:rPr>
        <w:t xml:space="preserve"> </w:t>
      </w:r>
      <w:r>
        <w:rPr>
          <w:lang w:val="fr-FR"/>
        </w:rPr>
        <w:t>Prov.), et qu</w:t>
      </w:r>
      <w:r w:rsidR="00FC571E">
        <w:rPr>
          <w:lang w:val="fr-FR"/>
        </w:rPr>
        <w:t>’</w:t>
      </w:r>
      <w:r>
        <w:rPr>
          <w:lang w:val="fr-FR"/>
        </w:rPr>
        <w:t>une période de trois</w:t>
      </w:r>
      <w:r w:rsidR="00F42352">
        <w:rPr>
          <w:lang w:val="fr-FR"/>
        </w:rPr>
        <w:t xml:space="preserve"> </w:t>
      </w:r>
      <w:r>
        <w:rPr>
          <w:lang w:val="fr-FR"/>
        </w:rPr>
        <w:t>mois sera prévue pour formuler des observations (voir le paragraphe</w:t>
      </w:r>
      <w:r w:rsidR="00F42352">
        <w:rPr>
          <w:lang w:val="fr-FR"/>
        </w:rPr>
        <w:t xml:space="preserve"> </w:t>
      </w:r>
      <w:r>
        <w:rPr>
          <w:lang w:val="fr-FR"/>
        </w:rPr>
        <w:t>44.h) ci</w:t>
      </w:r>
      <w:r w:rsidR="0014418C">
        <w:rPr>
          <w:lang w:val="fr-FR"/>
        </w:rPr>
        <w:noBreakHyphen/>
      </w:r>
      <w:r>
        <w:rPr>
          <w:lang w:val="fr-FR"/>
        </w:rPr>
        <w:t>après)</w:t>
      </w:r>
      <w:r w:rsidRPr="00780166">
        <w:rPr>
          <w:lang w:val="fr-FR"/>
        </w:rPr>
        <w:t xml:space="preserve">; </w:t>
      </w:r>
      <w:r>
        <w:rPr>
          <w:lang w:val="fr-FR"/>
        </w:rPr>
        <w:t xml:space="preserve"> et</w:t>
      </w:r>
    </w:p>
    <w:p w:rsidR="00686D52" w:rsidRPr="00780166" w:rsidRDefault="00686D52" w:rsidP="00F42352">
      <w:pPr>
        <w:ind w:left="567" w:right="567"/>
        <w:jc w:val="both"/>
        <w:rPr>
          <w:sz w:val="18"/>
          <w:szCs w:val="18"/>
          <w:lang w:val="fr-FR"/>
        </w:rPr>
      </w:pPr>
    </w:p>
    <w:p w:rsidR="00686D52" w:rsidRPr="00D64207" w:rsidRDefault="00686D52" w:rsidP="00F42352">
      <w:pPr>
        <w:numPr>
          <w:ilvl w:val="0"/>
          <w:numId w:val="17"/>
        </w:numPr>
        <w:tabs>
          <w:tab w:val="clear" w:pos="1137"/>
        </w:tabs>
        <w:ind w:left="0" w:firstLine="567"/>
        <w:jc w:val="both"/>
        <w:rPr>
          <w:lang w:val="fr-FR"/>
        </w:rPr>
      </w:pPr>
      <w:r>
        <w:rPr>
          <w:lang w:val="fr-FR"/>
        </w:rPr>
        <w:t>afin que le Bureau de l</w:t>
      </w:r>
      <w:r w:rsidR="00FC571E">
        <w:rPr>
          <w:lang w:val="fr-FR"/>
        </w:rPr>
        <w:t>’</w:t>
      </w:r>
      <w:r>
        <w:rPr>
          <w:lang w:val="fr-FR"/>
        </w:rPr>
        <w:t xml:space="preserve">Union donne des exemples </w:t>
      </w:r>
      <w:r w:rsidR="00F84D44">
        <w:rPr>
          <w:lang w:val="fr-FR"/>
        </w:rPr>
        <w:t xml:space="preserve">concernant </w:t>
      </w:r>
      <w:r w:rsidR="00BF6699">
        <w:rPr>
          <w:lang w:val="fr-FR"/>
        </w:rPr>
        <w:t xml:space="preserve">les </w:t>
      </w:r>
      <w:r w:rsidR="00B35FDE" w:rsidRPr="00106767">
        <w:rPr>
          <w:rFonts w:cs="Arial"/>
          <w:lang w:val="fr-FR"/>
        </w:rPr>
        <w:t>variétés essentiellement dérivées</w:t>
      </w:r>
      <w:r>
        <w:rPr>
          <w:lang w:val="fr-FR"/>
        </w:rPr>
        <w:t xml:space="preserve"> fondés sur</w:t>
      </w:r>
      <w:r w:rsidR="00F42352">
        <w:rPr>
          <w:lang w:val="fr-FR"/>
        </w:rPr>
        <w:t> :</w:t>
      </w:r>
      <w:r>
        <w:rPr>
          <w:lang w:val="fr-FR"/>
        </w:rPr>
        <w:t xml:space="preserve"> les exemples fournis dans le </w:t>
      </w:r>
      <w:r w:rsidR="00A051E6">
        <w:rPr>
          <w:lang w:val="fr-FR"/>
        </w:rPr>
        <w:t xml:space="preserve">document </w:t>
      </w:r>
      <w:r w:rsidR="00A051E6" w:rsidRPr="00D64207">
        <w:rPr>
          <w:lang w:val="fr-FR"/>
        </w:rPr>
        <w:t>IO</w:t>
      </w:r>
      <w:r w:rsidRPr="00D64207">
        <w:rPr>
          <w:lang w:val="fr-FR"/>
        </w:rPr>
        <w:t>M/6/2 “</w:t>
      </w:r>
      <w:r w:rsidRPr="00261468">
        <w:rPr>
          <w:lang w:val="fr-FR"/>
        </w:rPr>
        <w:t>Variétés essentiellement dérivées</w:t>
      </w:r>
      <w:r w:rsidRPr="00D64207">
        <w:rPr>
          <w:lang w:val="fr-FR"/>
        </w:rPr>
        <w:t>”</w:t>
      </w:r>
      <w:r>
        <w:rPr>
          <w:lang w:val="fr-FR"/>
        </w:rPr>
        <w:t>;  les exemples donnés par l</w:t>
      </w:r>
      <w:r w:rsidR="00FC571E">
        <w:rPr>
          <w:lang w:val="fr-FR"/>
        </w:rPr>
        <w:t>’</w:t>
      </w:r>
      <w:r>
        <w:rPr>
          <w:lang w:val="fr-FR"/>
        </w:rPr>
        <w:t>Australie et le Japon lors du séminaire sur</w:t>
      </w:r>
      <w:r w:rsidR="00A051E6">
        <w:rPr>
          <w:lang w:val="fr-FR"/>
        </w:rPr>
        <w:t xml:space="preserve"> les</w:t>
      </w:r>
      <w:r w:rsidR="00F42352">
        <w:rPr>
          <w:lang w:val="fr-FR"/>
        </w:rPr>
        <w:t xml:space="preserve"> </w:t>
      </w:r>
      <w:r w:rsidR="00B35FDE" w:rsidRPr="00106767">
        <w:rPr>
          <w:rFonts w:cs="Arial"/>
          <w:lang w:val="fr-FR"/>
        </w:rPr>
        <w:t>variétés essentiellement dérivées</w:t>
      </w:r>
      <w:r>
        <w:rPr>
          <w:lang w:val="fr-FR"/>
        </w:rPr>
        <w:t>;  l</w:t>
      </w:r>
      <w:r w:rsidR="00FC571E">
        <w:rPr>
          <w:lang w:val="fr-FR"/>
        </w:rPr>
        <w:t>’</w:t>
      </w:r>
      <w:r>
        <w:rPr>
          <w:lang w:val="fr-FR"/>
        </w:rPr>
        <w:t>exemple fourni sur l</w:t>
      </w:r>
      <w:r w:rsidR="00FC571E">
        <w:rPr>
          <w:lang w:val="fr-FR"/>
        </w:rPr>
        <w:t>’</w:t>
      </w:r>
      <w:r w:rsidRPr="00106767">
        <w:rPr>
          <w:lang w:val="fr-FR"/>
        </w:rPr>
        <w:t>utilisation des informations relatives à la variété initiale pour l</w:t>
      </w:r>
      <w:r w:rsidR="00FC571E">
        <w:rPr>
          <w:lang w:val="fr-FR"/>
        </w:rPr>
        <w:t>’</w:t>
      </w:r>
      <w:r w:rsidRPr="00106767">
        <w:rPr>
          <w:lang w:val="fr-FR"/>
        </w:rPr>
        <w:t>obtention d</w:t>
      </w:r>
      <w:r>
        <w:rPr>
          <w:lang w:val="fr-FR"/>
        </w:rPr>
        <w:t xml:space="preserve">e variétés essentiellement dérivées;  et la </w:t>
      </w:r>
      <w:r w:rsidRPr="00D64207">
        <w:rPr>
          <w:lang w:val="fr-FR"/>
        </w:rPr>
        <w:t>note explicative 6.ii) sur l</w:t>
      </w:r>
      <w:r w:rsidR="00FC571E">
        <w:rPr>
          <w:lang w:val="fr-FR"/>
        </w:rPr>
        <w:t>’</w:t>
      </w:r>
      <w:r w:rsidRPr="00D64207">
        <w:rPr>
          <w:lang w:val="fr-FR"/>
        </w:rPr>
        <w:t>article</w:t>
      </w:r>
      <w:r w:rsidR="00F42352">
        <w:rPr>
          <w:lang w:val="fr-FR"/>
        </w:rPr>
        <w:t xml:space="preserve"> </w:t>
      </w:r>
      <w:r w:rsidRPr="00D64207">
        <w:rPr>
          <w:lang w:val="fr-FR"/>
        </w:rPr>
        <w:t>5 intitulé “Effets du droit octroyé à l</w:t>
      </w:r>
      <w:r w:rsidR="00FC571E">
        <w:rPr>
          <w:lang w:val="fr-FR"/>
        </w:rPr>
        <w:t>’</w:t>
      </w:r>
      <w:r w:rsidRPr="00D64207">
        <w:rPr>
          <w:lang w:val="fr-FR"/>
        </w:rPr>
        <w:t>obtenteur” présenté</w:t>
      </w:r>
      <w:r>
        <w:rPr>
          <w:lang w:val="fr-FR"/>
        </w:rPr>
        <w:t>e</w:t>
      </w:r>
      <w:r w:rsidRPr="00D64207">
        <w:rPr>
          <w:lang w:val="fr-FR"/>
        </w:rPr>
        <w:t xml:space="preserve"> dans le document IOM/IV/2 (paragraphe</w:t>
      </w:r>
      <w:r>
        <w:rPr>
          <w:lang w:val="fr-FR"/>
        </w:rPr>
        <w:t>s</w:t>
      </w:r>
      <w:r w:rsidR="00F42352">
        <w:rPr>
          <w:lang w:val="fr-FR"/>
        </w:rPr>
        <w:t xml:space="preserve"> </w:t>
      </w:r>
      <w:r>
        <w:rPr>
          <w:lang w:val="fr-FR"/>
        </w:rPr>
        <w:t>41 et 44.g) ci</w:t>
      </w:r>
      <w:r w:rsidR="0014418C">
        <w:rPr>
          <w:lang w:val="fr-FR"/>
        </w:rPr>
        <w:noBreakHyphen/>
      </w:r>
      <w:r>
        <w:rPr>
          <w:lang w:val="fr-FR"/>
        </w:rPr>
        <w:t xml:space="preserve">dessus). </w:t>
      </w:r>
      <w:r w:rsidR="00A051E6">
        <w:rPr>
          <w:lang w:val="fr-FR"/>
        </w:rPr>
        <w:t xml:space="preserve"> Le</w:t>
      </w:r>
      <w:r w:rsidR="00F42352">
        <w:rPr>
          <w:lang w:val="fr-FR"/>
        </w:rPr>
        <w:t xml:space="preserve"> </w:t>
      </w:r>
      <w:r w:rsidR="00A051E6" w:rsidRPr="00D64207">
        <w:rPr>
          <w:lang w:val="fr-FR"/>
        </w:rPr>
        <w:t>CAJ</w:t>
      </w:r>
      <w:r w:rsidR="0014418C">
        <w:rPr>
          <w:lang w:val="fr-FR"/>
        </w:rPr>
        <w:noBreakHyphen/>
      </w:r>
      <w:r w:rsidRPr="00D64207">
        <w:rPr>
          <w:lang w:val="fr-FR"/>
        </w:rPr>
        <w:t>AG</w:t>
      </w:r>
      <w:r>
        <w:rPr>
          <w:lang w:val="fr-FR"/>
        </w:rPr>
        <w:t xml:space="preserve"> disposera de trois</w:t>
      </w:r>
      <w:r w:rsidR="00F42352">
        <w:rPr>
          <w:lang w:val="fr-FR"/>
        </w:rPr>
        <w:t xml:space="preserve"> </w:t>
      </w:r>
      <w:r>
        <w:rPr>
          <w:lang w:val="fr-FR"/>
        </w:rPr>
        <w:t xml:space="preserve">mois pour formuler des observations sur les exemples </w:t>
      </w:r>
      <w:r w:rsidR="00F84D44">
        <w:rPr>
          <w:lang w:val="fr-FR"/>
        </w:rPr>
        <w:t xml:space="preserve">concernant les </w:t>
      </w:r>
      <w:r w:rsidR="00B35FDE" w:rsidRPr="00106767">
        <w:rPr>
          <w:rFonts w:cs="Arial"/>
          <w:lang w:val="fr-FR"/>
        </w:rPr>
        <w:t>variétés essentiellement dérivées</w:t>
      </w:r>
      <w:r>
        <w:rPr>
          <w:lang w:val="fr-FR"/>
        </w:rPr>
        <w:t xml:space="preserve">.  La délégation australienne </w:t>
      </w:r>
      <w:r w:rsidR="00DB46B3">
        <w:rPr>
          <w:lang w:val="fr-FR"/>
        </w:rPr>
        <w:t>propose</w:t>
      </w:r>
      <w:r>
        <w:rPr>
          <w:lang w:val="fr-FR"/>
        </w:rPr>
        <w:t xml:space="preserve"> de fournir des renseignements supplémentaires sur le contexte des exemples donnés par l</w:t>
      </w:r>
      <w:r w:rsidR="00FC571E">
        <w:rPr>
          <w:lang w:val="fr-FR"/>
        </w:rPr>
        <w:t>’</w:t>
      </w:r>
      <w:r>
        <w:rPr>
          <w:lang w:val="fr-FR"/>
        </w:rPr>
        <w:t>Australie,</w:t>
      </w:r>
      <w:r w:rsidRPr="00F54386">
        <w:rPr>
          <w:lang w:val="fr-FR"/>
        </w:rPr>
        <w:t xml:space="preserve"> </w:t>
      </w:r>
      <w:r>
        <w:rPr>
          <w:lang w:val="fr-FR"/>
        </w:rPr>
        <w:t>à la neuvième</w:t>
      </w:r>
      <w:r w:rsidR="00F42352">
        <w:rPr>
          <w:lang w:val="fr-FR"/>
        </w:rPr>
        <w:t xml:space="preserve"> </w:t>
      </w:r>
      <w:r>
        <w:rPr>
          <w:lang w:val="fr-FR"/>
        </w:rPr>
        <w:t>session</w:t>
      </w:r>
      <w:r w:rsidR="00A051E6">
        <w:rPr>
          <w:lang w:val="fr-FR"/>
        </w:rPr>
        <w:t xml:space="preserve"> du</w:t>
      </w:r>
      <w:r w:rsidR="00F42352">
        <w:rPr>
          <w:lang w:val="fr-FR"/>
        </w:rPr>
        <w:t xml:space="preserve"> </w:t>
      </w:r>
      <w:r w:rsidR="00A051E6" w:rsidRPr="00D64207">
        <w:rPr>
          <w:lang w:val="fr-FR"/>
        </w:rPr>
        <w:t>CAJ</w:t>
      </w:r>
      <w:r w:rsidR="0014418C">
        <w:rPr>
          <w:lang w:val="fr-FR"/>
        </w:rPr>
        <w:noBreakHyphen/>
      </w:r>
      <w:r w:rsidRPr="00D64207">
        <w:rPr>
          <w:lang w:val="fr-FR"/>
        </w:rPr>
        <w:t>AG</w:t>
      </w:r>
      <w:r w:rsidRPr="0084771A">
        <w:rPr>
          <w:lang w:val="fr-FR"/>
        </w:rPr>
        <w:t>.</w:t>
      </w:r>
    </w:p>
    <w:p w:rsidR="00686D52" w:rsidRPr="0084771A" w:rsidRDefault="00686D52" w:rsidP="00F42352">
      <w:pPr>
        <w:spacing w:line="360" w:lineRule="auto"/>
        <w:jc w:val="both"/>
        <w:rPr>
          <w:lang w:val="fr-FR"/>
        </w:rPr>
      </w:pPr>
    </w:p>
    <w:p w:rsidR="00686D52" w:rsidRPr="0084771A" w:rsidRDefault="00686D52" w:rsidP="00F42352">
      <w:pPr>
        <w:pStyle w:val="Heading3"/>
        <w:jc w:val="both"/>
        <w:rPr>
          <w:highlight w:val="yellow"/>
          <w:lang w:val="fr-FR"/>
        </w:rPr>
      </w:pPr>
      <w:r w:rsidRPr="0084771A">
        <w:rPr>
          <w:lang w:val="fr-FR"/>
        </w:rPr>
        <w:t>Questions relatives aux variétés essentiellement dérivées qui ne bénéficient pas de la protection de plein droit</w:t>
      </w:r>
    </w:p>
    <w:p w:rsidR="00686D52" w:rsidRPr="0084771A" w:rsidRDefault="00686D52" w:rsidP="00F42352">
      <w:pPr>
        <w:keepNext/>
        <w:jc w:val="both"/>
        <w:rPr>
          <w:highlight w:val="yellow"/>
          <w:lang w:val="fr-FR"/>
        </w:rPr>
      </w:pPr>
    </w:p>
    <w:p w:rsidR="00686D52" w:rsidRPr="006A28D5" w:rsidRDefault="00686D52" w:rsidP="00F42352">
      <w:pPr>
        <w:jc w:val="both"/>
        <w:rPr>
          <w:lang w:val="fr-FR"/>
        </w:rPr>
      </w:pPr>
      <w:r w:rsidRPr="006A28D5">
        <w:rPr>
          <w:lang w:val="fr-FR"/>
        </w:rPr>
        <w:fldChar w:fldCharType="begin"/>
      </w:r>
      <w:r w:rsidRPr="006A28D5">
        <w:rPr>
          <w:lang w:val="fr-FR"/>
        </w:rPr>
        <w:instrText xml:space="preserve"> AUTONUM  </w:instrText>
      </w:r>
      <w:r w:rsidRPr="006A28D5">
        <w:rPr>
          <w:lang w:val="fr-FR"/>
        </w:rPr>
        <w:fldChar w:fldCharType="end"/>
      </w:r>
      <w:r w:rsidRPr="006A28D5">
        <w:rPr>
          <w:lang w:val="fr-FR"/>
        </w:rPr>
        <w:tab/>
        <w:t>Le CAJ</w:t>
      </w:r>
      <w:r w:rsidR="0014418C">
        <w:rPr>
          <w:lang w:val="fr-FR"/>
        </w:rPr>
        <w:noBreakHyphen/>
      </w:r>
      <w:r w:rsidRPr="006A28D5">
        <w:rPr>
          <w:lang w:val="fr-FR"/>
        </w:rPr>
        <w:t xml:space="preserve">AG </w:t>
      </w:r>
      <w:r w:rsidR="00170F14">
        <w:rPr>
          <w:lang w:val="fr-FR"/>
        </w:rPr>
        <w:t>convient</w:t>
      </w:r>
      <w:r>
        <w:rPr>
          <w:lang w:val="fr-FR"/>
        </w:rPr>
        <w:t xml:space="preserve"> d</w:t>
      </w:r>
      <w:r w:rsidR="00FC571E">
        <w:rPr>
          <w:lang w:val="fr-FR"/>
        </w:rPr>
        <w:t>’</w:t>
      </w:r>
      <w:r>
        <w:rPr>
          <w:lang w:val="fr-FR"/>
        </w:rPr>
        <w:t>envisager la possibilité d</w:t>
      </w:r>
      <w:r w:rsidR="00FC571E">
        <w:rPr>
          <w:lang w:val="fr-FR"/>
        </w:rPr>
        <w:t>’</w:t>
      </w:r>
      <w:r>
        <w:rPr>
          <w:lang w:val="fr-FR"/>
        </w:rPr>
        <w:t>élaborer des orientations sur les questions soulevées dans les paragraphes</w:t>
      </w:r>
      <w:r w:rsidR="00F42352">
        <w:rPr>
          <w:lang w:val="fr-FR"/>
        </w:rPr>
        <w:t xml:space="preserve"> </w:t>
      </w:r>
      <w:r>
        <w:rPr>
          <w:lang w:val="fr-FR"/>
        </w:rPr>
        <w:t>15 à</w:t>
      </w:r>
      <w:r w:rsidR="00F42352">
        <w:rPr>
          <w:lang w:val="fr-FR"/>
        </w:rPr>
        <w:t xml:space="preserve"> </w:t>
      </w:r>
      <w:r>
        <w:rPr>
          <w:lang w:val="fr-FR"/>
        </w:rPr>
        <w:t xml:space="preserve">18 du </w:t>
      </w:r>
      <w:r w:rsidR="00A051E6">
        <w:rPr>
          <w:lang w:val="fr-FR"/>
        </w:rPr>
        <w:t xml:space="preserve">document </w:t>
      </w:r>
      <w:r w:rsidR="00A051E6" w:rsidRPr="006A28D5">
        <w:rPr>
          <w:rFonts w:cs="Arial"/>
          <w:lang w:val="fr-FR"/>
        </w:rPr>
        <w:t>C</w:t>
      </w:r>
      <w:r w:rsidR="00A051E6">
        <w:rPr>
          <w:lang w:val="fr-FR"/>
        </w:rPr>
        <w:t>A</w:t>
      </w:r>
      <w:r>
        <w:rPr>
          <w:lang w:val="fr-FR"/>
        </w:rPr>
        <w:t>J</w:t>
      </w:r>
      <w:r w:rsidR="0014418C">
        <w:rPr>
          <w:lang w:val="fr-FR"/>
        </w:rPr>
        <w:noBreakHyphen/>
      </w:r>
      <w:r>
        <w:rPr>
          <w:lang w:val="fr-FR"/>
        </w:rPr>
        <w:t xml:space="preserve">AG/13/8/2 (concernant la situation des variétés essentiellement dérivées qui ne </w:t>
      </w:r>
      <w:r w:rsidRPr="00561815">
        <w:rPr>
          <w:snapToGrid w:val="0"/>
          <w:szCs w:val="26"/>
          <w:lang w:val="fr-FR"/>
        </w:rPr>
        <w:t>bénéficient pas de la protection</w:t>
      </w:r>
      <w:r w:rsidRPr="00106767">
        <w:rPr>
          <w:snapToGrid w:val="0"/>
          <w:szCs w:val="26"/>
          <w:lang w:val="fr-FR"/>
        </w:rPr>
        <w:t xml:space="preserve"> </w:t>
      </w:r>
      <w:r>
        <w:rPr>
          <w:snapToGrid w:val="0"/>
          <w:szCs w:val="26"/>
          <w:lang w:val="fr-FR"/>
        </w:rPr>
        <w:t>de plein droit), après l</w:t>
      </w:r>
      <w:r w:rsidR="00FC571E">
        <w:rPr>
          <w:snapToGrid w:val="0"/>
          <w:szCs w:val="26"/>
          <w:lang w:val="fr-FR"/>
        </w:rPr>
        <w:t>’</w:t>
      </w:r>
      <w:r>
        <w:rPr>
          <w:snapToGrid w:val="0"/>
          <w:szCs w:val="26"/>
          <w:lang w:val="fr-FR"/>
        </w:rPr>
        <w:t>adoption du document révisé</w:t>
      </w:r>
      <w:r w:rsidR="00F42352">
        <w:rPr>
          <w:snapToGrid w:val="0"/>
          <w:szCs w:val="26"/>
          <w:lang w:val="fr-FR"/>
        </w:rPr>
        <w:t xml:space="preserve"> </w:t>
      </w:r>
      <w:r>
        <w:rPr>
          <w:lang w:val="fr-FR"/>
        </w:rPr>
        <w:t>UPOV/EXN/EDV/2</w:t>
      </w:r>
      <w:r w:rsidRPr="006A28D5">
        <w:rPr>
          <w:lang w:val="fr-FR"/>
        </w:rPr>
        <w:t>.</w:t>
      </w:r>
    </w:p>
    <w:p w:rsidR="00686D52" w:rsidRPr="006A28D5" w:rsidRDefault="00686D52" w:rsidP="00F42352">
      <w:pPr>
        <w:jc w:val="both"/>
        <w:rPr>
          <w:lang w:val="fr-FR"/>
        </w:rPr>
      </w:pPr>
    </w:p>
    <w:p w:rsidR="00686D52" w:rsidRPr="00C04976" w:rsidRDefault="00686D52" w:rsidP="00F42352">
      <w:pPr>
        <w:jc w:val="both"/>
        <w:rPr>
          <w:lang w:val="fr-FR"/>
        </w:rPr>
      </w:pPr>
      <w:r w:rsidRPr="00C04976">
        <w:rPr>
          <w:lang w:val="fr-FR"/>
        </w:rPr>
        <w:fldChar w:fldCharType="begin"/>
      </w:r>
      <w:r w:rsidRPr="00C04976">
        <w:rPr>
          <w:lang w:val="fr-FR"/>
        </w:rPr>
        <w:instrText xml:space="preserve"> AUTONUM  </w:instrText>
      </w:r>
      <w:r w:rsidRPr="00C04976">
        <w:rPr>
          <w:lang w:val="fr-FR"/>
        </w:rPr>
        <w:fldChar w:fldCharType="end"/>
      </w:r>
      <w:r w:rsidRPr="00C04976">
        <w:rPr>
          <w:lang w:val="fr-FR"/>
        </w:rPr>
        <w:tab/>
      </w:r>
      <w:r w:rsidRPr="006A28D5">
        <w:rPr>
          <w:lang w:val="fr-FR"/>
        </w:rPr>
        <w:t>Le CAJ</w:t>
      </w:r>
      <w:r w:rsidR="0014418C">
        <w:rPr>
          <w:lang w:val="fr-FR"/>
        </w:rPr>
        <w:noBreakHyphen/>
      </w:r>
      <w:r w:rsidRPr="006A28D5">
        <w:rPr>
          <w:lang w:val="fr-FR"/>
        </w:rPr>
        <w:t xml:space="preserve">AG </w:t>
      </w:r>
      <w:r>
        <w:rPr>
          <w:lang w:val="fr-FR"/>
        </w:rPr>
        <w:t>fait remarquer que les questions soulevées dans les paragraphes</w:t>
      </w:r>
      <w:r w:rsidR="00F42352">
        <w:rPr>
          <w:lang w:val="fr-FR"/>
        </w:rPr>
        <w:t xml:space="preserve"> </w:t>
      </w:r>
      <w:r>
        <w:rPr>
          <w:lang w:val="fr-FR"/>
        </w:rPr>
        <w:t>15 à</w:t>
      </w:r>
      <w:r w:rsidR="00F42352">
        <w:rPr>
          <w:lang w:val="fr-FR"/>
        </w:rPr>
        <w:t xml:space="preserve"> </w:t>
      </w:r>
      <w:r>
        <w:rPr>
          <w:lang w:val="fr-FR"/>
        </w:rPr>
        <w:t xml:space="preserve">18 du </w:t>
      </w:r>
      <w:r w:rsidR="00A051E6">
        <w:rPr>
          <w:lang w:val="fr-FR"/>
        </w:rPr>
        <w:t xml:space="preserve">document </w:t>
      </w:r>
      <w:r w:rsidR="00A051E6" w:rsidRPr="006A28D5">
        <w:rPr>
          <w:rFonts w:cs="Arial"/>
          <w:lang w:val="fr-FR"/>
        </w:rPr>
        <w:t>C</w:t>
      </w:r>
      <w:r w:rsidR="00A051E6" w:rsidRPr="006A28D5">
        <w:rPr>
          <w:lang w:val="fr-FR"/>
        </w:rPr>
        <w:t>A</w:t>
      </w:r>
      <w:r w:rsidRPr="006A28D5">
        <w:rPr>
          <w:lang w:val="fr-FR"/>
        </w:rPr>
        <w:t>J</w:t>
      </w:r>
      <w:r w:rsidR="0014418C">
        <w:rPr>
          <w:lang w:val="fr-FR"/>
        </w:rPr>
        <w:noBreakHyphen/>
      </w:r>
      <w:r w:rsidRPr="006A28D5">
        <w:rPr>
          <w:lang w:val="fr-FR"/>
        </w:rPr>
        <w:t>AG/13/8/2</w:t>
      </w:r>
      <w:r>
        <w:rPr>
          <w:lang w:val="fr-FR"/>
        </w:rPr>
        <w:t xml:space="preserve"> ne se poseraient pas si les obtenteurs protégeaient</w:t>
      </w:r>
      <w:r w:rsidR="00A051E6">
        <w:rPr>
          <w:lang w:val="fr-FR"/>
        </w:rPr>
        <w:t xml:space="preserve"> les</w:t>
      </w:r>
      <w:r w:rsidR="00F42352">
        <w:rPr>
          <w:lang w:val="fr-FR"/>
        </w:rPr>
        <w:t xml:space="preserve"> </w:t>
      </w:r>
      <w:r w:rsidR="00B35FDE" w:rsidRPr="00106767">
        <w:rPr>
          <w:rFonts w:cs="Arial"/>
          <w:lang w:val="fr-FR"/>
        </w:rPr>
        <w:t>variétés essentiellement dérivées</w:t>
      </w:r>
      <w:r w:rsidRPr="00C04976">
        <w:rPr>
          <w:lang w:val="fr-FR"/>
        </w:rPr>
        <w:t xml:space="preserve"> </w:t>
      </w:r>
      <w:r>
        <w:rPr>
          <w:lang w:val="fr-FR"/>
        </w:rPr>
        <w:t>de plein droit</w:t>
      </w:r>
      <w:r w:rsidRPr="00C04976">
        <w:rPr>
          <w:lang w:val="fr-FR"/>
        </w:rPr>
        <w:t>.</w:t>
      </w:r>
    </w:p>
    <w:p w:rsidR="00686D52" w:rsidRPr="00C04976" w:rsidRDefault="00686D52" w:rsidP="00F42352">
      <w:pPr>
        <w:spacing w:line="360" w:lineRule="auto"/>
        <w:jc w:val="both"/>
        <w:rPr>
          <w:lang w:val="fr-FR"/>
        </w:rPr>
      </w:pPr>
    </w:p>
    <w:p w:rsidR="00686D52" w:rsidRPr="001C251C" w:rsidRDefault="00686D52" w:rsidP="00F42352">
      <w:pPr>
        <w:pStyle w:val="Heading3"/>
        <w:jc w:val="both"/>
        <w:rPr>
          <w:snapToGrid w:val="0"/>
          <w:lang w:val="fr-FR"/>
        </w:rPr>
      </w:pPr>
      <w:r w:rsidRPr="001C251C">
        <w:rPr>
          <w:lang w:val="fr-FR"/>
        </w:rPr>
        <w:t>Exposés sur les systèmes des membres de l</w:t>
      </w:r>
      <w:r w:rsidR="00FC571E">
        <w:rPr>
          <w:lang w:val="fr-FR"/>
        </w:rPr>
        <w:t>’</w:t>
      </w:r>
      <w:r w:rsidRPr="001C251C">
        <w:rPr>
          <w:lang w:val="fr-FR"/>
        </w:rPr>
        <w:t>Union relatifs aux variétés essentiellement dé</w:t>
      </w:r>
      <w:r>
        <w:rPr>
          <w:lang w:val="fr-FR"/>
        </w:rPr>
        <w:t>rivées</w:t>
      </w:r>
    </w:p>
    <w:p w:rsidR="00686D52" w:rsidRPr="001C251C" w:rsidRDefault="00686D52" w:rsidP="00F42352">
      <w:pPr>
        <w:jc w:val="both"/>
        <w:rPr>
          <w:lang w:val="fr-FR"/>
        </w:rPr>
      </w:pPr>
    </w:p>
    <w:p w:rsidR="00686D52" w:rsidRPr="001C251C" w:rsidRDefault="00686D52" w:rsidP="00F42352">
      <w:pPr>
        <w:jc w:val="both"/>
        <w:rPr>
          <w:lang w:val="fr-FR"/>
        </w:rPr>
      </w:pPr>
      <w:r w:rsidRPr="001C251C">
        <w:rPr>
          <w:lang w:val="fr-FR"/>
        </w:rPr>
        <w:fldChar w:fldCharType="begin"/>
      </w:r>
      <w:r w:rsidRPr="001C251C">
        <w:rPr>
          <w:lang w:val="fr-FR"/>
        </w:rPr>
        <w:instrText xml:space="preserve"> AUTONUM  </w:instrText>
      </w:r>
      <w:r w:rsidRPr="001C251C">
        <w:rPr>
          <w:lang w:val="fr-FR"/>
        </w:rPr>
        <w:fldChar w:fldCharType="end"/>
      </w:r>
      <w:r w:rsidRPr="001C251C">
        <w:rPr>
          <w:lang w:val="fr-FR"/>
        </w:rPr>
        <w:tab/>
        <w:t>Le CAJ</w:t>
      </w:r>
      <w:r w:rsidR="0014418C">
        <w:rPr>
          <w:lang w:val="fr-FR"/>
        </w:rPr>
        <w:noBreakHyphen/>
      </w:r>
      <w:r w:rsidRPr="001C251C">
        <w:rPr>
          <w:lang w:val="fr-FR"/>
        </w:rPr>
        <w:t xml:space="preserve">AG </w:t>
      </w:r>
      <w:r w:rsidR="00170F14">
        <w:rPr>
          <w:lang w:val="fr-FR"/>
        </w:rPr>
        <w:t>note</w:t>
      </w:r>
      <w:r w:rsidRPr="001C251C">
        <w:rPr>
          <w:lang w:val="fr-FR"/>
        </w:rPr>
        <w:t xml:space="preserve"> qu</w:t>
      </w:r>
      <w:r>
        <w:rPr>
          <w:lang w:val="fr-FR"/>
        </w:rPr>
        <w:t>e, lors d</w:t>
      </w:r>
      <w:r w:rsidR="00FC571E">
        <w:rPr>
          <w:lang w:val="fr-FR"/>
        </w:rPr>
        <w:t>’</w:t>
      </w:r>
      <w:r>
        <w:rPr>
          <w:lang w:val="fr-FR"/>
        </w:rPr>
        <w:t xml:space="preserve">une future session du </w:t>
      </w:r>
      <w:r w:rsidR="00BF6699">
        <w:rPr>
          <w:lang w:val="fr-FR"/>
        </w:rPr>
        <w:t>CAJ-AG</w:t>
      </w:r>
      <w:r>
        <w:rPr>
          <w:lang w:val="fr-FR"/>
        </w:rPr>
        <w:t>, les délégations australienne, brésilienne et de l</w:t>
      </w:r>
      <w:r w:rsidR="00FC571E">
        <w:rPr>
          <w:lang w:val="fr-FR"/>
        </w:rPr>
        <w:t>’</w:t>
      </w:r>
      <w:r>
        <w:rPr>
          <w:lang w:val="fr-FR"/>
        </w:rPr>
        <w:t>Union européenne, ainsi que d</w:t>
      </w:r>
      <w:r w:rsidR="00FC571E">
        <w:rPr>
          <w:lang w:val="fr-FR"/>
        </w:rPr>
        <w:t>’</w:t>
      </w:r>
      <w:r>
        <w:rPr>
          <w:lang w:val="fr-FR"/>
        </w:rPr>
        <w:t>autres membres de l</w:t>
      </w:r>
      <w:r w:rsidR="00FC571E">
        <w:rPr>
          <w:lang w:val="fr-FR"/>
        </w:rPr>
        <w:t>’</w:t>
      </w:r>
      <w:r>
        <w:rPr>
          <w:lang w:val="fr-FR"/>
        </w:rPr>
        <w:t>Union, ser</w:t>
      </w:r>
      <w:r w:rsidR="00170F14">
        <w:rPr>
          <w:lang w:val="fr-FR"/>
        </w:rPr>
        <w:t>ont</w:t>
      </w:r>
      <w:r>
        <w:rPr>
          <w:lang w:val="fr-FR"/>
        </w:rPr>
        <w:t xml:space="preserve"> invitées à présenter des exposés sur leurs systèmes concernant les variétés essentiellement dérivées</w:t>
      </w:r>
      <w:r w:rsidRPr="001C251C">
        <w:rPr>
          <w:lang w:val="fr-FR"/>
        </w:rPr>
        <w:t>.</w:t>
      </w:r>
    </w:p>
    <w:p w:rsidR="00686D52" w:rsidRPr="001C251C" w:rsidRDefault="00686D52" w:rsidP="00F42352">
      <w:pPr>
        <w:spacing w:line="360" w:lineRule="auto"/>
        <w:jc w:val="both"/>
        <w:rPr>
          <w:lang w:val="fr-FR"/>
        </w:rPr>
      </w:pPr>
    </w:p>
    <w:p w:rsidR="00686D52" w:rsidRPr="00313853" w:rsidRDefault="00686D52" w:rsidP="00F42352">
      <w:pPr>
        <w:pStyle w:val="Heading3"/>
        <w:jc w:val="both"/>
        <w:rPr>
          <w:lang w:val="fr-FR"/>
        </w:rPr>
      </w:pPr>
      <w:r w:rsidRPr="00313853">
        <w:rPr>
          <w:lang w:val="fr-FR"/>
        </w:rPr>
        <w:t>Session III du séminaire sur</w:t>
      </w:r>
      <w:r w:rsidR="00A051E6" w:rsidRPr="00313853">
        <w:rPr>
          <w:lang w:val="fr-FR"/>
        </w:rPr>
        <w:t xml:space="preserve"> les</w:t>
      </w:r>
      <w:r w:rsidR="00F42352">
        <w:rPr>
          <w:lang w:val="fr-FR"/>
        </w:rPr>
        <w:t xml:space="preserve"> </w:t>
      </w:r>
      <w:r w:rsidR="00B35FDE" w:rsidRPr="00106767">
        <w:rPr>
          <w:rFonts w:cs="Arial"/>
          <w:lang w:val="fr-FR"/>
        </w:rPr>
        <w:t>variétés essentiellement dérivées</w:t>
      </w:r>
      <w:r w:rsidRPr="00313853">
        <w:rPr>
          <w:lang w:val="fr-FR"/>
        </w:rPr>
        <w:t xml:space="preserve"> “Rôle éventuel des futures orientations de l</w:t>
      </w:r>
      <w:r w:rsidR="00FC571E">
        <w:rPr>
          <w:lang w:val="fr-FR"/>
        </w:rPr>
        <w:t>’</w:t>
      </w:r>
      <w:r w:rsidRPr="00313853">
        <w:rPr>
          <w:lang w:val="fr-FR"/>
        </w:rPr>
        <w:t>UPOV sur les variétés essentiellement dérivées”</w:t>
      </w:r>
    </w:p>
    <w:p w:rsidR="00686D52" w:rsidRPr="00313853" w:rsidRDefault="00686D52" w:rsidP="00F42352">
      <w:pPr>
        <w:keepNext/>
        <w:jc w:val="both"/>
        <w:rPr>
          <w:lang w:val="fr-FR"/>
        </w:rPr>
      </w:pPr>
    </w:p>
    <w:p w:rsidR="00686D52" w:rsidRPr="009536D7" w:rsidRDefault="00686D52" w:rsidP="00F42352">
      <w:pPr>
        <w:jc w:val="both"/>
        <w:rPr>
          <w:lang w:val="fr-FR"/>
        </w:rPr>
      </w:pPr>
      <w:r w:rsidRPr="009536D7">
        <w:rPr>
          <w:lang w:val="fr-FR"/>
        </w:rPr>
        <w:fldChar w:fldCharType="begin"/>
      </w:r>
      <w:r w:rsidRPr="009536D7">
        <w:rPr>
          <w:lang w:val="fr-FR"/>
        </w:rPr>
        <w:instrText xml:space="preserve"> AUTONUM  </w:instrText>
      </w:r>
      <w:r w:rsidRPr="009536D7">
        <w:rPr>
          <w:lang w:val="fr-FR"/>
        </w:rPr>
        <w:fldChar w:fldCharType="end"/>
      </w:r>
      <w:r w:rsidRPr="009536D7">
        <w:rPr>
          <w:lang w:val="fr-FR"/>
        </w:rPr>
        <w:tab/>
        <w:t>Le CAJ</w:t>
      </w:r>
      <w:r w:rsidR="0014418C">
        <w:rPr>
          <w:lang w:val="fr-FR"/>
        </w:rPr>
        <w:noBreakHyphen/>
      </w:r>
      <w:r w:rsidRPr="009536D7">
        <w:rPr>
          <w:lang w:val="fr-FR"/>
        </w:rPr>
        <w:t xml:space="preserve">AG </w:t>
      </w:r>
      <w:r w:rsidR="00170F14">
        <w:rPr>
          <w:lang w:val="fr-FR"/>
        </w:rPr>
        <w:t>prend</w:t>
      </w:r>
      <w:r w:rsidRPr="009536D7">
        <w:rPr>
          <w:lang w:val="fr-FR"/>
        </w:rPr>
        <w:t xml:space="preserve"> </w:t>
      </w:r>
      <w:r>
        <w:rPr>
          <w:lang w:val="fr-FR"/>
        </w:rPr>
        <w:t xml:space="preserve">bonne note </w:t>
      </w:r>
      <w:r w:rsidRPr="009536D7">
        <w:rPr>
          <w:lang w:val="fr-FR"/>
        </w:rPr>
        <w:t xml:space="preserve">des </w:t>
      </w:r>
      <w:r>
        <w:rPr>
          <w:lang w:val="fr-FR"/>
        </w:rPr>
        <w:t>remarques de clôture de la présidente du Conseil lors de la session</w:t>
      </w:r>
      <w:r w:rsidR="00BF6699">
        <w:rPr>
          <w:lang w:val="fr-FR"/>
        </w:rPr>
        <w:t> </w:t>
      </w:r>
      <w:r>
        <w:rPr>
          <w:lang w:val="fr-FR"/>
        </w:rPr>
        <w:t>III du séminaire sur</w:t>
      </w:r>
      <w:r w:rsidR="00A051E6">
        <w:rPr>
          <w:lang w:val="fr-FR"/>
        </w:rPr>
        <w:t xml:space="preserve"> les</w:t>
      </w:r>
      <w:r w:rsidR="00F42352">
        <w:rPr>
          <w:lang w:val="fr-FR"/>
        </w:rPr>
        <w:t xml:space="preserve"> </w:t>
      </w:r>
      <w:r w:rsidR="00B35FDE" w:rsidRPr="00106767">
        <w:rPr>
          <w:rFonts w:cs="Arial"/>
          <w:lang w:val="fr-FR"/>
        </w:rPr>
        <w:t>variétés essentiellement dérivées</w:t>
      </w:r>
      <w:r>
        <w:rPr>
          <w:lang w:val="fr-FR"/>
        </w:rPr>
        <w:t xml:space="preserve"> </w:t>
      </w:r>
      <w:r w:rsidRPr="00313853">
        <w:rPr>
          <w:lang w:val="fr-FR"/>
        </w:rPr>
        <w:t>“Rôle éventuel des futures orientations de l</w:t>
      </w:r>
      <w:r w:rsidR="00FC571E">
        <w:rPr>
          <w:lang w:val="fr-FR"/>
        </w:rPr>
        <w:t>’</w:t>
      </w:r>
      <w:r w:rsidRPr="00313853">
        <w:rPr>
          <w:lang w:val="fr-FR"/>
        </w:rPr>
        <w:t>UPOV sur les variétés essentiellement dérivées”</w:t>
      </w:r>
      <w:r>
        <w:rPr>
          <w:lang w:val="fr-FR"/>
        </w:rPr>
        <w:t>, s</w:t>
      </w:r>
      <w:r w:rsidR="00FC571E">
        <w:rPr>
          <w:lang w:val="fr-FR"/>
        </w:rPr>
        <w:t>’</w:t>
      </w:r>
      <w:r>
        <w:rPr>
          <w:lang w:val="fr-FR"/>
        </w:rPr>
        <w:t>agissant des sujets suivants</w:t>
      </w:r>
      <w:r w:rsidR="00F42352">
        <w:rPr>
          <w:lang w:val="fr-FR"/>
        </w:rPr>
        <w:t> :</w:t>
      </w:r>
    </w:p>
    <w:p w:rsidR="00686D52" w:rsidRPr="0012523D" w:rsidRDefault="00686D52" w:rsidP="00F42352">
      <w:pPr>
        <w:jc w:val="both"/>
        <w:rPr>
          <w:lang w:val="fr-FR"/>
        </w:rPr>
      </w:pPr>
    </w:p>
    <w:p w:rsidR="00686D52" w:rsidRPr="002D0433" w:rsidRDefault="00686D52" w:rsidP="00F42352">
      <w:pPr>
        <w:jc w:val="both"/>
        <w:rPr>
          <w:lang w:val="fr-FR"/>
        </w:rPr>
      </w:pPr>
      <w:r w:rsidRPr="0012523D">
        <w:rPr>
          <w:lang w:val="fr-FR"/>
        </w:rPr>
        <w:tab/>
        <w:t>i)</w:t>
      </w:r>
      <w:r w:rsidRPr="0012523D">
        <w:rPr>
          <w:lang w:val="fr-FR"/>
        </w:rPr>
        <w:tab/>
        <w:t xml:space="preserve">les expériences sur le rôle des règles de droit indicatif et des orientations dans différents territoires </w:t>
      </w:r>
      <w:r>
        <w:rPr>
          <w:lang w:val="fr-FR"/>
        </w:rPr>
        <w:t>et en ce qui concerne d</w:t>
      </w:r>
      <w:r w:rsidR="00FC571E">
        <w:rPr>
          <w:lang w:val="fr-FR"/>
        </w:rPr>
        <w:t>’</w:t>
      </w:r>
      <w:r>
        <w:rPr>
          <w:lang w:val="fr-FR"/>
        </w:rPr>
        <w:t>autres sujets;  et</w:t>
      </w:r>
    </w:p>
    <w:p w:rsidR="00686D52" w:rsidRPr="002D0433" w:rsidRDefault="00686D52" w:rsidP="00F42352">
      <w:pPr>
        <w:jc w:val="both"/>
        <w:rPr>
          <w:lang w:val="fr-FR"/>
        </w:rPr>
      </w:pPr>
    </w:p>
    <w:p w:rsidR="00686D52" w:rsidRPr="00245AA4" w:rsidRDefault="00686D52" w:rsidP="00F42352">
      <w:pPr>
        <w:jc w:val="both"/>
        <w:rPr>
          <w:lang w:val="fr-FR"/>
        </w:rPr>
      </w:pPr>
      <w:r w:rsidRPr="002D0433">
        <w:rPr>
          <w:lang w:val="fr-FR"/>
        </w:rPr>
        <w:tab/>
        <w:t xml:space="preserve">ii) </w:t>
      </w:r>
      <w:r w:rsidRPr="002D0433">
        <w:rPr>
          <w:lang w:val="fr-FR"/>
        </w:rPr>
        <w:tab/>
        <w:t>l</w:t>
      </w:r>
      <w:r>
        <w:rPr>
          <w:lang w:val="fr-FR"/>
        </w:rPr>
        <w:t>es</w:t>
      </w:r>
      <w:r w:rsidRPr="002D0433">
        <w:rPr>
          <w:lang w:val="fr-FR"/>
        </w:rPr>
        <w:t xml:space="preserve"> </w:t>
      </w:r>
      <w:r w:rsidRPr="00F54A16">
        <w:rPr>
          <w:lang w:val="fr-FR"/>
        </w:rPr>
        <w:t>possibilités qu</w:t>
      </w:r>
      <w:r w:rsidR="00FC571E">
        <w:rPr>
          <w:lang w:val="fr-FR"/>
        </w:rPr>
        <w:t>’</w:t>
      </w:r>
      <w:r w:rsidRPr="00F54A16">
        <w:rPr>
          <w:lang w:val="fr-FR"/>
        </w:rPr>
        <w:t>offrent les mécanismes extrajudiciaires de règlement des litiges en matière d</w:t>
      </w:r>
      <w:r w:rsidR="00FC571E">
        <w:rPr>
          <w:lang w:val="fr-FR"/>
        </w:rPr>
        <w:t>’</w:t>
      </w:r>
      <w:r w:rsidRPr="00F54A16">
        <w:rPr>
          <w:lang w:val="fr-FR"/>
        </w:rPr>
        <w:t>élaboration d</w:t>
      </w:r>
      <w:r w:rsidR="00FC571E">
        <w:rPr>
          <w:lang w:val="fr-FR"/>
        </w:rPr>
        <w:t>’</w:t>
      </w:r>
      <w:r w:rsidRPr="00F54A16">
        <w:rPr>
          <w:lang w:val="fr-FR"/>
        </w:rPr>
        <w:t>orientations, résultant</w:t>
      </w:r>
      <w:r>
        <w:rPr>
          <w:lang w:val="fr-FR"/>
        </w:rPr>
        <w:t xml:space="preserve"> des sentences/décisions d</w:t>
      </w:r>
      <w:r w:rsidR="00FC571E">
        <w:rPr>
          <w:lang w:val="fr-FR"/>
        </w:rPr>
        <w:t>’</w:t>
      </w:r>
      <w:r>
        <w:rPr>
          <w:lang w:val="fr-FR"/>
        </w:rPr>
        <w:t>experts dans les affaires relatives</w:t>
      </w:r>
      <w:r w:rsidR="00A051E6">
        <w:rPr>
          <w:lang w:val="fr-FR"/>
        </w:rPr>
        <w:t xml:space="preserve"> aux</w:t>
      </w:r>
      <w:r w:rsidR="00F42352">
        <w:rPr>
          <w:lang w:val="fr-FR"/>
        </w:rPr>
        <w:t xml:space="preserve"> </w:t>
      </w:r>
      <w:r w:rsidR="00B35FDE" w:rsidRPr="00106767">
        <w:rPr>
          <w:rFonts w:cs="Arial"/>
          <w:lang w:val="fr-FR"/>
        </w:rPr>
        <w:t>variétés essentiellement dérivées</w:t>
      </w:r>
      <w:r w:rsidRPr="00245AA4">
        <w:rPr>
          <w:lang w:val="fr-FR"/>
        </w:rPr>
        <w:t>.</w:t>
      </w:r>
    </w:p>
    <w:p w:rsidR="00686D52" w:rsidRPr="00245AA4" w:rsidRDefault="00686D52" w:rsidP="00F42352">
      <w:pPr>
        <w:jc w:val="both"/>
        <w:rPr>
          <w:lang w:val="fr-FR"/>
        </w:rPr>
      </w:pPr>
    </w:p>
    <w:p w:rsidR="00686D52" w:rsidRPr="00DA4A24" w:rsidRDefault="00686D52" w:rsidP="00F42352">
      <w:pPr>
        <w:jc w:val="both"/>
        <w:rPr>
          <w:lang w:val="fr-FR"/>
        </w:rPr>
      </w:pPr>
      <w:r w:rsidRPr="00245AA4">
        <w:rPr>
          <w:lang w:val="fr-FR"/>
        </w:rPr>
        <w:fldChar w:fldCharType="begin"/>
      </w:r>
      <w:r w:rsidRPr="00245AA4">
        <w:rPr>
          <w:lang w:val="fr-FR"/>
        </w:rPr>
        <w:instrText xml:space="preserve"> AUTONUM  </w:instrText>
      </w:r>
      <w:r w:rsidRPr="00245AA4">
        <w:rPr>
          <w:lang w:val="fr-FR"/>
        </w:rPr>
        <w:fldChar w:fldCharType="end"/>
      </w:r>
      <w:r w:rsidRPr="00245AA4">
        <w:rPr>
          <w:lang w:val="fr-FR"/>
        </w:rPr>
        <w:tab/>
        <w:t>Le CAJ</w:t>
      </w:r>
      <w:r w:rsidR="0014418C">
        <w:rPr>
          <w:lang w:val="fr-FR"/>
        </w:rPr>
        <w:noBreakHyphen/>
      </w:r>
      <w:r w:rsidRPr="00245AA4">
        <w:rPr>
          <w:lang w:val="fr-FR"/>
        </w:rPr>
        <w:t>AG</w:t>
      </w:r>
      <w:r>
        <w:rPr>
          <w:lang w:val="fr-FR"/>
        </w:rPr>
        <w:t xml:space="preserve"> </w:t>
      </w:r>
      <w:r w:rsidR="00170F14">
        <w:rPr>
          <w:lang w:val="fr-FR"/>
        </w:rPr>
        <w:t>convient</w:t>
      </w:r>
      <w:r>
        <w:rPr>
          <w:lang w:val="fr-FR"/>
        </w:rPr>
        <w:t xml:space="preserve"> d</w:t>
      </w:r>
      <w:r w:rsidR="00FC571E">
        <w:rPr>
          <w:lang w:val="fr-FR"/>
        </w:rPr>
        <w:t>’</w:t>
      </w:r>
      <w:r>
        <w:rPr>
          <w:lang w:val="fr-FR"/>
        </w:rPr>
        <w:t>étudier la possibilité d</w:t>
      </w:r>
      <w:r w:rsidR="00FC571E">
        <w:rPr>
          <w:lang w:val="fr-FR"/>
        </w:rPr>
        <w:t>’</w:t>
      </w:r>
      <w:r>
        <w:rPr>
          <w:lang w:val="fr-FR"/>
        </w:rPr>
        <w:t xml:space="preserve">insérer dans le </w:t>
      </w:r>
      <w:r w:rsidR="00A051E6">
        <w:rPr>
          <w:lang w:val="fr-FR"/>
        </w:rPr>
        <w:t xml:space="preserve">document </w:t>
      </w:r>
      <w:r w:rsidR="00A051E6" w:rsidRPr="00470F90">
        <w:rPr>
          <w:lang w:val="fr-FR"/>
        </w:rPr>
        <w:t>UP</w:t>
      </w:r>
      <w:r w:rsidRPr="00470F90">
        <w:rPr>
          <w:lang w:val="fr-FR"/>
        </w:rPr>
        <w:t>OV/EXN/EDV/2</w:t>
      </w:r>
      <w:r>
        <w:rPr>
          <w:lang w:val="fr-FR"/>
        </w:rPr>
        <w:t xml:space="preserve"> des informations sur les mécanismes extrajudiciaires de règlement des litiges pour les questions relatives</w:t>
      </w:r>
      <w:r w:rsidR="00A051E6">
        <w:rPr>
          <w:lang w:val="fr-FR"/>
        </w:rPr>
        <w:t xml:space="preserve"> aux</w:t>
      </w:r>
      <w:r w:rsidR="00F42352">
        <w:rPr>
          <w:lang w:val="fr-FR"/>
        </w:rPr>
        <w:t xml:space="preserve"> </w:t>
      </w:r>
      <w:r w:rsidR="00B35FDE" w:rsidRPr="00106767">
        <w:rPr>
          <w:rFonts w:cs="Arial"/>
          <w:lang w:val="fr-FR"/>
        </w:rPr>
        <w:t>variétés essentiellement dérivées</w:t>
      </w:r>
      <w:r w:rsidRPr="00470F90">
        <w:rPr>
          <w:lang w:val="fr-FR"/>
        </w:rPr>
        <w:t>,</w:t>
      </w:r>
      <w:r>
        <w:rPr>
          <w:lang w:val="fr-FR"/>
        </w:rPr>
        <w:t xml:space="preserve"> y</w:t>
      </w:r>
      <w:r w:rsidR="00F42352">
        <w:rPr>
          <w:lang w:val="fr-FR"/>
        </w:rPr>
        <w:t xml:space="preserve"> </w:t>
      </w:r>
      <w:r>
        <w:rPr>
          <w:lang w:val="fr-FR"/>
        </w:rPr>
        <w:t xml:space="preserve">compris une référence au </w:t>
      </w:r>
      <w:r w:rsidR="00A051E6">
        <w:rPr>
          <w:lang w:val="fr-FR"/>
        </w:rPr>
        <w:t xml:space="preserve">document </w:t>
      </w:r>
      <w:r w:rsidR="00A051E6" w:rsidRPr="00470F90">
        <w:rPr>
          <w:szCs w:val="24"/>
          <w:lang w:val="fr-FR"/>
        </w:rPr>
        <w:t>UP</w:t>
      </w:r>
      <w:r w:rsidRPr="00470F90">
        <w:rPr>
          <w:szCs w:val="24"/>
          <w:lang w:val="fr-FR"/>
        </w:rPr>
        <w:t>OV/INF/21</w:t>
      </w:r>
      <w:r>
        <w:rPr>
          <w:szCs w:val="24"/>
          <w:lang w:val="fr-FR"/>
        </w:rPr>
        <w:t xml:space="preserve"> </w:t>
      </w:r>
      <w:r>
        <w:rPr>
          <w:rFonts w:cs="Arial"/>
          <w:szCs w:val="24"/>
          <w:lang w:val="fr-FR"/>
        </w:rPr>
        <w:t>“</w:t>
      </w:r>
      <w:r w:rsidRPr="00470F90">
        <w:rPr>
          <w:rFonts w:cs="Arial"/>
          <w:szCs w:val="24"/>
          <w:lang w:val="fr-FR"/>
        </w:rPr>
        <w:t>Mécanismes extrajudiciaires de règlement des litiges</w:t>
      </w:r>
      <w:r>
        <w:rPr>
          <w:rFonts w:cs="Arial"/>
          <w:szCs w:val="24"/>
          <w:lang w:val="fr-FR"/>
        </w:rPr>
        <w:t>”.  Dans un premier temps,</w:t>
      </w:r>
      <w:r w:rsidR="00A051E6">
        <w:rPr>
          <w:rFonts w:cs="Arial"/>
          <w:szCs w:val="24"/>
          <w:lang w:val="fr-FR"/>
        </w:rPr>
        <w:t xml:space="preserve"> le</w:t>
      </w:r>
      <w:r w:rsidR="00F42352">
        <w:rPr>
          <w:rFonts w:cs="Arial"/>
          <w:szCs w:val="24"/>
          <w:lang w:val="fr-FR"/>
        </w:rPr>
        <w:t xml:space="preserve"> </w:t>
      </w:r>
      <w:r w:rsidR="00A051E6" w:rsidRPr="00470F90">
        <w:rPr>
          <w:lang w:val="fr-FR"/>
        </w:rPr>
        <w:t>CAJ</w:t>
      </w:r>
      <w:r w:rsidR="0014418C">
        <w:rPr>
          <w:lang w:val="fr-FR"/>
        </w:rPr>
        <w:noBreakHyphen/>
      </w:r>
      <w:r w:rsidRPr="00470F90">
        <w:rPr>
          <w:lang w:val="fr-FR"/>
        </w:rPr>
        <w:t xml:space="preserve">AG </w:t>
      </w:r>
      <w:r w:rsidR="00170F14">
        <w:rPr>
          <w:lang w:val="fr-FR"/>
        </w:rPr>
        <w:t xml:space="preserve">convient </w:t>
      </w:r>
      <w:r w:rsidRPr="00470F90">
        <w:rPr>
          <w:lang w:val="fr-FR"/>
        </w:rPr>
        <w:t>que le Bureau de l</w:t>
      </w:r>
      <w:r w:rsidR="00FC571E">
        <w:rPr>
          <w:lang w:val="fr-FR"/>
        </w:rPr>
        <w:t>’</w:t>
      </w:r>
      <w:r w:rsidRPr="00470F90">
        <w:rPr>
          <w:lang w:val="fr-FR"/>
        </w:rPr>
        <w:t xml:space="preserve">Union </w:t>
      </w:r>
      <w:r>
        <w:rPr>
          <w:lang w:val="fr-FR"/>
        </w:rPr>
        <w:t>devra établir un document d</w:t>
      </w:r>
      <w:r w:rsidR="00FC571E">
        <w:rPr>
          <w:lang w:val="fr-FR"/>
        </w:rPr>
        <w:t>’</w:t>
      </w:r>
      <w:r>
        <w:rPr>
          <w:lang w:val="fr-FR"/>
        </w:rPr>
        <w:t>information à l</w:t>
      </w:r>
      <w:r w:rsidR="00FC571E">
        <w:rPr>
          <w:lang w:val="fr-FR"/>
        </w:rPr>
        <w:t>’</w:t>
      </w:r>
      <w:r>
        <w:rPr>
          <w:lang w:val="fr-FR"/>
        </w:rPr>
        <w:t xml:space="preserve">intention du </w:t>
      </w:r>
      <w:r w:rsidR="00BF6699">
        <w:rPr>
          <w:lang w:val="fr-FR"/>
        </w:rPr>
        <w:t xml:space="preserve">CAJ-AG </w:t>
      </w:r>
      <w:r>
        <w:rPr>
          <w:lang w:val="fr-FR"/>
        </w:rPr>
        <w:t>sur l</w:t>
      </w:r>
      <w:r w:rsidR="00FC571E">
        <w:rPr>
          <w:lang w:val="fr-FR"/>
        </w:rPr>
        <w:t>’</w:t>
      </w:r>
      <w:r>
        <w:rPr>
          <w:lang w:val="fr-FR"/>
        </w:rPr>
        <w:t>évolution des mécanismes extrajudiciaires de règlement des litiges à</w:t>
      </w:r>
      <w:r w:rsidR="00A051E6">
        <w:rPr>
          <w:lang w:val="fr-FR"/>
        </w:rPr>
        <w:t xml:space="preserve"> la</w:t>
      </w:r>
      <w:r w:rsidR="00F42352">
        <w:rPr>
          <w:lang w:val="fr-FR"/>
        </w:rPr>
        <w:t xml:space="preserve"> </w:t>
      </w:r>
      <w:r w:rsidR="00A051E6" w:rsidRPr="00470F90">
        <w:rPr>
          <w:lang w:val="fr-FR"/>
        </w:rPr>
        <w:t>CIO</w:t>
      </w:r>
      <w:r w:rsidRPr="00470F90">
        <w:rPr>
          <w:lang w:val="fr-FR"/>
        </w:rPr>
        <w:t>PORA,</w:t>
      </w:r>
      <w:r>
        <w:rPr>
          <w:lang w:val="fr-FR"/>
        </w:rPr>
        <w:t xml:space="preserve"> à l</w:t>
      </w:r>
      <w:r w:rsidR="00FC571E">
        <w:rPr>
          <w:lang w:val="fr-FR"/>
        </w:rPr>
        <w:t>’</w:t>
      </w:r>
      <w:r w:rsidRPr="00470F90">
        <w:rPr>
          <w:lang w:val="fr-FR"/>
        </w:rPr>
        <w:t xml:space="preserve">ISF </w:t>
      </w:r>
      <w:r>
        <w:rPr>
          <w:lang w:val="fr-FR"/>
        </w:rPr>
        <w:t>et à l</w:t>
      </w:r>
      <w:r w:rsidR="00FC571E">
        <w:rPr>
          <w:lang w:val="fr-FR"/>
        </w:rPr>
        <w:t>’</w:t>
      </w:r>
      <w:r>
        <w:rPr>
          <w:lang w:val="fr-FR"/>
        </w:rPr>
        <w:t xml:space="preserve">OMPI.  </w:t>
      </w:r>
      <w:r w:rsidRPr="00470F90">
        <w:rPr>
          <w:rFonts w:cs="Arial"/>
          <w:lang w:val="fr-FR"/>
        </w:rPr>
        <w:t>À</w:t>
      </w:r>
      <w:r w:rsidRPr="00470F90">
        <w:rPr>
          <w:lang w:val="fr-FR"/>
        </w:rPr>
        <w:t xml:space="preserve"> cet égard,</w:t>
      </w:r>
      <w:r w:rsidR="00A051E6" w:rsidRPr="00470F90">
        <w:rPr>
          <w:lang w:val="fr-FR"/>
        </w:rPr>
        <w:t xml:space="preserve"> le</w:t>
      </w:r>
      <w:r w:rsidR="00F42352">
        <w:rPr>
          <w:lang w:val="fr-FR"/>
        </w:rPr>
        <w:t xml:space="preserve"> </w:t>
      </w:r>
      <w:r w:rsidR="00A051E6" w:rsidRPr="00470F90">
        <w:rPr>
          <w:lang w:val="fr-FR"/>
        </w:rPr>
        <w:t>CAJ</w:t>
      </w:r>
      <w:r w:rsidR="0014418C">
        <w:rPr>
          <w:lang w:val="fr-FR"/>
        </w:rPr>
        <w:noBreakHyphen/>
      </w:r>
      <w:r w:rsidRPr="00470F90">
        <w:rPr>
          <w:lang w:val="fr-FR"/>
        </w:rPr>
        <w:t xml:space="preserve">AG </w:t>
      </w:r>
      <w:r w:rsidR="00170F14">
        <w:rPr>
          <w:lang w:val="fr-FR"/>
        </w:rPr>
        <w:t>signale</w:t>
      </w:r>
      <w:r w:rsidRPr="00470F90">
        <w:rPr>
          <w:lang w:val="fr-FR"/>
        </w:rPr>
        <w:t xml:space="preserve"> qu</w:t>
      </w:r>
      <w:r w:rsidR="00FC571E">
        <w:rPr>
          <w:lang w:val="fr-FR"/>
        </w:rPr>
        <w:t>’</w:t>
      </w:r>
      <w:r w:rsidRPr="00470F90">
        <w:rPr>
          <w:lang w:val="fr-FR"/>
        </w:rPr>
        <w:t>un aspect à prendre en considération sera le r</w:t>
      </w:r>
      <w:r>
        <w:rPr>
          <w:lang w:val="fr-FR"/>
        </w:rPr>
        <w:t>ôle que l</w:t>
      </w:r>
      <w:r w:rsidR="00FC571E">
        <w:rPr>
          <w:lang w:val="fr-FR"/>
        </w:rPr>
        <w:t>’</w:t>
      </w:r>
      <w:r>
        <w:rPr>
          <w:lang w:val="fr-FR"/>
        </w:rPr>
        <w:t xml:space="preserve">UPOV pourrait jouer dans la </w:t>
      </w:r>
      <w:r w:rsidR="00BF6699">
        <w:rPr>
          <w:lang w:val="fr-FR"/>
        </w:rPr>
        <w:t>mise à disposition d’expe</w:t>
      </w:r>
      <w:r>
        <w:rPr>
          <w:lang w:val="fr-FR"/>
        </w:rPr>
        <w:t>rts concernant les questions relatives</w:t>
      </w:r>
      <w:r w:rsidR="00A051E6">
        <w:rPr>
          <w:lang w:val="fr-FR"/>
        </w:rPr>
        <w:t xml:space="preserve"> aux</w:t>
      </w:r>
      <w:r w:rsidR="00F42352">
        <w:rPr>
          <w:lang w:val="fr-FR"/>
        </w:rPr>
        <w:t xml:space="preserve"> </w:t>
      </w:r>
      <w:r w:rsidR="00B35FDE" w:rsidRPr="00106767">
        <w:rPr>
          <w:rFonts w:cs="Arial"/>
          <w:lang w:val="fr-FR"/>
        </w:rPr>
        <w:t>variétés essentiellement dérivées</w:t>
      </w:r>
      <w:r w:rsidRPr="00DA4A24">
        <w:rPr>
          <w:lang w:val="fr-FR"/>
        </w:rPr>
        <w:t>.</w:t>
      </w:r>
    </w:p>
    <w:p w:rsidR="00686D52" w:rsidRPr="00DA4A24" w:rsidRDefault="00686D52" w:rsidP="00F42352">
      <w:pPr>
        <w:jc w:val="both"/>
        <w:rPr>
          <w:lang w:val="fr-FR"/>
        </w:rPr>
      </w:pPr>
    </w:p>
    <w:p w:rsidR="00686D52" w:rsidRPr="00DA4A24" w:rsidRDefault="00686D52" w:rsidP="00F42352">
      <w:pPr>
        <w:jc w:val="both"/>
        <w:rPr>
          <w:lang w:val="fr-FR"/>
        </w:rPr>
      </w:pPr>
    </w:p>
    <w:p w:rsidR="00686D52" w:rsidRPr="0008236D" w:rsidRDefault="00686D52" w:rsidP="00F42352">
      <w:pPr>
        <w:pStyle w:val="Heading2"/>
        <w:jc w:val="both"/>
      </w:pPr>
      <w:r w:rsidRPr="0008236D">
        <w:lastRenderedPageBreak/>
        <w:t>Notes explicatives sur la reproduction ou la multiplication et sur le matériel de reproduction ou de multiplication selon l</w:t>
      </w:r>
      <w:r w:rsidR="00FC571E">
        <w:t>’</w:t>
      </w:r>
      <w:r w:rsidRPr="0008236D">
        <w:t>Acte de</w:t>
      </w:r>
      <w:r w:rsidR="00F42352">
        <w:t xml:space="preserve"> </w:t>
      </w:r>
      <w:r w:rsidRPr="0008236D">
        <w:t xml:space="preserve">1991 de la </w:t>
      </w:r>
      <w:r w:rsidR="00FC571E">
        <w:t>Convention</w:t>
      </w:r>
      <w:r w:rsidR="00F42352">
        <w:t xml:space="preserve"> </w:t>
      </w:r>
      <w:r w:rsidR="00FC571E">
        <w:t>UPOV</w:t>
      </w:r>
      <w:r w:rsidRPr="0008236D">
        <w:t xml:space="preserve"> </w:t>
      </w:r>
      <w:r>
        <w:t>(document UPOV/EXN/PPM Draft</w:t>
      </w:r>
      <w:r w:rsidR="00F42352">
        <w:t xml:space="preserve"> </w:t>
      </w:r>
      <w:r w:rsidRPr="0008236D">
        <w:t>1) (</w:t>
      </w:r>
      <w:r>
        <w:t>point</w:t>
      </w:r>
      <w:r w:rsidR="00F42352">
        <w:t xml:space="preserve"> </w:t>
      </w:r>
      <w:r>
        <w:t>4 de l</w:t>
      </w:r>
      <w:r w:rsidR="00FC571E">
        <w:t>’</w:t>
      </w:r>
      <w:r>
        <w:t>ordre du jour</w:t>
      </w:r>
      <w:r w:rsidR="00A051E6">
        <w:t xml:space="preserve"> du</w:t>
      </w:r>
      <w:r w:rsidR="00F42352">
        <w:t xml:space="preserve"> </w:t>
      </w:r>
      <w:r w:rsidR="00A051E6" w:rsidRPr="0008236D">
        <w:t>CAJ</w:t>
      </w:r>
      <w:r w:rsidR="0014418C">
        <w:noBreakHyphen/>
      </w:r>
      <w:r w:rsidRPr="0008236D">
        <w:t>AG)</w:t>
      </w:r>
    </w:p>
    <w:p w:rsidR="00686D52" w:rsidRPr="0008236D" w:rsidRDefault="00686D52" w:rsidP="00F42352">
      <w:pPr>
        <w:keepNext/>
        <w:jc w:val="both"/>
        <w:rPr>
          <w:u w:val="single"/>
          <w:lang w:val="fr-FR"/>
        </w:rPr>
      </w:pPr>
    </w:p>
    <w:p w:rsidR="00686D52" w:rsidRPr="004457E9" w:rsidRDefault="00686D52" w:rsidP="00F42352">
      <w:pPr>
        <w:jc w:val="both"/>
        <w:rPr>
          <w:rFonts w:cs="Arial"/>
          <w:lang w:val="fr-FR"/>
        </w:rPr>
      </w:pPr>
      <w:r w:rsidRPr="004457E9">
        <w:rPr>
          <w:rFonts w:cs="Arial"/>
          <w:lang w:val="fr-FR"/>
        </w:rPr>
        <w:fldChar w:fldCharType="begin"/>
      </w:r>
      <w:r w:rsidRPr="004457E9">
        <w:rPr>
          <w:rFonts w:cs="Arial"/>
          <w:lang w:val="fr-FR"/>
        </w:rPr>
        <w:instrText xml:space="preserve"> AUTONUM  </w:instrText>
      </w:r>
      <w:r w:rsidRPr="004457E9">
        <w:rPr>
          <w:rFonts w:cs="Arial"/>
          <w:lang w:val="fr-FR"/>
        </w:rPr>
        <w:fldChar w:fldCharType="end"/>
      </w:r>
      <w:r w:rsidRPr="004457E9">
        <w:rPr>
          <w:rFonts w:cs="Arial"/>
          <w:lang w:val="fr-FR"/>
        </w:rPr>
        <w:tab/>
        <w:t>Le CAJ­AG examin</w:t>
      </w:r>
      <w:r w:rsidR="00170F14">
        <w:rPr>
          <w:rFonts w:cs="Arial"/>
          <w:lang w:val="fr-FR"/>
        </w:rPr>
        <w:t>e</w:t>
      </w:r>
      <w:r w:rsidRPr="004457E9">
        <w:rPr>
          <w:rFonts w:cs="Arial"/>
          <w:lang w:val="fr-FR"/>
        </w:rPr>
        <w:t xml:space="preserve"> le </w:t>
      </w:r>
      <w:r w:rsidR="00A051E6" w:rsidRPr="004457E9">
        <w:rPr>
          <w:rFonts w:cs="Arial"/>
          <w:lang w:val="fr-FR"/>
        </w:rPr>
        <w:t>document</w:t>
      </w:r>
      <w:r w:rsidR="00A051E6">
        <w:rPr>
          <w:rFonts w:cs="Arial"/>
          <w:lang w:val="fr-FR"/>
        </w:rPr>
        <w:t xml:space="preserve"> UP</w:t>
      </w:r>
      <w:r>
        <w:rPr>
          <w:rFonts w:cs="Arial"/>
          <w:lang w:val="fr-FR"/>
        </w:rPr>
        <w:t>OV/EXN/PPM Draft</w:t>
      </w:r>
      <w:r w:rsidR="00F42352">
        <w:rPr>
          <w:rFonts w:cs="Arial"/>
          <w:lang w:val="fr-FR"/>
        </w:rPr>
        <w:t xml:space="preserve"> </w:t>
      </w:r>
      <w:r w:rsidRPr="004457E9">
        <w:rPr>
          <w:rFonts w:cs="Arial"/>
          <w:lang w:val="fr-FR"/>
        </w:rPr>
        <w:t>1</w:t>
      </w:r>
      <w:r>
        <w:rPr>
          <w:rFonts w:cs="Arial"/>
          <w:lang w:val="fr-FR"/>
        </w:rPr>
        <w:t xml:space="preserve"> ainsi que les avis exprimés par l</w:t>
      </w:r>
      <w:r w:rsidR="00FC571E">
        <w:rPr>
          <w:rFonts w:cs="Arial"/>
          <w:lang w:val="fr-FR"/>
        </w:rPr>
        <w:t>’</w:t>
      </w:r>
      <w:r w:rsidRPr="004457E9">
        <w:rPr>
          <w:snapToGrid w:val="0"/>
          <w:lang w:val="fr-FR"/>
        </w:rPr>
        <w:t>APBREBES,</w:t>
      </w:r>
      <w:r w:rsidR="00A051E6" w:rsidRPr="004457E9">
        <w:rPr>
          <w:snapToGrid w:val="0"/>
          <w:lang w:val="fr-FR"/>
        </w:rPr>
        <w:t xml:space="preserve"> </w:t>
      </w:r>
      <w:r w:rsidR="00A051E6">
        <w:rPr>
          <w:snapToGrid w:val="0"/>
          <w:lang w:val="fr-FR"/>
        </w:rPr>
        <w:t>la</w:t>
      </w:r>
      <w:r w:rsidR="00F42352">
        <w:rPr>
          <w:snapToGrid w:val="0"/>
          <w:lang w:val="fr-FR"/>
        </w:rPr>
        <w:t xml:space="preserve"> </w:t>
      </w:r>
      <w:r w:rsidR="00A051E6" w:rsidRPr="004457E9">
        <w:rPr>
          <w:rFonts w:cs="Arial"/>
          <w:lang w:val="fr-FR"/>
        </w:rPr>
        <w:t>CIO</w:t>
      </w:r>
      <w:r w:rsidRPr="004457E9">
        <w:rPr>
          <w:rFonts w:cs="Arial"/>
          <w:lang w:val="fr-FR"/>
        </w:rPr>
        <w:t xml:space="preserve">PORA </w:t>
      </w:r>
      <w:r>
        <w:rPr>
          <w:rFonts w:cs="Arial"/>
          <w:lang w:val="fr-FR"/>
        </w:rPr>
        <w:t>et l</w:t>
      </w:r>
      <w:r w:rsidR="00FC571E">
        <w:rPr>
          <w:rFonts w:cs="Arial"/>
          <w:lang w:val="fr-FR"/>
        </w:rPr>
        <w:t>’</w:t>
      </w:r>
      <w:r w:rsidRPr="004457E9">
        <w:rPr>
          <w:rFonts w:cs="Arial"/>
          <w:lang w:val="fr-FR"/>
        </w:rPr>
        <w:t>ISF</w:t>
      </w:r>
      <w:r>
        <w:rPr>
          <w:rFonts w:cs="Arial"/>
          <w:lang w:val="fr-FR"/>
        </w:rPr>
        <w:t>, tels qu</w:t>
      </w:r>
      <w:r w:rsidR="00FC571E">
        <w:rPr>
          <w:rFonts w:cs="Arial"/>
          <w:lang w:val="fr-FR"/>
        </w:rPr>
        <w:t>’</w:t>
      </w:r>
      <w:r>
        <w:rPr>
          <w:rFonts w:cs="Arial"/>
          <w:lang w:val="fr-FR"/>
        </w:rPr>
        <w:t>exposés dans les paragraphes</w:t>
      </w:r>
      <w:r w:rsidR="00F42352">
        <w:rPr>
          <w:rFonts w:cs="Arial"/>
          <w:lang w:val="fr-FR"/>
        </w:rPr>
        <w:t xml:space="preserve"> </w:t>
      </w:r>
      <w:r>
        <w:rPr>
          <w:rFonts w:cs="Arial"/>
          <w:lang w:val="fr-FR"/>
        </w:rPr>
        <w:t>13 à 29 du présent compte rendu</w:t>
      </w:r>
      <w:r w:rsidRPr="004457E9">
        <w:rPr>
          <w:lang w:val="fr-FR"/>
        </w:rPr>
        <w:t>.</w:t>
      </w:r>
    </w:p>
    <w:p w:rsidR="00A051E6" w:rsidRDefault="00A051E6" w:rsidP="00F42352">
      <w:pPr>
        <w:jc w:val="both"/>
        <w:rPr>
          <w:rFonts w:cs="Arial"/>
          <w:i/>
          <w:lang w:val="fr-FR"/>
        </w:rPr>
      </w:pPr>
    </w:p>
    <w:p w:rsidR="00686D52" w:rsidRPr="004457E9" w:rsidRDefault="00686D52" w:rsidP="00F42352">
      <w:pPr>
        <w:jc w:val="both"/>
        <w:rPr>
          <w:rFonts w:cs="Arial"/>
          <w:lang w:val="fr-FR"/>
        </w:rPr>
      </w:pPr>
      <w:r w:rsidRPr="004457E9">
        <w:rPr>
          <w:rFonts w:cs="Arial"/>
          <w:lang w:val="fr-FR"/>
        </w:rPr>
        <w:fldChar w:fldCharType="begin"/>
      </w:r>
      <w:r w:rsidRPr="004457E9">
        <w:rPr>
          <w:rFonts w:cs="Arial"/>
          <w:lang w:val="fr-FR"/>
        </w:rPr>
        <w:instrText xml:space="preserve"> AUTONUM  </w:instrText>
      </w:r>
      <w:r w:rsidRPr="004457E9">
        <w:rPr>
          <w:rFonts w:cs="Arial"/>
          <w:lang w:val="fr-FR"/>
        </w:rPr>
        <w:fldChar w:fldCharType="end"/>
      </w:r>
      <w:r w:rsidRPr="004457E9">
        <w:rPr>
          <w:rFonts w:cs="Arial"/>
          <w:lang w:val="fr-FR"/>
        </w:rPr>
        <w:tab/>
        <w:t xml:space="preserve">Le CAJ­AG </w:t>
      </w:r>
      <w:r w:rsidR="00170F14">
        <w:rPr>
          <w:rFonts w:cs="Arial"/>
          <w:lang w:val="fr-FR"/>
        </w:rPr>
        <w:t>convient</w:t>
      </w:r>
      <w:r w:rsidRPr="004457E9">
        <w:rPr>
          <w:rFonts w:cs="Arial"/>
          <w:lang w:val="fr-FR"/>
        </w:rPr>
        <w:t xml:space="preserve"> de </w:t>
      </w:r>
      <w:r>
        <w:rPr>
          <w:rFonts w:cs="Arial"/>
          <w:lang w:val="fr-FR"/>
        </w:rPr>
        <w:t xml:space="preserve">modifier comme suit le premier paragraphe du </w:t>
      </w:r>
      <w:r w:rsidR="00A051E6">
        <w:rPr>
          <w:rFonts w:cs="Arial"/>
          <w:lang w:val="fr-FR"/>
        </w:rPr>
        <w:t>document UP</w:t>
      </w:r>
      <w:r>
        <w:rPr>
          <w:rFonts w:cs="Arial"/>
          <w:lang w:val="fr-FR"/>
        </w:rPr>
        <w:t>OV/EXN/PPM Draft</w:t>
      </w:r>
      <w:r w:rsidR="00F42352">
        <w:rPr>
          <w:rFonts w:cs="Arial"/>
          <w:lang w:val="fr-FR"/>
        </w:rPr>
        <w:t xml:space="preserve"> </w:t>
      </w:r>
      <w:r>
        <w:rPr>
          <w:rFonts w:cs="Arial"/>
          <w:lang w:val="fr-FR"/>
        </w:rPr>
        <w:t>1</w:t>
      </w:r>
      <w:r w:rsidR="00F42352">
        <w:rPr>
          <w:rFonts w:cs="Arial"/>
          <w:lang w:val="fr-FR"/>
        </w:rPr>
        <w:t> :</w:t>
      </w:r>
    </w:p>
    <w:p w:rsidR="00686D52" w:rsidRPr="004457E9" w:rsidRDefault="00686D52" w:rsidP="00F42352">
      <w:pPr>
        <w:jc w:val="both"/>
        <w:rPr>
          <w:rFonts w:cs="Arial"/>
          <w:lang w:val="fr-FR"/>
        </w:rPr>
      </w:pPr>
    </w:p>
    <w:p w:rsidR="00686D52" w:rsidRPr="005C2DEE" w:rsidRDefault="00686D52" w:rsidP="00F42352">
      <w:pPr>
        <w:ind w:left="567" w:right="567"/>
        <w:jc w:val="both"/>
        <w:rPr>
          <w:sz w:val="18"/>
          <w:lang w:val="fr-FR"/>
        </w:rPr>
      </w:pPr>
      <w:r w:rsidRPr="002D1533">
        <w:rPr>
          <w:sz w:val="18"/>
          <w:lang w:val="fr-FR"/>
        </w:rPr>
        <w:t>“1.</w:t>
      </w:r>
      <w:r w:rsidRPr="002D1533">
        <w:rPr>
          <w:sz w:val="18"/>
          <w:lang w:val="fr-FR"/>
        </w:rPr>
        <w:tab/>
      </w:r>
      <w:r>
        <w:rPr>
          <w:sz w:val="18"/>
          <w:lang w:val="fr-FR"/>
        </w:rPr>
        <w:t>Indiquer</w:t>
      </w:r>
      <w:r w:rsidRPr="002D1533">
        <w:rPr>
          <w:sz w:val="18"/>
          <w:lang w:val="fr-FR"/>
        </w:rPr>
        <w:t xml:space="preserve"> si le matériel est du mat</w:t>
      </w:r>
      <w:r>
        <w:rPr>
          <w:sz w:val="18"/>
          <w:lang w:val="fr-FR"/>
        </w:rPr>
        <w:t>ériel de reproduction ou de multiplication est une question de fait</w:t>
      </w:r>
      <w:r w:rsidRPr="009026A0">
        <w:rPr>
          <w:sz w:val="18"/>
          <w:highlight w:val="lightGray"/>
          <w:lang w:val="fr-FR"/>
        </w:rPr>
        <w:t>,</w:t>
      </w:r>
      <w:r>
        <w:rPr>
          <w:sz w:val="18"/>
          <w:lang w:val="fr-FR"/>
        </w:rPr>
        <w:t xml:space="preserve"> mais </w:t>
      </w:r>
      <w:r w:rsidRPr="009026A0">
        <w:rPr>
          <w:strike/>
          <w:sz w:val="18"/>
          <w:highlight w:val="lightGray"/>
          <w:lang w:val="fr-FR"/>
        </w:rPr>
        <w:t>aussi d</w:t>
      </w:r>
      <w:r w:rsidR="00FC571E">
        <w:rPr>
          <w:strike/>
          <w:sz w:val="18"/>
          <w:highlight w:val="lightGray"/>
          <w:lang w:val="fr-FR"/>
        </w:rPr>
        <w:t>’</w:t>
      </w:r>
      <w:r w:rsidRPr="002D1533">
        <w:rPr>
          <w:sz w:val="18"/>
          <w:lang w:val="fr-FR"/>
        </w:rPr>
        <w:t xml:space="preserve"> </w:t>
      </w:r>
      <w:r w:rsidRPr="009026A0">
        <w:rPr>
          <w:sz w:val="18"/>
          <w:highlight w:val="lightGray"/>
          <w:lang w:val="fr-FR"/>
        </w:rPr>
        <w:t>[peut aussi</w:t>
      </w:r>
      <w:r w:rsidRPr="009026A0">
        <w:rPr>
          <w:sz w:val="18"/>
          <w:highlight w:val="lightGray"/>
          <w:u w:val="single"/>
          <w:lang w:val="fr-FR"/>
        </w:rPr>
        <w:t>] comprendre l</w:t>
      </w:r>
      <w:r w:rsidR="00FC571E">
        <w:rPr>
          <w:sz w:val="18"/>
          <w:highlight w:val="lightGray"/>
          <w:u w:val="single"/>
          <w:lang w:val="fr-FR"/>
        </w:rPr>
        <w:t>’</w:t>
      </w:r>
      <w:r w:rsidRPr="002D1533">
        <w:rPr>
          <w:sz w:val="18"/>
          <w:lang w:val="fr-FR"/>
        </w:rPr>
        <w:t>intention</w:t>
      </w:r>
      <w:r>
        <w:rPr>
          <w:sz w:val="18"/>
          <w:lang w:val="fr-FR"/>
        </w:rPr>
        <w:t xml:space="preserve"> des parties concernées (producteur, vendeur, fournisseur, acheteur</w:t>
      </w:r>
      <w:r w:rsidRPr="00F54A16">
        <w:rPr>
          <w:sz w:val="18"/>
          <w:lang w:val="fr-FR"/>
        </w:rPr>
        <w:t>, destinataire, utilisateur).  Par exemple, l</w:t>
      </w:r>
      <w:r w:rsidR="00FC571E">
        <w:rPr>
          <w:sz w:val="18"/>
          <w:lang w:val="fr-FR"/>
        </w:rPr>
        <w:t>’</w:t>
      </w:r>
      <w:r w:rsidRPr="00F54A16">
        <w:rPr>
          <w:sz w:val="18"/>
          <w:lang w:val="fr-FR"/>
        </w:rPr>
        <w:t>intention du producteur, du vendeur ou du fournisseur n</w:t>
      </w:r>
      <w:r w:rsidR="00FC571E">
        <w:rPr>
          <w:sz w:val="18"/>
          <w:lang w:val="fr-FR"/>
        </w:rPr>
        <w:t>’</w:t>
      </w:r>
      <w:r w:rsidRPr="00F54A16">
        <w:rPr>
          <w:sz w:val="18"/>
          <w:lang w:val="fr-FR"/>
        </w:rPr>
        <w:t>est pas le seul élément pertinent;  est également pertinente l</w:t>
      </w:r>
      <w:r w:rsidR="00FC571E">
        <w:rPr>
          <w:sz w:val="18"/>
          <w:lang w:val="fr-FR"/>
        </w:rPr>
        <w:t>’</w:t>
      </w:r>
      <w:r w:rsidRPr="00F54A16">
        <w:rPr>
          <w:sz w:val="18"/>
          <w:lang w:val="fr-FR"/>
        </w:rPr>
        <w:t>intention de l</w:t>
      </w:r>
      <w:r w:rsidR="00FC571E">
        <w:rPr>
          <w:sz w:val="18"/>
          <w:lang w:val="fr-FR"/>
        </w:rPr>
        <w:t>’</w:t>
      </w:r>
      <w:r w:rsidRPr="00F54A16">
        <w:rPr>
          <w:sz w:val="18"/>
          <w:lang w:val="fr-FR"/>
        </w:rPr>
        <w:t>acheteur, du destinataire ou</w:t>
      </w:r>
      <w:r>
        <w:rPr>
          <w:sz w:val="18"/>
          <w:lang w:val="fr-FR"/>
        </w:rPr>
        <w:t xml:space="preserve"> de l</w:t>
      </w:r>
      <w:r w:rsidR="00FC571E">
        <w:rPr>
          <w:sz w:val="18"/>
          <w:lang w:val="fr-FR"/>
        </w:rPr>
        <w:t>’</w:t>
      </w:r>
      <w:r>
        <w:rPr>
          <w:sz w:val="18"/>
          <w:lang w:val="fr-FR"/>
        </w:rPr>
        <w:t>utilisateur du matériel.</w:t>
      </w:r>
      <w:r w:rsidRPr="002D1533">
        <w:rPr>
          <w:sz w:val="18"/>
          <w:lang w:val="fr-FR"/>
        </w:rPr>
        <w:t xml:space="preserve"> </w:t>
      </w:r>
      <w:r>
        <w:rPr>
          <w:sz w:val="18"/>
          <w:lang w:val="fr-FR"/>
        </w:rPr>
        <w:t xml:space="preserve"> C</w:t>
      </w:r>
      <w:r w:rsidR="00FC571E">
        <w:rPr>
          <w:sz w:val="18"/>
          <w:lang w:val="fr-FR"/>
        </w:rPr>
        <w:t>’</w:t>
      </w:r>
      <w:r>
        <w:rPr>
          <w:sz w:val="18"/>
          <w:lang w:val="fr-FR"/>
        </w:rPr>
        <w:t xml:space="preserve">est ainsi que, </w:t>
      </w:r>
      <w:r w:rsidRPr="00F54A16">
        <w:rPr>
          <w:sz w:val="18"/>
          <w:lang w:val="fr-FR"/>
        </w:rPr>
        <w:t>même s</w:t>
      </w:r>
      <w:r w:rsidR="00FC571E">
        <w:rPr>
          <w:sz w:val="18"/>
          <w:lang w:val="fr-FR"/>
        </w:rPr>
        <w:t>’</w:t>
      </w:r>
      <w:r w:rsidRPr="00F54A16">
        <w:rPr>
          <w:sz w:val="18"/>
          <w:lang w:val="fr-FR"/>
        </w:rPr>
        <w:t>il se pouvait qu</w:t>
      </w:r>
      <w:r w:rsidR="00FC571E">
        <w:rPr>
          <w:sz w:val="18"/>
          <w:lang w:val="fr-FR"/>
        </w:rPr>
        <w:t>’</w:t>
      </w:r>
      <w:r w:rsidRPr="00F54A16">
        <w:rPr>
          <w:sz w:val="18"/>
          <w:lang w:val="fr-FR"/>
        </w:rPr>
        <w:t>une partie n</w:t>
      </w:r>
      <w:r w:rsidR="00FC571E">
        <w:rPr>
          <w:sz w:val="18"/>
          <w:lang w:val="fr-FR"/>
        </w:rPr>
        <w:t>’</w:t>
      </w:r>
      <w:r w:rsidRPr="00F54A16">
        <w:rPr>
          <w:sz w:val="18"/>
          <w:lang w:val="fr-FR"/>
        </w:rPr>
        <w:t>ait pas prévu que le matériel soit utilisé à des fins de reproduction ou de multiplication, une autre partie concernée pourrait</w:t>
      </w:r>
      <w:r>
        <w:rPr>
          <w:sz w:val="18"/>
          <w:lang w:val="fr-FR"/>
        </w:rPr>
        <w:t xml:space="preserve"> </w:t>
      </w:r>
      <w:r w:rsidRPr="005C2DEE">
        <w:rPr>
          <w:sz w:val="18"/>
          <w:lang w:val="fr-FR"/>
        </w:rPr>
        <w:t>avoir l</w:t>
      </w:r>
      <w:r w:rsidR="00FC571E">
        <w:rPr>
          <w:sz w:val="18"/>
          <w:lang w:val="fr-FR"/>
        </w:rPr>
        <w:t>’</w:t>
      </w:r>
      <w:r w:rsidRPr="005C2DEE">
        <w:rPr>
          <w:sz w:val="18"/>
          <w:lang w:val="fr-FR"/>
        </w:rPr>
        <w:t>intention de l</w:t>
      </w:r>
      <w:r w:rsidR="00FC571E">
        <w:rPr>
          <w:sz w:val="18"/>
          <w:lang w:val="fr-FR"/>
        </w:rPr>
        <w:t>’</w:t>
      </w:r>
      <w:r w:rsidRPr="005C2DEE">
        <w:rPr>
          <w:sz w:val="18"/>
          <w:lang w:val="fr-FR"/>
        </w:rPr>
        <w:t>utiliser à ces fins</w:t>
      </w:r>
      <w:r>
        <w:rPr>
          <w:sz w:val="18"/>
          <w:lang w:val="fr-FR"/>
        </w:rPr>
        <w:t>.  En particulier, l</w:t>
      </w:r>
      <w:r w:rsidR="00FC571E">
        <w:rPr>
          <w:sz w:val="18"/>
          <w:lang w:val="fr-FR"/>
        </w:rPr>
        <w:t>’</w:t>
      </w:r>
      <w:r>
        <w:rPr>
          <w:sz w:val="18"/>
          <w:lang w:val="fr-FR"/>
        </w:rPr>
        <w:t>explication figurant à l</w:t>
      </w:r>
      <w:r w:rsidR="00FC571E">
        <w:rPr>
          <w:sz w:val="18"/>
          <w:lang w:val="fr-FR"/>
        </w:rPr>
        <w:t>’</w:t>
      </w:r>
      <w:r>
        <w:rPr>
          <w:sz w:val="18"/>
          <w:lang w:val="fr-FR"/>
        </w:rPr>
        <w:t>article</w:t>
      </w:r>
      <w:r w:rsidR="00F42352">
        <w:rPr>
          <w:sz w:val="18"/>
          <w:lang w:val="fr-FR"/>
        </w:rPr>
        <w:t xml:space="preserve"> </w:t>
      </w:r>
      <w:r>
        <w:rPr>
          <w:sz w:val="18"/>
          <w:lang w:val="fr-FR"/>
        </w:rPr>
        <w:t>14.2 et au point</w:t>
      </w:r>
      <w:r w:rsidR="00F42352">
        <w:rPr>
          <w:sz w:val="18"/>
          <w:lang w:val="fr-FR"/>
        </w:rPr>
        <w:t xml:space="preserve"> </w:t>
      </w:r>
      <w:r>
        <w:rPr>
          <w:sz w:val="18"/>
          <w:lang w:val="fr-FR"/>
        </w:rPr>
        <w:t>ii) de l</w:t>
      </w:r>
      <w:r w:rsidR="00FC571E">
        <w:rPr>
          <w:sz w:val="18"/>
          <w:lang w:val="fr-FR"/>
        </w:rPr>
        <w:t>’</w:t>
      </w:r>
      <w:r>
        <w:rPr>
          <w:sz w:val="18"/>
          <w:lang w:val="fr-FR"/>
        </w:rPr>
        <w:t>article</w:t>
      </w:r>
      <w:r w:rsidR="00F42352">
        <w:rPr>
          <w:sz w:val="18"/>
          <w:lang w:val="fr-FR"/>
        </w:rPr>
        <w:t xml:space="preserve"> </w:t>
      </w:r>
      <w:r>
        <w:rPr>
          <w:sz w:val="18"/>
          <w:lang w:val="fr-FR"/>
        </w:rPr>
        <w:t>16.2) de l</w:t>
      </w:r>
      <w:r w:rsidR="00FC571E">
        <w:rPr>
          <w:sz w:val="18"/>
          <w:lang w:val="fr-FR"/>
        </w:rPr>
        <w:t>’</w:t>
      </w:r>
      <w:r>
        <w:rPr>
          <w:sz w:val="18"/>
          <w:lang w:val="fr-FR"/>
        </w:rPr>
        <w:t>Acte de</w:t>
      </w:r>
      <w:r w:rsidR="00F42352">
        <w:rPr>
          <w:sz w:val="18"/>
          <w:lang w:val="fr-FR"/>
        </w:rPr>
        <w:t xml:space="preserve"> </w:t>
      </w:r>
      <w:r>
        <w:rPr>
          <w:sz w:val="18"/>
          <w:lang w:val="fr-FR"/>
        </w:rPr>
        <w:t xml:space="preserve">1991 de la </w:t>
      </w:r>
      <w:r w:rsidR="00FC571E">
        <w:rPr>
          <w:sz w:val="18"/>
          <w:lang w:val="fr-FR"/>
        </w:rPr>
        <w:t>Convention</w:t>
      </w:r>
      <w:r w:rsidR="00F42352">
        <w:rPr>
          <w:sz w:val="18"/>
          <w:lang w:val="fr-FR"/>
        </w:rPr>
        <w:t xml:space="preserve"> </w:t>
      </w:r>
      <w:r w:rsidR="00FC571E">
        <w:rPr>
          <w:sz w:val="18"/>
          <w:lang w:val="fr-FR"/>
        </w:rPr>
        <w:t>UPOV</w:t>
      </w:r>
      <w:r>
        <w:rPr>
          <w:sz w:val="18"/>
          <w:lang w:val="fr-FR"/>
        </w:rPr>
        <w:t xml:space="preserve"> </w:t>
      </w:r>
      <w:r w:rsidRPr="009026A0">
        <w:rPr>
          <w:sz w:val="18"/>
          <w:highlight w:val="lightGray"/>
          <w:u w:val="single"/>
          <w:lang w:val="fr-FR"/>
        </w:rPr>
        <w:t>signifie</w:t>
      </w:r>
      <w:r>
        <w:rPr>
          <w:sz w:val="18"/>
          <w:lang w:val="fr-FR"/>
        </w:rPr>
        <w:t xml:space="preserve"> que </w:t>
      </w:r>
      <w:r w:rsidRPr="005C2DEE">
        <w:rPr>
          <w:sz w:val="18"/>
          <w:lang w:val="fr-FR"/>
        </w:rPr>
        <w:t>le produit de la récolte comprend des plantes entières et des parties de plantes</w:t>
      </w:r>
      <w:r w:rsidRPr="009026A0">
        <w:rPr>
          <w:strike/>
          <w:sz w:val="18"/>
          <w:highlight w:val="lightGray"/>
          <w:lang w:val="fr-FR"/>
        </w:rPr>
        <w:t>, c</w:t>
      </w:r>
      <w:r w:rsidR="00FC571E">
        <w:rPr>
          <w:strike/>
          <w:sz w:val="18"/>
          <w:highlight w:val="lightGray"/>
          <w:lang w:val="fr-FR"/>
        </w:rPr>
        <w:t>’</w:t>
      </w:r>
      <w:r w:rsidRPr="009026A0">
        <w:rPr>
          <w:strike/>
          <w:sz w:val="18"/>
          <w:highlight w:val="lightGray"/>
          <w:lang w:val="fr-FR"/>
        </w:rPr>
        <w:t>est</w:t>
      </w:r>
      <w:r w:rsidR="0014418C">
        <w:rPr>
          <w:strike/>
          <w:sz w:val="18"/>
          <w:highlight w:val="lightGray"/>
          <w:lang w:val="fr-FR"/>
        </w:rPr>
        <w:noBreakHyphen/>
      </w:r>
      <w:r w:rsidRPr="009026A0">
        <w:rPr>
          <w:strike/>
          <w:sz w:val="18"/>
          <w:highlight w:val="lightGray"/>
          <w:lang w:val="fr-FR"/>
        </w:rPr>
        <w:t>à</w:t>
      </w:r>
      <w:r w:rsidR="0014418C">
        <w:rPr>
          <w:strike/>
          <w:sz w:val="18"/>
          <w:highlight w:val="lightGray"/>
          <w:lang w:val="fr-FR"/>
        </w:rPr>
        <w:noBreakHyphen/>
      </w:r>
      <w:r w:rsidRPr="009026A0">
        <w:rPr>
          <w:strike/>
          <w:sz w:val="18"/>
          <w:highlight w:val="lightGray"/>
          <w:lang w:val="fr-FR"/>
        </w:rPr>
        <w:t>dire du matériel pouvant être utilisé à des fins de reproduction ou de multiplication, signifie que certaines formes au moins du produit de la récolte peuvent être utilisées comme matériel de reproduction ou de multiplication</w:t>
      </w:r>
      <w:r>
        <w:rPr>
          <w:sz w:val="18"/>
          <w:lang w:val="fr-FR"/>
        </w:rPr>
        <w:t>.</w:t>
      </w:r>
      <w:r w:rsidRPr="00F15768">
        <w:rPr>
          <w:sz w:val="18"/>
          <w:lang w:val="fr-FR"/>
        </w:rPr>
        <w:t>”</w:t>
      </w:r>
    </w:p>
    <w:p w:rsidR="00686D52" w:rsidRPr="00F15768" w:rsidRDefault="00686D52" w:rsidP="00F42352">
      <w:pPr>
        <w:jc w:val="both"/>
        <w:rPr>
          <w:rFonts w:cs="Arial"/>
          <w:i/>
          <w:lang w:val="fr-FR"/>
        </w:rPr>
      </w:pPr>
    </w:p>
    <w:p w:rsidR="00686D52" w:rsidRPr="00F15768" w:rsidRDefault="00686D52" w:rsidP="00F42352">
      <w:pPr>
        <w:jc w:val="both"/>
        <w:rPr>
          <w:rFonts w:cs="Arial"/>
          <w:lang w:val="fr-FR"/>
        </w:rPr>
      </w:pPr>
      <w:r w:rsidRPr="00F15768">
        <w:rPr>
          <w:rFonts w:cs="Arial"/>
          <w:lang w:val="fr-FR"/>
        </w:rPr>
        <w:fldChar w:fldCharType="begin"/>
      </w:r>
      <w:r w:rsidRPr="00F15768">
        <w:rPr>
          <w:rFonts w:cs="Arial"/>
          <w:lang w:val="fr-FR"/>
        </w:rPr>
        <w:instrText xml:space="preserve"> AUTONUM  </w:instrText>
      </w:r>
      <w:r w:rsidRPr="00F15768">
        <w:rPr>
          <w:rFonts w:cs="Arial"/>
          <w:lang w:val="fr-FR"/>
        </w:rPr>
        <w:fldChar w:fldCharType="end"/>
      </w:r>
      <w:r w:rsidRPr="00F15768">
        <w:rPr>
          <w:rFonts w:cs="Arial"/>
          <w:lang w:val="fr-FR"/>
        </w:rPr>
        <w:tab/>
        <w:t xml:space="preserve">Le CAJ­AG </w:t>
      </w:r>
      <w:r w:rsidR="00170F14">
        <w:rPr>
          <w:rFonts w:cs="Arial"/>
          <w:lang w:val="fr-FR"/>
        </w:rPr>
        <w:t xml:space="preserve">convient </w:t>
      </w:r>
      <w:r w:rsidRPr="00F15768">
        <w:rPr>
          <w:rFonts w:cs="Arial"/>
          <w:lang w:val="fr-FR"/>
        </w:rPr>
        <w:t xml:space="preserve">de modifier </w:t>
      </w:r>
      <w:r>
        <w:rPr>
          <w:rFonts w:cs="Arial"/>
          <w:lang w:val="fr-FR"/>
        </w:rPr>
        <w:t>comme suit le paragraphe</w:t>
      </w:r>
      <w:r w:rsidR="00F42352">
        <w:rPr>
          <w:rFonts w:cs="Arial"/>
          <w:lang w:val="fr-FR"/>
        </w:rPr>
        <w:t xml:space="preserve"> </w:t>
      </w:r>
      <w:r>
        <w:rPr>
          <w:rFonts w:cs="Arial"/>
          <w:lang w:val="fr-FR"/>
        </w:rPr>
        <w:t>3 du document UPOV/EXN/PPM</w:t>
      </w:r>
      <w:r w:rsidR="00F42352">
        <w:rPr>
          <w:rFonts w:cs="Arial"/>
          <w:lang w:val="fr-FR"/>
        </w:rPr>
        <w:t xml:space="preserve"> </w:t>
      </w:r>
      <w:r>
        <w:rPr>
          <w:rFonts w:cs="Arial"/>
          <w:lang w:val="fr-FR"/>
        </w:rPr>
        <w:t>Draft</w:t>
      </w:r>
      <w:r w:rsidR="00F42352">
        <w:rPr>
          <w:rFonts w:cs="Arial"/>
          <w:lang w:val="fr-FR"/>
        </w:rPr>
        <w:t xml:space="preserve"> </w:t>
      </w:r>
      <w:r w:rsidRPr="00F15768">
        <w:rPr>
          <w:rFonts w:cs="Arial"/>
          <w:lang w:val="fr-FR"/>
        </w:rPr>
        <w:t>1</w:t>
      </w:r>
      <w:r w:rsidR="00F42352">
        <w:rPr>
          <w:rFonts w:cs="Arial"/>
          <w:lang w:val="fr-FR"/>
        </w:rPr>
        <w:t> :</w:t>
      </w:r>
    </w:p>
    <w:p w:rsidR="00686D52" w:rsidRPr="00F15768" w:rsidRDefault="00686D52" w:rsidP="00F42352">
      <w:pPr>
        <w:jc w:val="both"/>
        <w:rPr>
          <w:rFonts w:cs="Arial"/>
          <w:i/>
          <w:lang w:val="fr-FR"/>
        </w:rPr>
      </w:pPr>
    </w:p>
    <w:p w:rsidR="00686D52" w:rsidRPr="00F15768" w:rsidRDefault="00686D52" w:rsidP="00F42352">
      <w:pPr>
        <w:autoSpaceDE w:val="0"/>
        <w:ind w:left="567" w:right="567"/>
        <w:jc w:val="both"/>
        <w:rPr>
          <w:sz w:val="18"/>
          <w:lang w:val="fr-FR"/>
        </w:rPr>
      </w:pPr>
      <w:r w:rsidRPr="00EC2B30">
        <w:rPr>
          <w:sz w:val="18"/>
          <w:lang w:val="fr-FR"/>
        </w:rPr>
        <w:t xml:space="preserve">“3.  </w:t>
      </w:r>
      <w:r w:rsidRPr="00EC2B30">
        <w:rPr>
          <w:sz w:val="18"/>
          <w:lang w:val="fr-FR"/>
        </w:rPr>
        <w:tab/>
      </w:r>
      <w:r w:rsidRPr="00F15768">
        <w:rPr>
          <w:sz w:val="18"/>
          <w:lang w:val="fr-FR"/>
        </w:rPr>
        <w:t>La liste des facteurs</w:t>
      </w:r>
      <w:r>
        <w:rPr>
          <w:sz w:val="18"/>
          <w:lang w:val="fr-FR"/>
        </w:rPr>
        <w:t>,</w:t>
      </w:r>
      <w:r w:rsidRPr="00F15768">
        <w:rPr>
          <w:sz w:val="18"/>
          <w:lang w:val="fr-FR"/>
        </w:rPr>
        <w:t xml:space="preserve"> </w:t>
      </w:r>
      <w:r w:rsidRPr="009026A0">
        <w:rPr>
          <w:sz w:val="18"/>
          <w:highlight w:val="lightGray"/>
          <w:u w:val="single"/>
          <w:lang w:val="fr-FR"/>
        </w:rPr>
        <w:t>ou combinaison de facteurs</w:t>
      </w:r>
      <w:r>
        <w:rPr>
          <w:sz w:val="18"/>
          <w:lang w:val="fr-FR"/>
        </w:rPr>
        <w:t xml:space="preserve">, suivante – </w:t>
      </w:r>
      <w:r w:rsidRPr="00F15768">
        <w:rPr>
          <w:sz w:val="18"/>
          <w:lang w:val="fr-FR"/>
        </w:rPr>
        <w:t>non exhaustive</w:t>
      </w:r>
      <w:r>
        <w:rPr>
          <w:sz w:val="18"/>
          <w:lang w:val="fr-FR"/>
        </w:rPr>
        <w:t xml:space="preserve"> – pourrait être </w:t>
      </w:r>
      <w:r w:rsidRPr="00F15768">
        <w:rPr>
          <w:sz w:val="18"/>
          <w:lang w:val="fr-FR"/>
        </w:rPr>
        <w:t>pris</w:t>
      </w:r>
      <w:r>
        <w:rPr>
          <w:sz w:val="18"/>
          <w:lang w:val="fr-FR"/>
        </w:rPr>
        <w:t>e</w:t>
      </w:r>
      <w:r w:rsidRPr="00F15768">
        <w:rPr>
          <w:sz w:val="18"/>
          <w:lang w:val="fr-FR"/>
        </w:rPr>
        <w:t xml:space="preserve"> en considération pour décider si le matériel est un matériel de reproduction ou de multiplication</w:t>
      </w:r>
      <w:r w:rsidR="00F42352">
        <w:rPr>
          <w:sz w:val="18"/>
          <w:lang w:val="fr-FR"/>
        </w:rPr>
        <w:t> :</w:t>
      </w:r>
    </w:p>
    <w:p w:rsidR="00686D52" w:rsidRPr="00F15768" w:rsidRDefault="00686D52" w:rsidP="00F42352">
      <w:pPr>
        <w:ind w:left="1134" w:right="567" w:hanging="567"/>
        <w:jc w:val="both"/>
        <w:rPr>
          <w:sz w:val="18"/>
          <w:lang w:val="fr-FR"/>
        </w:rPr>
      </w:pPr>
    </w:p>
    <w:p w:rsidR="00686D52" w:rsidRPr="0021745F" w:rsidRDefault="00C678AB" w:rsidP="00F42352">
      <w:pPr>
        <w:ind w:left="1701" w:right="567" w:hanging="567"/>
        <w:jc w:val="both"/>
        <w:rPr>
          <w:sz w:val="18"/>
          <w:lang w:val="fr-FR"/>
        </w:rPr>
      </w:pPr>
      <w:r w:rsidRPr="00C678AB">
        <w:rPr>
          <w:color w:val="000000"/>
          <w:sz w:val="18"/>
          <w:szCs w:val="22"/>
          <w:lang w:val="fr-FR"/>
        </w:rPr>
        <w:t>“</w:t>
      </w:r>
      <w:r w:rsidR="00686D52" w:rsidRPr="0021745F">
        <w:rPr>
          <w:sz w:val="18"/>
          <w:lang w:val="fr-FR"/>
        </w:rPr>
        <w:t>i)</w:t>
      </w:r>
      <w:r w:rsidR="00686D52" w:rsidRPr="0021745F">
        <w:rPr>
          <w:sz w:val="18"/>
          <w:lang w:val="fr-FR"/>
        </w:rPr>
        <w:tab/>
        <w:t>indiquer si le matériel a été utilisé pour reproduire ou multiplier la variété;</w:t>
      </w:r>
    </w:p>
    <w:p w:rsidR="00686D52" w:rsidRPr="0021745F" w:rsidRDefault="00C678AB" w:rsidP="00F42352">
      <w:pPr>
        <w:ind w:left="1701" w:right="567" w:hanging="567"/>
        <w:jc w:val="both"/>
        <w:rPr>
          <w:sz w:val="18"/>
          <w:lang w:val="fr-FR"/>
        </w:rPr>
      </w:pPr>
      <w:r w:rsidRPr="00C678AB">
        <w:rPr>
          <w:color w:val="000000"/>
          <w:sz w:val="18"/>
          <w:szCs w:val="22"/>
          <w:lang w:val="fr-FR"/>
        </w:rPr>
        <w:t>“</w:t>
      </w:r>
      <w:r w:rsidR="00686D52" w:rsidRPr="0021745F">
        <w:rPr>
          <w:sz w:val="18"/>
          <w:lang w:val="fr-FR"/>
        </w:rPr>
        <w:t>ii)</w:t>
      </w:r>
      <w:r w:rsidR="00686D52" w:rsidRPr="0021745F">
        <w:rPr>
          <w:sz w:val="18"/>
          <w:lang w:val="fr-FR"/>
        </w:rPr>
        <w:tab/>
        <w:t>indiquer si le matériel peut produire des plantes entières de la variété;</w:t>
      </w:r>
    </w:p>
    <w:p w:rsidR="00686D52" w:rsidRPr="0021745F" w:rsidRDefault="00C678AB" w:rsidP="00F42352">
      <w:pPr>
        <w:ind w:left="1701" w:right="567" w:hanging="567"/>
        <w:jc w:val="both"/>
        <w:rPr>
          <w:sz w:val="18"/>
          <w:lang w:val="fr-FR"/>
        </w:rPr>
      </w:pPr>
      <w:r w:rsidRPr="00C678AB">
        <w:rPr>
          <w:color w:val="000000"/>
          <w:sz w:val="18"/>
          <w:szCs w:val="22"/>
          <w:lang w:val="fr-FR"/>
        </w:rPr>
        <w:t>“</w:t>
      </w:r>
      <w:r w:rsidR="00686D52" w:rsidRPr="0021745F">
        <w:rPr>
          <w:sz w:val="18"/>
          <w:lang w:val="fr-FR"/>
        </w:rPr>
        <w:t>iii)</w:t>
      </w:r>
      <w:r w:rsidR="00686D52" w:rsidRPr="0021745F">
        <w:rPr>
          <w:sz w:val="18"/>
          <w:lang w:val="fr-FR"/>
        </w:rPr>
        <w:tab/>
        <w:t>indiquer s</w:t>
      </w:r>
      <w:r w:rsidR="00FC571E">
        <w:rPr>
          <w:sz w:val="18"/>
          <w:lang w:val="fr-FR"/>
        </w:rPr>
        <w:t>’</w:t>
      </w:r>
      <w:r w:rsidR="00686D52" w:rsidRPr="0021745F">
        <w:rPr>
          <w:sz w:val="18"/>
          <w:lang w:val="fr-FR"/>
        </w:rPr>
        <w:t>il y a eu une coutume ou pratique consistant à utiliser le matériel à cette fin;</w:t>
      </w:r>
    </w:p>
    <w:p w:rsidR="00686D52" w:rsidRPr="0021745F" w:rsidRDefault="00C678AB" w:rsidP="00F42352">
      <w:pPr>
        <w:ind w:left="1701" w:right="567" w:hanging="567"/>
        <w:jc w:val="both"/>
        <w:rPr>
          <w:sz w:val="18"/>
          <w:lang w:val="fr-FR"/>
        </w:rPr>
      </w:pPr>
      <w:r w:rsidRPr="00C678AB">
        <w:rPr>
          <w:color w:val="000000"/>
          <w:sz w:val="18"/>
          <w:szCs w:val="22"/>
          <w:lang w:val="fr-FR"/>
        </w:rPr>
        <w:t>“</w:t>
      </w:r>
      <w:r w:rsidR="00686D52" w:rsidRPr="0021745F">
        <w:rPr>
          <w:sz w:val="18"/>
          <w:lang w:val="fr-FR"/>
        </w:rPr>
        <w:t>iv)</w:t>
      </w:r>
      <w:r w:rsidR="00686D52" w:rsidRPr="0021745F">
        <w:rPr>
          <w:sz w:val="18"/>
          <w:lang w:val="fr-FR"/>
        </w:rPr>
        <w:tab/>
        <w:t>indiquer l</w:t>
      </w:r>
      <w:r w:rsidR="00FC571E">
        <w:rPr>
          <w:sz w:val="18"/>
          <w:lang w:val="fr-FR"/>
        </w:rPr>
        <w:t>’</w:t>
      </w:r>
      <w:r w:rsidR="00686D52" w:rsidRPr="0021745F">
        <w:rPr>
          <w:sz w:val="18"/>
          <w:lang w:val="fr-FR"/>
        </w:rPr>
        <w:t xml:space="preserve">intention de la part des personnes concernées (producteur, vendeur, </w:t>
      </w:r>
      <w:r w:rsidR="00686D52">
        <w:rPr>
          <w:sz w:val="18"/>
          <w:lang w:val="fr-FR"/>
        </w:rPr>
        <w:t xml:space="preserve">fournisseur, </w:t>
      </w:r>
      <w:r w:rsidR="00686D52" w:rsidRPr="00F54A16">
        <w:rPr>
          <w:sz w:val="18"/>
          <w:lang w:val="fr-FR"/>
        </w:rPr>
        <w:t>acheteur, destinataire</w:t>
      </w:r>
      <w:r w:rsidR="00686D52">
        <w:rPr>
          <w:sz w:val="18"/>
          <w:lang w:val="fr-FR"/>
        </w:rPr>
        <w:t>,</w:t>
      </w:r>
      <w:r w:rsidR="00686D52" w:rsidRPr="0021745F">
        <w:rPr>
          <w:sz w:val="18"/>
          <w:lang w:val="fr-FR"/>
        </w:rPr>
        <w:t xml:space="preserve"> utilisateur);  </w:t>
      </w:r>
      <w:r w:rsidR="00686D52" w:rsidRPr="009026A0">
        <w:rPr>
          <w:strike/>
          <w:sz w:val="18"/>
          <w:highlight w:val="lightGray"/>
          <w:lang w:val="fr-FR"/>
        </w:rPr>
        <w:t>et</w:t>
      </w:r>
      <w:r w:rsidR="00686D52" w:rsidRPr="009026A0">
        <w:rPr>
          <w:sz w:val="18"/>
          <w:highlight w:val="lightGray"/>
          <w:lang w:val="fr-FR"/>
        </w:rPr>
        <w:t xml:space="preserve"> </w:t>
      </w:r>
      <w:r w:rsidR="00686D52" w:rsidRPr="009026A0">
        <w:rPr>
          <w:sz w:val="18"/>
          <w:highlight w:val="lightGray"/>
          <w:u w:val="single"/>
          <w:lang w:val="fr-FR"/>
        </w:rPr>
        <w:t>ou</w:t>
      </w:r>
    </w:p>
    <w:p w:rsidR="00686D52" w:rsidRPr="0021745F" w:rsidRDefault="00C678AB" w:rsidP="00F42352">
      <w:pPr>
        <w:ind w:left="1701" w:right="567" w:hanging="567"/>
        <w:jc w:val="both"/>
        <w:rPr>
          <w:sz w:val="18"/>
          <w:lang w:val="fr-FR"/>
        </w:rPr>
      </w:pPr>
      <w:r w:rsidRPr="00C678AB">
        <w:rPr>
          <w:color w:val="000000"/>
          <w:sz w:val="18"/>
          <w:szCs w:val="22"/>
          <w:lang w:val="fr-FR"/>
        </w:rPr>
        <w:t>“</w:t>
      </w:r>
      <w:r w:rsidR="00686D52" w:rsidRPr="0021745F">
        <w:rPr>
          <w:sz w:val="18"/>
          <w:lang w:val="fr-FR"/>
        </w:rPr>
        <w:t>v)</w:t>
      </w:r>
      <w:r w:rsidR="00686D52" w:rsidRPr="0021745F">
        <w:rPr>
          <w:sz w:val="18"/>
          <w:lang w:val="fr-FR"/>
        </w:rPr>
        <w:tab/>
        <w:t>indiquer si le matériel végétal convient pour reproduire la variété conforme.”</w:t>
      </w:r>
    </w:p>
    <w:p w:rsidR="00686D52" w:rsidRPr="0021745F" w:rsidRDefault="00686D52" w:rsidP="00F42352">
      <w:pPr>
        <w:ind w:left="1701" w:right="567" w:hanging="567"/>
        <w:jc w:val="both"/>
        <w:rPr>
          <w:sz w:val="18"/>
          <w:lang w:val="fr-FR"/>
        </w:rPr>
      </w:pPr>
    </w:p>
    <w:p w:rsidR="00686D52" w:rsidRPr="001329AD" w:rsidRDefault="00686D52" w:rsidP="00F42352">
      <w:pPr>
        <w:jc w:val="both"/>
        <w:rPr>
          <w:lang w:val="fr-FR"/>
        </w:rPr>
      </w:pPr>
      <w:r w:rsidRPr="001329AD">
        <w:rPr>
          <w:lang w:val="fr-FR"/>
        </w:rPr>
        <w:fldChar w:fldCharType="begin"/>
      </w:r>
      <w:r w:rsidRPr="001329AD">
        <w:rPr>
          <w:lang w:val="fr-FR"/>
        </w:rPr>
        <w:instrText xml:space="preserve"> AUTONUM  </w:instrText>
      </w:r>
      <w:r w:rsidRPr="001329AD">
        <w:rPr>
          <w:lang w:val="fr-FR"/>
        </w:rPr>
        <w:fldChar w:fldCharType="end"/>
      </w:r>
      <w:r w:rsidRPr="001329AD">
        <w:rPr>
          <w:lang w:val="fr-FR"/>
        </w:rPr>
        <w:tab/>
        <w:t>Le CAJ</w:t>
      </w:r>
      <w:r w:rsidR="0014418C">
        <w:rPr>
          <w:lang w:val="fr-FR"/>
        </w:rPr>
        <w:noBreakHyphen/>
      </w:r>
      <w:r w:rsidRPr="001329AD">
        <w:rPr>
          <w:lang w:val="fr-FR"/>
        </w:rPr>
        <w:t xml:space="preserve">AG </w:t>
      </w:r>
      <w:r w:rsidR="00170F14">
        <w:rPr>
          <w:lang w:val="fr-FR"/>
        </w:rPr>
        <w:t>note</w:t>
      </w:r>
      <w:r w:rsidRPr="001329AD">
        <w:rPr>
          <w:lang w:val="fr-FR"/>
        </w:rPr>
        <w:t xml:space="preserve"> que la délégation de l</w:t>
      </w:r>
      <w:r w:rsidR="00FC571E">
        <w:rPr>
          <w:lang w:val="fr-FR"/>
        </w:rPr>
        <w:t>’</w:t>
      </w:r>
      <w:r w:rsidRPr="001329AD">
        <w:rPr>
          <w:lang w:val="fr-FR"/>
        </w:rPr>
        <w:t>Argentine</w:t>
      </w:r>
      <w:r>
        <w:rPr>
          <w:lang w:val="fr-FR"/>
        </w:rPr>
        <w:t xml:space="preserve"> fera une proposition relative au paragraphe</w:t>
      </w:r>
      <w:r w:rsidR="00F42352">
        <w:rPr>
          <w:lang w:val="fr-FR"/>
        </w:rPr>
        <w:t xml:space="preserve"> </w:t>
      </w:r>
      <w:r>
        <w:rPr>
          <w:lang w:val="fr-FR"/>
        </w:rPr>
        <w:t xml:space="preserve">3 et, le cas échéant, </w:t>
      </w:r>
      <w:r w:rsidR="00C678AB">
        <w:rPr>
          <w:lang w:val="fr-FR"/>
        </w:rPr>
        <w:t>procédera</w:t>
      </w:r>
      <w:r>
        <w:rPr>
          <w:lang w:val="fr-FR"/>
        </w:rPr>
        <w:t xml:space="preserve"> à toute adaptation pertinente du premier paragraphe du document </w:t>
      </w:r>
      <w:r>
        <w:rPr>
          <w:rFonts w:cs="Arial"/>
          <w:lang w:val="fr-FR"/>
        </w:rPr>
        <w:t>UPOV/EXN/PPM</w:t>
      </w:r>
      <w:r w:rsidR="0053675F">
        <w:rPr>
          <w:rFonts w:cs="Arial"/>
          <w:lang w:val="fr-FR"/>
        </w:rPr>
        <w:t> </w:t>
      </w:r>
      <w:r>
        <w:rPr>
          <w:rFonts w:cs="Arial"/>
          <w:lang w:val="fr-FR"/>
        </w:rPr>
        <w:t>Draft</w:t>
      </w:r>
      <w:r w:rsidR="0053675F">
        <w:rPr>
          <w:rFonts w:cs="Arial"/>
          <w:lang w:val="fr-FR"/>
        </w:rPr>
        <w:t> </w:t>
      </w:r>
      <w:r w:rsidRPr="001329AD">
        <w:rPr>
          <w:rFonts w:cs="Arial"/>
          <w:lang w:val="fr-FR"/>
        </w:rPr>
        <w:t>1.</w:t>
      </w:r>
    </w:p>
    <w:p w:rsidR="00686D52" w:rsidRPr="001329AD" w:rsidRDefault="00686D52" w:rsidP="00F42352">
      <w:pPr>
        <w:ind w:left="1701" w:right="567" w:hanging="567"/>
        <w:jc w:val="both"/>
        <w:rPr>
          <w:sz w:val="18"/>
          <w:lang w:val="fr-FR"/>
        </w:rPr>
      </w:pPr>
    </w:p>
    <w:p w:rsidR="00686D52" w:rsidRPr="001329AD" w:rsidRDefault="00686D52" w:rsidP="00F42352">
      <w:pPr>
        <w:jc w:val="both"/>
        <w:rPr>
          <w:rFonts w:cs="Arial"/>
          <w:lang w:val="fr-FR"/>
        </w:rPr>
      </w:pPr>
      <w:r w:rsidRPr="007F624A">
        <w:rPr>
          <w:lang w:val="fr-FR"/>
        </w:rPr>
        <w:fldChar w:fldCharType="begin"/>
      </w:r>
      <w:r w:rsidRPr="007F624A">
        <w:rPr>
          <w:lang w:val="fr-FR"/>
        </w:rPr>
        <w:instrText xml:space="preserve"> AUTONUM  </w:instrText>
      </w:r>
      <w:r w:rsidRPr="007F624A">
        <w:rPr>
          <w:lang w:val="fr-FR"/>
        </w:rPr>
        <w:fldChar w:fldCharType="end"/>
      </w:r>
      <w:r w:rsidRPr="001329AD">
        <w:rPr>
          <w:sz w:val="18"/>
          <w:lang w:val="fr-FR"/>
        </w:rPr>
        <w:tab/>
      </w:r>
      <w:r w:rsidR="00124441" w:rsidRPr="00EC2B30">
        <w:rPr>
          <w:rFonts w:cs="Arial"/>
          <w:lang w:val="fr-FR"/>
        </w:rPr>
        <w:t xml:space="preserve">Le CAJ­AG </w:t>
      </w:r>
      <w:r w:rsidR="00170F14">
        <w:rPr>
          <w:lang w:val="fr-FR"/>
        </w:rPr>
        <w:t>demande</w:t>
      </w:r>
      <w:r w:rsidRPr="001329AD">
        <w:rPr>
          <w:lang w:val="fr-FR"/>
        </w:rPr>
        <w:t xml:space="preserve"> au Bureau de l</w:t>
      </w:r>
      <w:r w:rsidR="00FC571E">
        <w:rPr>
          <w:lang w:val="fr-FR"/>
        </w:rPr>
        <w:t>’</w:t>
      </w:r>
      <w:r w:rsidRPr="001329AD">
        <w:rPr>
          <w:lang w:val="fr-FR"/>
        </w:rPr>
        <w:t>Union d</w:t>
      </w:r>
      <w:r w:rsidR="00FC571E">
        <w:rPr>
          <w:lang w:val="fr-FR"/>
        </w:rPr>
        <w:t>’</w:t>
      </w:r>
      <w:r w:rsidRPr="001329AD">
        <w:rPr>
          <w:lang w:val="fr-FR"/>
        </w:rPr>
        <w:t xml:space="preserve">élaborer une nouvelle mouture du document </w:t>
      </w:r>
      <w:r w:rsidRPr="001329AD">
        <w:rPr>
          <w:rFonts w:cs="Arial"/>
          <w:lang w:val="fr-FR"/>
        </w:rPr>
        <w:t>UPOV/EXN/PPM</w:t>
      </w:r>
      <w:r>
        <w:rPr>
          <w:rFonts w:cs="Arial"/>
          <w:lang w:val="fr-FR"/>
        </w:rPr>
        <w:t xml:space="preserve"> </w:t>
      </w:r>
      <w:r>
        <w:rPr>
          <w:lang w:val="fr-FR"/>
        </w:rPr>
        <w:t>sur la base de ce qui précède</w:t>
      </w:r>
      <w:r w:rsidRPr="001329AD">
        <w:rPr>
          <w:lang w:val="fr-FR"/>
        </w:rPr>
        <w:t>.</w:t>
      </w:r>
    </w:p>
    <w:p w:rsidR="00686D52" w:rsidRPr="001329AD" w:rsidRDefault="00686D52" w:rsidP="00F42352">
      <w:pPr>
        <w:jc w:val="both"/>
        <w:rPr>
          <w:lang w:val="fr-FR"/>
        </w:rPr>
      </w:pPr>
    </w:p>
    <w:p w:rsidR="00686D52" w:rsidRPr="001329AD" w:rsidRDefault="00686D52" w:rsidP="00F42352">
      <w:pPr>
        <w:ind w:right="567"/>
        <w:jc w:val="both"/>
        <w:rPr>
          <w:lang w:val="fr-FR"/>
        </w:rPr>
      </w:pPr>
    </w:p>
    <w:p w:rsidR="00686D52" w:rsidRPr="0022446A" w:rsidRDefault="00686D52" w:rsidP="00F42352">
      <w:pPr>
        <w:pStyle w:val="Heading2"/>
        <w:jc w:val="both"/>
      </w:pPr>
      <w:r w:rsidRPr="0022446A">
        <w:t>Notes explicatives sur les actes à</w:t>
      </w:r>
      <w:r w:rsidR="00F42352">
        <w:t xml:space="preserve"> </w:t>
      </w:r>
      <w:r w:rsidRPr="0022446A">
        <w:t>l</w:t>
      </w:r>
      <w:r w:rsidR="00FC571E">
        <w:t>’</w:t>
      </w:r>
      <w:r w:rsidRPr="0022446A">
        <w:t xml:space="preserve">égard du produit de la récolte selon </w:t>
      </w:r>
      <w:r>
        <w:t>l</w:t>
      </w:r>
      <w:r w:rsidR="00FC571E">
        <w:t>’</w:t>
      </w:r>
      <w:r>
        <w:t>Acte de</w:t>
      </w:r>
      <w:r w:rsidR="00F42352">
        <w:t xml:space="preserve"> </w:t>
      </w:r>
      <w:r>
        <w:t>1991 de la</w:t>
      </w:r>
      <w:r w:rsidR="00F42352">
        <w:t xml:space="preserve"> </w:t>
      </w:r>
      <w:r w:rsidR="00FC571E">
        <w:t>Convention</w:t>
      </w:r>
      <w:r w:rsidR="00F42352">
        <w:t xml:space="preserve"> </w:t>
      </w:r>
      <w:r w:rsidR="00FC571E">
        <w:t>UPOV</w:t>
      </w:r>
    </w:p>
    <w:p w:rsidR="00686D52" w:rsidRPr="0022446A" w:rsidRDefault="00686D52" w:rsidP="00F42352">
      <w:pPr>
        <w:keepNext/>
        <w:jc w:val="both"/>
        <w:rPr>
          <w:u w:val="single"/>
          <w:lang w:val="fr-FR"/>
        </w:rPr>
      </w:pPr>
    </w:p>
    <w:p w:rsidR="00686D52" w:rsidRPr="0022446A" w:rsidRDefault="00686D52" w:rsidP="00F42352">
      <w:pPr>
        <w:jc w:val="both"/>
        <w:rPr>
          <w:lang w:val="fr-FR"/>
        </w:rPr>
      </w:pPr>
      <w:r w:rsidRPr="0022446A">
        <w:rPr>
          <w:rFonts w:cs="Arial"/>
          <w:lang w:val="fr-FR"/>
        </w:rPr>
        <w:fldChar w:fldCharType="begin"/>
      </w:r>
      <w:r w:rsidRPr="0022446A">
        <w:rPr>
          <w:rFonts w:cs="Arial"/>
          <w:lang w:val="fr-FR"/>
        </w:rPr>
        <w:instrText xml:space="preserve"> AUTONUM  </w:instrText>
      </w:r>
      <w:r w:rsidRPr="0022446A">
        <w:rPr>
          <w:rFonts w:cs="Arial"/>
          <w:lang w:val="fr-FR"/>
        </w:rPr>
        <w:fldChar w:fldCharType="end"/>
      </w:r>
      <w:r w:rsidRPr="0022446A">
        <w:rPr>
          <w:rFonts w:cs="Arial"/>
          <w:lang w:val="fr-FR"/>
        </w:rPr>
        <w:tab/>
        <w:t xml:space="preserve">Le CAJ­AG </w:t>
      </w:r>
      <w:r w:rsidR="00170F14">
        <w:rPr>
          <w:rFonts w:cs="Arial"/>
          <w:lang w:val="fr-FR"/>
        </w:rPr>
        <w:t>examine</w:t>
      </w:r>
      <w:r w:rsidRPr="0022446A">
        <w:rPr>
          <w:rFonts w:cs="Arial"/>
          <w:lang w:val="fr-FR"/>
        </w:rPr>
        <w:t xml:space="preserve"> le </w:t>
      </w:r>
      <w:r w:rsidR="00A051E6" w:rsidRPr="0022446A">
        <w:rPr>
          <w:rFonts w:cs="Arial"/>
          <w:lang w:val="fr-FR"/>
        </w:rPr>
        <w:t>document</w:t>
      </w:r>
      <w:r w:rsidR="00A051E6">
        <w:rPr>
          <w:rFonts w:cs="Arial"/>
          <w:lang w:val="fr-FR"/>
        </w:rPr>
        <w:t xml:space="preserve"> </w:t>
      </w:r>
      <w:r w:rsidR="00A051E6" w:rsidRPr="0022446A">
        <w:rPr>
          <w:rFonts w:cs="Arial"/>
          <w:lang w:val="fr-FR"/>
        </w:rPr>
        <w:t>CA</w:t>
      </w:r>
      <w:r w:rsidRPr="0022446A">
        <w:rPr>
          <w:rFonts w:cs="Arial"/>
          <w:lang w:val="fr-FR"/>
        </w:rPr>
        <w:t>J</w:t>
      </w:r>
      <w:r w:rsidR="0014418C">
        <w:rPr>
          <w:rFonts w:cs="Arial"/>
          <w:lang w:val="fr-FR"/>
        </w:rPr>
        <w:noBreakHyphen/>
      </w:r>
      <w:r w:rsidRPr="0022446A">
        <w:rPr>
          <w:rFonts w:cs="Arial"/>
          <w:lang w:val="fr-FR"/>
        </w:rPr>
        <w:t>AG/13/8/3</w:t>
      </w:r>
      <w:r>
        <w:rPr>
          <w:rFonts w:cs="Arial"/>
          <w:lang w:val="fr-FR"/>
        </w:rPr>
        <w:t>, les observations de la Fédération de Russie en date des</w:t>
      </w:r>
      <w:r w:rsidR="00F42352">
        <w:rPr>
          <w:rFonts w:cs="Arial"/>
          <w:lang w:val="fr-FR"/>
        </w:rPr>
        <w:t xml:space="preserve"> </w:t>
      </w:r>
      <w:r>
        <w:rPr>
          <w:rFonts w:cs="Arial"/>
          <w:lang w:val="fr-FR"/>
        </w:rPr>
        <w:t>21 et 25</w:t>
      </w:r>
      <w:r w:rsidR="00F42352">
        <w:rPr>
          <w:rFonts w:cs="Arial"/>
          <w:lang w:val="fr-FR"/>
        </w:rPr>
        <w:t xml:space="preserve"> </w:t>
      </w:r>
      <w:r w:rsidR="00A051E6">
        <w:rPr>
          <w:rFonts w:cs="Arial"/>
          <w:lang w:val="fr-FR"/>
        </w:rPr>
        <w:t>octobre</w:t>
      </w:r>
      <w:r w:rsidR="00F42352">
        <w:rPr>
          <w:rFonts w:cs="Arial"/>
          <w:lang w:val="fr-FR"/>
        </w:rPr>
        <w:t xml:space="preserve"> </w:t>
      </w:r>
      <w:r w:rsidR="00A051E6">
        <w:rPr>
          <w:rFonts w:cs="Arial"/>
          <w:lang w:val="fr-FR"/>
        </w:rPr>
        <w:t>20</w:t>
      </w:r>
      <w:r>
        <w:rPr>
          <w:rFonts w:cs="Arial"/>
          <w:lang w:val="fr-FR"/>
        </w:rPr>
        <w:t>13, qui ont été diffusées auprès des participants et ont été mis en ligne sur le site</w:t>
      </w:r>
      <w:r w:rsidR="00F42352">
        <w:rPr>
          <w:rFonts w:cs="Arial"/>
          <w:lang w:val="fr-FR"/>
        </w:rPr>
        <w:t xml:space="preserve"> </w:t>
      </w:r>
      <w:r>
        <w:rPr>
          <w:rFonts w:cs="Arial"/>
          <w:lang w:val="fr-FR"/>
        </w:rPr>
        <w:t>Web</w:t>
      </w:r>
      <w:r w:rsidR="00A051E6">
        <w:rPr>
          <w:rFonts w:cs="Arial"/>
          <w:lang w:val="fr-FR"/>
        </w:rPr>
        <w:t xml:space="preserve"> du</w:t>
      </w:r>
      <w:r w:rsidR="00F42352">
        <w:rPr>
          <w:rFonts w:cs="Arial"/>
          <w:lang w:val="fr-FR"/>
        </w:rPr>
        <w:t xml:space="preserve"> </w:t>
      </w:r>
      <w:r w:rsidR="00A051E6" w:rsidRPr="0022446A">
        <w:rPr>
          <w:lang w:val="fr-FR"/>
        </w:rPr>
        <w:t>CAJ</w:t>
      </w:r>
      <w:r w:rsidR="0014418C">
        <w:rPr>
          <w:lang w:val="fr-FR"/>
        </w:rPr>
        <w:noBreakHyphen/>
      </w:r>
      <w:r w:rsidRPr="0022446A">
        <w:rPr>
          <w:lang w:val="fr-FR"/>
        </w:rPr>
        <w:t>AG</w:t>
      </w:r>
      <w:r>
        <w:rPr>
          <w:lang w:val="fr-FR"/>
        </w:rPr>
        <w:t>, les commentaires mentionnés aux paragraphes</w:t>
      </w:r>
      <w:r w:rsidR="00F42352">
        <w:rPr>
          <w:lang w:val="fr-FR"/>
        </w:rPr>
        <w:t xml:space="preserve"> </w:t>
      </w:r>
      <w:r>
        <w:rPr>
          <w:lang w:val="fr-FR"/>
        </w:rPr>
        <w:t>31 à</w:t>
      </w:r>
      <w:r w:rsidR="00F42352">
        <w:rPr>
          <w:lang w:val="fr-FR"/>
        </w:rPr>
        <w:t xml:space="preserve"> </w:t>
      </w:r>
      <w:r>
        <w:rPr>
          <w:lang w:val="fr-FR"/>
        </w:rPr>
        <w:t>37 du présent document, ainsi que les avis exprimés par l</w:t>
      </w:r>
      <w:r w:rsidR="00FC571E">
        <w:rPr>
          <w:lang w:val="fr-FR"/>
        </w:rPr>
        <w:t>’</w:t>
      </w:r>
      <w:r w:rsidRPr="0022446A">
        <w:rPr>
          <w:snapToGrid w:val="0"/>
          <w:lang w:val="fr-FR"/>
        </w:rPr>
        <w:t>APBREBES,</w:t>
      </w:r>
      <w:r w:rsidR="00A051E6" w:rsidRPr="0022446A">
        <w:rPr>
          <w:snapToGrid w:val="0"/>
          <w:lang w:val="fr-FR"/>
        </w:rPr>
        <w:t xml:space="preserve"> </w:t>
      </w:r>
      <w:r w:rsidR="00A051E6">
        <w:rPr>
          <w:snapToGrid w:val="0"/>
          <w:lang w:val="fr-FR"/>
        </w:rPr>
        <w:t>la</w:t>
      </w:r>
      <w:r w:rsidR="00F42352">
        <w:rPr>
          <w:snapToGrid w:val="0"/>
          <w:lang w:val="fr-FR"/>
        </w:rPr>
        <w:t xml:space="preserve"> </w:t>
      </w:r>
      <w:r w:rsidR="00A051E6" w:rsidRPr="0022446A">
        <w:rPr>
          <w:rFonts w:cs="Arial"/>
          <w:lang w:val="fr-FR"/>
        </w:rPr>
        <w:t>CIO</w:t>
      </w:r>
      <w:r w:rsidRPr="0022446A">
        <w:rPr>
          <w:rFonts w:cs="Arial"/>
          <w:lang w:val="fr-FR"/>
        </w:rPr>
        <w:t xml:space="preserve">PORA </w:t>
      </w:r>
      <w:r>
        <w:rPr>
          <w:rFonts w:cs="Arial"/>
          <w:lang w:val="fr-FR"/>
        </w:rPr>
        <w:t>et l</w:t>
      </w:r>
      <w:r w:rsidR="00FC571E">
        <w:rPr>
          <w:rFonts w:cs="Arial"/>
          <w:lang w:val="fr-FR"/>
        </w:rPr>
        <w:t>’</w:t>
      </w:r>
      <w:r w:rsidRPr="0022446A">
        <w:rPr>
          <w:rFonts w:cs="Arial"/>
          <w:lang w:val="fr-FR"/>
        </w:rPr>
        <w:t>ISF.</w:t>
      </w:r>
    </w:p>
    <w:p w:rsidR="00686D52" w:rsidRPr="0022446A" w:rsidRDefault="00686D52" w:rsidP="00F42352">
      <w:pPr>
        <w:jc w:val="both"/>
        <w:rPr>
          <w:lang w:val="fr-FR"/>
        </w:rPr>
      </w:pPr>
    </w:p>
    <w:p w:rsidR="00686D52" w:rsidRPr="0022446A" w:rsidRDefault="00686D52" w:rsidP="00F42352">
      <w:pPr>
        <w:jc w:val="both"/>
        <w:rPr>
          <w:rFonts w:cs="Arial"/>
          <w:lang w:val="fr-FR"/>
        </w:rPr>
      </w:pPr>
      <w:r w:rsidRPr="0022446A">
        <w:rPr>
          <w:rFonts w:cs="Arial"/>
          <w:lang w:val="fr-FR"/>
        </w:rPr>
        <w:fldChar w:fldCharType="begin"/>
      </w:r>
      <w:r w:rsidRPr="0022446A">
        <w:rPr>
          <w:rFonts w:cs="Arial"/>
          <w:lang w:val="fr-FR"/>
        </w:rPr>
        <w:instrText xml:space="preserve"> AUTONUM  </w:instrText>
      </w:r>
      <w:r w:rsidRPr="0022446A">
        <w:rPr>
          <w:rFonts w:cs="Arial"/>
          <w:lang w:val="fr-FR"/>
        </w:rPr>
        <w:fldChar w:fldCharType="end"/>
      </w:r>
      <w:r w:rsidRPr="0022446A">
        <w:rPr>
          <w:rFonts w:cs="Arial"/>
          <w:lang w:val="fr-FR"/>
        </w:rPr>
        <w:tab/>
      </w:r>
      <w:r w:rsidR="00124441" w:rsidRPr="00EC2B30">
        <w:rPr>
          <w:rFonts w:cs="Arial"/>
          <w:lang w:val="fr-FR"/>
        </w:rPr>
        <w:t xml:space="preserve">Le CAJ­AG </w:t>
      </w:r>
      <w:r w:rsidR="00170F14">
        <w:rPr>
          <w:rFonts w:cs="Arial"/>
          <w:lang w:val="fr-FR"/>
        </w:rPr>
        <w:t>note</w:t>
      </w:r>
      <w:r w:rsidRPr="0022446A">
        <w:rPr>
          <w:rFonts w:cs="Arial"/>
          <w:lang w:val="fr-FR"/>
        </w:rPr>
        <w:t xml:space="preserve"> que la Fédération de Russie </w:t>
      </w:r>
      <w:r>
        <w:rPr>
          <w:rFonts w:cs="Arial"/>
          <w:lang w:val="fr-FR"/>
        </w:rPr>
        <w:t>formulera des observations supplémentaires sur la “possibilité raisonnable”</w:t>
      </w:r>
      <w:r w:rsidRPr="0022446A">
        <w:rPr>
          <w:rFonts w:cs="Arial"/>
          <w:lang w:val="fr-FR"/>
        </w:rPr>
        <w:t>.</w:t>
      </w:r>
    </w:p>
    <w:p w:rsidR="00686D52" w:rsidRPr="0022446A" w:rsidRDefault="00686D52" w:rsidP="00F42352">
      <w:pPr>
        <w:jc w:val="both"/>
        <w:rPr>
          <w:lang w:val="fr-FR"/>
        </w:rPr>
      </w:pPr>
    </w:p>
    <w:p w:rsidR="00686D52" w:rsidRPr="00A17826" w:rsidRDefault="00CD0528" w:rsidP="00F42352">
      <w:pPr>
        <w:jc w:val="both"/>
        <w:rPr>
          <w:rFonts w:cs="Arial"/>
          <w:lang w:val="fr-FR"/>
        </w:rPr>
      </w:pPr>
      <w:r>
        <w:rPr>
          <w:rFonts w:cs="Arial"/>
          <w:lang w:val="fr-FR"/>
        </w:rPr>
        <w:fldChar w:fldCharType="begin"/>
      </w:r>
      <w:r>
        <w:rPr>
          <w:rFonts w:cs="Arial"/>
          <w:lang w:val="fr-FR"/>
        </w:rPr>
        <w:instrText xml:space="preserve"> AUTONUM  </w:instrText>
      </w:r>
      <w:r>
        <w:rPr>
          <w:rFonts w:cs="Arial"/>
          <w:lang w:val="fr-FR"/>
        </w:rPr>
        <w:fldChar w:fldCharType="end"/>
      </w:r>
      <w:r>
        <w:rPr>
          <w:rFonts w:cs="Arial"/>
          <w:lang w:val="fr-FR"/>
        </w:rPr>
        <w:tab/>
      </w:r>
      <w:r w:rsidR="00686D52" w:rsidRPr="00A17826">
        <w:rPr>
          <w:rFonts w:cs="Arial"/>
          <w:lang w:val="fr-FR"/>
        </w:rPr>
        <w:t>S</w:t>
      </w:r>
      <w:r w:rsidR="00FC571E">
        <w:rPr>
          <w:rFonts w:cs="Arial"/>
          <w:lang w:val="fr-FR"/>
        </w:rPr>
        <w:t>’</w:t>
      </w:r>
      <w:r w:rsidR="00686D52" w:rsidRPr="00A17826">
        <w:rPr>
          <w:rFonts w:cs="Arial"/>
          <w:lang w:val="fr-FR"/>
        </w:rPr>
        <w:t>agissant des exemples</w:t>
      </w:r>
      <w:r w:rsidR="00F42352">
        <w:rPr>
          <w:rFonts w:cs="Arial"/>
          <w:lang w:val="fr-FR"/>
        </w:rPr>
        <w:t xml:space="preserve"> </w:t>
      </w:r>
      <w:r w:rsidR="00686D52" w:rsidRPr="00A17826">
        <w:rPr>
          <w:rFonts w:cs="Arial"/>
          <w:lang w:val="fr-FR"/>
        </w:rPr>
        <w:t>1 à</w:t>
      </w:r>
      <w:r w:rsidR="00F42352">
        <w:rPr>
          <w:rFonts w:cs="Arial"/>
          <w:lang w:val="fr-FR"/>
        </w:rPr>
        <w:t xml:space="preserve"> </w:t>
      </w:r>
      <w:r w:rsidR="00686D52" w:rsidRPr="00A17826">
        <w:rPr>
          <w:rFonts w:cs="Arial"/>
          <w:lang w:val="fr-FR"/>
        </w:rPr>
        <w:t>11,</w:t>
      </w:r>
      <w:r w:rsidR="00A051E6" w:rsidRPr="00A17826">
        <w:rPr>
          <w:rFonts w:cs="Arial"/>
          <w:lang w:val="fr-FR"/>
        </w:rPr>
        <w:t xml:space="preserve"> le</w:t>
      </w:r>
      <w:r w:rsidR="00F42352">
        <w:rPr>
          <w:rFonts w:cs="Arial"/>
          <w:lang w:val="fr-FR"/>
        </w:rPr>
        <w:t xml:space="preserve"> </w:t>
      </w:r>
      <w:r w:rsidR="00A051E6" w:rsidRPr="00A17826">
        <w:rPr>
          <w:rFonts w:cs="Arial"/>
          <w:lang w:val="fr-FR"/>
        </w:rPr>
        <w:t>CAJ</w:t>
      </w:r>
      <w:r w:rsidR="0014418C">
        <w:rPr>
          <w:rFonts w:cs="Arial"/>
          <w:lang w:val="fr-FR"/>
        </w:rPr>
        <w:noBreakHyphen/>
      </w:r>
      <w:r w:rsidR="00686D52" w:rsidRPr="00A17826">
        <w:rPr>
          <w:rFonts w:cs="Arial"/>
          <w:lang w:val="fr-FR"/>
        </w:rPr>
        <w:t xml:space="preserve">AG </w:t>
      </w:r>
      <w:r w:rsidR="002545DB">
        <w:rPr>
          <w:rFonts w:cs="Arial"/>
          <w:lang w:val="fr-FR"/>
        </w:rPr>
        <w:t>convient</w:t>
      </w:r>
      <w:r w:rsidR="00F42352">
        <w:rPr>
          <w:rFonts w:cs="Arial"/>
          <w:lang w:val="fr-FR"/>
        </w:rPr>
        <w:t> :</w:t>
      </w:r>
    </w:p>
    <w:p w:rsidR="00686D52" w:rsidRPr="00A17826" w:rsidRDefault="00686D52" w:rsidP="00F42352">
      <w:pPr>
        <w:jc w:val="both"/>
        <w:rPr>
          <w:rFonts w:cs="Arial"/>
          <w:lang w:val="fr-FR"/>
        </w:rPr>
      </w:pPr>
    </w:p>
    <w:tbl>
      <w:tblPr>
        <w:tblW w:w="9180"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1391"/>
        <w:gridCol w:w="7789"/>
      </w:tblGrid>
      <w:tr w:rsidR="00686D52" w:rsidRPr="007C7CFE" w:rsidTr="0013468F">
        <w:trPr>
          <w:cantSplit/>
        </w:trPr>
        <w:tc>
          <w:tcPr>
            <w:tcW w:w="1391" w:type="dxa"/>
          </w:tcPr>
          <w:p w:rsidR="00686D52" w:rsidRPr="00106767" w:rsidRDefault="00686D52" w:rsidP="00F42352">
            <w:pPr>
              <w:spacing w:before="40" w:after="40"/>
              <w:jc w:val="both"/>
              <w:rPr>
                <w:rFonts w:cs="Arial"/>
                <w:lang w:val="fr-FR"/>
              </w:rPr>
            </w:pPr>
            <w:r w:rsidRPr="00106767">
              <w:rPr>
                <w:rFonts w:cs="Arial"/>
                <w:lang w:val="fr-FR"/>
              </w:rPr>
              <w:t>G</w:t>
            </w:r>
            <w:r>
              <w:rPr>
                <w:rFonts w:cs="Arial"/>
                <w:lang w:val="fr-FR"/>
              </w:rPr>
              <w:t>éné</w:t>
            </w:r>
            <w:r w:rsidRPr="00106767">
              <w:rPr>
                <w:rFonts w:cs="Arial"/>
                <w:lang w:val="fr-FR"/>
              </w:rPr>
              <w:t>ral</w:t>
            </w:r>
          </w:p>
        </w:tc>
        <w:tc>
          <w:tcPr>
            <w:tcW w:w="7789" w:type="dxa"/>
          </w:tcPr>
          <w:p w:rsidR="00686D52" w:rsidRPr="007A7007" w:rsidRDefault="00686D52" w:rsidP="00F42352">
            <w:pPr>
              <w:spacing w:before="40" w:after="40"/>
              <w:jc w:val="both"/>
              <w:rPr>
                <w:snapToGrid w:val="0"/>
                <w:lang w:val="fr-FR"/>
              </w:rPr>
            </w:pPr>
            <w:r w:rsidRPr="007A7007">
              <w:rPr>
                <w:snapToGrid w:val="0"/>
                <w:lang w:val="fr-FR"/>
              </w:rPr>
              <w:t>D</w:t>
            </w:r>
            <w:r>
              <w:rPr>
                <w:snapToGrid w:val="0"/>
                <w:lang w:val="fr-FR"/>
              </w:rPr>
              <w:t>e donner, dans les explications, des indications quant à</w:t>
            </w:r>
            <w:r w:rsidRPr="007A7007">
              <w:rPr>
                <w:snapToGrid w:val="0"/>
                <w:lang w:val="fr-FR"/>
              </w:rPr>
              <w:t xml:space="preserve"> l</w:t>
            </w:r>
            <w:r w:rsidR="00FC571E">
              <w:rPr>
                <w:snapToGrid w:val="0"/>
                <w:lang w:val="fr-FR"/>
              </w:rPr>
              <w:t>’</w:t>
            </w:r>
            <w:r w:rsidRPr="007A7007">
              <w:rPr>
                <w:snapToGrid w:val="0"/>
                <w:lang w:val="fr-FR"/>
              </w:rPr>
              <w:t xml:space="preserve">utilisation non autorisée </w:t>
            </w:r>
            <w:r>
              <w:rPr>
                <w:snapToGrid w:val="0"/>
                <w:lang w:val="fr-FR"/>
              </w:rPr>
              <w:t>et l</w:t>
            </w:r>
            <w:r w:rsidR="00FC571E">
              <w:rPr>
                <w:snapToGrid w:val="0"/>
                <w:lang w:val="fr-FR"/>
              </w:rPr>
              <w:t>’</w:t>
            </w:r>
            <w:r>
              <w:rPr>
                <w:snapToGrid w:val="0"/>
                <w:lang w:val="fr-FR"/>
              </w:rPr>
              <w:t xml:space="preserve">absence de possibilité raisonnable </w:t>
            </w:r>
            <w:r w:rsidRPr="00F54A16">
              <w:rPr>
                <w:snapToGrid w:val="0"/>
                <w:lang w:val="fr-FR"/>
              </w:rPr>
              <w:t>d</w:t>
            </w:r>
            <w:r w:rsidR="00FC571E">
              <w:rPr>
                <w:snapToGrid w:val="0"/>
                <w:lang w:val="fr-FR"/>
              </w:rPr>
              <w:t>’</w:t>
            </w:r>
            <w:r w:rsidRPr="00F54A16">
              <w:rPr>
                <w:snapToGrid w:val="0"/>
                <w:lang w:val="fr-FR"/>
              </w:rPr>
              <w:t>exercer son droit</w:t>
            </w:r>
            <w:r>
              <w:rPr>
                <w:snapToGrid w:val="0"/>
                <w:lang w:val="fr-FR"/>
              </w:rPr>
              <w:t xml:space="preserve"> </w:t>
            </w:r>
          </w:p>
        </w:tc>
      </w:tr>
      <w:tr w:rsidR="00686D52" w:rsidRPr="007C7CFE" w:rsidTr="0013468F">
        <w:trPr>
          <w:cantSplit/>
        </w:trPr>
        <w:tc>
          <w:tcPr>
            <w:tcW w:w="1391" w:type="dxa"/>
          </w:tcPr>
          <w:p w:rsidR="00686D52" w:rsidRPr="007A7007" w:rsidRDefault="00686D52" w:rsidP="00E02DB2">
            <w:pPr>
              <w:spacing w:before="40" w:after="40"/>
              <w:rPr>
                <w:rFonts w:cs="Arial"/>
                <w:lang w:val="fr-FR"/>
              </w:rPr>
            </w:pPr>
          </w:p>
        </w:tc>
        <w:tc>
          <w:tcPr>
            <w:tcW w:w="7789" w:type="dxa"/>
          </w:tcPr>
          <w:p w:rsidR="00686D52" w:rsidRPr="007A7007" w:rsidRDefault="00686D52" w:rsidP="00F42352">
            <w:pPr>
              <w:spacing w:before="40" w:after="40"/>
              <w:jc w:val="both"/>
              <w:rPr>
                <w:rFonts w:cs="Arial"/>
                <w:lang w:val="fr-FR"/>
              </w:rPr>
            </w:pPr>
            <w:r>
              <w:rPr>
                <w:rFonts w:cs="Arial"/>
                <w:lang w:val="fr-FR"/>
              </w:rPr>
              <w:t>De préciser, dans chacun des exemples, si les explications données dans l</w:t>
            </w:r>
            <w:r w:rsidR="00FC571E">
              <w:rPr>
                <w:rFonts w:cs="Arial"/>
                <w:lang w:val="fr-FR"/>
              </w:rPr>
              <w:t>’</w:t>
            </w:r>
            <w:r w:rsidR="00B67506">
              <w:rPr>
                <w:rFonts w:cs="Arial"/>
                <w:lang w:val="fr-FR"/>
              </w:rPr>
              <w:t>o</w:t>
            </w:r>
            <w:r>
              <w:rPr>
                <w:rFonts w:cs="Arial"/>
                <w:lang w:val="fr-FR"/>
              </w:rPr>
              <w:t>ption</w:t>
            </w:r>
            <w:r w:rsidR="00F42352">
              <w:rPr>
                <w:rFonts w:cs="Arial"/>
                <w:lang w:val="fr-FR"/>
              </w:rPr>
              <w:t xml:space="preserve"> </w:t>
            </w:r>
            <w:r>
              <w:rPr>
                <w:rFonts w:cs="Arial"/>
                <w:lang w:val="fr-FR"/>
              </w:rPr>
              <w:t>a) et l</w:t>
            </w:r>
            <w:r w:rsidR="00FC571E">
              <w:rPr>
                <w:rFonts w:cs="Arial"/>
                <w:lang w:val="fr-FR"/>
              </w:rPr>
              <w:t>’</w:t>
            </w:r>
            <w:r w:rsidR="00B67506">
              <w:rPr>
                <w:rFonts w:cs="Arial"/>
                <w:lang w:val="fr-FR"/>
              </w:rPr>
              <w:t>o</w:t>
            </w:r>
            <w:r>
              <w:rPr>
                <w:rFonts w:cs="Arial"/>
                <w:lang w:val="fr-FR"/>
              </w:rPr>
              <w:t>ption</w:t>
            </w:r>
            <w:r w:rsidR="00F42352">
              <w:rPr>
                <w:rFonts w:cs="Arial"/>
                <w:lang w:val="fr-FR"/>
              </w:rPr>
              <w:t xml:space="preserve"> </w:t>
            </w:r>
            <w:r>
              <w:rPr>
                <w:rFonts w:cs="Arial"/>
                <w:lang w:val="fr-FR"/>
              </w:rPr>
              <w:t>b) s</w:t>
            </w:r>
            <w:r w:rsidR="00FC571E">
              <w:rPr>
                <w:rFonts w:cs="Arial"/>
                <w:lang w:val="fr-FR"/>
              </w:rPr>
              <w:t>’</w:t>
            </w:r>
            <w:r>
              <w:rPr>
                <w:rFonts w:cs="Arial"/>
                <w:lang w:val="fr-FR"/>
              </w:rPr>
              <w:t>excluent ou ne s</w:t>
            </w:r>
            <w:r w:rsidR="00FC571E">
              <w:rPr>
                <w:rFonts w:cs="Arial"/>
                <w:lang w:val="fr-FR"/>
              </w:rPr>
              <w:t>’</w:t>
            </w:r>
            <w:r>
              <w:rPr>
                <w:rFonts w:cs="Arial"/>
                <w:lang w:val="fr-FR"/>
              </w:rPr>
              <w:t>exclu</w:t>
            </w:r>
            <w:r w:rsidR="002545DB">
              <w:rPr>
                <w:rFonts w:cs="Arial"/>
                <w:lang w:val="fr-FR"/>
              </w:rPr>
              <w:t>en</w:t>
            </w:r>
            <w:r>
              <w:rPr>
                <w:rFonts w:cs="Arial"/>
                <w:lang w:val="fr-FR"/>
              </w:rPr>
              <w:t>t pas mutuellement</w:t>
            </w:r>
            <w:r w:rsidRPr="007A7007">
              <w:rPr>
                <w:rFonts w:cs="Arial"/>
                <w:lang w:val="fr-FR"/>
              </w:rPr>
              <w:t>.</w:t>
            </w:r>
          </w:p>
        </w:tc>
      </w:tr>
      <w:tr w:rsidR="00686D52" w:rsidRPr="007C7CFE" w:rsidTr="0013468F">
        <w:trPr>
          <w:cantSplit/>
        </w:trPr>
        <w:tc>
          <w:tcPr>
            <w:tcW w:w="1391" w:type="dxa"/>
          </w:tcPr>
          <w:p w:rsidR="00686D52" w:rsidRPr="00106767" w:rsidRDefault="00686D52" w:rsidP="00F42352">
            <w:pPr>
              <w:spacing w:before="40" w:after="40"/>
              <w:jc w:val="both"/>
              <w:rPr>
                <w:rFonts w:cs="Arial"/>
                <w:lang w:val="fr-FR"/>
              </w:rPr>
            </w:pPr>
            <w:r w:rsidRPr="00106767">
              <w:rPr>
                <w:rFonts w:cs="Arial"/>
                <w:lang w:val="fr-FR"/>
              </w:rPr>
              <w:t>Ex</w:t>
            </w:r>
            <w:r>
              <w:rPr>
                <w:rFonts w:cs="Arial"/>
                <w:lang w:val="fr-FR"/>
              </w:rPr>
              <w:t>e</w:t>
            </w:r>
            <w:r w:rsidRPr="00106767">
              <w:rPr>
                <w:rFonts w:cs="Arial"/>
                <w:lang w:val="fr-FR"/>
              </w:rPr>
              <w:t>mple 2</w:t>
            </w:r>
          </w:p>
        </w:tc>
        <w:tc>
          <w:tcPr>
            <w:tcW w:w="7789" w:type="dxa"/>
          </w:tcPr>
          <w:p w:rsidR="00686D52" w:rsidRPr="007A7007" w:rsidRDefault="00686D52" w:rsidP="00F42352">
            <w:pPr>
              <w:spacing w:before="40" w:after="40"/>
              <w:jc w:val="both"/>
              <w:rPr>
                <w:rFonts w:cs="Arial"/>
                <w:lang w:val="fr-FR"/>
              </w:rPr>
            </w:pPr>
            <w:r>
              <w:rPr>
                <w:rFonts w:cs="Arial"/>
                <w:lang w:val="fr-FR"/>
              </w:rPr>
              <w:t>De p</w:t>
            </w:r>
            <w:r w:rsidRPr="007A7007">
              <w:rPr>
                <w:rFonts w:cs="Arial"/>
                <w:lang w:val="fr-FR"/>
              </w:rPr>
              <w:t xml:space="preserve">réciser si </w:t>
            </w:r>
            <w:r>
              <w:rPr>
                <w:rFonts w:cs="Arial"/>
                <w:lang w:val="fr-FR"/>
              </w:rPr>
              <w:t xml:space="preserve">des graines ou des semences constituent </w:t>
            </w:r>
            <w:r w:rsidRPr="003449CA">
              <w:rPr>
                <w:rFonts w:cs="Arial"/>
                <w:lang w:val="fr-FR"/>
              </w:rPr>
              <w:t>le matériel</w:t>
            </w:r>
          </w:p>
        </w:tc>
      </w:tr>
      <w:tr w:rsidR="00686D52" w:rsidRPr="007C7CFE" w:rsidTr="0013468F">
        <w:trPr>
          <w:cantSplit/>
        </w:trPr>
        <w:tc>
          <w:tcPr>
            <w:tcW w:w="1391" w:type="dxa"/>
          </w:tcPr>
          <w:p w:rsidR="00686D52" w:rsidRPr="00106767" w:rsidRDefault="00686D52" w:rsidP="00F42352">
            <w:pPr>
              <w:spacing w:before="40" w:after="40"/>
              <w:jc w:val="both"/>
              <w:rPr>
                <w:lang w:val="fr-FR"/>
              </w:rPr>
            </w:pPr>
            <w:r>
              <w:rPr>
                <w:rFonts w:cs="Arial"/>
                <w:lang w:val="fr-FR"/>
              </w:rPr>
              <w:lastRenderedPageBreak/>
              <w:t>Exemp</w:t>
            </w:r>
            <w:r w:rsidRPr="00106767">
              <w:rPr>
                <w:rFonts w:cs="Arial"/>
                <w:lang w:val="fr-FR"/>
              </w:rPr>
              <w:t>le 7</w:t>
            </w:r>
          </w:p>
        </w:tc>
        <w:tc>
          <w:tcPr>
            <w:tcW w:w="7789" w:type="dxa"/>
          </w:tcPr>
          <w:p w:rsidR="00686D52" w:rsidRPr="00B310C6" w:rsidRDefault="00686D52" w:rsidP="00F42352">
            <w:pPr>
              <w:spacing w:before="40" w:after="40"/>
              <w:jc w:val="both"/>
              <w:rPr>
                <w:snapToGrid w:val="0"/>
                <w:lang w:val="fr-FR"/>
              </w:rPr>
            </w:pPr>
            <w:r>
              <w:rPr>
                <w:snapToGrid w:val="0"/>
                <w:lang w:val="fr-FR"/>
              </w:rPr>
              <w:t>De f</w:t>
            </w:r>
            <w:r w:rsidRPr="00B310C6">
              <w:rPr>
                <w:snapToGrid w:val="0"/>
                <w:lang w:val="fr-FR"/>
              </w:rPr>
              <w:t>ormuler l</w:t>
            </w:r>
            <w:r w:rsidR="00FC571E">
              <w:rPr>
                <w:snapToGrid w:val="0"/>
                <w:lang w:val="fr-FR"/>
              </w:rPr>
              <w:t>’</w:t>
            </w:r>
            <w:r w:rsidR="00B67506">
              <w:rPr>
                <w:snapToGrid w:val="0"/>
                <w:lang w:val="fr-FR"/>
              </w:rPr>
              <w:t>o</w:t>
            </w:r>
            <w:r w:rsidRPr="00B310C6">
              <w:rPr>
                <w:snapToGrid w:val="0"/>
                <w:lang w:val="fr-FR"/>
              </w:rPr>
              <w:t>ption</w:t>
            </w:r>
            <w:r w:rsidR="00F42352">
              <w:rPr>
                <w:snapToGrid w:val="0"/>
                <w:lang w:val="fr-FR"/>
              </w:rPr>
              <w:t xml:space="preserve"> </w:t>
            </w:r>
            <w:r w:rsidRPr="00B310C6">
              <w:rPr>
                <w:snapToGrid w:val="0"/>
                <w:lang w:val="fr-FR"/>
              </w:rPr>
              <w:t>b) comme suit</w:t>
            </w:r>
            <w:r w:rsidR="00F42352">
              <w:rPr>
                <w:snapToGrid w:val="0"/>
                <w:lang w:val="fr-FR"/>
              </w:rPr>
              <w:t> :</w:t>
            </w:r>
          </w:p>
          <w:p w:rsidR="00686D52" w:rsidRPr="003449CA" w:rsidRDefault="00686D52" w:rsidP="00F42352">
            <w:pPr>
              <w:spacing w:before="40" w:after="40"/>
              <w:jc w:val="both"/>
              <w:rPr>
                <w:snapToGrid w:val="0"/>
                <w:lang w:val="fr-FR"/>
              </w:rPr>
            </w:pPr>
            <w:r w:rsidRPr="00B310C6">
              <w:rPr>
                <w:snapToGrid w:val="0"/>
                <w:lang w:val="fr-FR"/>
              </w:rPr>
              <w:t>“L</w:t>
            </w:r>
            <w:r w:rsidR="00FC571E">
              <w:rPr>
                <w:snapToGrid w:val="0"/>
                <w:lang w:val="fr-FR"/>
              </w:rPr>
              <w:t>’</w:t>
            </w:r>
            <w:r w:rsidRPr="00B310C6">
              <w:rPr>
                <w:snapToGrid w:val="0"/>
                <w:lang w:val="fr-FR"/>
              </w:rPr>
              <w:t>obtenteur de la variété</w:t>
            </w:r>
            <w:r w:rsidR="00F42352">
              <w:rPr>
                <w:snapToGrid w:val="0"/>
                <w:lang w:val="fr-FR"/>
              </w:rPr>
              <w:t xml:space="preserve"> </w:t>
            </w:r>
            <w:r w:rsidRPr="00B310C6">
              <w:rPr>
                <w:snapToGrid w:val="0"/>
                <w:lang w:val="fr-FR"/>
              </w:rPr>
              <w:t xml:space="preserve">2 peut exercer son droit </w:t>
            </w:r>
            <w:r>
              <w:rPr>
                <w:snapToGrid w:val="0"/>
                <w:lang w:val="fr-FR"/>
              </w:rPr>
              <w:t>sur le produit de la récolte importé si l</w:t>
            </w:r>
            <w:r w:rsidR="00FC571E">
              <w:rPr>
                <w:snapToGrid w:val="0"/>
                <w:lang w:val="fr-FR"/>
              </w:rPr>
              <w:t>’</w:t>
            </w:r>
            <w:r>
              <w:rPr>
                <w:snapToGrid w:val="0"/>
                <w:lang w:val="fr-FR"/>
              </w:rPr>
              <w:t>exportation (l</w:t>
            </w:r>
            <w:r w:rsidR="00FC571E">
              <w:rPr>
                <w:snapToGrid w:val="0"/>
                <w:lang w:val="fr-FR"/>
              </w:rPr>
              <w:t>’</w:t>
            </w:r>
            <w:r w:rsidRPr="003449CA">
              <w:rPr>
                <w:snapToGrid w:val="0"/>
                <w:lang w:val="fr-FR"/>
              </w:rPr>
              <w:t>utilisation</w:t>
            </w:r>
            <w:r>
              <w:rPr>
                <w:snapToGrid w:val="0"/>
                <w:lang w:val="fr-FR"/>
              </w:rPr>
              <w:t xml:space="preserve">) </w:t>
            </w:r>
            <w:r w:rsidRPr="003449CA">
              <w:rPr>
                <w:snapToGrid w:val="0"/>
                <w:lang w:val="fr-FR"/>
              </w:rPr>
              <w:t>d</w:t>
            </w:r>
            <w:r>
              <w:rPr>
                <w:snapToGrid w:val="0"/>
                <w:lang w:val="fr-FR"/>
              </w:rPr>
              <w:t>u</w:t>
            </w:r>
            <w:r w:rsidRPr="003449CA">
              <w:rPr>
                <w:snapToGrid w:val="0"/>
                <w:lang w:val="fr-FR"/>
              </w:rPr>
              <w:t xml:space="preserve"> matériel de reproduction ou de multiplication </w:t>
            </w:r>
            <w:r>
              <w:rPr>
                <w:snapToGrid w:val="0"/>
                <w:lang w:val="fr-FR"/>
              </w:rPr>
              <w:t>n</w:t>
            </w:r>
            <w:r w:rsidR="00FC571E">
              <w:rPr>
                <w:snapToGrid w:val="0"/>
                <w:lang w:val="fr-FR"/>
              </w:rPr>
              <w:t>’</w:t>
            </w:r>
            <w:r>
              <w:rPr>
                <w:snapToGrid w:val="0"/>
                <w:lang w:val="fr-FR"/>
              </w:rPr>
              <w:t xml:space="preserve">a pas été </w:t>
            </w:r>
            <w:r w:rsidRPr="003449CA">
              <w:rPr>
                <w:snapToGrid w:val="0"/>
                <w:lang w:val="fr-FR"/>
              </w:rPr>
              <w:t xml:space="preserve">autorisée et </w:t>
            </w:r>
            <w:r>
              <w:rPr>
                <w:snapToGrid w:val="0"/>
                <w:lang w:val="fr-FR"/>
              </w:rPr>
              <w:t xml:space="preserve">si </w:t>
            </w:r>
            <w:r w:rsidRPr="003449CA">
              <w:rPr>
                <w:snapToGrid w:val="0"/>
                <w:lang w:val="fr-FR"/>
              </w:rPr>
              <w:t>l</w:t>
            </w:r>
            <w:r w:rsidR="00FC571E">
              <w:rPr>
                <w:snapToGrid w:val="0"/>
                <w:lang w:val="fr-FR"/>
              </w:rPr>
              <w:t>’</w:t>
            </w:r>
            <w:r w:rsidRPr="003449CA">
              <w:rPr>
                <w:snapToGrid w:val="0"/>
                <w:lang w:val="fr-FR"/>
              </w:rPr>
              <w:t>obtenteur n</w:t>
            </w:r>
            <w:r w:rsidR="00FC571E">
              <w:rPr>
                <w:snapToGrid w:val="0"/>
                <w:lang w:val="fr-FR"/>
              </w:rPr>
              <w:t>’</w:t>
            </w:r>
            <w:r w:rsidRPr="003449CA">
              <w:rPr>
                <w:snapToGrid w:val="0"/>
                <w:lang w:val="fr-FR"/>
              </w:rPr>
              <w:t>a pas raisonnablement pu exercer</w:t>
            </w:r>
            <w:r>
              <w:rPr>
                <w:snapToGrid w:val="0"/>
                <w:lang w:val="fr-FR"/>
              </w:rPr>
              <w:t xml:space="preserve"> dans le pays</w:t>
            </w:r>
            <w:r w:rsidRPr="003449CA">
              <w:rPr>
                <w:snapToGrid w:val="0"/>
                <w:lang w:val="fr-FR"/>
              </w:rPr>
              <w:t xml:space="preserve"> </w:t>
            </w:r>
            <w:r w:rsidRPr="009026A0">
              <w:rPr>
                <w:strike/>
                <w:snapToGrid w:val="0"/>
                <w:highlight w:val="lightGray"/>
                <w:lang w:val="fr-FR"/>
              </w:rPr>
              <w:t>A</w:t>
            </w:r>
            <w:r w:rsidRPr="009026A0">
              <w:rPr>
                <w:snapToGrid w:val="0"/>
                <w:highlight w:val="lightGray"/>
                <w:lang w:val="fr-FR"/>
              </w:rPr>
              <w:t xml:space="preserve"> </w:t>
            </w:r>
            <w:r w:rsidRPr="009026A0">
              <w:rPr>
                <w:snapToGrid w:val="0"/>
                <w:highlight w:val="lightGray"/>
                <w:u w:val="single"/>
                <w:lang w:val="fr-FR"/>
              </w:rPr>
              <w:t>E</w:t>
            </w:r>
            <w:r w:rsidRPr="003449CA">
              <w:rPr>
                <w:snapToGrid w:val="0"/>
                <w:lang w:val="fr-FR"/>
              </w:rPr>
              <w:t xml:space="preserve"> son droit en relation avec </w:t>
            </w:r>
            <w:r>
              <w:rPr>
                <w:snapToGrid w:val="0"/>
                <w:lang w:val="fr-FR"/>
              </w:rPr>
              <w:t>l</w:t>
            </w:r>
            <w:r w:rsidR="00FC571E">
              <w:rPr>
                <w:snapToGrid w:val="0"/>
                <w:lang w:val="fr-FR"/>
              </w:rPr>
              <w:t>’</w:t>
            </w:r>
            <w:r>
              <w:rPr>
                <w:snapToGrid w:val="0"/>
                <w:lang w:val="fr-FR"/>
              </w:rPr>
              <w:t>exportation dudit</w:t>
            </w:r>
            <w:r w:rsidRPr="003449CA">
              <w:rPr>
                <w:snapToGrid w:val="0"/>
                <w:lang w:val="fr-FR"/>
              </w:rPr>
              <w:t xml:space="preserve"> matériel</w:t>
            </w:r>
            <w:r w:rsidRPr="007F624A">
              <w:rPr>
                <w:snapToGrid w:val="0"/>
                <w:lang w:val="fr-FR"/>
              </w:rPr>
              <w:t>.”</w:t>
            </w:r>
          </w:p>
        </w:tc>
      </w:tr>
      <w:tr w:rsidR="00686D52" w:rsidRPr="007C7CFE" w:rsidTr="0013468F">
        <w:trPr>
          <w:cantSplit/>
        </w:trPr>
        <w:tc>
          <w:tcPr>
            <w:tcW w:w="1391" w:type="dxa"/>
          </w:tcPr>
          <w:p w:rsidR="00686D52" w:rsidRPr="00106767" w:rsidRDefault="00686D52" w:rsidP="00F42352">
            <w:pPr>
              <w:spacing w:before="40" w:after="40"/>
              <w:jc w:val="both"/>
              <w:rPr>
                <w:lang w:val="fr-FR"/>
              </w:rPr>
            </w:pPr>
            <w:r w:rsidRPr="00106767">
              <w:rPr>
                <w:rFonts w:cs="Arial"/>
                <w:lang w:val="fr-FR"/>
              </w:rPr>
              <w:t>Ex</w:t>
            </w:r>
            <w:r>
              <w:rPr>
                <w:rFonts w:cs="Arial"/>
                <w:lang w:val="fr-FR"/>
              </w:rPr>
              <w:t>e</w:t>
            </w:r>
            <w:r w:rsidRPr="00106767">
              <w:rPr>
                <w:rFonts w:cs="Arial"/>
                <w:lang w:val="fr-FR"/>
              </w:rPr>
              <w:t>mple 9</w:t>
            </w:r>
          </w:p>
        </w:tc>
        <w:tc>
          <w:tcPr>
            <w:tcW w:w="7789" w:type="dxa"/>
          </w:tcPr>
          <w:p w:rsidR="00686D52" w:rsidRPr="00B310C6" w:rsidRDefault="00686D52" w:rsidP="00F42352">
            <w:pPr>
              <w:spacing w:before="40" w:after="40"/>
              <w:jc w:val="both"/>
              <w:rPr>
                <w:snapToGrid w:val="0"/>
                <w:lang w:val="fr-FR"/>
              </w:rPr>
            </w:pPr>
            <w:r>
              <w:rPr>
                <w:snapToGrid w:val="0"/>
                <w:lang w:val="fr-FR"/>
              </w:rPr>
              <w:t>De f</w:t>
            </w:r>
            <w:r w:rsidRPr="00B310C6">
              <w:rPr>
                <w:snapToGrid w:val="0"/>
                <w:lang w:val="fr-FR"/>
              </w:rPr>
              <w:t>ormuler l</w:t>
            </w:r>
            <w:r w:rsidR="00FC571E">
              <w:rPr>
                <w:snapToGrid w:val="0"/>
                <w:lang w:val="fr-FR"/>
              </w:rPr>
              <w:t>’</w:t>
            </w:r>
            <w:r w:rsidR="00B67506">
              <w:rPr>
                <w:snapToGrid w:val="0"/>
                <w:lang w:val="fr-FR"/>
              </w:rPr>
              <w:t>o</w:t>
            </w:r>
            <w:r w:rsidRPr="00B310C6">
              <w:rPr>
                <w:snapToGrid w:val="0"/>
                <w:lang w:val="fr-FR"/>
              </w:rPr>
              <w:t>ption</w:t>
            </w:r>
            <w:r w:rsidR="00F42352">
              <w:rPr>
                <w:snapToGrid w:val="0"/>
                <w:lang w:val="fr-FR"/>
              </w:rPr>
              <w:t xml:space="preserve"> </w:t>
            </w:r>
            <w:r w:rsidRPr="00B310C6">
              <w:rPr>
                <w:snapToGrid w:val="0"/>
                <w:lang w:val="fr-FR"/>
              </w:rPr>
              <w:t>b) comme suit</w:t>
            </w:r>
            <w:r w:rsidR="00F42352">
              <w:rPr>
                <w:snapToGrid w:val="0"/>
                <w:lang w:val="fr-FR"/>
              </w:rPr>
              <w:t> :</w:t>
            </w:r>
          </w:p>
          <w:p w:rsidR="00686D52" w:rsidRPr="007F624A" w:rsidRDefault="00686D52" w:rsidP="00F42352">
            <w:pPr>
              <w:spacing w:before="40" w:after="40"/>
              <w:jc w:val="both"/>
              <w:rPr>
                <w:snapToGrid w:val="0"/>
                <w:lang w:val="fr-FR"/>
              </w:rPr>
            </w:pPr>
            <w:r w:rsidRPr="007F624A">
              <w:rPr>
                <w:snapToGrid w:val="0"/>
                <w:lang w:val="fr-FR"/>
              </w:rPr>
              <w:t>“L</w:t>
            </w:r>
            <w:r w:rsidR="00FC571E">
              <w:rPr>
                <w:snapToGrid w:val="0"/>
                <w:lang w:val="fr-FR"/>
              </w:rPr>
              <w:t>’</w:t>
            </w:r>
            <w:r w:rsidRPr="007F624A">
              <w:rPr>
                <w:snapToGrid w:val="0"/>
                <w:lang w:val="fr-FR"/>
              </w:rPr>
              <w:t>obtenteur de la variété</w:t>
            </w:r>
            <w:r w:rsidR="00F42352">
              <w:rPr>
                <w:snapToGrid w:val="0"/>
                <w:lang w:val="fr-FR"/>
              </w:rPr>
              <w:t xml:space="preserve"> </w:t>
            </w:r>
            <w:r w:rsidRPr="009026A0">
              <w:rPr>
                <w:strike/>
                <w:snapToGrid w:val="0"/>
                <w:highlight w:val="lightGray"/>
                <w:lang w:val="fr-FR"/>
              </w:rPr>
              <w:t>3</w:t>
            </w:r>
            <w:r w:rsidRPr="009026A0">
              <w:rPr>
                <w:snapToGrid w:val="0"/>
                <w:highlight w:val="lightGray"/>
                <w:lang w:val="fr-FR"/>
              </w:rPr>
              <w:t xml:space="preserve"> </w:t>
            </w:r>
            <w:r w:rsidRPr="009026A0">
              <w:rPr>
                <w:snapToGrid w:val="0"/>
                <w:highlight w:val="lightGray"/>
                <w:u w:val="single"/>
                <w:lang w:val="fr-FR"/>
              </w:rPr>
              <w:t>1</w:t>
            </w:r>
            <w:r w:rsidRPr="007F624A">
              <w:rPr>
                <w:snapToGrid w:val="0"/>
                <w:lang w:val="fr-FR"/>
              </w:rPr>
              <w:t xml:space="preserve"> ne peut pas exercer son droit sur le produit de la récolte importé</w:t>
            </w:r>
            <w:r>
              <w:rPr>
                <w:snapToGrid w:val="0"/>
                <w:lang w:val="fr-FR"/>
              </w:rPr>
              <w:t>, étant donné qu</w:t>
            </w:r>
            <w:r w:rsidR="00FC571E">
              <w:rPr>
                <w:snapToGrid w:val="0"/>
                <w:lang w:val="fr-FR"/>
              </w:rPr>
              <w:t>’</w:t>
            </w:r>
            <w:r>
              <w:rPr>
                <w:snapToGrid w:val="0"/>
                <w:lang w:val="fr-FR"/>
              </w:rPr>
              <w:t>il n</w:t>
            </w:r>
            <w:r w:rsidR="00FC571E">
              <w:rPr>
                <w:snapToGrid w:val="0"/>
                <w:lang w:val="fr-FR"/>
              </w:rPr>
              <w:t>’</w:t>
            </w:r>
            <w:r>
              <w:rPr>
                <w:snapToGrid w:val="0"/>
                <w:lang w:val="fr-FR"/>
              </w:rPr>
              <w:t>y a pas eu d</w:t>
            </w:r>
            <w:r w:rsidR="00FC571E">
              <w:rPr>
                <w:snapToGrid w:val="0"/>
                <w:lang w:val="fr-FR"/>
              </w:rPr>
              <w:t>’</w:t>
            </w:r>
            <w:r>
              <w:rPr>
                <w:snapToGrid w:val="0"/>
                <w:lang w:val="fr-FR"/>
              </w:rPr>
              <w:t>utilisation non autorisée du matériel de reproduction ou de multiplication</w:t>
            </w:r>
            <w:r w:rsidRPr="007F624A">
              <w:rPr>
                <w:snapToGrid w:val="0"/>
                <w:lang w:val="fr-FR"/>
              </w:rPr>
              <w:t>.”</w:t>
            </w:r>
          </w:p>
        </w:tc>
      </w:tr>
    </w:tbl>
    <w:p w:rsidR="00686D52" w:rsidRPr="007F624A" w:rsidRDefault="00686D52" w:rsidP="00F42352">
      <w:pPr>
        <w:jc w:val="both"/>
        <w:rPr>
          <w:lang w:val="fr-FR"/>
        </w:rPr>
      </w:pPr>
    </w:p>
    <w:p w:rsidR="00686D52" w:rsidRPr="007F624A" w:rsidRDefault="00686D52" w:rsidP="00F42352">
      <w:pPr>
        <w:jc w:val="both"/>
        <w:rPr>
          <w:lang w:val="fr-FR"/>
        </w:rPr>
      </w:pPr>
      <w:r w:rsidRPr="007F624A">
        <w:rPr>
          <w:lang w:val="fr-FR"/>
        </w:rPr>
        <w:fldChar w:fldCharType="begin"/>
      </w:r>
      <w:r w:rsidRPr="007F624A">
        <w:rPr>
          <w:lang w:val="fr-FR"/>
        </w:rPr>
        <w:instrText xml:space="preserve"> AUTONUM  </w:instrText>
      </w:r>
      <w:r w:rsidRPr="007F624A">
        <w:rPr>
          <w:lang w:val="fr-FR"/>
        </w:rPr>
        <w:fldChar w:fldCharType="end"/>
      </w:r>
      <w:r w:rsidRPr="007F624A">
        <w:rPr>
          <w:sz w:val="18"/>
          <w:lang w:val="fr-FR"/>
        </w:rPr>
        <w:tab/>
      </w:r>
      <w:r w:rsidRPr="00066736">
        <w:rPr>
          <w:lang w:val="fr-FR"/>
        </w:rPr>
        <w:t xml:space="preserve">Le </w:t>
      </w:r>
      <w:r w:rsidRPr="007F624A">
        <w:rPr>
          <w:lang w:val="fr-FR"/>
        </w:rPr>
        <w:t>CAJ</w:t>
      </w:r>
      <w:r w:rsidR="0014418C">
        <w:rPr>
          <w:lang w:val="fr-FR"/>
        </w:rPr>
        <w:noBreakHyphen/>
      </w:r>
      <w:r w:rsidRPr="007F624A">
        <w:rPr>
          <w:lang w:val="fr-FR"/>
        </w:rPr>
        <w:t xml:space="preserve">AG </w:t>
      </w:r>
      <w:r w:rsidR="002545DB">
        <w:rPr>
          <w:lang w:val="fr-FR"/>
        </w:rPr>
        <w:t>demande</w:t>
      </w:r>
      <w:r w:rsidRPr="007F624A">
        <w:rPr>
          <w:lang w:val="fr-FR"/>
        </w:rPr>
        <w:t xml:space="preserve"> au Bureau de l</w:t>
      </w:r>
      <w:r w:rsidR="00FC571E">
        <w:rPr>
          <w:lang w:val="fr-FR"/>
        </w:rPr>
        <w:t>’</w:t>
      </w:r>
      <w:r w:rsidRPr="007F624A">
        <w:rPr>
          <w:lang w:val="fr-FR"/>
        </w:rPr>
        <w:t>Union d</w:t>
      </w:r>
      <w:r w:rsidR="00FC571E">
        <w:rPr>
          <w:lang w:val="fr-FR"/>
        </w:rPr>
        <w:t>’</w:t>
      </w:r>
      <w:r w:rsidRPr="007F624A">
        <w:rPr>
          <w:lang w:val="fr-FR"/>
        </w:rPr>
        <w:t>établir</w:t>
      </w:r>
      <w:r>
        <w:rPr>
          <w:lang w:val="fr-FR"/>
        </w:rPr>
        <w:t xml:space="preserve"> </w:t>
      </w:r>
      <w:r w:rsidRPr="007F624A">
        <w:rPr>
          <w:lang w:val="fr-FR"/>
        </w:rPr>
        <w:t xml:space="preserve">une nouvelle version du </w:t>
      </w:r>
      <w:r w:rsidR="00A051E6" w:rsidRPr="007F624A">
        <w:rPr>
          <w:lang w:val="fr-FR"/>
        </w:rPr>
        <w:t>document</w:t>
      </w:r>
      <w:r w:rsidR="00A051E6">
        <w:rPr>
          <w:lang w:val="fr-FR"/>
        </w:rPr>
        <w:t xml:space="preserve"> </w:t>
      </w:r>
      <w:r w:rsidR="00A051E6" w:rsidRPr="007F624A">
        <w:rPr>
          <w:rFonts w:cs="Arial"/>
          <w:lang w:val="fr-FR"/>
        </w:rPr>
        <w:t>CA</w:t>
      </w:r>
      <w:r w:rsidRPr="007F624A">
        <w:rPr>
          <w:rFonts w:cs="Arial"/>
          <w:lang w:val="fr-FR"/>
        </w:rPr>
        <w:t>J</w:t>
      </w:r>
      <w:r w:rsidR="0014418C">
        <w:rPr>
          <w:rFonts w:cs="Arial"/>
          <w:lang w:val="fr-FR"/>
        </w:rPr>
        <w:noBreakHyphen/>
      </w:r>
      <w:r w:rsidRPr="007F624A">
        <w:rPr>
          <w:rFonts w:cs="Arial"/>
          <w:lang w:val="fr-FR"/>
        </w:rPr>
        <w:t>AG/13/8/3</w:t>
      </w:r>
      <w:r>
        <w:rPr>
          <w:rFonts w:cs="Arial"/>
          <w:lang w:val="fr-FR"/>
        </w:rPr>
        <w:t xml:space="preserve"> </w:t>
      </w:r>
      <w:r w:rsidRPr="007F624A">
        <w:rPr>
          <w:rFonts w:cs="Arial"/>
          <w:lang w:val="fr-FR"/>
        </w:rPr>
        <w:t xml:space="preserve">(document </w:t>
      </w:r>
      <w:r>
        <w:rPr>
          <w:lang w:val="fr-FR"/>
        </w:rPr>
        <w:t>UPOV/EXN/HRV/2 Draft</w:t>
      </w:r>
      <w:r w:rsidR="00F42352">
        <w:rPr>
          <w:lang w:val="fr-FR"/>
        </w:rPr>
        <w:t xml:space="preserve"> </w:t>
      </w:r>
      <w:r w:rsidRPr="007F624A">
        <w:rPr>
          <w:lang w:val="fr-FR"/>
        </w:rPr>
        <w:t>1)</w:t>
      </w:r>
      <w:r w:rsidRPr="00F54386">
        <w:rPr>
          <w:lang w:val="fr-FR"/>
        </w:rPr>
        <w:t xml:space="preserve"> </w:t>
      </w:r>
      <w:r>
        <w:rPr>
          <w:lang w:val="fr-FR"/>
        </w:rPr>
        <w:t>sur la base de ce qui précède</w:t>
      </w:r>
      <w:r w:rsidRPr="007F624A">
        <w:rPr>
          <w:lang w:val="fr-FR"/>
        </w:rPr>
        <w:t>.</w:t>
      </w:r>
    </w:p>
    <w:p w:rsidR="00686D52" w:rsidRPr="007F624A" w:rsidRDefault="00686D52" w:rsidP="00F42352">
      <w:pPr>
        <w:jc w:val="both"/>
        <w:rPr>
          <w:lang w:val="fr-FR"/>
        </w:rPr>
      </w:pPr>
    </w:p>
    <w:p w:rsidR="00686D52" w:rsidRPr="007F624A" w:rsidRDefault="00686D52" w:rsidP="00F42352">
      <w:pPr>
        <w:jc w:val="both"/>
        <w:rPr>
          <w:lang w:val="fr-FR"/>
        </w:rPr>
      </w:pPr>
    </w:p>
    <w:p w:rsidR="00A051E6" w:rsidRDefault="00686D52" w:rsidP="00F42352">
      <w:pPr>
        <w:pStyle w:val="Heading2"/>
        <w:jc w:val="both"/>
      </w:pPr>
      <w:r w:rsidRPr="0022446A">
        <w:t>Questions concernant la déchéance du droit d</w:t>
      </w:r>
      <w:r w:rsidR="00FC571E">
        <w:t>’</w:t>
      </w:r>
      <w:r w:rsidRPr="0022446A">
        <w:t>obtenteur</w:t>
      </w:r>
    </w:p>
    <w:p w:rsidR="00686D52" w:rsidRPr="0022446A" w:rsidRDefault="00686D52" w:rsidP="00F42352">
      <w:pPr>
        <w:keepNext/>
        <w:jc w:val="both"/>
        <w:rPr>
          <w:lang w:val="fr-FR"/>
        </w:rPr>
      </w:pPr>
    </w:p>
    <w:p w:rsidR="00686D52" w:rsidRPr="007F624A" w:rsidRDefault="00686D52" w:rsidP="00F42352">
      <w:pPr>
        <w:jc w:val="both"/>
        <w:rPr>
          <w:lang w:val="fr-FR"/>
        </w:rPr>
      </w:pPr>
      <w:r w:rsidRPr="007F624A">
        <w:rPr>
          <w:lang w:val="fr-FR"/>
        </w:rPr>
        <w:fldChar w:fldCharType="begin"/>
      </w:r>
      <w:r w:rsidRPr="007F624A">
        <w:rPr>
          <w:lang w:val="fr-FR"/>
        </w:rPr>
        <w:instrText xml:space="preserve"> AUTONUM  </w:instrText>
      </w:r>
      <w:r w:rsidRPr="007F624A">
        <w:rPr>
          <w:lang w:val="fr-FR"/>
        </w:rPr>
        <w:fldChar w:fldCharType="end"/>
      </w:r>
      <w:r w:rsidRPr="007F624A">
        <w:rPr>
          <w:lang w:val="fr-FR"/>
        </w:rPr>
        <w:tab/>
        <w:t xml:space="preserve">Le CAJ­AG </w:t>
      </w:r>
      <w:r w:rsidR="002545DB">
        <w:rPr>
          <w:lang w:val="fr-FR"/>
        </w:rPr>
        <w:t>examine</w:t>
      </w:r>
      <w:r w:rsidRPr="007F624A">
        <w:rPr>
          <w:lang w:val="fr-FR"/>
        </w:rPr>
        <w:t xml:space="preserve"> le </w:t>
      </w:r>
      <w:r w:rsidR="00A051E6" w:rsidRPr="007F624A">
        <w:rPr>
          <w:lang w:val="fr-FR"/>
        </w:rPr>
        <w:t>document</w:t>
      </w:r>
      <w:r w:rsidR="00A051E6">
        <w:rPr>
          <w:lang w:val="fr-FR"/>
        </w:rPr>
        <w:t xml:space="preserve"> </w:t>
      </w:r>
      <w:r w:rsidR="00A051E6" w:rsidRPr="007F624A">
        <w:rPr>
          <w:lang w:val="fr-FR"/>
        </w:rPr>
        <w:t>CA</w:t>
      </w:r>
      <w:r w:rsidRPr="007F624A">
        <w:rPr>
          <w:lang w:val="fr-FR"/>
        </w:rPr>
        <w:t>J</w:t>
      </w:r>
      <w:r w:rsidR="0014418C">
        <w:rPr>
          <w:lang w:val="fr-FR"/>
        </w:rPr>
        <w:noBreakHyphen/>
      </w:r>
      <w:r w:rsidRPr="007F624A">
        <w:rPr>
          <w:lang w:val="fr-FR"/>
        </w:rPr>
        <w:t>AG/13/8/4.</w:t>
      </w:r>
    </w:p>
    <w:p w:rsidR="00686D52" w:rsidRPr="007F624A" w:rsidRDefault="00686D52" w:rsidP="00F42352">
      <w:pPr>
        <w:jc w:val="both"/>
        <w:rPr>
          <w:lang w:val="fr-FR"/>
        </w:rPr>
      </w:pPr>
    </w:p>
    <w:p w:rsidR="00686D52" w:rsidRPr="002B3F2E" w:rsidRDefault="00686D52" w:rsidP="00F42352">
      <w:pPr>
        <w:jc w:val="both"/>
        <w:rPr>
          <w:rFonts w:cs="Arial"/>
          <w:lang w:val="fr-FR"/>
        </w:rPr>
      </w:pPr>
      <w:r w:rsidRPr="002B3F2E">
        <w:rPr>
          <w:rFonts w:cs="Arial"/>
          <w:lang w:val="fr-FR"/>
        </w:rPr>
        <w:fldChar w:fldCharType="begin"/>
      </w:r>
      <w:r w:rsidRPr="002B3F2E">
        <w:rPr>
          <w:rFonts w:cs="Arial"/>
          <w:lang w:val="fr-FR"/>
        </w:rPr>
        <w:instrText xml:space="preserve"> AUTONUM  </w:instrText>
      </w:r>
      <w:r w:rsidRPr="002B3F2E">
        <w:rPr>
          <w:rFonts w:cs="Arial"/>
          <w:lang w:val="fr-FR"/>
        </w:rPr>
        <w:fldChar w:fldCharType="end"/>
      </w:r>
      <w:r w:rsidRPr="002B3F2E">
        <w:rPr>
          <w:rFonts w:cs="Arial"/>
          <w:lang w:val="fr-FR"/>
        </w:rPr>
        <w:tab/>
      </w:r>
      <w:r w:rsidR="00124441" w:rsidRPr="00EC2B30">
        <w:rPr>
          <w:rFonts w:cs="Arial"/>
          <w:lang w:val="fr-FR"/>
        </w:rPr>
        <w:t xml:space="preserve">Le CAJ­AG </w:t>
      </w:r>
      <w:r w:rsidR="002545DB">
        <w:rPr>
          <w:rFonts w:cs="Arial"/>
          <w:lang w:val="fr-FR"/>
        </w:rPr>
        <w:t>approuve</w:t>
      </w:r>
      <w:r w:rsidRPr="002B3F2E">
        <w:rPr>
          <w:rFonts w:cs="Arial"/>
          <w:lang w:val="fr-FR"/>
        </w:rPr>
        <w:t xml:space="preserve"> l</w:t>
      </w:r>
      <w:r w:rsidR="00FC571E">
        <w:rPr>
          <w:rFonts w:cs="Arial"/>
          <w:lang w:val="fr-FR"/>
        </w:rPr>
        <w:t>’</w:t>
      </w:r>
      <w:r w:rsidRPr="002B3F2E">
        <w:rPr>
          <w:rFonts w:cs="Arial"/>
          <w:lang w:val="fr-FR"/>
        </w:rPr>
        <w:t>élaboration</w:t>
      </w:r>
      <w:r>
        <w:rPr>
          <w:rFonts w:cs="Arial"/>
          <w:lang w:val="fr-FR"/>
        </w:rPr>
        <w:t xml:space="preserve"> </w:t>
      </w:r>
      <w:r w:rsidRPr="002B3F2E">
        <w:rPr>
          <w:rFonts w:cs="Arial"/>
          <w:lang w:val="fr-FR"/>
        </w:rPr>
        <w:t>d</w:t>
      </w:r>
      <w:r w:rsidR="00FC571E">
        <w:rPr>
          <w:rFonts w:cs="Arial"/>
          <w:lang w:val="fr-FR"/>
        </w:rPr>
        <w:t>’</w:t>
      </w:r>
      <w:r w:rsidRPr="002B3F2E">
        <w:rPr>
          <w:rFonts w:cs="Arial"/>
          <w:lang w:val="fr-FR"/>
        </w:rPr>
        <w:t xml:space="preserve">orientations sur les </w:t>
      </w:r>
      <w:r w:rsidR="00E625B3">
        <w:rPr>
          <w:rFonts w:cs="Arial"/>
          <w:lang w:val="fr-FR"/>
        </w:rPr>
        <w:t>motifs possibles de non</w:t>
      </w:r>
      <w:r w:rsidR="0014418C">
        <w:rPr>
          <w:rFonts w:cs="Arial"/>
          <w:lang w:val="fr-FR"/>
        </w:rPr>
        <w:noBreakHyphen/>
      </w:r>
      <w:r>
        <w:rPr>
          <w:rFonts w:cs="Arial"/>
          <w:lang w:val="fr-FR"/>
        </w:rPr>
        <w:t>déchéance du droit d</w:t>
      </w:r>
      <w:r w:rsidR="00FC571E">
        <w:rPr>
          <w:rFonts w:cs="Arial"/>
          <w:lang w:val="fr-FR"/>
        </w:rPr>
        <w:t>’</w:t>
      </w:r>
      <w:r>
        <w:rPr>
          <w:rFonts w:cs="Arial"/>
          <w:lang w:val="fr-FR"/>
        </w:rPr>
        <w:t>obtenteur,</w:t>
      </w:r>
      <w:r w:rsidRPr="002B3F2E">
        <w:rPr>
          <w:rFonts w:cs="Arial"/>
          <w:lang w:val="fr-FR"/>
        </w:rPr>
        <w:t xml:space="preserve"> </w:t>
      </w:r>
      <w:r>
        <w:rPr>
          <w:rFonts w:cs="Arial"/>
          <w:lang w:val="fr-FR"/>
        </w:rPr>
        <w:t>sur la base du paragraphe</w:t>
      </w:r>
      <w:r w:rsidR="00F42352">
        <w:rPr>
          <w:rFonts w:cs="Arial"/>
          <w:lang w:val="fr-FR"/>
        </w:rPr>
        <w:t xml:space="preserve"> </w:t>
      </w:r>
      <w:r>
        <w:rPr>
          <w:rFonts w:cs="Arial"/>
          <w:lang w:val="fr-FR"/>
        </w:rPr>
        <w:t xml:space="preserve">9 du document </w:t>
      </w:r>
      <w:r w:rsidRPr="002B3F2E">
        <w:rPr>
          <w:rFonts w:cs="Arial"/>
          <w:lang w:val="fr-FR"/>
        </w:rPr>
        <w:t>CAJ</w:t>
      </w:r>
      <w:r w:rsidR="0014418C">
        <w:rPr>
          <w:rFonts w:cs="Arial"/>
          <w:lang w:val="fr-FR"/>
        </w:rPr>
        <w:noBreakHyphen/>
      </w:r>
      <w:r w:rsidRPr="002B3F2E">
        <w:rPr>
          <w:rFonts w:cs="Arial"/>
          <w:lang w:val="fr-FR"/>
        </w:rPr>
        <w:t>AG/13/8/4.</w:t>
      </w:r>
    </w:p>
    <w:p w:rsidR="00686D52" w:rsidRPr="002B3F2E" w:rsidRDefault="00686D52" w:rsidP="00F42352">
      <w:pPr>
        <w:jc w:val="both"/>
        <w:rPr>
          <w:rFonts w:cs="Arial"/>
          <w:lang w:val="fr-FR"/>
        </w:rPr>
      </w:pPr>
    </w:p>
    <w:p w:rsidR="00686D52" w:rsidRPr="000C587B" w:rsidRDefault="00686D52" w:rsidP="00F42352">
      <w:pPr>
        <w:jc w:val="both"/>
        <w:rPr>
          <w:rFonts w:cs="Arial"/>
          <w:lang w:val="fr-FR"/>
        </w:rPr>
      </w:pPr>
      <w:r w:rsidRPr="002B3F2E">
        <w:rPr>
          <w:rFonts w:cs="Arial"/>
          <w:lang w:val="fr-FR"/>
        </w:rPr>
        <w:fldChar w:fldCharType="begin"/>
      </w:r>
      <w:r w:rsidRPr="002B3F2E">
        <w:rPr>
          <w:rFonts w:cs="Arial"/>
          <w:lang w:val="fr-FR"/>
        </w:rPr>
        <w:instrText xml:space="preserve"> AUTONUM  </w:instrText>
      </w:r>
      <w:r w:rsidRPr="002B3F2E">
        <w:rPr>
          <w:rFonts w:cs="Arial"/>
          <w:lang w:val="fr-FR"/>
        </w:rPr>
        <w:fldChar w:fldCharType="end"/>
      </w:r>
      <w:r w:rsidRPr="002B3F2E">
        <w:rPr>
          <w:rFonts w:cs="Arial"/>
          <w:lang w:val="fr-FR"/>
        </w:rPr>
        <w:tab/>
      </w:r>
      <w:r w:rsidR="00124441" w:rsidRPr="00EC2B30">
        <w:rPr>
          <w:rFonts w:cs="Arial"/>
          <w:lang w:val="fr-FR"/>
        </w:rPr>
        <w:t xml:space="preserve">Le CAJ­AG </w:t>
      </w:r>
      <w:r w:rsidR="002545DB">
        <w:rPr>
          <w:rFonts w:cs="Arial"/>
          <w:lang w:val="fr-FR"/>
        </w:rPr>
        <w:t>consent</w:t>
      </w:r>
      <w:r>
        <w:rPr>
          <w:rFonts w:cs="Arial"/>
          <w:lang w:val="fr-FR"/>
        </w:rPr>
        <w:t xml:space="preserve"> à</w:t>
      </w:r>
      <w:r w:rsidRPr="002B3F2E">
        <w:rPr>
          <w:rFonts w:cs="Arial"/>
          <w:lang w:val="fr-FR"/>
        </w:rPr>
        <w:t xml:space="preserve"> l</w:t>
      </w:r>
      <w:r w:rsidR="00FC571E">
        <w:rPr>
          <w:rFonts w:cs="Arial"/>
          <w:lang w:val="fr-FR"/>
        </w:rPr>
        <w:t>’</w:t>
      </w:r>
      <w:r w:rsidRPr="002B3F2E">
        <w:rPr>
          <w:rFonts w:cs="Arial"/>
          <w:lang w:val="fr-FR"/>
        </w:rPr>
        <w:t xml:space="preserve">élaboration </w:t>
      </w:r>
      <w:r w:rsidRPr="000C587B">
        <w:rPr>
          <w:rFonts w:cs="Arial"/>
          <w:lang w:val="fr-FR"/>
        </w:rPr>
        <w:t>d</w:t>
      </w:r>
      <w:r w:rsidR="00FC571E">
        <w:rPr>
          <w:rFonts w:cs="Arial"/>
          <w:lang w:val="fr-FR"/>
        </w:rPr>
        <w:t>’</w:t>
      </w:r>
      <w:r w:rsidRPr="000C587B">
        <w:rPr>
          <w:rFonts w:cs="Arial"/>
          <w:lang w:val="fr-FR"/>
        </w:rPr>
        <w:t>orientations visant à expliquer qu</w:t>
      </w:r>
      <w:r w:rsidR="00FC571E">
        <w:rPr>
          <w:rFonts w:cs="Arial"/>
          <w:lang w:val="fr-FR"/>
        </w:rPr>
        <w:t>’</w:t>
      </w:r>
      <w:r w:rsidRPr="000C587B">
        <w:rPr>
          <w:rFonts w:cs="Arial"/>
          <w:lang w:val="fr-FR"/>
        </w:rPr>
        <w:t>il appart</w:t>
      </w:r>
      <w:r w:rsidR="002545DB">
        <w:rPr>
          <w:rFonts w:cs="Arial"/>
          <w:lang w:val="fr-FR"/>
        </w:rPr>
        <w:t>ient</w:t>
      </w:r>
      <w:r w:rsidRPr="000C587B">
        <w:rPr>
          <w:rFonts w:cs="Arial"/>
          <w:lang w:val="fr-FR"/>
        </w:rPr>
        <w:t xml:space="preserve"> au membre de l</w:t>
      </w:r>
      <w:r w:rsidR="00FC571E">
        <w:rPr>
          <w:rFonts w:cs="Arial"/>
          <w:lang w:val="fr-FR"/>
        </w:rPr>
        <w:t>’</w:t>
      </w:r>
      <w:r w:rsidRPr="000C587B">
        <w:rPr>
          <w:rFonts w:cs="Arial"/>
          <w:lang w:val="fr-FR"/>
        </w:rPr>
        <w:t>Union concerné de décréter quelle autorité a compétence pour statuer sur la déchéance.</w:t>
      </w:r>
    </w:p>
    <w:p w:rsidR="00686D52" w:rsidRPr="000C587B" w:rsidRDefault="00686D52" w:rsidP="00F42352">
      <w:pPr>
        <w:jc w:val="both"/>
        <w:rPr>
          <w:rFonts w:cs="Arial"/>
          <w:lang w:val="fr-FR"/>
        </w:rPr>
      </w:pPr>
    </w:p>
    <w:p w:rsidR="00686D52" w:rsidRPr="002B3F2E" w:rsidRDefault="00686D52" w:rsidP="00F42352">
      <w:pPr>
        <w:jc w:val="both"/>
        <w:rPr>
          <w:rFonts w:cs="Arial"/>
          <w:lang w:val="fr-FR"/>
        </w:rPr>
      </w:pPr>
      <w:r w:rsidRPr="000C587B">
        <w:rPr>
          <w:rFonts w:cs="Arial"/>
          <w:lang w:val="fr-FR"/>
        </w:rPr>
        <w:fldChar w:fldCharType="begin"/>
      </w:r>
      <w:r w:rsidRPr="000C587B">
        <w:rPr>
          <w:rFonts w:cs="Arial"/>
          <w:lang w:val="fr-FR"/>
        </w:rPr>
        <w:instrText xml:space="preserve"> AUTONUM  </w:instrText>
      </w:r>
      <w:r w:rsidRPr="000C587B">
        <w:rPr>
          <w:rFonts w:cs="Arial"/>
          <w:lang w:val="fr-FR"/>
        </w:rPr>
        <w:fldChar w:fldCharType="end"/>
      </w:r>
      <w:r w:rsidRPr="000C587B">
        <w:rPr>
          <w:rFonts w:cs="Arial"/>
          <w:lang w:val="fr-FR"/>
        </w:rPr>
        <w:tab/>
        <w:t>Le CAJ</w:t>
      </w:r>
      <w:r w:rsidR="0014418C">
        <w:rPr>
          <w:rFonts w:cs="Arial"/>
          <w:lang w:val="fr-FR"/>
        </w:rPr>
        <w:noBreakHyphen/>
      </w:r>
      <w:r w:rsidRPr="000C587B">
        <w:rPr>
          <w:rFonts w:cs="Arial"/>
          <w:lang w:val="fr-FR"/>
        </w:rPr>
        <w:t xml:space="preserve">AG </w:t>
      </w:r>
      <w:r w:rsidR="002545DB">
        <w:rPr>
          <w:rFonts w:cs="Arial"/>
          <w:lang w:val="fr-FR"/>
        </w:rPr>
        <w:t>donne</w:t>
      </w:r>
      <w:r w:rsidRPr="000C587B">
        <w:rPr>
          <w:rFonts w:cs="Arial"/>
          <w:lang w:val="fr-FR"/>
        </w:rPr>
        <w:t xml:space="preserve"> son accord pour l</w:t>
      </w:r>
      <w:r w:rsidR="00FC571E">
        <w:rPr>
          <w:rFonts w:cs="Arial"/>
          <w:lang w:val="fr-FR"/>
        </w:rPr>
        <w:t>’</w:t>
      </w:r>
      <w:r w:rsidRPr="000C587B">
        <w:rPr>
          <w:rFonts w:cs="Arial"/>
          <w:lang w:val="fr-FR"/>
        </w:rPr>
        <w:t>élaboration d</w:t>
      </w:r>
      <w:r w:rsidR="00FC571E">
        <w:rPr>
          <w:rFonts w:cs="Arial"/>
          <w:lang w:val="fr-FR"/>
        </w:rPr>
        <w:t>’</w:t>
      </w:r>
      <w:r w:rsidRPr="000C587B">
        <w:rPr>
          <w:rFonts w:cs="Arial"/>
          <w:lang w:val="fr-FR"/>
        </w:rPr>
        <w:t>orientations visant à expliquer que la procédure de déchéance p</w:t>
      </w:r>
      <w:r w:rsidR="002545DB">
        <w:rPr>
          <w:rFonts w:cs="Arial"/>
          <w:lang w:val="fr-FR"/>
        </w:rPr>
        <w:t>eut</w:t>
      </w:r>
      <w:r w:rsidRPr="000C587B">
        <w:rPr>
          <w:rFonts w:cs="Arial"/>
          <w:lang w:val="fr-FR"/>
        </w:rPr>
        <w:t xml:space="preserve"> </w:t>
      </w:r>
      <w:r>
        <w:rPr>
          <w:rFonts w:cs="Arial"/>
          <w:lang w:val="fr-FR"/>
        </w:rPr>
        <w:t>découler de la d</w:t>
      </w:r>
      <w:r w:rsidRPr="000C587B">
        <w:rPr>
          <w:rFonts w:cs="Arial"/>
          <w:lang w:val="fr-FR"/>
        </w:rPr>
        <w:t>emande d</w:t>
      </w:r>
      <w:r w:rsidR="00FC571E">
        <w:rPr>
          <w:rFonts w:cs="Arial"/>
          <w:lang w:val="fr-FR"/>
        </w:rPr>
        <w:t>’</w:t>
      </w:r>
      <w:r w:rsidRPr="000C587B">
        <w:rPr>
          <w:rFonts w:cs="Arial"/>
          <w:lang w:val="fr-FR"/>
        </w:rPr>
        <w:t xml:space="preserve">un tiers ou </w:t>
      </w:r>
      <w:r>
        <w:rPr>
          <w:rFonts w:cs="Arial"/>
          <w:lang w:val="fr-FR"/>
        </w:rPr>
        <w:t>procéder de l</w:t>
      </w:r>
      <w:r w:rsidR="00FC571E">
        <w:rPr>
          <w:rFonts w:cs="Arial"/>
          <w:lang w:val="fr-FR"/>
        </w:rPr>
        <w:t>’</w:t>
      </w:r>
      <w:r>
        <w:rPr>
          <w:rFonts w:cs="Arial"/>
          <w:lang w:val="fr-FR"/>
        </w:rPr>
        <w:t>autorité compétente, agissant d</w:t>
      </w:r>
      <w:r w:rsidR="00FC571E">
        <w:rPr>
          <w:rFonts w:cs="Arial"/>
          <w:lang w:val="fr-FR"/>
        </w:rPr>
        <w:t>’</w:t>
      </w:r>
      <w:r>
        <w:rPr>
          <w:rFonts w:cs="Arial"/>
          <w:lang w:val="fr-FR"/>
        </w:rPr>
        <w:t>office, du membre de l</w:t>
      </w:r>
      <w:r w:rsidR="00FC571E">
        <w:rPr>
          <w:rFonts w:cs="Arial"/>
          <w:lang w:val="fr-FR"/>
        </w:rPr>
        <w:t>’</w:t>
      </w:r>
      <w:r>
        <w:rPr>
          <w:rFonts w:cs="Arial"/>
          <w:lang w:val="fr-FR"/>
        </w:rPr>
        <w:t>Union concerné</w:t>
      </w:r>
      <w:r w:rsidRPr="002B3F2E">
        <w:rPr>
          <w:rFonts w:cs="Arial"/>
          <w:lang w:val="fr-FR"/>
        </w:rPr>
        <w:t>.</w:t>
      </w:r>
    </w:p>
    <w:p w:rsidR="00686D52" w:rsidRPr="002B3F2E" w:rsidRDefault="00686D52" w:rsidP="00F42352">
      <w:pPr>
        <w:jc w:val="both"/>
        <w:rPr>
          <w:rFonts w:cs="Arial"/>
          <w:lang w:val="fr-FR"/>
        </w:rPr>
      </w:pPr>
    </w:p>
    <w:p w:rsidR="00686D52" w:rsidRPr="000C587B" w:rsidRDefault="00686D52" w:rsidP="00F42352">
      <w:pPr>
        <w:jc w:val="both"/>
        <w:rPr>
          <w:rFonts w:cs="Arial"/>
          <w:lang w:val="fr-FR"/>
        </w:rPr>
      </w:pPr>
      <w:r w:rsidRPr="000C587B">
        <w:rPr>
          <w:rFonts w:cs="Arial"/>
          <w:lang w:val="fr-FR"/>
        </w:rPr>
        <w:fldChar w:fldCharType="begin"/>
      </w:r>
      <w:r w:rsidRPr="000C587B">
        <w:rPr>
          <w:rFonts w:cs="Arial"/>
          <w:lang w:val="fr-FR"/>
        </w:rPr>
        <w:instrText xml:space="preserve"> AUTONUM  </w:instrText>
      </w:r>
      <w:r w:rsidRPr="000C587B">
        <w:rPr>
          <w:rFonts w:cs="Arial"/>
          <w:lang w:val="fr-FR"/>
        </w:rPr>
        <w:fldChar w:fldCharType="end"/>
      </w:r>
      <w:r w:rsidRPr="000C587B">
        <w:rPr>
          <w:rFonts w:cs="Arial"/>
          <w:lang w:val="fr-FR"/>
        </w:rPr>
        <w:tab/>
        <w:t>Le CAJ</w:t>
      </w:r>
      <w:r w:rsidR="0014418C">
        <w:rPr>
          <w:rFonts w:cs="Arial"/>
          <w:lang w:val="fr-FR"/>
        </w:rPr>
        <w:noBreakHyphen/>
      </w:r>
      <w:r w:rsidRPr="002B3F2E">
        <w:rPr>
          <w:rFonts w:cs="Arial"/>
          <w:lang w:val="fr-FR"/>
        </w:rPr>
        <w:t xml:space="preserve">AG </w:t>
      </w:r>
      <w:r w:rsidR="002545DB">
        <w:rPr>
          <w:rFonts w:cs="Arial"/>
          <w:lang w:val="fr-FR"/>
        </w:rPr>
        <w:t>convient</w:t>
      </w:r>
      <w:r w:rsidRPr="000C587B">
        <w:rPr>
          <w:rFonts w:cs="Arial"/>
          <w:lang w:val="fr-FR"/>
        </w:rPr>
        <w:t xml:space="preserve"> d</w:t>
      </w:r>
      <w:r w:rsidR="00FC571E">
        <w:rPr>
          <w:rFonts w:cs="Arial"/>
          <w:lang w:val="fr-FR"/>
        </w:rPr>
        <w:t>’</w:t>
      </w:r>
      <w:r w:rsidRPr="000C587B">
        <w:rPr>
          <w:rFonts w:cs="Arial"/>
          <w:lang w:val="fr-FR"/>
        </w:rPr>
        <w:t>expliquer que l</w:t>
      </w:r>
      <w:r w:rsidR="00FC571E">
        <w:rPr>
          <w:rFonts w:cs="Arial"/>
          <w:lang w:val="fr-FR"/>
        </w:rPr>
        <w:t>’</w:t>
      </w:r>
      <w:r w:rsidRPr="000C587B">
        <w:rPr>
          <w:rFonts w:cs="Arial"/>
          <w:lang w:val="fr-FR"/>
        </w:rPr>
        <w:t>abandon des droits d</w:t>
      </w:r>
      <w:r w:rsidR="00FC571E">
        <w:rPr>
          <w:rFonts w:cs="Arial"/>
          <w:lang w:val="fr-FR"/>
        </w:rPr>
        <w:t>’</w:t>
      </w:r>
      <w:r w:rsidRPr="000C587B">
        <w:rPr>
          <w:rFonts w:cs="Arial"/>
          <w:lang w:val="fr-FR"/>
        </w:rPr>
        <w:t>obtenteur ou la renonciation à ceux</w:t>
      </w:r>
      <w:r w:rsidR="0014418C">
        <w:rPr>
          <w:rFonts w:cs="Arial"/>
          <w:lang w:val="fr-FR"/>
        </w:rPr>
        <w:noBreakHyphen/>
      </w:r>
      <w:r w:rsidRPr="000C587B">
        <w:rPr>
          <w:rFonts w:cs="Arial"/>
          <w:lang w:val="fr-FR"/>
        </w:rPr>
        <w:t>ci diff</w:t>
      </w:r>
      <w:r w:rsidR="002545DB">
        <w:rPr>
          <w:rFonts w:cs="Arial"/>
          <w:lang w:val="fr-FR"/>
        </w:rPr>
        <w:t>ère</w:t>
      </w:r>
      <w:r w:rsidRPr="000C587B">
        <w:rPr>
          <w:rFonts w:cs="Arial"/>
          <w:lang w:val="fr-FR"/>
        </w:rPr>
        <w:t xml:space="preserve"> de la déchéance du droit d</w:t>
      </w:r>
      <w:r w:rsidR="00FC571E">
        <w:rPr>
          <w:rFonts w:cs="Arial"/>
          <w:lang w:val="fr-FR"/>
        </w:rPr>
        <w:t>’</w:t>
      </w:r>
      <w:r w:rsidRPr="000C587B">
        <w:rPr>
          <w:rFonts w:cs="Arial"/>
          <w:lang w:val="fr-FR"/>
        </w:rPr>
        <w:t>obtenteur.</w:t>
      </w:r>
    </w:p>
    <w:p w:rsidR="00686D52" w:rsidRPr="000C587B" w:rsidRDefault="00686D52" w:rsidP="00F42352">
      <w:pPr>
        <w:jc w:val="both"/>
        <w:rPr>
          <w:rFonts w:cs="Arial"/>
          <w:lang w:val="fr-FR"/>
        </w:rPr>
      </w:pPr>
    </w:p>
    <w:p w:rsidR="00686D52" w:rsidRPr="000C587B" w:rsidRDefault="00686D52" w:rsidP="00F42352">
      <w:pPr>
        <w:jc w:val="both"/>
        <w:rPr>
          <w:rFonts w:cs="Arial"/>
          <w:lang w:val="fr-FR"/>
        </w:rPr>
      </w:pPr>
      <w:r w:rsidRPr="000C587B">
        <w:rPr>
          <w:rFonts w:cs="Arial"/>
          <w:lang w:val="fr-FR"/>
        </w:rPr>
        <w:fldChar w:fldCharType="begin"/>
      </w:r>
      <w:r w:rsidRPr="000C587B">
        <w:rPr>
          <w:rFonts w:cs="Arial"/>
          <w:lang w:val="fr-FR"/>
        </w:rPr>
        <w:instrText xml:space="preserve"> AUTONUM  </w:instrText>
      </w:r>
      <w:r w:rsidRPr="000C587B">
        <w:rPr>
          <w:rFonts w:cs="Arial"/>
          <w:lang w:val="fr-FR"/>
        </w:rPr>
        <w:fldChar w:fldCharType="end"/>
      </w:r>
      <w:r w:rsidRPr="000C587B">
        <w:rPr>
          <w:rFonts w:cs="Arial"/>
          <w:lang w:val="fr-FR"/>
        </w:rPr>
        <w:tab/>
        <w:t>Le CAJ</w:t>
      </w:r>
      <w:r w:rsidR="0014418C">
        <w:rPr>
          <w:rFonts w:cs="Arial"/>
          <w:lang w:val="fr-FR"/>
        </w:rPr>
        <w:noBreakHyphen/>
      </w:r>
      <w:r w:rsidRPr="000C587B">
        <w:rPr>
          <w:rFonts w:cs="Arial"/>
          <w:lang w:val="fr-FR"/>
        </w:rPr>
        <w:t xml:space="preserve">AG </w:t>
      </w:r>
      <w:r w:rsidR="002545DB">
        <w:rPr>
          <w:rFonts w:cs="Arial"/>
          <w:lang w:val="fr-FR"/>
        </w:rPr>
        <w:t>convient</w:t>
      </w:r>
      <w:r w:rsidRPr="000C587B">
        <w:rPr>
          <w:rFonts w:cs="Arial"/>
          <w:lang w:val="fr-FR"/>
        </w:rPr>
        <w:t xml:space="preserve"> d</w:t>
      </w:r>
      <w:r w:rsidR="00FC571E">
        <w:rPr>
          <w:rFonts w:cs="Arial"/>
          <w:lang w:val="fr-FR"/>
        </w:rPr>
        <w:t>’</w:t>
      </w:r>
      <w:r w:rsidRPr="000C587B">
        <w:rPr>
          <w:rFonts w:cs="Arial"/>
          <w:lang w:val="fr-FR"/>
        </w:rPr>
        <w:t>envisager l</w:t>
      </w:r>
      <w:r w:rsidR="00FC571E">
        <w:rPr>
          <w:rFonts w:cs="Arial"/>
          <w:lang w:val="fr-FR"/>
        </w:rPr>
        <w:t>’</w:t>
      </w:r>
      <w:r w:rsidRPr="000C587B">
        <w:rPr>
          <w:rFonts w:cs="Arial"/>
          <w:lang w:val="fr-FR"/>
        </w:rPr>
        <w:t>élaboration d</w:t>
      </w:r>
      <w:r w:rsidR="00FC571E">
        <w:rPr>
          <w:rFonts w:cs="Arial"/>
          <w:lang w:val="fr-FR"/>
        </w:rPr>
        <w:t>’</w:t>
      </w:r>
      <w:r w:rsidRPr="000C587B">
        <w:rPr>
          <w:rFonts w:cs="Arial"/>
          <w:lang w:val="fr-FR"/>
        </w:rPr>
        <w:t>orientations sur l</w:t>
      </w:r>
      <w:r w:rsidR="00FC571E">
        <w:rPr>
          <w:rFonts w:cs="Arial"/>
          <w:lang w:val="fr-FR"/>
        </w:rPr>
        <w:t>’</w:t>
      </w:r>
      <w:r w:rsidRPr="000C587B">
        <w:rPr>
          <w:rFonts w:cs="Arial"/>
          <w:lang w:val="fr-FR"/>
        </w:rPr>
        <w:t>utilisation des renseignements, des documents ou du matériel fournis par l</w:t>
      </w:r>
      <w:r w:rsidR="00FC571E">
        <w:rPr>
          <w:rFonts w:cs="Arial"/>
          <w:lang w:val="fr-FR"/>
        </w:rPr>
        <w:t>’</w:t>
      </w:r>
      <w:r w:rsidRPr="000C587B">
        <w:rPr>
          <w:rFonts w:cs="Arial"/>
          <w:lang w:val="fr-FR"/>
        </w:rPr>
        <w:t>obtenteur aux fins du contrôle du maintien de la variété (comme énoncé au paragraphe</w:t>
      </w:r>
      <w:r w:rsidR="00F42352">
        <w:rPr>
          <w:rFonts w:cs="Arial"/>
          <w:lang w:val="fr-FR"/>
        </w:rPr>
        <w:t xml:space="preserve"> </w:t>
      </w:r>
      <w:r w:rsidRPr="000C587B">
        <w:rPr>
          <w:rFonts w:cs="Arial"/>
          <w:lang w:val="fr-FR"/>
        </w:rPr>
        <w:t xml:space="preserve">15 du </w:t>
      </w:r>
      <w:r w:rsidR="00A051E6" w:rsidRPr="000C587B">
        <w:rPr>
          <w:rFonts w:cs="Arial"/>
          <w:lang w:val="fr-FR"/>
        </w:rPr>
        <w:t>document</w:t>
      </w:r>
      <w:r w:rsidR="00A051E6">
        <w:rPr>
          <w:rFonts w:cs="Arial"/>
          <w:lang w:val="fr-FR"/>
        </w:rPr>
        <w:t xml:space="preserve"> </w:t>
      </w:r>
      <w:r w:rsidR="00A051E6" w:rsidRPr="000C587B">
        <w:rPr>
          <w:rFonts w:cs="Arial"/>
          <w:lang w:val="fr-FR"/>
        </w:rPr>
        <w:t>CA</w:t>
      </w:r>
      <w:r w:rsidRPr="000C587B">
        <w:rPr>
          <w:rFonts w:cs="Arial"/>
          <w:lang w:val="fr-FR"/>
        </w:rPr>
        <w:t>J</w:t>
      </w:r>
      <w:r w:rsidR="0014418C">
        <w:rPr>
          <w:rFonts w:cs="Arial"/>
          <w:lang w:val="fr-FR"/>
        </w:rPr>
        <w:noBreakHyphen/>
      </w:r>
      <w:r w:rsidRPr="000C587B">
        <w:rPr>
          <w:rFonts w:cs="Arial"/>
          <w:lang w:val="fr-FR"/>
        </w:rPr>
        <w:t>AG/13/8/4), ainsi que d</w:t>
      </w:r>
      <w:r w:rsidR="00FC571E">
        <w:rPr>
          <w:rFonts w:cs="Arial"/>
          <w:lang w:val="fr-FR"/>
        </w:rPr>
        <w:t>’</w:t>
      </w:r>
      <w:r w:rsidRPr="000C587B">
        <w:rPr>
          <w:rFonts w:cs="Arial"/>
          <w:lang w:val="fr-FR"/>
        </w:rPr>
        <w:t>orientations sur l</w:t>
      </w:r>
      <w:r w:rsidR="00FC571E">
        <w:rPr>
          <w:rFonts w:cs="Arial"/>
          <w:lang w:val="fr-FR"/>
        </w:rPr>
        <w:t>’</w:t>
      </w:r>
      <w:r w:rsidRPr="000C587B">
        <w:rPr>
          <w:rFonts w:cs="Arial"/>
          <w:lang w:val="fr-FR"/>
        </w:rPr>
        <w:t>utilisation de principes directeurs d</w:t>
      </w:r>
      <w:r w:rsidR="00FC571E">
        <w:rPr>
          <w:rFonts w:cs="Arial"/>
          <w:lang w:val="fr-FR"/>
        </w:rPr>
        <w:t>’</w:t>
      </w:r>
      <w:r w:rsidRPr="000C587B">
        <w:rPr>
          <w:rFonts w:cs="Arial"/>
          <w:lang w:val="fr-FR"/>
        </w:rPr>
        <w:t>examen aux fins du contrôle du maintien de la variété qui se distinguent des principes directeurs utilisés pour l</w:t>
      </w:r>
      <w:r w:rsidR="00FC571E">
        <w:rPr>
          <w:rFonts w:cs="Arial"/>
          <w:lang w:val="fr-FR"/>
        </w:rPr>
        <w:t>’</w:t>
      </w:r>
      <w:r w:rsidRPr="000C587B">
        <w:rPr>
          <w:rFonts w:cs="Arial"/>
          <w:lang w:val="fr-FR"/>
        </w:rPr>
        <w:t>examen de la distinction, de l</w:t>
      </w:r>
      <w:r w:rsidR="00FC571E">
        <w:rPr>
          <w:rFonts w:cs="Arial"/>
          <w:lang w:val="fr-FR"/>
        </w:rPr>
        <w:t>’</w:t>
      </w:r>
      <w:r w:rsidRPr="000C587B">
        <w:rPr>
          <w:rFonts w:cs="Arial"/>
          <w:lang w:val="fr-FR"/>
        </w:rPr>
        <w:t xml:space="preserve">homogénéité et de la stabilité (examen “DHS”), à la lumière du </w:t>
      </w:r>
      <w:r w:rsidR="00A051E6" w:rsidRPr="000C587B">
        <w:rPr>
          <w:rFonts w:cs="Arial"/>
          <w:lang w:val="fr-FR"/>
        </w:rPr>
        <w:t>document</w:t>
      </w:r>
      <w:r w:rsidR="00A051E6">
        <w:rPr>
          <w:rFonts w:cs="Arial"/>
          <w:lang w:val="fr-FR"/>
        </w:rPr>
        <w:t xml:space="preserve"> </w:t>
      </w:r>
      <w:r w:rsidR="00A051E6" w:rsidRPr="000C587B">
        <w:rPr>
          <w:rFonts w:cs="Arial"/>
          <w:lang w:val="fr-FR"/>
        </w:rPr>
        <w:t>CA</w:t>
      </w:r>
      <w:r w:rsidRPr="000C587B">
        <w:rPr>
          <w:rFonts w:cs="Arial"/>
          <w:lang w:val="fr-FR"/>
        </w:rPr>
        <w:t>J­AG/13/8/7 “Questions concernant les descriptions variétales”.</w:t>
      </w:r>
    </w:p>
    <w:p w:rsidR="00686D52" w:rsidRPr="000C587B" w:rsidRDefault="00686D52" w:rsidP="00F42352">
      <w:pPr>
        <w:jc w:val="both"/>
        <w:rPr>
          <w:rFonts w:eastAsia="SimSun"/>
          <w:lang w:val="fr-FR"/>
        </w:rPr>
      </w:pPr>
    </w:p>
    <w:p w:rsidR="00686D52" w:rsidRPr="000C587B" w:rsidRDefault="00686D52" w:rsidP="00F42352">
      <w:pPr>
        <w:jc w:val="both"/>
        <w:rPr>
          <w:rFonts w:eastAsia="SimSun"/>
          <w:lang w:val="fr-FR"/>
        </w:rPr>
      </w:pPr>
    </w:p>
    <w:p w:rsidR="00686D52" w:rsidRPr="000C587B" w:rsidRDefault="00686D52" w:rsidP="00F42352">
      <w:pPr>
        <w:pStyle w:val="Heading2"/>
        <w:jc w:val="both"/>
      </w:pPr>
      <w:r w:rsidRPr="000C587B">
        <w:t>Questions concernant la nullité du droit d</w:t>
      </w:r>
      <w:r w:rsidR="00FC571E">
        <w:t>’</w:t>
      </w:r>
      <w:r w:rsidRPr="000C587B">
        <w:t>obtenteur</w:t>
      </w:r>
    </w:p>
    <w:p w:rsidR="00686D52" w:rsidRPr="000C587B" w:rsidRDefault="00686D52" w:rsidP="00F42352">
      <w:pPr>
        <w:keepNext/>
        <w:jc w:val="both"/>
        <w:rPr>
          <w:lang w:val="fr-FR"/>
        </w:rPr>
      </w:pPr>
    </w:p>
    <w:p w:rsidR="00686D52" w:rsidRPr="000C587B" w:rsidRDefault="00686D52" w:rsidP="00F42352">
      <w:pPr>
        <w:jc w:val="both"/>
        <w:rPr>
          <w:lang w:val="fr-FR"/>
        </w:rPr>
      </w:pPr>
      <w:r w:rsidRPr="000C587B">
        <w:rPr>
          <w:rFonts w:cs="Arial"/>
          <w:lang w:val="fr-FR"/>
        </w:rPr>
        <w:fldChar w:fldCharType="begin"/>
      </w:r>
      <w:r w:rsidRPr="000C587B">
        <w:rPr>
          <w:rFonts w:cs="Arial"/>
          <w:lang w:val="fr-FR"/>
        </w:rPr>
        <w:instrText xml:space="preserve"> AUTONUM  </w:instrText>
      </w:r>
      <w:r w:rsidRPr="000C587B">
        <w:rPr>
          <w:rFonts w:cs="Arial"/>
          <w:lang w:val="fr-FR"/>
        </w:rPr>
        <w:fldChar w:fldCharType="end"/>
      </w:r>
      <w:r w:rsidRPr="000C587B">
        <w:rPr>
          <w:rFonts w:cs="Arial"/>
          <w:lang w:val="fr-FR"/>
        </w:rPr>
        <w:tab/>
        <w:t>Le CAJ­AG examin</w:t>
      </w:r>
      <w:r w:rsidR="002545DB">
        <w:rPr>
          <w:rFonts w:cs="Arial"/>
          <w:lang w:val="fr-FR"/>
        </w:rPr>
        <w:t>e</w:t>
      </w:r>
      <w:r w:rsidRPr="000C587B">
        <w:rPr>
          <w:rFonts w:cs="Arial"/>
          <w:lang w:val="fr-FR"/>
        </w:rPr>
        <w:t xml:space="preserve"> le </w:t>
      </w:r>
      <w:r w:rsidR="00A051E6" w:rsidRPr="000C587B">
        <w:rPr>
          <w:rFonts w:cs="Arial"/>
          <w:lang w:val="fr-FR"/>
        </w:rPr>
        <w:t>document</w:t>
      </w:r>
      <w:r w:rsidR="00A051E6">
        <w:rPr>
          <w:rFonts w:cs="Arial"/>
          <w:lang w:val="fr-FR"/>
        </w:rPr>
        <w:t xml:space="preserve"> </w:t>
      </w:r>
      <w:r w:rsidR="00A051E6" w:rsidRPr="000C587B">
        <w:rPr>
          <w:rFonts w:cs="Arial"/>
          <w:lang w:val="fr-FR"/>
        </w:rPr>
        <w:t>CA</w:t>
      </w:r>
      <w:r w:rsidRPr="000C587B">
        <w:rPr>
          <w:rFonts w:cs="Arial"/>
          <w:lang w:val="fr-FR"/>
        </w:rPr>
        <w:t>J</w:t>
      </w:r>
      <w:r w:rsidR="0014418C">
        <w:rPr>
          <w:rFonts w:cs="Arial"/>
          <w:lang w:val="fr-FR"/>
        </w:rPr>
        <w:noBreakHyphen/>
      </w:r>
      <w:r w:rsidRPr="000C587B">
        <w:rPr>
          <w:rFonts w:cs="Arial"/>
          <w:lang w:val="fr-FR"/>
        </w:rPr>
        <w:t>AG/13/8/5.</w:t>
      </w:r>
    </w:p>
    <w:p w:rsidR="00686D52" w:rsidRPr="000C587B" w:rsidRDefault="00686D52" w:rsidP="00F42352">
      <w:pPr>
        <w:jc w:val="both"/>
        <w:rPr>
          <w:rFonts w:cs="Arial"/>
          <w:lang w:val="fr-FR"/>
        </w:rPr>
      </w:pPr>
    </w:p>
    <w:p w:rsidR="00686D52" w:rsidRPr="000C587B" w:rsidRDefault="00686D52" w:rsidP="00F42352">
      <w:pPr>
        <w:jc w:val="both"/>
        <w:rPr>
          <w:rFonts w:cs="Arial"/>
          <w:lang w:val="fr-FR"/>
        </w:rPr>
      </w:pPr>
      <w:r w:rsidRPr="000C587B">
        <w:rPr>
          <w:rFonts w:cs="Arial"/>
          <w:lang w:val="fr-FR"/>
        </w:rPr>
        <w:fldChar w:fldCharType="begin"/>
      </w:r>
      <w:r w:rsidRPr="000C587B">
        <w:rPr>
          <w:rFonts w:cs="Arial"/>
          <w:lang w:val="fr-FR"/>
        </w:rPr>
        <w:instrText xml:space="preserve"> AUTONUM  </w:instrText>
      </w:r>
      <w:r w:rsidRPr="000C587B">
        <w:rPr>
          <w:rFonts w:cs="Arial"/>
          <w:lang w:val="fr-FR"/>
        </w:rPr>
        <w:fldChar w:fldCharType="end"/>
      </w:r>
      <w:r w:rsidRPr="000C587B">
        <w:rPr>
          <w:rFonts w:cs="Arial"/>
          <w:lang w:val="fr-FR"/>
        </w:rPr>
        <w:tab/>
      </w:r>
      <w:r w:rsidR="00124441" w:rsidRPr="00EC2B30">
        <w:rPr>
          <w:rFonts w:cs="Arial"/>
          <w:lang w:val="fr-FR"/>
        </w:rPr>
        <w:t xml:space="preserve">Le CAJ­AG </w:t>
      </w:r>
      <w:r w:rsidR="002545DB">
        <w:rPr>
          <w:rFonts w:cs="Arial"/>
          <w:lang w:val="fr-FR"/>
        </w:rPr>
        <w:t xml:space="preserve">approuve </w:t>
      </w:r>
      <w:r w:rsidRPr="000C587B">
        <w:rPr>
          <w:rFonts w:cs="Arial"/>
          <w:lang w:val="fr-FR"/>
        </w:rPr>
        <w:t>l</w:t>
      </w:r>
      <w:r w:rsidR="00FC571E">
        <w:rPr>
          <w:rFonts w:cs="Arial"/>
          <w:lang w:val="fr-FR"/>
        </w:rPr>
        <w:t>’</w:t>
      </w:r>
      <w:r w:rsidRPr="000C587B">
        <w:rPr>
          <w:rFonts w:cs="Arial"/>
          <w:lang w:val="fr-FR"/>
        </w:rPr>
        <w:t>élaboration d</w:t>
      </w:r>
      <w:r w:rsidR="00FC571E">
        <w:rPr>
          <w:rFonts w:cs="Arial"/>
          <w:lang w:val="fr-FR"/>
        </w:rPr>
        <w:t>’</w:t>
      </w:r>
      <w:r w:rsidRPr="000C587B">
        <w:rPr>
          <w:rFonts w:cs="Arial"/>
          <w:lang w:val="fr-FR"/>
        </w:rPr>
        <w:t>orientations visant à expliquer qu</w:t>
      </w:r>
      <w:r w:rsidR="00FC571E">
        <w:rPr>
          <w:rFonts w:cs="Arial"/>
          <w:lang w:val="fr-FR"/>
        </w:rPr>
        <w:t>’</w:t>
      </w:r>
      <w:r w:rsidRPr="000C587B">
        <w:rPr>
          <w:rFonts w:cs="Arial"/>
          <w:lang w:val="fr-FR"/>
        </w:rPr>
        <w:t>il appart</w:t>
      </w:r>
      <w:r w:rsidR="002545DB">
        <w:rPr>
          <w:rFonts w:cs="Arial"/>
          <w:lang w:val="fr-FR"/>
        </w:rPr>
        <w:t>ient</w:t>
      </w:r>
      <w:r w:rsidRPr="000C587B">
        <w:rPr>
          <w:rFonts w:cs="Arial"/>
          <w:lang w:val="fr-FR"/>
        </w:rPr>
        <w:t xml:space="preserve"> au membre de l</w:t>
      </w:r>
      <w:r w:rsidR="00FC571E">
        <w:rPr>
          <w:rFonts w:cs="Arial"/>
          <w:lang w:val="fr-FR"/>
        </w:rPr>
        <w:t>’</w:t>
      </w:r>
      <w:r w:rsidRPr="000C587B">
        <w:rPr>
          <w:rFonts w:cs="Arial"/>
          <w:lang w:val="fr-FR"/>
        </w:rPr>
        <w:t>Union concerné de décréter quelle autorité a compétence pour statuer sur la nullité du droit d</w:t>
      </w:r>
      <w:r w:rsidR="00FC571E">
        <w:rPr>
          <w:rFonts w:cs="Arial"/>
          <w:lang w:val="fr-FR"/>
        </w:rPr>
        <w:t>’</w:t>
      </w:r>
      <w:r w:rsidRPr="000C587B">
        <w:rPr>
          <w:rFonts w:cs="Arial"/>
          <w:lang w:val="fr-FR"/>
        </w:rPr>
        <w:t>obtenteur.</w:t>
      </w:r>
    </w:p>
    <w:p w:rsidR="00686D52" w:rsidRPr="000C587B" w:rsidRDefault="00686D52" w:rsidP="00F42352">
      <w:pPr>
        <w:jc w:val="both"/>
        <w:rPr>
          <w:rFonts w:cs="Arial"/>
          <w:lang w:val="fr-FR"/>
        </w:rPr>
      </w:pPr>
    </w:p>
    <w:p w:rsidR="00686D52" w:rsidRPr="000C587B" w:rsidRDefault="00686D52" w:rsidP="00F42352">
      <w:pPr>
        <w:jc w:val="both"/>
        <w:rPr>
          <w:rFonts w:cs="Arial"/>
          <w:lang w:val="fr-FR"/>
        </w:rPr>
      </w:pPr>
      <w:r w:rsidRPr="000C587B">
        <w:rPr>
          <w:rFonts w:cs="Arial"/>
          <w:lang w:val="fr-FR"/>
        </w:rPr>
        <w:fldChar w:fldCharType="begin"/>
      </w:r>
      <w:r w:rsidRPr="000C587B">
        <w:rPr>
          <w:rFonts w:cs="Arial"/>
          <w:lang w:val="fr-FR"/>
        </w:rPr>
        <w:instrText xml:space="preserve"> AUTONUM  </w:instrText>
      </w:r>
      <w:r w:rsidRPr="000C587B">
        <w:rPr>
          <w:rFonts w:cs="Arial"/>
          <w:lang w:val="fr-FR"/>
        </w:rPr>
        <w:fldChar w:fldCharType="end"/>
      </w:r>
      <w:r w:rsidRPr="000C587B">
        <w:rPr>
          <w:rFonts w:cs="Arial"/>
          <w:lang w:val="fr-FR"/>
        </w:rPr>
        <w:tab/>
      </w:r>
      <w:r w:rsidR="00124441" w:rsidRPr="00EC2B30">
        <w:rPr>
          <w:rFonts w:cs="Arial"/>
          <w:lang w:val="fr-FR"/>
        </w:rPr>
        <w:t xml:space="preserve">Le CAJ­AG </w:t>
      </w:r>
      <w:r w:rsidR="002545DB">
        <w:rPr>
          <w:rFonts w:cs="Arial"/>
          <w:lang w:val="fr-FR"/>
        </w:rPr>
        <w:t>consent</w:t>
      </w:r>
      <w:r w:rsidRPr="000C587B">
        <w:rPr>
          <w:rFonts w:cs="Arial"/>
          <w:lang w:val="fr-FR"/>
        </w:rPr>
        <w:t xml:space="preserve"> à l</w:t>
      </w:r>
      <w:r w:rsidR="00FC571E">
        <w:rPr>
          <w:rFonts w:cs="Arial"/>
          <w:lang w:val="fr-FR"/>
        </w:rPr>
        <w:t>’</w:t>
      </w:r>
      <w:r w:rsidRPr="000C587B">
        <w:rPr>
          <w:rFonts w:cs="Arial"/>
          <w:lang w:val="fr-FR"/>
        </w:rPr>
        <w:t>élaboration d</w:t>
      </w:r>
      <w:r w:rsidR="00FC571E">
        <w:rPr>
          <w:rFonts w:cs="Arial"/>
          <w:lang w:val="fr-FR"/>
        </w:rPr>
        <w:t>’</w:t>
      </w:r>
      <w:r w:rsidRPr="000C587B">
        <w:rPr>
          <w:rFonts w:cs="Arial"/>
          <w:lang w:val="fr-FR"/>
        </w:rPr>
        <w:t>orientations visant à expliquer que la procédure de nullité p</w:t>
      </w:r>
      <w:r w:rsidR="002545DB">
        <w:rPr>
          <w:rFonts w:cs="Arial"/>
          <w:lang w:val="fr-FR"/>
        </w:rPr>
        <w:t>eut</w:t>
      </w:r>
      <w:r w:rsidRPr="000C587B">
        <w:rPr>
          <w:rFonts w:cs="Arial"/>
          <w:lang w:val="fr-FR"/>
        </w:rPr>
        <w:t xml:space="preserve"> </w:t>
      </w:r>
      <w:r>
        <w:rPr>
          <w:rFonts w:cs="Arial"/>
          <w:lang w:val="fr-FR"/>
        </w:rPr>
        <w:t xml:space="preserve">découler </w:t>
      </w:r>
      <w:r w:rsidRPr="000C587B">
        <w:rPr>
          <w:rFonts w:cs="Arial"/>
          <w:lang w:val="fr-FR"/>
        </w:rPr>
        <w:t>de la demande d</w:t>
      </w:r>
      <w:r w:rsidR="00FC571E">
        <w:rPr>
          <w:rFonts w:cs="Arial"/>
          <w:lang w:val="fr-FR"/>
        </w:rPr>
        <w:t>’</w:t>
      </w:r>
      <w:r w:rsidRPr="000C587B">
        <w:rPr>
          <w:rFonts w:cs="Arial"/>
          <w:lang w:val="fr-FR"/>
        </w:rPr>
        <w:t xml:space="preserve">un tiers ou </w:t>
      </w:r>
      <w:r>
        <w:rPr>
          <w:rFonts w:cs="Arial"/>
          <w:lang w:val="fr-FR"/>
        </w:rPr>
        <w:t xml:space="preserve">procéder de </w:t>
      </w:r>
      <w:r w:rsidRPr="000C587B">
        <w:rPr>
          <w:rFonts w:cs="Arial"/>
          <w:lang w:val="fr-FR"/>
        </w:rPr>
        <w:t>l</w:t>
      </w:r>
      <w:r w:rsidR="00FC571E">
        <w:rPr>
          <w:rFonts w:cs="Arial"/>
          <w:lang w:val="fr-FR"/>
        </w:rPr>
        <w:t>’</w:t>
      </w:r>
      <w:r w:rsidRPr="000C587B">
        <w:rPr>
          <w:rFonts w:cs="Arial"/>
          <w:lang w:val="fr-FR"/>
        </w:rPr>
        <w:t>autorité compétente, agissant d</w:t>
      </w:r>
      <w:r w:rsidR="00FC571E">
        <w:rPr>
          <w:rFonts w:cs="Arial"/>
          <w:lang w:val="fr-FR"/>
        </w:rPr>
        <w:t>’</w:t>
      </w:r>
      <w:r w:rsidRPr="000C587B">
        <w:rPr>
          <w:rFonts w:cs="Arial"/>
          <w:lang w:val="fr-FR"/>
        </w:rPr>
        <w:t>office, du membre de l</w:t>
      </w:r>
      <w:r w:rsidR="00FC571E">
        <w:rPr>
          <w:rFonts w:cs="Arial"/>
          <w:lang w:val="fr-FR"/>
        </w:rPr>
        <w:t>’</w:t>
      </w:r>
      <w:r w:rsidRPr="000C587B">
        <w:rPr>
          <w:rFonts w:cs="Arial"/>
          <w:lang w:val="fr-FR"/>
        </w:rPr>
        <w:t>Union concerné.</w:t>
      </w:r>
    </w:p>
    <w:p w:rsidR="00686D52" w:rsidRPr="000C587B" w:rsidRDefault="00686D52" w:rsidP="00F42352">
      <w:pPr>
        <w:jc w:val="both"/>
        <w:rPr>
          <w:rFonts w:cs="Arial"/>
          <w:lang w:val="fr-FR"/>
        </w:rPr>
      </w:pPr>
    </w:p>
    <w:p w:rsidR="00686D52" w:rsidRPr="00812372" w:rsidRDefault="00686D52" w:rsidP="00F42352">
      <w:pPr>
        <w:spacing w:after="480"/>
        <w:jc w:val="both"/>
        <w:rPr>
          <w:rFonts w:cs="Arial"/>
          <w:lang w:val="fr-FR"/>
        </w:rPr>
      </w:pPr>
      <w:r w:rsidRPr="000C587B">
        <w:rPr>
          <w:rFonts w:cs="Arial"/>
          <w:lang w:val="fr-FR"/>
        </w:rPr>
        <w:fldChar w:fldCharType="begin"/>
      </w:r>
      <w:r w:rsidRPr="000C587B">
        <w:rPr>
          <w:rFonts w:cs="Arial"/>
          <w:lang w:val="fr-FR"/>
        </w:rPr>
        <w:instrText xml:space="preserve"> AUTONUM  </w:instrText>
      </w:r>
      <w:r w:rsidRPr="000C587B">
        <w:rPr>
          <w:rFonts w:cs="Arial"/>
          <w:lang w:val="fr-FR"/>
        </w:rPr>
        <w:fldChar w:fldCharType="end"/>
      </w:r>
      <w:r w:rsidRPr="000C587B">
        <w:rPr>
          <w:rFonts w:cs="Arial"/>
          <w:lang w:val="fr-FR"/>
        </w:rPr>
        <w:tab/>
        <w:t>Le CAJ</w:t>
      </w:r>
      <w:r w:rsidR="0014418C">
        <w:rPr>
          <w:rFonts w:cs="Arial"/>
          <w:lang w:val="fr-FR"/>
        </w:rPr>
        <w:noBreakHyphen/>
      </w:r>
      <w:r w:rsidRPr="000C587B">
        <w:rPr>
          <w:rFonts w:cs="Arial"/>
          <w:lang w:val="fr-FR"/>
        </w:rPr>
        <w:t xml:space="preserve">AG </w:t>
      </w:r>
      <w:r w:rsidR="002545DB">
        <w:rPr>
          <w:rFonts w:cs="Arial"/>
          <w:lang w:val="fr-FR"/>
        </w:rPr>
        <w:t>donne</w:t>
      </w:r>
      <w:r w:rsidRPr="000C587B">
        <w:rPr>
          <w:rFonts w:cs="Arial"/>
          <w:lang w:val="fr-FR"/>
        </w:rPr>
        <w:t xml:space="preserve"> son accord pour l</w:t>
      </w:r>
      <w:r w:rsidR="00FC571E">
        <w:rPr>
          <w:rFonts w:cs="Arial"/>
          <w:lang w:val="fr-FR"/>
        </w:rPr>
        <w:t>’</w:t>
      </w:r>
      <w:r w:rsidRPr="000C587B">
        <w:rPr>
          <w:rFonts w:cs="Arial"/>
          <w:lang w:val="fr-FR"/>
        </w:rPr>
        <w:t>élaboration d</w:t>
      </w:r>
      <w:r w:rsidR="00FC571E">
        <w:rPr>
          <w:rFonts w:cs="Arial"/>
          <w:lang w:val="fr-FR"/>
        </w:rPr>
        <w:t>’</w:t>
      </w:r>
      <w:r w:rsidRPr="000C587B">
        <w:rPr>
          <w:rFonts w:cs="Arial"/>
          <w:lang w:val="fr-FR"/>
        </w:rPr>
        <w:t>orientations visant à expliciter les mesures qui p</w:t>
      </w:r>
      <w:r w:rsidR="002545DB">
        <w:rPr>
          <w:rFonts w:cs="Arial"/>
          <w:lang w:val="fr-FR"/>
        </w:rPr>
        <w:t>euvent</w:t>
      </w:r>
      <w:r w:rsidRPr="000C587B">
        <w:rPr>
          <w:rFonts w:cs="Arial"/>
          <w:lang w:val="fr-FR"/>
        </w:rPr>
        <w:t xml:space="preserve"> résulter d</w:t>
      </w:r>
      <w:r w:rsidR="00FC571E">
        <w:rPr>
          <w:rFonts w:cs="Arial"/>
          <w:lang w:val="fr-FR"/>
        </w:rPr>
        <w:t>’</w:t>
      </w:r>
      <w:r w:rsidRPr="000C587B">
        <w:rPr>
          <w:rFonts w:cs="Arial"/>
          <w:lang w:val="fr-FR"/>
        </w:rPr>
        <w:t>une décision sur une requête en nullité, comme énoncé au paragraphe</w:t>
      </w:r>
      <w:r w:rsidR="00F42352">
        <w:rPr>
          <w:rFonts w:cs="Arial"/>
          <w:lang w:val="fr-FR"/>
        </w:rPr>
        <w:t xml:space="preserve"> </w:t>
      </w:r>
      <w:r w:rsidRPr="000C587B">
        <w:rPr>
          <w:rFonts w:cs="Arial"/>
          <w:lang w:val="fr-FR"/>
        </w:rPr>
        <w:t xml:space="preserve">15 du </w:t>
      </w:r>
      <w:r w:rsidR="00A051E6" w:rsidRPr="000C587B">
        <w:rPr>
          <w:rFonts w:cs="Arial"/>
          <w:lang w:val="fr-FR"/>
        </w:rPr>
        <w:t>document</w:t>
      </w:r>
      <w:r w:rsidR="00A051E6">
        <w:rPr>
          <w:rFonts w:cs="Arial"/>
          <w:lang w:val="fr-FR"/>
        </w:rPr>
        <w:t xml:space="preserve"> </w:t>
      </w:r>
      <w:r w:rsidR="00A051E6" w:rsidRPr="000C587B">
        <w:rPr>
          <w:rFonts w:cs="Arial"/>
          <w:lang w:val="fr-FR"/>
        </w:rPr>
        <w:t>CA</w:t>
      </w:r>
      <w:r w:rsidRPr="000C587B">
        <w:rPr>
          <w:rFonts w:cs="Arial"/>
          <w:lang w:val="fr-FR"/>
        </w:rPr>
        <w:t>J</w:t>
      </w:r>
      <w:r w:rsidR="0014418C">
        <w:rPr>
          <w:rFonts w:cs="Arial"/>
          <w:lang w:val="fr-FR"/>
        </w:rPr>
        <w:noBreakHyphen/>
      </w:r>
      <w:r w:rsidRPr="000C587B">
        <w:rPr>
          <w:rFonts w:cs="Arial"/>
          <w:lang w:val="fr-FR"/>
        </w:rPr>
        <w:t>AG/13/8/5.</w:t>
      </w:r>
    </w:p>
    <w:p w:rsidR="00686D52" w:rsidRPr="00812372" w:rsidRDefault="00686D52" w:rsidP="00F42352">
      <w:pPr>
        <w:pStyle w:val="Heading2"/>
        <w:jc w:val="both"/>
      </w:pPr>
      <w:r w:rsidRPr="00812372">
        <w:t>Questions concernant les dénominations variétales</w:t>
      </w:r>
    </w:p>
    <w:p w:rsidR="00686D52" w:rsidRPr="00812372" w:rsidRDefault="00686D52" w:rsidP="00F42352">
      <w:pPr>
        <w:keepNext/>
        <w:jc w:val="both"/>
        <w:rPr>
          <w:lang w:val="fr-FR"/>
        </w:rPr>
      </w:pPr>
    </w:p>
    <w:p w:rsidR="00686D52" w:rsidRPr="00812372" w:rsidRDefault="00686D52" w:rsidP="00F42352">
      <w:pPr>
        <w:jc w:val="both"/>
        <w:rPr>
          <w:lang w:val="fr-FR"/>
        </w:rPr>
      </w:pPr>
      <w:r w:rsidRPr="00812372">
        <w:rPr>
          <w:rFonts w:cs="Arial"/>
          <w:lang w:val="fr-FR"/>
        </w:rPr>
        <w:fldChar w:fldCharType="begin"/>
      </w:r>
      <w:r w:rsidRPr="00812372">
        <w:rPr>
          <w:rFonts w:cs="Arial"/>
          <w:lang w:val="fr-FR"/>
        </w:rPr>
        <w:instrText xml:space="preserve"> AUTONUM  </w:instrText>
      </w:r>
      <w:r w:rsidRPr="00812372">
        <w:rPr>
          <w:rFonts w:cs="Arial"/>
          <w:lang w:val="fr-FR"/>
        </w:rPr>
        <w:fldChar w:fldCharType="end"/>
      </w:r>
      <w:r w:rsidRPr="00812372">
        <w:rPr>
          <w:rFonts w:cs="Arial"/>
          <w:lang w:val="fr-FR"/>
        </w:rPr>
        <w:tab/>
        <w:t xml:space="preserve">Le CAJ­AG </w:t>
      </w:r>
      <w:r w:rsidR="00D1292D">
        <w:rPr>
          <w:rFonts w:cs="Arial"/>
          <w:lang w:val="fr-FR"/>
        </w:rPr>
        <w:t>examine</w:t>
      </w:r>
      <w:r w:rsidRPr="00812372">
        <w:rPr>
          <w:rFonts w:cs="Arial"/>
          <w:lang w:val="fr-FR"/>
        </w:rPr>
        <w:t xml:space="preserve"> le </w:t>
      </w:r>
      <w:r w:rsidR="00A051E6" w:rsidRPr="00812372">
        <w:rPr>
          <w:rFonts w:cs="Arial"/>
          <w:lang w:val="fr-FR"/>
        </w:rPr>
        <w:t>document</w:t>
      </w:r>
      <w:r w:rsidR="00A051E6">
        <w:rPr>
          <w:rFonts w:cs="Arial"/>
          <w:lang w:val="fr-FR"/>
        </w:rPr>
        <w:t xml:space="preserve"> </w:t>
      </w:r>
      <w:r w:rsidR="00A051E6" w:rsidRPr="00812372">
        <w:rPr>
          <w:rFonts w:cs="Arial"/>
          <w:lang w:val="fr-FR"/>
        </w:rPr>
        <w:t>CA</w:t>
      </w:r>
      <w:r w:rsidRPr="00812372">
        <w:rPr>
          <w:rFonts w:cs="Arial"/>
          <w:lang w:val="fr-FR"/>
        </w:rPr>
        <w:t>J</w:t>
      </w:r>
      <w:r w:rsidR="0014418C">
        <w:rPr>
          <w:rFonts w:cs="Arial"/>
          <w:lang w:val="fr-FR"/>
        </w:rPr>
        <w:noBreakHyphen/>
      </w:r>
      <w:r w:rsidRPr="00812372">
        <w:rPr>
          <w:rFonts w:cs="Arial"/>
          <w:lang w:val="fr-FR"/>
        </w:rPr>
        <w:t>AG/13/8/6.</w:t>
      </w:r>
    </w:p>
    <w:p w:rsidR="00686D52" w:rsidRPr="00812372" w:rsidRDefault="00686D52" w:rsidP="00F42352">
      <w:pPr>
        <w:jc w:val="both"/>
        <w:rPr>
          <w:rFonts w:cs="Arial"/>
          <w:lang w:val="fr-FR"/>
        </w:rPr>
      </w:pPr>
    </w:p>
    <w:p w:rsidR="00686D52" w:rsidRPr="00CE3833" w:rsidRDefault="00686D52" w:rsidP="00F42352">
      <w:pPr>
        <w:jc w:val="both"/>
        <w:rPr>
          <w:rFonts w:cs="Arial"/>
          <w:lang w:val="fr-FR"/>
        </w:rPr>
      </w:pPr>
      <w:r w:rsidRPr="00CE3833">
        <w:rPr>
          <w:rFonts w:cs="Arial"/>
          <w:lang w:val="fr-FR"/>
        </w:rPr>
        <w:fldChar w:fldCharType="begin"/>
      </w:r>
      <w:r w:rsidRPr="00CE3833">
        <w:rPr>
          <w:rFonts w:cs="Arial"/>
          <w:lang w:val="fr-FR"/>
        </w:rPr>
        <w:instrText xml:space="preserve"> AUTONUM  </w:instrText>
      </w:r>
      <w:r w:rsidRPr="00CE3833">
        <w:rPr>
          <w:rFonts w:cs="Arial"/>
          <w:lang w:val="fr-FR"/>
        </w:rPr>
        <w:fldChar w:fldCharType="end"/>
      </w:r>
      <w:r w:rsidRPr="00CE3833">
        <w:rPr>
          <w:rFonts w:cs="Arial"/>
          <w:lang w:val="fr-FR"/>
        </w:rPr>
        <w:tab/>
      </w:r>
      <w:r w:rsidR="00124441" w:rsidRPr="00EC2B30">
        <w:rPr>
          <w:rFonts w:cs="Arial"/>
          <w:lang w:val="fr-FR"/>
        </w:rPr>
        <w:t xml:space="preserve">Le CAJ­AG </w:t>
      </w:r>
      <w:r w:rsidR="00D1292D">
        <w:rPr>
          <w:rFonts w:cs="Arial"/>
          <w:lang w:val="fr-FR"/>
        </w:rPr>
        <w:t>approuve</w:t>
      </w:r>
      <w:r w:rsidRPr="00CE3833">
        <w:rPr>
          <w:rFonts w:cs="Arial"/>
          <w:lang w:val="fr-FR"/>
        </w:rPr>
        <w:t xml:space="preserve"> l</w:t>
      </w:r>
      <w:r w:rsidR="00FC571E">
        <w:rPr>
          <w:rFonts w:cs="Arial"/>
          <w:lang w:val="fr-FR"/>
        </w:rPr>
        <w:t>’</w:t>
      </w:r>
      <w:r w:rsidRPr="00CE3833">
        <w:rPr>
          <w:rFonts w:cs="Arial"/>
          <w:lang w:val="fr-FR"/>
        </w:rPr>
        <w:t>élaboration d</w:t>
      </w:r>
      <w:r w:rsidR="00FC571E">
        <w:rPr>
          <w:rFonts w:cs="Arial"/>
          <w:lang w:val="fr-FR"/>
        </w:rPr>
        <w:t>’</w:t>
      </w:r>
      <w:r w:rsidRPr="00CE3833">
        <w:rPr>
          <w:rFonts w:cs="Arial"/>
          <w:lang w:val="fr-FR"/>
        </w:rPr>
        <w:t xml:space="preserve">orientations </w:t>
      </w:r>
      <w:r>
        <w:rPr>
          <w:rFonts w:cs="Arial"/>
          <w:lang w:val="fr-FR"/>
        </w:rPr>
        <w:t xml:space="preserve">concernant une </w:t>
      </w:r>
      <w:r w:rsidRPr="000C587B">
        <w:rPr>
          <w:rFonts w:cs="Arial"/>
          <w:lang w:val="fr-FR"/>
        </w:rPr>
        <w:t>demande d</w:t>
      </w:r>
      <w:r w:rsidR="00FC571E">
        <w:rPr>
          <w:rFonts w:cs="Arial"/>
          <w:lang w:val="fr-FR"/>
        </w:rPr>
        <w:t>’</w:t>
      </w:r>
      <w:r w:rsidRPr="000C587B">
        <w:rPr>
          <w:rFonts w:cs="Arial"/>
          <w:lang w:val="fr-FR"/>
        </w:rPr>
        <w:t xml:space="preserve">obtenteur visant à changer une dénomination variétale enregistrée dans des cas autres que ceux dans lesquels la </w:t>
      </w:r>
      <w:r w:rsidRPr="000C587B">
        <w:rPr>
          <w:rFonts w:cs="Arial"/>
          <w:lang w:val="fr-FR"/>
        </w:rPr>
        <w:lastRenderedPageBreak/>
        <w:t>dénomination variétale a été radiée après l</w:t>
      </w:r>
      <w:r w:rsidR="00FC571E">
        <w:rPr>
          <w:rFonts w:cs="Arial"/>
          <w:lang w:val="fr-FR"/>
        </w:rPr>
        <w:t>’</w:t>
      </w:r>
      <w:r w:rsidRPr="000C587B">
        <w:rPr>
          <w:rFonts w:cs="Arial"/>
          <w:lang w:val="fr-FR"/>
        </w:rPr>
        <w:t>octroi du droit d</w:t>
      </w:r>
      <w:r w:rsidR="00FC571E">
        <w:rPr>
          <w:rFonts w:cs="Arial"/>
          <w:lang w:val="fr-FR"/>
        </w:rPr>
        <w:t>’</w:t>
      </w:r>
      <w:r w:rsidRPr="000C587B">
        <w:rPr>
          <w:rFonts w:cs="Arial"/>
          <w:lang w:val="fr-FR"/>
        </w:rPr>
        <w:t>obtenteur au motif que cette demande d</w:t>
      </w:r>
      <w:r w:rsidR="00D1292D">
        <w:rPr>
          <w:rFonts w:cs="Arial"/>
          <w:lang w:val="fr-FR"/>
        </w:rPr>
        <w:t>oit</w:t>
      </w:r>
      <w:r w:rsidRPr="000C587B">
        <w:rPr>
          <w:rFonts w:cs="Arial"/>
          <w:lang w:val="fr-FR"/>
        </w:rPr>
        <w:t xml:space="preserve"> être rejetée.  Toutefois,</w:t>
      </w:r>
      <w:r w:rsidR="00A051E6" w:rsidRPr="000C587B">
        <w:rPr>
          <w:rFonts w:cs="Arial"/>
          <w:lang w:val="fr-FR"/>
        </w:rPr>
        <w:t xml:space="preserve"> le</w:t>
      </w:r>
      <w:r w:rsidR="00F42352">
        <w:rPr>
          <w:rFonts w:cs="Arial"/>
          <w:lang w:val="fr-FR"/>
        </w:rPr>
        <w:t xml:space="preserve"> </w:t>
      </w:r>
      <w:r w:rsidR="00A051E6" w:rsidRPr="000C587B">
        <w:rPr>
          <w:rFonts w:cs="Arial"/>
          <w:lang w:val="fr-FR"/>
        </w:rPr>
        <w:t>CAJ</w:t>
      </w:r>
      <w:r w:rsidR="0014418C">
        <w:rPr>
          <w:rFonts w:cs="Arial"/>
          <w:lang w:val="fr-FR"/>
        </w:rPr>
        <w:noBreakHyphen/>
      </w:r>
      <w:r w:rsidRPr="000C587B">
        <w:rPr>
          <w:rFonts w:cs="Arial"/>
          <w:lang w:val="fr-FR"/>
        </w:rPr>
        <w:t xml:space="preserve">AG </w:t>
      </w:r>
      <w:r w:rsidR="00D1292D">
        <w:rPr>
          <w:rFonts w:cs="Arial"/>
          <w:lang w:val="fr-FR"/>
        </w:rPr>
        <w:t>reconnaît</w:t>
      </w:r>
      <w:r w:rsidRPr="000C587B">
        <w:rPr>
          <w:rFonts w:cs="Arial"/>
          <w:lang w:val="fr-FR"/>
        </w:rPr>
        <w:t xml:space="preserve"> que des changements ser</w:t>
      </w:r>
      <w:r w:rsidR="00D1292D">
        <w:rPr>
          <w:rFonts w:cs="Arial"/>
          <w:lang w:val="fr-FR"/>
        </w:rPr>
        <w:t>ont</w:t>
      </w:r>
      <w:r w:rsidRPr="000C587B">
        <w:rPr>
          <w:rFonts w:cs="Arial"/>
          <w:lang w:val="fr-FR"/>
        </w:rPr>
        <w:t xml:space="preserve"> justifiés dans les situations suivantes</w:t>
      </w:r>
      <w:r w:rsidR="00F42352">
        <w:rPr>
          <w:rFonts w:cs="Arial"/>
          <w:lang w:val="fr-FR"/>
        </w:rPr>
        <w:t> :</w:t>
      </w:r>
    </w:p>
    <w:p w:rsidR="00686D52" w:rsidRPr="00CE3833" w:rsidRDefault="00686D52" w:rsidP="00F42352">
      <w:pPr>
        <w:spacing w:line="240" w:lineRule="atLeast"/>
        <w:jc w:val="both"/>
        <w:rPr>
          <w:lang w:val="fr-FR"/>
        </w:rPr>
      </w:pPr>
    </w:p>
    <w:p w:rsidR="00686D52" w:rsidRPr="007C499D" w:rsidRDefault="00686D52" w:rsidP="00F42352">
      <w:pPr>
        <w:spacing w:line="240" w:lineRule="atLeast"/>
        <w:ind w:firstLine="567"/>
        <w:jc w:val="both"/>
        <w:rPr>
          <w:lang w:val="fr-FR"/>
        </w:rPr>
      </w:pPr>
      <w:r w:rsidRPr="007C499D">
        <w:rPr>
          <w:lang w:val="fr-FR"/>
        </w:rPr>
        <w:t>a)</w:t>
      </w:r>
      <w:r w:rsidRPr="007C499D">
        <w:rPr>
          <w:lang w:val="fr-FR"/>
        </w:rPr>
        <w:tab/>
        <w:t>si l</w:t>
      </w:r>
      <w:r w:rsidR="00FC571E">
        <w:rPr>
          <w:lang w:val="fr-FR"/>
        </w:rPr>
        <w:t>’</w:t>
      </w:r>
      <w:r w:rsidRPr="007C499D">
        <w:rPr>
          <w:lang w:val="fr-FR"/>
        </w:rPr>
        <w:t>on constat</w:t>
      </w:r>
      <w:r w:rsidR="00D1292D">
        <w:rPr>
          <w:lang w:val="fr-FR"/>
        </w:rPr>
        <w:t>e</w:t>
      </w:r>
      <w:r w:rsidRPr="007C499D">
        <w:rPr>
          <w:lang w:val="fr-FR"/>
        </w:rPr>
        <w:t xml:space="preserve"> </w:t>
      </w:r>
      <w:r>
        <w:rPr>
          <w:lang w:val="fr-FR"/>
        </w:rPr>
        <w:t>l</w:t>
      </w:r>
      <w:r w:rsidR="00FC571E">
        <w:rPr>
          <w:lang w:val="fr-FR"/>
        </w:rPr>
        <w:t>’</w:t>
      </w:r>
      <w:r w:rsidRPr="007C499D">
        <w:rPr>
          <w:lang w:val="fr-FR"/>
        </w:rPr>
        <w:t>existence d</w:t>
      </w:r>
      <w:r w:rsidR="00FC571E">
        <w:rPr>
          <w:lang w:val="fr-FR"/>
        </w:rPr>
        <w:t>’</w:t>
      </w:r>
      <w:r w:rsidRPr="007C499D">
        <w:rPr>
          <w:lang w:val="fr-FR"/>
        </w:rPr>
        <w:t xml:space="preserve">un droit antérieur concernant la dénomination, qui aura conduit au </w:t>
      </w:r>
      <w:r>
        <w:rPr>
          <w:lang w:val="fr-FR"/>
        </w:rPr>
        <w:t>rejet</w:t>
      </w:r>
      <w:r w:rsidRPr="007C499D">
        <w:rPr>
          <w:lang w:val="fr-FR"/>
        </w:rPr>
        <w:t xml:space="preserve"> de cette dénomination</w:t>
      </w:r>
      <w:r>
        <w:rPr>
          <w:lang w:val="fr-FR"/>
        </w:rPr>
        <w:t xml:space="preserve"> (voir l</w:t>
      </w:r>
      <w:r w:rsidR="00FC571E">
        <w:rPr>
          <w:lang w:val="fr-FR"/>
        </w:rPr>
        <w:t>’</w:t>
      </w:r>
      <w:r>
        <w:rPr>
          <w:lang w:val="fr-FR"/>
        </w:rPr>
        <w:t>article</w:t>
      </w:r>
      <w:r w:rsidR="00F42352">
        <w:rPr>
          <w:lang w:val="fr-FR"/>
        </w:rPr>
        <w:t xml:space="preserve"> </w:t>
      </w:r>
      <w:r>
        <w:rPr>
          <w:lang w:val="fr-FR"/>
        </w:rPr>
        <w:t>20.4) et 7) de l</w:t>
      </w:r>
      <w:r w:rsidR="00FC571E">
        <w:rPr>
          <w:lang w:val="fr-FR"/>
        </w:rPr>
        <w:t>’</w:t>
      </w:r>
      <w:r>
        <w:rPr>
          <w:lang w:val="fr-FR"/>
        </w:rPr>
        <w:t>Acte de</w:t>
      </w:r>
      <w:r w:rsidR="00F42352">
        <w:rPr>
          <w:lang w:val="fr-FR"/>
        </w:rPr>
        <w:t xml:space="preserve"> </w:t>
      </w:r>
      <w:r>
        <w:rPr>
          <w:lang w:val="fr-FR"/>
        </w:rPr>
        <w:t>1991, l</w:t>
      </w:r>
      <w:r w:rsidR="00FC571E">
        <w:rPr>
          <w:lang w:val="fr-FR"/>
        </w:rPr>
        <w:t>’</w:t>
      </w:r>
      <w:r>
        <w:rPr>
          <w:lang w:val="fr-FR"/>
        </w:rPr>
        <w:t>article</w:t>
      </w:r>
      <w:r w:rsidR="00F42352">
        <w:rPr>
          <w:lang w:val="fr-FR"/>
        </w:rPr>
        <w:t xml:space="preserve"> </w:t>
      </w:r>
      <w:r>
        <w:rPr>
          <w:lang w:val="fr-FR"/>
        </w:rPr>
        <w:t>13.4) et 7) de l</w:t>
      </w:r>
      <w:r w:rsidR="00FC571E">
        <w:rPr>
          <w:lang w:val="fr-FR"/>
        </w:rPr>
        <w:t>’</w:t>
      </w:r>
      <w:r>
        <w:rPr>
          <w:lang w:val="fr-FR"/>
        </w:rPr>
        <w:t>Acte de</w:t>
      </w:r>
      <w:r w:rsidR="00F42352">
        <w:rPr>
          <w:lang w:val="fr-FR"/>
        </w:rPr>
        <w:t xml:space="preserve"> </w:t>
      </w:r>
      <w:r>
        <w:rPr>
          <w:lang w:val="fr-FR"/>
        </w:rPr>
        <w:t>1978 et la note</w:t>
      </w:r>
      <w:r w:rsidR="00F42352">
        <w:rPr>
          <w:lang w:val="fr-FR"/>
        </w:rPr>
        <w:t xml:space="preserve"> </w:t>
      </w:r>
      <w:r>
        <w:rPr>
          <w:lang w:val="fr-FR"/>
        </w:rPr>
        <w:t xml:space="preserve">7 du document </w:t>
      </w:r>
      <w:r w:rsidRPr="007C499D">
        <w:rPr>
          <w:rFonts w:cs="Arial"/>
          <w:lang w:val="fr-FR"/>
        </w:rPr>
        <w:t>UPOV/INF/12/4</w:t>
      </w:r>
      <w:r>
        <w:rPr>
          <w:rFonts w:cs="Arial"/>
          <w:lang w:val="fr-FR"/>
        </w:rPr>
        <w:t>);</w:t>
      </w:r>
    </w:p>
    <w:p w:rsidR="00686D52" w:rsidRPr="007C499D" w:rsidRDefault="00686D52" w:rsidP="00F42352">
      <w:pPr>
        <w:spacing w:line="240" w:lineRule="atLeast"/>
        <w:ind w:firstLine="567"/>
        <w:jc w:val="both"/>
        <w:rPr>
          <w:lang w:val="fr-FR"/>
        </w:rPr>
      </w:pPr>
    </w:p>
    <w:p w:rsidR="00686D52" w:rsidRPr="007C499D" w:rsidRDefault="00686D52" w:rsidP="00F42352">
      <w:pPr>
        <w:spacing w:line="240" w:lineRule="atLeast"/>
        <w:ind w:firstLine="567"/>
        <w:jc w:val="both"/>
        <w:rPr>
          <w:lang w:val="fr-FR"/>
        </w:rPr>
      </w:pPr>
      <w:r w:rsidRPr="007C499D">
        <w:rPr>
          <w:lang w:val="fr-FR"/>
        </w:rPr>
        <w:t>b)</w:t>
      </w:r>
      <w:r w:rsidRPr="007C499D">
        <w:rPr>
          <w:lang w:val="fr-FR"/>
        </w:rPr>
        <w:tab/>
        <w:t>si la dénomination ne conv</w:t>
      </w:r>
      <w:r w:rsidR="00D1292D">
        <w:rPr>
          <w:lang w:val="fr-FR"/>
        </w:rPr>
        <w:t>ient</w:t>
      </w:r>
      <w:r w:rsidRPr="007C499D">
        <w:rPr>
          <w:lang w:val="fr-FR"/>
        </w:rPr>
        <w:t xml:space="preserve"> pas parce qu</w:t>
      </w:r>
      <w:r w:rsidR="00FC571E">
        <w:rPr>
          <w:lang w:val="fr-FR"/>
        </w:rPr>
        <w:t>’</w:t>
      </w:r>
      <w:r w:rsidRPr="007C499D">
        <w:rPr>
          <w:lang w:val="fr-FR"/>
        </w:rPr>
        <w:t xml:space="preserve">elle </w:t>
      </w:r>
      <w:r w:rsidR="00D1292D">
        <w:rPr>
          <w:lang w:val="fr-FR"/>
        </w:rPr>
        <w:t>est</w:t>
      </w:r>
      <w:r w:rsidRPr="007C499D">
        <w:rPr>
          <w:lang w:val="fr-FR"/>
        </w:rPr>
        <w:t xml:space="preserve"> </w:t>
      </w:r>
      <w:r>
        <w:rPr>
          <w:lang w:val="fr-FR"/>
        </w:rPr>
        <w:t>contraire aux dispositions de l</w:t>
      </w:r>
      <w:r w:rsidR="00FC571E">
        <w:rPr>
          <w:lang w:val="fr-FR"/>
        </w:rPr>
        <w:t>’</w:t>
      </w:r>
      <w:r>
        <w:rPr>
          <w:lang w:val="fr-FR"/>
        </w:rPr>
        <w:t>article</w:t>
      </w:r>
      <w:r w:rsidR="00F42352">
        <w:rPr>
          <w:lang w:val="fr-FR"/>
        </w:rPr>
        <w:t xml:space="preserve"> </w:t>
      </w:r>
      <w:r>
        <w:rPr>
          <w:lang w:val="fr-FR"/>
        </w:rPr>
        <w:t>20.2) de l</w:t>
      </w:r>
      <w:r w:rsidR="00FC571E">
        <w:rPr>
          <w:lang w:val="fr-FR"/>
        </w:rPr>
        <w:t>’</w:t>
      </w:r>
      <w:r>
        <w:rPr>
          <w:lang w:val="fr-FR"/>
        </w:rPr>
        <w:t>Acte de</w:t>
      </w:r>
      <w:r w:rsidR="00F42352">
        <w:rPr>
          <w:lang w:val="fr-FR"/>
        </w:rPr>
        <w:t xml:space="preserve"> </w:t>
      </w:r>
      <w:r>
        <w:rPr>
          <w:lang w:val="fr-FR"/>
        </w:rPr>
        <w:t>1991 et de l</w:t>
      </w:r>
      <w:r w:rsidR="00FC571E">
        <w:rPr>
          <w:lang w:val="fr-FR"/>
        </w:rPr>
        <w:t>’</w:t>
      </w:r>
      <w:r>
        <w:rPr>
          <w:lang w:val="fr-FR"/>
        </w:rPr>
        <w:t>article</w:t>
      </w:r>
      <w:r w:rsidR="00F42352">
        <w:rPr>
          <w:lang w:val="fr-FR"/>
        </w:rPr>
        <w:t xml:space="preserve"> </w:t>
      </w:r>
      <w:r>
        <w:rPr>
          <w:lang w:val="fr-FR"/>
        </w:rPr>
        <w:t>13.2) de l</w:t>
      </w:r>
      <w:r w:rsidR="00FC571E">
        <w:rPr>
          <w:lang w:val="fr-FR"/>
        </w:rPr>
        <w:t>’</w:t>
      </w:r>
      <w:r>
        <w:rPr>
          <w:lang w:val="fr-FR"/>
        </w:rPr>
        <w:t>Acte de</w:t>
      </w:r>
      <w:r w:rsidR="00F42352">
        <w:rPr>
          <w:lang w:val="fr-FR"/>
        </w:rPr>
        <w:t xml:space="preserve"> </w:t>
      </w:r>
      <w:r>
        <w:rPr>
          <w:lang w:val="fr-FR"/>
        </w:rPr>
        <w:t>1978;  et</w:t>
      </w:r>
    </w:p>
    <w:p w:rsidR="00686D52" w:rsidRPr="007C499D" w:rsidRDefault="00686D52" w:rsidP="00F42352">
      <w:pPr>
        <w:spacing w:line="240" w:lineRule="atLeast"/>
        <w:ind w:firstLine="567"/>
        <w:jc w:val="both"/>
        <w:rPr>
          <w:lang w:val="fr-FR"/>
        </w:rPr>
      </w:pPr>
    </w:p>
    <w:p w:rsidR="00A051E6" w:rsidRDefault="00686D52" w:rsidP="00F42352">
      <w:pPr>
        <w:numPr>
          <w:ilvl w:val="0"/>
          <w:numId w:val="18"/>
        </w:numPr>
        <w:tabs>
          <w:tab w:val="clear" w:pos="1137"/>
        </w:tabs>
        <w:spacing w:line="240" w:lineRule="atLeast"/>
        <w:ind w:left="0" w:firstLine="567"/>
        <w:jc w:val="both"/>
        <w:rPr>
          <w:lang w:val="fr-FR"/>
        </w:rPr>
      </w:pPr>
      <w:r w:rsidRPr="007C499D">
        <w:rPr>
          <w:lang w:val="fr-FR"/>
        </w:rPr>
        <w:t xml:space="preserve">si la dénomination </w:t>
      </w:r>
      <w:r w:rsidR="00D1292D">
        <w:rPr>
          <w:lang w:val="fr-FR"/>
        </w:rPr>
        <w:t>est</w:t>
      </w:r>
      <w:r w:rsidRPr="007C499D">
        <w:rPr>
          <w:lang w:val="fr-FR"/>
        </w:rPr>
        <w:t xml:space="preserve"> </w:t>
      </w:r>
      <w:r w:rsidRPr="000C587B">
        <w:rPr>
          <w:lang w:val="fr-FR"/>
        </w:rPr>
        <w:t>par la suite refusée dans un autre membre de l</w:t>
      </w:r>
      <w:r w:rsidR="00FC571E">
        <w:rPr>
          <w:lang w:val="fr-FR"/>
        </w:rPr>
        <w:t>’</w:t>
      </w:r>
      <w:r w:rsidRPr="000C587B">
        <w:rPr>
          <w:lang w:val="fr-FR"/>
        </w:rPr>
        <w:t>Union et si, à la demande de l</w:t>
      </w:r>
      <w:r w:rsidR="00FC571E">
        <w:rPr>
          <w:lang w:val="fr-FR"/>
        </w:rPr>
        <w:t>’</w:t>
      </w:r>
      <w:r w:rsidRPr="000C587B">
        <w:rPr>
          <w:lang w:val="fr-FR"/>
        </w:rPr>
        <w:t xml:space="preserve">obtenteur, </w:t>
      </w:r>
      <w:r w:rsidR="000A27D0">
        <w:rPr>
          <w:lang w:val="fr-FR"/>
        </w:rPr>
        <w:t xml:space="preserve">le service </w:t>
      </w:r>
      <w:r w:rsidRPr="000C587B">
        <w:rPr>
          <w:lang w:val="fr-FR"/>
        </w:rPr>
        <w:t>consent à accepter la dénomination</w:t>
      </w:r>
      <w:r>
        <w:rPr>
          <w:lang w:val="fr-FR"/>
        </w:rPr>
        <w:t xml:space="preserve"> enregistrée dans cet autre membre de l</w:t>
      </w:r>
      <w:r w:rsidR="00FC571E">
        <w:rPr>
          <w:lang w:val="fr-FR"/>
        </w:rPr>
        <w:t>’</w:t>
      </w:r>
      <w:r>
        <w:rPr>
          <w:lang w:val="fr-FR"/>
        </w:rPr>
        <w:t>Union</w:t>
      </w:r>
      <w:r w:rsidRPr="007C499D">
        <w:rPr>
          <w:lang w:val="fr-FR"/>
        </w:rPr>
        <w:t>.</w:t>
      </w:r>
    </w:p>
    <w:p w:rsidR="00686D52" w:rsidRPr="007C499D" w:rsidRDefault="00686D52" w:rsidP="00F42352">
      <w:pPr>
        <w:spacing w:line="240" w:lineRule="atLeast"/>
        <w:ind w:firstLine="567"/>
        <w:jc w:val="both"/>
        <w:rPr>
          <w:lang w:val="fr-FR"/>
        </w:rPr>
      </w:pPr>
    </w:p>
    <w:p w:rsidR="00686D52" w:rsidRPr="007C499D" w:rsidRDefault="00686D52" w:rsidP="00F42352">
      <w:pPr>
        <w:jc w:val="both"/>
        <w:rPr>
          <w:rFonts w:cs="Arial"/>
          <w:lang w:val="fr-FR"/>
        </w:rPr>
      </w:pPr>
      <w:r w:rsidRPr="007C499D">
        <w:rPr>
          <w:rFonts w:cs="Arial"/>
          <w:lang w:val="fr-FR"/>
        </w:rPr>
        <w:fldChar w:fldCharType="begin"/>
      </w:r>
      <w:r w:rsidRPr="007C499D">
        <w:rPr>
          <w:rFonts w:cs="Arial"/>
          <w:lang w:val="fr-FR"/>
        </w:rPr>
        <w:instrText xml:space="preserve"> AUTONUM  </w:instrText>
      </w:r>
      <w:r w:rsidRPr="007C499D">
        <w:rPr>
          <w:rFonts w:cs="Arial"/>
          <w:lang w:val="fr-FR"/>
        </w:rPr>
        <w:fldChar w:fldCharType="end"/>
      </w:r>
      <w:r w:rsidRPr="007C499D">
        <w:rPr>
          <w:rFonts w:cs="Arial"/>
          <w:lang w:val="fr-FR"/>
        </w:rPr>
        <w:tab/>
      </w:r>
      <w:r w:rsidR="00124441" w:rsidRPr="00EC2B30">
        <w:rPr>
          <w:rFonts w:cs="Arial"/>
          <w:lang w:val="fr-FR"/>
        </w:rPr>
        <w:t xml:space="preserve">Le CAJ­AG </w:t>
      </w:r>
      <w:r w:rsidR="00D1292D">
        <w:rPr>
          <w:rFonts w:cs="Arial"/>
          <w:lang w:val="fr-FR"/>
        </w:rPr>
        <w:t xml:space="preserve">convient </w:t>
      </w:r>
      <w:r w:rsidRPr="007C499D">
        <w:rPr>
          <w:rFonts w:cs="Arial"/>
          <w:lang w:val="fr-FR"/>
        </w:rPr>
        <w:t>que les orientations complémentaires devr</w:t>
      </w:r>
      <w:r w:rsidR="00D1292D">
        <w:rPr>
          <w:rFonts w:cs="Arial"/>
          <w:lang w:val="fr-FR"/>
        </w:rPr>
        <w:t>ont</w:t>
      </w:r>
      <w:r w:rsidRPr="007C499D">
        <w:rPr>
          <w:rFonts w:cs="Arial"/>
          <w:lang w:val="fr-FR"/>
        </w:rPr>
        <w:t xml:space="preserve"> </w:t>
      </w:r>
      <w:r>
        <w:rPr>
          <w:rFonts w:cs="Arial"/>
          <w:lang w:val="fr-FR"/>
        </w:rPr>
        <w:t>être examinées dans le cadre d</w:t>
      </w:r>
      <w:r w:rsidR="00FC571E">
        <w:rPr>
          <w:rFonts w:cs="Arial"/>
          <w:lang w:val="fr-FR"/>
        </w:rPr>
        <w:t>’</w:t>
      </w:r>
      <w:r>
        <w:rPr>
          <w:rFonts w:cs="Arial"/>
          <w:lang w:val="fr-FR"/>
        </w:rPr>
        <w:t>une révision éventuelle des “</w:t>
      </w:r>
      <w:r w:rsidRPr="007C499D">
        <w:rPr>
          <w:rFonts w:cs="Arial"/>
          <w:lang w:val="fr-FR"/>
        </w:rPr>
        <w:t xml:space="preserve">Notes explicatives concernant les dénominations variétales en vertu de la </w:t>
      </w:r>
      <w:r w:rsidR="00FC571E">
        <w:rPr>
          <w:rFonts w:cs="Arial"/>
          <w:lang w:val="fr-FR"/>
        </w:rPr>
        <w:t>Convention</w:t>
      </w:r>
      <w:r w:rsidR="00F42352">
        <w:rPr>
          <w:rFonts w:cs="Arial"/>
          <w:lang w:val="fr-FR"/>
        </w:rPr>
        <w:t xml:space="preserve"> </w:t>
      </w:r>
      <w:r w:rsidR="00FC571E">
        <w:rPr>
          <w:rFonts w:cs="Arial"/>
          <w:lang w:val="fr-FR"/>
        </w:rPr>
        <w:t>UPOV</w:t>
      </w:r>
      <w:r>
        <w:rPr>
          <w:rFonts w:cs="Arial"/>
          <w:lang w:val="fr-FR"/>
        </w:rPr>
        <w:t>” (document UPOV/INF/12/4)</w:t>
      </w:r>
      <w:r w:rsidRPr="007C499D">
        <w:rPr>
          <w:rFonts w:cs="Arial"/>
          <w:lang w:val="fr-FR"/>
        </w:rPr>
        <w:t>.</w:t>
      </w:r>
    </w:p>
    <w:p w:rsidR="00686D52" w:rsidRPr="007C499D" w:rsidRDefault="00686D52" w:rsidP="00F42352">
      <w:pPr>
        <w:jc w:val="both"/>
        <w:rPr>
          <w:lang w:val="fr-FR"/>
        </w:rPr>
      </w:pPr>
    </w:p>
    <w:p w:rsidR="00686D52" w:rsidRPr="007C499D" w:rsidRDefault="00686D52" w:rsidP="00F42352">
      <w:pPr>
        <w:jc w:val="both"/>
        <w:rPr>
          <w:lang w:val="fr-FR"/>
        </w:rPr>
      </w:pPr>
    </w:p>
    <w:p w:rsidR="00686D52" w:rsidRPr="005F1DCA" w:rsidRDefault="00686D52" w:rsidP="00F42352">
      <w:pPr>
        <w:pStyle w:val="Heading2"/>
        <w:jc w:val="both"/>
      </w:pPr>
      <w:r w:rsidRPr="005F1DCA">
        <w:t>Questions concernant les descriptions variétales</w:t>
      </w:r>
    </w:p>
    <w:p w:rsidR="00686D52" w:rsidRPr="005F1DCA" w:rsidRDefault="00686D52" w:rsidP="00F42352">
      <w:pPr>
        <w:keepNext/>
        <w:jc w:val="both"/>
        <w:rPr>
          <w:lang w:val="fr-FR"/>
        </w:rPr>
      </w:pPr>
    </w:p>
    <w:p w:rsidR="00686D52" w:rsidRPr="00B07FCB" w:rsidRDefault="00686D52" w:rsidP="00F42352">
      <w:pPr>
        <w:jc w:val="both"/>
        <w:rPr>
          <w:rFonts w:cs="Arial"/>
          <w:lang w:val="fr-FR"/>
        </w:rPr>
      </w:pPr>
      <w:r w:rsidRPr="00B07FCB">
        <w:rPr>
          <w:rFonts w:cs="Arial"/>
          <w:lang w:val="fr-FR"/>
        </w:rPr>
        <w:fldChar w:fldCharType="begin"/>
      </w:r>
      <w:r w:rsidRPr="00B07FCB">
        <w:rPr>
          <w:rFonts w:cs="Arial"/>
          <w:lang w:val="fr-FR"/>
        </w:rPr>
        <w:instrText xml:space="preserve"> AUTONUM  </w:instrText>
      </w:r>
      <w:r w:rsidRPr="00B07FCB">
        <w:rPr>
          <w:rFonts w:cs="Arial"/>
          <w:lang w:val="fr-FR"/>
        </w:rPr>
        <w:fldChar w:fldCharType="end"/>
      </w:r>
      <w:r w:rsidRPr="00B07FCB">
        <w:rPr>
          <w:rFonts w:cs="Arial"/>
          <w:lang w:val="fr-FR"/>
        </w:rPr>
        <w:tab/>
        <w:t>Le CAJ</w:t>
      </w:r>
      <w:r w:rsidR="0014418C">
        <w:rPr>
          <w:rFonts w:cs="Arial"/>
          <w:lang w:val="fr-FR"/>
        </w:rPr>
        <w:noBreakHyphen/>
      </w:r>
      <w:r w:rsidRPr="00B07FCB">
        <w:rPr>
          <w:rFonts w:cs="Arial"/>
          <w:lang w:val="fr-FR"/>
        </w:rPr>
        <w:t xml:space="preserve">AG </w:t>
      </w:r>
      <w:r w:rsidR="00D1292D">
        <w:rPr>
          <w:rFonts w:cs="Arial"/>
          <w:lang w:val="fr-FR"/>
        </w:rPr>
        <w:t xml:space="preserve">convient </w:t>
      </w:r>
      <w:r w:rsidRPr="00B07FCB">
        <w:rPr>
          <w:rFonts w:cs="Arial"/>
          <w:lang w:val="fr-FR"/>
        </w:rPr>
        <w:t>que les questions suivantes</w:t>
      </w:r>
      <w:r>
        <w:rPr>
          <w:rFonts w:cs="Arial"/>
          <w:lang w:val="fr-FR"/>
        </w:rPr>
        <w:t xml:space="preserve">, figurant </w:t>
      </w:r>
      <w:r w:rsidRPr="00B07FCB">
        <w:rPr>
          <w:rFonts w:cs="Arial"/>
          <w:lang w:val="fr-FR"/>
        </w:rPr>
        <w:t>dan</w:t>
      </w:r>
      <w:r>
        <w:rPr>
          <w:rFonts w:cs="Arial"/>
          <w:lang w:val="fr-FR"/>
        </w:rPr>
        <w:t>s le paragraphe</w:t>
      </w:r>
      <w:r w:rsidR="00F42352">
        <w:rPr>
          <w:rFonts w:cs="Arial"/>
          <w:lang w:val="fr-FR"/>
        </w:rPr>
        <w:t xml:space="preserve"> </w:t>
      </w:r>
      <w:r>
        <w:rPr>
          <w:rFonts w:cs="Arial"/>
          <w:lang w:val="fr-FR"/>
        </w:rPr>
        <w:t xml:space="preserve">4 du </w:t>
      </w:r>
      <w:r w:rsidR="00A051E6">
        <w:rPr>
          <w:rFonts w:cs="Arial"/>
          <w:lang w:val="fr-FR"/>
        </w:rPr>
        <w:t xml:space="preserve">document </w:t>
      </w:r>
      <w:r w:rsidR="00A051E6" w:rsidRPr="00B07FCB">
        <w:rPr>
          <w:rFonts w:cs="Arial"/>
          <w:lang w:val="fr-FR"/>
        </w:rPr>
        <w:t>CA</w:t>
      </w:r>
      <w:r w:rsidRPr="00B07FCB">
        <w:rPr>
          <w:rFonts w:cs="Arial"/>
          <w:lang w:val="fr-FR"/>
        </w:rPr>
        <w:t>J</w:t>
      </w:r>
      <w:r w:rsidR="0014418C">
        <w:rPr>
          <w:rFonts w:cs="Arial"/>
          <w:lang w:val="fr-FR"/>
        </w:rPr>
        <w:noBreakHyphen/>
      </w:r>
      <w:r w:rsidRPr="00B07FCB">
        <w:rPr>
          <w:rFonts w:cs="Arial"/>
          <w:lang w:val="fr-FR"/>
        </w:rPr>
        <w:t>AG/13/8/7</w:t>
      </w:r>
      <w:r>
        <w:rPr>
          <w:rFonts w:cs="Arial"/>
          <w:lang w:val="fr-FR"/>
        </w:rPr>
        <w:t>, d</w:t>
      </w:r>
      <w:r w:rsidR="00D1292D">
        <w:rPr>
          <w:rFonts w:cs="Arial"/>
          <w:lang w:val="fr-FR"/>
        </w:rPr>
        <w:t>oivent</w:t>
      </w:r>
      <w:r>
        <w:rPr>
          <w:rFonts w:cs="Arial"/>
          <w:lang w:val="fr-FR"/>
        </w:rPr>
        <w:t xml:space="preserve"> d</w:t>
      </w:r>
      <w:r w:rsidR="00FC571E">
        <w:rPr>
          <w:rFonts w:cs="Arial"/>
          <w:lang w:val="fr-FR"/>
        </w:rPr>
        <w:t>’</w:t>
      </w:r>
      <w:r>
        <w:rPr>
          <w:rFonts w:cs="Arial"/>
          <w:lang w:val="fr-FR"/>
        </w:rPr>
        <w:t xml:space="preserve">abord être examinées par le </w:t>
      </w:r>
      <w:r w:rsidR="000A27D0">
        <w:rPr>
          <w:rFonts w:cs="Arial"/>
          <w:lang w:val="fr-FR"/>
        </w:rPr>
        <w:t>CAJ-AG</w:t>
      </w:r>
      <w:r w:rsidR="00F42352">
        <w:rPr>
          <w:rFonts w:cs="Arial"/>
          <w:lang w:val="fr-FR"/>
        </w:rPr>
        <w:t>:</w:t>
      </w:r>
    </w:p>
    <w:p w:rsidR="00686D52" w:rsidRPr="00B07FCB" w:rsidRDefault="00686D52" w:rsidP="00F42352">
      <w:pPr>
        <w:jc w:val="both"/>
        <w:rPr>
          <w:rFonts w:cs="Arial"/>
          <w:lang w:val="fr-FR"/>
        </w:rPr>
      </w:pPr>
    </w:p>
    <w:p w:rsidR="00686D52" w:rsidRPr="000C587B" w:rsidRDefault="00686D52" w:rsidP="00F42352">
      <w:pPr>
        <w:numPr>
          <w:ilvl w:val="0"/>
          <w:numId w:val="20"/>
        </w:numPr>
        <w:tabs>
          <w:tab w:val="clear" w:pos="0"/>
        </w:tabs>
        <w:ind w:left="0" w:firstLine="567"/>
        <w:jc w:val="both"/>
        <w:rPr>
          <w:lang w:val="fr-FR"/>
        </w:rPr>
      </w:pPr>
      <w:r w:rsidRPr="000C587B">
        <w:rPr>
          <w:lang w:val="fr-FR"/>
        </w:rPr>
        <w:t>le ou les buts de la description variétale élaborée au moment de l</w:t>
      </w:r>
      <w:r w:rsidR="00FC571E">
        <w:rPr>
          <w:lang w:val="fr-FR"/>
        </w:rPr>
        <w:t>’</w:t>
      </w:r>
      <w:r w:rsidRPr="000C587B">
        <w:rPr>
          <w:lang w:val="fr-FR"/>
        </w:rPr>
        <w:t>octroi du droit d</w:t>
      </w:r>
      <w:r w:rsidR="00FC571E">
        <w:rPr>
          <w:lang w:val="fr-FR"/>
        </w:rPr>
        <w:t>’</w:t>
      </w:r>
      <w:r w:rsidRPr="000C587B">
        <w:rPr>
          <w:lang w:val="fr-FR"/>
        </w:rPr>
        <w:t>obtenteur (description variétale initiale);</w:t>
      </w:r>
    </w:p>
    <w:p w:rsidR="00686D52" w:rsidRPr="000C587B" w:rsidRDefault="00686D52" w:rsidP="00F42352">
      <w:pPr>
        <w:jc w:val="both"/>
        <w:rPr>
          <w:lang w:val="fr-FR"/>
        </w:rPr>
      </w:pPr>
    </w:p>
    <w:p w:rsidR="00686D52" w:rsidRPr="000C587B" w:rsidRDefault="00686D52" w:rsidP="00F42352">
      <w:pPr>
        <w:numPr>
          <w:ilvl w:val="0"/>
          <w:numId w:val="20"/>
        </w:numPr>
        <w:tabs>
          <w:tab w:val="clear" w:pos="0"/>
        </w:tabs>
        <w:ind w:left="0" w:firstLine="567"/>
        <w:jc w:val="both"/>
        <w:rPr>
          <w:lang w:val="fr-FR"/>
        </w:rPr>
      </w:pPr>
      <w:r w:rsidRPr="000C587B">
        <w:rPr>
          <w:lang w:val="fr-FR"/>
        </w:rPr>
        <w:t>le statut de la description variétale initiale, au regard de la vérification de la conformité du matériel végétal à une variété protégée aux fins de</w:t>
      </w:r>
      <w:r w:rsidR="00F42352">
        <w:rPr>
          <w:lang w:val="fr-FR"/>
        </w:rPr>
        <w:t> :</w:t>
      </w:r>
    </w:p>
    <w:p w:rsidR="00686D52" w:rsidRPr="000C587B" w:rsidRDefault="00686D52" w:rsidP="00F42352">
      <w:pPr>
        <w:ind w:left="567" w:firstLine="567"/>
        <w:jc w:val="both"/>
        <w:rPr>
          <w:lang w:val="fr-FR"/>
        </w:rPr>
      </w:pPr>
      <w:r w:rsidRPr="000C587B">
        <w:rPr>
          <w:lang w:val="fr-FR"/>
        </w:rPr>
        <w:t>[…]</w:t>
      </w:r>
    </w:p>
    <w:p w:rsidR="00686D52" w:rsidRPr="000C587B" w:rsidRDefault="00686D52" w:rsidP="00F42352">
      <w:pPr>
        <w:ind w:left="567" w:firstLine="567"/>
        <w:jc w:val="both"/>
        <w:rPr>
          <w:lang w:val="fr-FR"/>
        </w:rPr>
      </w:pPr>
      <w:r w:rsidRPr="000C587B">
        <w:rPr>
          <w:lang w:val="fr-FR"/>
        </w:rPr>
        <w:t>iii)</w:t>
      </w:r>
      <w:r w:rsidRPr="000C587B">
        <w:rPr>
          <w:lang w:val="fr-FR"/>
        </w:rPr>
        <w:tab/>
        <w:t>l</w:t>
      </w:r>
      <w:r w:rsidR="00FC571E">
        <w:rPr>
          <w:lang w:val="fr-FR"/>
        </w:rPr>
        <w:t>’</w:t>
      </w:r>
      <w:r w:rsidRPr="000C587B">
        <w:rPr>
          <w:lang w:val="fr-FR"/>
        </w:rPr>
        <w:t>application du droit d</w:t>
      </w:r>
      <w:r w:rsidR="00FC571E">
        <w:rPr>
          <w:lang w:val="fr-FR"/>
        </w:rPr>
        <w:t>’</w:t>
      </w:r>
      <w:r w:rsidRPr="000C587B">
        <w:rPr>
          <w:lang w:val="fr-FR"/>
        </w:rPr>
        <w:t>obtenteur.</w:t>
      </w:r>
    </w:p>
    <w:p w:rsidR="00686D52" w:rsidRPr="000C587B" w:rsidRDefault="00686D52" w:rsidP="00F42352">
      <w:pPr>
        <w:ind w:left="1137"/>
        <w:jc w:val="both"/>
        <w:rPr>
          <w:lang w:val="fr-FR"/>
        </w:rPr>
      </w:pPr>
    </w:p>
    <w:p w:rsidR="00686D52" w:rsidRPr="000C587B" w:rsidRDefault="00686D52" w:rsidP="00F42352">
      <w:pPr>
        <w:jc w:val="both"/>
        <w:rPr>
          <w:rFonts w:cs="Arial"/>
          <w:lang w:val="fr-FR"/>
        </w:rPr>
      </w:pPr>
      <w:r w:rsidRPr="000C587B">
        <w:rPr>
          <w:rFonts w:cs="Arial"/>
          <w:lang w:val="fr-FR"/>
        </w:rPr>
        <w:fldChar w:fldCharType="begin"/>
      </w:r>
      <w:r w:rsidRPr="000C587B">
        <w:rPr>
          <w:rFonts w:cs="Arial"/>
          <w:lang w:val="fr-FR"/>
        </w:rPr>
        <w:instrText xml:space="preserve"> AUTONUM  </w:instrText>
      </w:r>
      <w:r w:rsidRPr="000C587B">
        <w:rPr>
          <w:rFonts w:cs="Arial"/>
          <w:lang w:val="fr-FR"/>
        </w:rPr>
        <w:fldChar w:fldCharType="end"/>
      </w:r>
      <w:r w:rsidRPr="000C587B">
        <w:rPr>
          <w:rFonts w:cs="Arial"/>
          <w:lang w:val="fr-FR"/>
        </w:rPr>
        <w:tab/>
        <w:t>Le CAJ</w:t>
      </w:r>
      <w:r w:rsidR="0014418C">
        <w:rPr>
          <w:rFonts w:cs="Arial"/>
          <w:lang w:val="fr-FR"/>
        </w:rPr>
        <w:noBreakHyphen/>
      </w:r>
      <w:r w:rsidRPr="000C587B">
        <w:rPr>
          <w:rFonts w:cs="Arial"/>
          <w:lang w:val="fr-FR"/>
        </w:rPr>
        <w:t>AG a</w:t>
      </w:r>
      <w:r w:rsidR="00D1292D">
        <w:rPr>
          <w:rFonts w:cs="Arial"/>
          <w:lang w:val="fr-FR"/>
        </w:rPr>
        <w:t>pprouve</w:t>
      </w:r>
      <w:r w:rsidRPr="000C587B">
        <w:rPr>
          <w:rFonts w:cs="Arial"/>
          <w:lang w:val="fr-FR"/>
        </w:rPr>
        <w:t xml:space="preserve"> l</w:t>
      </w:r>
      <w:r w:rsidR="00FC571E">
        <w:rPr>
          <w:rFonts w:cs="Arial"/>
          <w:lang w:val="fr-FR"/>
        </w:rPr>
        <w:t>’</w:t>
      </w:r>
      <w:r w:rsidRPr="000C587B">
        <w:rPr>
          <w:rFonts w:cs="Arial"/>
          <w:lang w:val="fr-FR"/>
        </w:rPr>
        <w:t>élaboration d</w:t>
      </w:r>
      <w:r w:rsidR="00FC571E">
        <w:rPr>
          <w:rFonts w:cs="Arial"/>
          <w:lang w:val="fr-FR"/>
        </w:rPr>
        <w:t>’</w:t>
      </w:r>
      <w:r w:rsidRPr="000C587B">
        <w:rPr>
          <w:rFonts w:cs="Arial"/>
          <w:lang w:val="fr-FR"/>
        </w:rPr>
        <w:t xml:space="preserve">orientations sur les points suivants, sur lesquels il </w:t>
      </w:r>
      <w:r w:rsidR="00D1292D">
        <w:rPr>
          <w:rFonts w:cs="Arial"/>
          <w:lang w:val="fr-FR"/>
        </w:rPr>
        <w:t>propose</w:t>
      </w:r>
      <w:r w:rsidRPr="000C587B">
        <w:rPr>
          <w:rFonts w:cs="Arial"/>
          <w:lang w:val="fr-FR"/>
        </w:rPr>
        <w:t xml:space="preserve"> que le Comité technique (TC), sur invitation du Comité administratif et juridique, se penche d</w:t>
      </w:r>
      <w:r w:rsidR="00FC571E">
        <w:rPr>
          <w:rFonts w:cs="Arial"/>
          <w:lang w:val="fr-FR"/>
        </w:rPr>
        <w:t>’</w:t>
      </w:r>
      <w:r w:rsidRPr="000C587B">
        <w:rPr>
          <w:rFonts w:cs="Arial"/>
          <w:lang w:val="fr-FR"/>
        </w:rPr>
        <w:t>entrée de jeu</w:t>
      </w:r>
      <w:r w:rsidR="00F42352">
        <w:rPr>
          <w:rFonts w:cs="Arial"/>
          <w:lang w:val="fr-FR"/>
        </w:rPr>
        <w:t> :</w:t>
      </w:r>
    </w:p>
    <w:p w:rsidR="00686D52" w:rsidRPr="000C587B" w:rsidRDefault="00686D52" w:rsidP="00F42352">
      <w:pPr>
        <w:jc w:val="both"/>
        <w:rPr>
          <w:rFonts w:cs="Arial"/>
          <w:lang w:val="fr-FR"/>
        </w:rPr>
      </w:pPr>
    </w:p>
    <w:p w:rsidR="00686D52" w:rsidRPr="000C587B" w:rsidRDefault="00686D52" w:rsidP="00F42352">
      <w:pPr>
        <w:numPr>
          <w:ilvl w:val="0"/>
          <w:numId w:val="21"/>
        </w:numPr>
        <w:tabs>
          <w:tab w:val="clear" w:pos="1140"/>
        </w:tabs>
        <w:ind w:left="0" w:firstLine="570"/>
        <w:jc w:val="both"/>
        <w:rPr>
          <w:rFonts w:cs="Arial"/>
          <w:lang w:val="fr-FR"/>
        </w:rPr>
      </w:pPr>
      <w:r w:rsidRPr="000C587B">
        <w:rPr>
          <w:rFonts w:cs="Arial"/>
          <w:lang w:val="fr-FR"/>
        </w:rPr>
        <w:t>l</w:t>
      </w:r>
      <w:r w:rsidR="00FC571E">
        <w:rPr>
          <w:rFonts w:cs="Arial"/>
          <w:lang w:val="fr-FR"/>
        </w:rPr>
        <w:t>’</w:t>
      </w:r>
      <w:r w:rsidRPr="000C587B">
        <w:rPr>
          <w:rFonts w:cs="Arial"/>
          <w:lang w:val="fr-FR"/>
        </w:rPr>
        <w:t>utilisation des informations, des documents ou du matériel fournis par l</w:t>
      </w:r>
      <w:r w:rsidR="00FC571E">
        <w:rPr>
          <w:rFonts w:cs="Arial"/>
          <w:lang w:val="fr-FR"/>
        </w:rPr>
        <w:t>’</w:t>
      </w:r>
      <w:r w:rsidRPr="000C587B">
        <w:rPr>
          <w:rFonts w:cs="Arial"/>
          <w:lang w:val="fr-FR"/>
        </w:rPr>
        <w:t>obtenteur aux fins du contrôle du maintien de la variété, comme énoncé au paragraphe</w:t>
      </w:r>
      <w:r w:rsidR="00F42352">
        <w:rPr>
          <w:rFonts w:cs="Arial"/>
          <w:lang w:val="fr-FR"/>
        </w:rPr>
        <w:t xml:space="preserve"> </w:t>
      </w:r>
      <w:r w:rsidRPr="000C587B">
        <w:rPr>
          <w:rFonts w:cs="Arial"/>
          <w:lang w:val="fr-FR"/>
        </w:rPr>
        <w:t xml:space="preserve">15 du </w:t>
      </w:r>
      <w:r w:rsidR="00A051E6" w:rsidRPr="000C587B">
        <w:rPr>
          <w:rFonts w:cs="Arial"/>
          <w:lang w:val="fr-FR"/>
        </w:rPr>
        <w:t>document</w:t>
      </w:r>
      <w:r w:rsidR="00A051E6">
        <w:rPr>
          <w:rFonts w:cs="Arial"/>
          <w:lang w:val="fr-FR"/>
        </w:rPr>
        <w:t xml:space="preserve"> </w:t>
      </w:r>
      <w:r w:rsidR="00A051E6" w:rsidRPr="000C587B">
        <w:rPr>
          <w:rFonts w:cs="Arial"/>
          <w:lang w:val="fr-FR"/>
        </w:rPr>
        <w:t>CA</w:t>
      </w:r>
      <w:r w:rsidRPr="000C587B">
        <w:rPr>
          <w:rFonts w:cs="Arial"/>
          <w:lang w:val="fr-FR"/>
        </w:rPr>
        <w:t>J</w:t>
      </w:r>
      <w:r w:rsidR="0014418C">
        <w:rPr>
          <w:rFonts w:cs="Arial"/>
          <w:lang w:val="fr-FR"/>
        </w:rPr>
        <w:noBreakHyphen/>
      </w:r>
      <w:r w:rsidRPr="000C587B">
        <w:rPr>
          <w:rFonts w:cs="Arial"/>
          <w:lang w:val="fr-FR"/>
        </w:rPr>
        <w:t>AG/13/8/4, en précisant que les informations, les documents ou le matériel p</w:t>
      </w:r>
      <w:r w:rsidR="00D1292D">
        <w:rPr>
          <w:rFonts w:cs="Arial"/>
          <w:lang w:val="fr-FR"/>
        </w:rPr>
        <w:t>euvent</w:t>
      </w:r>
      <w:r w:rsidRPr="000C587B">
        <w:rPr>
          <w:rFonts w:cs="Arial"/>
          <w:lang w:val="fr-FR"/>
        </w:rPr>
        <w:t xml:space="preserve"> être conservés dans un autre pays;  et</w:t>
      </w:r>
    </w:p>
    <w:p w:rsidR="00686D52" w:rsidRPr="000C587B" w:rsidRDefault="00686D52" w:rsidP="00F42352">
      <w:pPr>
        <w:tabs>
          <w:tab w:val="left" w:pos="7500"/>
        </w:tabs>
        <w:jc w:val="both"/>
        <w:rPr>
          <w:rFonts w:cs="Arial"/>
          <w:lang w:val="fr-FR"/>
        </w:rPr>
      </w:pPr>
    </w:p>
    <w:p w:rsidR="00686D52" w:rsidRPr="000C587B" w:rsidRDefault="00686D52" w:rsidP="00F42352">
      <w:pPr>
        <w:jc w:val="both"/>
        <w:rPr>
          <w:rFonts w:cs="Arial"/>
          <w:lang w:val="fr-FR"/>
        </w:rPr>
      </w:pPr>
      <w:r w:rsidRPr="000C587B">
        <w:rPr>
          <w:rFonts w:cs="Arial"/>
          <w:lang w:val="fr-FR"/>
        </w:rPr>
        <w:tab/>
        <w:t>b)</w:t>
      </w:r>
      <w:r w:rsidRPr="000C587B">
        <w:rPr>
          <w:rFonts w:cs="Arial"/>
          <w:lang w:val="fr-FR"/>
        </w:rPr>
        <w:tab/>
        <w:t>l</w:t>
      </w:r>
      <w:r w:rsidR="00FC571E">
        <w:rPr>
          <w:rFonts w:cs="Arial"/>
          <w:lang w:val="fr-FR"/>
        </w:rPr>
        <w:t>’</w:t>
      </w:r>
      <w:r w:rsidRPr="000C587B">
        <w:rPr>
          <w:rFonts w:cs="Arial"/>
          <w:lang w:val="fr-FR"/>
        </w:rPr>
        <w:t>utilisation de principes directeurs d</w:t>
      </w:r>
      <w:r w:rsidR="00FC571E">
        <w:rPr>
          <w:rFonts w:cs="Arial"/>
          <w:lang w:val="fr-FR"/>
        </w:rPr>
        <w:t>’</w:t>
      </w:r>
      <w:r w:rsidRPr="000C587B">
        <w:rPr>
          <w:rFonts w:cs="Arial"/>
          <w:lang w:val="fr-FR"/>
        </w:rPr>
        <w:t>examen aux fins du contrôle du maintien de la variété qui se distinguent des principes directeurs utilisés pour l</w:t>
      </w:r>
      <w:r w:rsidR="00FC571E">
        <w:rPr>
          <w:rFonts w:cs="Arial"/>
          <w:lang w:val="fr-FR"/>
        </w:rPr>
        <w:t>’</w:t>
      </w:r>
      <w:r w:rsidRPr="000C587B">
        <w:rPr>
          <w:rFonts w:cs="Arial"/>
          <w:lang w:val="fr-FR"/>
        </w:rPr>
        <w:t>examen de la distinction, de l</w:t>
      </w:r>
      <w:r w:rsidR="00FC571E">
        <w:rPr>
          <w:rFonts w:cs="Arial"/>
          <w:lang w:val="fr-FR"/>
        </w:rPr>
        <w:t>’</w:t>
      </w:r>
      <w:r w:rsidRPr="000C587B">
        <w:rPr>
          <w:rFonts w:cs="Arial"/>
          <w:lang w:val="fr-FR"/>
        </w:rPr>
        <w:t>homogénéité et de la stabilité (examen “DHS”).</w:t>
      </w:r>
    </w:p>
    <w:p w:rsidR="00686D52" w:rsidRPr="000C587B" w:rsidRDefault="00686D52" w:rsidP="00F42352">
      <w:pPr>
        <w:jc w:val="both"/>
        <w:rPr>
          <w:lang w:val="fr-FR"/>
        </w:rPr>
      </w:pPr>
    </w:p>
    <w:p w:rsidR="00686D52" w:rsidRPr="000C587B" w:rsidRDefault="00686D52" w:rsidP="00F42352">
      <w:pPr>
        <w:jc w:val="both"/>
        <w:rPr>
          <w:rFonts w:cs="Arial"/>
          <w:lang w:val="fr-FR"/>
        </w:rPr>
      </w:pPr>
      <w:r w:rsidRPr="000C587B">
        <w:rPr>
          <w:rFonts w:cs="Arial"/>
          <w:lang w:val="fr-FR"/>
        </w:rPr>
        <w:fldChar w:fldCharType="begin"/>
      </w:r>
      <w:r w:rsidRPr="000C587B">
        <w:rPr>
          <w:rFonts w:cs="Arial"/>
          <w:lang w:val="fr-FR"/>
        </w:rPr>
        <w:instrText xml:space="preserve"> AUTONUM  </w:instrText>
      </w:r>
      <w:r w:rsidRPr="000C587B">
        <w:rPr>
          <w:rFonts w:cs="Arial"/>
          <w:lang w:val="fr-FR"/>
        </w:rPr>
        <w:fldChar w:fldCharType="end"/>
      </w:r>
      <w:r w:rsidRPr="000C587B">
        <w:rPr>
          <w:rFonts w:cs="Arial"/>
          <w:lang w:val="fr-FR"/>
        </w:rPr>
        <w:tab/>
        <w:t>Le CAJ</w:t>
      </w:r>
      <w:r w:rsidR="0014418C">
        <w:rPr>
          <w:rFonts w:cs="Arial"/>
          <w:lang w:val="fr-FR"/>
        </w:rPr>
        <w:noBreakHyphen/>
      </w:r>
      <w:r w:rsidRPr="000C587B">
        <w:rPr>
          <w:rFonts w:cs="Arial"/>
          <w:lang w:val="fr-FR"/>
        </w:rPr>
        <w:t>AG a</w:t>
      </w:r>
      <w:r w:rsidR="00D1292D">
        <w:rPr>
          <w:rFonts w:cs="Arial"/>
          <w:lang w:val="fr-FR"/>
        </w:rPr>
        <w:t>ccepte</w:t>
      </w:r>
      <w:r w:rsidRPr="000C587B">
        <w:rPr>
          <w:rFonts w:cs="Arial"/>
          <w:lang w:val="fr-FR"/>
        </w:rPr>
        <w:t xml:space="preserve"> de proposer au Comité administratif et juridique que les questions suivantes, figurant dans le paragraphe</w:t>
      </w:r>
      <w:r w:rsidR="00F42352">
        <w:rPr>
          <w:rFonts w:cs="Arial"/>
          <w:lang w:val="fr-FR"/>
        </w:rPr>
        <w:t xml:space="preserve"> </w:t>
      </w:r>
      <w:r w:rsidRPr="000C587B">
        <w:rPr>
          <w:rFonts w:cs="Arial"/>
          <w:lang w:val="fr-FR"/>
        </w:rPr>
        <w:t xml:space="preserve">4 du </w:t>
      </w:r>
      <w:r w:rsidR="00A051E6" w:rsidRPr="000C587B">
        <w:rPr>
          <w:rFonts w:cs="Arial"/>
          <w:lang w:val="fr-FR"/>
        </w:rPr>
        <w:t>document</w:t>
      </w:r>
      <w:r w:rsidR="00A051E6">
        <w:rPr>
          <w:rFonts w:cs="Arial"/>
          <w:lang w:val="fr-FR"/>
        </w:rPr>
        <w:t xml:space="preserve"> </w:t>
      </w:r>
      <w:r w:rsidR="00A051E6" w:rsidRPr="000C587B">
        <w:rPr>
          <w:rFonts w:cs="Arial"/>
          <w:lang w:val="fr-FR"/>
        </w:rPr>
        <w:t>CA</w:t>
      </w:r>
      <w:r w:rsidRPr="000C587B">
        <w:rPr>
          <w:rFonts w:cs="Arial"/>
          <w:lang w:val="fr-FR"/>
        </w:rPr>
        <w:t>J</w:t>
      </w:r>
      <w:r w:rsidR="0014418C">
        <w:rPr>
          <w:rFonts w:cs="Arial"/>
          <w:lang w:val="fr-FR"/>
        </w:rPr>
        <w:noBreakHyphen/>
      </w:r>
      <w:r w:rsidRPr="000C587B">
        <w:rPr>
          <w:rFonts w:cs="Arial"/>
          <w:lang w:val="fr-FR"/>
        </w:rPr>
        <w:t>AG/13/8/7, soient examinées dès le départ par le</w:t>
      </w:r>
      <w:r w:rsidR="00F42352">
        <w:rPr>
          <w:rFonts w:cs="Arial"/>
          <w:lang w:val="fr-FR"/>
        </w:rPr>
        <w:t xml:space="preserve"> </w:t>
      </w:r>
      <w:r w:rsidR="00FC571E">
        <w:rPr>
          <w:rFonts w:cs="Arial"/>
          <w:lang w:val="fr-FR"/>
        </w:rPr>
        <w:t>TC</w:t>
      </w:r>
      <w:r w:rsidR="00F42352">
        <w:rPr>
          <w:rFonts w:cs="Arial"/>
          <w:lang w:val="fr-FR"/>
        </w:rPr>
        <w:t> :</w:t>
      </w:r>
    </w:p>
    <w:p w:rsidR="00686D52" w:rsidRPr="000C587B" w:rsidRDefault="00686D52" w:rsidP="00F42352">
      <w:pPr>
        <w:jc w:val="both"/>
        <w:rPr>
          <w:rFonts w:cs="Arial"/>
          <w:lang w:val="fr-FR"/>
        </w:rPr>
      </w:pPr>
    </w:p>
    <w:p w:rsidR="00686D52" w:rsidRPr="000C587B" w:rsidRDefault="00686D52" w:rsidP="00F42352">
      <w:pPr>
        <w:ind w:left="567"/>
        <w:jc w:val="both"/>
        <w:rPr>
          <w:lang w:val="fr-FR"/>
        </w:rPr>
      </w:pPr>
      <w:r w:rsidRPr="000C587B">
        <w:rPr>
          <w:lang w:val="fr-FR"/>
        </w:rPr>
        <w:t>[…]</w:t>
      </w:r>
    </w:p>
    <w:p w:rsidR="00686D52" w:rsidRPr="000C587B" w:rsidRDefault="00686D52" w:rsidP="00F42352">
      <w:pPr>
        <w:ind w:left="567"/>
        <w:jc w:val="both"/>
        <w:rPr>
          <w:lang w:val="fr-FR"/>
        </w:rPr>
      </w:pPr>
    </w:p>
    <w:p w:rsidR="00686D52" w:rsidRPr="000C587B" w:rsidRDefault="00686D52" w:rsidP="00F42352">
      <w:pPr>
        <w:ind w:left="567"/>
        <w:jc w:val="both"/>
        <w:rPr>
          <w:lang w:val="fr-FR"/>
        </w:rPr>
      </w:pPr>
      <w:r w:rsidRPr="000C587B">
        <w:rPr>
          <w:lang w:val="fr-FR"/>
        </w:rPr>
        <w:t>b)</w:t>
      </w:r>
      <w:r w:rsidRPr="000C587B">
        <w:rPr>
          <w:lang w:val="fr-FR"/>
        </w:rPr>
        <w:tab/>
        <w:t>le statut de la description variétale initiale, au regard de la vérification de la conformité du matériel végétal à une variété protégée aux fins de</w:t>
      </w:r>
      <w:r w:rsidR="00F42352">
        <w:rPr>
          <w:lang w:val="fr-FR"/>
        </w:rPr>
        <w:t> :</w:t>
      </w:r>
    </w:p>
    <w:p w:rsidR="00686D52" w:rsidRPr="000C587B" w:rsidRDefault="00686D52" w:rsidP="00F42352">
      <w:pPr>
        <w:ind w:left="567"/>
        <w:jc w:val="both"/>
        <w:rPr>
          <w:lang w:val="fr-FR"/>
        </w:rPr>
      </w:pPr>
    </w:p>
    <w:p w:rsidR="00686D52" w:rsidRPr="000C587B" w:rsidRDefault="00686D52" w:rsidP="00F42352">
      <w:pPr>
        <w:ind w:left="1134"/>
        <w:jc w:val="both"/>
        <w:rPr>
          <w:lang w:val="fr-FR"/>
        </w:rPr>
      </w:pPr>
      <w:r w:rsidRPr="000C587B">
        <w:rPr>
          <w:lang w:val="fr-FR"/>
        </w:rPr>
        <w:t>i)</w:t>
      </w:r>
      <w:r w:rsidRPr="000C587B">
        <w:rPr>
          <w:lang w:val="fr-FR"/>
        </w:rPr>
        <w:tab/>
        <w:t>vérifier le maintien de la variété (article</w:t>
      </w:r>
      <w:r w:rsidR="00F42352">
        <w:rPr>
          <w:lang w:val="fr-FR"/>
        </w:rPr>
        <w:t xml:space="preserve"> </w:t>
      </w:r>
      <w:r w:rsidRPr="000C587B">
        <w:rPr>
          <w:lang w:val="fr-FR"/>
        </w:rPr>
        <w:t>22 de l</w:t>
      </w:r>
      <w:r w:rsidR="00FC571E">
        <w:rPr>
          <w:lang w:val="fr-FR"/>
        </w:rPr>
        <w:t>’</w:t>
      </w:r>
      <w:r w:rsidRPr="000C587B">
        <w:rPr>
          <w:lang w:val="fr-FR"/>
        </w:rPr>
        <w:t>Acte de</w:t>
      </w:r>
      <w:r w:rsidR="00F42352">
        <w:rPr>
          <w:lang w:val="fr-FR"/>
        </w:rPr>
        <w:t xml:space="preserve"> </w:t>
      </w:r>
      <w:r w:rsidRPr="000C587B">
        <w:rPr>
          <w:lang w:val="fr-FR"/>
        </w:rPr>
        <w:t>1991, article</w:t>
      </w:r>
      <w:r w:rsidR="00F42352">
        <w:rPr>
          <w:lang w:val="fr-FR"/>
        </w:rPr>
        <w:t xml:space="preserve"> </w:t>
      </w:r>
      <w:r w:rsidRPr="000C587B">
        <w:rPr>
          <w:lang w:val="fr-FR"/>
        </w:rPr>
        <w:t>10 de l</w:t>
      </w:r>
      <w:r w:rsidR="00FC571E">
        <w:rPr>
          <w:lang w:val="fr-FR"/>
        </w:rPr>
        <w:t>’</w:t>
      </w:r>
      <w:r w:rsidRPr="000C587B">
        <w:rPr>
          <w:lang w:val="fr-FR"/>
        </w:rPr>
        <w:t>Acte de</w:t>
      </w:r>
      <w:r w:rsidR="00F42352">
        <w:rPr>
          <w:lang w:val="fr-FR"/>
        </w:rPr>
        <w:t xml:space="preserve"> </w:t>
      </w:r>
      <w:r w:rsidRPr="000C587B">
        <w:rPr>
          <w:lang w:val="fr-FR"/>
        </w:rPr>
        <w:t>1978);</w:t>
      </w:r>
    </w:p>
    <w:p w:rsidR="00686D52" w:rsidRPr="000C587B" w:rsidRDefault="00686D52" w:rsidP="00F42352">
      <w:pPr>
        <w:ind w:left="1134"/>
        <w:jc w:val="both"/>
        <w:rPr>
          <w:lang w:val="fr-FR"/>
        </w:rPr>
      </w:pPr>
    </w:p>
    <w:p w:rsidR="00686D52" w:rsidRPr="000C587B" w:rsidRDefault="00686D52" w:rsidP="00F42352">
      <w:pPr>
        <w:numPr>
          <w:ilvl w:val="0"/>
          <w:numId w:val="16"/>
        </w:numPr>
        <w:tabs>
          <w:tab w:val="clear" w:pos="1800"/>
        </w:tabs>
        <w:ind w:left="0" w:firstLine="1080"/>
        <w:jc w:val="both"/>
        <w:rPr>
          <w:rFonts w:cs="Arial"/>
          <w:lang w:val="fr-FR"/>
        </w:rPr>
      </w:pPr>
      <w:r w:rsidRPr="000C587B">
        <w:rPr>
          <w:lang w:val="fr-FR"/>
        </w:rPr>
        <w:t>l</w:t>
      </w:r>
      <w:r w:rsidR="00FC571E">
        <w:rPr>
          <w:lang w:val="fr-FR"/>
        </w:rPr>
        <w:t>’</w:t>
      </w:r>
      <w:r w:rsidRPr="000C587B">
        <w:rPr>
          <w:lang w:val="fr-FR"/>
        </w:rPr>
        <w:t xml:space="preserve">examen </w:t>
      </w:r>
      <w:r w:rsidRPr="000C587B">
        <w:rPr>
          <w:rFonts w:cs="Arial"/>
          <w:lang w:val="fr-FR"/>
        </w:rPr>
        <w:t>de la distinction, de l</w:t>
      </w:r>
      <w:r w:rsidR="00FC571E">
        <w:rPr>
          <w:rFonts w:cs="Arial"/>
          <w:lang w:val="fr-FR"/>
        </w:rPr>
        <w:t>’</w:t>
      </w:r>
      <w:r w:rsidRPr="000C587B">
        <w:rPr>
          <w:rFonts w:cs="Arial"/>
          <w:lang w:val="fr-FR"/>
        </w:rPr>
        <w:t>homogénéité et de la stabilité (examen “DHS”) des variétés candidates;  et</w:t>
      </w:r>
    </w:p>
    <w:p w:rsidR="00686D52" w:rsidRPr="000C587B" w:rsidRDefault="00686D52" w:rsidP="00F42352">
      <w:pPr>
        <w:jc w:val="both"/>
        <w:rPr>
          <w:lang w:val="fr-FR"/>
        </w:rPr>
      </w:pPr>
    </w:p>
    <w:p w:rsidR="00686D52" w:rsidRPr="000C587B" w:rsidRDefault="00686D52" w:rsidP="00F42352">
      <w:pPr>
        <w:spacing w:after="240"/>
        <w:ind w:firstLine="567"/>
        <w:jc w:val="both"/>
        <w:rPr>
          <w:lang w:val="fr-FR"/>
        </w:rPr>
      </w:pPr>
      <w:r w:rsidRPr="000C587B">
        <w:rPr>
          <w:lang w:val="fr-FR"/>
        </w:rPr>
        <w:t>[…]</w:t>
      </w:r>
    </w:p>
    <w:p w:rsidR="00686D52" w:rsidRPr="00B526DF" w:rsidRDefault="00686D52" w:rsidP="00F42352">
      <w:pPr>
        <w:ind w:left="567"/>
        <w:jc w:val="both"/>
        <w:rPr>
          <w:lang w:val="fr-FR"/>
        </w:rPr>
      </w:pPr>
      <w:r w:rsidRPr="000C587B">
        <w:rPr>
          <w:lang w:val="fr-FR"/>
        </w:rPr>
        <w:t>c)</w:t>
      </w:r>
      <w:r w:rsidRPr="000C587B">
        <w:rPr>
          <w:lang w:val="fr-FR"/>
        </w:rPr>
        <w:tab/>
        <w:t>le statut d</w:t>
      </w:r>
      <w:r w:rsidR="00FC571E">
        <w:rPr>
          <w:lang w:val="fr-FR"/>
        </w:rPr>
        <w:t>’</w:t>
      </w:r>
      <w:r w:rsidRPr="000C587B">
        <w:rPr>
          <w:lang w:val="fr-FR"/>
        </w:rPr>
        <w:t>une description variétale modifiée par rapport aux points</w:t>
      </w:r>
      <w:r w:rsidR="00F42352">
        <w:rPr>
          <w:lang w:val="fr-FR"/>
        </w:rPr>
        <w:t xml:space="preserve"> </w:t>
      </w:r>
      <w:r w:rsidRPr="000C587B">
        <w:rPr>
          <w:lang w:val="fr-FR"/>
        </w:rPr>
        <w:t>a) et b)</w:t>
      </w:r>
      <w:r w:rsidR="00F42352">
        <w:rPr>
          <w:lang w:val="fr-FR"/>
        </w:rPr>
        <w:t xml:space="preserve"> </w:t>
      </w:r>
      <w:r w:rsidRPr="000C587B">
        <w:rPr>
          <w:lang w:val="fr-FR"/>
        </w:rPr>
        <w:t>précités, fournie, par exemple, à la suite</w:t>
      </w:r>
      <w:r w:rsidR="00F42352">
        <w:rPr>
          <w:lang w:val="fr-FR"/>
        </w:rPr>
        <w:t> :</w:t>
      </w:r>
    </w:p>
    <w:p w:rsidR="00686D52" w:rsidRPr="00B526DF" w:rsidRDefault="00686D52" w:rsidP="00F42352">
      <w:pPr>
        <w:ind w:left="567"/>
        <w:jc w:val="both"/>
        <w:rPr>
          <w:lang w:val="fr-FR"/>
        </w:rPr>
      </w:pPr>
    </w:p>
    <w:p w:rsidR="00686D52" w:rsidRPr="00B526DF" w:rsidRDefault="00686D52" w:rsidP="00F42352">
      <w:pPr>
        <w:spacing w:after="60"/>
        <w:ind w:left="1701" w:right="566" w:hanging="567"/>
        <w:jc w:val="both"/>
        <w:rPr>
          <w:lang w:val="fr-FR"/>
        </w:rPr>
      </w:pPr>
      <w:r w:rsidRPr="00B526DF">
        <w:rPr>
          <w:lang w:val="fr-FR"/>
        </w:rPr>
        <w:lastRenderedPageBreak/>
        <w:t>i)</w:t>
      </w:r>
      <w:r w:rsidRPr="00B526DF">
        <w:rPr>
          <w:lang w:val="fr-FR"/>
        </w:rPr>
        <w:tab/>
        <w:t>d</w:t>
      </w:r>
      <w:r w:rsidR="00FC571E">
        <w:rPr>
          <w:lang w:val="fr-FR"/>
        </w:rPr>
        <w:t>’</w:t>
      </w:r>
      <w:r w:rsidRPr="00B526DF">
        <w:rPr>
          <w:lang w:val="fr-FR"/>
        </w:rPr>
        <w:t>un réétalonnage de l</w:t>
      </w:r>
      <w:r w:rsidR="00FC571E">
        <w:rPr>
          <w:lang w:val="fr-FR"/>
        </w:rPr>
        <w:t>’</w:t>
      </w:r>
      <w:r w:rsidRPr="00B526DF">
        <w:rPr>
          <w:lang w:val="fr-FR"/>
        </w:rPr>
        <w:t>échelle des principes directeurs d</w:t>
      </w:r>
      <w:r w:rsidR="00FC571E">
        <w:rPr>
          <w:lang w:val="fr-FR"/>
        </w:rPr>
        <w:t>’</w:t>
      </w:r>
      <w:r w:rsidRPr="00B526DF">
        <w:rPr>
          <w:lang w:val="fr-FR"/>
        </w:rPr>
        <w:t>examen (en particulier pour les caractères non signalés par un astérisque</w:t>
      </w:r>
      <w:r w:rsidRPr="00106767">
        <w:rPr>
          <w:rStyle w:val="FootnoteReference"/>
          <w:lang w:val="fr-FR"/>
        </w:rPr>
        <w:footnoteReference w:id="2"/>
      </w:r>
      <w:r w:rsidRPr="00B526DF">
        <w:rPr>
          <w:lang w:val="fr-FR"/>
        </w:rPr>
        <w:t>);</w:t>
      </w:r>
    </w:p>
    <w:p w:rsidR="00686D52" w:rsidRPr="00B526DF" w:rsidRDefault="00686D52" w:rsidP="00F42352">
      <w:pPr>
        <w:spacing w:after="60"/>
        <w:ind w:left="1701" w:right="566" w:hanging="567"/>
        <w:jc w:val="both"/>
        <w:rPr>
          <w:lang w:val="fr-FR"/>
        </w:rPr>
      </w:pPr>
      <w:r w:rsidRPr="00B526DF">
        <w:rPr>
          <w:lang w:val="fr-FR"/>
        </w:rPr>
        <w:t>ii)</w:t>
      </w:r>
      <w:r w:rsidRPr="00B526DF">
        <w:rPr>
          <w:lang w:val="fr-FR"/>
        </w:rPr>
        <w:tab/>
        <w:t>d</w:t>
      </w:r>
      <w:r w:rsidR="00FC571E">
        <w:rPr>
          <w:lang w:val="fr-FR"/>
        </w:rPr>
        <w:t>’</w:t>
      </w:r>
      <w:r w:rsidRPr="00B526DF">
        <w:rPr>
          <w:lang w:val="fr-FR"/>
        </w:rPr>
        <w:t>une variation due aux conditions environnementales des années d</w:t>
      </w:r>
      <w:r w:rsidR="00FC571E">
        <w:rPr>
          <w:lang w:val="fr-FR"/>
        </w:rPr>
        <w:t>’</w:t>
      </w:r>
      <w:r w:rsidRPr="00B526DF">
        <w:rPr>
          <w:lang w:val="fr-FR"/>
        </w:rPr>
        <w:t>essai pour les caractères influencés par le milieu;</w:t>
      </w:r>
    </w:p>
    <w:p w:rsidR="00686D52" w:rsidRPr="00B526DF" w:rsidRDefault="00686D52" w:rsidP="00F42352">
      <w:pPr>
        <w:spacing w:after="60"/>
        <w:ind w:left="1701" w:right="566" w:hanging="567"/>
        <w:jc w:val="both"/>
        <w:rPr>
          <w:lang w:val="fr-FR"/>
        </w:rPr>
      </w:pPr>
      <w:r w:rsidRPr="00B526DF">
        <w:rPr>
          <w:lang w:val="fr-FR"/>
        </w:rPr>
        <w:t>iii)</w:t>
      </w:r>
      <w:r w:rsidRPr="00B526DF">
        <w:rPr>
          <w:lang w:val="fr-FR"/>
        </w:rPr>
        <w:tab/>
        <w:t>d</w:t>
      </w:r>
      <w:r w:rsidR="00FC571E">
        <w:rPr>
          <w:lang w:val="fr-FR"/>
        </w:rPr>
        <w:t>’</w:t>
      </w:r>
      <w:r w:rsidRPr="00B526DF">
        <w:rPr>
          <w:lang w:val="fr-FR"/>
        </w:rPr>
        <w:t>une variation due à l</w:t>
      </w:r>
      <w:r w:rsidR="00FC571E">
        <w:rPr>
          <w:lang w:val="fr-FR"/>
        </w:rPr>
        <w:t>’</w:t>
      </w:r>
      <w:r w:rsidRPr="00B526DF">
        <w:rPr>
          <w:lang w:val="fr-FR"/>
        </w:rPr>
        <w:t>observation effectuée par différents experts;  ou</w:t>
      </w:r>
    </w:p>
    <w:p w:rsidR="00686D52" w:rsidRDefault="00686D52" w:rsidP="00F42352">
      <w:pPr>
        <w:ind w:left="1701" w:right="566" w:hanging="567"/>
        <w:jc w:val="both"/>
        <w:rPr>
          <w:lang w:val="fr-FR"/>
        </w:rPr>
      </w:pPr>
      <w:r w:rsidRPr="00B526DF">
        <w:rPr>
          <w:lang w:val="fr-FR"/>
        </w:rPr>
        <w:t>iv)</w:t>
      </w:r>
      <w:r w:rsidRPr="00B526DF">
        <w:rPr>
          <w:lang w:val="fr-FR"/>
        </w:rPr>
        <w:tab/>
        <w:t>de l</w:t>
      </w:r>
      <w:r w:rsidR="00FC571E">
        <w:rPr>
          <w:lang w:val="fr-FR"/>
        </w:rPr>
        <w:t>’</w:t>
      </w:r>
      <w:r w:rsidRPr="00B526DF">
        <w:rPr>
          <w:lang w:val="fr-FR"/>
        </w:rPr>
        <w:t>utilisation de différentes versions d</w:t>
      </w:r>
      <w:r w:rsidR="00FC571E">
        <w:rPr>
          <w:lang w:val="fr-FR"/>
        </w:rPr>
        <w:t>’</w:t>
      </w:r>
      <w:r w:rsidRPr="00B526DF">
        <w:rPr>
          <w:lang w:val="fr-FR"/>
        </w:rPr>
        <w:t>échelles (par exemple, différentes versions du code de couleurs RHS)</w:t>
      </w:r>
      <w:r w:rsidRPr="00B56366">
        <w:rPr>
          <w:lang w:val="fr-FR"/>
        </w:rPr>
        <w:t>.</w:t>
      </w:r>
    </w:p>
    <w:p w:rsidR="00686D52" w:rsidRDefault="00686D52" w:rsidP="00F42352">
      <w:pPr>
        <w:ind w:left="1701" w:right="566" w:hanging="567"/>
        <w:jc w:val="both"/>
        <w:rPr>
          <w:lang w:val="fr-FR"/>
        </w:rPr>
      </w:pPr>
    </w:p>
    <w:p w:rsidR="00686D52" w:rsidRPr="0067372F" w:rsidRDefault="00686D52" w:rsidP="00F42352">
      <w:pPr>
        <w:ind w:right="566"/>
        <w:jc w:val="both"/>
        <w:rPr>
          <w:lang w:val="fr-FR"/>
        </w:rPr>
      </w:pPr>
      <w:r>
        <w:rPr>
          <w:lang w:val="fr-FR"/>
        </w:rPr>
        <w:tab/>
        <w:t>d)</w:t>
      </w:r>
      <w:r>
        <w:rPr>
          <w:lang w:val="fr-FR"/>
        </w:rPr>
        <w:tab/>
        <w:t>lorsqu</w:t>
      </w:r>
      <w:r w:rsidR="00FC571E">
        <w:rPr>
          <w:lang w:val="fr-FR"/>
        </w:rPr>
        <w:t>’</w:t>
      </w:r>
      <w:r>
        <w:rPr>
          <w:lang w:val="fr-FR"/>
        </w:rPr>
        <w:t xml:space="preserve">une </w:t>
      </w:r>
      <w:r w:rsidRPr="0067372F">
        <w:rPr>
          <w:lang w:val="fr-FR"/>
        </w:rPr>
        <w:t xml:space="preserve">erreur </w:t>
      </w:r>
      <w:r>
        <w:rPr>
          <w:lang w:val="fr-FR"/>
        </w:rPr>
        <w:t>est décelée par la suite dans la description variétale initiale</w:t>
      </w:r>
      <w:r w:rsidRPr="0067372F">
        <w:rPr>
          <w:lang w:val="fr-FR"/>
        </w:rPr>
        <w:t>.</w:t>
      </w:r>
    </w:p>
    <w:p w:rsidR="00686D52" w:rsidRPr="0067372F" w:rsidRDefault="00686D52" w:rsidP="00F42352">
      <w:pPr>
        <w:jc w:val="both"/>
        <w:rPr>
          <w:rFonts w:cs="Arial"/>
          <w:lang w:val="fr-FR"/>
        </w:rPr>
      </w:pPr>
    </w:p>
    <w:p w:rsidR="00686D52" w:rsidRPr="00E03400" w:rsidRDefault="00686D52" w:rsidP="00F42352">
      <w:pPr>
        <w:jc w:val="both"/>
        <w:rPr>
          <w:rFonts w:cs="Arial"/>
          <w:lang w:val="fr-FR"/>
        </w:rPr>
      </w:pPr>
      <w:r w:rsidRPr="00E03400">
        <w:rPr>
          <w:rFonts w:cs="Arial"/>
          <w:lang w:val="fr-FR"/>
        </w:rPr>
        <w:fldChar w:fldCharType="begin"/>
      </w:r>
      <w:r w:rsidRPr="00E03400">
        <w:rPr>
          <w:rFonts w:cs="Arial"/>
          <w:lang w:val="fr-FR"/>
        </w:rPr>
        <w:instrText xml:space="preserve"> AUTONUM  </w:instrText>
      </w:r>
      <w:r w:rsidRPr="00E03400">
        <w:rPr>
          <w:rFonts w:cs="Arial"/>
          <w:lang w:val="fr-FR"/>
        </w:rPr>
        <w:fldChar w:fldCharType="end"/>
      </w:r>
      <w:r w:rsidRPr="00E03400">
        <w:rPr>
          <w:rFonts w:cs="Arial"/>
          <w:lang w:val="fr-FR"/>
        </w:rPr>
        <w:tab/>
        <w:t xml:space="preserve">Eu égard aux questions </w:t>
      </w:r>
      <w:r>
        <w:rPr>
          <w:rFonts w:cs="Arial"/>
          <w:lang w:val="fr-FR"/>
        </w:rPr>
        <w:t>concernant l</w:t>
      </w:r>
      <w:r w:rsidRPr="00E03400">
        <w:rPr>
          <w:rFonts w:cs="Arial"/>
          <w:lang w:val="fr-FR"/>
        </w:rPr>
        <w:t>a nullité du droit d</w:t>
      </w:r>
      <w:r w:rsidR="00FC571E">
        <w:rPr>
          <w:rFonts w:cs="Arial"/>
          <w:lang w:val="fr-FR"/>
        </w:rPr>
        <w:t>’</w:t>
      </w:r>
      <w:r w:rsidRPr="00E03400">
        <w:rPr>
          <w:rFonts w:cs="Arial"/>
          <w:lang w:val="fr-FR"/>
        </w:rPr>
        <w:t xml:space="preserve">obtenteur (voir </w:t>
      </w:r>
      <w:r>
        <w:rPr>
          <w:rFonts w:cs="Arial"/>
          <w:lang w:val="fr-FR"/>
        </w:rPr>
        <w:t xml:space="preserve">le </w:t>
      </w:r>
      <w:r w:rsidRPr="00E03400">
        <w:rPr>
          <w:rFonts w:cs="Arial"/>
          <w:lang w:val="fr-FR"/>
        </w:rPr>
        <w:t>document CAJ</w:t>
      </w:r>
      <w:r w:rsidR="0014418C">
        <w:rPr>
          <w:rFonts w:cs="Arial"/>
          <w:lang w:val="fr-FR"/>
        </w:rPr>
        <w:noBreakHyphen/>
      </w:r>
      <w:r w:rsidRPr="00E03400">
        <w:rPr>
          <w:rFonts w:cs="Arial"/>
          <w:lang w:val="fr-FR"/>
        </w:rPr>
        <w:t>AG/13/8/5),</w:t>
      </w:r>
      <w:r w:rsidR="00A051E6">
        <w:rPr>
          <w:rFonts w:cs="Arial"/>
          <w:lang w:val="fr-FR"/>
        </w:rPr>
        <w:t xml:space="preserve"> le</w:t>
      </w:r>
      <w:r w:rsidR="00F42352">
        <w:rPr>
          <w:rFonts w:cs="Arial"/>
          <w:lang w:val="fr-FR"/>
        </w:rPr>
        <w:t xml:space="preserve"> </w:t>
      </w:r>
      <w:r w:rsidR="00A051E6" w:rsidRPr="00E03400">
        <w:rPr>
          <w:rFonts w:cs="Arial"/>
          <w:lang w:val="fr-FR"/>
        </w:rPr>
        <w:t>CAJ</w:t>
      </w:r>
      <w:r w:rsidRPr="00E03400">
        <w:rPr>
          <w:rFonts w:cs="Arial"/>
          <w:lang w:val="fr-FR"/>
        </w:rPr>
        <w:t>­AG</w:t>
      </w:r>
      <w:r>
        <w:rPr>
          <w:rFonts w:cs="Arial"/>
          <w:lang w:val="fr-FR"/>
        </w:rPr>
        <w:t xml:space="preserve"> a</w:t>
      </w:r>
      <w:r w:rsidR="00D1292D">
        <w:rPr>
          <w:rFonts w:cs="Arial"/>
          <w:lang w:val="fr-FR"/>
        </w:rPr>
        <w:t>pprouve</w:t>
      </w:r>
      <w:r>
        <w:rPr>
          <w:rFonts w:cs="Arial"/>
          <w:lang w:val="fr-FR"/>
        </w:rPr>
        <w:t xml:space="preserve"> l</w:t>
      </w:r>
      <w:r w:rsidR="00FC571E">
        <w:rPr>
          <w:rFonts w:cs="Arial"/>
          <w:lang w:val="fr-FR"/>
        </w:rPr>
        <w:t>’</w:t>
      </w:r>
      <w:r>
        <w:rPr>
          <w:rFonts w:cs="Arial"/>
          <w:lang w:val="fr-FR"/>
        </w:rPr>
        <w:t xml:space="preserve">élaboration </w:t>
      </w:r>
      <w:r w:rsidRPr="000C587B">
        <w:rPr>
          <w:rFonts w:cs="Arial"/>
          <w:lang w:val="fr-FR"/>
        </w:rPr>
        <w:t>d</w:t>
      </w:r>
      <w:r w:rsidR="00FC571E">
        <w:rPr>
          <w:rFonts w:cs="Arial"/>
          <w:lang w:val="fr-FR"/>
        </w:rPr>
        <w:t>’</w:t>
      </w:r>
      <w:r w:rsidRPr="000C587B">
        <w:rPr>
          <w:rFonts w:cs="Arial"/>
          <w:lang w:val="fr-FR"/>
        </w:rPr>
        <w:t>orientations visant à expliquer l</w:t>
      </w:r>
      <w:r w:rsidR="00FC571E">
        <w:rPr>
          <w:rFonts w:cs="Arial"/>
          <w:lang w:val="fr-FR"/>
        </w:rPr>
        <w:t>’</w:t>
      </w:r>
      <w:r w:rsidRPr="000C587B">
        <w:rPr>
          <w:rFonts w:cs="Arial"/>
          <w:lang w:val="fr-FR"/>
        </w:rPr>
        <w:t>importance de conserver les informations sur toutes les variétés analysées dans</w:t>
      </w:r>
      <w:r>
        <w:rPr>
          <w:rFonts w:cs="Arial"/>
          <w:lang w:val="fr-FR"/>
        </w:rPr>
        <w:t xml:space="preserve"> le cadre de l</w:t>
      </w:r>
      <w:r w:rsidR="00FC571E">
        <w:rPr>
          <w:rFonts w:cs="Arial"/>
          <w:lang w:val="fr-FR"/>
        </w:rPr>
        <w:t>’</w:t>
      </w:r>
      <w:r>
        <w:rPr>
          <w:rFonts w:cs="Arial"/>
          <w:lang w:val="fr-FR"/>
        </w:rPr>
        <w:t>examen de la distinction d</w:t>
      </w:r>
      <w:r w:rsidR="00FC571E">
        <w:rPr>
          <w:rFonts w:cs="Arial"/>
          <w:lang w:val="fr-FR"/>
        </w:rPr>
        <w:t>’</w:t>
      </w:r>
      <w:r>
        <w:rPr>
          <w:rFonts w:cs="Arial"/>
          <w:lang w:val="fr-FR"/>
        </w:rPr>
        <w:t>une variété candidate</w:t>
      </w:r>
      <w:r w:rsidR="000A27D0">
        <w:rPr>
          <w:rFonts w:cs="Arial"/>
          <w:lang w:val="fr-FR"/>
        </w:rPr>
        <w:t xml:space="preserve"> par le service concerné</w:t>
      </w:r>
      <w:r>
        <w:rPr>
          <w:rFonts w:cs="Arial"/>
          <w:lang w:val="fr-FR"/>
        </w:rPr>
        <w:t xml:space="preserve">, et </w:t>
      </w:r>
      <w:r w:rsidR="00D1292D">
        <w:rPr>
          <w:rFonts w:cs="Arial"/>
          <w:lang w:val="fr-FR"/>
        </w:rPr>
        <w:t>propose</w:t>
      </w:r>
      <w:r w:rsidR="00A051E6">
        <w:rPr>
          <w:rFonts w:cs="Arial"/>
          <w:lang w:val="fr-FR"/>
        </w:rPr>
        <w:t xml:space="preserve"> au</w:t>
      </w:r>
      <w:r w:rsidR="00F42352">
        <w:rPr>
          <w:rFonts w:cs="Arial"/>
          <w:lang w:val="fr-FR"/>
        </w:rPr>
        <w:t xml:space="preserve"> </w:t>
      </w:r>
      <w:r w:rsidR="00A051E6" w:rsidRPr="00E03400">
        <w:rPr>
          <w:rFonts w:cs="Arial"/>
          <w:lang w:val="fr-FR"/>
        </w:rPr>
        <w:t>CAJ</w:t>
      </w:r>
      <w:r>
        <w:rPr>
          <w:rFonts w:cs="Arial"/>
          <w:lang w:val="fr-FR"/>
        </w:rPr>
        <w:t xml:space="preserve"> d</w:t>
      </w:r>
      <w:r w:rsidR="00FC571E">
        <w:rPr>
          <w:rFonts w:cs="Arial"/>
          <w:lang w:val="fr-FR"/>
        </w:rPr>
        <w:t>’</w:t>
      </w:r>
      <w:r>
        <w:rPr>
          <w:rFonts w:cs="Arial"/>
          <w:lang w:val="fr-FR"/>
        </w:rPr>
        <w:t>inviter le</w:t>
      </w:r>
      <w:r w:rsidR="00F42352">
        <w:rPr>
          <w:rFonts w:cs="Arial"/>
          <w:lang w:val="fr-FR"/>
        </w:rPr>
        <w:t xml:space="preserve"> </w:t>
      </w:r>
      <w:r w:rsidR="00FC571E">
        <w:rPr>
          <w:rFonts w:cs="Arial"/>
          <w:lang w:val="fr-FR"/>
        </w:rPr>
        <w:t>TC</w:t>
      </w:r>
      <w:r>
        <w:rPr>
          <w:rFonts w:cs="Arial"/>
          <w:lang w:val="fr-FR"/>
        </w:rPr>
        <w:t xml:space="preserve"> à se pencher d</w:t>
      </w:r>
      <w:r w:rsidR="00FC571E">
        <w:rPr>
          <w:rFonts w:cs="Arial"/>
          <w:lang w:val="fr-FR"/>
        </w:rPr>
        <w:t>’</w:t>
      </w:r>
      <w:r>
        <w:rPr>
          <w:rFonts w:cs="Arial"/>
          <w:lang w:val="fr-FR"/>
        </w:rPr>
        <w:t>abord sur cette question</w:t>
      </w:r>
      <w:r w:rsidRPr="00AC3EDD">
        <w:rPr>
          <w:rFonts w:cs="Arial"/>
          <w:lang w:val="fr-FR"/>
        </w:rPr>
        <w:t>.</w:t>
      </w:r>
    </w:p>
    <w:p w:rsidR="00686D52" w:rsidRPr="00AC3EDD" w:rsidRDefault="00686D52" w:rsidP="00F42352">
      <w:pPr>
        <w:jc w:val="both"/>
        <w:rPr>
          <w:rFonts w:cs="Arial"/>
          <w:lang w:val="fr-FR"/>
        </w:rPr>
      </w:pPr>
    </w:p>
    <w:p w:rsidR="00686D52" w:rsidRPr="00AC3EDD" w:rsidRDefault="00686D52" w:rsidP="00F42352">
      <w:pPr>
        <w:jc w:val="both"/>
        <w:rPr>
          <w:rFonts w:cs="Arial"/>
          <w:lang w:val="fr-FR"/>
        </w:rPr>
      </w:pPr>
    </w:p>
    <w:p w:rsidR="00A051E6" w:rsidRDefault="00686D52" w:rsidP="00F42352">
      <w:pPr>
        <w:pStyle w:val="Heading2"/>
        <w:jc w:val="both"/>
      </w:pPr>
      <w:r>
        <w:t>Q</w:t>
      </w:r>
      <w:r w:rsidRPr="0022446A">
        <w:t>uestions se posant après l</w:t>
      </w:r>
      <w:r w:rsidR="00FC571E">
        <w:t>’</w:t>
      </w:r>
      <w:r w:rsidRPr="0022446A">
        <w:t>octroi du droit d</w:t>
      </w:r>
      <w:r w:rsidR="00FC571E">
        <w:t>’</w:t>
      </w:r>
      <w:r w:rsidRPr="0022446A">
        <w:t>obtenteur concernant la protection provisoire, le dépôt des</w:t>
      </w:r>
      <w:r w:rsidR="00F42352">
        <w:t xml:space="preserve"> </w:t>
      </w:r>
      <w:r w:rsidRPr="0022446A">
        <w:t>demandes et la défense des droits d</w:t>
      </w:r>
      <w:r w:rsidR="00FC571E">
        <w:t>’</w:t>
      </w:r>
      <w:r w:rsidRPr="0022446A">
        <w:t>obtenteur</w:t>
      </w:r>
    </w:p>
    <w:p w:rsidR="00686D52" w:rsidRPr="0022446A" w:rsidRDefault="00686D52" w:rsidP="00F42352">
      <w:pPr>
        <w:jc w:val="both"/>
        <w:rPr>
          <w:lang w:val="fr-FR"/>
        </w:rPr>
      </w:pPr>
    </w:p>
    <w:p w:rsidR="00686D52" w:rsidRPr="00EC2B30" w:rsidRDefault="00686D52" w:rsidP="00F42352">
      <w:pPr>
        <w:keepNext/>
        <w:jc w:val="both"/>
        <w:rPr>
          <w:lang w:val="fr-FR"/>
        </w:rPr>
      </w:pPr>
      <w:r w:rsidRPr="00EC2B30">
        <w:rPr>
          <w:rFonts w:cs="Arial"/>
          <w:lang w:val="fr-FR"/>
        </w:rPr>
        <w:fldChar w:fldCharType="begin"/>
      </w:r>
      <w:r w:rsidRPr="00EC2B30">
        <w:rPr>
          <w:rFonts w:cs="Arial"/>
          <w:lang w:val="fr-FR"/>
        </w:rPr>
        <w:instrText xml:space="preserve"> AUTONUM  </w:instrText>
      </w:r>
      <w:r w:rsidRPr="00EC2B30">
        <w:rPr>
          <w:rFonts w:cs="Arial"/>
          <w:lang w:val="fr-FR"/>
        </w:rPr>
        <w:fldChar w:fldCharType="end"/>
      </w:r>
      <w:r w:rsidRPr="00EC2B30">
        <w:rPr>
          <w:rFonts w:cs="Arial"/>
          <w:lang w:val="fr-FR"/>
        </w:rPr>
        <w:tab/>
        <w:t xml:space="preserve">Le CAJ­AG </w:t>
      </w:r>
      <w:r w:rsidR="006902F2">
        <w:rPr>
          <w:rFonts w:cs="Arial"/>
          <w:lang w:val="fr-FR"/>
        </w:rPr>
        <w:t>examine</w:t>
      </w:r>
      <w:r w:rsidRPr="00EC2B30">
        <w:rPr>
          <w:rFonts w:cs="Arial"/>
          <w:lang w:val="fr-FR"/>
        </w:rPr>
        <w:t xml:space="preserve"> le document CAJ</w:t>
      </w:r>
      <w:r w:rsidR="0014418C">
        <w:rPr>
          <w:rFonts w:cs="Arial"/>
          <w:lang w:val="fr-FR"/>
        </w:rPr>
        <w:noBreakHyphen/>
      </w:r>
      <w:r w:rsidRPr="00EC2B30">
        <w:rPr>
          <w:rFonts w:cs="Arial"/>
          <w:lang w:val="fr-FR"/>
        </w:rPr>
        <w:t>AG/13/8/8.</w:t>
      </w:r>
    </w:p>
    <w:p w:rsidR="00686D52" w:rsidRPr="00EC2B30" w:rsidRDefault="00686D52" w:rsidP="00F42352">
      <w:pPr>
        <w:jc w:val="both"/>
        <w:rPr>
          <w:rFonts w:cs="Arial"/>
          <w:lang w:val="fr-FR"/>
        </w:rPr>
      </w:pPr>
    </w:p>
    <w:p w:rsidR="00686D52" w:rsidRPr="00ED5C03" w:rsidRDefault="00686D52" w:rsidP="00F42352">
      <w:pPr>
        <w:jc w:val="both"/>
        <w:rPr>
          <w:rFonts w:cs="Arial"/>
          <w:lang w:val="fr-FR"/>
        </w:rPr>
      </w:pPr>
      <w:r w:rsidRPr="00ED5C03">
        <w:rPr>
          <w:rFonts w:cs="Arial"/>
          <w:lang w:val="fr-FR"/>
        </w:rPr>
        <w:fldChar w:fldCharType="begin"/>
      </w:r>
      <w:r w:rsidRPr="00ED5C03">
        <w:rPr>
          <w:rFonts w:cs="Arial"/>
          <w:lang w:val="fr-FR"/>
        </w:rPr>
        <w:instrText xml:space="preserve"> AUTONUM  </w:instrText>
      </w:r>
      <w:r w:rsidRPr="00ED5C03">
        <w:rPr>
          <w:rFonts w:cs="Arial"/>
          <w:lang w:val="fr-FR"/>
        </w:rPr>
        <w:fldChar w:fldCharType="end"/>
      </w:r>
      <w:r w:rsidRPr="00ED5C03">
        <w:rPr>
          <w:rFonts w:cs="Arial"/>
          <w:lang w:val="fr-FR"/>
        </w:rPr>
        <w:tab/>
      </w:r>
      <w:r w:rsidR="00124441" w:rsidRPr="00EC2B30">
        <w:rPr>
          <w:rFonts w:cs="Arial"/>
          <w:lang w:val="fr-FR"/>
        </w:rPr>
        <w:t xml:space="preserve">Le CAJ­AG </w:t>
      </w:r>
      <w:r w:rsidR="006902F2">
        <w:rPr>
          <w:rFonts w:cs="Arial"/>
          <w:lang w:val="fr-FR"/>
        </w:rPr>
        <w:t>consent</w:t>
      </w:r>
      <w:r w:rsidRPr="00ED5C03">
        <w:rPr>
          <w:rFonts w:cs="Arial"/>
          <w:lang w:val="fr-FR"/>
        </w:rPr>
        <w:t xml:space="preserve"> à </w:t>
      </w:r>
      <w:r>
        <w:rPr>
          <w:rFonts w:cs="Arial"/>
          <w:lang w:val="fr-FR"/>
        </w:rPr>
        <w:t>n</w:t>
      </w:r>
      <w:r w:rsidR="00FC571E">
        <w:rPr>
          <w:rFonts w:cs="Arial"/>
          <w:lang w:val="fr-FR"/>
        </w:rPr>
        <w:t>’</w:t>
      </w:r>
      <w:r>
        <w:rPr>
          <w:rFonts w:cs="Arial"/>
          <w:lang w:val="fr-FR"/>
        </w:rPr>
        <w:t xml:space="preserve">envisager ni </w:t>
      </w:r>
      <w:r w:rsidRPr="00ED5C03">
        <w:rPr>
          <w:rFonts w:cs="Arial"/>
          <w:lang w:val="fr-FR"/>
        </w:rPr>
        <w:t>l</w:t>
      </w:r>
      <w:r w:rsidR="00FC571E">
        <w:rPr>
          <w:rFonts w:cs="Arial"/>
          <w:lang w:val="fr-FR"/>
        </w:rPr>
        <w:t>’</w:t>
      </w:r>
      <w:r w:rsidRPr="00ED5C03">
        <w:rPr>
          <w:rFonts w:cs="Arial"/>
          <w:lang w:val="fr-FR"/>
        </w:rPr>
        <w:t>élaboration d</w:t>
      </w:r>
      <w:r w:rsidR="00FC571E">
        <w:rPr>
          <w:rFonts w:cs="Arial"/>
          <w:lang w:val="fr-FR"/>
        </w:rPr>
        <w:t>’</w:t>
      </w:r>
      <w:r w:rsidRPr="00ED5C03">
        <w:rPr>
          <w:rFonts w:cs="Arial"/>
          <w:lang w:val="fr-FR"/>
        </w:rPr>
        <w:t xml:space="preserve">orientations </w:t>
      </w:r>
      <w:r>
        <w:rPr>
          <w:rFonts w:cs="Arial"/>
          <w:lang w:val="fr-FR"/>
        </w:rPr>
        <w:t>sur les questions se posant après l</w:t>
      </w:r>
      <w:r w:rsidR="00FC571E">
        <w:rPr>
          <w:rFonts w:cs="Arial"/>
          <w:lang w:val="fr-FR"/>
        </w:rPr>
        <w:t>’</w:t>
      </w:r>
      <w:r>
        <w:rPr>
          <w:rFonts w:cs="Arial"/>
          <w:lang w:val="fr-FR"/>
        </w:rPr>
        <w:t>octroi du</w:t>
      </w:r>
      <w:r w:rsidR="00F42352">
        <w:rPr>
          <w:rFonts w:cs="Arial"/>
          <w:lang w:val="fr-FR"/>
        </w:rPr>
        <w:t xml:space="preserve"> </w:t>
      </w:r>
      <w:r>
        <w:rPr>
          <w:rFonts w:cs="Arial"/>
          <w:lang w:val="fr-FR"/>
        </w:rPr>
        <w:t>droit d</w:t>
      </w:r>
      <w:r w:rsidR="00FC571E">
        <w:rPr>
          <w:rFonts w:cs="Arial"/>
          <w:lang w:val="fr-FR"/>
        </w:rPr>
        <w:t>’</w:t>
      </w:r>
      <w:r>
        <w:rPr>
          <w:rFonts w:cs="Arial"/>
          <w:lang w:val="fr-FR"/>
        </w:rPr>
        <w:t>obtenteur en ce qui concerne le dépôt des demandes, ni l</w:t>
      </w:r>
      <w:r w:rsidR="00FC571E">
        <w:rPr>
          <w:rFonts w:cs="Arial"/>
          <w:lang w:val="fr-FR"/>
        </w:rPr>
        <w:t>’</w:t>
      </w:r>
      <w:r>
        <w:rPr>
          <w:rFonts w:cs="Arial"/>
          <w:lang w:val="fr-FR"/>
        </w:rPr>
        <w:t>application des droits d</w:t>
      </w:r>
      <w:r w:rsidR="00FC571E">
        <w:rPr>
          <w:rFonts w:cs="Arial"/>
          <w:lang w:val="fr-FR"/>
        </w:rPr>
        <w:t>’</w:t>
      </w:r>
      <w:r>
        <w:rPr>
          <w:rFonts w:cs="Arial"/>
          <w:lang w:val="fr-FR"/>
        </w:rPr>
        <w:t>obtenteur</w:t>
      </w:r>
      <w:r w:rsidRPr="00ED5C03">
        <w:rPr>
          <w:rFonts w:cs="Arial"/>
          <w:lang w:val="fr-FR"/>
        </w:rPr>
        <w:t>.</w:t>
      </w:r>
    </w:p>
    <w:p w:rsidR="00686D52" w:rsidRPr="00ED5C03" w:rsidRDefault="00686D52" w:rsidP="00F42352">
      <w:pPr>
        <w:jc w:val="both"/>
        <w:rPr>
          <w:rFonts w:cs="Arial"/>
          <w:lang w:val="fr-FR"/>
        </w:rPr>
      </w:pPr>
    </w:p>
    <w:p w:rsidR="00686D52" w:rsidRPr="00ED5C03" w:rsidRDefault="00686D52" w:rsidP="00F42352">
      <w:pPr>
        <w:jc w:val="both"/>
        <w:rPr>
          <w:rFonts w:cs="Arial"/>
          <w:lang w:val="fr-FR"/>
        </w:rPr>
      </w:pPr>
      <w:r w:rsidRPr="00ED5C03">
        <w:rPr>
          <w:rFonts w:cs="Arial"/>
          <w:lang w:val="fr-FR"/>
        </w:rPr>
        <w:fldChar w:fldCharType="begin"/>
      </w:r>
      <w:r w:rsidRPr="00ED5C03">
        <w:rPr>
          <w:rFonts w:cs="Arial"/>
          <w:lang w:val="fr-FR"/>
        </w:rPr>
        <w:instrText xml:space="preserve"> AUTONUM  </w:instrText>
      </w:r>
      <w:r w:rsidRPr="00ED5C03">
        <w:rPr>
          <w:rFonts w:cs="Arial"/>
          <w:lang w:val="fr-FR"/>
        </w:rPr>
        <w:fldChar w:fldCharType="end"/>
      </w:r>
      <w:r w:rsidRPr="00ED5C03">
        <w:rPr>
          <w:rFonts w:cs="Arial"/>
          <w:lang w:val="fr-FR"/>
        </w:rPr>
        <w:tab/>
      </w:r>
      <w:r w:rsidR="00124441" w:rsidRPr="00EC2B30">
        <w:rPr>
          <w:rFonts w:cs="Arial"/>
          <w:lang w:val="fr-FR"/>
        </w:rPr>
        <w:t xml:space="preserve">Le CAJ­AG </w:t>
      </w:r>
      <w:r w:rsidR="006902F2">
        <w:rPr>
          <w:rFonts w:cs="Arial"/>
          <w:lang w:val="fr-FR"/>
        </w:rPr>
        <w:t>convient</w:t>
      </w:r>
      <w:r w:rsidRPr="00ED5C03">
        <w:rPr>
          <w:rFonts w:cs="Arial"/>
          <w:lang w:val="fr-FR"/>
        </w:rPr>
        <w:t xml:space="preserve"> d</w:t>
      </w:r>
      <w:r w:rsidR="00FC571E">
        <w:rPr>
          <w:rFonts w:cs="Arial"/>
          <w:lang w:val="fr-FR"/>
        </w:rPr>
        <w:t>’</w:t>
      </w:r>
      <w:r w:rsidRPr="00ED5C03">
        <w:rPr>
          <w:rFonts w:cs="Arial"/>
          <w:lang w:val="fr-FR"/>
        </w:rPr>
        <w:t>envisage</w:t>
      </w:r>
      <w:r>
        <w:rPr>
          <w:rFonts w:cs="Arial"/>
          <w:lang w:val="fr-FR"/>
        </w:rPr>
        <w:t>r</w:t>
      </w:r>
      <w:r w:rsidRPr="00ED5C03">
        <w:rPr>
          <w:rFonts w:cs="Arial"/>
          <w:lang w:val="fr-FR"/>
        </w:rPr>
        <w:t xml:space="preserve"> l</w:t>
      </w:r>
      <w:r w:rsidR="00FC571E">
        <w:rPr>
          <w:rFonts w:cs="Arial"/>
          <w:lang w:val="fr-FR"/>
        </w:rPr>
        <w:t>’</w:t>
      </w:r>
      <w:r w:rsidRPr="00ED5C03">
        <w:rPr>
          <w:rFonts w:cs="Arial"/>
          <w:lang w:val="fr-FR"/>
        </w:rPr>
        <w:t>élaboration éventuelle d</w:t>
      </w:r>
      <w:r w:rsidR="00FC571E">
        <w:rPr>
          <w:rFonts w:cs="Arial"/>
          <w:lang w:val="fr-FR"/>
        </w:rPr>
        <w:t>’</w:t>
      </w:r>
      <w:r w:rsidRPr="00ED5C03">
        <w:rPr>
          <w:rFonts w:cs="Arial"/>
          <w:lang w:val="fr-FR"/>
        </w:rPr>
        <w:t xml:space="preserve">orientations sur la protection provisoire </w:t>
      </w:r>
      <w:r>
        <w:rPr>
          <w:rFonts w:cs="Arial"/>
          <w:lang w:val="fr-FR"/>
        </w:rPr>
        <w:t>eu égard à la possibilité d</w:t>
      </w:r>
      <w:r w:rsidR="00FC571E">
        <w:rPr>
          <w:rFonts w:cs="Arial"/>
          <w:lang w:val="fr-FR"/>
        </w:rPr>
        <w:t>’</w:t>
      </w:r>
      <w:r>
        <w:rPr>
          <w:rFonts w:cs="Arial"/>
          <w:lang w:val="fr-FR"/>
        </w:rPr>
        <w:t>engager une action avant l</w:t>
      </w:r>
      <w:r w:rsidR="00FC571E">
        <w:rPr>
          <w:rFonts w:cs="Arial"/>
          <w:lang w:val="fr-FR"/>
        </w:rPr>
        <w:t>’</w:t>
      </w:r>
      <w:r>
        <w:rPr>
          <w:rFonts w:cs="Arial"/>
          <w:lang w:val="fr-FR"/>
        </w:rPr>
        <w:t>octroi du droit d</w:t>
      </w:r>
      <w:r w:rsidR="00FC571E">
        <w:rPr>
          <w:rFonts w:cs="Arial"/>
          <w:lang w:val="fr-FR"/>
        </w:rPr>
        <w:t>’</w:t>
      </w:r>
      <w:r>
        <w:rPr>
          <w:rFonts w:cs="Arial"/>
          <w:lang w:val="fr-FR"/>
        </w:rPr>
        <w:t>obtenteur et de conclure des accords de licence avant cet octroi</w:t>
      </w:r>
      <w:r w:rsidRPr="00ED5C03">
        <w:rPr>
          <w:rFonts w:cs="Arial"/>
          <w:lang w:val="fr-FR"/>
        </w:rPr>
        <w:t>.</w:t>
      </w:r>
    </w:p>
    <w:p w:rsidR="00686D52" w:rsidRPr="00ED5C03" w:rsidRDefault="00686D52" w:rsidP="00F42352">
      <w:pPr>
        <w:jc w:val="both"/>
        <w:rPr>
          <w:lang w:val="fr-FR"/>
        </w:rPr>
      </w:pPr>
    </w:p>
    <w:p w:rsidR="00686D52" w:rsidRPr="00ED5C03" w:rsidRDefault="00686D52" w:rsidP="00F42352">
      <w:pPr>
        <w:jc w:val="both"/>
        <w:rPr>
          <w:lang w:val="fr-FR"/>
        </w:rPr>
      </w:pPr>
    </w:p>
    <w:p w:rsidR="00686D52" w:rsidRPr="0022446A" w:rsidRDefault="00686D52" w:rsidP="00F42352">
      <w:pPr>
        <w:pStyle w:val="Heading2"/>
        <w:jc w:val="both"/>
      </w:pPr>
      <w:r w:rsidRPr="0022446A">
        <w:t>Questions concernant la participation d</w:t>
      </w:r>
      <w:r w:rsidR="00FC571E">
        <w:t>’</w:t>
      </w:r>
      <w:r w:rsidRPr="0022446A">
        <w:t>observateurs</w:t>
      </w:r>
      <w:r w:rsidR="00A051E6" w:rsidRPr="0022446A">
        <w:t xml:space="preserve"> au</w:t>
      </w:r>
      <w:r w:rsidR="00F42352">
        <w:t xml:space="preserve"> </w:t>
      </w:r>
      <w:r w:rsidR="00A051E6" w:rsidRPr="0022446A">
        <w:t>CAJ</w:t>
      </w:r>
      <w:r w:rsidR="0014418C">
        <w:noBreakHyphen/>
      </w:r>
      <w:r w:rsidRPr="0022446A">
        <w:t>AG</w:t>
      </w:r>
    </w:p>
    <w:p w:rsidR="00686D52" w:rsidRPr="0022446A" w:rsidRDefault="00686D52" w:rsidP="00F42352">
      <w:pPr>
        <w:jc w:val="both"/>
        <w:rPr>
          <w:lang w:val="fr-FR"/>
        </w:rPr>
      </w:pPr>
    </w:p>
    <w:p w:rsidR="00686D52" w:rsidRPr="00ED5C03" w:rsidRDefault="00686D52" w:rsidP="00F42352">
      <w:pPr>
        <w:jc w:val="both"/>
        <w:rPr>
          <w:rFonts w:cs="Arial"/>
          <w:lang w:val="fr-FR"/>
        </w:rPr>
      </w:pPr>
      <w:r w:rsidRPr="00ED5C03">
        <w:rPr>
          <w:rFonts w:cs="Arial"/>
          <w:lang w:val="fr-FR"/>
        </w:rPr>
        <w:fldChar w:fldCharType="begin"/>
      </w:r>
      <w:r w:rsidRPr="00ED5C03">
        <w:rPr>
          <w:rFonts w:cs="Arial"/>
          <w:lang w:val="fr-FR"/>
        </w:rPr>
        <w:instrText xml:space="preserve"> AUTONUM  </w:instrText>
      </w:r>
      <w:r w:rsidRPr="00ED5C03">
        <w:rPr>
          <w:rFonts w:cs="Arial"/>
          <w:lang w:val="fr-FR"/>
        </w:rPr>
        <w:fldChar w:fldCharType="end"/>
      </w:r>
      <w:r w:rsidRPr="00ED5C03">
        <w:rPr>
          <w:rFonts w:cs="Arial"/>
          <w:lang w:val="fr-FR"/>
        </w:rPr>
        <w:tab/>
        <w:t>Le CAJ</w:t>
      </w:r>
      <w:r w:rsidR="0014418C">
        <w:rPr>
          <w:rFonts w:cs="Arial"/>
          <w:lang w:val="fr-FR"/>
        </w:rPr>
        <w:noBreakHyphen/>
      </w:r>
      <w:r w:rsidRPr="00ED5C03">
        <w:rPr>
          <w:rFonts w:cs="Arial"/>
          <w:lang w:val="fr-FR"/>
        </w:rPr>
        <w:t xml:space="preserve">AG </w:t>
      </w:r>
      <w:r w:rsidR="006902F2">
        <w:rPr>
          <w:rFonts w:cs="Arial"/>
          <w:lang w:val="fr-FR"/>
        </w:rPr>
        <w:t>prend</w:t>
      </w:r>
      <w:r>
        <w:rPr>
          <w:rFonts w:cs="Arial"/>
          <w:lang w:val="fr-FR"/>
        </w:rPr>
        <w:t xml:space="preserve"> note que </w:t>
      </w:r>
      <w:r w:rsidRPr="00ED5C03">
        <w:rPr>
          <w:rFonts w:cs="Arial"/>
          <w:lang w:val="fr-FR"/>
        </w:rPr>
        <w:t>les conclusions du Comité consultatif, à sa quatre</w:t>
      </w:r>
      <w:r w:rsidR="0014418C">
        <w:rPr>
          <w:rFonts w:cs="Arial"/>
          <w:lang w:val="fr-FR"/>
        </w:rPr>
        <w:noBreakHyphen/>
      </w:r>
      <w:r w:rsidRPr="00ED5C03">
        <w:rPr>
          <w:rFonts w:cs="Arial"/>
          <w:lang w:val="fr-FR"/>
        </w:rPr>
        <w:t>vingt</w:t>
      </w:r>
      <w:r w:rsidR="0014418C">
        <w:rPr>
          <w:rFonts w:cs="Arial"/>
          <w:lang w:val="fr-FR"/>
        </w:rPr>
        <w:noBreakHyphen/>
      </w:r>
      <w:r w:rsidRPr="00ED5C03">
        <w:rPr>
          <w:rFonts w:cs="Arial"/>
          <w:lang w:val="fr-FR"/>
        </w:rPr>
        <w:t>sixième</w:t>
      </w:r>
      <w:r w:rsidR="00F42352">
        <w:rPr>
          <w:rFonts w:cs="Arial"/>
          <w:lang w:val="fr-FR"/>
        </w:rPr>
        <w:t xml:space="preserve"> </w:t>
      </w:r>
      <w:r w:rsidRPr="00ED5C03">
        <w:rPr>
          <w:rFonts w:cs="Arial"/>
          <w:lang w:val="fr-FR"/>
        </w:rPr>
        <w:t xml:space="preserve">session </w:t>
      </w:r>
      <w:r>
        <w:rPr>
          <w:rFonts w:cs="Arial"/>
          <w:lang w:val="fr-FR"/>
        </w:rPr>
        <w:t>tenue</w:t>
      </w:r>
      <w:r w:rsidRPr="00ED5C03">
        <w:rPr>
          <w:rFonts w:cs="Arial"/>
          <w:lang w:val="fr-FR"/>
        </w:rPr>
        <w:t xml:space="preserve"> à Genève le 2</w:t>
      </w:r>
      <w:r w:rsidR="00A051E6" w:rsidRPr="00ED5C03">
        <w:rPr>
          <w:rFonts w:cs="Arial"/>
          <w:lang w:val="fr-FR"/>
        </w:rPr>
        <w:t>3</w:t>
      </w:r>
      <w:r w:rsidR="00F42352">
        <w:rPr>
          <w:rFonts w:cs="Arial"/>
          <w:lang w:val="fr-FR"/>
        </w:rPr>
        <w:t xml:space="preserve"> </w:t>
      </w:r>
      <w:r w:rsidR="00A051E6" w:rsidRPr="00ED5C03">
        <w:rPr>
          <w:rFonts w:cs="Arial"/>
          <w:lang w:val="fr-FR"/>
        </w:rPr>
        <w:t>octobre</w:t>
      </w:r>
      <w:r w:rsidRPr="00ED5C03">
        <w:rPr>
          <w:rFonts w:cs="Arial"/>
          <w:lang w:val="fr-FR"/>
        </w:rPr>
        <w:t xml:space="preserve"> et dans la matinée du 2</w:t>
      </w:r>
      <w:r w:rsidR="00A051E6" w:rsidRPr="00ED5C03">
        <w:rPr>
          <w:rFonts w:cs="Arial"/>
          <w:lang w:val="fr-FR"/>
        </w:rPr>
        <w:t>4</w:t>
      </w:r>
      <w:r w:rsidR="00F42352">
        <w:rPr>
          <w:rFonts w:cs="Arial"/>
          <w:lang w:val="fr-FR"/>
        </w:rPr>
        <w:t xml:space="preserve"> </w:t>
      </w:r>
      <w:r w:rsidR="00A051E6" w:rsidRPr="00ED5C03">
        <w:rPr>
          <w:rFonts w:cs="Arial"/>
          <w:lang w:val="fr-FR"/>
        </w:rPr>
        <w:t>octobre</w:t>
      </w:r>
      <w:r w:rsidR="00F42352">
        <w:rPr>
          <w:rFonts w:cs="Arial"/>
          <w:lang w:val="fr-FR"/>
        </w:rPr>
        <w:t xml:space="preserve"> </w:t>
      </w:r>
      <w:r w:rsidR="00A051E6" w:rsidRPr="00ED5C03">
        <w:rPr>
          <w:rFonts w:cs="Arial"/>
          <w:lang w:val="fr-FR"/>
        </w:rPr>
        <w:t>20</w:t>
      </w:r>
      <w:r w:rsidRPr="00ED5C03">
        <w:rPr>
          <w:rFonts w:cs="Arial"/>
          <w:lang w:val="fr-FR"/>
        </w:rPr>
        <w:t>13, concernant la participation d</w:t>
      </w:r>
      <w:r w:rsidR="00FC571E">
        <w:rPr>
          <w:rFonts w:cs="Arial"/>
          <w:lang w:val="fr-FR"/>
        </w:rPr>
        <w:t>’</w:t>
      </w:r>
      <w:r w:rsidRPr="00ED5C03">
        <w:rPr>
          <w:rFonts w:cs="Arial"/>
          <w:lang w:val="fr-FR"/>
        </w:rPr>
        <w:t xml:space="preserve">observateurs au </w:t>
      </w:r>
      <w:r w:rsidR="000A27D0">
        <w:rPr>
          <w:rFonts w:cs="Arial"/>
          <w:lang w:val="fr-FR"/>
        </w:rPr>
        <w:t>CAJ-AG</w:t>
      </w:r>
      <w:r>
        <w:rPr>
          <w:rFonts w:cs="Arial"/>
          <w:lang w:val="fr-FR"/>
        </w:rPr>
        <w:t>,</w:t>
      </w:r>
      <w:r w:rsidRPr="00ED5C03">
        <w:rPr>
          <w:rFonts w:cs="Arial"/>
          <w:lang w:val="fr-FR"/>
        </w:rPr>
        <w:t xml:space="preserve"> s</w:t>
      </w:r>
      <w:r>
        <w:rPr>
          <w:rFonts w:cs="Arial"/>
          <w:lang w:val="fr-FR"/>
        </w:rPr>
        <w:t>er</w:t>
      </w:r>
      <w:r w:rsidR="006902F2">
        <w:rPr>
          <w:rFonts w:cs="Arial"/>
          <w:lang w:val="fr-FR"/>
        </w:rPr>
        <w:t>ont</w:t>
      </w:r>
      <w:r>
        <w:rPr>
          <w:rFonts w:cs="Arial"/>
          <w:lang w:val="fr-FR"/>
        </w:rPr>
        <w:t xml:space="preserve"> </w:t>
      </w:r>
      <w:r w:rsidRPr="00ED5C03">
        <w:rPr>
          <w:rFonts w:cs="Arial"/>
          <w:lang w:val="fr-FR"/>
        </w:rPr>
        <w:t>communiquées</w:t>
      </w:r>
      <w:r w:rsidR="00A051E6" w:rsidRPr="00ED5C03">
        <w:rPr>
          <w:rFonts w:cs="Arial"/>
          <w:lang w:val="fr-FR"/>
        </w:rPr>
        <w:t xml:space="preserve"> au</w:t>
      </w:r>
      <w:r w:rsidR="00F42352">
        <w:rPr>
          <w:rFonts w:cs="Arial"/>
          <w:lang w:val="fr-FR"/>
        </w:rPr>
        <w:t xml:space="preserve"> </w:t>
      </w:r>
      <w:r w:rsidR="00A051E6" w:rsidRPr="00ED5C03">
        <w:rPr>
          <w:rFonts w:cs="Arial"/>
          <w:lang w:val="fr-FR"/>
        </w:rPr>
        <w:t>CAJ</w:t>
      </w:r>
      <w:r w:rsidRPr="00ED5C03">
        <w:rPr>
          <w:rFonts w:cs="Arial"/>
          <w:lang w:val="fr-FR"/>
        </w:rPr>
        <w:t>.</w:t>
      </w:r>
    </w:p>
    <w:p w:rsidR="00686D52" w:rsidRPr="00ED5C03" w:rsidRDefault="00686D52" w:rsidP="00F42352">
      <w:pPr>
        <w:jc w:val="both"/>
        <w:rPr>
          <w:szCs w:val="24"/>
          <w:lang w:val="fr-FR"/>
        </w:rPr>
      </w:pPr>
    </w:p>
    <w:p w:rsidR="00686D52" w:rsidRPr="00ED5C03" w:rsidRDefault="00686D52" w:rsidP="00F42352">
      <w:pPr>
        <w:jc w:val="both"/>
        <w:rPr>
          <w:szCs w:val="24"/>
          <w:lang w:val="fr-FR"/>
        </w:rPr>
      </w:pPr>
    </w:p>
    <w:p w:rsidR="00686D52" w:rsidRPr="0022446A" w:rsidRDefault="00686D52" w:rsidP="00F42352">
      <w:pPr>
        <w:ind w:left="567" w:hanging="567"/>
        <w:jc w:val="both"/>
        <w:rPr>
          <w:u w:val="single"/>
          <w:lang w:val="fr-FR"/>
        </w:rPr>
      </w:pPr>
      <w:r w:rsidRPr="0022446A">
        <w:rPr>
          <w:u w:val="single"/>
          <w:lang w:val="fr-FR"/>
        </w:rPr>
        <w:t>Date et programme de la neuvième</w:t>
      </w:r>
      <w:r w:rsidR="00F42352">
        <w:rPr>
          <w:u w:val="single"/>
          <w:lang w:val="fr-FR"/>
        </w:rPr>
        <w:t xml:space="preserve"> </w:t>
      </w:r>
      <w:r w:rsidRPr="0022446A">
        <w:rPr>
          <w:u w:val="single"/>
          <w:lang w:val="fr-FR"/>
        </w:rPr>
        <w:t>session</w:t>
      </w:r>
    </w:p>
    <w:p w:rsidR="00686D52" w:rsidRPr="0022446A" w:rsidRDefault="00686D52" w:rsidP="00F42352">
      <w:pPr>
        <w:jc w:val="both"/>
        <w:rPr>
          <w:u w:val="single"/>
          <w:lang w:val="fr-FR"/>
        </w:rPr>
      </w:pPr>
    </w:p>
    <w:p w:rsidR="00686D52" w:rsidRPr="007877BC" w:rsidRDefault="00686D52" w:rsidP="00F42352">
      <w:pPr>
        <w:jc w:val="both"/>
        <w:rPr>
          <w:szCs w:val="24"/>
          <w:lang w:val="fr-FR"/>
        </w:rPr>
      </w:pPr>
      <w:r w:rsidRPr="007877BC">
        <w:rPr>
          <w:szCs w:val="24"/>
          <w:lang w:val="fr-FR"/>
        </w:rPr>
        <w:fldChar w:fldCharType="begin"/>
      </w:r>
      <w:r w:rsidRPr="007877BC">
        <w:rPr>
          <w:szCs w:val="24"/>
          <w:lang w:val="fr-FR"/>
        </w:rPr>
        <w:instrText xml:space="preserve"> AUTONUM  </w:instrText>
      </w:r>
      <w:r w:rsidRPr="007877BC">
        <w:rPr>
          <w:szCs w:val="24"/>
          <w:lang w:val="fr-FR"/>
        </w:rPr>
        <w:fldChar w:fldCharType="end"/>
      </w:r>
      <w:r w:rsidRPr="007877BC">
        <w:rPr>
          <w:szCs w:val="24"/>
          <w:lang w:val="fr-FR"/>
        </w:rPr>
        <w:tab/>
        <w:t>Sous réserve de l</w:t>
      </w:r>
      <w:r w:rsidR="00FC571E">
        <w:rPr>
          <w:szCs w:val="24"/>
          <w:lang w:val="fr-FR"/>
        </w:rPr>
        <w:t>’</w:t>
      </w:r>
      <w:r w:rsidRPr="007877BC">
        <w:rPr>
          <w:szCs w:val="24"/>
          <w:lang w:val="fr-FR"/>
        </w:rPr>
        <w:t>approbation du Comité administratif et juridique à sa soixante</w:t>
      </w:r>
      <w:r w:rsidR="0014418C">
        <w:rPr>
          <w:szCs w:val="24"/>
          <w:lang w:val="fr-FR"/>
        </w:rPr>
        <w:noBreakHyphen/>
      </w:r>
      <w:r>
        <w:rPr>
          <w:szCs w:val="24"/>
          <w:lang w:val="fr-FR"/>
        </w:rPr>
        <w:t>neuvi</w:t>
      </w:r>
      <w:r w:rsidRPr="007877BC">
        <w:rPr>
          <w:szCs w:val="24"/>
          <w:lang w:val="fr-FR"/>
        </w:rPr>
        <w:t>ème</w:t>
      </w:r>
      <w:r w:rsidR="00F42352">
        <w:rPr>
          <w:szCs w:val="24"/>
          <w:lang w:val="fr-FR"/>
        </w:rPr>
        <w:t xml:space="preserve"> </w:t>
      </w:r>
      <w:r w:rsidRPr="007877BC">
        <w:rPr>
          <w:szCs w:val="24"/>
          <w:lang w:val="fr-FR"/>
        </w:rPr>
        <w:t xml:space="preserve">session, qui se tiendra le </w:t>
      </w:r>
      <w:r>
        <w:rPr>
          <w:szCs w:val="24"/>
          <w:lang w:val="fr-FR"/>
        </w:rPr>
        <w:t>10</w:t>
      </w:r>
      <w:r w:rsidR="00F42352">
        <w:rPr>
          <w:szCs w:val="24"/>
          <w:lang w:val="fr-FR"/>
        </w:rPr>
        <w:t xml:space="preserve"> </w:t>
      </w:r>
      <w:r w:rsidR="00A051E6">
        <w:rPr>
          <w:szCs w:val="24"/>
          <w:lang w:val="fr-FR"/>
        </w:rPr>
        <w:t>avril</w:t>
      </w:r>
      <w:r w:rsidR="00F42352">
        <w:rPr>
          <w:szCs w:val="24"/>
          <w:lang w:val="fr-FR"/>
        </w:rPr>
        <w:t xml:space="preserve"> </w:t>
      </w:r>
      <w:r w:rsidR="00A051E6" w:rsidRPr="007877BC">
        <w:rPr>
          <w:szCs w:val="24"/>
          <w:lang w:val="fr-FR"/>
        </w:rPr>
        <w:t>20</w:t>
      </w:r>
      <w:r w:rsidRPr="007877BC">
        <w:rPr>
          <w:szCs w:val="24"/>
          <w:lang w:val="fr-FR"/>
        </w:rPr>
        <w:t>1</w:t>
      </w:r>
      <w:r>
        <w:rPr>
          <w:szCs w:val="24"/>
          <w:lang w:val="fr-FR"/>
        </w:rPr>
        <w:t>4</w:t>
      </w:r>
      <w:r w:rsidRPr="007877BC">
        <w:rPr>
          <w:szCs w:val="24"/>
          <w:lang w:val="fr-FR"/>
        </w:rPr>
        <w:t>,</w:t>
      </w:r>
      <w:r w:rsidR="00A051E6" w:rsidRPr="007877BC">
        <w:rPr>
          <w:szCs w:val="24"/>
          <w:lang w:val="fr-FR"/>
        </w:rPr>
        <w:t xml:space="preserve"> le</w:t>
      </w:r>
      <w:r w:rsidR="00F42352">
        <w:rPr>
          <w:szCs w:val="24"/>
          <w:lang w:val="fr-FR"/>
        </w:rPr>
        <w:t xml:space="preserve"> </w:t>
      </w:r>
      <w:r w:rsidR="00A051E6" w:rsidRPr="007877BC">
        <w:rPr>
          <w:szCs w:val="24"/>
          <w:lang w:val="fr-FR"/>
        </w:rPr>
        <w:t>CAJ</w:t>
      </w:r>
      <w:r w:rsidR="0014418C">
        <w:rPr>
          <w:szCs w:val="24"/>
          <w:lang w:val="fr-FR"/>
        </w:rPr>
        <w:noBreakHyphen/>
      </w:r>
      <w:r w:rsidRPr="007877BC">
        <w:rPr>
          <w:szCs w:val="24"/>
          <w:lang w:val="fr-FR"/>
        </w:rPr>
        <w:t xml:space="preserve">AG </w:t>
      </w:r>
      <w:r w:rsidR="00DD207D">
        <w:rPr>
          <w:szCs w:val="24"/>
          <w:lang w:val="fr-FR"/>
        </w:rPr>
        <w:t>convient</w:t>
      </w:r>
      <w:r>
        <w:rPr>
          <w:szCs w:val="24"/>
          <w:lang w:val="fr-FR"/>
        </w:rPr>
        <w:t xml:space="preserve"> </w:t>
      </w:r>
      <w:r w:rsidRPr="007877BC">
        <w:rPr>
          <w:szCs w:val="24"/>
          <w:lang w:val="fr-FR"/>
        </w:rPr>
        <w:t>du programme ci</w:t>
      </w:r>
      <w:r w:rsidR="0014418C">
        <w:rPr>
          <w:szCs w:val="24"/>
          <w:lang w:val="fr-FR"/>
        </w:rPr>
        <w:noBreakHyphen/>
      </w:r>
      <w:r w:rsidRPr="007877BC">
        <w:rPr>
          <w:szCs w:val="24"/>
          <w:lang w:val="fr-FR"/>
        </w:rPr>
        <w:t xml:space="preserve">après pour sa </w:t>
      </w:r>
      <w:r>
        <w:rPr>
          <w:szCs w:val="24"/>
          <w:lang w:val="fr-FR"/>
        </w:rPr>
        <w:t>neuv</w:t>
      </w:r>
      <w:r w:rsidRPr="007877BC">
        <w:rPr>
          <w:szCs w:val="24"/>
          <w:lang w:val="fr-FR"/>
        </w:rPr>
        <w:t>ième</w:t>
      </w:r>
      <w:r w:rsidR="00F42352">
        <w:rPr>
          <w:szCs w:val="24"/>
          <w:lang w:val="fr-FR"/>
        </w:rPr>
        <w:t xml:space="preserve"> </w:t>
      </w:r>
      <w:r w:rsidRPr="007877BC">
        <w:rPr>
          <w:szCs w:val="24"/>
          <w:lang w:val="fr-FR"/>
        </w:rPr>
        <w:t xml:space="preserve">session, qui </w:t>
      </w:r>
      <w:r>
        <w:rPr>
          <w:szCs w:val="24"/>
          <w:lang w:val="fr-FR"/>
        </w:rPr>
        <w:t>aura lieu</w:t>
      </w:r>
      <w:r w:rsidRPr="007877BC">
        <w:rPr>
          <w:szCs w:val="24"/>
          <w:lang w:val="fr-FR"/>
        </w:rPr>
        <w:t xml:space="preserve"> en </w:t>
      </w:r>
      <w:r w:rsidR="00A051E6" w:rsidRPr="007877BC">
        <w:rPr>
          <w:szCs w:val="24"/>
          <w:lang w:val="fr-FR"/>
        </w:rPr>
        <w:t>octobre</w:t>
      </w:r>
      <w:r w:rsidR="00F42352">
        <w:rPr>
          <w:szCs w:val="24"/>
          <w:lang w:val="fr-FR"/>
        </w:rPr>
        <w:t xml:space="preserve"> </w:t>
      </w:r>
      <w:r w:rsidR="00A051E6" w:rsidRPr="007877BC">
        <w:rPr>
          <w:szCs w:val="24"/>
          <w:lang w:val="fr-FR"/>
        </w:rPr>
        <w:t>20</w:t>
      </w:r>
      <w:r w:rsidRPr="007877BC">
        <w:rPr>
          <w:szCs w:val="24"/>
          <w:lang w:val="fr-FR"/>
        </w:rPr>
        <w:t>1</w:t>
      </w:r>
      <w:r>
        <w:rPr>
          <w:szCs w:val="24"/>
          <w:lang w:val="fr-FR"/>
        </w:rPr>
        <w:t>4</w:t>
      </w:r>
      <w:r w:rsidR="00F42352">
        <w:rPr>
          <w:szCs w:val="24"/>
          <w:lang w:val="fr-FR"/>
        </w:rPr>
        <w:t> :</w:t>
      </w:r>
    </w:p>
    <w:p w:rsidR="00686D52" w:rsidRPr="007877BC" w:rsidRDefault="00686D52" w:rsidP="00F42352">
      <w:pPr>
        <w:jc w:val="both"/>
        <w:rPr>
          <w:lang w:val="fr-FR"/>
        </w:rPr>
      </w:pPr>
    </w:p>
    <w:p w:rsidR="00686D52" w:rsidRPr="007877BC" w:rsidRDefault="00686D52" w:rsidP="00F42352">
      <w:pPr>
        <w:ind w:left="567"/>
        <w:jc w:val="both"/>
        <w:rPr>
          <w:lang w:val="fr-FR"/>
        </w:rPr>
      </w:pPr>
      <w:r w:rsidRPr="007877BC">
        <w:rPr>
          <w:lang w:val="fr-FR"/>
        </w:rPr>
        <w:t>1.</w:t>
      </w:r>
      <w:r w:rsidRPr="007877BC">
        <w:rPr>
          <w:lang w:val="fr-FR"/>
        </w:rPr>
        <w:tab/>
        <w:t>Ouverture de la session</w:t>
      </w:r>
    </w:p>
    <w:p w:rsidR="00686D52" w:rsidRPr="007877BC" w:rsidRDefault="00686D52" w:rsidP="00F42352">
      <w:pPr>
        <w:ind w:left="567"/>
        <w:jc w:val="both"/>
        <w:rPr>
          <w:lang w:val="fr-FR"/>
        </w:rPr>
      </w:pPr>
    </w:p>
    <w:p w:rsidR="00686D52" w:rsidRDefault="00686D52" w:rsidP="00F42352">
      <w:pPr>
        <w:ind w:left="567"/>
        <w:jc w:val="both"/>
        <w:rPr>
          <w:lang w:val="fr-FR"/>
        </w:rPr>
      </w:pPr>
      <w:r w:rsidRPr="007877BC">
        <w:rPr>
          <w:lang w:val="fr-FR"/>
        </w:rPr>
        <w:t>2.</w:t>
      </w:r>
      <w:r w:rsidRPr="007877BC">
        <w:rPr>
          <w:lang w:val="fr-FR"/>
        </w:rPr>
        <w:tab/>
        <w:t>Adoption de l</w:t>
      </w:r>
      <w:r w:rsidR="00FC571E">
        <w:rPr>
          <w:lang w:val="fr-FR"/>
        </w:rPr>
        <w:t>’</w:t>
      </w:r>
      <w:r w:rsidRPr="007877BC">
        <w:rPr>
          <w:lang w:val="fr-FR"/>
        </w:rPr>
        <w:t>ordre du jour</w:t>
      </w:r>
    </w:p>
    <w:p w:rsidR="00833B9F" w:rsidRPr="007877BC" w:rsidRDefault="00833B9F" w:rsidP="00F42352">
      <w:pPr>
        <w:ind w:left="567"/>
        <w:jc w:val="both"/>
        <w:rPr>
          <w:lang w:val="fr-FR"/>
        </w:rPr>
      </w:pPr>
    </w:p>
    <w:p w:rsidR="00686D52" w:rsidRPr="007877BC" w:rsidRDefault="00686D52" w:rsidP="00F42352">
      <w:pPr>
        <w:ind w:left="1134" w:hanging="567"/>
        <w:jc w:val="both"/>
        <w:rPr>
          <w:lang w:val="fr-FR"/>
        </w:rPr>
      </w:pPr>
      <w:r w:rsidRPr="007877BC">
        <w:rPr>
          <w:lang w:val="fr-FR"/>
        </w:rPr>
        <w:t>3.</w:t>
      </w:r>
      <w:r w:rsidRPr="007877BC">
        <w:rPr>
          <w:lang w:val="fr-FR"/>
        </w:rPr>
        <w:tab/>
        <w:t>Notes explicatives sur les variétés essentiellement dérivées selon l</w:t>
      </w:r>
      <w:r w:rsidR="00FC571E">
        <w:rPr>
          <w:lang w:val="fr-FR"/>
        </w:rPr>
        <w:t>’</w:t>
      </w:r>
      <w:r w:rsidRPr="007877BC">
        <w:rPr>
          <w:lang w:val="fr-FR"/>
        </w:rPr>
        <w:t>Acte de</w:t>
      </w:r>
      <w:r w:rsidR="00F42352">
        <w:rPr>
          <w:lang w:val="fr-FR"/>
        </w:rPr>
        <w:t xml:space="preserve"> </w:t>
      </w:r>
      <w:r w:rsidRPr="007877BC">
        <w:rPr>
          <w:lang w:val="fr-FR"/>
        </w:rPr>
        <w:t>1991 de la</w:t>
      </w:r>
      <w:r w:rsidR="00F42352">
        <w:rPr>
          <w:lang w:val="fr-FR"/>
        </w:rPr>
        <w:t xml:space="preserve"> </w:t>
      </w:r>
      <w:r w:rsidR="00FC571E">
        <w:rPr>
          <w:lang w:val="fr-FR"/>
        </w:rPr>
        <w:t>Convention</w:t>
      </w:r>
      <w:r w:rsidR="00F42352">
        <w:rPr>
          <w:lang w:val="fr-FR"/>
        </w:rPr>
        <w:t xml:space="preserve"> </w:t>
      </w:r>
      <w:r w:rsidR="00FC571E">
        <w:rPr>
          <w:lang w:val="fr-FR"/>
        </w:rPr>
        <w:t>UPOV</w:t>
      </w:r>
    </w:p>
    <w:p w:rsidR="00686D52" w:rsidRPr="007877BC" w:rsidRDefault="00686D52" w:rsidP="00F42352">
      <w:pPr>
        <w:ind w:left="1134" w:hanging="567"/>
        <w:jc w:val="both"/>
        <w:rPr>
          <w:lang w:val="fr-FR"/>
        </w:rPr>
      </w:pPr>
    </w:p>
    <w:p w:rsidR="00686D52" w:rsidRPr="007877BC" w:rsidRDefault="00686D52" w:rsidP="00F42352">
      <w:pPr>
        <w:ind w:left="1134" w:hanging="567"/>
        <w:jc w:val="both"/>
        <w:rPr>
          <w:lang w:val="fr-FR"/>
        </w:rPr>
      </w:pPr>
      <w:r w:rsidRPr="007877BC">
        <w:rPr>
          <w:lang w:val="fr-FR"/>
        </w:rPr>
        <w:t>4.</w:t>
      </w:r>
      <w:r w:rsidRPr="007877BC">
        <w:rPr>
          <w:lang w:val="fr-FR"/>
        </w:rPr>
        <w:tab/>
        <w:t xml:space="preserve">Notes explicatives sur </w:t>
      </w:r>
      <w:r>
        <w:rPr>
          <w:lang w:val="fr-FR"/>
        </w:rPr>
        <w:t xml:space="preserve">la reproduction ou la multiplication et sur </w:t>
      </w:r>
      <w:r w:rsidRPr="007877BC">
        <w:rPr>
          <w:lang w:val="fr-FR"/>
        </w:rPr>
        <w:t xml:space="preserve">le matériel de reproduction ou de multiplication </w:t>
      </w:r>
      <w:r>
        <w:rPr>
          <w:lang w:val="fr-FR"/>
        </w:rPr>
        <w:t>selon l</w:t>
      </w:r>
      <w:r w:rsidR="00FC571E">
        <w:rPr>
          <w:lang w:val="fr-FR"/>
        </w:rPr>
        <w:t>’</w:t>
      </w:r>
      <w:r>
        <w:rPr>
          <w:lang w:val="fr-FR"/>
        </w:rPr>
        <w:t>Acte de</w:t>
      </w:r>
      <w:r w:rsidR="00F42352">
        <w:rPr>
          <w:lang w:val="fr-FR"/>
        </w:rPr>
        <w:t xml:space="preserve"> </w:t>
      </w:r>
      <w:r>
        <w:rPr>
          <w:lang w:val="fr-FR"/>
        </w:rPr>
        <w:t xml:space="preserve">1991 de la </w:t>
      </w:r>
      <w:r w:rsidR="00FC571E">
        <w:rPr>
          <w:lang w:val="fr-FR"/>
        </w:rPr>
        <w:t>Convention</w:t>
      </w:r>
      <w:r w:rsidR="00F42352">
        <w:rPr>
          <w:lang w:val="fr-FR"/>
        </w:rPr>
        <w:t xml:space="preserve"> </w:t>
      </w:r>
      <w:r w:rsidR="00FC571E">
        <w:rPr>
          <w:lang w:val="fr-FR"/>
        </w:rPr>
        <w:t>UPOV</w:t>
      </w:r>
    </w:p>
    <w:p w:rsidR="00686D52" w:rsidRPr="007877BC" w:rsidRDefault="00686D52" w:rsidP="00F42352">
      <w:pPr>
        <w:ind w:left="567"/>
        <w:jc w:val="both"/>
        <w:rPr>
          <w:lang w:val="fr-FR"/>
        </w:rPr>
      </w:pPr>
    </w:p>
    <w:p w:rsidR="00686D52" w:rsidRPr="007877BC" w:rsidRDefault="00686D52" w:rsidP="00F42352">
      <w:pPr>
        <w:spacing w:after="240"/>
        <w:ind w:left="1134" w:hanging="567"/>
        <w:jc w:val="both"/>
        <w:rPr>
          <w:lang w:val="fr-FR"/>
        </w:rPr>
      </w:pPr>
      <w:r w:rsidRPr="007877BC">
        <w:rPr>
          <w:lang w:val="fr-FR"/>
        </w:rPr>
        <w:lastRenderedPageBreak/>
        <w:t>5.</w:t>
      </w:r>
      <w:r w:rsidRPr="007877BC">
        <w:rPr>
          <w:lang w:val="fr-FR"/>
        </w:rPr>
        <w:tab/>
      </w:r>
      <w:r>
        <w:rPr>
          <w:lang w:val="fr-FR"/>
        </w:rPr>
        <w:t>N</w:t>
      </w:r>
      <w:r w:rsidRPr="007877BC">
        <w:rPr>
          <w:lang w:val="fr-FR"/>
        </w:rPr>
        <w:t>otes explicatives sur les actes à</w:t>
      </w:r>
      <w:r w:rsidR="00F42352">
        <w:rPr>
          <w:lang w:val="fr-FR"/>
        </w:rPr>
        <w:t xml:space="preserve"> </w:t>
      </w:r>
      <w:r w:rsidRPr="007877BC">
        <w:rPr>
          <w:lang w:val="fr-FR"/>
        </w:rPr>
        <w:t>l</w:t>
      </w:r>
      <w:r w:rsidR="00FC571E">
        <w:rPr>
          <w:lang w:val="fr-FR"/>
        </w:rPr>
        <w:t>’</w:t>
      </w:r>
      <w:r w:rsidRPr="007877BC">
        <w:rPr>
          <w:lang w:val="fr-FR"/>
        </w:rPr>
        <w:t>égard du produit de la récolte selon l</w:t>
      </w:r>
      <w:r w:rsidR="00FC571E">
        <w:rPr>
          <w:lang w:val="fr-FR"/>
        </w:rPr>
        <w:t>’</w:t>
      </w:r>
      <w:r w:rsidRPr="007877BC">
        <w:rPr>
          <w:lang w:val="fr-FR"/>
        </w:rPr>
        <w:t>Acte de</w:t>
      </w:r>
      <w:r w:rsidR="00F42352">
        <w:rPr>
          <w:lang w:val="fr-FR"/>
        </w:rPr>
        <w:t xml:space="preserve"> </w:t>
      </w:r>
      <w:r w:rsidRPr="007877BC">
        <w:rPr>
          <w:lang w:val="fr-FR"/>
        </w:rPr>
        <w:t>1991 de la</w:t>
      </w:r>
      <w:r w:rsidR="00F42352">
        <w:rPr>
          <w:lang w:val="fr-FR"/>
        </w:rPr>
        <w:t xml:space="preserve"> </w:t>
      </w:r>
      <w:r w:rsidR="00FC571E">
        <w:rPr>
          <w:lang w:val="fr-FR"/>
        </w:rPr>
        <w:t>Convention</w:t>
      </w:r>
      <w:r w:rsidR="00F42352">
        <w:rPr>
          <w:lang w:val="fr-FR"/>
        </w:rPr>
        <w:t xml:space="preserve"> </w:t>
      </w:r>
      <w:r w:rsidR="00FC571E">
        <w:rPr>
          <w:lang w:val="fr-FR"/>
        </w:rPr>
        <w:t>UPOV</w:t>
      </w:r>
    </w:p>
    <w:p w:rsidR="00686D52" w:rsidRPr="007877BC" w:rsidRDefault="00686D52" w:rsidP="00F42352">
      <w:pPr>
        <w:ind w:left="567"/>
        <w:jc w:val="both"/>
        <w:rPr>
          <w:lang w:val="fr-FR"/>
        </w:rPr>
      </w:pPr>
      <w:r w:rsidRPr="007877BC">
        <w:rPr>
          <w:lang w:val="fr-FR"/>
        </w:rPr>
        <w:t>6.</w:t>
      </w:r>
      <w:r w:rsidRPr="007877BC">
        <w:rPr>
          <w:lang w:val="fr-FR"/>
        </w:rPr>
        <w:tab/>
        <w:t>Questions concernant la déchéance du droit d</w:t>
      </w:r>
      <w:r w:rsidR="00FC571E">
        <w:rPr>
          <w:lang w:val="fr-FR"/>
        </w:rPr>
        <w:t>’</w:t>
      </w:r>
      <w:r w:rsidRPr="007877BC">
        <w:rPr>
          <w:lang w:val="fr-FR"/>
        </w:rPr>
        <w:t>obtenteur</w:t>
      </w:r>
    </w:p>
    <w:p w:rsidR="00686D52" w:rsidRPr="007877BC" w:rsidRDefault="00686D52" w:rsidP="00F42352">
      <w:pPr>
        <w:ind w:left="567"/>
        <w:jc w:val="both"/>
        <w:rPr>
          <w:lang w:val="fr-FR"/>
        </w:rPr>
      </w:pPr>
    </w:p>
    <w:p w:rsidR="00686D52" w:rsidRPr="007877BC" w:rsidRDefault="00686D52" w:rsidP="00F42352">
      <w:pPr>
        <w:ind w:left="567"/>
        <w:jc w:val="both"/>
        <w:rPr>
          <w:lang w:val="fr-FR"/>
        </w:rPr>
      </w:pPr>
      <w:r w:rsidRPr="007877BC">
        <w:rPr>
          <w:lang w:val="fr-FR"/>
        </w:rPr>
        <w:t>7.</w:t>
      </w:r>
      <w:r w:rsidRPr="007877BC">
        <w:rPr>
          <w:lang w:val="fr-FR"/>
        </w:rPr>
        <w:tab/>
        <w:t>Questions concernant la nullité du droit d</w:t>
      </w:r>
      <w:r w:rsidR="00FC571E">
        <w:rPr>
          <w:lang w:val="fr-FR"/>
        </w:rPr>
        <w:t>’</w:t>
      </w:r>
      <w:r w:rsidRPr="007877BC">
        <w:rPr>
          <w:lang w:val="fr-FR"/>
        </w:rPr>
        <w:t>obtenteur</w:t>
      </w:r>
    </w:p>
    <w:p w:rsidR="00686D52" w:rsidRPr="007877BC" w:rsidRDefault="00686D52" w:rsidP="00F42352">
      <w:pPr>
        <w:ind w:left="567"/>
        <w:jc w:val="both"/>
        <w:rPr>
          <w:lang w:val="fr-FR"/>
        </w:rPr>
      </w:pPr>
    </w:p>
    <w:p w:rsidR="00686D52" w:rsidRPr="007877BC" w:rsidRDefault="00686D52" w:rsidP="00F42352">
      <w:pPr>
        <w:ind w:left="567"/>
        <w:jc w:val="both"/>
        <w:rPr>
          <w:lang w:val="fr-FR"/>
        </w:rPr>
      </w:pPr>
      <w:r w:rsidRPr="007877BC">
        <w:rPr>
          <w:lang w:val="fr-FR"/>
        </w:rPr>
        <w:t>8.</w:t>
      </w:r>
      <w:r w:rsidRPr="007877BC">
        <w:rPr>
          <w:lang w:val="fr-FR"/>
        </w:rPr>
        <w:tab/>
        <w:t>Questions concernant les dénominations variétales</w:t>
      </w:r>
    </w:p>
    <w:p w:rsidR="00686D52" w:rsidRPr="007877BC" w:rsidRDefault="00686D52" w:rsidP="00F42352">
      <w:pPr>
        <w:ind w:left="567"/>
        <w:jc w:val="both"/>
        <w:rPr>
          <w:lang w:val="fr-FR"/>
        </w:rPr>
      </w:pPr>
    </w:p>
    <w:p w:rsidR="00686D52" w:rsidRPr="007877BC" w:rsidRDefault="00686D52" w:rsidP="00F42352">
      <w:pPr>
        <w:ind w:left="567"/>
        <w:jc w:val="both"/>
        <w:rPr>
          <w:lang w:val="fr-FR"/>
        </w:rPr>
      </w:pPr>
      <w:r w:rsidRPr="007877BC">
        <w:rPr>
          <w:lang w:val="fr-FR"/>
        </w:rPr>
        <w:t>9.</w:t>
      </w:r>
      <w:r w:rsidRPr="007877BC">
        <w:rPr>
          <w:lang w:val="fr-FR"/>
        </w:rPr>
        <w:tab/>
        <w:t>Questions concernant les descriptions variétales</w:t>
      </w:r>
    </w:p>
    <w:p w:rsidR="00686D52" w:rsidRPr="007877BC" w:rsidRDefault="00686D52" w:rsidP="00F42352">
      <w:pPr>
        <w:ind w:left="567"/>
        <w:jc w:val="both"/>
        <w:rPr>
          <w:lang w:val="fr-FR"/>
        </w:rPr>
      </w:pPr>
    </w:p>
    <w:p w:rsidR="00686D52" w:rsidRPr="007877BC" w:rsidRDefault="00686D52" w:rsidP="00F42352">
      <w:pPr>
        <w:ind w:left="567"/>
        <w:jc w:val="both"/>
        <w:rPr>
          <w:lang w:val="fr-FR"/>
        </w:rPr>
      </w:pPr>
      <w:r w:rsidRPr="007877BC">
        <w:rPr>
          <w:lang w:val="fr-FR"/>
        </w:rPr>
        <w:t>10.</w:t>
      </w:r>
      <w:r w:rsidRPr="007877BC">
        <w:rPr>
          <w:lang w:val="fr-FR"/>
        </w:rPr>
        <w:tab/>
        <w:t>Questions concernant la protection provisoire</w:t>
      </w:r>
    </w:p>
    <w:p w:rsidR="00686D52" w:rsidRPr="007877BC" w:rsidRDefault="00686D52" w:rsidP="00F42352">
      <w:pPr>
        <w:ind w:left="567"/>
        <w:jc w:val="both"/>
        <w:rPr>
          <w:lang w:val="fr-FR"/>
        </w:rPr>
      </w:pPr>
    </w:p>
    <w:p w:rsidR="00686D52" w:rsidRPr="007877BC" w:rsidRDefault="00686D52" w:rsidP="00F42352">
      <w:pPr>
        <w:ind w:left="567"/>
        <w:jc w:val="both"/>
        <w:rPr>
          <w:lang w:val="fr-FR"/>
        </w:rPr>
      </w:pPr>
      <w:r w:rsidRPr="007877BC">
        <w:rPr>
          <w:lang w:val="fr-FR"/>
        </w:rPr>
        <w:t>11.</w:t>
      </w:r>
      <w:r w:rsidRPr="007877BC">
        <w:rPr>
          <w:lang w:val="fr-FR"/>
        </w:rPr>
        <w:tab/>
        <w:t>Questions concernant la participation d</w:t>
      </w:r>
      <w:r w:rsidR="00FC571E">
        <w:rPr>
          <w:lang w:val="fr-FR"/>
        </w:rPr>
        <w:t>’</w:t>
      </w:r>
      <w:r w:rsidRPr="007877BC">
        <w:rPr>
          <w:lang w:val="fr-FR"/>
        </w:rPr>
        <w:t>observateurs</w:t>
      </w:r>
      <w:r w:rsidR="00A051E6" w:rsidRPr="007877BC">
        <w:rPr>
          <w:lang w:val="fr-FR"/>
        </w:rPr>
        <w:t xml:space="preserve"> au</w:t>
      </w:r>
      <w:r w:rsidR="00F42352">
        <w:rPr>
          <w:lang w:val="fr-FR"/>
        </w:rPr>
        <w:t xml:space="preserve"> </w:t>
      </w:r>
      <w:r w:rsidR="00A051E6" w:rsidRPr="007877BC">
        <w:rPr>
          <w:lang w:val="fr-FR"/>
        </w:rPr>
        <w:t>CAJ</w:t>
      </w:r>
      <w:r w:rsidR="0014418C">
        <w:rPr>
          <w:lang w:val="fr-FR"/>
        </w:rPr>
        <w:noBreakHyphen/>
      </w:r>
      <w:r w:rsidRPr="007877BC">
        <w:rPr>
          <w:lang w:val="fr-FR"/>
        </w:rPr>
        <w:t>AG</w:t>
      </w:r>
    </w:p>
    <w:p w:rsidR="00686D52" w:rsidRPr="007877BC" w:rsidRDefault="00686D52" w:rsidP="00F42352">
      <w:pPr>
        <w:ind w:left="567"/>
        <w:jc w:val="both"/>
        <w:rPr>
          <w:lang w:val="fr-FR"/>
        </w:rPr>
      </w:pPr>
    </w:p>
    <w:p w:rsidR="00686D52" w:rsidRPr="007877BC" w:rsidRDefault="00686D52" w:rsidP="00F42352">
      <w:pPr>
        <w:ind w:left="1134" w:hanging="567"/>
        <w:jc w:val="both"/>
        <w:rPr>
          <w:lang w:val="fr-FR"/>
        </w:rPr>
      </w:pPr>
      <w:r w:rsidRPr="007877BC">
        <w:rPr>
          <w:lang w:val="fr-FR"/>
        </w:rPr>
        <w:t>12.</w:t>
      </w:r>
      <w:r w:rsidRPr="007877BC">
        <w:rPr>
          <w:lang w:val="fr-FR"/>
        </w:rPr>
        <w:tab/>
      </w:r>
      <w:r>
        <w:rPr>
          <w:lang w:val="fr-FR"/>
        </w:rPr>
        <w:t>Possibles m</w:t>
      </w:r>
      <w:r w:rsidRPr="007877BC">
        <w:rPr>
          <w:lang w:val="fr-FR"/>
        </w:rPr>
        <w:t xml:space="preserve">écanismes </w:t>
      </w:r>
      <w:r>
        <w:rPr>
          <w:lang w:val="fr-FR"/>
        </w:rPr>
        <w:t>extrajudiciaires de règlement des litiges pour</w:t>
      </w:r>
      <w:r w:rsidR="00A051E6">
        <w:rPr>
          <w:lang w:val="fr-FR"/>
        </w:rPr>
        <w:t xml:space="preserve"> les</w:t>
      </w:r>
      <w:r w:rsidR="00F42352">
        <w:rPr>
          <w:lang w:val="fr-FR"/>
        </w:rPr>
        <w:t xml:space="preserve"> </w:t>
      </w:r>
      <w:r w:rsidR="00B35FDE" w:rsidRPr="00106767">
        <w:rPr>
          <w:rFonts w:cs="Arial"/>
          <w:lang w:val="fr-FR"/>
        </w:rPr>
        <w:t>variétés essentiellement dérivées</w:t>
      </w:r>
    </w:p>
    <w:p w:rsidR="00686D52" w:rsidRPr="007877BC" w:rsidRDefault="00686D52" w:rsidP="00F42352">
      <w:pPr>
        <w:ind w:left="567"/>
        <w:jc w:val="both"/>
        <w:rPr>
          <w:lang w:val="fr-FR"/>
        </w:rPr>
      </w:pPr>
    </w:p>
    <w:p w:rsidR="00A051E6" w:rsidRDefault="00686D52" w:rsidP="00F42352">
      <w:pPr>
        <w:ind w:left="1134" w:hanging="567"/>
        <w:jc w:val="both"/>
        <w:rPr>
          <w:lang w:val="fr-FR"/>
        </w:rPr>
      </w:pPr>
      <w:r w:rsidRPr="007877BC">
        <w:rPr>
          <w:lang w:val="fr-FR"/>
        </w:rPr>
        <w:t>13.</w:t>
      </w:r>
      <w:r w:rsidRPr="007877BC">
        <w:rPr>
          <w:lang w:val="fr-FR"/>
        </w:rPr>
        <w:tab/>
        <w:t>Questions soumises</w:t>
      </w:r>
      <w:r w:rsidR="00A051E6" w:rsidRPr="007877BC">
        <w:rPr>
          <w:lang w:val="fr-FR"/>
        </w:rPr>
        <w:t xml:space="preserve"> au</w:t>
      </w:r>
      <w:r w:rsidR="00F42352">
        <w:rPr>
          <w:lang w:val="fr-FR"/>
        </w:rPr>
        <w:t xml:space="preserve"> </w:t>
      </w:r>
      <w:r w:rsidR="00A051E6" w:rsidRPr="007877BC">
        <w:rPr>
          <w:lang w:val="fr-FR"/>
        </w:rPr>
        <w:t>CAJ</w:t>
      </w:r>
      <w:r w:rsidR="0014418C">
        <w:rPr>
          <w:lang w:val="fr-FR"/>
        </w:rPr>
        <w:noBreakHyphen/>
      </w:r>
      <w:r w:rsidRPr="007877BC">
        <w:rPr>
          <w:lang w:val="fr-FR"/>
        </w:rPr>
        <w:t>AG par</w:t>
      </w:r>
      <w:r w:rsidR="00A051E6" w:rsidRPr="007877BC">
        <w:rPr>
          <w:lang w:val="fr-FR"/>
        </w:rPr>
        <w:t xml:space="preserve"> le</w:t>
      </w:r>
      <w:r w:rsidR="00F42352">
        <w:rPr>
          <w:lang w:val="fr-FR"/>
        </w:rPr>
        <w:t xml:space="preserve"> </w:t>
      </w:r>
      <w:r w:rsidR="00A051E6" w:rsidRPr="007877BC">
        <w:rPr>
          <w:lang w:val="fr-FR"/>
        </w:rPr>
        <w:t>CAJ</w:t>
      </w:r>
      <w:r w:rsidRPr="007877BC">
        <w:rPr>
          <w:lang w:val="fr-FR"/>
        </w:rPr>
        <w:t xml:space="preserve"> pour examen depuis la </w:t>
      </w:r>
      <w:r>
        <w:rPr>
          <w:lang w:val="fr-FR"/>
        </w:rPr>
        <w:t>hui</w:t>
      </w:r>
      <w:r w:rsidRPr="007877BC">
        <w:rPr>
          <w:lang w:val="fr-FR"/>
        </w:rPr>
        <w:t>tième</w:t>
      </w:r>
      <w:r w:rsidR="00F42352">
        <w:rPr>
          <w:lang w:val="fr-FR"/>
        </w:rPr>
        <w:t xml:space="preserve"> </w:t>
      </w:r>
      <w:r w:rsidRPr="007877BC">
        <w:rPr>
          <w:lang w:val="fr-FR"/>
        </w:rPr>
        <w:t>session</w:t>
      </w:r>
      <w:r w:rsidR="00A051E6" w:rsidRPr="007877BC">
        <w:rPr>
          <w:lang w:val="fr-FR"/>
        </w:rPr>
        <w:t xml:space="preserve"> du</w:t>
      </w:r>
      <w:r w:rsidR="00F42352">
        <w:rPr>
          <w:lang w:val="fr-FR"/>
        </w:rPr>
        <w:t xml:space="preserve"> </w:t>
      </w:r>
      <w:r w:rsidR="00A051E6" w:rsidRPr="007877BC">
        <w:rPr>
          <w:lang w:val="fr-FR"/>
        </w:rPr>
        <w:t>CAJ</w:t>
      </w:r>
      <w:r w:rsidR="0014418C">
        <w:rPr>
          <w:lang w:val="fr-FR"/>
        </w:rPr>
        <w:noBreakHyphen/>
      </w:r>
      <w:r w:rsidRPr="007877BC">
        <w:rPr>
          <w:lang w:val="fr-FR"/>
        </w:rPr>
        <w:t>AG</w:t>
      </w:r>
    </w:p>
    <w:p w:rsidR="00686D52" w:rsidRPr="007877BC" w:rsidRDefault="00686D52" w:rsidP="00F42352">
      <w:pPr>
        <w:ind w:left="567"/>
        <w:jc w:val="both"/>
        <w:rPr>
          <w:lang w:val="fr-FR"/>
        </w:rPr>
      </w:pPr>
    </w:p>
    <w:p w:rsidR="00686D52" w:rsidRPr="007877BC" w:rsidRDefault="00686D52" w:rsidP="00F42352">
      <w:pPr>
        <w:ind w:left="567"/>
        <w:jc w:val="both"/>
        <w:rPr>
          <w:lang w:val="fr-FR"/>
        </w:rPr>
      </w:pPr>
      <w:r w:rsidRPr="007877BC">
        <w:rPr>
          <w:lang w:val="fr-FR"/>
        </w:rPr>
        <w:t>14.</w:t>
      </w:r>
      <w:r w:rsidRPr="007877BC">
        <w:rPr>
          <w:lang w:val="fr-FR"/>
        </w:rPr>
        <w:tab/>
        <w:t>Date et programme de la dixième</w:t>
      </w:r>
      <w:r w:rsidR="00F42352">
        <w:rPr>
          <w:lang w:val="fr-FR"/>
        </w:rPr>
        <w:t xml:space="preserve"> </w:t>
      </w:r>
      <w:r w:rsidRPr="007877BC">
        <w:rPr>
          <w:lang w:val="fr-FR"/>
        </w:rPr>
        <w:t>session</w:t>
      </w:r>
    </w:p>
    <w:p w:rsidR="00686D52" w:rsidRPr="007877BC" w:rsidRDefault="00686D52" w:rsidP="00F42352">
      <w:pPr>
        <w:ind w:left="567"/>
        <w:jc w:val="both"/>
        <w:rPr>
          <w:lang w:val="fr-FR"/>
        </w:rPr>
      </w:pPr>
    </w:p>
    <w:p w:rsidR="00686D52" w:rsidRPr="007877BC" w:rsidRDefault="00686D52" w:rsidP="00F42352">
      <w:pPr>
        <w:ind w:left="567"/>
        <w:jc w:val="both"/>
        <w:rPr>
          <w:lang w:val="fr-FR"/>
        </w:rPr>
      </w:pPr>
    </w:p>
    <w:p w:rsidR="00686D52" w:rsidRPr="00C9343F" w:rsidRDefault="00686D52" w:rsidP="00F42352">
      <w:pPr>
        <w:jc w:val="both"/>
        <w:rPr>
          <w:lang w:val="fr-FR"/>
        </w:rPr>
      </w:pPr>
      <w:r w:rsidRPr="00C9343F">
        <w:rPr>
          <w:lang w:val="fr-FR"/>
        </w:rPr>
        <w:fldChar w:fldCharType="begin"/>
      </w:r>
      <w:r w:rsidRPr="00C9343F">
        <w:rPr>
          <w:lang w:val="fr-FR"/>
        </w:rPr>
        <w:instrText xml:space="preserve"> AUTONUM  </w:instrText>
      </w:r>
      <w:r w:rsidRPr="00C9343F">
        <w:rPr>
          <w:lang w:val="fr-FR"/>
        </w:rPr>
        <w:fldChar w:fldCharType="end"/>
      </w:r>
      <w:r w:rsidRPr="00C9343F">
        <w:rPr>
          <w:lang w:val="fr-FR"/>
        </w:rPr>
        <w:tab/>
      </w:r>
      <w:r>
        <w:rPr>
          <w:lang w:val="fr-FR"/>
        </w:rPr>
        <w:t>Dans le souci d</w:t>
      </w:r>
      <w:r w:rsidR="00FC571E">
        <w:rPr>
          <w:lang w:val="fr-FR"/>
        </w:rPr>
        <w:t>’</w:t>
      </w:r>
      <w:r>
        <w:rPr>
          <w:lang w:val="fr-FR"/>
        </w:rPr>
        <w:t>avancer</w:t>
      </w:r>
      <w:r w:rsidRPr="00C9343F">
        <w:rPr>
          <w:lang w:val="fr-FR"/>
        </w:rPr>
        <w:t xml:space="preserve"> </w:t>
      </w:r>
      <w:r>
        <w:rPr>
          <w:lang w:val="fr-FR"/>
        </w:rPr>
        <w:t>sur les questions pertinentes entre les huitième et neuvième</w:t>
      </w:r>
      <w:r w:rsidR="00F42352">
        <w:rPr>
          <w:lang w:val="fr-FR"/>
        </w:rPr>
        <w:t xml:space="preserve"> </w:t>
      </w:r>
      <w:r>
        <w:rPr>
          <w:lang w:val="fr-FR"/>
        </w:rPr>
        <w:t>sessions du</w:t>
      </w:r>
      <w:r w:rsidR="00F42352">
        <w:rPr>
          <w:lang w:val="fr-FR"/>
        </w:rPr>
        <w:t xml:space="preserve"> </w:t>
      </w:r>
      <w:r w:rsidR="000A27D0">
        <w:rPr>
          <w:lang w:val="fr-FR"/>
        </w:rPr>
        <w:t>CAJ</w:t>
      </w:r>
      <w:r w:rsidR="000A27D0">
        <w:rPr>
          <w:lang w:val="fr-FR"/>
        </w:rPr>
        <w:noBreakHyphen/>
        <w:t>AG</w:t>
      </w:r>
      <w:r>
        <w:rPr>
          <w:lang w:val="fr-FR"/>
        </w:rPr>
        <w:t>,</w:t>
      </w:r>
      <w:r w:rsidR="00A051E6">
        <w:rPr>
          <w:lang w:val="fr-FR"/>
        </w:rPr>
        <w:t xml:space="preserve"> le</w:t>
      </w:r>
      <w:r w:rsidR="00F42352">
        <w:rPr>
          <w:lang w:val="fr-FR"/>
        </w:rPr>
        <w:t xml:space="preserve"> </w:t>
      </w:r>
      <w:r w:rsidR="00A051E6">
        <w:rPr>
          <w:lang w:val="fr-FR"/>
        </w:rPr>
        <w:t>CAJ</w:t>
      </w:r>
      <w:r w:rsidR="0014418C">
        <w:rPr>
          <w:lang w:val="fr-FR"/>
        </w:rPr>
        <w:noBreakHyphen/>
      </w:r>
      <w:r>
        <w:rPr>
          <w:lang w:val="fr-FR"/>
        </w:rPr>
        <w:t>AG a</w:t>
      </w:r>
      <w:r w:rsidR="00DD207D">
        <w:rPr>
          <w:lang w:val="fr-FR"/>
        </w:rPr>
        <w:t>rrête</w:t>
      </w:r>
      <w:r w:rsidRPr="00C9343F">
        <w:rPr>
          <w:lang w:val="fr-FR"/>
        </w:rPr>
        <w:t xml:space="preserve"> l</w:t>
      </w:r>
      <w:r w:rsidR="00FC571E">
        <w:rPr>
          <w:lang w:val="fr-FR"/>
        </w:rPr>
        <w:t>’</w:t>
      </w:r>
      <w:r w:rsidRPr="00C9343F">
        <w:rPr>
          <w:lang w:val="fr-FR"/>
        </w:rPr>
        <w:t>approche suivante</w:t>
      </w:r>
      <w:r w:rsidR="00F42352">
        <w:rPr>
          <w:lang w:val="fr-FR"/>
        </w:rPr>
        <w:t> :</w:t>
      </w:r>
    </w:p>
    <w:p w:rsidR="00686D52" w:rsidRPr="00C9343F" w:rsidRDefault="00686D52" w:rsidP="00F42352">
      <w:pPr>
        <w:ind w:left="567"/>
        <w:jc w:val="both"/>
        <w:rPr>
          <w:lang w:val="fr-FR"/>
        </w:rPr>
      </w:pPr>
    </w:p>
    <w:p w:rsidR="00686D52" w:rsidRPr="00C9343F" w:rsidRDefault="00686D52" w:rsidP="00F42352">
      <w:pPr>
        <w:numPr>
          <w:ilvl w:val="0"/>
          <w:numId w:val="12"/>
        </w:numPr>
        <w:spacing w:after="120"/>
        <w:ind w:left="1134" w:hanging="567"/>
        <w:jc w:val="both"/>
        <w:rPr>
          <w:szCs w:val="24"/>
          <w:lang w:val="fr-FR"/>
        </w:rPr>
      </w:pPr>
      <w:r w:rsidRPr="00C9343F">
        <w:rPr>
          <w:szCs w:val="24"/>
          <w:lang w:val="fr-FR"/>
        </w:rPr>
        <w:t>Diffusion</w:t>
      </w:r>
      <w:r>
        <w:rPr>
          <w:szCs w:val="24"/>
          <w:lang w:val="fr-FR"/>
        </w:rPr>
        <w:t>,</w:t>
      </w:r>
      <w:r w:rsidRPr="00C9343F">
        <w:rPr>
          <w:szCs w:val="24"/>
          <w:lang w:val="fr-FR"/>
        </w:rPr>
        <w:t xml:space="preserve"> </w:t>
      </w:r>
      <w:r>
        <w:rPr>
          <w:szCs w:val="24"/>
          <w:lang w:val="fr-FR"/>
        </w:rPr>
        <w:t>avant le 15</w:t>
      </w:r>
      <w:r w:rsidR="00F42352">
        <w:rPr>
          <w:szCs w:val="24"/>
          <w:lang w:val="fr-FR"/>
        </w:rPr>
        <w:t xml:space="preserve"> </w:t>
      </w:r>
      <w:r w:rsidR="00A051E6">
        <w:rPr>
          <w:szCs w:val="24"/>
          <w:lang w:val="fr-FR"/>
        </w:rPr>
        <w:t>novembre</w:t>
      </w:r>
      <w:r w:rsidR="00F42352">
        <w:rPr>
          <w:szCs w:val="24"/>
          <w:lang w:val="fr-FR"/>
        </w:rPr>
        <w:t xml:space="preserve"> </w:t>
      </w:r>
      <w:r w:rsidR="00A051E6" w:rsidRPr="00C9343F">
        <w:rPr>
          <w:szCs w:val="24"/>
          <w:lang w:val="fr-FR"/>
        </w:rPr>
        <w:t>20</w:t>
      </w:r>
      <w:r w:rsidRPr="00C9343F">
        <w:rPr>
          <w:szCs w:val="24"/>
          <w:lang w:val="fr-FR"/>
        </w:rPr>
        <w:t>13, du “Projet de compte rendu”</w:t>
      </w:r>
      <w:r w:rsidRPr="00C9343F">
        <w:rPr>
          <w:lang w:val="fr-FR"/>
        </w:rPr>
        <w:t xml:space="preserve"> (document </w:t>
      </w:r>
      <w:r w:rsidRPr="00C9343F">
        <w:rPr>
          <w:szCs w:val="24"/>
          <w:lang w:val="fr-FR"/>
        </w:rPr>
        <w:t>CAJ</w:t>
      </w:r>
      <w:r w:rsidR="0014418C">
        <w:rPr>
          <w:szCs w:val="24"/>
          <w:lang w:val="fr-FR"/>
        </w:rPr>
        <w:noBreakHyphen/>
      </w:r>
      <w:r w:rsidRPr="00C9343F">
        <w:rPr>
          <w:szCs w:val="24"/>
          <w:lang w:val="fr-FR"/>
        </w:rPr>
        <w:t>AG/13/8/10</w:t>
      </w:r>
      <w:r w:rsidR="00F42352">
        <w:rPr>
          <w:szCs w:val="24"/>
          <w:lang w:val="fr-FR"/>
        </w:rPr>
        <w:t xml:space="preserve"> </w:t>
      </w:r>
      <w:r w:rsidRPr="00C9343F">
        <w:rPr>
          <w:szCs w:val="24"/>
          <w:lang w:val="fr-FR"/>
        </w:rPr>
        <w:t xml:space="preserve">Prov.) </w:t>
      </w:r>
      <w:r>
        <w:rPr>
          <w:szCs w:val="24"/>
          <w:lang w:val="fr-FR"/>
        </w:rPr>
        <w:t>assorti d</w:t>
      </w:r>
      <w:r w:rsidR="00FC571E">
        <w:rPr>
          <w:szCs w:val="24"/>
          <w:lang w:val="fr-FR"/>
        </w:rPr>
        <w:t>’</w:t>
      </w:r>
      <w:r>
        <w:rPr>
          <w:szCs w:val="24"/>
          <w:lang w:val="fr-FR"/>
        </w:rPr>
        <w:t xml:space="preserve">exemples </w:t>
      </w:r>
      <w:r w:rsidR="000A27D0">
        <w:rPr>
          <w:szCs w:val="24"/>
          <w:lang w:val="fr-FR"/>
        </w:rPr>
        <w:t xml:space="preserve">concernant les </w:t>
      </w:r>
      <w:r w:rsidR="00B35FDE" w:rsidRPr="00106767">
        <w:rPr>
          <w:rFonts w:cs="Arial"/>
          <w:lang w:val="fr-FR"/>
        </w:rPr>
        <w:t>variétés essentiellement dérivées</w:t>
      </w:r>
    </w:p>
    <w:p w:rsidR="00686D52" w:rsidRPr="00C9343F" w:rsidRDefault="00686D52" w:rsidP="00F42352">
      <w:pPr>
        <w:numPr>
          <w:ilvl w:val="0"/>
          <w:numId w:val="12"/>
        </w:numPr>
        <w:spacing w:after="120"/>
        <w:ind w:left="1134" w:hanging="567"/>
        <w:jc w:val="both"/>
        <w:rPr>
          <w:szCs w:val="24"/>
          <w:lang w:val="fr-FR"/>
        </w:rPr>
      </w:pPr>
      <w:r w:rsidRPr="00F54386">
        <w:rPr>
          <w:rStyle w:val="NormalAprs6ptCar"/>
          <w:sz w:val="20"/>
        </w:rPr>
        <w:t>Réception, avant le 13</w:t>
      </w:r>
      <w:r w:rsidR="00F42352">
        <w:rPr>
          <w:rStyle w:val="NormalAprs6ptCar"/>
          <w:sz w:val="20"/>
        </w:rPr>
        <w:t xml:space="preserve"> </w:t>
      </w:r>
      <w:r w:rsidR="00A051E6" w:rsidRPr="00F54386">
        <w:rPr>
          <w:rStyle w:val="NormalAprs6ptCar"/>
          <w:sz w:val="20"/>
        </w:rPr>
        <w:t>décembre</w:t>
      </w:r>
      <w:r w:rsidR="00F42352">
        <w:rPr>
          <w:rStyle w:val="NormalAprs6ptCar"/>
          <w:sz w:val="20"/>
        </w:rPr>
        <w:t xml:space="preserve"> </w:t>
      </w:r>
      <w:r w:rsidR="00A051E6" w:rsidRPr="00F54386">
        <w:rPr>
          <w:rStyle w:val="NormalAprs6ptCar"/>
          <w:sz w:val="20"/>
        </w:rPr>
        <w:t>20</w:t>
      </w:r>
      <w:r w:rsidRPr="00F54386">
        <w:rPr>
          <w:rStyle w:val="NormalAprs6ptCar"/>
          <w:sz w:val="20"/>
        </w:rPr>
        <w:t>13, des observations sur le “Projet de compte rendu” (document</w:t>
      </w:r>
      <w:r w:rsidRPr="00C9343F">
        <w:rPr>
          <w:lang w:val="fr-FR"/>
        </w:rPr>
        <w:t xml:space="preserve"> </w:t>
      </w:r>
      <w:r>
        <w:rPr>
          <w:szCs w:val="24"/>
          <w:lang w:val="fr-FR"/>
        </w:rPr>
        <w:t>CAJ</w:t>
      </w:r>
      <w:r w:rsidR="0014418C">
        <w:rPr>
          <w:szCs w:val="24"/>
          <w:lang w:val="fr-FR"/>
        </w:rPr>
        <w:noBreakHyphen/>
      </w:r>
      <w:r>
        <w:rPr>
          <w:szCs w:val="24"/>
          <w:lang w:val="fr-FR"/>
        </w:rPr>
        <w:t>AG/13/8/10</w:t>
      </w:r>
      <w:r w:rsidR="00F42352">
        <w:rPr>
          <w:szCs w:val="24"/>
          <w:lang w:val="fr-FR"/>
        </w:rPr>
        <w:t xml:space="preserve"> </w:t>
      </w:r>
      <w:r>
        <w:rPr>
          <w:szCs w:val="24"/>
          <w:lang w:val="fr-FR"/>
        </w:rPr>
        <w:t>Prov.)</w:t>
      </w:r>
    </w:p>
    <w:p w:rsidR="00686D52" w:rsidRPr="00C9343F" w:rsidRDefault="00686D52" w:rsidP="00F42352">
      <w:pPr>
        <w:numPr>
          <w:ilvl w:val="0"/>
          <w:numId w:val="12"/>
        </w:numPr>
        <w:spacing w:after="120"/>
        <w:ind w:left="1134" w:hanging="567"/>
        <w:jc w:val="both"/>
        <w:rPr>
          <w:szCs w:val="24"/>
          <w:lang w:val="fr-FR"/>
        </w:rPr>
      </w:pPr>
      <w:r>
        <w:rPr>
          <w:szCs w:val="24"/>
          <w:lang w:val="fr-FR"/>
        </w:rPr>
        <w:t xml:space="preserve">Réception, avant le </w:t>
      </w:r>
      <w:r w:rsidRPr="00C9343F">
        <w:rPr>
          <w:szCs w:val="24"/>
          <w:lang w:val="fr-FR"/>
        </w:rPr>
        <w:t>21</w:t>
      </w:r>
      <w:r w:rsidR="00F42352">
        <w:rPr>
          <w:szCs w:val="24"/>
          <w:lang w:val="fr-FR"/>
        </w:rPr>
        <w:t xml:space="preserve"> </w:t>
      </w:r>
      <w:r w:rsidR="00A051E6" w:rsidRPr="00C9343F">
        <w:rPr>
          <w:szCs w:val="24"/>
          <w:lang w:val="fr-FR"/>
        </w:rPr>
        <w:t>février</w:t>
      </w:r>
      <w:r w:rsidR="00F42352">
        <w:rPr>
          <w:szCs w:val="24"/>
          <w:lang w:val="fr-FR"/>
        </w:rPr>
        <w:t xml:space="preserve"> </w:t>
      </w:r>
      <w:r w:rsidR="00A051E6" w:rsidRPr="00C9343F">
        <w:rPr>
          <w:szCs w:val="24"/>
          <w:lang w:val="fr-FR"/>
        </w:rPr>
        <w:t>20</w:t>
      </w:r>
      <w:r w:rsidRPr="00C9343F">
        <w:rPr>
          <w:szCs w:val="24"/>
          <w:lang w:val="fr-FR"/>
        </w:rPr>
        <w:t>14</w:t>
      </w:r>
      <w:r>
        <w:rPr>
          <w:szCs w:val="24"/>
          <w:lang w:val="fr-FR"/>
        </w:rPr>
        <w:t xml:space="preserve">, des observations </w:t>
      </w:r>
      <w:r w:rsidR="000A27D0">
        <w:rPr>
          <w:szCs w:val="24"/>
          <w:lang w:val="fr-FR"/>
        </w:rPr>
        <w:t xml:space="preserve">sur les </w:t>
      </w:r>
      <w:r>
        <w:rPr>
          <w:szCs w:val="24"/>
          <w:lang w:val="fr-FR"/>
        </w:rPr>
        <w:t xml:space="preserve">exemples </w:t>
      </w:r>
      <w:r w:rsidR="000A27D0">
        <w:rPr>
          <w:szCs w:val="24"/>
          <w:lang w:val="fr-FR"/>
        </w:rPr>
        <w:t xml:space="preserve">concernant les </w:t>
      </w:r>
      <w:r w:rsidR="00B35FDE" w:rsidRPr="00106767">
        <w:rPr>
          <w:rFonts w:cs="Arial"/>
          <w:lang w:val="fr-FR"/>
        </w:rPr>
        <w:t>variétés essentiellement dérivées</w:t>
      </w:r>
    </w:p>
    <w:p w:rsidR="00686D52" w:rsidRPr="00C9343F" w:rsidRDefault="00686D52" w:rsidP="00F42352">
      <w:pPr>
        <w:numPr>
          <w:ilvl w:val="0"/>
          <w:numId w:val="12"/>
        </w:numPr>
        <w:spacing w:line="360" w:lineRule="auto"/>
        <w:ind w:left="1134" w:hanging="567"/>
        <w:jc w:val="both"/>
        <w:rPr>
          <w:szCs w:val="24"/>
          <w:lang w:val="fr-FR"/>
        </w:rPr>
      </w:pPr>
      <w:r>
        <w:rPr>
          <w:szCs w:val="24"/>
          <w:lang w:val="fr-FR"/>
        </w:rPr>
        <w:t>Diffusion, avant le 9</w:t>
      </w:r>
      <w:r w:rsidR="00F42352">
        <w:rPr>
          <w:szCs w:val="24"/>
          <w:lang w:val="fr-FR"/>
        </w:rPr>
        <w:t xml:space="preserve"> </w:t>
      </w:r>
      <w:r w:rsidR="00A051E6">
        <w:rPr>
          <w:szCs w:val="24"/>
          <w:lang w:val="fr-FR"/>
        </w:rPr>
        <w:t>mai</w:t>
      </w:r>
      <w:r w:rsidR="00F42352">
        <w:rPr>
          <w:szCs w:val="24"/>
          <w:lang w:val="fr-FR"/>
        </w:rPr>
        <w:t xml:space="preserve"> </w:t>
      </w:r>
      <w:r w:rsidR="00A051E6" w:rsidRPr="00C9343F">
        <w:rPr>
          <w:szCs w:val="24"/>
          <w:lang w:val="fr-FR"/>
        </w:rPr>
        <w:t>20</w:t>
      </w:r>
      <w:r w:rsidRPr="00C9343F">
        <w:rPr>
          <w:szCs w:val="24"/>
          <w:lang w:val="fr-FR"/>
        </w:rPr>
        <w:t>14</w:t>
      </w:r>
      <w:r w:rsidR="000A27D0">
        <w:rPr>
          <w:szCs w:val="24"/>
          <w:lang w:val="fr-FR"/>
        </w:rPr>
        <w:t>, des</w:t>
      </w:r>
      <w:r>
        <w:rPr>
          <w:szCs w:val="24"/>
          <w:lang w:val="fr-FR"/>
        </w:rPr>
        <w:t xml:space="preserve"> </w:t>
      </w:r>
      <w:r w:rsidR="000A27D0">
        <w:rPr>
          <w:szCs w:val="24"/>
          <w:lang w:val="fr-FR"/>
        </w:rPr>
        <w:t>nouveaux projets des</w:t>
      </w:r>
      <w:r>
        <w:rPr>
          <w:szCs w:val="24"/>
          <w:lang w:val="fr-FR"/>
        </w:rPr>
        <w:t xml:space="preserve"> notes explicatives pertinentes</w:t>
      </w:r>
    </w:p>
    <w:p w:rsidR="00686D52" w:rsidRPr="00C9343F" w:rsidRDefault="00686D52" w:rsidP="00F42352">
      <w:pPr>
        <w:numPr>
          <w:ilvl w:val="0"/>
          <w:numId w:val="12"/>
        </w:numPr>
        <w:spacing w:after="120"/>
        <w:ind w:left="1134" w:hanging="567"/>
        <w:jc w:val="both"/>
        <w:rPr>
          <w:szCs w:val="24"/>
          <w:lang w:val="fr-FR"/>
        </w:rPr>
      </w:pPr>
      <w:r w:rsidRPr="00F54386">
        <w:rPr>
          <w:rStyle w:val="NormalAprs6ptCar"/>
          <w:sz w:val="20"/>
        </w:rPr>
        <w:t>Réception, avant le 21</w:t>
      </w:r>
      <w:r w:rsidR="00F42352">
        <w:rPr>
          <w:rStyle w:val="NormalAprs6ptCar"/>
          <w:sz w:val="20"/>
        </w:rPr>
        <w:t xml:space="preserve"> </w:t>
      </w:r>
      <w:r w:rsidR="00A051E6" w:rsidRPr="00F54386">
        <w:rPr>
          <w:rStyle w:val="NormalAprs6ptCar"/>
          <w:sz w:val="20"/>
        </w:rPr>
        <w:t>juin</w:t>
      </w:r>
      <w:r w:rsidR="00F42352">
        <w:rPr>
          <w:rStyle w:val="NormalAprs6ptCar"/>
          <w:sz w:val="20"/>
        </w:rPr>
        <w:t xml:space="preserve"> </w:t>
      </w:r>
      <w:r w:rsidR="00A051E6" w:rsidRPr="00F54386">
        <w:rPr>
          <w:rStyle w:val="NormalAprs6ptCar"/>
          <w:sz w:val="20"/>
        </w:rPr>
        <w:t>20</w:t>
      </w:r>
      <w:r w:rsidRPr="00F54386">
        <w:rPr>
          <w:rStyle w:val="NormalAprs6ptCar"/>
          <w:sz w:val="20"/>
        </w:rPr>
        <w:t xml:space="preserve">14, des observations sur les </w:t>
      </w:r>
      <w:r w:rsidR="000A27D0">
        <w:rPr>
          <w:rStyle w:val="NormalAprs6ptCar"/>
          <w:sz w:val="20"/>
        </w:rPr>
        <w:t xml:space="preserve">nouveaux projets des </w:t>
      </w:r>
      <w:r w:rsidRPr="00F54386">
        <w:rPr>
          <w:rStyle w:val="NormalAprs6ptCar"/>
          <w:sz w:val="20"/>
        </w:rPr>
        <w:t>notes explicatives</w:t>
      </w:r>
      <w:r>
        <w:rPr>
          <w:szCs w:val="24"/>
          <w:lang w:val="fr-FR"/>
        </w:rPr>
        <w:t xml:space="preserve"> pertinentes</w:t>
      </w:r>
    </w:p>
    <w:p w:rsidR="00686D52" w:rsidRPr="00C9343F" w:rsidRDefault="00686D52" w:rsidP="00F42352">
      <w:pPr>
        <w:numPr>
          <w:ilvl w:val="0"/>
          <w:numId w:val="12"/>
        </w:numPr>
        <w:ind w:left="1134" w:hanging="567"/>
        <w:jc w:val="both"/>
        <w:rPr>
          <w:szCs w:val="24"/>
          <w:lang w:val="fr-FR"/>
        </w:rPr>
      </w:pPr>
      <w:r w:rsidRPr="00C9343F">
        <w:rPr>
          <w:szCs w:val="24"/>
          <w:lang w:val="fr-FR"/>
        </w:rPr>
        <w:t xml:space="preserve">Nouvelles versions révisées des notes explicatives pertinentes </w:t>
      </w:r>
      <w:r>
        <w:rPr>
          <w:szCs w:val="24"/>
          <w:lang w:val="fr-FR"/>
        </w:rPr>
        <w:t xml:space="preserve">mises en ligne </w:t>
      </w:r>
      <w:r w:rsidRPr="000C587B">
        <w:rPr>
          <w:szCs w:val="24"/>
          <w:lang w:val="fr-FR"/>
        </w:rPr>
        <w:t>sur le site</w:t>
      </w:r>
      <w:r w:rsidR="00F42352">
        <w:rPr>
          <w:szCs w:val="24"/>
          <w:lang w:val="fr-FR"/>
        </w:rPr>
        <w:t xml:space="preserve"> </w:t>
      </w:r>
      <w:r w:rsidRPr="000C587B">
        <w:rPr>
          <w:szCs w:val="24"/>
          <w:lang w:val="fr-FR"/>
        </w:rPr>
        <w:t>Web</w:t>
      </w:r>
      <w:r w:rsidRPr="00C9343F">
        <w:rPr>
          <w:szCs w:val="24"/>
          <w:lang w:val="fr-FR"/>
        </w:rPr>
        <w:t xml:space="preserve"> avant le 29</w:t>
      </w:r>
      <w:r w:rsidR="00F42352">
        <w:rPr>
          <w:szCs w:val="24"/>
          <w:lang w:val="fr-FR"/>
        </w:rPr>
        <w:t xml:space="preserve"> </w:t>
      </w:r>
      <w:r w:rsidR="00A051E6" w:rsidRPr="00C9343F">
        <w:rPr>
          <w:szCs w:val="24"/>
          <w:lang w:val="fr-FR"/>
        </w:rPr>
        <w:t>ao</w:t>
      </w:r>
      <w:r w:rsidR="00A051E6">
        <w:rPr>
          <w:szCs w:val="24"/>
          <w:lang w:val="fr-FR"/>
        </w:rPr>
        <w:t>ût</w:t>
      </w:r>
      <w:r w:rsidR="00F42352">
        <w:rPr>
          <w:szCs w:val="24"/>
          <w:lang w:val="fr-FR"/>
        </w:rPr>
        <w:t xml:space="preserve"> </w:t>
      </w:r>
      <w:r w:rsidR="00A051E6">
        <w:rPr>
          <w:szCs w:val="24"/>
          <w:lang w:val="fr-FR"/>
        </w:rPr>
        <w:t>20</w:t>
      </w:r>
      <w:r>
        <w:rPr>
          <w:szCs w:val="24"/>
          <w:lang w:val="fr-FR"/>
        </w:rPr>
        <w:t>14</w:t>
      </w:r>
    </w:p>
    <w:p w:rsidR="00686D52" w:rsidRPr="00C9343F" w:rsidRDefault="00686D52" w:rsidP="00F42352">
      <w:pPr>
        <w:jc w:val="both"/>
        <w:rPr>
          <w:lang w:val="fr-FR"/>
        </w:rPr>
      </w:pPr>
    </w:p>
    <w:p w:rsidR="00686D52" w:rsidRPr="00E1424D" w:rsidRDefault="00CD0528" w:rsidP="00F42352">
      <w:pPr>
        <w:jc w:val="both"/>
        <w:rPr>
          <w:snapToGrid w:val="0"/>
          <w:lang w:val="fr-FR"/>
        </w:rPr>
      </w:pPr>
      <w:r>
        <w:rPr>
          <w:szCs w:val="24"/>
          <w:lang w:val="fr-FR"/>
        </w:rPr>
        <w:fldChar w:fldCharType="begin"/>
      </w:r>
      <w:r>
        <w:rPr>
          <w:szCs w:val="24"/>
          <w:lang w:val="fr-FR"/>
        </w:rPr>
        <w:instrText xml:space="preserve"> AUTONUM  </w:instrText>
      </w:r>
      <w:r>
        <w:rPr>
          <w:szCs w:val="24"/>
          <w:lang w:val="fr-FR"/>
        </w:rPr>
        <w:fldChar w:fldCharType="end"/>
      </w:r>
      <w:r>
        <w:rPr>
          <w:szCs w:val="24"/>
          <w:lang w:val="fr-FR"/>
        </w:rPr>
        <w:tab/>
      </w:r>
      <w:r w:rsidR="00686D52" w:rsidRPr="00E1424D">
        <w:rPr>
          <w:szCs w:val="24"/>
          <w:lang w:val="fr-FR"/>
        </w:rPr>
        <w:t xml:space="preserve">Le </w:t>
      </w:r>
      <w:r w:rsidR="00686D52" w:rsidRPr="00E1424D">
        <w:rPr>
          <w:snapToGrid w:val="0"/>
          <w:lang w:val="fr-FR"/>
        </w:rPr>
        <w:t>CAJ</w:t>
      </w:r>
      <w:r w:rsidR="0014418C">
        <w:rPr>
          <w:snapToGrid w:val="0"/>
          <w:lang w:val="fr-FR"/>
        </w:rPr>
        <w:noBreakHyphen/>
      </w:r>
      <w:r w:rsidR="00686D52" w:rsidRPr="00E1424D">
        <w:rPr>
          <w:snapToGrid w:val="0"/>
          <w:lang w:val="fr-FR"/>
        </w:rPr>
        <w:t xml:space="preserve">AG </w:t>
      </w:r>
      <w:r w:rsidR="00DD207D">
        <w:rPr>
          <w:snapToGrid w:val="0"/>
          <w:lang w:val="fr-FR"/>
        </w:rPr>
        <w:t>note</w:t>
      </w:r>
      <w:r w:rsidR="00686D52" w:rsidRPr="00E1424D">
        <w:rPr>
          <w:snapToGrid w:val="0"/>
          <w:lang w:val="fr-FR"/>
        </w:rPr>
        <w:t xml:space="preserve"> que, sous réserve de toute modification que</w:t>
      </w:r>
      <w:r w:rsidR="00A051E6" w:rsidRPr="00E1424D">
        <w:rPr>
          <w:snapToGrid w:val="0"/>
          <w:lang w:val="fr-FR"/>
        </w:rPr>
        <w:t xml:space="preserve"> le</w:t>
      </w:r>
      <w:r w:rsidR="00F42352">
        <w:rPr>
          <w:snapToGrid w:val="0"/>
          <w:lang w:val="fr-FR"/>
        </w:rPr>
        <w:t xml:space="preserve"> </w:t>
      </w:r>
      <w:r w:rsidR="00A051E6" w:rsidRPr="00E1424D">
        <w:rPr>
          <w:snapToGrid w:val="0"/>
          <w:lang w:val="fr-FR"/>
        </w:rPr>
        <w:t>CAJ</w:t>
      </w:r>
      <w:r w:rsidR="00686D52" w:rsidRPr="00E1424D">
        <w:rPr>
          <w:snapToGrid w:val="0"/>
          <w:lang w:val="fr-FR"/>
        </w:rPr>
        <w:t xml:space="preserve"> pourra décider à sa soixante</w:t>
      </w:r>
      <w:r w:rsidR="0014418C">
        <w:rPr>
          <w:snapToGrid w:val="0"/>
          <w:lang w:val="fr-FR"/>
        </w:rPr>
        <w:noBreakHyphen/>
      </w:r>
      <w:r w:rsidR="00686D52">
        <w:rPr>
          <w:snapToGrid w:val="0"/>
          <w:lang w:val="fr-FR"/>
        </w:rPr>
        <w:t>neuv</w:t>
      </w:r>
      <w:r w:rsidR="00686D52" w:rsidRPr="00E1424D">
        <w:rPr>
          <w:snapToGrid w:val="0"/>
          <w:lang w:val="fr-FR"/>
        </w:rPr>
        <w:t>ième</w:t>
      </w:r>
      <w:r w:rsidR="00F42352">
        <w:rPr>
          <w:snapToGrid w:val="0"/>
          <w:lang w:val="fr-FR"/>
        </w:rPr>
        <w:t xml:space="preserve"> </w:t>
      </w:r>
      <w:r w:rsidR="00686D52" w:rsidRPr="00E1424D">
        <w:rPr>
          <w:snapToGrid w:val="0"/>
          <w:lang w:val="fr-FR"/>
        </w:rPr>
        <w:t xml:space="preserve">session, prévue le </w:t>
      </w:r>
      <w:r w:rsidR="00686D52">
        <w:rPr>
          <w:snapToGrid w:val="0"/>
          <w:lang w:val="fr-FR"/>
        </w:rPr>
        <w:t>10</w:t>
      </w:r>
      <w:r w:rsidR="00F42352">
        <w:rPr>
          <w:snapToGrid w:val="0"/>
          <w:lang w:val="fr-FR"/>
        </w:rPr>
        <w:t xml:space="preserve"> </w:t>
      </w:r>
      <w:r w:rsidR="00A051E6">
        <w:rPr>
          <w:snapToGrid w:val="0"/>
          <w:lang w:val="fr-FR"/>
        </w:rPr>
        <w:t>avril</w:t>
      </w:r>
      <w:r w:rsidR="00F42352">
        <w:rPr>
          <w:snapToGrid w:val="0"/>
          <w:lang w:val="fr-FR"/>
        </w:rPr>
        <w:t xml:space="preserve"> </w:t>
      </w:r>
      <w:r w:rsidR="00A051E6">
        <w:rPr>
          <w:snapToGrid w:val="0"/>
          <w:lang w:val="fr-FR"/>
        </w:rPr>
        <w:t>20</w:t>
      </w:r>
      <w:r w:rsidR="00686D52">
        <w:rPr>
          <w:snapToGrid w:val="0"/>
          <w:lang w:val="fr-FR"/>
        </w:rPr>
        <w:t>14</w:t>
      </w:r>
      <w:r w:rsidR="00686D52" w:rsidRPr="00E1424D">
        <w:rPr>
          <w:snapToGrid w:val="0"/>
          <w:lang w:val="fr-FR"/>
        </w:rPr>
        <w:t>, la soixante</w:t>
      </w:r>
      <w:r w:rsidR="0014418C">
        <w:rPr>
          <w:snapToGrid w:val="0"/>
          <w:lang w:val="fr-FR"/>
        </w:rPr>
        <w:noBreakHyphen/>
      </w:r>
      <w:r w:rsidR="00686D52">
        <w:rPr>
          <w:snapToGrid w:val="0"/>
          <w:lang w:val="fr-FR"/>
        </w:rPr>
        <w:t>dix</w:t>
      </w:r>
      <w:r w:rsidR="00686D52" w:rsidRPr="00E1424D">
        <w:rPr>
          <w:snapToGrid w:val="0"/>
          <w:lang w:val="fr-FR"/>
        </w:rPr>
        <w:t>ième</w:t>
      </w:r>
      <w:r w:rsidR="00F42352">
        <w:rPr>
          <w:snapToGrid w:val="0"/>
          <w:lang w:val="fr-FR"/>
        </w:rPr>
        <w:t xml:space="preserve"> </w:t>
      </w:r>
      <w:r w:rsidR="00686D52" w:rsidRPr="00E1424D">
        <w:rPr>
          <w:snapToGrid w:val="0"/>
          <w:lang w:val="fr-FR"/>
        </w:rPr>
        <w:t>session</w:t>
      </w:r>
      <w:r w:rsidR="00A051E6" w:rsidRPr="00E1424D">
        <w:rPr>
          <w:snapToGrid w:val="0"/>
          <w:lang w:val="fr-FR"/>
        </w:rPr>
        <w:t xml:space="preserve"> du</w:t>
      </w:r>
      <w:r w:rsidR="00F42352">
        <w:rPr>
          <w:snapToGrid w:val="0"/>
          <w:lang w:val="fr-FR"/>
        </w:rPr>
        <w:t xml:space="preserve"> </w:t>
      </w:r>
      <w:r w:rsidR="00A051E6" w:rsidRPr="00E1424D">
        <w:rPr>
          <w:snapToGrid w:val="0"/>
          <w:lang w:val="fr-FR"/>
        </w:rPr>
        <w:t>CAJ</w:t>
      </w:r>
      <w:r w:rsidR="00686D52" w:rsidRPr="00E1424D">
        <w:rPr>
          <w:snapToGrid w:val="0"/>
          <w:lang w:val="fr-FR"/>
        </w:rPr>
        <w:t xml:space="preserve"> se tiendra le</w:t>
      </w:r>
      <w:r w:rsidR="00686D52">
        <w:rPr>
          <w:snapToGrid w:val="0"/>
          <w:lang w:val="fr-FR"/>
        </w:rPr>
        <w:t xml:space="preserve"> 13 </w:t>
      </w:r>
      <w:r w:rsidR="00686D52" w:rsidRPr="009026A0">
        <w:rPr>
          <w:strike/>
          <w:snapToGrid w:val="0"/>
          <w:highlight w:val="lightGray"/>
          <w:lang w:val="fr-FR"/>
        </w:rPr>
        <w:t>[et le 14]</w:t>
      </w:r>
      <w:r w:rsidR="00F42352">
        <w:rPr>
          <w:strike/>
          <w:snapToGrid w:val="0"/>
          <w:lang w:val="fr-FR"/>
        </w:rPr>
        <w:t xml:space="preserve"> </w:t>
      </w:r>
      <w:r w:rsidR="00A051E6">
        <w:rPr>
          <w:snapToGrid w:val="0"/>
          <w:lang w:val="fr-FR"/>
        </w:rPr>
        <w:t>octobre</w:t>
      </w:r>
      <w:r w:rsidR="00F42352">
        <w:rPr>
          <w:snapToGrid w:val="0"/>
          <w:lang w:val="fr-FR"/>
        </w:rPr>
        <w:t xml:space="preserve"> </w:t>
      </w:r>
      <w:r w:rsidR="00A051E6">
        <w:rPr>
          <w:snapToGrid w:val="0"/>
          <w:lang w:val="fr-FR"/>
        </w:rPr>
        <w:t>20</w:t>
      </w:r>
      <w:r w:rsidR="00686D52">
        <w:rPr>
          <w:snapToGrid w:val="0"/>
          <w:lang w:val="fr-FR"/>
        </w:rPr>
        <w:t>14</w:t>
      </w:r>
      <w:r w:rsidR="00686D52" w:rsidRPr="00E1424D">
        <w:rPr>
          <w:snapToGrid w:val="0"/>
          <w:lang w:val="fr-FR"/>
        </w:rPr>
        <w:t xml:space="preserve">, et que la </w:t>
      </w:r>
      <w:r w:rsidR="00686D52">
        <w:rPr>
          <w:snapToGrid w:val="0"/>
          <w:lang w:val="fr-FR"/>
        </w:rPr>
        <w:t>neuv</w:t>
      </w:r>
      <w:r w:rsidR="00686D52" w:rsidRPr="00E1424D">
        <w:rPr>
          <w:snapToGrid w:val="0"/>
          <w:lang w:val="fr-FR"/>
        </w:rPr>
        <w:t>ième</w:t>
      </w:r>
      <w:r w:rsidR="00F42352">
        <w:rPr>
          <w:snapToGrid w:val="0"/>
          <w:lang w:val="fr-FR"/>
        </w:rPr>
        <w:t xml:space="preserve"> </w:t>
      </w:r>
      <w:r w:rsidR="00686D52" w:rsidRPr="00E1424D">
        <w:rPr>
          <w:snapToGrid w:val="0"/>
          <w:lang w:val="fr-FR"/>
        </w:rPr>
        <w:t>session</w:t>
      </w:r>
      <w:r w:rsidR="00A051E6" w:rsidRPr="00E1424D">
        <w:rPr>
          <w:snapToGrid w:val="0"/>
          <w:lang w:val="fr-FR"/>
        </w:rPr>
        <w:t xml:space="preserve"> du</w:t>
      </w:r>
      <w:r w:rsidR="00F42352">
        <w:rPr>
          <w:snapToGrid w:val="0"/>
          <w:lang w:val="fr-FR"/>
        </w:rPr>
        <w:t xml:space="preserve"> </w:t>
      </w:r>
      <w:r w:rsidR="00A051E6" w:rsidRPr="00E1424D">
        <w:rPr>
          <w:snapToGrid w:val="0"/>
          <w:lang w:val="fr-FR"/>
        </w:rPr>
        <w:t>CAJ</w:t>
      </w:r>
      <w:r w:rsidR="0014418C">
        <w:rPr>
          <w:snapToGrid w:val="0"/>
          <w:lang w:val="fr-FR"/>
        </w:rPr>
        <w:noBreakHyphen/>
      </w:r>
      <w:r w:rsidR="00686D52" w:rsidRPr="00E1424D">
        <w:rPr>
          <w:snapToGrid w:val="0"/>
          <w:lang w:val="fr-FR"/>
        </w:rPr>
        <w:t>AG se tiendra le</w:t>
      </w:r>
      <w:r w:rsidR="00686D52" w:rsidRPr="009026A0">
        <w:rPr>
          <w:snapToGrid w:val="0"/>
          <w:highlight w:val="lightGray"/>
          <w:lang w:val="fr-FR"/>
        </w:rPr>
        <w:t>s [14 et]</w:t>
      </w:r>
      <w:r w:rsidR="00686D52" w:rsidRPr="00E1424D">
        <w:rPr>
          <w:snapToGrid w:val="0"/>
          <w:lang w:val="fr-FR"/>
        </w:rPr>
        <w:t xml:space="preserve"> </w:t>
      </w:r>
      <w:r w:rsidR="00686D52">
        <w:rPr>
          <w:snapToGrid w:val="0"/>
          <w:lang w:val="fr-FR"/>
        </w:rPr>
        <w:t>17</w:t>
      </w:r>
      <w:r w:rsidR="00F42352">
        <w:rPr>
          <w:snapToGrid w:val="0"/>
          <w:lang w:val="fr-FR"/>
        </w:rPr>
        <w:t xml:space="preserve"> </w:t>
      </w:r>
      <w:r w:rsidR="00A051E6" w:rsidRPr="00E1424D">
        <w:rPr>
          <w:snapToGrid w:val="0"/>
          <w:lang w:val="fr-FR"/>
        </w:rPr>
        <w:t>octobre</w:t>
      </w:r>
      <w:r w:rsidR="00F42352">
        <w:rPr>
          <w:snapToGrid w:val="0"/>
          <w:lang w:val="fr-FR"/>
        </w:rPr>
        <w:t xml:space="preserve"> </w:t>
      </w:r>
      <w:r w:rsidR="00A051E6" w:rsidRPr="00E1424D">
        <w:rPr>
          <w:snapToGrid w:val="0"/>
          <w:lang w:val="fr-FR"/>
        </w:rPr>
        <w:t>20</w:t>
      </w:r>
      <w:r w:rsidR="00686D52" w:rsidRPr="00E1424D">
        <w:rPr>
          <w:snapToGrid w:val="0"/>
          <w:lang w:val="fr-FR"/>
        </w:rPr>
        <w:t>1</w:t>
      </w:r>
      <w:r w:rsidR="00686D52">
        <w:rPr>
          <w:snapToGrid w:val="0"/>
          <w:lang w:val="fr-FR"/>
        </w:rPr>
        <w:t>4</w:t>
      </w:r>
      <w:r w:rsidR="00686D52" w:rsidRPr="00DF4D48">
        <w:rPr>
          <w:snapToGrid w:val="0"/>
          <w:lang w:val="fr-FR"/>
        </w:rPr>
        <w:t>.</w:t>
      </w:r>
    </w:p>
    <w:p w:rsidR="00686D52" w:rsidRPr="00DF4D48" w:rsidRDefault="00686D52" w:rsidP="00833B9F">
      <w:pPr>
        <w:spacing w:line="360" w:lineRule="auto"/>
        <w:jc w:val="both"/>
        <w:rPr>
          <w:highlight w:val="yellow"/>
          <w:lang w:val="fr-FR"/>
        </w:rPr>
      </w:pPr>
    </w:p>
    <w:p w:rsidR="00686D52" w:rsidRPr="00DF4D48" w:rsidRDefault="00686D52" w:rsidP="00833B9F">
      <w:pPr>
        <w:keepNext/>
        <w:jc w:val="both"/>
        <w:rPr>
          <w:i/>
          <w:lang w:val="fr-FR"/>
        </w:rPr>
      </w:pPr>
      <w:r w:rsidRPr="00DF4D48">
        <w:rPr>
          <w:i/>
          <w:lang w:val="fr-FR"/>
        </w:rPr>
        <w:t xml:space="preserve">Invitations </w:t>
      </w:r>
      <w:r w:rsidRPr="00DF4D48">
        <w:rPr>
          <w:lang w:val="fr-FR"/>
        </w:rPr>
        <w:t>ad</w:t>
      </w:r>
      <w:r w:rsidR="00F42352">
        <w:rPr>
          <w:lang w:val="fr-FR"/>
        </w:rPr>
        <w:t xml:space="preserve"> </w:t>
      </w:r>
      <w:r w:rsidRPr="00DF4D48">
        <w:rPr>
          <w:lang w:val="fr-FR"/>
        </w:rPr>
        <w:t>hoc</w:t>
      </w:r>
      <w:r w:rsidRPr="00DF4D48">
        <w:rPr>
          <w:i/>
          <w:lang w:val="fr-FR"/>
        </w:rPr>
        <w:t xml:space="preserve"> à la partie </w:t>
      </w:r>
      <w:r>
        <w:rPr>
          <w:i/>
          <w:lang w:val="fr-FR"/>
        </w:rPr>
        <w:t>concernée</w:t>
      </w:r>
      <w:r w:rsidRPr="00DF4D48">
        <w:rPr>
          <w:i/>
          <w:lang w:val="fr-FR"/>
        </w:rPr>
        <w:t xml:space="preserve"> de la neuvième</w:t>
      </w:r>
      <w:r w:rsidR="00F42352">
        <w:rPr>
          <w:i/>
          <w:lang w:val="fr-FR"/>
        </w:rPr>
        <w:t xml:space="preserve"> </w:t>
      </w:r>
      <w:r w:rsidRPr="00DF4D48">
        <w:rPr>
          <w:i/>
          <w:lang w:val="fr-FR"/>
        </w:rPr>
        <w:t>session</w:t>
      </w:r>
      <w:r w:rsidR="00A051E6" w:rsidRPr="00DF4D48">
        <w:rPr>
          <w:i/>
          <w:lang w:val="fr-FR"/>
        </w:rPr>
        <w:t xml:space="preserve"> du</w:t>
      </w:r>
      <w:r w:rsidR="00F42352">
        <w:rPr>
          <w:i/>
          <w:lang w:val="fr-FR"/>
        </w:rPr>
        <w:t xml:space="preserve"> </w:t>
      </w:r>
      <w:r w:rsidR="00A051E6" w:rsidRPr="00DF4D48">
        <w:rPr>
          <w:rFonts w:eastAsia="Batang"/>
          <w:i/>
          <w:snapToGrid w:val="0"/>
          <w:szCs w:val="24"/>
          <w:lang w:val="fr-FR" w:eastAsia="ko-KR"/>
        </w:rPr>
        <w:t>CAJ</w:t>
      </w:r>
      <w:r w:rsidR="0014418C">
        <w:rPr>
          <w:rFonts w:eastAsia="Batang"/>
          <w:i/>
          <w:snapToGrid w:val="0"/>
          <w:szCs w:val="24"/>
          <w:lang w:val="fr-FR" w:eastAsia="ko-KR"/>
        </w:rPr>
        <w:noBreakHyphen/>
      </w:r>
      <w:r w:rsidRPr="00DF4D48">
        <w:rPr>
          <w:rFonts w:eastAsia="Batang"/>
          <w:i/>
          <w:snapToGrid w:val="0"/>
          <w:szCs w:val="24"/>
          <w:lang w:val="fr-FR" w:eastAsia="ko-KR"/>
        </w:rPr>
        <w:t>AG</w:t>
      </w:r>
    </w:p>
    <w:p w:rsidR="00686D52" w:rsidRPr="00DF4D48" w:rsidRDefault="00686D52" w:rsidP="00833B9F">
      <w:pPr>
        <w:keepNext/>
        <w:jc w:val="both"/>
        <w:rPr>
          <w:lang w:val="fr-FR"/>
        </w:rPr>
      </w:pPr>
    </w:p>
    <w:p w:rsidR="00686D52" w:rsidRPr="00DF4D48" w:rsidRDefault="00686D52" w:rsidP="00F42352">
      <w:pPr>
        <w:jc w:val="both"/>
        <w:rPr>
          <w:szCs w:val="24"/>
          <w:lang w:val="fr-FR"/>
        </w:rPr>
      </w:pPr>
      <w:r w:rsidRPr="00DF4D48">
        <w:rPr>
          <w:rFonts w:eastAsia="Batang"/>
          <w:snapToGrid w:val="0"/>
          <w:szCs w:val="24"/>
          <w:lang w:val="fr-FR" w:eastAsia="ko-KR"/>
        </w:rPr>
        <w:fldChar w:fldCharType="begin"/>
      </w:r>
      <w:r w:rsidRPr="00DF4D48">
        <w:rPr>
          <w:rFonts w:eastAsia="Batang"/>
          <w:snapToGrid w:val="0"/>
          <w:szCs w:val="24"/>
          <w:lang w:val="fr-FR" w:eastAsia="ko-KR"/>
        </w:rPr>
        <w:instrText xml:space="preserve"> AUTONUM  </w:instrText>
      </w:r>
      <w:r w:rsidRPr="00DF4D48">
        <w:rPr>
          <w:rFonts w:eastAsia="Batang"/>
          <w:snapToGrid w:val="0"/>
          <w:szCs w:val="24"/>
          <w:lang w:val="fr-FR" w:eastAsia="ko-KR"/>
        </w:rPr>
        <w:fldChar w:fldCharType="end"/>
      </w:r>
      <w:r w:rsidRPr="00DF4D48">
        <w:rPr>
          <w:rFonts w:eastAsia="Batang"/>
          <w:snapToGrid w:val="0"/>
          <w:szCs w:val="24"/>
          <w:lang w:val="fr-FR" w:eastAsia="ko-KR"/>
        </w:rPr>
        <w:tab/>
        <w:t>L</w:t>
      </w:r>
      <w:r w:rsidRPr="00DF4D48">
        <w:rPr>
          <w:szCs w:val="24"/>
          <w:lang w:val="fr-FR"/>
        </w:rPr>
        <w:t>e CAJ</w:t>
      </w:r>
      <w:r w:rsidR="0014418C">
        <w:rPr>
          <w:szCs w:val="24"/>
          <w:lang w:val="fr-FR"/>
        </w:rPr>
        <w:noBreakHyphen/>
      </w:r>
      <w:r w:rsidRPr="00DF4D48">
        <w:rPr>
          <w:szCs w:val="24"/>
          <w:lang w:val="fr-FR"/>
        </w:rPr>
        <w:t xml:space="preserve">AG </w:t>
      </w:r>
      <w:r w:rsidR="00DD207D">
        <w:rPr>
          <w:szCs w:val="24"/>
          <w:lang w:val="fr-FR"/>
        </w:rPr>
        <w:t>rappelle</w:t>
      </w:r>
      <w:r w:rsidRPr="00DF4D48">
        <w:rPr>
          <w:szCs w:val="24"/>
          <w:lang w:val="fr-FR"/>
        </w:rPr>
        <w:t xml:space="preserve"> que les observateurs </w:t>
      </w:r>
      <w:r>
        <w:rPr>
          <w:szCs w:val="24"/>
          <w:lang w:val="fr-FR"/>
        </w:rPr>
        <w:t>auprès du Comité administratif et juridique p</w:t>
      </w:r>
      <w:r w:rsidR="00DD207D">
        <w:rPr>
          <w:szCs w:val="24"/>
          <w:lang w:val="fr-FR"/>
        </w:rPr>
        <w:t>euvent</w:t>
      </w:r>
      <w:r>
        <w:rPr>
          <w:szCs w:val="24"/>
          <w:lang w:val="fr-FR"/>
        </w:rPr>
        <w:t xml:space="preserve"> faire part de leurs observations sur les questions pertinentes du programme du </w:t>
      </w:r>
      <w:r w:rsidR="000A27D0">
        <w:rPr>
          <w:szCs w:val="24"/>
          <w:lang w:val="fr-FR"/>
        </w:rPr>
        <w:t>CAJ-AG</w:t>
      </w:r>
      <w:r>
        <w:rPr>
          <w:szCs w:val="24"/>
          <w:lang w:val="fr-FR"/>
        </w:rPr>
        <w:t xml:space="preserve">. </w:t>
      </w:r>
      <w:r w:rsidR="00A051E6">
        <w:rPr>
          <w:szCs w:val="24"/>
          <w:lang w:val="fr-FR"/>
        </w:rPr>
        <w:t xml:space="preserve"> Le</w:t>
      </w:r>
      <w:r w:rsidR="00F42352">
        <w:rPr>
          <w:szCs w:val="24"/>
          <w:lang w:val="fr-FR"/>
        </w:rPr>
        <w:t xml:space="preserve"> </w:t>
      </w:r>
      <w:r w:rsidR="00A051E6" w:rsidRPr="00DF4D48">
        <w:rPr>
          <w:szCs w:val="24"/>
          <w:lang w:val="fr-FR"/>
        </w:rPr>
        <w:t>CAJ</w:t>
      </w:r>
      <w:r w:rsidR="0014418C">
        <w:rPr>
          <w:szCs w:val="24"/>
          <w:lang w:val="fr-FR"/>
        </w:rPr>
        <w:noBreakHyphen/>
      </w:r>
      <w:r w:rsidRPr="00DF4D48">
        <w:rPr>
          <w:szCs w:val="24"/>
          <w:lang w:val="fr-FR"/>
        </w:rPr>
        <w:t xml:space="preserve">AG </w:t>
      </w:r>
      <w:r w:rsidR="00DD207D">
        <w:rPr>
          <w:szCs w:val="24"/>
          <w:lang w:val="fr-FR"/>
        </w:rPr>
        <w:t>convient</w:t>
      </w:r>
      <w:r w:rsidRPr="00DF4D48">
        <w:rPr>
          <w:szCs w:val="24"/>
          <w:lang w:val="fr-FR"/>
        </w:rPr>
        <w:t xml:space="preserve"> que, </w:t>
      </w:r>
      <w:r>
        <w:rPr>
          <w:szCs w:val="24"/>
          <w:lang w:val="fr-FR"/>
        </w:rPr>
        <w:t>dans les cas où des observateurs auprès</w:t>
      </w:r>
      <w:r w:rsidR="00A051E6">
        <w:rPr>
          <w:szCs w:val="24"/>
          <w:lang w:val="fr-FR"/>
        </w:rPr>
        <w:t xml:space="preserve"> du</w:t>
      </w:r>
      <w:r w:rsidR="00F42352">
        <w:rPr>
          <w:szCs w:val="24"/>
          <w:lang w:val="fr-FR"/>
        </w:rPr>
        <w:t xml:space="preserve"> </w:t>
      </w:r>
      <w:r w:rsidR="00A051E6">
        <w:rPr>
          <w:szCs w:val="24"/>
          <w:lang w:val="fr-FR"/>
        </w:rPr>
        <w:t>CAJ</w:t>
      </w:r>
      <w:r>
        <w:rPr>
          <w:szCs w:val="24"/>
          <w:lang w:val="fr-FR"/>
        </w:rPr>
        <w:t xml:space="preserve"> </w:t>
      </w:r>
      <w:r w:rsidRPr="000C587B">
        <w:rPr>
          <w:szCs w:val="24"/>
          <w:lang w:val="fr-FR"/>
        </w:rPr>
        <w:t>feraient parvenir des commentaires écrits, il invitera ces observateurs à la partie concernée de sa neuviè</w:t>
      </w:r>
      <w:r>
        <w:rPr>
          <w:szCs w:val="24"/>
          <w:lang w:val="fr-FR"/>
        </w:rPr>
        <w:t>me</w:t>
      </w:r>
      <w:r w:rsidR="00F42352">
        <w:rPr>
          <w:szCs w:val="24"/>
          <w:lang w:val="fr-FR"/>
        </w:rPr>
        <w:t xml:space="preserve"> </w:t>
      </w:r>
      <w:r>
        <w:rPr>
          <w:szCs w:val="24"/>
          <w:lang w:val="fr-FR"/>
        </w:rPr>
        <w:t>session et que le Bureau de l</w:t>
      </w:r>
      <w:r w:rsidR="00FC571E">
        <w:rPr>
          <w:szCs w:val="24"/>
          <w:lang w:val="fr-FR"/>
        </w:rPr>
        <w:t>’</w:t>
      </w:r>
      <w:r>
        <w:rPr>
          <w:szCs w:val="24"/>
          <w:lang w:val="fr-FR"/>
        </w:rPr>
        <w:t xml:space="preserve">Union enverra les invitations </w:t>
      </w:r>
      <w:r>
        <w:rPr>
          <w:i/>
          <w:szCs w:val="24"/>
          <w:lang w:val="fr-FR"/>
        </w:rPr>
        <w:t>ad</w:t>
      </w:r>
      <w:r w:rsidR="00F42352">
        <w:rPr>
          <w:i/>
          <w:szCs w:val="24"/>
          <w:lang w:val="fr-FR"/>
        </w:rPr>
        <w:t xml:space="preserve"> </w:t>
      </w:r>
      <w:r>
        <w:rPr>
          <w:i/>
          <w:szCs w:val="24"/>
          <w:lang w:val="fr-FR"/>
        </w:rPr>
        <w:t>hoc</w:t>
      </w:r>
      <w:r>
        <w:rPr>
          <w:szCs w:val="24"/>
          <w:lang w:val="fr-FR"/>
        </w:rPr>
        <w:t xml:space="preserve"> correspondantes</w:t>
      </w:r>
      <w:r w:rsidRPr="00DF4D48">
        <w:rPr>
          <w:rFonts w:eastAsia="Batang"/>
          <w:snapToGrid w:val="0"/>
          <w:szCs w:val="24"/>
          <w:lang w:val="fr-FR" w:eastAsia="ko-KR"/>
        </w:rPr>
        <w:t>.</w:t>
      </w:r>
    </w:p>
    <w:p w:rsidR="00686D52" w:rsidRPr="00DF4D48" w:rsidRDefault="00686D52" w:rsidP="00F42352">
      <w:pPr>
        <w:jc w:val="both"/>
        <w:rPr>
          <w:lang w:val="fr-FR"/>
        </w:rPr>
      </w:pPr>
    </w:p>
    <w:p w:rsidR="00686D52" w:rsidRPr="00DF4D48" w:rsidRDefault="00686D52" w:rsidP="00F42352">
      <w:pPr>
        <w:tabs>
          <w:tab w:val="left" w:pos="5387"/>
        </w:tabs>
        <w:ind w:left="4820"/>
        <w:jc w:val="both"/>
        <w:rPr>
          <w:lang w:val="fr-FR"/>
        </w:rPr>
      </w:pPr>
      <w:r w:rsidRPr="00DF4D48">
        <w:rPr>
          <w:i/>
          <w:lang w:val="fr-FR"/>
        </w:rPr>
        <w:fldChar w:fldCharType="begin"/>
      </w:r>
      <w:r w:rsidRPr="00DF4D48">
        <w:rPr>
          <w:i/>
          <w:lang w:val="fr-FR"/>
        </w:rPr>
        <w:instrText xml:space="preserve"> AUTONUM  </w:instrText>
      </w:r>
      <w:r w:rsidRPr="00DF4D48">
        <w:rPr>
          <w:i/>
          <w:lang w:val="fr-FR"/>
        </w:rPr>
        <w:fldChar w:fldCharType="end"/>
      </w:r>
      <w:r w:rsidRPr="00DF4D48">
        <w:rPr>
          <w:i/>
          <w:lang w:val="fr-FR"/>
        </w:rPr>
        <w:tab/>
        <w:t>Le présent compte rendu a été adopté par correspondance.</w:t>
      </w:r>
    </w:p>
    <w:p w:rsidR="00686D52" w:rsidRPr="00DF4D48" w:rsidRDefault="00686D52" w:rsidP="00F42352">
      <w:pPr>
        <w:jc w:val="both"/>
        <w:rPr>
          <w:snapToGrid w:val="0"/>
          <w:szCs w:val="26"/>
          <w:lang w:val="fr-FR"/>
        </w:rPr>
      </w:pPr>
    </w:p>
    <w:p w:rsidR="00686D52" w:rsidRPr="00DF4D48" w:rsidRDefault="00686D52" w:rsidP="00F42352">
      <w:pPr>
        <w:jc w:val="both"/>
        <w:rPr>
          <w:snapToGrid w:val="0"/>
          <w:szCs w:val="26"/>
          <w:lang w:val="fr-FR"/>
        </w:rPr>
      </w:pPr>
    </w:p>
    <w:p w:rsidR="00686D52" w:rsidRPr="00DF4D48" w:rsidRDefault="00686D52" w:rsidP="00F42352">
      <w:pPr>
        <w:jc w:val="both"/>
        <w:rPr>
          <w:snapToGrid w:val="0"/>
          <w:szCs w:val="26"/>
          <w:lang w:val="fr-FR"/>
        </w:rPr>
      </w:pPr>
    </w:p>
    <w:p w:rsidR="00686D52" w:rsidRDefault="00686D52" w:rsidP="00F71AC9">
      <w:pPr>
        <w:jc w:val="right"/>
      </w:pPr>
      <w:r w:rsidRPr="00106767">
        <w:rPr>
          <w:lang w:val="fr-FR"/>
        </w:rPr>
        <w:t>[</w:t>
      </w:r>
      <w:r>
        <w:rPr>
          <w:lang w:val="fr-FR"/>
        </w:rPr>
        <w:t>L</w:t>
      </w:r>
      <w:r w:rsidR="00FC571E">
        <w:rPr>
          <w:lang w:val="fr-FR"/>
        </w:rPr>
        <w:t>’</w:t>
      </w:r>
      <w:r>
        <w:rPr>
          <w:lang w:val="fr-FR"/>
        </w:rPr>
        <w:t>annexe suit</w:t>
      </w:r>
      <w:r w:rsidRPr="00482F75">
        <w:t>]</w:t>
      </w:r>
    </w:p>
    <w:p w:rsidR="0053675F" w:rsidRDefault="0053675F" w:rsidP="00F71AC9">
      <w:pPr>
        <w:jc w:val="right"/>
        <w:sectPr w:rsidR="0053675F" w:rsidSect="00A051E6">
          <w:headerReference w:type="default" r:id="rId11"/>
          <w:pgSz w:w="11907" w:h="16840" w:code="9"/>
          <w:pgMar w:top="510" w:right="1134" w:bottom="1134" w:left="1134" w:header="510" w:footer="680" w:gutter="0"/>
          <w:pgNumType w:start="1"/>
          <w:cols w:space="720"/>
          <w:titlePg/>
          <w:docGrid w:linePitch="272"/>
        </w:sectPr>
      </w:pPr>
    </w:p>
    <w:p w:rsidR="0053675F" w:rsidRPr="00741459" w:rsidRDefault="0053675F" w:rsidP="0053675F">
      <w:pPr>
        <w:jc w:val="center"/>
        <w:rPr>
          <w:lang w:val="fr-FR"/>
        </w:rPr>
      </w:pPr>
      <w:r>
        <w:rPr>
          <w:lang w:val="fr-FR"/>
        </w:rPr>
        <w:lastRenderedPageBreak/>
        <w:t>CAJ-AG/13/8/10</w:t>
      </w:r>
    </w:p>
    <w:p w:rsidR="0053675F" w:rsidRPr="00741459" w:rsidRDefault="0053675F" w:rsidP="0053675F">
      <w:pPr>
        <w:jc w:val="center"/>
        <w:rPr>
          <w:lang w:val="fr-FR"/>
        </w:rPr>
      </w:pPr>
    </w:p>
    <w:p w:rsidR="0053675F" w:rsidRPr="00741459" w:rsidRDefault="0053675F" w:rsidP="0053675F">
      <w:pPr>
        <w:jc w:val="center"/>
        <w:rPr>
          <w:lang w:val="fr-FR"/>
        </w:rPr>
      </w:pPr>
      <w:r w:rsidRPr="00741459">
        <w:rPr>
          <w:lang w:val="fr-FR"/>
        </w:rPr>
        <w:t>ANNEXE / ANNEX / ANLAGE / ANEXO</w:t>
      </w:r>
    </w:p>
    <w:p w:rsidR="0053675F" w:rsidRPr="00741459" w:rsidRDefault="0053675F" w:rsidP="0053675F">
      <w:pPr>
        <w:jc w:val="center"/>
        <w:rPr>
          <w:lang w:val="fr-FR"/>
        </w:rPr>
      </w:pPr>
    </w:p>
    <w:p w:rsidR="0053675F" w:rsidRPr="00741459" w:rsidRDefault="0053675F" w:rsidP="0053675F">
      <w:pPr>
        <w:jc w:val="center"/>
        <w:rPr>
          <w:lang w:val="fr-FR"/>
        </w:rPr>
      </w:pPr>
    </w:p>
    <w:p w:rsidR="0053675F" w:rsidRDefault="0053675F" w:rsidP="0053675F">
      <w:pPr>
        <w:jc w:val="center"/>
        <w:rPr>
          <w:lang w:val="fr-FR"/>
        </w:rPr>
      </w:pPr>
      <w:r w:rsidRPr="00AC125C">
        <w:rPr>
          <w:lang w:val="fr-FR"/>
        </w:rPr>
        <w:t>LISTE DES PARTICIPANTS / LIST OF PARTICIPANTS /</w:t>
      </w:r>
      <w:r w:rsidRPr="00AC125C">
        <w:rPr>
          <w:lang w:val="fr-FR"/>
        </w:rPr>
        <w:br/>
        <w:t>TEILNEHMERLISTE / LISTA DE PARTICIPANTES</w:t>
      </w:r>
    </w:p>
    <w:p w:rsidR="0053675F" w:rsidRDefault="0053675F" w:rsidP="0053675F">
      <w:pPr>
        <w:jc w:val="center"/>
        <w:rPr>
          <w:lang w:val="fr-FR"/>
        </w:rPr>
      </w:pPr>
    </w:p>
    <w:p w:rsidR="0053675F" w:rsidRPr="00AC125C" w:rsidRDefault="0053675F" w:rsidP="0053675F">
      <w:pPr>
        <w:jc w:val="center"/>
        <w:rPr>
          <w:rFonts w:cs="Arial"/>
          <w:lang w:val="fr-FR"/>
        </w:rPr>
      </w:pPr>
      <w:r w:rsidRPr="00AC125C">
        <w:rPr>
          <w:rFonts w:cs="Arial"/>
          <w:lang w:val="fr-FR"/>
        </w:rPr>
        <w:t>(dans l’ordre alphabétique des noms français des membres/</w:t>
      </w:r>
    </w:p>
    <w:p w:rsidR="0053675F" w:rsidRPr="00AC125C" w:rsidRDefault="0053675F" w:rsidP="0053675F">
      <w:pPr>
        <w:jc w:val="center"/>
        <w:rPr>
          <w:rFonts w:cs="Arial"/>
        </w:rPr>
      </w:pPr>
      <w:r w:rsidRPr="00AC125C">
        <w:rPr>
          <w:rFonts w:cs="Arial"/>
        </w:rPr>
        <w:t>in the alphabetical order of the names in French of the members/</w:t>
      </w:r>
    </w:p>
    <w:p w:rsidR="0053675F" w:rsidRPr="00AC125C" w:rsidRDefault="0053675F" w:rsidP="0053675F">
      <w:pPr>
        <w:jc w:val="center"/>
        <w:rPr>
          <w:rFonts w:cs="Arial"/>
          <w:lang w:val="de-CH"/>
        </w:rPr>
      </w:pPr>
      <w:r w:rsidRPr="00AC125C">
        <w:rPr>
          <w:rFonts w:cs="Arial"/>
          <w:lang w:val="de-CH"/>
        </w:rPr>
        <w:t>in alphabetischer Reihenfolge der französischen Namen der Mitglieder/</w:t>
      </w:r>
    </w:p>
    <w:p w:rsidR="0053675F" w:rsidRPr="00AC125C" w:rsidRDefault="0053675F" w:rsidP="0053675F">
      <w:pPr>
        <w:jc w:val="center"/>
        <w:rPr>
          <w:rFonts w:cs="Arial"/>
          <w:lang w:val="es-ES"/>
        </w:rPr>
      </w:pPr>
      <w:r w:rsidRPr="00AC125C">
        <w:rPr>
          <w:rFonts w:cs="Arial"/>
          <w:lang w:val="es-ES"/>
        </w:rPr>
        <w:t>por orden alfabético de los nombres en francés de los miembros)</w:t>
      </w:r>
    </w:p>
    <w:p w:rsidR="0053675F" w:rsidRPr="009133F7" w:rsidRDefault="0053675F" w:rsidP="0053675F">
      <w:pPr>
        <w:pStyle w:val="plheading"/>
        <w:rPr>
          <w:rFonts w:ascii="Arial" w:hAnsi="Arial" w:cs="Arial"/>
          <w:lang w:val="de-CH"/>
        </w:rPr>
      </w:pPr>
      <w:r w:rsidRPr="009133F7">
        <w:rPr>
          <w:rFonts w:ascii="Arial" w:hAnsi="Arial" w:cs="Arial"/>
          <w:u w:val="none"/>
          <w:lang w:val="de-CH"/>
        </w:rPr>
        <w:t>i.</w:t>
      </w:r>
      <w:r w:rsidRPr="009133F7">
        <w:rPr>
          <w:rFonts w:ascii="Arial" w:hAnsi="Arial" w:cs="Arial"/>
          <w:u w:val="none"/>
          <w:lang w:val="de-CH"/>
        </w:rPr>
        <w:tab/>
      </w:r>
      <w:r w:rsidRPr="009133F7">
        <w:rPr>
          <w:rFonts w:ascii="Arial" w:hAnsi="Arial" w:cs="Arial"/>
          <w:lang w:val="de-CH"/>
        </w:rPr>
        <w:t>MEMBRES / MEMBERS / VERBANDSMITGLIEDER / MIEMBROS</w:t>
      </w:r>
    </w:p>
    <w:tbl>
      <w:tblPr>
        <w:tblW w:w="9882" w:type="dxa"/>
        <w:tblLook w:val="01E0" w:firstRow="1" w:lastRow="1" w:firstColumn="1" w:lastColumn="1" w:noHBand="0" w:noVBand="0"/>
      </w:tblPr>
      <w:tblGrid>
        <w:gridCol w:w="1730"/>
        <w:gridCol w:w="29"/>
        <w:gridCol w:w="8123"/>
      </w:tblGrid>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fr-FR"/>
              </w:rPr>
            </w:pPr>
            <w:r w:rsidRPr="009133F7">
              <w:rPr>
                <w:rFonts w:ascii="Arial" w:hAnsi="Arial" w:cs="Arial"/>
                <w:color w:val="000000"/>
                <w:lang w:val="fr-FR"/>
              </w:rPr>
              <w:t>AFRIQUE DU SUD / SOUTH AFRICA / SÜDAFRIKA / SUDÁFRICA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fr-FR"/>
              </w:rPr>
            </w:pPr>
            <w:r w:rsidRPr="009133F7">
              <w:rPr>
                <w:rFonts w:ascii="Arial" w:hAnsi="Arial" w:cs="Arial"/>
              </w:rPr>
              <w:drawing>
                <wp:inline distT="0" distB="0" distL="0" distR="0" wp14:anchorId="3A113DDB" wp14:editId="427EDCCA">
                  <wp:extent cx="733425" cy="771525"/>
                  <wp:effectExtent l="0" t="0" r="9525" b="9525"/>
                  <wp:docPr id="2" name="Picture 2"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715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de-DE"/>
              </w:rPr>
            </w:pPr>
            <w:r w:rsidRPr="009133F7">
              <w:rPr>
                <w:rFonts w:ascii="Arial" w:hAnsi="Arial" w:cs="Arial"/>
                <w:lang w:val="fr-FR"/>
              </w:rPr>
              <w:t>Lentheng TSWAI, Minister, Permanent Mission, 65, rue du Rhone, 1204 Geneva, Switzerland</w:t>
            </w:r>
            <w:r w:rsidRPr="009133F7">
              <w:rPr>
                <w:rFonts w:ascii="Arial" w:hAnsi="Arial" w:cs="Arial"/>
                <w:lang w:val="fr-FR"/>
              </w:rPr>
              <w:br/>
            </w:r>
            <w:r w:rsidRPr="009133F7">
              <w:rPr>
                <w:rFonts w:ascii="Arial" w:hAnsi="Arial" w:cs="Arial"/>
                <w:lang w:val="de-DE"/>
              </w:rPr>
              <w:t>(tel.: + 41 22 5895407  e-mail:  tsweni.agriculture@gmail.com)</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ALLEMAGNE / GERMANY / DEUTSCHLAND / ALEMANIA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fr-FR"/>
              </w:rPr>
            </w:pPr>
            <w:r w:rsidRPr="009133F7">
              <w:rPr>
                <w:rFonts w:ascii="Arial" w:hAnsi="Arial" w:cs="Arial"/>
              </w:rPr>
              <w:drawing>
                <wp:inline distT="0" distB="0" distL="0" distR="0" wp14:anchorId="17E9103F" wp14:editId="6320F2B6">
                  <wp:extent cx="590550" cy="838200"/>
                  <wp:effectExtent l="0" t="0" r="0" b="0"/>
                  <wp:docPr id="3" name="Picture 3"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highlight w:val="yellow"/>
                <w:lang w:val="de-DE"/>
              </w:rPr>
            </w:pPr>
            <w:r w:rsidRPr="009133F7">
              <w:rPr>
                <w:rFonts w:ascii="Arial" w:hAnsi="Arial" w:cs="Arial"/>
                <w:lang w:val="de-DE"/>
              </w:rPr>
              <w:t xml:space="preserve">Barbara SOHNEMANN (Frau), Justiziarin, Leiterin, Rechtsangelegenheiten, Sortenverwaltung, Gebühren, Bundessortenamt, Postfach 610440, D-30604 Hannover  (tel.: +49 511 95665624  fax: +49 511 95669600  </w:t>
            </w:r>
            <w:r w:rsidRPr="009133F7">
              <w:rPr>
                <w:rFonts w:ascii="Arial" w:hAnsi="Arial" w:cs="Arial"/>
                <w:lang w:val="de-DE"/>
              </w:rPr>
              <w:br/>
              <w:t>e-mail: barbara.sohnemann@bundessortenamt.de)</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de-DE"/>
              </w:rPr>
            </w:pPr>
            <w:r w:rsidRPr="009133F7">
              <w:rPr>
                <w:rFonts w:ascii="Arial" w:hAnsi="Arial" w:cs="Arial"/>
                <w:color w:val="000000"/>
                <w:lang w:val="de-DE"/>
              </w:rPr>
              <w:t>ARGENTINE / ARGENTINA / ARGENTINIEN / ARGENTINA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de-DE"/>
              </w:rPr>
            </w:pPr>
            <w:r w:rsidRPr="009133F7">
              <w:rPr>
                <w:rFonts w:ascii="Arial" w:hAnsi="Arial" w:cs="Arial"/>
              </w:rPr>
              <w:drawing>
                <wp:inline distT="0" distB="0" distL="0" distR="0" wp14:anchorId="020C284E" wp14:editId="2772F94D">
                  <wp:extent cx="676275" cy="809625"/>
                  <wp:effectExtent l="0" t="0" r="9525" b="9525"/>
                  <wp:docPr id="4" name="Picture 4"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9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es-ES"/>
              </w:rPr>
            </w:pPr>
            <w:r w:rsidRPr="009133F7">
              <w:rPr>
                <w:rFonts w:ascii="Arial" w:hAnsi="Arial" w:cs="Arial"/>
                <w:lang w:val="es-ES"/>
              </w:rPr>
              <w:t>Raimundo LAVIGNOLLE, Presidente, Instituto Nacional de Semillas (INASE), Venezuela 162, Ciudad Autónoma de Buenos Aires C1095AAD</w:t>
            </w:r>
            <w:r w:rsidRPr="009133F7">
              <w:rPr>
                <w:rFonts w:ascii="Arial" w:hAnsi="Arial" w:cs="Arial"/>
                <w:lang w:val="es-ES"/>
              </w:rPr>
              <w:br/>
              <w:t>(tel.: + 54 11 3220 5424  e-mail: rlavignolle@inase.gov.ar)</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de-DE"/>
              </w:rPr>
            </w:pPr>
            <w:r w:rsidRPr="009133F7">
              <w:rPr>
                <w:rFonts w:ascii="Arial" w:hAnsi="Arial" w:cs="Arial"/>
              </w:rPr>
              <w:drawing>
                <wp:inline distT="0" distB="0" distL="0" distR="0" wp14:anchorId="00D2C4F6" wp14:editId="30DACE83">
                  <wp:extent cx="6762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es-ES"/>
              </w:rPr>
            </w:pPr>
            <w:r w:rsidRPr="009133F7">
              <w:rPr>
                <w:rFonts w:ascii="Arial" w:hAnsi="Arial" w:cs="Arial"/>
                <w:lang w:val="es-ES"/>
              </w:rPr>
              <w:t>Carmen Amelia M. GIANNI (Sra.), Coordinadora de Propiedad Intelectual / Recursos Fitogenéticos, Instituto Nacional de Semillas (INASE), Venezuela 162, 1063 Buenos Aires  (tel.: +54 11 32205414  e-mail: cgianni@inase.gov.ar)</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AUSTRALIE / AUSTRALIA / AUSTRALIEN / AUSTRALIA</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55313375" wp14:editId="5B8FF9DD">
                  <wp:extent cx="695325" cy="1085850"/>
                  <wp:effectExtent l="0" t="0" r="9525" b="0"/>
                  <wp:docPr id="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10858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Doug WATERHOUSE, Chief, Plant Breeder's Rights, IP Australia, P.O. Box 200, Woden ACT 2606 </w:t>
            </w:r>
            <w:r w:rsidRPr="009133F7">
              <w:rPr>
                <w:rFonts w:ascii="Arial" w:hAnsi="Arial" w:cs="Arial"/>
              </w:rPr>
              <w:br/>
              <w:t>(tel.: +61 2 6283 7981  fax: +61 2 6283 7999  e-mail: doug.waterhouse@ipaustralia.gov.au)</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es-ES"/>
              </w:rPr>
            </w:pPr>
            <w:r w:rsidRPr="009133F7">
              <w:rPr>
                <w:rFonts w:ascii="Arial" w:hAnsi="Arial" w:cs="Arial"/>
                <w:lang w:val="es-ES"/>
              </w:rPr>
              <w:t>BELGIQUE / BELGIUM / BELGIEN / BÉLGICA</w:t>
            </w:r>
          </w:p>
        </w:tc>
      </w:tr>
      <w:tr w:rsidR="0053675F" w:rsidRPr="009133F7" w:rsidTr="003913C7">
        <w:trPr>
          <w:cantSplit/>
        </w:trPr>
        <w:tc>
          <w:tcPr>
            <w:tcW w:w="1730" w:type="dxa"/>
            <w:shd w:val="clear" w:color="auto" w:fill="auto"/>
          </w:tcPr>
          <w:p w:rsidR="0053675F" w:rsidRPr="009133F7" w:rsidRDefault="0053675F" w:rsidP="003913C7">
            <w:pPr>
              <w:pStyle w:val="pldetails"/>
              <w:jc w:val="center"/>
              <w:rPr>
                <w:rFonts w:ascii="Arial" w:hAnsi="Arial" w:cs="Arial"/>
                <w:lang w:val="es-AR"/>
              </w:rPr>
            </w:pPr>
            <w:r w:rsidRPr="009133F7">
              <w:rPr>
                <w:rFonts w:ascii="Arial" w:hAnsi="Arial" w:cs="Arial"/>
              </w:rPr>
              <w:drawing>
                <wp:inline distT="0" distB="0" distL="0" distR="0" wp14:anchorId="3D717A2A" wp14:editId="45685FCB">
                  <wp:extent cx="714375" cy="876300"/>
                  <wp:effectExtent l="0" t="0" r="9525" b="0"/>
                  <wp:docPr id="7" name="Picture 7"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52" w:type="dxa"/>
            <w:gridSpan w:val="2"/>
            <w:shd w:val="clear" w:color="auto" w:fill="auto"/>
          </w:tcPr>
          <w:p w:rsidR="0053675F" w:rsidRPr="009133F7" w:rsidRDefault="0053675F" w:rsidP="003913C7">
            <w:pPr>
              <w:pStyle w:val="pldetails"/>
              <w:rPr>
                <w:rFonts w:ascii="Arial" w:hAnsi="Arial" w:cs="Arial"/>
                <w:lang w:val="fr-FR"/>
              </w:rPr>
            </w:pPr>
            <w:r w:rsidRPr="009133F7">
              <w:rPr>
                <w:rFonts w:ascii="Arial" w:hAnsi="Arial" w:cs="Arial"/>
                <w:lang w:val="fr-FR"/>
              </w:rPr>
              <w:t xml:space="preserve">Françoise DE SCHUTTER (Mme), Attachée, Office belge de la Propriété intellectuelle (OPRI), 16, bvd Roi Albert II, B-1000 Bruxelles </w:t>
            </w:r>
            <w:r w:rsidRPr="009133F7">
              <w:rPr>
                <w:rFonts w:ascii="Arial" w:hAnsi="Arial" w:cs="Arial"/>
                <w:lang w:val="fr-FR"/>
              </w:rPr>
              <w:br/>
              <w:t>(tel.: 32 2 277 9555 e-mail:francoise.deschutter@economie.fgov.be)</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es-ES"/>
              </w:rPr>
            </w:pPr>
            <w:r w:rsidRPr="009133F7">
              <w:rPr>
                <w:rFonts w:ascii="Arial" w:hAnsi="Arial" w:cs="Arial"/>
                <w:lang w:val="es-ES"/>
              </w:rPr>
              <w:lastRenderedPageBreak/>
              <w:t xml:space="preserve">BOLIVIE (ÉTAT PLURINATIONAL DE) / BOLIVIA (PLURINATIONAL STATE OF) / </w:t>
            </w:r>
            <w:r w:rsidRPr="009133F7">
              <w:rPr>
                <w:rFonts w:ascii="Arial" w:hAnsi="Arial" w:cs="Arial"/>
                <w:lang w:val="es-ES"/>
              </w:rPr>
              <w:br/>
              <w:t>BOLIVIEN (PLURINATIONALER STAAT) / BOLIVIA (ESTADO PLURINACIONAL DE)</w:t>
            </w:r>
          </w:p>
        </w:tc>
      </w:tr>
      <w:tr w:rsidR="0053675F" w:rsidRPr="009133F7" w:rsidTr="003913C7">
        <w:trPr>
          <w:cantSplit/>
        </w:trPr>
        <w:tc>
          <w:tcPr>
            <w:tcW w:w="1730" w:type="dxa"/>
            <w:shd w:val="clear" w:color="auto" w:fill="auto"/>
          </w:tcPr>
          <w:p w:rsidR="0053675F" w:rsidRPr="009133F7" w:rsidRDefault="0053675F" w:rsidP="003913C7">
            <w:pPr>
              <w:pStyle w:val="pldetails"/>
              <w:jc w:val="center"/>
              <w:rPr>
                <w:rFonts w:ascii="Arial" w:hAnsi="Arial" w:cs="Arial"/>
                <w:lang w:val="es-AR"/>
              </w:rPr>
            </w:pPr>
            <w:r w:rsidRPr="009133F7">
              <w:rPr>
                <w:rFonts w:ascii="Arial" w:hAnsi="Arial" w:cs="Arial"/>
              </w:rPr>
              <w:drawing>
                <wp:inline distT="0" distB="0" distL="0" distR="0" wp14:anchorId="502FD3F9" wp14:editId="55E3E081">
                  <wp:extent cx="609600" cy="101917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600" cy="1019175"/>
                          </a:xfrm>
                          <a:prstGeom prst="rect">
                            <a:avLst/>
                          </a:prstGeom>
                          <a:noFill/>
                          <a:ln>
                            <a:noFill/>
                          </a:ln>
                        </pic:spPr>
                      </pic:pic>
                    </a:graphicData>
                  </a:graphic>
                </wp:inline>
              </w:drawing>
            </w:r>
          </w:p>
        </w:tc>
        <w:tc>
          <w:tcPr>
            <w:tcW w:w="8152" w:type="dxa"/>
            <w:gridSpan w:val="2"/>
            <w:shd w:val="clear" w:color="auto" w:fill="auto"/>
          </w:tcPr>
          <w:p w:rsidR="0053675F" w:rsidRPr="009133F7" w:rsidRDefault="0053675F" w:rsidP="003913C7">
            <w:pPr>
              <w:pStyle w:val="pldetails"/>
              <w:rPr>
                <w:rFonts w:ascii="Arial" w:hAnsi="Arial" w:cs="Arial"/>
                <w:lang w:val="es-ES"/>
              </w:rPr>
            </w:pPr>
            <w:r w:rsidRPr="009133F7">
              <w:rPr>
                <w:rFonts w:ascii="Arial" w:hAnsi="Arial" w:cs="Arial"/>
                <w:lang w:val="es-ES"/>
              </w:rPr>
              <w:t xml:space="preserve">Sergio Rider ANDRADE CÁCERES, Director Nacional de Semillas del INIAF, Instituto Nacional de Innovación Agropecuaria y Forestal (INIAF), Avenida 6 de agosto, Nro. 2170, Edificio Hoy, Mezanine, 4793 La Paz  </w:t>
            </w:r>
            <w:r w:rsidRPr="009133F7">
              <w:rPr>
                <w:rFonts w:ascii="Arial" w:hAnsi="Arial" w:cs="Arial"/>
                <w:lang w:val="es-ES"/>
              </w:rPr>
              <w:br/>
              <w:t>(tel.: +591 2 2441153  fax: +591 2 2441153  e-mail: rideran@yahoo.es)</w:t>
            </w:r>
          </w:p>
        </w:tc>
      </w:tr>
      <w:tr w:rsidR="0053675F" w:rsidRPr="009133F7" w:rsidTr="003913C7">
        <w:trPr>
          <w:cantSplit/>
        </w:trPr>
        <w:tc>
          <w:tcPr>
            <w:tcW w:w="1730" w:type="dxa"/>
            <w:shd w:val="clear" w:color="auto" w:fill="auto"/>
          </w:tcPr>
          <w:p w:rsidR="0053675F" w:rsidRPr="009133F7" w:rsidRDefault="0053675F" w:rsidP="003913C7">
            <w:pPr>
              <w:pStyle w:val="pldetails"/>
              <w:jc w:val="center"/>
              <w:rPr>
                <w:rFonts w:ascii="Arial" w:hAnsi="Arial" w:cs="Arial"/>
                <w:lang w:val="es-AR"/>
              </w:rPr>
            </w:pPr>
            <w:r w:rsidRPr="009133F7">
              <w:rPr>
                <w:rFonts w:ascii="Arial" w:hAnsi="Arial" w:cs="Arial"/>
              </w:rPr>
              <w:drawing>
                <wp:inline distT="0" distB="0" distL="0" distR="0" wp14:anchorId="2228A808" wp14:editId="0CC2F55B">
                  <wp:extent cx="628650" cy="800100"/>
                  <wp:effectExtent l="0" t="0" r="0" b="0"/>
                  <wp:docPr id="9" name="Picture 9"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5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tc>
        <w:tc>
          <w:tcPr>
            <w:tcW w:w="8152" w:type="dxa"/>
            <w:gridSpan w:val="2"/>
            <w:shd w:val="clear" w:color="auto" w:fill="auto"/>
          </w:tcPr>
          <w:p w:rsidR="0053675F" w:rsidRPr="009133F7" w:rsidRDefault="0053675F" w:rsidP="003913C7">
            <w:pPr>
              <w:pStyle w:val="pldetails"/>
              <w:rPr>
                <w:rFonts w:ascii="Arial" w:hAnsi="Arial" w:cs="Arial"/>
                <w:lang w:val="es-ES"/>
              </w:rPr>
            </w:pPr>
            <w:r w:rsidRPr="009133F7">
              <w:rPr>
                <w:rFonts w:ascii="Arial" w:hAnsi="Arial" w:cs="Arial"/>
                <w:lang w:val="es-ES"/>
              </w:rPr>
              <w:t xml:space="preserve">Freddy CABALLERO LEDEZMA, Jefe de la Unidad de Fiscalización y Registros de Semillas, Instituto Nacional de Innovación Agropecuaria y Forestal (INIAF), Capitán Ravelo No. 2329, Belisario Salinas, No. 490, 4793 La Paz  </w:t>
            </w:r>
            <w:r w:rsidRPr="009133F7">
              <w:rPr>
                <w:rFonts w:ascii="Arial" w:hAnsi="Arial" w:cs="Arial"/>
                <w:lang w:val="es-ES"/>
              </w:rPr>
              <w:br/>
              <w:t>(tel.: +591 2 2441153  fax: +591 2 2441153  e-mail: calefred@yahoo.es)</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BRÉSIL / BRAZIL / BRASILIEN / BRASIL</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2E4B4B3F" wp14:editId="199289A7">
                  <wp:extent cx="571500" cy="723900"/>
                  <wp:effectExtent l="0" t="0" r="0" b="0"/>
                  <wp:docPr id="10" name="Picture 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Fabrício SANTANA SANTOS, </w:t>
            </w:r>
            <w:r w:rsidRPr="009133F7">
              <w:rPr>
                <w:rFonts w:ascii="Arial" w:hAnsi="Arial" w:cs="Arial"/>
                <w:color w:val="000000"/>
              </w:rPr>
              <w:t>Coordinator</w:t>
            </w:r>
            <w:r w:rsidRPr="009133F7">
              <w:rPr>
                <w:rFonts w:ascii="Arial" w:hAnsi="Arial" w:cs="Arial"/>
              </w:rPr>
              <w:t xml:space="preserve">, National Plant Variety Protection Office (SNPC), Ministry of Agriculture, Livestock and Food Supply, Esplanada dos Ministerios, Bloco 'D', Anexo A, Sala 250, CEP 70043-900 Brasilia , D.F. </w:t>
            </w:r>
            <w:r w:rsidRPr="009133F7">
              <w:rPr>
                <w:rFonts w:ascii="Arial" w:hAnsi="Arial" w:cs="Arial"/>
              </w:rPr>
              <w:br/>
            </w:r>
            <w:r w:rsidRPr="009133F7">
              <w:rPr>
                <w:rFonts w:ascii="Arial" w:hAnsi="Arial" w:cs="Arial"/>
                <w:lang w:val="pt-BR"/>
              </w:rPr>
              <w:t>(tel.:+55 61 3218 2549  fax: +55 61 3224 2842  e-mail: fabricio.santos@agricultura.gov.br)</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CANADA / CANADA / KANADA / CANADÁ</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25B79660" wp14:editId="0F109807">
                  <wp:extent cx="75247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10001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Anthony PARKER, Commissioner, Canadian Food Inspection Agency (CFIA), 59, Camelot Drive, Ottawa, Ontario K1A 0Y9</w:t>
            </w:r>
            <w:r w:rsidRPr="009133F7">
              <w:rPr>
                <w:rFonts w:ascii="Arial" w:hAnsi="Arial" w:cs="Arial"/>
              </w:rPr>
              <w:br/>
              <w:t>(tel.:  +1 613 7737188  fax: +1 613 7737261  e-mail: anthony.parker@inspection.gc.ca)</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color w:val="000000"/>
              </w:rPr>
              <w:t>CHILI / CHILE / CHILE / CHILE</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0AA4EC09" wp14:editId="73FFBE2D">
                  <wp:extent cx="685800" cy="790575"/>
                  <wp:effectExtent l="0" t="0" r="0" b="9525"/>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es-AR"/>
              </w:rPr>
            </w:pPr>
            <w:r w:rsidRPr="009133F7">
              <w:rPr>
                <w:rFonts w:ascii="Arial" w:hAnsi="Arial" w:cs="Arial"/>
                <w:lang w:val="es-AR"/>
              </w:rPr>
              <w:t xml:space="preserve">Jaime IBIETA S., Director, División Semillas, Servicio Agrícola y Ganadero (SAG), Ministerio de Agricultura, Avda. Presidente Bulnes 140, piso 2, Santiago de Chile  </w:t>
            </w:r>
            <w:r w:rsidRPr="009133F7">
              <w:rPr>
                <w:rFonts w:ascii="Arial" w:hAnsi="Arial" w:cs="Arial"/>
                <w:lang w:val="es-AR"/>
              </w:rPr>
              <w:br/>
              <w:t>(tel.: +56 2 345 1561  fax: +56 2 697 2179  e-mail: jaime.ibieta@sag.gob.cl)</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es-AR"/>
              </w:rPr>
            </w:pPr>
            <w:r w:rsidRPr="009133F7">
              <w:rPr>
                <w:rFonts w:ascii="Arial" w:hAnsi="Arial" w:cs="Arial"/>
                <w:lang w:val="es-AR"/>
              </w:rPr>
              <w:t>CHINE / CHINA / CHINA / CHINA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keepNext/>
              <w:jc w:val="center"/>
              <w:rPr>
                <w:rFonts w:ascii="Arial" w:hAnsi="Arial" w:cs="Arial"/>
                <w:lang w:val="es-AR"/>
              </w:rPr>
            </w:pPr>
            <w:r w:rsidRPr="009133F7">
              <w:rPr>
                <w:rFonts w:ascii="Arial" w:hAnsi="Arial" w:cs="Arial"/>
              </w:rPr>
              <w:drawing>
                <wp:inline distT="0" distB="0" distL="0" distR="0" wp14:anchorId="352FCB4B" wp14:editId="0596DB56">
                  <wp:extent cx="762000" cy="962025"/>
                  <wp:effectExtent l="0" t="0" r="0" b="9525"/>
                  <wp:docPr id="13" name="Picture 13"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244"/>
                          <pic:cNvPicPr>
                            <a:picLocks noChangeAspect="1" noChangeArrowheads="1"/>
                          </pic:cNvPicPr>
                        </pic:nvPicPr>
                        <pic:blipFill>
                          <a:blip r:embed="rId23" cstate="print">
                            <a:extLst>
                              <a:ext uri="{28A0092B-C50C-407E-A947-70E740481C1C}">
                                <a14:useLocalDpi xmlns:a14="http://schemas.microsoft.com/office/drawing/2010/main" val="0"/>
                              </a:ext>
                            </a:extLst>
                          </a:blip>
                          <a:srcRect r="80554" b="74925"/>
                          <a:stretch>
                            <a:fillRect/>
                          </a:stretch>
                        </pic:blipFill>
                        <pic:spPr bwMode="auto">
                          <a:xfrm>
                            <a:off x="0" y="0"/>
                            <a:ext cx="762000" cy="9620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rPr>
                <w:rFonts w:ascii="Arial" w:hAnsi="Arial" w:cs="Arial"/>
              </w:rPr>
            </w:pPr>
            <w:r w:rsidRPr="009133F7">
              <w:rPr>
                <w:rFonts w:ascii="Arial" w:hAnsi="Arial" w:cs="Arial"/>
                <w:lang w:val="es-ES"/>
              </w:rPr>
              <w:t xml:space="preserve">LV Bo, Director, Division of Variety Management, Bureau of Seed Management, Ministry </w:t>
            </w:r>
            <w:r w:rsidRPr="009133F7">
              <w:rPr>
                <w:rFonts w:ascii="Arial" w:hAnsi="Arial" w:cs="Arial"/>
              </w:rPr>
              <w:t xml:space="preserve">of Agriculture, No. 11 Nongzhanguannanli, Beijing </w:t>
            </w:r>
            <w:r w:rsidRPr="009133F7">
              <w:rPr>
                <w:rFonts w:ascii="Arial" w:hAnsi="Arial" w:cs="Arial"/>
              </w:rPr>
              <w:br/>
              <w:t>(tel.: +86 10 59193150  fax: +86 10 59193142  e</w:t>
            </w:r>
            <w:r w:rsidRPr="009133F7">
              <w:rPr>
                <w:rFonts w:ascii="Arial" w:hAnsi="Arial" w:cs="Arial"/>
              </w:rPr>
              <w:noBreakHyphen/>
              <w:t xml:space="preserve">mail: lvbo@agri.gov.cn) </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0769129D" wp14:editId="64FBD67E">
                  <wp:extent cx="685800" cy="962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620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QI Wang, Director, Division of Protection of New Varieties of Plants, State Forestry Administration, No. 18, Hepingli East Street, Beijing 100714 </w:t>
            </w:r>
            <w:r w:rsidRPr="009133F7">
              <w:rPr>
                <w:rFonts w:ascii="Arial" w:hAnsi="Arial" w:cs="Arial"/>
              </w:rPr>
              <w:br/>
              <w:t>(tel.:+86 10 84239104  fax: +86 10 84238883  e-mail: wangqihq@sina.com)</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lastRenderedPageBreak/>
              <w:drawing>
                <wp:inline distT="0" distB="0" distL="0" distR="0" wp14:anchorId="2C60883A" wp14:editId="0E56D47E">
                  <wp:extent cx="790575" cy="790575"/>
                  <wp:effectExtent l="0" t="0" r="9525" b="9525"/>
                  <wp:docPr id="1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Liying CHEN (Mrs.), Project Administrator, State Intellectual Property Office P.R. China, Division 2, International Cooperation Department, No. 6 Xitucheng Road, Beijing  </w:t>
            </w:r>
            <w:r w:rsidRPr="009133F7">
              <w:rPr>
                <w:rFonts w:ascii="Arial" w:hAnsi="Arial" w:cs="Arial"/>
              </w:rPr>
              <w:br/>
              <w:t>(tel.: 0086 10 62083837  fax: 0086 10 62019615  e-mail: chenliying@sipo.gov.cn)</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COLOMBIE / COLOMBIA / KOLUMBIEN / COLOMBIA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34229AD3" wp14:editId="2E9A5B35">
                  <wp:extent cx="647700" cy="819150"/>
                  <wp:effectExtent l="0" t="0" r="0" b="0"/>
                  <wp:docPr id="16" name="Picture 16"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8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es-ES"/>
              </w:rPr>
            </w:pPr>
            <w:r w:rsidRPr="009133F7">
              <w:rPr>
                <w:rFonts w:ascii="Arial" w:hAnsi="Arial" w:cs="Arial"/>
                <w:lang w:val="es-ES"/>
              </w:rPr>
              <w:t xml:space="preserve">Ana Luisa DÍAZ JIMÉNEZ (Sra.), Directora Técnica de Semillas, Dirección Técnica de Semillas, Instituto Colombiano Agropecuario (ICA), Carrera 41 No. 17-81, Piso 4°, Zona Industrial de Puente Aranda, Bogotá D.C. </w:t>
            </w:r>
            <w:r w:rsidRPr="009133F7">
              <w:rPr>
                <w:rFonts w:ascii="Arial" w:hAnsi="Arial" w:cs="Arial"/>
                <w:lang w:val="es-ES"/>
              </w:rPr>
              <w:br/>
              <w:t>(tel.: +57 1 3323700  fax: +57 1 3323700  e-mail: ana.diaz@ica.gov.co)</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es-ES"/>
              </w:rPr>
            </w:pPr>
            <w:r w:rsidRPr="009133F7">
              <w:rPr>
                <w:rFonts w:ascii="Arial" w:hAnsi="Arial" w:cs="Arial"/>
                <w:lang w:val="es-ES"/>
              </w:rPr>
              <w:t>CROATIE / CROATIA / KROATIEN / CROACIA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es-ES"/>
              </w:rPr>
            </w:pPr>
            <w:r w:rsidRPr="009133F7">
              <w:rPr>
                <w:rFonts w:ascii="Arial" w:hAnsi="Arial" w:cs="Arial"/>
              </w:rPr>
              <w:drawing>
                <wp:inline distT="0" distB="0" distL="0" distR="0" wp14:anchorId="72A9CFD3" wp14:editId="7796CE1B">
                  <wp:extent cx="704850" cy="1057275"/>
                  <wp:effectExtent l="0" t="0" r="0" b="9525"/>
                  <wp:docPr id="17" name="Picture 17"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28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Ivana BULAJIĆ (Ms.), Head, Plant Health Service, Vukovarska 78, HR-Zagreb  </w:t>
            </w:r>
            <w:r w:rsidRPr="009133F7">
              <w:rPr>
                <w:rFonts w:ascii="Arial" w:hAnsi="Arial" w:cs="Arial"/>
              </w:rPr>
              <w:br/>
              <w:t>(tel.: +385 161 09390  e-mail: ivana.bulajic@mps.hr)</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es-ES"/>
              </w:rPr>
            </w:pPr>
            <w:r w:rsidRPr="009133F7">
              <w:rPr>
                <w:rFonts w:ascii="Arial" w:hAnsi="Arial" w:cs="Arial"/>
                <w:lang w:val="es-ES"/>
              </w:rPr>
              <w:t>ESPAGNE / SPAIN / SPANIEN / ESPAÑA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6F6DD6C5" wp14:editId="63D5323C">
                  <wp:extent cx="752475" cy="962025"/>
                  <wp:effectExtent l="0" t="0" r="9525" b="9525"/>
                  <wp:docPr id="18" name="Picture 1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es-ES"/>
              </w:rPr>
            </w:pPr>
            <w:r w:rsidRPr="009133F7">
              <w:rPr>
                <w:rFonts w:ascii="Arial" w:hAnsi="Arial" w:cs="Arial"/>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9133F7">
              <w:rPr>
                <w:rFonts w:ascii="Arial" w:hAnsi="Arial" w:cs="Arial"/>
                <w:lang w:val="es-AR"/>
              </w:rPr>
              <w:br/>
              <w:t>(tel.: +34 91 347 6712  fax: +34 91 347 6703  e-mail: luis.salaices@magrama.es)</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ESTONIE / ESTONIA / ESTLAND / ESTONIA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04F50C94" wp14:editId="47F04901">
                  <wp:extent cx="695325" cy="942975"/>
                  <wp:effectExtent l="0" t="0" r="9525" b="9525"/>
                  <wp:docPr id="19" name="Picture 19"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Renata TSATURJAN (Ms.), Chief Specialist, Plant Production Bureau, Ministry of Agriculture, 39/41 Lai Street, EE-15056 Tallinn </w:t>
            </w:r>
            <w:r w:rsidRPr="009133F7">
              <w:rPr>
                <w:rFonts w:ascii="Arial" w:hAnsi="Arial" w:cs="Arial"/>
              </w:rPr>
              <w:br/>
              <w:t>(tel.: +372 625 6507  fax: +372 625 6200  e</w:t>
            </w:r>
            <w:r w:rsidRPr="009133F7">
              <w:rPr>
                <w:rFonts w:ascii="Arial" w:hAnsi="Arial" w:cs="Arial"/>
              </w:rPr>
              <w:noBreakHyphen/>
              <w:t xml:space="preserve">mail: renata.tsaturjan@agri.ee) </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Équateur / ECUADOR / ECUADOR / ECUADOR</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682D90E4" wp14:editId="371C5963">
                  <wp:extent cx="704850" cy="942975"/>
                  <wp:effectExtent l="0" t="0" r="0" b="9525"/>
                  <wp:docPr id="2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Susanne GURA (Ms.), Coordinator, Association for Plant Breeding for the Benefit of Society (APBREBES), Burghofstr. 166, 53229 Bonn, Germany </w:t>
            </w:r>
            <w:r w:rsidRPr="009133F7">
              <w:rPr>
                <w:rFonts w:ascii="Arial" w:hAnsi="Arial" w:cs="Arial"/>
              </w:rPr>
              <w:br/>
              <w:t xml:space="preserve">(tel.: +49 228 9480670  e-mail: </w:t>
            </w:r>
            <w:r w:rsidRPr="009133F7">
              <w:rPr>
                <w:rFonts w:ascii="Arial" w:hAnsi="Arial" w:cs="Arial"/>
                <w:color w:val="000000"/>
              </w:rPr>
              <w:t>gura@dinse.net)</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lastRenderedPageBreak/>
              <w:t xml:space="preserve">ÉTATS-UNIS D'AMÉRIQUE / UNITED STATES OF AMERICA / </w:t>
            </w:r>
            <w:r w:rsidRPr="009133F7">
              <w:rPr>
                <w:rFonts w:ascii="Arial" w:hAnsi="Arial" w:cs="Arial"/>
              </w:rPr>
              <w:br/>
              <w:t>VEREINIGTE STAATEN VON AMERIKA / ESTADOS UNIDOS DE AMÉRICA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559E0DA5" wp14:editId="2B7E5540">
                  <wp:extent cx="742950" cy="923925"/>
                  <wp:effectExtent l="0" t="0" r="0" b="9525"/>
                  <wp:docPr id="21" name="Picture 2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Kitisri SUKHAPINDA (Ms.), Patent Attorney, Office of Policy and External Affairs, United States Patent and Trademark Office (USPTO), Madison Building, West Wing, 600 Dulany Street, MDW 10A30, Alexandria VA 22313</w:t>
            </w:r>
            <w:r w:rsidRPr="009133F7">
              <w:rPr>
                <w:rFonts w:ascii="Arial" w:hAnsi="Arial" w:cs="Arial"/>
              </w:rPr>
              <w:br/>
              <w:t>(tel.: +1 571 272 9300  fax: + 1 571 273 0085  e</w:t>
            </w:r>
            <w:r w:rsidRPr="009133F7">
              <w:rPr>
                <w:rFonts w:ascii="Arial" w:hAnsi="Arial" w:cs="Arial"/>
              </w:rPr>
              <w:noBreakHyphen/>
              <w:t xml:space="preserve">mail: kitisri.sukhapinda@uspto.gov) </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289937B7" wp14:editId="18FB3B8D">
                  <wp:extent cx="704850" cy="933450"/>
                  <wp:effectExtent l="0" t="0" r="0" b="0"/>
                  <wp:docPr id="22" name="Picture 22"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Paul M. ZANKOWSKI, Commissioner, Plant Variety Protection Office, USDA, AMS, S&amp;T, Plant Variety Protection Office, USDA, AMS, S&amp;T, Plant Variety Protection Office, 1400 Independence Ave., S.W., Room 4512 - South Building, Mail Stop 0273, Washington D.C. 20250</w:t>
            </w:r>
            <w:r w:rsidRPr="009133F7">
              <w:rPr>
                <w:rFonts w:ascii="Arial" w:hAnsi="Arial" w:cs="Arial"/>
              </w:rPr>
              <w:br/>
              <w:t>(tel.: +1 202 720-1128  fax: +1 202 260-8976  e-mail: paul.zankowski@ams.usda.gov)</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7928626A" wp14:editId="1D5486AE">
                  <wp:extent cx="695325" cy="895350"/>
                  <wp:effectExtent l="0" t="0" r="9525" b="0"/>
                  <wp:docPr id="23" name="Picture 25"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78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8953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Karin L. FERRITER (Ms.), Intellectual Property Attaché, United States Mission to the WTO, 11, route de Pregny, 1292 Chambesy, Switzerland</w:t>
            </w:r>
            <w:r w:rsidRPr="009133F7">
              <w:rPr>
                <w:rFonts w:ascii="Arial" w:hAnsi="Arial" w:cs="Arial"/>
              </w:rPr>
              <w:br/>
              <w:t>(tel.: +41 22 749 5281  e-mail: karin_ferriter@ustr.eop.gov)</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keepLines w:val="0"/>
              <w:rPr>
                <w:rFonts w:ascii="Arial" w:hAnsi="Arial" w:cs="Arial"/>
              </w:rPr>
            </w:pPr>
            <w:r w:rsidRPr="009133F7">
              <w:rPr>
                <w:rFonts w:ascii="Arial" w:hAnsi="Arial" w:cs="Arial"/>
              </w:rPr>
              <w:t xml:space="preserve">FÉDÉRATION DE RUSSIE / RUSSIAN FEDERATION / RUSSISCHE FÖDERATION / </w:t>
            </w:r>
            <w:r w:rsidRPr="009133F7">
              <w:rPr>
                <w:rFonts w:ascii="Arial" w:hAnsi="Arial" w:cs="Arial"/>
              </w:rPr>
              <w:br/>
              <w:t>FEDERACIÓN DE RUSIA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keepNext/>
              <w:keepLines w:val="0"/>
              <w:jc w:val="center"/>
              <w:rPr>
                <w:rFonts w:ascii="Arial" w:hAnsi="Arial" w:cs="Arial"/>
              </w:rPr>
            </w:pPr>
            <w:r w:rsidRPr="009133F7">
              <w:rPr>
                <w:rFonts w:ascii="Arial" w:hAnsi="Arial" w:cs="Arial"/>
              </w:rPr>
              <w:drawing>
                <wp:inline distT="0" distB="0" distL="0" distR="0" wp14:anchorId="4EBF7297" wp14:editId="219BD93C">
                  <wp:extent cx="714375" cy="895350"/>
                  <wp:effectExtent l="0" t="0" r="9525" b="0"/>
                  <wp:docPr id="2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8953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keepLines w:val="0"/>
              <w:rPr>
                <w:rFonts w:ascii="Arial" w:hAnsi="Arial" w:cs="Arial"/>
                <w:highlight w:val="yellow"/>
              </w:rPr>
            </w:pPr>
            <w:r w:rsidRPr="009133F7">
              <w:rPr>
                <w:rFonts w:ascii="Arial" w:hAnsi="Arial" w:cs="Arial"/>
              </w:rPr>
              <w:t xml:space="preserve">Vitaly S. VOLOSCHCHENKO, Chairman, State Commission of the Russian Federation for Selection Achievements Test and Protection, Orlicov per. 1/11, 107139 Moscow  </w:t>
            </w:r>
            <w:r w:rsidRPr="009133F7">
              <w:rPr>
                <w:rFonts w:ascii="Arial" w:hAnsi="Arial" w:cs="Arial"/>
              </w:rPr>
              <w:br/>
              <w:t>(tel.: +70 495 6076827  fax: +70 495 411 8366  e-mail: gossort@gossort.com)</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fr-FR"/>
              </w:rPr>
            </w:pPr>
            <w:r w:rsidRPr="009133F7">
              <w:rPr>
                <w:rFonts w:ascii="Arial" w:hAnsi="Arial" w:cs="Arial"/>
              </w:rPr>
              <w:drawing>
                <wp:inline distT="0" distB="0" distL="0" distR="0" wp14:anchorId="72E9861F" wp14:editId="03CB3D5D">
                  <wp:extent cx="809625" cy="1009650"/>
                  <wp:effectExtent l="0" t="0" r="9525" b="0"/>
                  <wp:docPr id="25" name="Picture 25"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3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highlight w:val="yellow"/>
              </w:rPr>
            </w:pPr>
            <w:r w:rsidRPr="009133F7">
              <w:rPr>
                <w:rFonts w:ascii="Arial" w:hAnsi="Arial" w:cs="Arial"/>
              </w:rPr>
              <w:t xml:space="preserve">Yuri A. ROGOVSKIY, Chief of Method Department, Deputy Chairman, State Commission of the Russian Federation for Selection Achievements Test and Protection, Orlikov per., 1/11, 107139 Moscow  </w:t>
            </w:r>
            <w:r w:rsidRPr="009133F7">
              <w:rPr>
                <w:rFonts w:ascii="Arial" w:hAnsi="Arial" w:cs="Arial"/>
              </w:rPr>
              <w:br/>
              <w:t>(tel.: +7 499 9751082  fax: +7 495 411 83 66  e-mail: yrogovskij@yandex.ru)</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26FDD40E" wp14:editId="72BCEA8F">
                  <wp:extent cx="733425" cy="914400"/>
                  <wp:effectExtent l="0" t="0" r="9525" b="0"/>
                  <wp:docPr id="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highlight w:val="yellow"/>
              </w:rPr>
            </w:pPr>
            <w:r w:rsidRPr="009133F7">
              <w:rPr>
                <w:rFonts w:ascii="Arial" w:hAnsi="Arial" w:cs="Arial"/>
              </w:rPr>
              <w:t xml:space="preserve">Antonina TRETINIKOVA (Ms.), Leading Agronomist, Methodology Department, State Commission of the Russian Federation for Selection Achievements Test and Protection, Orlikov per., 1/11, 107139 Moscow  </w:t>
            </w:r>
            <w:r w:rsidRPr="009133F7">
              <w:rPr>
                <w:rFonts w:ascii="Arial" w:hAnsi="Arial" w:cs="Arial"/>
              </w:rPr>
              <w:br/>
              <w:t>(tel.: +7 495 607 6827  fax: +7 495 411 8366  e-mail: tretinnikova@mail.ru)</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FINLANDE / FINLAND / FINNLAND / FINLANDIA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547F691B" wp14:editId="36F02612">
                  <wp:extent cx="685800" cy="904875"/>
                  <wp:effectExtent l="0" t="0" r="0" b="9525"/>
                  <wp:docPr id="2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highlight w:val="yellow"/>
              </w:rPr>
            </w:pPr>
            <w:r w:rsidRPr="009133F7">
              <w:rPr>
                <w:rFonts w:ascii="Arial" w:hAnsi="Arial" w:cs="Arial"/>
              </w:rPr>
              <w:t xml:space="preserve">Tarja Päivikki HIETARANTA (Ms.), Senior Officer, Finnish Food and Safety Authority (EVIRA), Seed Certification, Tampereentie 51, P.O. Box 111, FIN-32201 Loimaa  </w:t>
            </w:r>
            <w:r w:rsidRPr="009133F7">
              <w:rPr>
                <w:rFonts w:ascii="Arial" w:hAnsi="Arial" w:cs="Arial"/>
              </w:rPr>
              <w:br/>
              <w:t>(tel.: +358 50 3443748  e-mail: tarja.hietaranta@evira.fi)</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lastRenderedPageBreak/>
              <w:t>FRANCE / FRANCE / FRANKREICH / FRANCIA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fr-FR"/>
              </w:rPr>
            </w:pPr>
            <w:r w:rsidRPr="009133F7">
              <w:rPr>
                <w:rFonts w:ascii="Arial" w:hAnsi="Arial" w:cs="Arial"/>
              </w:rPr>
              <w:drawing>
                <wp:inline distT="0" distB="0" distL="0" distR="0" wp14:anchorId="35F164A5" wp14:editId="08AEDB32">
                  <wp:extent cx="685800" cy="8382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highlight w:val="yellow"/>
                <w:lang w:val="fr-FR"/>
              </w:rPr>
            </w:pPr>
            <w:r w:rsidRPr="009133F7">
              <w:rPr>
                <w:rFonts w:ascii="Arial" w:hAnsi="Arial" w:cs="Arial"/>
                <w:lang w:val="fr-FR"/>
              </w:rPr>
              <w:t xml:space="preserve">Virginie BERTOUX (Mme), Chef, Instance nationale des obtentions végétales (INOV), INOV-GEVES, 25 Rue Georges Morel, CS 90024, F-49071 Beaucouzé  </w:t>
            </w:r>
            <w:r w:rsidRPr="009133F7">
              <w:rPr>
                <w:rFonts w:ascii="Arial" w:hAnsi="Arial" w:cs="Arial"/>
                <w:lang w:val="fr-FR"/>
              </w:rPr>
              <w:br/>
              <w:t>(tel.: +33 2 41 22 86 49  fax: +33 2 41 22 86 01  e-mail: Virginie.bertoux@geves.fr)</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keepLines w:val="0"/>
              <w:rPr>
                <w:rFonts w:ascii="Arial" w:hAnsi="Arial" w:cs="Arial"/>
              </w:rPr>
            </w:pPr>
            <w:r w:rsidRPr="009133F7">
              <w:rPr>
                <w:rFonts w:ascii="Arial" w:hAnsi="Arial" w:cs="Arial"/>
                <w:color w:val="000000"/>
              </w:rPr>
              <w:t>HONGRIE / HUNGARY / UNGARN / HUNGRÍA</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keepNext/>
              <w:keepLines w:val="0"/>
              <w:jc w:val="center"/>
              <w:rPr>
                <w:rFonts w:ascii="Arial" w:hAnsi="Arial" w:cs="Arial"/>
              </w:rPr>
            </w:pPr>
            <w:r w:rsidRPr="009133F7">
              <w:rPr>
                <w:rFonts w:ascii="Arial" w:hAnsi="Arial" w:cs="Arial"/>
              </w:rPr>
              <w:drawing>
                <wp:inline distT="0" distB="0" distL="0" distR="0" wp14:anchorId="371BCB0E" wp14:editId="4049B346">
                  <wp:extent cx="723900" cy="809625"/>
                  <wp:effectExtent l="0" t="0" r="0" b="9525"/>
                  <wp:docPr id="29" name="Picture 29"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8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keepLines w:val="0"/>
              <w:rPr>
                <w:rFonts w:ascii="Arial" w:hAnsi="Arial" w:cs="Arial"/>
              </w:rPr>
            </w:pPr>
            <w:r w:rsidRPr="009133F7">
              <w:rPr>
                <w:rFonts w:ascii="Arial" w:hAnsi="Arial" w:cs="Arial"/>
                <w:color w:val="000000"/>
              </w:rPr>
              <w:t xml:space="preserve">Ágnes Gyözöné SZENCI (Mrs.), Senior Chief Advisor, Agricultural Department, Ministry of Agriculture and Rural Development, Kossuth Tér. 11, 1055 Budapest </w:t>
            </w:r>
            <w:r w:rsidRPr="009133F7">
              <w:rPr>
                <w:rFonts w:ascii="Arial" w:hAnsi="Arial" w:cs="Arial"/>
                <w:color w:val="000000"/>
              </w:rPr>
              <w:br/>
              <w:t>(tel.: +36 1 7953826  fax: +36 1 7950498  e-mail: gyozone.szenci@vm.gov.hu)</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666F6071" wp14:editId="59D3AAFD">
                  <wp:extent cx="809625" cy="1028700"/>
                  <wp:effectExtent l="0" t="0" r="9525" b="0"/>
                  <wp:docPr id="30" name="Picture 30"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2100"/>
                          <pic:cNvPicPr>
                            <a:picLocks noChangeAspect="1" noChangeArrowheads="1"/>
                          </pic:cNvPicPr>
                        </pic:nvPicPr>
                        <pic:blipFill>
                          <a:blip r:embed="rId40">
                            <a:extLst>
                              <a:ext uri="{28A0092B-C50C-407E-A947-70E740481C1C}">
                                <a14:useLocalDpi xmlns:a14="http://schemas.microsoft.com/office/drawing/2010/main" val="0"/>
                              </a:ext>
                            </a:extLst>
                          </a:blip>
                          <a:srcRect l="7884" r="12711" b="28300"/>
                          <a:stretch>
                            <a:fillRect/>
                          </a:stretch>
                        </pic:blipFill>
                        <pic:spPr bwMode="auto">
                          <a:xfrm>
                            <a:off x="0" y="0"/>
                            <a:ext cx="809625" cy="10287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color w:val="000000"/>
              </w:rPr>
              <w:t xml:space="preserve">Katalin MIKLÓ (Ms.), Head, Agriculture and Plant Variety Protection Section, Hungarian Intellectual Property Office, Budapest </w:t>
            </w:r>
            <w:r w:rsidRPr="009133F7">
              <w:rPr>
                <w:rFonts w:ascii="Arial" w:hAnsi="Arial" w:cs="Arial"/>
                <w:color w:val="000000"/>
              </w:rPr>
              <w:br/>
              <w:t>(tel.: 36 1 474 5898  fax: 36 1 474 5850  e-mail: katalin.miklo@hipo.gov.hu)</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de-DE"/>
              </w:rPr>
            </w:pPr>
            <w:r w:rsidRPr="009133F7">
              <w:rPr>
                <w:rFonts w:ascii="Arial" w:hAnsi="Arial" w:cs="Arial"/>
                <w:color w:val="000000"/>
              </w:rPr>
              <w:t>IRLANDE / IRELAND / IRLAND / IRLANDA</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285380E1" wp14:editId="268410D4">
                  <wp:extent cx="695325" cy="838200"/>
                  <wp:effectExtent l="0" t="0" r="9525" b="0"/>
                  <wp:docPr id="31" name="Picture 31"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9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Donal COLEMAN, Controller of Plant Breeders' Rights, National Crop Evaluation Centre, Department of Agriculture, National Crops Centre, Backweston Farm, Leixlip , Co. Kildare (tel.: +353 1 630 2902  fax: +353 1 628 0634  e-mail: donal.coleman@agriculture.gov.ie)</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JAPON / JAPAN / JAPAN / JAPÓN</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keepNext/>
              <w:jc w:val="center"/>
              <w:rPr>
                <w:rFonts w:ascii="Arial" w:hAnsi="Arial" w:cs="Arial"/>
              </w:rPr>
            </w:pPr>
            <w:r w:rsidRPr="009133F7">
              <w:rPr>
                <w:rFonts w:ascii="Arial" w:hAnsi="Arial" w:cs="Arial"/>
              </w:rPr>
              <w:drawing>
                <wp:inline distT="0" distB="0" distL="0" distR="0" wp14:anchorId="33866DBB" wp14:editId="472C7B2C">
                  <wp:extent cx="714375" cy="971550"/>
                  <wp:effectExtent l="0" t="0" r="9525" b="0"/>
                  <wp:docPr id="32" name="Picture 32" descr="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8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9715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Katsuhiro SAKA, Director, New Business and Intellectual Property Division, Food and Industry Affairs Bureau, Ministry of Agriculture, Forestry and Fisheries (MAFF), </w:t>
            </w:r>
            <w:r w:rsidRPr="009133F7">
              <w:rPr>
                <w:rFonts w:ascii="Arial" w:hAnsi="Arial" w:cs="Arial"/>
              </w:rPr>
              <w:br/>
              <w:t xml:space="preserve">1-2-1 Kasumigaseki, Chiyoda-ku, Tokyo 100-8950 </w:t>
            </w:r>
            <w:r w:rsidRPr="009133F7">
              <w:rPr>
                <w:rFonts w:ascii="Arial" w:hAnsi="Arial" w:cs="Arial"/>
              </w:rPr>
              <w:br/>
              <w:t>(tel.: +81 3 6738 6168 fax: +81 3 3502 5301</w:t>
            </w:r>
            <w:r w:rsidRPr="009133F7">
              <w:rPr>
                <w:rFonts w:ascii="Arial" w:hAnsi="Arial" w:cs="Arial"/>
              </w:rPr>
              <w:br/>
              <w:t>e-mail:  katsuhiro_saka@nm.maff.go.jp)</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keepNext/>
              <w:jc w:val="center"/>
              <w:rPr>
                <w:rFonts w:ascii="Arial" w:hAnsi="Arial" w:cs="Arial"/>
              </w:rPr>
            </w:pPr>
            <w:r w:rsidRPr="009133F7">
              <w:rPr>
                <w:rFonts w:ascii="Arial" w:hAnsi="Arial" w:cs="Arial"/>
              </w:rPr>
              <w:drawing>
                <wp:inline distT="0" distB="0" distL="0" distR="0" wp14:anchorId="107E1177" wp14:editId="4F70CAD6">
                  <wp:extent cx="762000" cy="933450"/>
                  <wp:effectExtent l="0" t="0" r="0" b="0"/>
                  <wp:docPr id="33" name="Picture 33"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28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9334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Yoshihiko AGA, Associate Director for International Affairs, New Business and Intellectual Property Division, Food Industry Affairs Bureau, Ministry of Agriculture, Forestry and Fisheries (MAFF), 1-2-1 Kasumigaseki, Chiyoda-ku, 100-8950 Tokyo  </w:t>
            </w:r>
            <w:r w:rsidRPr="009133F7">
              <w:rPr>
                <w:rFonts w:ascii="Arial" w:hAnsi="Arial" w:cs="Arial"/>
              </w:rPr>
              <w:br/>
              <w:t>(tel.: +81 3 6738 6444  fax: +81 3 3502 5301  e-mail: yoshihiko_aga@nm.maff.go.jp)</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35224DF5" wp14:editId="00157E29">
                  <wp:extent cx="714375" cy="952500"/>
                  <wp:effectExtent l="0" t="0" r="9525" b="0"/>
                  <wp:docPr id="34" name="Picture 34"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4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Mitsutaro FUJISADA, Senior Policy Advisor:  Intellectual Property, New Business and Intellectual Property Division, Food Industry Affairs Bureau, Ministry of Agriculture, Forestry and Fisheries (MAFF), 1-2-1, Kasumigaseki, Chiyoda-ku, 100-8950 Tokyo  </w:t>
            </w:r>
            <w:r w:rsidRPr="009133F7">
              <w:rPr>
                <w:rFonts w:ascii="Arial" w:hAnsi="Arial" w:cs="Arial"/>
              </w:rPr>
              <w:br/>
              <w:t>(tel.:+81 3 6738 6445  fax: +81 3 3502 5301  e-mail: mitutarou_fujisada@nm.maff.go.jp)</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fr-FR"/>
              </w:rPr>
            </w:pPr>
            <w:r w:rsidRPr="009133F7">
              <w:rPr>
                <w:rFonts w:ascii="Arial" w:hAnsi="Arial" w:cs="Arial"/>
                <w:lang w:val="fr-FR"/>
              </w:rPr>
              <w:lastRenderedPageBreak/>
              <w:t>kenya / kenya / kenia / kenya</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53958951" wp14:editId="2AC1B887">
                  <wp:extent cx="819150" cy="1095375"/>
                  <wp:effectExtent l="0" t="0" r="0" b="9525"/>
                  <wp:docPr id="35" name="Picture 35" descr="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31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9150" cy="10953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Simon KIBET, General Manager, Kenya Plant Health Inspectorate Service (KEPHIS), P.O. Box 49592, 00100 Nairobi  </w:t>
            </w:r>
            <w:r w:rsidRPr="009133F7">
              <w:rPr>
                <w:rFonts w:ascii="Arial" w:hAnsi="Arial" w:cs="Arial"/>
              </w:rPr>
              <w:br/>
              <w:t>(tel.: +254 718 616 942  e-mail: smaina@kephis.org)</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fr-FR"/>
              </w:rPr>
            </w:pPr>
            <w:r w:rsidRPr="009133F7">
              <w:rPr>
                <w:rFonts w:ascii="Arial" w:hAnsi="Arial" w:cs="Arial"/>
                <w:lang w:val="fr-FR"/>
              </w:rPr>
              <w:t>LETTONIE / LATVIA / LETTLAND / LETONIA</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Daiga BAJALE (Miss), Senior Officer, Seed Control Department, Division of Seed Certification and Plant Variety Protection, State Plant Protection Service, Lielvardes 36/38, LV-1006 Riga  </w:t>
            </w:r>
            <w:r w:rsidRPr="009133F7">
              <w:rPr>
                <w:rFonts w:ascii="Arial" w:hAnsi="Arial" w:cs="Arial"/>
              </w:rPr>
              <w:br/>
              <w:t>(tel.: +371 67550938  fax: +371 67365571  e-mail: daiga.bajale@vaad.gov.lv)</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64D0DAD3" wp14:editId="3B67AAF1">
                  <wp:extent cx="647700" cy="838200"/>
                  <wp:effectExtent l="0" t="0" r="0" b="0"/>
                  <wp:docPr id="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8382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Sofija KALININA (Mrs.), Senior Officer, Seed Control Department, Division of Seed Certification and Plant Variety Protection, State Plant Protection Service, Lielvardes iela 36/38, LV-1006 Riga  </w:t>
            </w:r>
            <w:r w:rsidRPr="009133F7">
              <w:rPr>
                <w:rFonts w:ascii="Arial" w:hAnsi="Arial" w:cs="Arial"/>
              </w:rPr>
              <w:br/>
              <w:t>(tel.: +371 673 65568  fax: +371 673 65571  e-mail: sofija.kalinina@vaad.gov.lv)</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LITUANIE / LITHUANIA / LITAUEN / LITUANIA</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1315B4AC" wp14:editId="42C0EB26">
                  <wp:extent cx="895350" cy="962025"/>
                  <wp:effectExtent l="0" t="0" r="0" b="9525"/>
                  <wp:docPr id="37" name="Picture 37"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982"/>
                          <pic:cNvPicPr>
                            <a:picLocks noChangeAspect="1" noChangeArrowheads="1"/>
                          </pic:cNvPicPr>
                        </pic:nvPicPr>
                        <pic:blipFill>
                          <a:blip r:embed="rId47">
                            <a:extLst>
                              <a:ext uri="{28A0092B-C50C-407E-A947-70E740481C1C}">
                                <a14:useLocalDpi xmlns:a14="http://schemas.microsoft.com/office/drawing/2010/main" val="0"/>
                              </a:ext>
                            </a:extLst>
                          </a:blip>
                          <a:srcRect b="26666"/>
                          <a:stretch>
                            <a:fillRect/>
                          </a:stretch>
                        </pic:blipFill>
                        <pic:spPr bwMode="auto">
                          <a:xfrm>
                            <a:off x="0" y="0"/>
                            <a:ext cx="895350" cy="9620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Arvydas BASIULIS, Deputy Director, State Plant Service under the Ministry  of Agriculture of the Republic of Lithuania, Ozo 4A, LT-08200 Vilnius </w:t>
            </w:r>
            <w:r w:rsidRPr="009133F7">
              <w:rPr>
                <w:rFonts w:ascii="Arial" w:hAnsi="Arial" w:cs="Arial"/>
              </w:rPr>
              <w:br/>
              <w:t>(tel.: +370 5 237 5611  fax: +370 5 273 0233  e</w:t>
            </w:r>
            <w:r w:rsidRPr="009133F7">
              <w:rPr>
                <w:rFonts w:ascii="Arial" w:hAnsi="Arial" w:cs="Arial"/>
              </w:rPr>
              <w:noBreakHyphen/>
              <w:t xml:space="preserve">mail: arvydas.basiulis@vatzum.lt) </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7E09E146" wp14:editId="5C143DC7">
                  <wp:extent cx="838200" cy="923925"/>
                  <wp:effectExtent l="0" t="0" r="0" b="9525"/>
                  <wp:docPr id="38" name="Picture 38"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46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Sigita JUCIUVIENE (Mrs.), Head, Division of Plant Variety, Registration and Legal Protection, State Plant Service under the Ministry of Agriculture of the Republic of Lithuania, Ozo St. 4a, LT-08200 Vilnius </w:t>
            </w:r>
            <w:r w:rsidRPr="009133F7">
              <w:rPr>
                <w:rFonts w:ascii="Arial" w:hAnsi="Arial" w:cs="Arial"/>
              </w:rPr>
              <w:br/>
              <w:t>(tel.: +370 5 234 3647  fax: +370 5 237 0233  e</w:t>
            </w:r>
            <w:r w:rsidRPr="009133F7">
              <w:rPr>
                <w:rFonts w:ascii="Arial" w:hAnsi="Arial" w:cs="Arial"/>
              </w:rPr>
              <w:noBreakHyphen/>
              <w:t xml:space="preserve">mail: sigita.juciuviene@vatzum.lt) </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lang w:val="fr-FR"/>
              </w:rPr>
            </w:pPr>
            <w:r w:rsidRPr="009133F7">
              <w:rPr>
                <w:rFonts w:ascii="Arial" w:hAnsi="Arial" w:cs="Arial"/>
              </w:rPr>
              <w:drawing>
                <wp:inline distT="0" distB="0" distL="0" distR="0" wp14:anchorId="0F92E52C" wp14:editId="116E6F5A">
                  <wp:extent cx="742950" cy="1143000"/>
                  <wp:effectExtent l="0" t="0" r="0" b="0"/>
                  <wp:docPr id="39" name="Picture 39"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5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11430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color w:val="000000"/>
              </w:rPr>
              <w:t xml:space="preserve">Antonio ATAZ, Adviser to the Presidency of the European Union, Council of the European Union, Brussels </w:t>
            </w:r>
            <w:r w:rsidRPr="009133F7">
              <w:rPr>
                <w:rFonts w:ascii="Arial" w:hAnsi="Arial" w:cs="Arial"/>
                <w:color w:val="000000"/>
              </w:rPr>
              <w:br/>
              <w:t>(tel.: +32 2 281 4964  fax: +32 2 281 6198  e-mail: antonio.ataz@consilium.europa.eu)</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es-ES"/>
              </w:rPr>
            </w:pPr>
            <w:r w:rsidRPr="009133F7">
              <w:rPr>
                <w:rFonts w:ascii="Arial" w:hAnsi="Arial" w:cs="Arial"/>
                <w:lang w:val="es-ES"/>
              </w:rPr>
              <w:t>MAROC / MOROCCO / MAROKKO / MARRUECOS</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es-ES"/>
              </w:rPr>
            </w:pPr>
            <w:r w:rsidRPr="009133F7">
              <w:rPr>
                <w:rFonts w:ascii="Arial" w:hAnsi="Arial" w:cs="Arial"/>
              </w:rPr>
              <w:drawing>
                <wp:inline distT="0" distB="0" distL="0" distR="0" wp14:anchorId="54B2832C" wp14:editId="5F5F00A8">
                  <wp:extent cx="666750" cy="828675"/>
                  <wp:effectExtent l="0" t="0" r="0" b="9525"/>
                  <wp:docPr id="40" name="Picture 40"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5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fr-FR"/>
              </w:rPr>
            </w:pPr>
            <w:r w:rsidRPr="009133F7">
              <w:rPr>
                <w:rFonts w:ascii="Arial" w:hAnsi="Arial" w:cs="Arial"/>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9133F7">
              <w:rPr>
                <w:rFonts w:ascii="Arial" w:hAnsi="Arial" w:cs="Arial"/>
                <w:lang w:val="fr-FR"/>
              </w:rPr>
              <w:br/>
              <w:t>(fax: +212 537 779852  e-mail: amar.tahiri@gmail.com)</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es-ES"/>
              </w:rPr>
            </w:pPr>
          </w:p>
        </w:tc>
        <w:tc>
          <w:tcPr>
            <w:tcW w:w="8123" w:type="dxa"/>
            <w:shd w:val="clear" w:color="auto" w:fill="auto"/>
          </w:tcPr>
          <w:p w:rsidR="0053675F" w:rsidRPr="009133F7" w:rsidRDefault="0053675F" w:rsidP="003913C7">
            <w:pPr>
              <w:pStyle w:val="pldetails"/>
              <w:rPr>
                <w:rFonts w:ascii="Arial" w:hAnsi="Arial" w:cs="Arial"/>
                <w:lang w:val="fr-FR"/>
              </w:rPr>
            </w:pPr>
            <w:r w:rsidRPr="009133F7">
              <w:rPr>
                <w:rFonts w:ascii="Arial" w:hAnsi="Arial" w:cs="Arial"/>
                <w:lang w:val="fr-FR"/>
              </w:rPr>
              <w:t xml:space="preserve">Salah Eddine TAOUIS, Counsellor, Mission permanente, Case postale 244, </w:t>
            </w:r>
            <w:r w:rsidRPr="009133F7">
              <w:rPr>
                <w:rFonts w:ascii="Arial" w:hAnsi="Arial" w:cs="Arial"/>
                <w:lang w:val="fr-FR"/>
              </w:rPr>
              <w:br/>
              <w:t>1218 Grand-Saconnex, Genève, Suisse</w:t>
            </w:r>
            <w:r w:rsidRPr="009133F7">
              <w:rPr>
                <w:rFonts w:ascii="Arial" w:hAnsi="Arial" w:cs="Arial"/>
                <w:lang w:val="fr-FR"/>
              </w:rPr>
              <w:br/>
              <w:t>(tel.: +41 22 791 8181 fax: +41 22 791 8180 e-mail: taouis@mission-maroc.ch)</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es-ES"/>
              </w:rPr>
            </w:pPr>
            <w:r w:rsidRPr="009133F7">
              <w:rPr>
                <w:rFonts w:ascii="Arial" w:hAnsi="Arial" w:cs="Arial"/>
                <w:lang w:val="es-ES"/>
              </w:rPr>
              <w:lastRenderedPageBreak/>
              <w:t>MEXIQUE / MEXICO / MEXIKO / MÉXICO</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es-ES"/>
              </w:rPr>
            </w:pPr>
            <w:r w:rsidRPr="009133F7">
              <w:rPr>
                <w:rFonts w:ascii="Arial" w:hAnsi="Arial" w:cs="Arial"/>
              </w:rPr>
              <w:drawing>
                <wp:inline distT="0" distB="0" distL="0" distR="0" wp14:anchorId="5AA9066B" wp14:editId="21682B76">
                  <wp:extent cx="676275" cy="952500"/>
                  <wp:effectExtent l="0" t="0" r="9525" b="0"/>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es-ES"/>
              </w:rPr>
            </w:pPr>
            <w:r w:rsidRPr="009133F7">
              <w:rPr>
                <w:rFonts w:ascii="Arial" w:hAnsi="Arial" w:cs="Arial"/>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9133F7">
              <w:rPr>
                <w:rFonts w:ascii="Arial" w:hAnsi="Arial" w:cs="Arial"/>
                <w:lang w:val="es-ES"/>
              </w:rPr>
              <w:br/>
              <w:t xml:space="preserve">(tel.: +52 (55) 3622-0667 al 70  fax: +52 55 3622 0670  </w:t>
            </w:r>
            <w:r w:rsidRPr="009133F7">
              <w:rPr>
                <w:rFonts w:ascii="Arial" w:hAnsi="Arial" w:cs="Arial"/>
                <w:lang w:val="es-ES"/>
              </w:rPr>
              <w:br/>
              <w:t>e-mail: enriqueta.molina@snics.gob.mx)</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es-ES"/>
              </w:rPr>
            </w:pPr>
            <w:r w:rsidRPr="009133F7">
              <w:rPr>
                <w:rFonts w:ascii="Arial" w:hAnsi="Arial" w:cs="Arial"/>
              </w:rPr>
              <w:drawing>
                <wp:inline distT="0" distB="0" distL="0" distR="0" wp14:anchorId="3458199F" wp14:editId="32DBB4BD">
                  <wp:extent cx="742950" cy="933450"/>
                  <wp:effectExtent l="0" t="0" r="0" b="0"/>
                  <wp:docPr id="42" name="Picture 42"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2950" cy="9334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es-ES"/>
              </w:rPr>
            </w:pPr>
            <w:r w:rsidRPr="009133F7">
              <w:rPr>
                <w:rFonts w:ascii="Arial" w:hAnsi="Arial" w:cs="Arial"/>
                <w:lang w:val="es-ES"/>
              </w:rPr>
              <w:t>Eduardo PADILLA VACA, Director de Variedades Vegetales, Registro y Control de Variedades Vegetales, Servicio Nacional de Inspección y Certificación de Semillas (SNICS), Av. Presidente Juárez 13, Col. El Cortijo, 54000 Tlalnepantla , Estado de México</w:t>
            </w:r>
            <w:r w:rsidRPr="009133F7">
              <w:rPr>
                <w:rFonts w:ascii="Arial" w:hAnsi="Arial" w:cs="Arial"/>
                <w:lang w:val="es-ES"/>
              </w:rPr>
              <w:br/>
              <w:t>(tel.: +52 55 3622 0667  fax: +52 55 3622 0670  e</w:t>
            </w:r>
            <w:r w:rsidRPr="009133F7">
              <w:rPr>
                <w:rFonts w:ascii="Arial" w:hAnsi="Arial" w:cs="Arial"/>
                <w:lang w:val="es-ES"/>
              </w:rPr>
              <w:noBreakHyphen/>
              <w:t xml:space="preserve">mail: eduardo.padilla@snics.gob.mx) </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31B1978B" wp14:editId="050F8405">
                  <wp:extent cx="790575" cy="876300"/>
                  <wp:effectExtent l="0" t="0" r="9525" b="0"/>
                  <wp:docPr id="43" name="Picture 43"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es-ES"/>
              </w:rPr>
            </w:pPr>
            <w:r w:rsidRPr="009133F7">
              <w:rPr>
                <w:rFonts w:ascii="Arial" w:hAnsi="Arial" w:cs="Arial"/>
                <w:lang w:val="es-ES"/>
              </w:rPr>
              <w:t>Alejandro F. BARRIENTOS-PRIEGO, Subdirector General de Investigación, Universidad Autónoma Chapingo (UACh), Km. 38.5 Carretera México-Texcoco, CP 56230, Chapingo, Estadode México</w:t>
            </w:r>
            <w:r w:rsidRPr="009133F7">
              <w:rPr>
                <w:rFonts w:ascii="Arial" w:hAnsi="Arial" w:cs="Arial"/>
                <w:lang w:val="es-ES"/>
              </w:rPr>
              <w:br/>
              <w:t>(tel.: +52 59 59 52 1559 fax: +52 595 9521642 e-mail: abarrien@gmail.com)</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es-ES"/>
              </w:rPr>
            </w:pPr>
            <w:r w:rsidRPr="009133F7">
              <w:rPr>
                <w:rFonts w:ascii="Arial" w:hAnsi="Arial" w:cs="Arial"/>
              </w:rPr>
              <w:drawing>
                <wp:inline distT="0" distB="0" distL="0" distR="0" wp14:anchorId="3F486319" wp14:editId="570E8129">
                  <wp:extent cx="800100" cy="1009650"/>
                  <wp:effectExtent l="0" t="0" r="0" b="0"/>
                  <wp:docPr id="44" name="Picture 44"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8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rPr>
                <w:rFonts w:cs="Arial"/>
                <w:lang w:val="es-ES"/>
              </w:rPr>
            </w:pPr>
            <w:r w:rsidRPr="009133F7">
              <w:rPr>
                <w:rFonts w:cs="Arial"/>
                <w:lang w:val="es-ES"/>
              </w:rPr>
              <w:t>Ivan POLANCO, Asistente del Ministro de Agricultura en Ginebra, Misión Permanente de México ante la Oficina de las Naciones Unidas en Ginebra, Case postale 433</w:t>
            </w:r>
          </w:p>
          <w:p w:rsidR="0053675F" w:rsidRPr="009133F7" w:rsidRDefault="0053675F" w:rsidP="003913C7">
            <w:pPr>
              <w:rPr>
                <w:rFonts w:cs="Arial"/>
              </w:rPr>
            </w:pPr>
            <w:r w:rsidRPr="009133F7">
              <w:rPr>
                <w:rFonts w:cs="Arial"/>
              </w:rPr>
              <w:t>CH-1211 Geneva 19</w:t>
            </w:r>
          </w:p>
          <w:p w:rsidR="0053675F" w:rsidRPr="009133F7" w:rsidRDefault="0053675F" w:rsidP="003913C7">
            <w:pPr>
              <w:rPr>
                <w:rFonts w:cs="Arial"/>
                <w:lang w:val="es-ES"/>
              </w:rPr>
            </w:pP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NORVÈGE / NORWAY / NORWEGEN / NORUEGA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keepNext/>
              <w:keepLines w:val="0"/>
              <w:jc w:val="center"/>
              <w:rPr>
                <w:rFonts w:ascii="Arial" w:hAnsi="Arial" w:cs="Arial"/>
              </w:rPr>
            </w:pPr>
            <w:r w:rsidRPr="009133F7">
              <w:rPr>
                <w:rFonts w:ascii="Arial" w:hAnsi="Arial" w:cs="Arial"/>
              </w:rPr>
              <w:drawing>
                <wp:inline distT="0" distB="0" distL="0" distR="0" wp14:anchorId="627DDBE2" wp14:editId="11694CB7">
                  <wp:extent cx="638175" cy="809625"/>
                  <wp:effectExtent l="0" t="0" r="9525" b="9525"/>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keepLines w:val="0"/>
              <w:rPr>
                <w:rFonts w:ascii="Arial" w:hAnsi="Arial" w:cs="Arial"/>
              </w:rPr>
            </w:pPr>
            <w:r w:rsidRPr="009133F7">
              <w:rPr>
                <w:rFonts w:ascii="Arial" w:hAnsi="Arial" w:cs="Arial"/>
              </w:rPr>
              <w:t xml:space="preserve">Marianne SMITH (Ms.), Senior Executive Officer, Royal Ministry of Agriculture, </w:t>
            </w:r>
            <w:r w:rsidRPr="009133F7">
              <w:rPr>
                <w:rFonts w:ascii="Arial" w:hAnsi="Arial" w:cs="Arial"/>
              </w:rPr>
              <w:br/>
              <w:t>P.O. Box 8007, Dep., N-0030 Oslo</w:t>
            </w:r>
            <w:r w:rsidRPr="009133F7">
              <w:rPr>
                <w:rFonts w:ascii="Arial" w:hAnsi="Arial" w:cs="Arial"/>
              </w:rPr>
              <w:br/>
              <w:t>(tel.: +47 22 24 9264 fax: +47 22 24 9559 e-mail: marianne.smith@lmd.dep.no)</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0FB0B345" wp14:editId="08DA06AE">
                  <wp:extent cx="628650" cy="885825"/>
                  <wp:effectExtent l="0" t="0" r="0" b="9525"/>
                  <wp:docPr id="46" name="Picture 4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66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8650" cy="8858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Tor Erik JØRGENSEN, Head of Section, Norwegian Food Safety Authority, Felles postmottak, P.O. Box 383, N-2381 Brumunddal  </w:t>
            </w:r>
            <w:r w:rsidRPr="009133F7">
              <w:rPr>
                <w:rFonts w:ascii="Arial" w:hAnsi="Arial" w:cs="Arial"/>
              </w:rPr>
              <w:br/>
              <w:t>(tel.: +47 6494 4393  fax: +47 6494 4411  e-mail: tor.erik.jorgensen@mattilsynet.no)</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2F3F05EC" wp14:editId="1FD2F7DE">
                  <wp:extent cx="657225" cy="876300"/>
                  <wp:effectExtent l="0" t="0" r="9525" b="0"/>
                  <wp:docPr id="47" name="Picture 47"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32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Teshome Hunduma MULESA, The Development Fund, Mariboes gate 8, N</w:t>
            </w:r>
            <w:r w:rsidRPr="009133F7">
              <w:rPr>
                <w:rFonts w:ascii="Arial" w:hAnsi="Arial" w:cs="Arial"/>
              </w:rPr>
              <w:noBreakHyphen/>
              <w:t>0183 Oslo</w:t>
            </w:r>
            <w:r w:rsidRPr="009133F7">
              <w:rPr>
                <w:rFonts w:ascii="Arial" w:hAnsi="Arial" w:cs="Arial"/>
              </w:rPr>
              <w:br/>
              <w:t>(tel.: +47 23 109600  fax: +47 23 109601  e-mail: teshome@utviklingsfondet.no)</w:t>
            </w:r>
          </w:p>
          <w:p w:rsidR="0053675F" w:rsidRPr="009133F7" w:rsidRDefault="0053675F" w:rsidP="003913C7">
            <w:pPr>
              <w:pStyle w:val="pldetails"/>
              <w:rPr>
                <w:rFonts w:ascii="Arial" w:hAnsi="Arial" w:cs="Arial"/>
              </w:rPr>
            </w:pP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NOUVELLE-ZÉLANDE / NEW ZEALAND / NEUSEELAND / NUEVA ZELANDIA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7B7BBDE9" wp14:editId="553191AC">
                  <wp:extent cx="742950" cy="962025"/>
                  <wp:effectExtent l="0" t="0" r="0" b="9525"/>
                  <wp:docPr id="48" name="Picture 48"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036"/>
                          <pic:cNvPicPr>
                            <a:picLocks noChangeAspect="1" noChangeArrowheads="1"/>
                          </pic:cNvPicPr>
                        </pic:nvPicPr>
                        <pic:blipFill>
                          <a:blip r:embed="rId58"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Christopher J. BARNABY, Assistant Commissioner / Principal Examiner, Plant Variety Rights Office,  Intellectual Property Office of New Zealand, Private Bag 4714, Christchurch 8140</w:t>
            </w:r>
            <w:r w:rsidRPr="009133F7">
              <w:rPr>
                <w:rFonts w:ascii="Arial" w:hAnsi="Arial" w:cs="Arial"/>
              </w:rPr>
              <w:br/>
              <w:t>(tel.: +64 3 9626206  fax: +64 3 9626202  e</w:t>
            </w:r>
            <w:r w:rsidRPr="009133F7">
              <w:rPr>
                <w:rFonts w:ascii="Arial" w:hAnsi="Arial" w:cs="Arial"/>
              </w:rPr>
              <w:noBreakHyphen/>
              <w:t xml:space="preserve">mail: Chris.Barnaby@pvr.govt.nz) </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keepLines w:val="0"/>
              <w:rPr>
                <w:rFonts w:ascii="Arial" w:hAnsi="Arial" w:cs="Arial"/>
                <w:lang w:val="es-ES"/>
              </w:rPr>
            </w:pPr>
            <w:r w:rsidRPr="009133F7">
              <w:rPr>
                <w:rFonts w:ascii="Arial" w:hAnsi="Arial" w:cs="Arial"/>
                <w:color w:val="000000"/>
                <w:lang w:val="es-ES"/>
              </w:rPr>
              <w:lastRenderedPageBreak/>
              <w:t>PARAGUAY / PARAGUAY / PARAGUAY</w:t>
            </w:r>
          </w:p>
        </w:tc>
      </w:tr>
      <w:tr w:rsidR="0053675F" w:rsidRPr="009133F7" w:rsidTr="003913C7">
        <w:trPr>
          <w:cantSplit/>
        </w:trPr>
        <w:tc>
          <w:tcPr>
            <w:tcW w:w="1759" w:type="dxa"/>
            <w:gridSpan w:val="2"/>
          </w:tcPr>
          <w:p w:rsidR="0053675F" w:rsidRPr="009133F7" w:rsidRDefault="0053675F" w:rsidP="003913C7">
            <w:pPr>
              <w:pStyle w:val="pldetails"/>
              <w:keepNext/>
              <w:keepLines w:val="0"/>
              <w:jc w:val="center"/>
              <w:rPr>
                <w:rFonts w:ascii="Arial" w:hAnsi="Arial" w:cs="Arial"/>
              </w:rPr>
            </w:pPr>
            <w:r w:rsidRPr="009133F7">
              <w:rPr>
                <w:rFonts w:ascii="Arial" w:hAnsi="Arial" w:cs="Arial"/>
              </w:rPr>
              <w:drawing>
                <wp:inline distT="0" distB="0" distL="0" distR="0" wp14:anchorId="69AE6141" wp14:editId="61D5D86C">
                  <wp:extent cx="762000" cy="752475"/>
                  <wp:effectExtent l="0" t="0" r="0" b="9525"/>
                  <wp:docPr id="49" name="Picture 49"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29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000" cy="752475"/>
                          </a:xfrm>
                          <a:prstGeom prst="rect">
                            <a:avLst/>
                          </a:prstGeom>
                          <a:noFill/>
                          <a:ln>
                            <a:noFill/>
                          </a:ln>
                        </pic:spPr>
                      </pic:pic>
                    </a:graphicData>
                  </a:graphic>
                </wp:inline>
              </w:drawing>
            </w:r>
          </w:p>
        </w:tc>
        <w:tc>
          <w:tcPr>
            <w:tcW w:w="8123" w:type="dxa"/>
            <w:hideMark/>
          </w:tcPr>
          <w:p w:rsidR="0053675F" w:rsidRPr="009133F7" w:rsidRDefault="0053675F" w:rsidP="003913C7">
            <w:pPr>
              <w:pStyle w:val="pldetails"/>
              <w:keepNext/>
              <w:keepLines w:val="0"/>
              <w:rPr>
                <w:rFonts w:ascii="Arial" w:hAnsi="Arial" w:cs="Arial"/>
                <w:lang w:val="es-AR"/>
              </w:rPr>
            </w:pPr>
            <w:r w:rsidRPr="009133F7">
              <w:rPr>
                <w:rFonts w:ascii="Arial" w:hAnsi="Arial" w:cs="Arial"/>
                <w:lang w:val="es-AR"/>
              </w:rPr>
              <w:t xml:space="preserve">Regis MERELES, Presidente, Servicio Nacional de Calidad y Sanidad Vegetal y de Semillas (SENAVE), Humaitá No. 145 entre Nuestra Señora de la, Asunción e Independencia Nacional, Asunción </w:t>
            </w:r>
            <w:r w:rsidRPr="009133F7">
              <w:rPr>
                <w:rFonts w:ascii="Arial" w:hAnsi="Arial" w:cs="Arial"/>
                <w:lang w:val="es-AR"/>
              </w:rPr>
              <w:br/>
              <w:t>(tel.: +595 21 490703 fax: +595 21 441491 e-mail: regis.mereles@senave.gov.py)</w:t>
            </w:r>
          </w:p>
        </w:tc>
      </w:tr>
      <w:tr w:rsidR="0053675F" w:rsidRPr="009133F7" w:rsidTr="003913C7">
        <w:trPr>
          <w:cantSplit/>
        </w:trPr>
        <w:tc>
          <w:tcPr>
            <w:tcW w:w="1759" w:type="dxa"/>
            <w:gridSpan w:val="2"/>
            <w:hideMark/>
          </w:tcPr>
          <w:p w:rsidR="0053675F" w:rsidRPr="009133F7" w:rsidRDefault="0053675F" w:rsidP="003913C7">
            <w:pPr>
              <w:pStyle w:val="pldetails"/>
              <w:jc w:val="center"/>
              <w:rPr>
                <w:rFonts w:ascii="Arial" w:hAnsi="Arial" w:cs="Arial"/>
                <w:lang w:val="es-ES"/>
              </w:rPr>
            </w:pPr>
            <w:r w:rsidRPr="009133F7">
              <w:rPr>
                <w:rFonts w:ascii="Arial" w:hAnsi="Arial" w:cs="Arial"/>
              </w:rPr>
              <w:drawing>
                <wp:inline distT="0" distB="0" distL="0" distR="0" wp14:anchorId="63DC90F5" wp14:editId="1FB1EC29">
                  <wp:extent cx="781050" cy="1019175"/>
                  <wp:effectExtent l="0" t="0" r="0" b="9525"/>
                  <wp:docPr id="50" name="Picture 50"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98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8123" w:type="dxa"/>
            <w:hideMark/>
          </w:tcPr>
          <w:p w:rsidR="0053675F" w:rsidRPr="009133F7" w:rsidRDefault="0053675F" w:rsidP="003913C7">
            <w:pPr>
              <w:pStyle w:val="pldetails"/>
              <w:rPr>
                <w:rFonts w:ascii="Arial" w:hAnsi="Arial" w:cs="Arial"/>
                <w:lang w:val="es-AR"/>
              </w:rPr>
            </w:pPr>
            <w:r w:rsidRPr="009133F7">
              <w:rPr>
                <w:rFonts w:ascii="Arial" w:hAnsi="Arial" w:cs="Arial"/>
                <w:lang w:val="es-AR"/>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9133F7">
              <w:rPr>
                <w:rFonts w:ascii="Arial" w:hAnsi="Arial" w:cs="Arial"/>
                <w:lang w:val="es-AR"/>
              </w:rPr>
              <w:br/>
              <w:t>(tel.: +595 21 584645 fax: +595 21 584645 email: blanca.nunez@senave.gov.py)</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fr-FR"/>
              </w:rPr>
            </w:pPr>
            <w:r w:rsidRPr="009133F7">
              <w:rPr>
                <w:rFonts w:ascii="Arial" w:hAnsi="Arial" w:cs="Arial"/>
                <w:lang w:val="fr-FR"/>
              </w:rPr>
              <w:t>PAYS-BAS / NETHERLANDS / NIEDERLANDE / PAÍSES BAJOS</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lang w:val="fr-FR"/>
              </w:rPr>
            </w:pPr>
            <w:r w:rsidRPr="009133F7">
              <w:rPr>
                <w:rFonts w:ascii="Arial" w:hAnsi="Arial" w:cs="Arial"/>
              </w:rPr>
              <w:drawing>
                <wp:inline distT="0" distB="0" distL="0" distR="0" wp14:anchorId="07BD9C9E" wp14:editId="102E03F6">
                  <wp:extent cx="781050" cy="904875"/>
                  <wp:effectExtent l="0" t="0" r="0" b="9525"/>
                  <wp:docPr id="51"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1882"/>
                          <pic:cNvPicPr>
                            <a:picLocks noChangeAspect="1" noChangeArrowheads="1"/>
                          </pic:cNvPicPr>
                        </pic:nvPicPr>
                        <pic:blipFill>
                          <a:blip r:embed="rId61">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Kees Jan GROENEWOUD, Secretary to the Plant Variety Board (Raad voor Plantenrassen), Postbus 40, NL-2370 AA Roelofarendsveen </w:t>
            </w:r>
            <w:r w:rsidRPr="009133F7">
              <w:rPr>
                <w:rFonts w:ascii="Arial" w:hAnsi="Arial" w:cs="Arial"/>
              </w:rPr>
              <w:br/>
              <w:t xml:space="preserve">(tel.: +31713326310  fax: +31713326363) </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keepLines w:val="0"/>
              <w:rPr>
                <w:rFonts w:ascii="Arial" w:hAnsi="Arial" w:cs="Arial"/>
                <w:lang w:val="fr-FR"/>
              </w:rPr>
            </w:pPr>
            <w:r w:rsidRPr="009133F7">
              <w:rPr>
                <w:rFonts w:ascii="Arial" w:hAnsi="Arial" w:cs="Arial"/>
                <w:lang w:val="fr-FR"/>
              </w:rPr>
              <w:t>POLOGNE / POLAND / POLEN / POLONIA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keepNext/>
              <w:keepLines w:val="0"/>
              <w:jc w:val="center"/>
              <w:rPr>
                <w:rFonts w:ascii="Arial" w:hAnsi="Arial" w:cs="Arial"/>
                <w:lang w:val="fr-FR"/>
              </w:rPr>
            </w:pPr>
            <w:r w:rsidRPr="009133F7">
              <w:rPr>
                <w:rFonts w:ascii="Arial" w:hAnsi="Arial" w:cs="Arial"/>
              </w:rPr>
              <w:drawing>
                <wp:inline distT="0" distB="0" distL="0" distR="0" wp14:anchorId="505AAE70" wp14:editId="41E2CFC3">
                  <wp:extent cx="704850" cy="923925"/>
                  <wp:effectExtent l="0" t="0" r="0" b="9525"/>
                  <wp:docPr id="52" name="Picture 52"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19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9239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keepLines w:val="0"/>
              <w:rPr>
                <w:rFonts w:ascii="Arial" w:hAnsi="Arial" w:cs="Arial"/>
              </w:rPr>
            </w:pPr>
            <w:r w:rsidRPr="009133F7">
              <w:rPr>
                <w:rFonts w:ascii="Arial" w:hAnsi="Arial" w:cs="Arial"/>
              </w:rPr>
              <w:t xml:space="preserve">Edward S. GACEK, Director, Research Centre for Cultivar Testing (COBORU), </w:t>
            </w:r>
            <w:r w:rsidRPr="009133F7">
              <w:rPr>
                <w:rFonts w:ascii="Arial" w:hAnsi="Arial" w:cs="Arial"/>
              </w:rPr>
              <w:br/>
              <w:t xml:space="preserve">PL-63-022 Slupia Wielka </w:t>
            </w:r>
            <w:r w:rsidRPr="009133F7">
              <w:rPr>
                <w:rFonts w:ascii="Arial" w:hAnsi="Arial" w:cs="Arial"/>
              </w:rPr>
              <w:br/>
              <w:t>(tel.: +48 61 285 2341  fax: +48 61 285 3558  e</w:t>
            </w:r>
            <w:r w:rsidRPr="009133F7">
              <w:rPr>
                <w:rFonts w:ascii="Arial" w:hAnsi="Arial" w:cs="Arial"/>
              </w:rPr>
              <w:noBreakHyphen/>
              <w:t xml:space="preserve">mail: e.gacek@coboru.pl) </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354933D9" wp14:editId="5456D4A9">
                  <wp:extent cx="742950" cy="990600"/>
                  <wp:effectExtent l="0" t="0" r="0" b="0"/>
                  <wp:docPr id="53" name="Picture 53"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8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Marcin BEHNKE, Deputy Director General for Experimental Affairs, Research Centre for Cultivar Testing (COBORU), PL-63-022 Slupia Wielka </w:t>
            </w:r>
            <w:r w:rsidRPr="009133F7">
              <w:rPr>
                <w:rFonts w:ascii="Arial" w:hAnsi="Arial" w:cs="Arial"/>
              </w:rPr>
              <w:br/>
              <w:t>(tel.: +48 61 285 2341  fax: +48 61 285 3558  e-mail: m.behnke@coboru.pl)</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es-ES"/>
              </w:rPr>
            </w:pPr>
            <w:r w:rsidRPr="009133F7">
              <w:rPr>
                <w:rFonts w:ascii="Arial" w:hAnsi="Arial" w:cs="Arial"/>
                <w:color w:val="000000"/>
              </w:rPr>
              <w:t>RÉPUBLIQUE DE CORÉE / REPUBLIC OF KOREA / REPUBLIK KOREA / REPÚBLICA DE COREA</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keepNext/>
              <w:jc w:val="center"/>
              <w:rPr>
                <w:rFonts w:ascii="Arial" w:hAnsi="Arial" w:cs="Arial"/>
              </w:rPr>
            </w:pPr>
            <w:r w:rsidRPr="009133F7">
              <w:rPr>
                <w:rFonts w:ascii="Arial" w:hAnsi="Arial" w:cs="Arial"/>
              </w:rPr>
              <w:drawing>
                <wp:inline distT="0" distB="0" distL="0" distR="0" wp14:anchorId="22294684" wp14:editId="2482F7BE">
                  <wp:extent cx="809625" cy="819150"/>
                  <wp:effectExtent l="0" t="0" r="9525" b="0"/>
                  <wp:docPr id="54" name="Picture 54"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8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rPr>
                <w:rFonts w:ascii="Arial" w:hAnsi="Arial" w:cs="Arial"/>
                <w:color w:val="000000"/>
              </w:rPr>
            </w:pPr>
            <w:r w:rsidRPr="009133F7">
              <w:rPr>
                <w:rFonts w:ascii="Arial" w:hAnsi="Arial" w:cs="Arial"/>
                <w:color w:val="000000"/>
              </w:rPr>
              <w:t xml:space="preserve">Sanghyug LEE, Director, Plant Variety Protection Division, Korea Seed &amp; Variety Service (KSVS), Ministry of Agriculture, Food and Rural Affairs (MAFRA), 184, Anyang-ro, Manan-Gu, Anyang City, Gyeonggi-do 430-016 </w:t>
            </w:r>
            <w:r w:rsidRPr="009133F7">
              <w:rPr>
                <w:rFonts w:ascii="Arial" w:hAnsi="Arial" w:cs="Arial"/>
                <w:color w:val="000000"/>
              </w:rPr>
              <w:br/>
              <w:t>(tel.: +82 31 467 0150  fax: +82 31 467 0160  e-mail: lsh68@korea.kr)</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4F66F9EE" wp14:editId="3C8F0B5C">
                  <wp:extent cx="800100" cy="885825"/>
                  <wp:effectExtent l="0" t="0" r="0" b="9525"/>
                  <wp:docPr id="55" name="Picture 55"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28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Jino YOO, Deputy Director, Korean Intellectual Property Office (KIPO), 189, Cheongsa-Ro, Seo-Gu, Daejeon Metropolitan City 302-701 </w:t>
            </w:r>
            <w:r w:rsidRPr="009133F7">
              <w:rPr>
                <w:rFonts w:ascii="Arial" w:hAnsi="Arial" w:cs="Arial"/>
              </w:rPr>
              <w:br/>
              <w:t>(tel.: +82 42 481 8387  fax: +82 42 472 3514  e-mail: jino0524@kipo.go.kr)</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lastRenderedPageBreak/>
              <w:drawing>
                <wp:inline distT="0" distB="0" distL="0" distR="0" wp14:anchorId="56B3917A" wp14:editId="41E0D2FB">
                  <wp:extent cx="647700" cy="828675"/>
                  <wp:effectExtent l="0" t="0" r="0" b="9525"/>
                  <wp:docPr id="56" name="Picture 56"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66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tabs>
                <w:tab w:val="left" w:pos="1245"/>
              </w:tabs>
              <w:rPr>
                <w:rFonts w:ascii="Arial" w:hAnsi="Arial" w:cs="Arial"/>
              </w:rPr>
            </w:pPr>
            <w:r w:rsidRPr="009133F7">
              <w:rPr>
                <w:rFonts w:ascii="Arial" w:hAnsi="Arial" w:cs="Arial"/>
              </w:rPr>
              <w:t xml:space="preserve">Seung-In YI, Examiner, Plant Variety Protection Division, Korea Seed &amp; Variety Service (KSVS), Anyang-ro 184, Anyang City , Kyunggi-do 430-016 </w:t>
            </w:r>
            <w:r w:rsidRPr="009133F7">
              <w:rPr>
                <w:rFonts w:ascii="Arial" w:hAnsi="Arial" w:cs="Arial"/>
              </w:rPr>
              <w:br/>
              <w:t>(tel.: +82 31 467 0112  fax: +82 31 467 0160  e-mail: seedin@korea.kr)</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690AC2F8" wp14:editId="5CE6917D">
                  <wp:extent cx="762000" cy="1028700"/>
                  <wp:effectExtent l="0" t="0" r="0" b="0"/>
                  <wp:docPr id="57" name="Picture 57"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2000" cy="10287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color w:val="000000"/>
              </w:rPr>
              <w:t xml:space="preserve">Oksun KIM (Ms.), Plant Variety Protection Division, Korea Seed &amp; Variety Service (KSVS) / MAFRA, </w:t>
            </w:r>
            <w:r w:rsidRPr="009133F7">
              <w:rPr>
                <w:rFonts w:ascii="Arial" w:hAnsi="Arial" w:cs="Arial"/>
              </w:rPr>
              <w:t>Anyang-ro 184, Anyang City , Kyunggi-do 430-016</w:t>
            </w:r>
            <w:r w:rsidRPr="009133F7">
              <w:rPr>
                <w:rFonts w:ascii="Arial" w:hAnsi="Arial" w:cs="Arial"/>
                <w:color w:val="000000"/>
              </w:rPr>
              <w:br/>
              <w:t>(tel.: +82 31 467 0191  fax: +82 31 467 0160  e-mail: oksunkim@korea.kr)</w:t>
            </w:r>
          </w:p>
          <w:p w:rsidR="0053675F" w:rsidRPr="009133F7" w:rsidRDefault="0053675F" w:rsidP="003913C7">
            <w:pPr>
              <w:pStyle w:val="pldetails"/>
              <w:rPr>
                <w:rFonts w:ascii="Arial" w:hAnsi="Arial" w:cs="Arial"/>
              </w:rPr>
            </w:pP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pt-BR"/>
              </w:rPr>
            </w:pPr>
            <w:r w:rsidRPr="009133F7">
              <w:rPr>
                <w:rFonts w:ascii="Arial" w:hAnsi="Arial" w:cs="Arial"/>
                <w:lang w:val="pt-BR"/>
              </w:rPr>
              <w:t xml:space="preserve">RÉPUBLIQUE DE MOLDOVA / REPUBLIC OF MOLDOVA / REPUBLIK MOLDAU / </w:t>
            </w:r>
            <w:r w:rsidRPr="009133F7">
              <w:rPr>
                <w:rFonts w:ascii="Arial" w:hAnsi="Arial" w:cs="Arial"/>
                <w:lang w:val="pt-BR"/>
              </w:rPr>
              <w:br/>
              <w:t>REPÚBLICA DE MOLDOVA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keepNext/>
              <w:jc w:val="center"/>
              <w:rPr>
                <w:rFonts w:ascii="Arial" w:hAnsi="Arial" w:cs="Arial"/>
              </w:rPr>
            </w:pPr>
            <w:r w:rsidRPr="009133F7">
              <w:rPr>
                <w:rFonts w:ascii="Arial" w:hAnsi="Arial" w:cs="Arial"/>
              </w:rPr>
              <w:drawing>
                <wp:inline distT="0" distB="0" distL="0" distR="0" wp14:anchorId="146849BF" wp14:editId="7FE1D5FC">
                  <wp:extent cx="762000" cy="904875"/>
                  <wp:effectExtent l="0" t="0" r="0" b="9525"/>
                  <wp:docPr id="58" name="Picture 58"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rPr>
                <w:rFonts w:ascii="Arial" w:hAnsi="Arial" w:cs="Arial"/>
                <w:lang w:val="fr-FR"/>
              </w:rPr>
            </w:pPr>
            <w:r w:rsidRPr="009133F7">
              <w:rPr>
                <w:rFonts w:ascii="Arial" w:hAnsi="Arial" w:cs="Arial"/>
              </w:rPr>
              <w:t>Mihail MACHIDON, President, State Commission for Crops Variety Testing and Registration (SCCVTR), Bd. </w:t>
            </w:r>
            <w:r w:rsidRPr="009133F7">
              <w:rPr>
                <w:rFonts w:ascii="Arial" w:hAnsi="Arial" w:cs="Arial"/>
                <w:lang w:val="fr-FR"/>
              </w:rPr>
              <w:t xml:space="preserve">Stefan cel Mare, 162, C.P. 1873, MD-2004 Chisinau </w:t>
            </w:r>
            <w:r w:rsidRPr="009133F7">
              <w:rPr>
                <w:rFonts w:ascii="Arial" w:hAnsi="Arial" w:cs="Arial"/>
                <w:lang w:val="fr-FR"/>
              </w:rPr>
              <w:br/>
              <w:t>(tel.: +373 22 220300  fax: +373 2 211537  e</w:t>
            </w:r>
            <w:r w:rsidRPr="009133F7">
              <w:rPr>
                <w:rFonts w:ascii="Arial" w:hAnsi="Arial" w:cs="Arial"/>
                <w:lang w:val="fr-FR"/>
              </w:rPr>
              <w:noBreakHyphen/>
              <w:t xml:space="preserve">mail: mihail.machidon@yahoo.com) </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fr-FR"/>
              </w:rPr>
            </w:pPr>
            <w:r w:rsidRPr="009133F7">
              <w:rPr>
                <w:rFonts w:ascii="Arial" w:hAnsi="Arial" w:cs="Arial"/>
                <w:lang w:val="fr-FR"/>
              </w:rPr>
              <w:t xml:space="preserve">RÉPUBLIQUE TCHÈQUE / CZECH REPUBLIC / TSCHECHISCHE REPUBLIK / </w:t>
            </w:r>
            <w:r w:rsidRPr="009133F7">
              <w:rPr>
                <w:rFonts w:ascii="Arial" w:hAnsi="Arial" w:cs="Arial"/>
                <w:lang w:val="fr-FR"/>
              </w:rPr>
              <w:br/>
              <w:t>REPÚBLICA CHECA</w:t>
            </w:r>
          </w:p>
        </w:tc>
      </w:tr>
      <w:tr w:rsidR="0053675F" w:rsidRPr="009133F7" w:rsidTr="003913C7">
        <w:trPr>
          <w:cantSplit/>
        </w:trPr>
        <w:tc>
          <w:tcPr>
            <w:tcW w:w="1759" w:type="dxa"/>
            <w:gridSpan w:val="2"/>
            <w:shd w:val="clear" w:color="auto" w:fill="auto"/>
            <w:vAlign w:val="center"/>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15DB2E31" wp14:editId="1487DB34">
                  <wp:extent cx="695325" cy="1019175"/>
                  <wp:effectExtent l="0" t="0" r="9525" b="9525"/>
                  <wp:docPr id="59" name="Picture 59"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73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highlight w:val="yellow"/>
              </w:rPr>
            </w:pPr>
            <w:r w:rsidRPr="009133F7">
              <w:rPr>
                <w:rFonts w:ascii="Arial" w:hAnsi="Arial" w:cs="Arial"/>
              </w:rPr>
              <w:t xml:space="preserve">Daniel JUREÇKA, Director, Plant Production Section, Central Institute for Supervising and Testing in Agriculture (ÚKZÚZ), Hroznová 2, 656 06 Brno </w:t>
            </w:r>
            <w:r w:rsidRPr="009133F7">
              <w:rPr>
                <w:rFonts w:ascii="Arial" w:hAnsi="Arial" w:cs="Arial"/>
              </w:rPr>
              <w:br/>
              <w:t>(tel.: +420 543 548 210  fax: +420 543 217 649  e</w:t>
            </w:r>
            <w:r w:rsidRPr="009133F7">
              <w:rPr>
                <w:rFonts w:ascii="Arial" w:hAnsi="Arial" w:cs="Arial"/>
              </w:rPr>
              <w:noBreakHyphen/>
              <w:t>mail: daniel.jurecka@ukzuz.cz)</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color w:val="000000"/>
              </w:rPr>
              <w:t>ROUMANIE / ROMANIA / RUMÄNIEN / RUMANIA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3AF125B8" wp14:editId="5040D6CA">
                  <wp:extent cx="714375" cy="876300"/>
                  <wp:effectExtent l="0" t="0" r="9525" b="0"/>
                  <wp:docPr id="60" name="Picture 60"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2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Mihaela-Rodica CIORA (Mrs.), DUS Expert, State Institute for Variety Testing and Registration (ISTIS), 61, Marasti, Sector 1, P.O. Box 32-35, 011464 Bucarest  </w:t>
            </w:r>
            <w:r w:rsidRPr="009133F7">
              <w:rPr>
                <w:rFonts w:ascii="Arial" w:hAnsi="Arial" w:cs="Arial"/>
              </w:rPr>
              <w:br/>
              <w:t>(tel.:+40 213 184380  fax: +40 213 184408  e-mail: mihaela_ciora@istis.ro)</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ROYAUME-UNI / UNITED KINGDOM / VEREINIGTES KÖNIGREICH / REINO UNIDO</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627CE024" wp14:editId="6BAFC055">
                  <wp:extent cx="657225" cy="838200"/>
                  <wp:effectExtent l="0" t="0" r="9525" b="0"/>
                  <wp:docPr id="61" name="Picture 61" descr="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7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7225" cy="8382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Elspeth NICOL (Mrs.), Policy Advisor, Varieties and Seeds Policy Team, Department for the Environment, Food and Rural Affairs (DEFRA), First Floor, Eastbrook, Shaftesbury Road, Cambridge CB2 8DR </w:t>
            </w:r>
            <w:r w:rsidRPr="009133F7">
              <w:rPr>
                <w:rFonts w:ascii="Arial" w:hAnsi="Arial" w:cs="Arial"/>
              </w:rPr>
              <w:br/>
              <w:t>(tel.: +44 300 060 0762  e-mail: elspeth.nicol@defra.gsi.gov.uk)</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5072755D" wp14:editId="520D4D9F">
                  <wp:extent cx="733425" cy="1009650"/>
                  <wp:effectExtent l="0" t="0" r="9525" b="0"/>
                  <wp:docPr id="62" name="Picture 62" descr="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27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33425" cy="100965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Elizabeth M.R. SCOTT (Miss), Head of Crop Characterisation, National Institute of Agricultural Botany (NIAB), Huntingdon Road, Cambridge CB3 0LE </w:t>
            </w:r>
            <w:r w:rsidRPr="009133F7">
              <w:rPr>
                <w:rFonts w:ascii="Arial" w:hAnsi="Arial" w:cs="Arial"/>
              </w:rPr>
              <w:br/>
              <w:t>(tel.: +44 1223 342399  fax: +44 1223 277602  e-mail: elizabeth.scott@niab.com)</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lastRenderedPageBreak/>
              <w:t>SLOVAQUIE / SLOVAKIA / SLOWAKEI / ESLOVAQUIA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6367A89F" wp14:editId="1ABCD021">
                  <wp:extent cx="771525" cy="914400"/>
                  <wp:effectExtent l="0" t="0" r="9525" b="0"/>
                  <wp:docPr id="63" name="Picture 63"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4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Bronislava BÁTOROVÁ (Mrs.), National Coordinator, Senior Officer, Department of Variety Testing, Central Controlling and Testing Institute in Agriculture (ÚKSÚP), Akademická 4, SK-949 01 Nitra </w:t>
            </w:r>
            <w:r w:rsidRPr="009133F7">
              <w:rPr>
                <w:rFonts w:ascii="Arial" w:hAnsi="Arial" w:cs="Arial"/>
              </w:rPr>
              <w:br/>
              <w:t>(tel.: +421 37 655 1080  fax: +421 37 652 3086  e</w:t>
            </w:r>
            <w:r w:rsidRPr="009133F7">
              <w:rPr>
                <w:rFonts w:ascii="Arial" w:hAnsi="Arial" w:cs="Arial"/>
              </w:rPr>
              <w:noBreakHyphen/>
              <w:t xml:space="preserve">mail: bronislava.batorova@uksup.sk) </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de-DE"/>
              </w:rPr>
            </w:pPr>
            <w:r w:rsidRPr="009133F7">
              <w:rPr>
                <w:rFonts w:ascii="Arial" w:hAnsi="Arial" w:cs="Arial"/>
                <w:lang w:val="de-DE"/>
              </w:rPr>
              <w:t>SUISSE / SWITZERLAND / SCHWEIZ / SUIZA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keepNext/>
              <w:keepLines w:val="0"/>
              <w:jc w:val="center"/>
              <w:rPr>
                <w:rFonts w:ascii="Arial" w:hAnsi="Arial" w:cs="Arial"/>
                <w:lang w:val="de-DE"/>
              </w:rPr>
            </w:pPr>
            <w:r w:rsidRPr="009133F7">
              <w:rPr>
                <w:rFonts w:ascii="Arial" w:hAnsi="Arial" w:cs="Arial"/>
              </w:rPr>
              <w:drawing>
                <wp:inline distT="0" distB="0" distL="0" distR="0" wp14:anchorId="588938D6" wp14:editId="23564216">
                  <wp:extent cx="790575" cy="1000125"/>
                  <wp:effectExtent l="0" t="0" r="9525" b="9525"/>
                  <wp:docPr id="64" name="Picture 64" descr="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0575" cy="10001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keepLines w:val="0"/>
              <w:rPr>
                <w:rFonts w:ascii="Arial" w:hAnsi="Arial" w:cs="Arial"/>
                <w:lang w:val="de-DE"/>
              </w:rPr>
            </w:pPr>
            <w:r w:rsidRPr="009133F7">
              <w:rPr>
                <w:rFonts w:ascii="Arial" w:hAnsi="Arial" w:cs="Arial"/>
                <w:lang w:val="de-DE"/>
              </w:rPr>
              <w:t xml:space="preserve">Eva TSCHARLAND (Frau), Juristin, Direktionsbereich Landwirtschaftliche Produktionsmittel, Bundesamt für Landwirtschaft, Mattenhofstrasse 5, CH-3003 Bern </w:t>
            </w:r>
            <w:r w:rsidRPr="009133F7">
              <w:rPr>
                <w:rFonts w:ascii="Arial" w:hAnsi="Arial" w:cs="Arial"/>
                <w:lang w:val="de-DE"/>
              </w:rPr>
              <w:br/>
              <w:t>(tel.: +41 31 322 2594  fax: +41 31 323 2634  e</w:t>
            </w:r>
            <w:r w:rsidRPr="009133F7">
              <w:rPr>
                <w:rFonts w:ascii="Arial" w:hAnsi="Arial" w:cs="Arial"/>
                <w:lang w:val="de-DE"/>
              </w:rPr>
              <w:noBreakHyphen/>
              <w:t xml:space="preserve">mail: eva.tscharland@blw.admin.ch) </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rPr>
            </w:pPr>
            <w:r w:rsidRPr="009133F7">
              <w:rPr>
                <w:rFonts w:ascii="Arial" w:hAnsi="Arial" w:cs="Arial"/>
              </w:rPr>
              <w:t>UNION EUROPÉENNE / EUROPEAN UNION / EUROPÄISCHE UNION / UNIÓN EUROPEA</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keepNext/>
              <w:jc w:val="center"/>
              <w:rPr>
                <w:rFonts w:ascii="Arial" w:hAnsi="Arial" w:cs="Arial"/>
              </w:rPr>
            </w:pPr>
            <w:r w:rsidRPr="009133F7">
              <w:rPr>
                <w:rFonts w:ascii="Arial" w:hAnsi="Arial" w:cs="Arial"/>
              </w:rPr>
              <w:drawing>
                <wp:inline distT="0" distB="0" distL="0" distR="0" wp14:anchorId="3F31FF63" wp14:editId="7C1F580C">
                  <wp:extent cx="704850" cy="914400"/>
                  <wp:effectExtent l="0" t="0" r="0" b="0"/>
                  <wp:docPr id="65" name="Picture 65"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28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fr-FR"/>
              </w:rPr>
            </w:pPr>
            <w:r w:rsidRPr="009133F7">
              <w:rPr>
                <w:rFonts w:ascii="Arial" w:hAnsi="Arial" w:cs="Arial"/>
                <w:lang w:val="fr-FR"/>
              </w:rPr>
              <w:t xml:space="preserve">Päivi MANNERKORPI (Mrs.), Chef de section - Unité E2, Direction Générale Santé et Protection des Consommateurs, Commission européene (DG SANCO), rue Belliard 232, 04/075, 1040 Bruxelles  </w:t>
            </w:r>
            <w:r w:rsidRPr="009133F7">
              <w:rPr>
                <w:rFonts w:ascii="Arial" w:hAnsi="Arial" w:cs="Arial"/>
                <w:lang w:val="fr-FR"/>
              </w:rPr>
              <w:br/>
              <w:t xml:space="preserve">(tel.:+32 2 299 3724  fax: +32 2 296 0951  e-mail: paivi.mannerkorpi@ec.europa.eu) </w:t>
            </w:r>
          </w:p>
          <w:p w:rsidR="0053675F" w:rsidRPr="009133F7" w:rsidRDefault="0053675F" w:rsidP="003913C7">
            <w:pPr>
              <w:pStyle w:val="pldetails"/>
              <w:keepNext/>
              <w:rPr>
                <w:rFonts w:ascii="Arial" w:hAnsi="Arial" w:cs="Arial"/>
                <w:lang w:val="fr-FR"/>
              </w:rPr>
            </w:pP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5981B174" wp14:editId="5F819AF6">
                  <wp:extent cx="647700" cy="752475"/>
                  <wp:effectExtent l="0" t="0" r="0" b="9525"/>
                  <wp:docPr id="66" name="Picture 66"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7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700" cy="7524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fr-FR"/>
              </w:rPr>
            </w:pPr>
            <w:r w:rsidRPr="009133F7">
              <w:rPr>
                <w:rFonts w:ascii="Arial" w:hAnsi="Arial" w:cs="Arial"/>
                <w:lang w:val="fr-FR"/>
              </w:rPr>
              <w:t xml:space="preserve">Isabelle CLEMENT-NISSOU (Mrs.), Policy Officer – Unité E2, Direction Générale Santé et Protection des Consommateurs, Commission européene (DG SANCO), rue Belliard 232, 04/025, 1040 Bruxelles  </w:t>
            </w:r>
            <w:r w:rsidRPr="009133F7">
              <w:rPr>
                <w:rFonts w:ascii="Arial" w:hAnsi="Arial" w:cs="Arial"/>
                <w:lang w:val="fr-FR"/>
              </w:rPr>
              <w:br/>
              <w:t>(tel.:+32 229 87834  fax: +32 2 2960951  e-mail: isabelle.clement-nissou@ec.europa.eu)</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0A22B7D2" wp14:editId="70F2AEB4">
                  <wp:extent cx="638175" cy="923925"/>
                  <wp:effectExtent l="0" t="0" r="9525" b="9525"/>
                  <wp:docPr id="67" name="Picture 67"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80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Martin EKVAD, President, Community Plant Variety Office (CPVO), 3, boulevard Maréchal Foch, CS 10121, 49101 Angers Cedex 02, France</w:t>
            </w:r>
            <w:r w:rsidRPr="009133F7">
              <w:rPr>
                <w:rFonts w:ascii="Arial" w:hAnsi="Arial" w:cs="Arial"/>
              </w:rPr>
              <w:br/>
              <w:t>(tel.: +33 2 4125 6415  fax: +33 2 4125 6410  e</w:t>
            </w:r>
            <w:r w:rsidRPr="009133F7">
              <w:rPr>
                <w:rFonts w:ascii="Arial" w:hAnsi="Arial" w:cs="Arial"/>
              </w:rPr>
              <w:noBreakHyphen/>
              <w:t xml:space="preserve">mail: ekvad@cpvo.europa.eu) </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2925312B" wp14:editId="12DC092E">
                  <wp:extent cx="647700" cy="866775"/>
                  <wp:effectExtent l="0" t="0" r="0" b="9525"/>
                  <wp:docPr id="68" name="Picture 68"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07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Carlos GODINHO, Vice-President, Community Plant Variety Office (CPVO), 3, boulevard Maréchal Foch, CS 10121, 49101 Angers Cedex 02, France</w:t>
            </w:r>
            <w:r w:rsidRPr="009133F7">
              <w:rPr>
                <w:rFonts w:ascii="Arial" w:hAnsi="Arial" w:cs="Arial"/>
              </w:rPr>
              <w:br/>
              <w:t>(tel.: +33 2 4125 6413  fax: +33 2 4125 6410  e-mail: godinho@cpvo.europa.eu)</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fr-FR"/>
              </w:rPr>
            </w:pPr>
            <w:r w:rsidRPr="009133F7">
              <w:rPr>
                <w:rFonts w:ascii="Arial" w:hAnsi="Arial" w:cs="Arial"/>
              </w:rPr>
              <w:drawing>
                <wp:inline distT="0" distB="0" distL="0" distR="0" wp14:anchorId="1E58D2ED" wp14:editId="50A07DD4">
                  <wp:extent cx="628650" cy="923925"/>
                  <wp:effectExtent l="0" t="0" r="0" b="9525"/>
                  <wp:docPr id="6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Francesco MATTINA, Head of Legal Unit, Community Plant Variety Office (CPVO), 3 Boulevard Maréchal Foch, CS 10121, F-49101 ANGERS, France</w:t>
            </w:r>
            <w:r w:rsidRPr="009133F7">
              <w:rPr>
                <w:rFonts w:ascii="Arial" w:hAnsi="Arial" w:cs="Arial"/>
              </w:rPr>
              <w:br/>
              <w:t>(Tel.: +33 241256421  Fax: +33241256410  E-mail: mattina@cpvo.europa.eu)</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3807FC8B" wp14:editId="257021C3">
                  <wp:extent cx="647700" cy="800100"/>
                  <wp:effectExtent l="0" t="0" r="0" b="0"/>
                  <wp:docPr id="70" name="Picture 70" descr="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1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7700" cy="8001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fr-FR"/>
              </w:rPr>
            </w:pPr>
            <w:r w:rsidRPr="009133F7">
              <w:rPr>
                <w:rFonts w:ascii="Arial" w:hAnsi="Arial" w:cs="Arial"/>
              </w:rPr>
              <w:t>Muriel LIGHTBOURNE (Mme), Legal Affairs, Community Plant Variety Office (CPVO), 3, Bd. </w:t>
            </w:r>
            <w:r w:rsidRPr="009133F7">
              <w:rPr>
                <w:rFonts w:ascii="Arial" w:hAnsi="Arial" w:cs="Arial"/>
                <w:lang w:val="fr-FR"/>
              </w:rPr>
              <w:t>Maréchal Foch, CS 10121, Angers Cedex, France</w:t>
            </w:r>
            <w:r w:rsidRPr="009133F7">
              <w:rPr>
                <w:rFonts w:ascii="Arial" w:hAnsi="Arial" w:cs="Arial"/>
                <w:lang w:val="fr-FR"/>
              </w:rPr>
              <w:br/>
              <w:t>(tel.: +33 2 41 256414  fax: +33 2 41 256410  e</w:t>
            </w:r>
            <w:r w:rsidRPr="009133F7">
              <w:rPr>
                <w:rFonts w:ascii="Arial" w:hAnsi="Arial" w:cs="Arial"/>
                <w:lang w:val="fr-FR"/>
              </w:rPr>
              <w:noBreakHyphen/>
              <w:t xml:space="preserve">mail: lightbourne@cpvo.europa.eu) </w:t>
            </w:r>
          </w:p>
        </w:tc>
      </w:tr>
      <w:tr w:rsidR="0053675F" w:rsidRPr="009133F7" w:rsidTr="003913C7">
        <w:trPr>
          <w:cantSplit/>
        </w:trPr>
        <w:tc>
          <w:tcPr>
            <w:tcW w:w="9882" w:type="dxa"/>
            <w:gridSpan w:val="3"/>
            <w:shd w:val="clear" w:color="auto" w:fill="auto"/>
          </w:tcPr>
          <w:p w:rsidR="0053675F" w:rsidRPr="009133F7" w:rsidRDefault="0053675F" w:rsidP="003913C7">
            <w:pPr>
              <w:pStyle w:val="plcountry"/>
              <w:rPr>
                <w:rFonts w:ascii="Arial" w:hAnsi="Arial" w:cs="Arial"/>
                <w:lang w:val="pl-PL"/>
              </w:rPr>
            </w:pPr>
            <w:r w:rsidRPr="009133F7">
              <w:rPr>
                <w:rFonts w:ascii="Arial" w:hAnsi="Arial" w:cs="Arial"/>
                <w:lang w:val="pl-PL"/>
              </w:rPr>
              <w:lastRenderedPageBreak/>
              <w:t>VIET NAM / VIET NAM / VIETNAM / VIET NAM</w:t>
            </w:r>
          </w:p>
        </w:tc>
      </w:tr>
      <w:tr w:rsidR="0053675F" w:rsidRPr="009133F7" w:rsidTr="003913C7">
        <w:trPr>
          <w:cantSplit/>
        </w:trPr>
        <w:tc>
          <w:tcPr>
            <w:tcW w:w="1759" w:type="dxa"/>
            <w:gridSpan w:val="2"/>
            <w:shd w:val="clear" w:color="auto" w:fill="auto"/>
          </w:tcPr>
          <w:p w:rsidR="0053675F" w:rsidRPr="009133F7" w:rsidRDefault="0053675F" w:rsidP="003913C7">
            <w:pPr>
              <w:pStyle w:val="pldetails"/>
              <w:jc w:val="center"/>
              <w:rPr>
                <w:rFonts w:ascii="Arial" w:hAnsi="Arial" w:cs="Arial"/>
                <w:lang w:val="pl-PL"/>
              </w:rPr>
            </w:pPr>
            <w:r w:rsidRPr="009133F7">
              <w:rPr>
                <w:rFonts w:ascii="Arial" w:hAnsi="Arial" w:cs="Arial"/>
              </w:rPr>
              <w:drawing>
                <wp:inline distT="0" distB="0" distL="0" distR="0" wp14:anchorId="59CBF155" wp14:editId="7FF62C42">
                  <wp:extent cx="628650" cy="866775"/>
                  <wp:effectExtent l="0" t="0" r="0" b="9525"/>
                  <wp:docPr id="71" name="Picture 71"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06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28650" cy="8667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 xml:space="preserve">Nguyen Quoc MANH, Deputy Chief of PVP Office, Plant Variety Protection Office of Viet Nam, No 2 Ngoc Ha Street, Ba Dinh Dist, (84) 48 Hanoi  </w:t>
            </w:r>
            <w:r w:rsidRPr="009133F7">
              <w:rPr>
                <w:rFonts w:ascii="Arial" w:hAnsi="Arial" w:cs="Arial"/>
              </w:rPr>
              <w:br/>
              <w:t xml:space="preserve">(tel.: +84 4 38435182  fax: +84 4 37344967  e-mail: quocmanh.pvp.vn@gmail.com) </w:t>
            </w:r>
          </w:p>
        </w:tc>
      </w:tr>
    </w:tbl>
    <w:p w:rsidR="0053675F" w:rsidRPr="0055217B" w:rsidRDefault="0053675F" w:rsidP="0053675F"/>
    <w:tbl>
      <w:tblPr>
        <w:tblW w:w="9882" w:type="dxa"/>
        <w:tblLook w:val="01E0" w:firstRow="1" w:lastRow="1" w:firstColumn="1" w:lastColumn="1" w:noHBand="0" w:noVBand="0"/>
      </w:tblPr>
      <w:tblGrid>
        <w:gridCol w:w="1759"/>
        <w:gridCol w:w="8123"/>
      </w:tblGrid>
      <w:tr w:rsidR="0053675F" w:rsidRPr="009133F7" w:rsidTr="003913C7">
        <w:trPr>
          <w:cantSplit/>
        </w:trPr>
        <w:tc>
          <w:tcPr>
            <w:tcW w:w="9882" w:type="dxa"/>
            <w:gridSpan w:val="2"/>
            <w:shd w:val="clear" w:color="auto" w:fill="auto"/>
          </w:tcPr>
          <w:p w:rsidR="0053675F" w:rsidRPr="009133F7" w:rsidRDefault="0053675F" w:rsidP="003913C7">
            <w:pPr>
              <w:pStyle w:val="plheading"/>
              <w:rPr>
                <w:rFonts w:ascii="Arial" w:hAnsi="Arial" w:cs="Arial"/>
                <w:lang w:val="fr-FR"/>
              </w:rPr>
            </w:pPr>
            <w:r w:rsidRPr="009133F7">
              <w:rPr>
                <w:rFonts w:ascii="Arial" w:hAnsi="Arial" w:cs="Arial"/>
                <w:lang w:val="fr-FR"/>
              </w:rPr>
              <w:t xml:space="preserve">II. </w:t>
            </w:r>
            <w:r w:rsidRPr="009133F7">
              <w:rPr>
                <w:rFonts w:ascii="Arial" w:hAnsi="Arial" w:cs="Arial"/>
                <w:color w:val="000000"/>
              </w:rPr>
              <w:t>ORGANISATIONS / ORGANIZATIONS / ORGANISATIONEN / ORGANIZACIONES</w:t>
            </w:r>
          </w:p>
        </w:tc>
      </w:tr>
      <w:tr w:rsidR="0053675F" w:rsidRPr="009133F7" w:rsidTr="003913C7">
        <w:trPr>
          <w:cantSplit/>
        </w:trPr>
        <w:tc>
          <w:tcPr>
            <w:tcW w:w="9882" w:type="dxa"/>
            <w:gridSpan w:val="2"/>
            <w:shd w:val="clear" w:color="auto" w:fill="auto"/>
          </w:tcPr>
          <w:p w:rsidR="0053675F" w:rsidRPr="009133F7" w:rsidRDefault="0053675F" w:rsidP="003913C7">
            <w:pPr>
              <w:pStyle w:val="plcountry"/>
              <w:rPr>
                <w:rFonts w:ascii="Arial" w:hAnsi="Arial" w:cs="Arial"/>
              </w:rPr>
            </w:pPr>
            <w:r w:rsidRPr="009133F7">
              <w:rPr>
                <w:rFonts w:ascii="Arial" w:hAnsi="Arial" w:cs="Arial"/>
              </w:rPr>
              <w:t>ASSOCIATION FOR PLANT BREEDING FOR THE BENEFIT OF SOCIETY (APBREBES)</w:t>
            </w:r>
          </w:p>
        </w:tc>
      </w:tr>
      <w:tr w:rsidR="0053675F" w:rsidRPr="009133F7" w:rsidTr="003913C7">
        <w:trPr>
          <w:cantSplit/>
        </w:trPr>
        <w:tc>
          <w:tcPr>
            <w:tcW w:w="1759" w:type="dxa"/>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72795670" wp14:editId="33F6004C">
                  <wp:extent cx="676275" cy="866775"/>
                  <wp:effectExtent l="0" t="0" r="9525" b="9525"/>
                  <wp:docPr id="72" name="Picture 72"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61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lang w:val="de-DE"/>
              </w:rPr>
            </w:pPr>
            <w:r w:rsidRPr="009133F7">
              <w:rPr>
                <w:rFonts w:ascii="Arial" w:hAnsi="Arial" w:cs="Arial"/>
                <w:lang w:val="de-DE"/>
              </w:rPr>
              <w:t>François MEIENBERG, Board Member, Berne Declaration, P.O. Box 8026, Zürich , Switzerland</w:t>
            </w:r>
            <w:r w:rsidRPr="009133F7">
              <w:rPr>
                <w:rFonts w:ascii="Arial" w:hAnsi="Arial" w:cs="Arial"/>
                <w:lang w:val="de-DE"/>
              </w:rPr>
              <w:br/>
              <w:t>(tel.: +41 44 277 7004  fax: +41 44 277 7001  e</w:t>
            </w:r>
            <w:r w:rsidRPr="009133F7">
              <w:rPr>
                <w:rFonts w:ascii="Arial" w:hAnsi="Arial" w:cs="Arial"/>
                <w:lang w:val="de-DE"/>
              </w:rPr>
              <w:noBreakHyphen/>
              <w:t xml:space="preserve">mail: food@evb.ch) </w:t>
            </w:r>
          </w:p>
        </w:tc>
      </w:tr>
      <w:tr w:rsidR="0053675F" w:rsidRPr="009133F7" w:rsidTr="003913C7">
        <w:trPr>
          <w:cantSplit/>
        </w:trPr>
        <w:tc>
          <w:tcPr>
            <w:tcW w:w="9882" w:type="dxa"/>
            <w:gridSpan w:val="2"/>
            <w:shd w:val="clear" w:color="auto" w:fill="auto"/>
          </w:tcPr>
          <w:p w:rsidR="0053675F" w:rsidRPr="009133F7" w:rsidRDefault="0053675F" w:rsidP="003913C7">
            <w:pPr>
              <w:pStyle w:val="plcountry"/>
              <w:rPr>
                <w:rFonts w:ascii="Arial" w:hAnsi="Arial" w:cs="Arial"/>
                <w:lang w:val="de-DE"/>
              </w:rPr>
            </w:pPr>
            <w:r w:rsidRPr="009133F7">
              <w:rPr>
                <w:rFonts w:ascii="Arial" w:hAnsi="Arial" w:cs="Arial"/>
                <w:color w:val="000000"/>
                <w:lang w:val="de-DE"/>
              </w:rPr>
              <w:t xml:space="preserve">COMMUNAUTÉ INTERNATIONALE DES OBTENTEURS DE PLANTES ORNEMENTALES ET </w:t>
            </w:r>
            <w:r w:rsidRPr="009133F7">
              <w:rPr>
                <w:rFonts w:ascii="Arial" w:hAnsi="Arial" w:cs="Arial"/>
                <w:color w:val="000000"/>
                <w:lang w:val="de-DE"/>
              </w:rPr>
              <w:br/>
              <w:t xml:space="preserve">FRUITIÈRES À REPRODUCTION ASEXUÉE (CIOPORA) / INTERNATIONAL COMMUNITY </w:t>
            </w:r>
            <w:r w:rsidRPr="009133F7">
              <w:rPr>
                <w:rFonts w:ascii="Arial" w:hAnsi="Arial" w:cs="Arial"/>
                <w:color w:val="000000"/>
                <w:lang w:val="de-DE"/>
              </w:rPr>
              <w:br/>
              <w:t xml:space="preserve">OF BREEDERS OF ASEXUALLY REPRODUCED ORNAMENTAL AND FRUIT PLANTS </w:t>
            </w:r>
            <w:r w:rsidRPr="009133F7">
              <w:rPr>
                <w:rFonts w:ascii="Arial" w:hAnsi="Arial" w:cs="Arial"/>
                <w:color w:val="000000"/>
                <w:lang w:val="de-DE"/>
              </w:rPr>
              <w:br/>
              <w:t>(CIOPORA) / Internationale Gemeinschaft der Züchter vegetativ vermehrbarer Zier- und Obstpflanzen (CIOPORA) / Comunidad Internacional de Obtentores de Variedades Ornamentales y Frutales de Reproducción Asexuada (CIOPORA)</w:t>
            </w:r>
          </w:p>
        </w:tc>
      </w:tr>
      <w:tr w:rsidR="0053675F" w:rsidRPr="009133F7" w:rsidTr="003913C7">
        <w:trPr>
          <w:cantSplit/>
        </w:trPr>
        <w:tc>
          <w:tcPr>
            <w:tcW w:w="1759" w:type="dxa"/>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7F7635F4" wp14:editId="7500C361">
                  <wp:extent cx="609600" cy="828675"/>
                  <wp:effectExtent l="0" t="0" r="0" b="9525"/>
                  <wp:docPr id="73" name="Picture 73"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2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color w:val="000000"/>
              </w:rPr>
              <w:t xml:space="preserve">Edgar KRIEGER, Secretary General, International Community of Breeders of Asexually Reproduced Ornamental and Fruit Plants (CIOPORA), Hamburg, Germany </w:t>
            </w:r>
            <w:r w:rsidRPr="009133F7">
              <w:rPr>
                <w:rFonts w:ascii="Arial" w:hAnsi="Arial" w:cs="Arial"/>
                <w:color w:val="000000"/>
              </w:rPr>
              <w:br/>
              <w:t>(tel.: +49 40 555 63702  fax: +49 40 555 63703  e-mail: edgar.krieger@ciopora.org)</w:t>
            </w:r>
          </w:p>
        </w:tc>
      </w:tr>
      <w:tr w:rsidR="0053675F" w:rsidRPr="009133F7" w:rsidTr="003913C7">
        <w:trPr>
          <w:cantSplit/>
        </w:trPr>
        <w:tc>
          <w:tcPr>
            <w:tcW w:w="9882" w:type="dxa"/>
            <w:gridSpan w:val="2"/>
            <w:shd w:val="clear" w:color="auto" w:fill="auto"/>
          </w:tcPr>
          <w:p w:rsidR="0053675F" w:rsidRPr="009133F7" w:rsidRDefault="0053675F" w:rsidP="003913C7">
            <w:pPr>
              <w:pStyle w:val="plcountry"/>
              <w:rPr>
                <w:rFonts w:ascii="Arial" w:hAnsi="Arial" w:cs="Arial"/>
              </w:rPr>
            </w:pPr>
            <w:r w:rsidRPr="009133F7">
              <w:rPr>
                <w:rFonts w:ascii="Arial" w:hAnsi="Arial" w:cs="Arial"/>
              </w:rPr>
              <w:t>INTERNATIONAL SEED FEDERATION (ISF)</w:t>
            </w:r>
          </w:p>
        </w:tc>
      </w:tr>
      <w:tr w:rsidR="0053675F" w:rsidRPr="009133F7" w:rsidTr="003913C7">
        <w:trPr>
          <w:cantSplit/>
        </w:trPr>
        <w:tc>
          <w:tcPr>
            <w:tcW w:w="1759" w:type="dxa"/>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3954561A" wp14:editId="7377F2A4">
                  <wp:extent cx="590550" cy="800100"/>
                  <wp:effectExtent l="0" t="0" r="0" b="0"/>
                  <wp:docPr id="74" name="Picture 7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97"/>
                          <pic:cNvPicPr>
                            <a:picLocks noChangeAspect="1" noChangeArrowheads="1"/>
                          </pic:cNvPicPr>
                        </pic:nvPicPr>
                        <pic:blipFill>
                          <a:blip r:embed="rId84" cstate="print">
                            <a:extLst>
                              <a:ext uri="{28A0092B-C50C-407E-A947-70E740481C1C}">
                                <a14:useLocalDpi xmlns:a14="http://schemas.microsoft.com/office/drawing/2010/main" val="0"/>
                              </a:ext>
                            </a:extLst>
                          </a:blip>
                          <a:srcRect l="7201"/>
                          <a:stretch>
                            <a:fillRect/>
                          </a:stretch>
                        </pic:blipFill>
                        <pic:spPr bwMode="auto">
                          <a:xfrm>
                            <a:off x="0" y="0"/>
                            <a:ext cx="590550" cy="8001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Marcel BRUINS, Secretary General, International Seed Federation (ISF), 7, chemin du Reposoir, 1260 Nyon, Switzerland</w:t>
            </w:r>
            <w:r w:rsidRPr="009133F7">
              <w:rPr>
                <w:rFonts w:ascii="Arial" w:hAnsi="Arial" w:cs="Arial"/>
              </w:rPr>
              <w:br/>
              <w:t>(tel.: +41 22 365 4420  fax: +41 22 365 4421  e</w:t>
            </w:r>
            <w:r w:rsidRPr="009133F7">
              <w:rPr>
                <w:rFonts w:ascii="Arial" w:hAnsi="Arial" w:cs="Arial"/>
              </w:rPr>
              <w:noBreakHyphen/>
              <w:t xml:space="preserve">mail: isf@worldseed.org) </w:t>
            </w:r>
          </w:p>
        </w:tc>
      </w:tr>
      <w:tr w:rsidR="0053675F" w:rsidRPr="009133F7" w:rsidTr="003913C7">
        <w:trPr>
          <w:cantSplit/>
        </w:trPr>
        <w:tc>
          <w:tcPr>
            <w:tcW w:w="9882" w:type="dxa"/>
            <w:gridSpan w:val="2"/>
            <w:shd w:val="clear" w:color="auto" w:fill="auto"/>
          </w:tcPr>
          <w:p w:rsidR="0053675F" w:rsidRPr="009133F7" w:rsidRDefault="0053675F" w:rsidP="003913C7">
            <w:pPr>
              <w:pStyle w:val="plheading"/>
              <w:rPr>
                <w:rFonts w:ascii="Arial" w:hAnsi="Arial" w:cs="Arial"/>
              </w:rPr>
            </w:pPr>
            <w:r w:rsidRPr="009133F7">
              <w:rPr>
                <w:rFonts w:ascii="Arial" w:hAnsi="Arial" w:cs="Arial"/>
                <w:u w:val="none"/>
              </w:rPr>
              <w:t>III.</w:t>
            </w:r>
            <w:r w:rsidRPr="009133F7">
              <w:rPr>
                <w:rFonts w:ascii="Arial" w:hAnsi="Arial" w:cs="Arial"/>
                <w:u w:val="none"/>
              </w:rPr>
              <w:tab/>
            </w:r>
            <w:r w:rsidRPr="009133F7">
              <w:rPr>
                <w:rFonts w:ascii="Arial" w:hAnsi="Arial" w:cs="Arial"/>
              </w:rPr>
              <w:t>BUREAU / OFFICER / VORSITZ / OFICINA</w:t>
            </w:r>
          </w:p>
        </w:tc>
      </w:tr>
      <w:tr w:rsidR="0053675F" w:rsidRPr="009133F7" w:rsidTr="003913C7">
        <w:trPr>
          <w:cantSplit/>
        </w:trPr>
        <w:tc>
          <w:tcPr>
            <w:tcW w:w="1759" w:type="dxa"/>
            <w:shd w:val="clear" w:color="auto" w:fill="auto"/>
          </w:tcPr>
          <w:p w:rsidR="0053675F" w:rsidRPr="009133F7" w:rsidRDefault="0053675F" w:rsidP="0053675F">
            <w:pPr>
              <w:pStyle w:val="pldetails"/>
              <w:jc w:val="center"/>
              <w:rPr>
                <w:rFonts w:ascii="Arial" w:hAnsi="Arial" w:cs="Arial"/>
              </w:rPr>
            </w:pPr>
            <w:r w:rsidRPr="009133F7">
              <w:rPr>
                <w:rFonts w:ascii="Arial" w:hAnsi="Arial" w:cs="Arial"/>
              </w:rPr>
              <w:drawing>
                <wp:inline distT="0" distB="0" distL="0" distR="0" wp14:anchorId="5BA47D8E" wp14:editId="507193B7">
                  <wp:extent cx="609600" cy="828675"/>
                  <wp:effectExtent l="0" t="0" r="0" b="9525"/>
                  <wp:docPr id="75" name="Picture 75"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38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53675F" w:rsidRPr="009133F7" w:rsidRDefault="0053675F" w:rsidP="0053675F">
            <w:pPr>
              <w:pStyle w:val="pldetails"/>
              <w:rPr>
                <w:rFonts w:ascii="Arial" w:hAnsi="Arial" w:cs="Arial"/>
              </w:rPr>
            </w:pPr>
            <w:r w:rsidRPr="009133F7">
              <w:rPr>
                <w:rFonts w:ascii="Arial" w:hAnsi="Arial" w:cs="Arial"/>
              </w:rPr>
              <w:t>Peter BUTTON, Chair</w:t>
            </w:r>
          </w:p>
        </w:tc>
      </w:tr>
      <w:tr w:rsidR="0053675F" w:rsidRPr="009133F7" w:rsidTr="003913C7">
        <w:trPr>
          <w:cantSplit/>
        </w:trPr>
        <w:tc>
          <w:tcPr>
            <w:tcW w:w="9882" w:type="dxa"/>
            <w:gridSpan w:val="2"/>
            <w:shd w:val="clear" w:color="auto" w:fill="auto"/>
          </w:tcPr>
          <w:p w:rsidR="0053675F" w:rsidRPr="009133F7" w:rsidRDefault="0053675F" w:rsidP="003913C7">
            <w:pPr>
              <w:pStyle w:val="plheading"/>
              <w:rPr>
                <w:rFonts w:ascii="Arial" w:hAnsi="Arial" w:cs="Arial"/>
              </w:rPr>
            </w:pPr>
            <w:r w:rsidRPr="009133F7">
              <w:rPr>
                <w:rFonts w:ascii="Arial" w:hAnsi="Arial" w:cs="Arial"/>
                <w:u w:val="none"/>
              </w:rPr>
              <w:lastRenderedPageBreak/>
              <w:t>IV.</w:t>
            </w:r>
            <w:r w:rsidRPr="009133F7">
              <w:rPr>
                <w:rFonts w:ascii="Arial" w:hAnsi="Arial" w:cs="Arial"/>
                <w:u w:val="none"/>
              </w:rPr>
              <w:tab/>
            </w:r>
            <w:r w:rsidRPr="009133F7">
              <w:rPr>
                <w:rFonts w:ascii="Arial" w:hAnsi="Arial" w:cs="Arial"/>
              </w:rPr>
              <w:t>BUREAU DE L’UPOV / OFFICE OF UPOV / BÜRO DER UPOV / OFICINA DE LA UPOV</w:t>
            </w:r>
          </w:p>
        </w:tc>
      </w:tr>
      <w:tr w:rsidR="0053675F" w:rsidRPr="009133F7" w:rsidTr="003913C7">
        <w:trPr>
          <w:cantSplit/>
        </w:trPr>
        <w:tc>
          <w:tcPr>
            <w:tcW w:w="1759" w:type="dxa"/>
            <w:shd w:val="clear" w:color="auto" w:fill="auto"/>
          </w:tcPr>
          <w:p w:rsidR="0053675F" w:rsidRPr="009133F7" w:rsidRDefault="0053675F" w:rsidP="003913C7">
            <w:pPr>
              <w:pStyle w:val="pldetails"/>
              <w:keepNext/>
              <w:jc w:val="center"/>
              <w:rPr>
                <w:rFonts w:ascii="Arial" w:hAnsi="Arial" w:cs="Arial"/>
              </w:rPr>
            </w:pPr>
            <w:r w:rsidRPr="009133F7">
              <w:rPr>
                <w:rFonts w:ascii="Arial" w:hAnsi="Arial" w:cs="Arial"/>
              </w:rPr>
              <w:drawing>
                <wp:inline distT="0" distB="0" distL="0" distR="0" wp14:anchorId="303CB93C" wp14:editId="249AFFE6">
                  <wp:extent cx="609600" cy="828675"/>
                  <wp:effectExtent l="0" t="0" r="0" b="9525"/>
                  <wp:docPr id="76" name="Picture 7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38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rPr>
                <w:rFonts w:ascii="Arial" w:hAnsi="Arial" w:cs="Arial"/>
              </w:rPr>
            </w:pPr>
            <w:r w:rsidRPr="009133F7">
              <w:rPr>
                <w:rFonts w:ascii="Arial" w:hAnsi="Arial" w:cs="Arial"/>
              </w:rPr>
              <w:t>Peter BUTTON, Vice Secretary-General</w:t>
            </w:r>
          </w:p>
        </w:tc>
      </w:tr>
      <w:tr w:rsidR="0053675F" w:rsidRPr="009133F7" w:rsidTr="003913C7">
        <w:trPr>
          <w:cantSplit/>
        </w:trPr>
        <w:tc>
          <w:tcPr>
            <w:tcW w:w="1759" w:type="dxa"/>
            <w:shd w:val="clear" w:color="auto" w:fill="auto"/>
          </w:tcPr>
          <w:p w:rsidR="0053675F" w:rsidRPr="009133F7" w:rsidRDefault="0053675F" w:rsidP="003913C7">
            <w:pPr>
              <w:pStyle w:val="pldetails"/>
              <w:keepNext/>
              <w:jc w:val="center"/>
              <w:rPr>
                <w:rFonts w:ascii="Arial" w:hAnsi="Arial" w:cs="Arial"/>
              </w:rPr>
            </w:pPr>
            <w:r w:rsidRPr="009133F7">
              <w:rPr>
                <w:rFonts w:ascii="Arial" w:hAnsi="Arial" w:cs="Arial"/>
              </w:rPr>
              <w:drawing>
                <wp:inline distT="0" distB="0" distL="0" distR="0" wp14:anchorId="6957F0DF" wp14:editId="6DC07E70">
                  <wp:extent cx="647700" cy="876300"/>
                  <wp:effectExtent l="0" t="0" r="0" b="0"/>
                  <wp:docPr id="77" name="Picture 77"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79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rPr>
                <w:rFonts w:ascii="Arial" w:hAnsi="Arial" w:cs="Arial"/>
              </w:rPr>
            </w:pPr>
            <w:r w:rsidRPr="009133F7">
              <w:rPr>
                <w:rFonts w:ascii="Arial" w:hAnsi="Arial" w:cs="Arial"/>
              </w:rPr>
              <w:t>Yolanda HUERTA (Mrs.), Legal Counsel</w:t>
            </w:r>
          </w:p>
        </w:tc>
      </w:tr>
      <w:tr w:rsidR="0053675F" w:rsidRPr="009133F7" w:rsidTr="003913C7">
        <w:trPr>
          <w:cantSplit/>
        </w:trPr>
        <w:tc>
          <w:tcPr>
            <w:tcW w:w="1759" w:type="dxa"/>
            <w:shd w:val="clear" w:color="auto" w:fill="auto"/>
          </w:tcPr>
          <w:p w:rsidR="0053675F" w:rsidRPr="009133F7" w:rsidRDefault="0053675F" w:rsidP="003913C7">
            <w:pPr>
              <w:pStyle w:val="pldetails"/>
              <w:keepNext/>
              <w:jc w:val="center"/>
              <w:rPr>
                <w:rFonts w:ascii="Arial" w:hAnsi="Arial" w:cs="Arial"/>
              </w:rPr>
            </w:pPr>
            <w:r w:rsidRPr="009133F7">
              <w:rPr>
                <w:rFonts w:ascii="Arial" w:hAnsi="Arial" w:cs="Arial"/>
              </w:rPr>
              <w:drawing>
                <wp:inline distT="0" distB="0" distL="0" distR="0" wp14:anchorId="0CBF9051" wp14:editId="2C10300B">
                  <wp:extent cx="657225" cy="876300"/>
                  <wp:effectExtent l="0" t="0" r="9525" b="0"/>
                  <wp:docPr id="78" name="Picture 78"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93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57225" cy="8763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rPr>
                <w:rFonts w:ascii="Arial" w:hAnsi="Arial" w:cs="Arial"/>
              </w:rPr>
            </w:pPr>
            <w:r w:rsidRPr="009133F7">
              <w:rPr>
                <w:rFonts w:ascii="Arial" w:hAnsi="Arial" w:cs="Arial"/>
                <w:lang w:val="fr-FR"/>
              </w:rPr>
              <w:t>Fuminori AIHARA, Counsellor</w:t>
            </w:r>
          </w:p>
        </w:tc>
      </w:tr>
      <w:tr w:rsidR="0053675F" w:rsidRPr="009133F7" w:rsidTr="003913C7">
        <w:trPr>
          <w:cantSplit/>
        </w:trPr>
        <w:tc>
          <w:tcPr>
            <w:tcW w:w="1759" w:type="dxa"/>
            <w:shd w:val="clear" w:color="auto" w:fill="auto"/>
          </w:tcPr>
          <w:p w:rsidR="0053675F" w:rsidRPr="009133F7" w:rsidRDefault="0053675F" w:rsidP="003913C7">
            <w:pPr>
              <w:pStyle w:val="pldetails"/>
              <w:keepNext/>
              <w:jc w:val="center"/>
              <w:rPr>
                <w:rFonts w:ascii="Arial" w:hAnsi="Arial" w:cs="Arial"/>
              </w:rPr>
            </w:pPr>
            <w:r w:rsidRPr="009133F7">
              <w:rPr>
                <w:rFonts w:ascii="Arial" w:hAnsi="Arial" w:cs="Arial"/>
              </w:rPr>
              <w:drawing>
                <wp:inline distT="0" distB="0" distL="0" distR="0" wp14:anchorId="040FEDD1" wp14:editId="722319E7">
                  <wp:extent cx="628650" cy="838200"/>
                  <wp:effectExtent l="0" t="0" r="0" b="0"/>
                  <wp:docPr id="79" name="Picture 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13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keepNext/>
              <w:rPr>
                <w:rFonts w:ascii="Arial" w:hAnsi="Arial" w:cs="Arial"/>
              </w:rPr>
            </w:pPr>
            <w:r w:rsidRPr="009133F7">
              <w:rPr>
                <w:rFonts w:ascii="Arial" w:hAnsi="Arial" w:cs="Arial"/>
              </w:rPr>
              <w:t>Ben RIVOIRE, Technical/Regional Officer (Africa, Arab countries)</w:t>
            </w:r>
          </w:p>
        </w:tc>
      </w:tr>
      <w:tr w:rsidR="0053675F" w:rsidRPr="009133F7" w:rsidTr="003913C7">
        <w:trPr>
          <w:cantSplit/>
        </w:trPr>
        <w:tc>
          <w:tcPr>
            <w:tcW w:w="1759" w:type="dxa"/>
            <w:shd w:val="clear" w:color="auto" w:fill="auto"/>
          </w:tcPr>
          <w:p w:rsidR="0053675F" w:rsidRPr="009133F7" w:rsidRDefault="0053675F" w:rsidP="003913C7">
            <w:pPr>
              <w:pStyle w:val="pldetails"/>
              <w:jc w:val="center"/>
              <w:rPr>
                <w:rFonts w:ascii="Arial" w:hAnsi="Arial" w:cs="Arial"/>
              </w:rPr>
            </w:pPr>
            <w:r w:rsidRPr="009133F7">
              <w:rPr>
                <w:rFonts w:ascii="Arial" w:hAnsi="Arial" w:cs="Arial"/>
              </w:rPr>
              <w:drawing>
                <wp:inline distT="0" distB="0" distL="0" distR="0" wp14:anchorId="47A5AED9" wp14:editId="3A31A54E">
                  <wp:extent cx="628650" cy="847725"/>
                  <wp:effectExtent l="0" t="0" r="0" b="9525"/>
                  <wp:docPr id="80" name="Picture 80"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13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tc>
        <w:tc>
          <w:tcPr>
            <w:tcW w:w="8123" w:type="dxa"/>
            <w:shd w:val="clear" w:color="auto" w:fill="auto"/>
          </w:tcPr>
          <w:p w:rsidR="0053675F" w:rsidRPr="009133F7" w:rsidRDefault="0053675F" w:rsidP="003913C7">
            <w:pPr>
              <w:pStyle w:val="pldetails"/>
              <w:rPr>
                <w:rFonts w:ascii="Arial" w:hAnsi="Arial" w:cs="Arial"/>
              </w:rPr>
            </w:pPr>
            <w:r w:rsidRPr="009133F7">
              <w:rPr>
                <w:rFonts w:ascii="Arial" w:hAnsi="Arial" w:cs="Arial"/>
              </w:rPr>
              <w:t>Leontino TAVEIRA, Technical/Regional Officer (Latin America, Caribbean countries)</w:t>
            </w:r>
          </w:p>
        </w:tc>
      </w:tr>
    </w:tbl>
    <w:p w:rsidR="0053675F" w:rsidRPr="00496117" w:rsidRDefault="0053675F" w:rsidP="0053675F">
      <w:pPr>
        <w:jc w:val="right"/>
        <w:rPr>
          <w:rFonts w:cs="Arial"/>
        </w:rPr>
      </w:pPr>
    </w:p>
    <w:p w:rsidR="0053675F" w:rsidRPr="00496117" w:rsidRDefault="0053675F" w:rsidP="0053675F">
      <w:pPr>
        <w:jc w:val="right"/>
        <w:rPr>
          <w:rFonts w:cs="Arial"/>
        </w:rPr>
      </w:pPr>
    </w:p>
    <w:p w:rsidR="0053675F" w:rsidRPr="00496117" w:rsidRDefault="0053675F" w:rsidP="0053675F">
      <w:pPr>
        <w:jc w:val="right"/>
        <w:rPr>
          <w:rFonts w:cs="Arial"/>
        </w:rPr>
      </w:pPr>
    </w:p>
    <w:p w:rsidR="0053675F" w:rsidRPr="006B3417" w:rsidRDefault="0053675F" w:rsidP="0053675F">
      <w:pPr>
        <w:jc w:val="right"/>
        <w:rPr>
          <w:rFonts w:cs="Arial"/>
          <w:lang w:val="fr-FR"/>
        </w:rPr>
      </w:pPr>
      <w:r w:rsidRPr="006B3417">
        <w:rPr>
          <w:rFonts w:cs="Arial"/>
          <w:lang w:val="fr-FR"/>
        </w:rPr>
        <w:t xml:space="preserve">[Fin </w:t>
      </w:r>
      <w:r>
        <w:rPr>
          <w:rFonts w:cs="Arial"/>
          <w:lang w:val="fr-FR"/>
        </w:rPr>
        <w:t xml:space="preserve">de l’annexe et </w:t>
      </w:r>
      <w:r w:rsidRPr="006B3417">
        <w:rPr>
          <w:rFonts w:cs="Arial"/>
          <w:lang w:val="fr-FR"/>
        </w:rPr>
        <w:t xml:space="preserve">du document / </w:t>
      </w:r>
    </w:p>
    <w:p w:rsidR="0053675F" w:rsidRPr="00BC38EF" w:rsidRDefault="0053675F" w:rsidP="0053675F">
      <w:pPr>
        <w:jc w:val="right"/>
        <w:rPr>
          <w:rFonts w:cs="Arial"/>
        </w:rPr>
      </w:pPr>
      <w:r w:rsidRPr="00BC38EF">
        <w:rPr>
          <w:rFonts w:cs="Arial"/>
        </w:rPr>
        <w:t xml:space="preserve">End of Annex and of document / </w:t>
      </w:r>
    </w:p>
    <w:p w:rsidR="0053675F" w:rsidRPr="00BC38EF" w:rsidRDefault="0053675F" w:rsidP="0053675F">
      <w:pPr>
        <w:jc w:val="right"/>
        <w:rPr>
          <w:rFonts w:cs="Arial"/>
          <w:lang w:val="de-DE"/>
        </w:rPr>
      </w:pPr>
      <w:r w:rsidRPr="00BC38EF">
        <w:rPr>
          <w:rFonts w:cs="Arial"/>
          <w:lang w:val="de-DE"/>
        </w:rPr>
        <w:t xml:space="preserve">Ende der Anlage und des Dokuments / </w:t>
      </w:r>
    </w:p>
    <w:p w:rsidR="0053675F" w:rsidRPr="00BC38EF" w:rsidRDefault="0053675F" w:rsidP="0053675F">
      <w:pPr>
        <w:jc w:val="right"/>
        <w:rPr>
          <w:rFonts w:cs="Arial"/>
          <w:lang w:val="es-ES"/>
        </w:rPr>
      </w:pPr>
      <w:r w:rsidRPr="00BC38EF">
        <w:rPr>
          <w:rFonts w:cs="Arial"/>
          <w:lang w:val="es-ES"/>
        </w:rPr>
        <w:t>Fin del Anexo y del documento]</w:t>
      </w:r>
    </w:p>
    <w:p w:rsidR="0053675F" w:rsidRPr="00BC38EF" w:rsidRDefault="0053675F" w:rsidP="0053675F">
      <w:pPr>
        <w:rPr>
          <w:lang w:val="es-ES"/>
        </w:rPr>
      </w:pPr>
    </w:p>
    <w:p w:rsidR="0053675F" w:rsidRPr="009133F7" w:rsidRDefault="0053675F" w:rsidP="0053675F">
      <w:pPr>
        <w:rPr>
          <w:lang w:val="es-ES_tradnl"/>
        </w:rPr>
      </w:pPr>
    </w:p>
    <w:p w:rsidR="0053675F" w:rsidRPr="00482F75" w:rsidRDefault="0053675F" w:rsidP="00F71AC9">
      <w:pPr>
        <w:jc w:val="right"/>
      </w:pPr>
    </w:p>
    <w:sectPr w:rsidR="0053675F" w:rsidRPr="00482F75" w:rsidSect="008D3961">
      <w:headerReference w:type="default" r:id="rId90"/>
      <w:pgSz w:w="11907" w:h="16840" w:code="9"/>
      <w:pgMar w:top="510" w:right="1134" w:bottom="1134" w:left="1134" w:header="510" w:footer="68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B9F" w:rsidRDefault="00833B9F">
      <w:r>
        <w:separator/>
      </w:r>
    </w:p>
    <w:p w:rsidR="00833B9F" w:rsidRDefault="00833B9F"/>
    <w:p w:rsidR="00833B9F" w:rsidRDefault="00833B9F"/>
  </w:endnote>
  <w:endnote w:type="continuationSeparator" w:id="0">
    <w:p w:rsidR="00833B9F" w:rsidRDefault="00833B9F">
      <w:r>
        <w:separator/>
      </w:r>
    </w:p>
    <w:p w:rsidR="00833B9F" w:rsidRPr="00252C5C" w:rsidRDefault="00833B9F">
      <w:pPr>
        <w:pStyle w:val="Footer"/>
        <w:spacing w:after="60"/>
        <w:rPr>
          <w:sz w:val="18"/>
          <w:lang w:val="fr-FR"/>
        </w:rPr>
      </w:pPr>
      <w:r w:rsidRPr="00252C5C">
        <w:rPr>
          <w:sz w:val="18"/>
          <w:lang w:val="fr-FR"/>
        </w:rPr>
        <w:t>[Suite de la note de la page précédente]</w:t>
      </w:r>
    </w:p>
    <w:p w:rsidR="00833B9F" w:rsidRPr="00252C5C" w:rsidRDefault="00833B9F">
      <w:pPr>
        <w:rPr>
          <w:lang w:val="fr-FR"/>
        </w:rPr>
      </w:pPr>
    </w:p>
    <w:p w:rsidR="00833B9F" w:rsidRPr="00252C5C" w:rsidRDefault="00833B9F">
      <w:pPr>
        <w:rPr>
          <w:lang w:val="fr-FR"/>
        </w:rPr>
      </w:pPr>
    </w:p>
  </w:endnote>
  <w:endnote w:type="continuationNotice" w:id="1">
    <w:p w:rsidR="00833B9F" w:rsidRPr="00252C5C" w:rsidRDefault="00833B9F">
      <w:pPr>
        <w:spacing w:before="60"/>
        <w:jc w:val="right"/>
        <w:rPr>
          <w:sz w:val="18"/>
          <w:lang w:val="fr-FR"/>
        </w:rPr>
      </w:pPr>
      <w:r w:rsidRPr="00252C5C">
        <w:rPr>
          <w:sz w:val="18"/>
          <w:lang w:val="fr-FR"/>
        </w:rPr>
        <w:t>[Suite de la note page suivante]</w:t>
      </w:r>
    </w:p>
    <w:p w:rsidR="00833B9F" w:rsidRPr="00252C5C" w:rsidRDefault="00833B9F">
      <w:pPr>
        <w:rPr>
          <w:lang w:val="fr-FR"/>
        </w:rPr>
      </w:pPr>
    </w:p>
    <w:p w:rsidR="00833B9F" w:rsidRPr="00252C5C" w:rsidRDefault="00833B9F">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B9F" w:rsidRDefault="00833B9F" w:rsidP="009D690D">
      <w:pPr>
        <w:spacing w:before="120"/>
      </w:pPr>
      <w:r>
        <w:separator/>
      </w:r>
    </w:p>
  </w:footnote>
  <w:footnote w:type="continuationSeparator" w:id="0">
    <w:p w:rsidR="00833B9F" w:rsidRDefault="00833B9F" w:rsidP="00520297">
      <w:pPr>
        <w:spacing w:before="120"/>
      </w:pPr>
      <w:r>
        <w:separator/>
      </w:r>
    </w:p>
  </w:footnote>
  <w:footnote w:type="continuationNotice" w:id="1">
    <w:p w:rsidR="00833B9F" w:rsidRPr="00FA4598" w:rsidRDefault="00833B9F" w:rsidP="00FA4598">
      <w:pPr>
        <w:pStyle w:val="Footer"/>
      </w:pPr>
    </w:p>
  </w:footnote>
  <w:footnote w:id="2">
    <w:p w:rsidR="00833B9F" w:rsidRPr="00B465FD" w:rsidRDefault="00833B9F" w:rsidP="00833B9F">
      <w:pPr>
        <w:pStyle w:val="FootnoteText"/>
        <w:ind w:left="567" w:hanging="567"/>
        <w:jc w:val="both"/>
        <w:rPr>
          <w:lang w:val="fr-FR"/>
        </w:rPr>
      </w:pPr>
      <w:r w:rsidRPr="0097065B">
        <w:rPr>
          <w:rStyle w:val="FootnoteReference"/>
        </w:rPr>
        <w:footnoteRef/>
      </w:r>
      <w:r w:rsidRPr="00B465FD">
        <w:rPr>
          <w:lang w:val="fr-FR"/>
        </w:rPr>
        <w:tab/>
        <w:t xml:space="preserve">“Si </w:t>
      </w:r>
      <w:r>
        <w:rPr>
          <w:lang w:val="fr-FR"/>
        </w:rPr>
        <w:t>le caractère est important pour l’harmonisation internationale des descriptions variétales (caractères avec astérisque) et qu’il est influencé par le milieu (comme la plupart des caractères qualitatifs et pseudo-qualitatifs) […..], il est nécessaire d’indiquer des variétés à titre d’exemples</w:t>
      </w:r>
      <w:r>
        <w:rPr>
          <w:rFonts w:cs="Arial"/>
          <w:lang w:val="fr-FR"/>
        </w:rPr>
        <w:t>”</w:t>
      </w:r>
      <w:r>
        <w:rPr>
          <w:lang w:val="fr-FR"/>
        </w:rPr>
        <w:t xml:space="preserve"> dans les principes directeurs d’examen (voir la section 3.3 iii) de l’annexe 3, note indicative GN 28 </w:t>
      </w:r>
      <w:r>
        <w:rPr>
          <w:rFonts w:cs="Arial"/>
          <w:lang w:val="fr-FR"/>
        </w:rPr>
        <w:t>“Variétés à titre d’exemples”</w:t>
      </w:r>
      <w:r>
        <w:rPr>
          <w:lang w:val="fr-FR"/>
        </w:rPr>
        <w:t xml:space="preserve">, du document </w:t>
      </w:r>
      <w:r w:rsidRPr="00B465FD">
        <w:rPr>
          <w:lang w:val="fr-FR"/>
        </w:rPr>
        <w:t>TGP/7</w:t>
      </w:r>
      <w:r>
        <w:rPr>
          <w:lang w:val="fr-FR"/>
        </w:rPr>
        <w:t>)</w:t>
      </w:r>
      <w:r w:rsidRPr="00B465FD">
        <w:rPr>
          <w:lang w:val="fr-FR"/>
        </w:rPr>
        <w:t>.</w:t>
      </w:r>
    </w:p>
    <w:p w:rsidR="00833B9F" w:rsidRPr="007C7CFE" w:rsidRDefault="00833B9F" w:rsidP="00833B9F">
      <w:pPr>
        <w:pStyle w:val="FootnoteText"/>
        <w:ind w:left="567" w:hanging="567"/>
        <w:jc w:val="both"/>
        <w:rPr>
          <w:lang w:val="fr-FR"/>
        </w:rPr>
      </w:pPr>
      <w:r w:rsidRPr="00B465FD">
        <w:rPr>
          <w:lang w:val="fr-FR"/>
        </w:rPr>
        <w:tab/>
        <w:t>“1.2.3</w:t>
      </w:r>
      <w:r w:rsidRPr="00B465FD">
        <w:rPr>
          <w:lang w:val="fr-FR"/>
        </w:rPr>
        <w:tab/>
        <w:t>Les variétés indiquées à titre d’exemples sont importantes pour corriger dans la mesure du possible les variations de l’expression des caractères dues à l’année et au milieu.</w:t>
      </w:r>
      <w:r>
        <w:rPr>
          <w:lang w:val="fr-FR"/>
        </w:rPr>
        <w:t xml:space="preserve">  </w:t>
      </w:r>
      <w:r w:rsidRPr="00B465FD">
        <w:rPr>
          <w:lang w:val="fr-FR"/>
        </w:rPr>
        <w:t>[…]”</w:t>
      </w:r>
      <w:r>
        <w:rPr>
          <w:lang w:val="fr-FR"/>
        </w:rPr>
        <w:t xml:space="preserve"> (voir la section 1.2.3</w:t>
      </w:r>
      <w:r w:rsidRPr="00B465FD">
        <w:rPr>
          <w:lang w:val="fr-FR"/>
        </w:rPr>
        <w:t xml:space="preserve"> </w:t>
      </w:r>
      <w:r>
        <w:rPr>
          <w:lang w:val="fr-FR"/>
        </w:rPr>
        <w:t xml:space="preserve">de l’annexe 3, notes indicative GN 28 </w:t>
      </w:r>
      <w:r>
        <w:rPr>
          <w:rFonts w:cs="Arial"/>
          <w:lang w:val="fr-FR"/>
        </w:rPr>
        <w:t>“Variétés à titre d’exemples”</w:t>
      </w:r>
      <w:r>
        <w:rPr>
          <w:lang w:val="fr-FR"/>
        </w:rPr>
        <w:t xml:space="preserve">, du document </w:t>
      </w:r>
      <w:r w:rsidRPr="00B465FD">
        <w:rPr>
          <w:lang w:val="fr-FR"/>
        </w:rPr>
        <w:t>TGP/7</w:t>
      </w:r>
      <w:r>
        <w:rPr>
          <w:lang w:val="fr-FR"/>
        </w:rPr>
        <w:t>)</w:t>
      </w:r>
      <w:r w:rsidRPr="00B465FD">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B9F" w:rsidRDefault="00833B9F" w:rsidP="00BF22EB">
    <w:pPr>
      <w:pStyle w:val="Header"/>
      <w:rPr>
        <w:rStyle w:val="PageNumber"/>
        <w:lang w:val="de-CH"/>
      </w:rPr>
    </w:pPr>
    <w:r>
      <w:rPr>
        <w:rStyle w:val="PageNumber"/>
        <w:lang w:val="de-CH"/>
      </w:rPr>
      <w:t xml:space="preserve">CAJ-AG/13/8/10 </w:t>
    </w:r>
  </w:p>
  <w:p w:rsidR="00833B9F" w:rsidRDefault="00833B9F" w:rsidP="00BF22EB">
    <w:pPr>
      <w:pStyle w:val="Header"/>
      <w:rPr>
        <w:rStyle w:val="PageNumber"/>
        <w:noProof/>
        <w:lang w:val="de-CH"/>
      </w:rPr>
    </w:pPr>
    <w:r>
      <w:rPr>
        <w:rStyle w:val="PageNumber"/>
        <w:lang w:val="de-CH"/>
      </w:rPr>
      <w:t xml:space="preserve">page </w:t>
    </w:r>
    <w:r w:rsidRPr="00A240B4">
      <w:rPr>
        <w:rStyle w:val="PageNumber"/>
        <w:lang w:val="de-CH"/>
      </w:rPr>
      <w:fldChar w:fldCharType="begin"/>
    </w:r>
    <w:r w:rsidRPr="00A240B4">
      <w:rPr>
        <w:rStyle w:val="PageNumber"/>
        <w:lang w:val="de-CH"/>
      </w:rPr>
      <w:instrText xml:space="preserve"> PAGE   \* MERGEFORMAT </w:instrText>
    </w:r>
    <w:r w:rsidRPr="00A240B4">
      <w:rPr>
        <w:rStyle w:val="PageNumber"/>
        <w:lang w:val="de-CH"/>
      </w:rPr>
      <w:fldChar w:fldCharType="separate"/>
    </w:r>
    <w:r w:rsidR="00D510B5">
      <w:rPr>
        <w:rStyle w:val="PageNumber"/>
        <w:noProof/>
        <w:lang w:val="de-CH"/>
      </w:rPr>
      <w:t>5</w:t>
    </w:r>
    <w:r w:rsidRPr="00A240B4">
      <w:rPr>
        <w:rStyle w:val="PageNumber"/>
        <w:lang w:val="de-CH"/>
      </w:rPr>
      <w:fldChar w:fldCharType="end"/>
    </w:r>
  </w:p>
  <w:p w:rsidR="00833B9F" w:rsidRPr="00BF22EB" w:rsidRDefault="00833B9F" w:rsidP="00BF22EB">
    <w:pPr>
      <w:pStyle w:val="Header"/>
      <w:rPr>
        <w:rStyle w:val="PageNumber"/>
        <w:lang w:val="de-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8D5" w:rsidRPr="00DA159A" w:rsidRDefault="00D06679" w:rsidP="00AC125C">
    <w:pPr>
      <w:pStyle w:val="Header"/>
    </w:pPr>
    <w:r>
      <w:t>CAJ-AG/13/8/10</w:t>
    </w:r>
  </w:p>
  <w:p w:rsidR="002A78D5" w:rsidRPr="00DA159A" w:rsidRDefault="00D06679" w:rsidP="00AC125C">
    <w:pPr>
      <w:pStyle w:val="Header"/>
    </w:pPr>
    <w:r w:rsidRPr="00DA159A">
      <w:t>Annexe / Annex / Anlage / Anexo</w:t>
    </w:r>
  </w:p>
  <w:p w:rsidR="002A78D5" w:rsidRPr="00AC125C" w:rsidRDefault="00D06679" w:rsidP="00AC125C">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510B5">
      <w:rPr>
        <w:rStyle w:val="PageNumber"/>
        <w:noProof/>
      </w:rPr>
      <w:t>12</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510B5">
      <w:rPr>
        <w:rStyle w:val="PageNumber"/>
        <w:noProof/>
      </w:rPr>
      <w:t>12</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D510B5">
      <w:rPr>
        <w:rStyle w:val="PageNumber"/>
        <w:noProof/>
      </w:rPr>
      <w:t>12</w:t>
    </w:r>
    <w:r w:rsidRPr="00AC125C">
      <w:rPr>
        <w:rStyle w:val="PageNumber"/>
      </w:rPr>
      <w:fldChar w:fldCharType="end"/>
    </w:r>
  </w:p>
  <w:p w:rsidR="002A78D5" w:rsidRDefault="00D510B5" w:rsidP="00AC12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53A"/>
    <w:multiLevelType w:val="hybridMultilevel"/>
    <w:tmpl w:val="8EC25526"/>
    <w:lvl w:ilvl="0" w:tplc="4EFA1B9C">
      <w:start w:val="1"/>
      <w:numFmt w:val="lowerLetter"/>
      <w:lvlText w:val="%1)"/>
      <w:lvlJc w:val="left"/>
      <w:pPr>
        <w:tabs>
          <w:tab w:val="num" w:pos="1140"/>
        </w:tabs>
        <w:ind w:left="1140" w:hanging="570"/>
      </w:pPr>
      <w:rPr>
        <w:rFonts w:cs="Times New Roman" w:hint="default"/>
      </w:rPr>
    </w:lvl>
    <w:lvl w:ilvl="1" w:tplc="040C0019" w:tentative="1">
      <w:start w:val="1"/>
      <w:numFmt w:val="lowerLetter"/>
      <w:lvlText w:val="%2."/>
      <w:lvlJc w:val="left"/>
      <w:pPr>
        <w:tabs>
          <w:tab w:val="num" w:pos="1650"/>
        </w:tabs>
        <w:ind w:left="1650" w:hanging="360"/>
      </w:pPr>
      <w:rPr>
        <w:rFonts w:cs="Times New Roman"/>
      </w:rPr>
    </w:lvl>
    <w:lvl w:ilvl="2" w:tplc="040C001B" w:tentative="1">
      <w:start w:val="1"/>
      <w:numFmt w:val="lowerRoman"/>
      <w:lvlText w:val="%3."/>
      <w:lvlJc w:val="right"/>
      <w:pPr>
        <w:tabs>
          <w:tab w:val="num" w:pos="2370"/>
        </w:tabs>
        <w:ind w:left="2370" w:hanging="180"/>
      </w:pPr>
      <w:rPr>
        <w:rFonts w:cs="Times New Roman"/>
      </w:rPr>
    </w:lvl>
    <w:lvl w:ilvl="3" w:tplc="040C000F" w:tentative="1">
      <w:start w:val="1"/>
      <w:numFmt w:val="decimal"/>
      <w:lvlText w:val="%4."/>
      <w:lvlJc w:val="left"/>
      <w:pPr>
        <w:tabs>
          <w:tab w:val="num" w:pos="3090"/>
        </w:tabs>
        <w:ind w:left="3090" w:hanging="360"/>
      </w:pPr>
      <w:rPr>
        <w:rFonts w:cs="Times New Roman"/>
      </w:rPr>
    </w:lvl>
    <w:lvl w:ilvl="4" w:tplc="040C0019" w:tentative="1">
      <w:start w:val="1"/>
      <w:numFmt w:val="lowerLetter"/>
      <w:lvlText w:val="%5."/>
      <w:lvlJc w:val="left"/>
      <w:pPr>
        <w:tabs>
          <w:tab w:val="num" w:pos="3810"/>
        </w:tabs>
        <w:ind w:left="3810" w:hanging="360"/>
      </w:pPr>
      <w:rPr>
        <w:rFonts w:cs="Times New Roman"/>
      </w:rPr>
    </w:lvl>
    <w:lvl w:ilvl="5" w:tplc="040C001B" w:tentative="1">
      <w:start w:val="1"/>
      <w:numFmt w:val="lowerRoman"/>
      <w:lvlText w:val="%6."/>
      <w:lvlJc w:val="right"/>
      <w:pPr>
        <w:tabs>
          <w:tab w:val="num" w:pos="4530"/>
        </w:tabs>
        <w:ind w:left="4530" w:hanging="180"/>
      </w:pPr>
      <w:rPr>
        <w:rFonts w:cs="Times New Roman"/>
      </w:rPr>
    </w:lvl>
    <w:lvl w:ilvl="6" w:tplc="040C000F" w:tentative="1">
      <w:start w:val="1"/>
      <w:numFmt w:val="decimal"/>
      <w:lvlText w:val="%7."/>
      <w:lvlJc w:val="left"/>
      <w:pPr>
        <w:tabs>
          <w:tab w:val="num" w:pos="5250"/>
        </w:tabs>
        <w:ind w:left="5250" w:hanging="360"/>
      </w:pPr>
      <w:rPr>
        <w:rFonts w:cs="Times New Roman"/>
      </w:rPr>
    </w:lvl>
    <w:lvl w:ilvl="7" w:tplc="040C0019" w:tentative="1">
      <w:start w:val="1"/>
      <w:numFmt w:val="lowerLetter"/>
      <w:lvlText w:val="%8."/>
      <w:lvlJc w:val="left"/>
      <w:pPr>
        <w:tabs>
          <w:tab w:val="num" w:pos="5970"/>
        </w:tabs>
        <w:ind w:left="5970" w:hanging="360"/>
      </w:pPr>
      <w:rPr>
        <w:rFonts w:cs="Times New Roman"/>
      </w:rPr>
    </w:lvl>
    <w:lvl w:ilvl="8" w:tplc="040C001B" w:tentative="1">
      <w:start w:val="1"/>
      <w:numFmt w:val="lowerRoman"/>
      <w:lvlText w:val="%9."/>
      <w:lvlJc w:val="right"/>
      <w:pPr>
        <w:tabs>
          <w:tab w:val="num" w:pos="6690"/>
        </w:tabs>
        <w:ind w:left="6690" w:hanging="180"/>
      </w:pPr>
      <w:rPr>
        <w:rFonts w:cs="Times New Roman"/>
      </w:rPr>
    </w:lvl>
  </w:abstractNum>
  <w:abstractNum w:abstractNumId="1">
    <w:nsid w:val="137E6BE8"/>
    <w:multiLevelType w:val="hybridMultilevel"/>
    <w:tmpl w:val="8092C5F6"/>
    <w:lvl w:ilvl="0" w:tplc="C012E5C6">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5C8453D"/>
    <w:multiLevelType w:val="hybridMultilevel"/>
    <w:tmpl w:val="BC5EDCEC"/>
    <w:lvl w:ilvl="0" w:tplc="E8F6BB4A">
      <w:start w:val="1"/>
      <w:numFmt w:val="lowerLetter"/>
      <w:lvlText w:val="(%1)"/>
      <w:lvlJc w:val="left"/>
      <w:pPr>
        <w:ind w:left="1137" w:hanging="57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
    <w:nsid w:val="16CF2EC2"/>
    <w:multiLevelType w:val="hybridMultilevel"/>
    <w:tmpl w:val="1298B002"/>
    <w:lvl w:ilvl="0" w:tplc="63E24B3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E0613DA"/>
    <w:multiLevelType w:val="hybridMultilevel"/>
    <w:tmpl w:val="437C8078"/>
    <w:lvl w:ilvl="0" w:tplc="28C69FA0">
      <w:start w:val="1"/>
      <w:numFmt w:val="lowerLetter"/>
      <w:lvlText w:val="(%1)"/>
      <w:lvlJc w:val="left"/>
      <w:pPr>
        <w:ind w:left="930" w:hanging="36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5">
    <w:nsid w:val="228334BE"/>
    <w:multiLevelType w:val="hybridMultilevel"/>
    <w:tmpl w:val="0A000D52"/>
    <w:lvl w:ilvl="0" w:tplc="41E4454C">
      <w:start w:val="1"/>
      <w:numFmt w:val="bullet"/>
      <w:pStyle w:val="NormalAprs6p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0A535C"/>
    <w:multiLevelType w:val="hybridMultilevel"/>
    <w:tmpl w:val="04F6BF16"/>
    <w:lvl w:ilvl="0" w:tplc="8BAE2C9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9090444"/>
    <w:multiLevelType w:val="hybridMultilevel"/>
    <w:tmpl w:val="AF96BB8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B5A4C70"/>
    <w:multiLevelType w:val="hybridMultilevel"/>
    <w:tmpl w:val="D4D45210"/>
    <w:lvl w:ilvl="0" w:tplc="0409000F">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
    <w:nsid w:val="2B7844BA"/>
    <w:multiLevelType w:val="hybridMultilevel"/>
    <w:tmpl w:val="CDEA47CE"/>
    <w:lvl w:ilvl="0" w:tplc="695C7840">
      <w:start w:val="2"/>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C51E8F"/>
    <w:multiLevelType w:val="hybridMultilevel"/>
    <w:tmpl w:val="07F8F87E"/>
    <w:lvl w:ilvl="0" w:tplc="493031EC">
      <w:start w:val="1"/>
      <w:numFmt w:val="lowerLetter"/>
      <w:lvlText w:val="%1)"/>
      <w:lvlJc w:val="left"/>
      <w:pPr>
        <w:tabs>
          <w:tab w:val="num" w:pos="0"/>
        </w:tabs>
        <w:ind w:left="1137" w:hanging="57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nsid w:val="3391748C"/>
    <w:multiLevelType w:val="hybridMultilevel"/>
    <w:tmpl w:val="B406F62C"/>
    <w:lvl w:ilvl="0" w:tplc="D146F4CA">
      <w:start w:val="7"/>
      <w:numFmt w:val="lowerLetter"/>
      <w:lvlText w:val="%1)"/>
      <w:lvlJc w:val="left"/>
      <w:pPr>
        <w:tabs>
          <w:tab w:val="num" w:pos="1137"/>
        </w:tabs>
        <w:ind w:left="1137" w:hanging="570"/>
      </w:pPr>
      <w:rPr>
        <w:rFonts w:cs="Arial" w:hint="default"/>
      </w:rPr>
    </w:lvl>
    <w:lvl w:ilvl="1" w:tplc="040C0019" w:tentative="1">
      <w:start w:val="1"/>
      <w:numFmt w:val="lowerLetter"/>
      <w:lvlText w:val="%2."/>
      <w:lvlJc w:val="left"/>
      <w:pPr>
        <w:tabs>
          <w:tab w:val="num" w:pos="1647"/>
        </w:tabs>
        <w:ind w:left="1647" w:hanging="360"/>
      </w:pPr>
      <w:rPr>
        <w:rFonts w:cs="Times New Roman"/>
      </w:rPr>
    </w:lvl>
    <w:lvl w:ilvl="2" w:tplc="040C001B" w:tentative="1">
      <w:start w:val="1"/>
      <w:numFmt w:val="lowerRoman"/>
      <w:lvlText w:val="%3."/>
      <w:lvlJc w:val="right"/>
      <w:pPr>
        <w:tabs>
          <w:tab w:val="num" w:pos="2367"/>
        </w:tabs>
        <w:ind w:left="2367" w:hanging="180"/>
      </w:pPr>
      <w:rPr>
        <w:rFonts w:cs="Times New Roman"/>
      </w:rPr>
    </w:lvl>
    <w:lvl w:ilvl="3" w:tplc="040C000F" w:tentative="1">
      <w:start w:val="1"/>
      <w:numFmt w:val="decimal"/>
      <w:lvlText w:val="%4."/>
      <w:lvlJc w:val="left"/>
      <w:pPr>
        <w:tabs>
          <w:tab w:val="num" w:pos="3087"/>
        </w:tabs>
        <w:ind w:left="3087" w:hanging="360"/>
      </w:pPr>
      <w:rPr>
        <w:rFonts w:cs="Times New Roman"/>
      </w:rPr>
    </w:lvl>
    <w:lvl w:ilvl="4" w:tplc="040C0019" w:tentative="1">
      <w:start w:val="1"/>
      <w:numFmt w:val="lowerLetter"/>
      <w:lvlText w:val="%5."/>
      <w:lvlJc w:val="left"/>
      <w:pPr>
        <w:tabs>
          <w:tab w:val="num" w:pos="3807"/>
        </w:tabs>
        <w:ind w:left="3807" w:hanging="360"/>
      </w:pPr>
      <w:rPr>
        <w:rFonts w:cs="Times New Roman"/>
      </w:rPr>
    </w:lvl>
    <w:lvl w:ilvl="5" w:tplc="040C001B" w:tentative="1">
      <w:start w:val="1"/>
      <w:numFmt w:val="lowerRoman"/>
      <w:lvlText w:val="%6."/>
      <w:lvlJc w:val="right"/>
      <w:pPr>
        <w:tabs>
          <w:tab w:val="num" w:pos="4527"/>
        </w:tabs>
        <w:ind w:left="4527" w:hanging="180"/>
      </w:pPr>
      <w:rPr>
        <w:rFonts w:cs="Times New Roman"/>
      </w:rPr>
    </w:lvl>
    <w:lvl w:ilvl="6" w:tplc="040C000F" w:tentative="1">
      <w:start w:val="1"/>
      <w:numFmt w:val="decimal"/>
      <w:lvlText w:val="%7."/>
      <w:lvlJc w:val="left"/>
      <w:pPr>
        <w:tabs>
          <w:tab w:val="num" w:pos="5247"/>
        </w:tabs>
        <w:ind w:left="5247" w:hanging="360"/>
      </w:pPr>
      <w:rPr>
        <w:rFonts w:cs="Times New Roman"/>
      </w:rPr>
    </w:lvl>
    <w:lvl w:ilvl="7" w:tplc="040C0019" w:tentative="1">
      <w:start w:val="1"/>
      <w:numFmt w:val="lowerLetter"/>
      <w:lvlText w:val="%8."/>
      <w:lvlJc w:val="left"/>
      <w:pPr>
        <w:tabs>
          <w:tab w:val="num" w:pos="5967"/>
        </w:tabs>
        <w:ind w:left="5967" w:hanging="360"/>
      </w:pPr>
      <w:rPr>
        <w:rFonts w:cs="Times New Roman"/>
      </w:rPr>
    </w:lvl>
    <w:lvl w:ilvl="8" w:tplc="040C001B" w:tentative="1">
      <w:start w:val="1"/>
      <w:numFmt w:val="lowerRoman"/>
      <w:lvlText w:val="%9."/>
      <w:lvlJc w:val="right"/>
      <w:pPr>
        <w:tabs>
          <w:tab w:val="num" w:pos="6687"/>
        </w:tabs>
        <w:ind w:left="6687" w:hanging="180"/>
      </w:pPr>
      <w:rPr>
        <w:rFonts w:cs="Times New Roman"/>
      </w:rPr>
    </w:lvl>
  </w:abstractNum>
  <w:abstractNum w:abstractNumId="12">
    <w:nsid w:val="34073636"/>
    <w:multiLevelType w:val="hybridMultilevel"/>
    <w:tmpl w:val="F60E016E"/>
    <w:lvl w:ilvl="0" w:tplc="40E4E0F6">
      <w:start w:val="1"/>
      <w:numFmt w:val="bullet"/>
      <w:lvlText w:val="•"/>
      <w:lvlJc w:val="left"/>
      <w:pPr>
        <w:tabs>
          <w:tab w:val="num" w:pos="720"/>
        </w:tabs>
        <w:ind w:left="720" w:hanging="360"/>
      </w:pPr>
      <w:rPr>
        <w:rFonts w:ascii="Arial" w:hAnsi="Arial" w:hint="default"/>
      </w:rPr>
    </w:lvl>
    <w:lvl w:ilvl="1" w:tplc="C20AA364">
      <w:start w:val="2203"/>
      <w:numFmt w:val="bullet"/>
      <w:lvlText w:val="–"/>
      <w:lvlJc w:val="left"/>
      <w:pPr>
        <w:tabs>
          <w:tab w:val="num" w:pos="1440"/>
        </w:tabs>
        <w:ind w:left="1440" w:hanging="360"/>
      </w:pPr>
      <w:rPr>
        <w:rFonts w:ascii="Arial" w:hAnsi="Arial" w:hint="default"/>
      </w:rPr>
    </w:lvl>
    <w:lvl w:ilvl="2" w:tplc="B5424FDE" w:tentative="1">
      <w:start w:val="1"/>
      <w:numFmt w:val="bullet"/>
      <w:lvlText w:val="•"/>
      <w:lvlJc w:val="left"/>
      <w:pPr>
        <w:tabs>
          <w:tab w:val="num" w:pos="2160"/>
        </w:tabs>
        <w:ind w:left="2160" w:hanging="360"/>
      </w:pPr>
      <w:rPr>
        <w:rFonts w:ascii="Arial" w:hAnsi="Arial" w:hint="default"/>
      </w:rPr>
    </w:lvl>
    <w:lvl w:ilvl="3" w:tplc="489AC6CC" w:tentative="1">
      <w:start w:val="1"/>
      <w:numFmt w:val="bullet"/>
      <w:lvlText w:val="•"/>
      <w:lvlJc w:val="left"/>
      <w:pPr>
        <w:tabs>
          <w:tab w:val="num" w:pos="2880"/>
        </w:tabs>
        <w:ind w:left="2880" w:hanging="360"/>
      </w:pPr>
      <w:rPr>
        <w:rFonts w:ascii="Arial" w:hAnsi="Arial" w:hint="default"/>
      </w:rPr>
    </w:lvl>
    <w:lvl w:ilvl="4" w:tplc="097A07E4" w:tentative="1">
      <w:start w:val="1"/>
      <w:numFmt w:val="bullet"/>
      <w:lvlText w:val="•"/>
      <w:lvlJc w:val="left"/>
      <w:pPr>
        <w:tabs>
          <w:tab w:val="num" w:pos="3600"/>
        </w:tabs>
        <w:ind w:left="3600" w:hanging="360"/>
      </w:pPr>
      <w:rPr>
        <w:rFonts w:ascii="Arial" w:hAnsi="Arial" w:hint="default"/>
      </w:rPr>
    </w:lvl>
    <w:lvl w:ilvl="5" w:tplc="287EF65C" w:tentative="1">
      <w:start w:val="1"/>
      <w:numFmt w:val="bullet"/>
      <w:lvlText w:val="•"/>
      <w:lvlJc w:val="left"/>
      <w:pPr>
        <w:tabs>
          <w:tab w:val="num" w:pos="4320"/>
        </w:tabs>
        <w:ind w:left="4320" w:hanging="360"/>
      </w:pPr>
      <w:rPr>
        <w:rFonts w:ascii="Arial" w:hAnsi="Arial" w:hint="default"/>
      </w:rPr>
    </w:lvl>
    <w:lvl w:ilvl="6" w:tplc="ED7A25D4" w:tentative="1">
      <w:start w:val="1"/>
      <w:numFmt w:val="bullet"/>
      <w:lvlText w:val="•"/>
      <w:lvlJc w:val="left"/>
      <w:pPr>
        <w:tabs>
          <w:tab w:val="num" w:pos="5040"/>
        </w:tabs>
        <w:ind w:left="5040" w:hanging="360"/>
      </w:pPr>
      <w:rPr>
        <w:rFonts w:ascii="Arial" w:hAnsi="Arial" w:hint="default"/>
      </w:rPr>
    </w:lvl>
    <w:lvl w:ilvl="7" w:tplc="C016A468" w:tentative="1">
      <w:start w:val="1"/>
      <w:numFmt w:val="bullet"/>
      <w:lvlText w:val="•"/>
      <w:lvlJc w:val="left"/>
      <w:pPr>
        <w:tabs>
          <w:tab w:val="num" w:pos="5760"/>
        </w:tabs>
        <w:ind w:left="5760" w:hanging="360"/>
      </w:pPr>
      <w:rPr>
        <w:rFonts w:ascii="Arial" w:hAnsi="Arial" w:hint="default"/>
      </w:rPr>
    </w:lvl>
    <w:lvl w:ilvl="8" w:tplc="A532056E" w:tentative="1">
      <w:start w:val="1"/>
      <w:numFmt w:val="bullet"/>
      <w:lvlText w:val="•"/>
      <w:lvlJc w:val="left"/>
      <w:pPr>
        <w:tabs>
          <w:tab w:val="num" w:pos="6480"/>
        </w:tabs>
        <w:ind w:left="6480" w:hanging="360"/>
      </w:pPr>
      <w:rPr>
        <w:rFonts w:ascii="Arial" w:hAnsi="Arial" w:hint="default"/>
      </w:rPr>
    </w:lvl>
  </w:abstractNum>
  <w:abstractNum w:abstractNumId="13">
    <w:nsid w:val="363F3CD7"/>
    <w:multiLevelType w:val="hybridMultilevel"/>
    <w:tmpl w:val="CB840AFC"/>
    <w:lvl w:ilvl="0" w:tplc="ADFC1374">
      <w:start w:val="1"/>
      <w:numFmt w:val="lowerLetter"/>
      <w:lvlText w:val="(%1)"/>
      <w:lvlJc w:val="left"/>
      <w:pPr>
        <w:ind w:left="1200" w:hanging="63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14">
    <w:nsid w:val="3CF54499"/>
    <w:multiLevelType w:val="hybridMultilevel"/>
    <w:tmpl w:val="F23EE8A6"/>
    <w:lvl w:ilvl="0" w:tplc="A820616C">
      <w:start w:val="1"/>
      <w:numFmt w:val="lowerRoman"/>
      <w:lvlText w:val="%1)"/>
      <w:lvlJc w:val="left"/>
      <w:pPr>
        <w:tabs>
          <w:tab w:val="num" w:pos="1800"/>
        </w:tabs>
        <w:ind w:left="1800" w:hanging="720"/>
      </w:pPr>
      <w:rPr>
        <w:rFonts w:cs="Times New Roman" w:hint="default"/>
      </w:rPr>
    </w:lvl>
    <w:lvl w:ilvl="1" w:tplc="040C0019" w:tentative="1">
      <w:start w:val="1"/>
      <w:numFmt w:val="lowerLetter"/>
      <w:lvlText w:val="%2."/>
      <w:lvlJc w:val="left"/>
      <w:pPr>
        <w:tabs>
          <w:tab w:val="num" w:pos="2160"/>
        </w:tabs>
        <w:ind w:left="2160" w:hanging="360"/>
      </w:pPr>
      <w:rPr>
        <w:rFonts w:cs="Times New Roman"/>
      </w:rPr>
    </w:lvl>
    <w:lvl w:ilvl="2" w:tplc="040C001B" w:tentative="1">
      <w:start w:val="1"/>
      <w:numFmt w:val="lowerRoman"/>
      <w:lvlText w:val="%3."/>
      <w:lvlJc w:val="right"/>
      <w:pPr>
        <w:tabs>
          <w:tab w:val="num" w:pos="2880"/>
        </w:tabs>
        <w:ind w:left="2880" w:hanging="180"/>
      </w:pPr>
      <w:rPr>
        <w:rFonts w:cs="Times New Roman"/>
      </w:rPr>
    </w:lvl>
    <w:lvl w:ilvl="3" w:tplc="040C000F" w:tentative="1">
      <w:start w:val="1"/>
      <w:numFmt w:val="decimal"/>
      <w:lvlText w:val="%4."/>
      <w:lvlJc w:val="left"/>
      <w:pPr>
        <w:tabs>
          <w:tab w:val="num" w:pos="3600"/>
        </w:tabs>
        <w:ind w:left="3600" w:hanging="360"/>
      </w:pPr>
      <w:rPr>
        <w:rFonts w:cs="Times New Roman"/>
      </w:rPr>
    </w:lvl>
    <w:lvl w:ilvl="4" w:tplc="040C0019" w:tentative="1">
      <w:start w:val="1"/>
      <w:numFmt w:val="lowerLetter"/>
      <w:lvlText w:val="%5."/>
      <w:lvlJc w:val="left"/>
      <w:pPr>
        <w:tabs>
          <w:tab w:val="num" w:pos="4320"/>
        </w:tabs>
        <w:ind w:left="4320" w:hanging="360"/>
      </w:pPr>
      <w:rPr>
        <w:rFonts w:cs="Times New Roman"/>
      </w:rPr>
    </w:lvl>
    <w:lvl w:ilvl="5" w:tplc="040C001B" w:tentative="1">
      <w:start w:val="1"/>
      <w:numFmt w:val="lowerRoman"/>
      <w:lvlText w:val="%6."/>
      <w:lvlJc w:val="right"/>
      <w:pPr>
        <w:tabs>
          <w:tab w:val="num" w:pos="5040"/>
        </w:tabs>
        <w:ind w:left="5040" w:hanging="180"/>
      </w:pPr>
      <w:rPr>
        <w:rFonts w:cs="Times New Roman"/>
      </w:rPr>
    </w:lvl>
    <w:lvl w:ilvl="6" w:tplc="040C000F" w:tentative="1">
      <w:start w:val="1"/>
      <w:numFmt w:val="decimal"/>
      <w:lvlText w:val="%7."/>
      <w:lvlJc w:val="left"/>
      <w:pPr>
        <w:tabs>
          <w:tab w:val="num" w:pos="5760"/>
        </w:tabs>
        <w:ind w:left="5760" w:hanging="360"/>
      </w:pPr>
      <w:rPr>
        <w:rFonts w:cs="Times New Roman"/>
      </w:rPr>
    </w:lvl>
    <w:lvl w:ilvl="7" w:tplc="040C0019" w:tentative="1">
      <w:start w:val="1"/>
      <w:numFmt w:val="lowerLetter"/>
      <w:lvlText w:val="%8."/>
      <w:lvlJc w:val="left"/>
      <w:pPr>
        <w:tabs>
          <w:tab w:val="num" w:pos="6480"/>
        </w:tabs>
        <w:ind w:left="6480" w:hanging="360"/>
      </w:pPr>
      <w:rPr>
        <w:rFonts w:cs="Times New Roman"/>
      </w:rPr>
    </w:lvl>
    <w:lvl w:ilvl="8" w:tplc="040C001B" w:tentative="1">
      <w:start w:val="1"/>
      <w:numFmt w:val="lowerRoman"/>
      <w:lvlText w:val="%9."/>
      <w:lvlJc w:val="right"/>
      <w:pPr>
        <w:tabs>
          <w:tab w:val="num" w:pos="7200"/>
        </w:tabs>
        <w:ind w:left="7200" w:hanging="180"/>
      </w:pPr>
      <w:rPr>
        <w:rFonts w:cs="Times New Roman"/>
      </w:rPr>
    </w:lvl>
  </w:abstractNum>
  <w:abstractNum w:abstractNumId="15">
    <w:nsid w:val="3D8269FB"/>
    <w:multiLevelType w:val="hybridMultilevel"/>
    <w:tmpl w:val="8C3EA0DC"/>
    <w:lvl w:ilvl="0" w:tplc="A16633FA">
      <w:start w:val="3"/>
      <w:numFmt w:val="lowerLetter"/>
      <w:lvlText w:val="%1)"/>
      <w:lvlJc w:val="left"/>
      <w:pPr>
        <w:tabs>
          <w:tab w:val="num" w:pos="1137"/>
        </w:tabs>
        <w:ind w:left="1137" w:hanging="570"/>
      </w:pPr>
      <w:rPr>
        <w:rFonts w:cs="Times New Roman" w:hint="default"/>
      </w:rPr>
    </w:lvl>
    <w:lvl w:ilvl="1" w:tplc="040C0019" w:tentative="1">
      <w:start w:val="1"/>
      <w:numFmt w:val="lowerLetter"/>
      <w:lvlText w:val="%2."/>
      <w:lvlJc w:val="left"/>
      <w:pPr>
        <w:tabs>
          <w:tab w:val="num" w:pos="1647"/>
        </w:tabs>
        <w:ind w:left="1647" w:hanging="360"/>
      </w:pPr>
      <w:rPr>
        <w:rFonts w:cs="Times New Roman"/>
      </w:rPr>
    </w:lvl>
    <w:lvl w:ilvl="2" w:tplc="040C001B" w:tentative="1">
      <w:start w:val="1"/>
      <w:numFmt w:val="lowerRoman"/>
      <w:lvlText w:val="%3."/>
      <w:lvlJc w:val="right"/>
      <w:pPr>
        <w:tabs>
          <w:tab w:val="num" w:pos="2367"/>
        </w:tabs>
        <w:ind w:left="2367" w:hanging="180"/>
      </w:pPr>
      <w:rPr>
        <w:rFonts w:cs="Times New Roman"/>
      </w:rPr>
    </w:lvl>
    <w:lvl w:ilvl="3" w:tplc="040C000F" w:tentative="1">
      <w:start w:val="1"/>
      <w:numFmt w:val="decimal"/>
      <w:lvlText w:val="%4."/>
      <w:lvlJc w:val="left"/>
      <w:pPr>
        <w:tabs>
          <w:tab w:val="num" w:pos="3087"/>
        </w:tabs>
        <w:ind w:left="3087" w:hanging="360"/>
      </w:pPr>
      <w:rPr>
        <w:rFonts w:cs="Times New Roman"/>
      </w:rPr>
    </w:lvl>
    <w:lvl w:ilvl="4" w:tplc="040C0019" w:tentative="1">
      <w:start w:val="1"/>
      <w:numFmt w:val="lowerLetter"/>
      <w:lvlText w:val="%5."/>
      <w:lvlJc w:val="left"/>
      <w:pPr>
        <w:tabs>
          <w:tab w:val="num" w:pos="3807"/>
        </w:tabs>
        <w:ind w:left="3807" w:hanging="360"/>
      </w:pPr>
      <w:rPr>
        <w:rFonts w:cs="Times New Roman"/>
      </w:rPr>
    </w:lvl>
    <w:lvl w:ilvl="5" w:tplc="040C001B" w:tentative="1">
      <w:start w:val="1"/>
      <w:numFmt w:val="lowerRoman"/>
      <w:lvlText w:val="%6."/>
      <w:lvlJc w:val="right"/>
      <w:pPr>
        <w:tabs>
          <w:tab w:val="num" w:pos="4527"/>
        </w:tabs>
        <w:ind w:left="4527" w:hanging="180"/>
      </w:pPr>
      <w:rPr>
        <w:rFonts w:cs="Times New Roman"/>
      </w:rPr>
    </w:lvl>
    <w:lvl w:ilvl="6" w:tplc="040C000F" w:tentative="1">
      <w:start w:val="1"/>
      <w:numFmt w:val="decimal"/>
      <w:lvlText w:val="%7."/>
      <w:lvlJc w:val="left"/>
      <w:pPr>
        <w:tabs>
          <w:tab w:val="num" w:pos="5247"/>
        </w:tabs>
        <w:ind w:left="5247" w:hanging="360"/>
      </w:pPr>
      <w:rPr>
        <w:rFonts w:cs="Times New Roman"/>
      </w:rPr>
    </w:lvl>
    <w:lvl w:ilvl="7" w:tplc="040C0019" w:tentative="1">
      <w:start w:val="1"/>
      <w:numFmt w:val="lowerLetter"/>
      <w:lvlText w:val="%8."/>
      <w:lvlJc w:val="left"/>
      <w:pPr>
        <w:tabs>
          <w:tab w:val="num" w:pos="5967"/>
        </w:tabs>
        <w:ind w:left="5967" w:hanging="360"/>
      </w:pPr>
      <w:rPr>
        <w:rFonts w:cs="Times New Roman"/>
      </w:rPr>
    </w:lvl>
    <w:lvl w:ilvl="8" w:tplc="040C001B" w:tentative="1">
      <w:start w:val="1"/>
      <w:numFmt w:val="lowerRoman"/>
      <w:lvlText w:val="%9."/>
      <w:lvlJc w:val="right"/>
      <w:pPr>
        <w:tabs>
          <w:tab w:val="num" w:pos="6687"/>
        </w:tabs>
        <w:ind w:left="6687" w:hanging="180"/>
      </w:pPr>
      <w:rPr>
        <w:rFonts w:cs="Times New Roman"/>
      </w:rPr>
    </w:lvl>
  </w:abstractNum>
  <w:abstractNum w:abstractNumId="16">
    <w:nsid w:val="45AE6DEF"/>
    <w:multiLevelType w:val="multilevel"/>
    <w:tmpl w:val="BC5EDCEC"/>
    <w:lvl w:ilvl="0">
      <w:start w:val="1"/>
      <w:numFmt w:val="lowerLetter"/>
      <w:lvlText w:val="(%1)"/>
      <w:lvlJc w:val="left"/>
      <w:pPr>
        <w:ind w:left="1137" w:hanging="570"/>
      </w:pPr>
      <w:rPr>
        <w:rFonts w:cs="Times New Roman" w:hint="default"/>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17">
    <w:nsid w:val="47AE25FB"/>
    <w:multiLevelType w:val="hybridMultilevel"/>
    <w:tmpl w:val="9D38E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8D5D04"/>
    <w:multiLevelType w:val="hybridMultilevel"/>
    <w:tmpl w:val="6CDA6260"/>
    <w:lvl w:ilvl="0" w:tplc="4DE81E18">
      <w:start w:val="1"/>
      <w:numFmt w:val="bullet"/>
      <w:lvlText w:val=""/>
      <w:lvlJc w:val="left"/>
      <w:pPr>
        <w:tabs>
          <w:tab w:val="num" w:pos="0"/>
        </w:tabs>
      </w:pPr>
      <w:rPr>
        <w:rFonts w:ascii="Symbol" w:hAnsi="Symbol" w:hint="default"/>
        <w:color w:val="auto"/>
        <w:sz w:val="16"/>
      </w:rPr>
    </w:lvl>
    <w:lvl w:ilvl="1" w:tplc="04090003" w:tentative="1">
      <w:start w:val="1"/>
      <w:numFmt w:val="bullet"/>
      <w:lvlText w:val="o"/>
      <w:lvlJc w:val="left"/>
      <w:pPr>
        <w:tabs>
          <w:tab w:val="num" w:pos="927"/>
        </w:tabs>
        <w:ind w:left="927" w:hanging="360"/>
      </w:pPr>
      <w:rPr>
        <w:rFonts w:ascii="Courier New" w:hAnsi="Courier New" w:hint="default"/>
      </w:rPr>
    </w:lvl>
    <w:lvl w:ilvl="2" w:tplc="04090005" w:tentative="1">
      <w:start w:val="1"/>
      <w:numFmt w:val="bullet"/>
      <w:lvlText w:val=""/>
      <w:lvlJc w:val="left"/>
      <w:pPr>
        <w:tabs>
          <w:tab w:val="num" w:pos="1647"/>
        </w:tabs>
        <w:ind w:left="1647" w:hanging="360"/>
      </w:pPr>
      <w:rPr>
        <w:rFonts w:ascii="Wingdings" w:hAnsi="Wingdings" w:hint="default"/>
      </w:rPr>
    </w:lvl>
    <w:lvl w:ilvl="3" w:tplc="04090001" w:tentative="1">
      <w:start w:val="1"/>
      <w:numFmt w:val="bullet"/>
      <w:lvlText w:val=""/>
      <w:lvlJc w:val="left"/>
      <w:pPr>
        <w:tabs>
          <w:tab w:val="num" w:pos="2367"/>
        </w:tabs>
        <w:ind w:left="2367" w:hanging="360"/>
      </w:pPr>
      <w:rPr>
        <w:rFonts w:ascii="Symbol" w:hAnsi="Symbol" w:hint="default"/>
      </w:rPr>
    </w:lvl>
    <w:lvl w:ilvl="4" w:tplc="04090003" w:tentative="1">
      <w:start w:val="1"/>
      <w:numFmt w:val="bullet"/>
      <w:lvlText w:val="o"/>
      <w:lvlJc w:val="left"/>
      <w:pPr>
        <w:tabs>
          <w:tab w:val="num" w:pos="3087"/>
        </w:tabs>
        <w:ind w:left="3087" w:hanging="360"/>
      </w:pPr>
      <w:rPr>
        <w:rFonts w:ascii="Courier New" w:hAnsi="Courier New" w:hint="default"/>
      </w:rPr>
    </w:lvl>
    <w:lvl w:ilvl="5" w:tplc="04090005" w:tentative="1">
      <w:start w:val="1"/>
      <w:numFmt w:val="bullet"/>
      <w:lvlText w:val=""/>
      <w:lvlJc w:val="left"/>
      <w:pPr>
        <w:tabs>
          <w:tab w:val="num" w:pos="3807"/>
        </w:tabs>
        <w:ind w:left="3807" w:hanging="360"/>
      </w:pPr>
      <w:rPr>
        <w:rFonts w:ascii="Wingdings" w:hAnsi="Wingdings" w:hint="default"/>
      </w:rPr>
    </w:lvl>
    <w:lvl w:ilvl="6" w:tplc="04090001" w:tentative="1">
      <w:start w:val="1"/>
      <w:numFmt w:val="bullet"/>
      <w:lvlText w:val=""/>
      <w:lvlJc w:val="left"/>
      <w:pPr>
        <w:tabs>
          <w:tab w:val="num" w:pos="4527"/>
        </w:tabs>
        <w:ind w:left="4527" w:hanging="360"/>
      </w:pPr>
      <w:rPr>
        <w:rFonts w:ascii="Symbol" w:hAnsi="Symbol" w:hint="default"/>
      </w:rPr>
    </w:lvl>
    <w:lvl w:ilvl="7" w:tplc="04090003" w:tentative="1">
      <w:start w:val="1"/>
      <w:numFmt w:val="bullet"/>
      <w:lvlText w:val="o"/>
      <w:lvlJc w:val="left"/>
      <w:pPr>
        <w:tabs>
          <w:tab w:val="num" w:pos="5247"/>
        </w:tabs>
        <w:ind w:left="5247" w:hanging="360"/>
      </w:pPr>
      <w:rPr>
        <w:rFonts w:ascii="Courier New" w:hAnsi="Courier New" w:hint="default"/>
      </w:rPr>
    </w:lvl>
    <w:lvl w:ilvl="8" w:tplc="04090005" w:tentative="1">
      <w:start w:val="1"/>
      <w:numFmt w:val="bullet"/>
      <w:lvlText w:val=""/>
      <w:lvlJc w:val="left"/>
      <w:pPr>
        <w:tabs>
          <w:tab w:val="num" w:pos="5967"/>
        </w:tabs>
        <w:ind w:left="5967" w:hanging="360"/>
      </w:pPr>
      <w:rPr>
        <w:rFonts w:ascii="Wingdings" w:hAnsi="Wingdings" w:hint="default"/>
      </w:rPr>
    </w:lvl>
  </w:abstractNum>
  <w:abstractNum w:abstractNumId="19">
    <w:nsid w:val="587246FA"/>
    <w:multiLevelType w:val="hybridMultilevel"/>
    <w:tmpl w:val="BF72F7AE"/>
    <w:lvl w:ilvl="0" w:tplc="5AFCEEA4">
      <w:start w:val="19"/>
      <w:numFmt w:val="decimal"/>
      <w:lvlText w:val="%1."/>
      <w:lvlJc w:val="left"/>
      <w:pPr>
        <w:tabs>
          <w:tab w:val="num" w:pos="930"/>
        </w:tabs>
        <w:ind w:left="930" w:hanging="5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77A42B5B"/>
    <w:multiLevelType w:val="hybridMultilevel"/>
    <w:tmpl w:val="F63C0BD2"/>
    <w:lvl w:ilvl="0" w:tplc="71CE5A42">
      <w:start w:val="1"/>
      <w:numFmt w:val="decimal"/>
      <w:lvlText w:val="%1."/>
      <w:lvlJc w:val="left"/>
      <w:pPr>
        <w:ind w:left="930" w:hanging="57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19"/>
  </w:num>
  <w:num w:numId="3">
    <w:abstractNumId w:val="18"/>
  </w:num>
  <w:num w:numId="4">
    <w:abstractNumId w:val="6"/>
  </w:num>
  <w:num w:numId="5">
    <w:abstractNumId w:val="1"/>
  </w:num>
  <w:num w:numId="6">
    <w:abstractNumId w:val="4"/>
  </w:num>
  <w:num w:numId="7">
    <w:abstractNumId w:val="13"/>
  </w:num>
  <w:num w:numId="8">
    <w:abstractNumId w:val="20"/>
  </w:num>
  <w:num w:numId="9">
    <w:abstractNumId w:val="8"/>
  </w:num>
  <w:num w:numId="10">
    <w:abstractNumId w:val="2"/>
  </w:num>
  <w:num w:numId="11">
    <w:abstractNumId w:val="17"/>
  </w:num>
  <w:num w:numId="12">
    <w:abstractNumId w:val="5"/>
  </w:num>
  <w:num w:numId="13">
    <w:abstractNumId w:val="12"/>
  </w:num>
  <w:num w:numId="14">
    <w:abstractNumId w:val="9"/>
  </w:num>
  <w:num w:numId="15">
    <w:abstractNumId w:val="3"/>
  </w:num>
  <w:num w:numId="16">
    <w:abstractNumId w:val="14"/>
  </w:num>
  <w:num w:numId="17">
    <w:abstractNumId w:val="11"/>
  </w:num>
  <w:num w:numId="18">
    <w:abstractNumId w:val="15"/>
  </w:num>
  <w:num w:numId="19">
    <w:abstractNumId w:val="16"/>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E32"/>
    <w:rsid w:val="000076FF"/>
    <w:rsid w:val="0001029F"/>
    <w:rsid w:val="00010CF3"/>
    <w:rsid w:val="00011E27"/>
    <w:rsid w:val="000148BC"/>
    <w:rsid w:val="0001734A"/>
    <w:rsid w:val="00017776"/>
    <w:rsid w:val="00024AB8"/>
    <w:rsid w:val="000317F3"/>
    <w:rsid w:val="0003292C"/>
    <w:rsid w:val="00033B1D"/>
    <w:rsid w:val="00036028"/>
    <w:rsid w:val="000369CC"/>
    <w:rsid w:val="000446B9"/>
    <w:rsid w:val="00044984"/>
    <w:rsid w:val="000465A7"/>
    <w:rsid w:val="00047E21"/>
    <w:rsid w:val="00052382"/>
    <w:rsid w:val="0005380C"/>
    <w:rsid w:val="000562AE"/>
    <w:rsid w:val="00060736"/>
    <w:rsid w:val="00066736"/>
    <w:rsid w:val="00071454"/>
    <w:rsid w:val="00073321"/>
    <w:rsid w:val="00074D6D"/>
    <w:rsid w:val="000769AD"/>
    <w:rsid w:val="00081576"/>
    <w:rsid w:val="00081839"/>
    <w:rsid w:val="0008236D"/>
    <w:rsid w:val="00085505"/>
    <w:rsid w:val="0009487A"/>
    <w:rsid w:val="00094ED9"/>
    <w:rsid w:val="00096204"/>
    <w:rsid w:val="0009733C"/>
    <w:rsid w:val="00097B0D"/>
    <w:rsid w:val="00097FCD"/>
    <w:rsid w:val="000A27D0"/>
    <w:rsid w:val="000A3492"/>
    <w:rsid w:val="000A471E"/>
    <w:rsid w:val="000B110C"/>
    <w:rsid w:val="000B38D2"/>
    <w:rsid w:val="000B6B36"/>
    <w:rsid w:val="000C08C8"/>
    <w:rsid w:val="000C282B"/>
    <w:rsid w:val="000C3FFC"/>
    <w:rsid w:val="000C587B"/>
    <w:rsid w:val="000C5F1E"/>
    <w:rsid w:val="000C6B81"/>
    <w:rsid w:val="000C7021"/>
    <w:rsid w:val="000D6BBC"/>
    <w:rsid w:val="000D7780"/>
    <w:rsid w:val="000E2025"/>
    <w:rsid w:val="000E495E"/>
    <w:rsid w:val="000E60E9"/>
    <w:rsid w:val="000E786B"/>
    <w:rsid w:val="000F4F70"/>
    <w:rsid w:val="000F54ED"/>
    <w:rsid w:val="0010412D"/>
    <w:rsid w:val="00105929"/>
    <w:rsid w:val="00106767"/>
    <w:rsid w:val="0010714F"/>
    <w:rsid w:val="00110BB4"/>
    <w:rsid w:val="001131D5"/>
    <w:rsid w:val="001136D3"/>
    <w:rsid w:val="0012430B"/>
    <w:rsid w:val="00124441"/>
    <w:rsid w:val="00124C87"/>
    <w:rsid w:val="0012523D"/>
    <w:rsid w:val="001329AD"/>
    <w:rsid w:val="0013468F"/>
    <w:rsid w:val="00141DB8"/>
    <w:rsid w:val="0014418C"/>
    <w:rsid w:val="001442D3"/>
    <w:rsid w:val="00166A84"/>
    <w:rsid w:val="00170F14"/>
    <w:rsid w:val="001725A0"/>
    <w:rsid w:val="0017474A"/>
    <w:rsid w:val="00174A3B"/>
    <w:rsid w:val="00175123"/>
    <w:rsid w:val="001758C6"/>
    <w:rsid w:val="00175D75"/>
    <w:rsid w:val="001774A7"/>
    <w:rsid w:val="00180C85"/>
    <w:rsid w:val="00181F1A"/>
    <w:rsid w:val="00181F27"/>
    <w:rsid w:val="00183C2C"/>
    <w:rsid w:val="001879A1"/>
    <w:rsid w:val="0019604C"/>
    <w:rsid w:val="001974CB"/>
    <w:rsid w:val="001A3369"/>
    <w:rsid w:val="001A4468"/>
    <w:rsid w:val="001A4F61"/>
    <w:rsid w:val="001B67D2"/>
    <w:rsid w:val="001B6A71"/>
    <w:rsid w:val="001B7420"/>
    <w:rsid w:val="001C1D93"/>
    <w:rsid w:val="001C251C"/>
    <w:rsid w:val="001C3DF3"/>
    <w:rsid w:val="001C3F73"/>
    <w:rsid w:val="001C62C0"/>
    <w:rsid w:val="001D2776"/>
    <w:rsid w:val="001D51A1"/>
    <w:rsid w:val="001E0862"/>
    <w:rsid w:val="001E2902"/>
    <w:rsid w:val="001E5BCB"/>
    <w:rsid w:val="001E61FA"/>
    <w:rsid w:val="001E6AAF"/>
    <w:rsid w:val="001F097A"/>
    <w:rsid w:val="001F2042"/>
    <w:rsid w:val="001F43D4"/>
    <w:rsid w:val="00200ECA"/>
    <w:rsid w:val="00203D62"/>
    <w:rsid w:val="00205DEA"/>
    <w:rsid w:val="00211F01"/>
    <w:rsid w:val="0021332C"/>
    <w:rsid w:val="00213982"/>
    <w:rsid w:val="00213BFF"/>
    <w:rsid w:val="002163AB"/>
    <w:rsid w:val="0021745F"/>
    <w:rsid w:val="00217E02"/>
    <w:rsid w:val="00223642"/>
    <w:rsid w:val="00223740"/>
    <w:rsid w:val="0022446A"/>
    <w:rsid w:val="002259E7"/>
    <w:rsid w:val="00234CCA"/>
    <w:rsid w:val="00236064"/>
    <w:rsid w:val="002361E5"/>
    <w:rsid w:val="002414F2"/>
    <w:rsid w:val="0024416D"/>
    <w:rsid w:val="00244B10"/>
    <w:rsid w:val="00244DCD"/>
    <w:rsid w:val="00245AA4"/>
    <w:rsid w:val="00245ECE"/>
    <w:rsid w:val="0024651E"/>
    <w:rsid w:val="002467A0"/>
    <w:rsid w:val="002512D7"/>
    <w:rsid w:val="00252C5C"/>
    <w:rsid w:val="00253527"/>
    <w:rsid w:val="002545DB"/>
    <w:rsid w:val="002552F7"/>
    <w:rsid w:val="0026131F"/>
    <w:rsid w:val="00261468"/>
    <w:rsid w:val="00261ECB"/>
    <w:rsid w:val="002627B2"/>
    <w:rsid w:val="00262865"/>
    <w:rsid w:val="002652A9"/>
    <w:rsid w:val="002660A6"/>
    <w:rsid w:val="0027294D"/>
    <w:rsid w:val="0027309C"/>
    <w:rsid w:val="0027748D"/>
    <w:rsid w:val="00277D9B"/>
    <w:rsid w:val="002800A0"/>
    <w:rsid w:val="00281060"/>
    <w:rsid w:val="002919B3"/>
    <w:rsid w:val="00293D8D"/>
    <w:rsid w:val="0029439F"/>
    <w:rsid w:val="00294564"/>
    <w:rsid w:val="002945DA"/>
    <w:rsid w:val="002948A5"/>
    <w:rsid w:val="00295E60"/>
    <w:rsid w:val="00296424"/>
    <w:rsid w:val="002A21A3"/>
    <w:rsid w:val="002A28FB"/>
    <w:rsid w:val="002A2BEB"/>
    <w:rsid w:val="002A3DDE"/>
    <w:rsid w:val="002A422B"/>
    <w:rsid w:val="002A5F29"/>
    <w:rsid w:val="002A6E50"/>
    <w:rsid w:val="002B028E"/>
    <w:rsid w:val="002B3F2E"/>
    <w:rsid w:val="002B42DC"/>
    <w:rsid w:val="002C256A"/>
    <w:rsid w:val="002C70FE"/>
    <w:rsid w:val="002C7ECF"/>
    <w:rsid w:val="002D0433"/>
    <w:rsid w:val="002D12A4"/>
    <w:rsid w:val="002D1533"/>
    <w:rsid w:val="002D1CDF"/>
    <w:rsid w:val="002D63FF"/>
    <w:rsid w:val="002D7289"/>
    <w:rsid w:val="002E3CA9"/>
    <w:rsid w:val="002E4E19"/>
    <w:rsid w:val="002E68E4"/>
    <w:rsid w:val="002E7BA1"/>
    <w:rsid w:val="002E7C70"/>
    <w:rsid w:val="002F4CCA"/>
    <w:rsid w:val="002F4E5D"/>
    <w:rsid w:val="002F69C1"/>
    <w:rsid w:val="002F720B"/>
    <w:rsid w:val="00304A87"/>
    <w:rsid w:val="00305A7F"/>
    <w:rsid w:val="00313853"/>
    <w:rsid w:val="003152FE"/>
    <w:rsid w:val="00322CE5"/>
    <w:rsid w:val="00323713"/>
    <w:rsid w:val="0032602D"/>
    <w:rsid w:val="003267F7"/>
    <w:rsid w:val="00327436"/>
    <w:rsid w:val="0033086C"/>
    <w:rsid w:val="00331478"/>
    <w:rsid w:val="0033275C"/>
    <w:rsid w:val="00334A53"/>
    <w:rsid w:val="00334D03"/>
    <w:rsid w:val="00335CA6"/>
    <w:rsid w:val="003436E4"/>
    <w:rsid w:val="003438C8"/>
    <w:rsid w:val="003449CA"/>
    <w:rsid w:val="00344AAA"/>
    <w:rsid w:val="00344BD6"/>
    <w:rsid w:val="00345131"/>
    <w:rsid w:val="00346C63"/>
    <w:rsid w:val="00346E9F"/>
    <w:rsid w:val="0035159F"/>
    <w:rsid w:val="0035528D"/>
    <w:rsid w:val="00361821"/>
    <w:rsid w:val="00362EB7"/>
    <w:rsid w:val="00363B5B"/>
    <w:rsid w:val="0036531D"/>
    <w:rsid w:val="00376812"/>
    <w:rsid w:val="00380B76"/>
    <w:rsid w:val="00380CE4"/>
    <w:rsid w:val="00384DE1"/>
    <w:rsid w:val="0038577C"/>
    <w:rsid w:val="00385868"/>
    <w:rsid w:val="00390470"/>
    <w:rsid w:val="0039129F"/>
    <w:rsid w:val="0039275D"/>
    <w:rsid w:val="00393D6E"/>
    <w:rsid w:val="00395FB1"/>
    <w:rsid w:val="0039755E"/>
    <w:rsid w:val="00397824"/>
    <w:rsid w:val="003A38BA"/>
    <w:rsid w:val="003A4DCD"/>
    <w:rsid w:val="003B091B"/>
    <w:rsid w:val="003B58F1"/>
    <w:rsid w:val="003B600B"/>
    <w:rsid w:val="003B6787"/>
    <w:rsid w:val="003B6F82"/>
    <w:rsid w:val="003C166A"/>
    <w:rsid w:val="003C4750"/>
    <w:rsid w:val="003C760A"/>
    <w:rsid w:val="003D227C"/>
    <w:rsid w:val="003D2B4D"/>
    <w:rsid w:val="003D4B95"/>
    <w:rsid w:val="003D554E"/>
    <w:rsid w:val="003D6549"/>
    <w:rsid w:val="003D6789"/>
    <w:rsid w:val="003D73CE"/>
    <w:rsid w:val="003E03F1"/>
    <w:rsid w:val="003E372D"/>
    <w:rsid w:val="003E49F8"/>
    <w:rsid w:val="003E62E4"/>
    <w:rsid w:val="003E7FF4"/>
    <w:rsid w:val="003F0FEA"/>
    <w:rsid w:val="003F60E4"/>
    <w:rsid w:val="003F6136"/>
    <w:rsid w:val="004039F9"/>
    <w:rsid w:val="00404030"/>
    <w:rsid w:val="00405C54"/>
    <w:rsid w:val="00406489"/>
    <w:rsid w:val="00413B6A"/>
    <w:rsid w:val="00413D45"/>
    <w:rsid w:val="00416401"/>
    <w:rsid w:val="00416417"/>
    <w:rsid w:val="004175D6"/>
    <w:rsid w:val="00421513"/>
    <w:rsid w:val="00423F46"/>
    <w:rsid w:val="004240C9"/>
    <w:rsid w:val="00424517"/>
    <w:rsid w:val="004265CF"/>
    <w:rsid w:val="0042786B"/>
    <w:rsid w:val="00430A05"/>
    <w:rsid w:val="004319FB"/>
    <w:rsid w:val="00431EA7"/>
    <w:rsid w:val="004349BC"/>
    <w:rsid w:val="00436A94"/>
    <w:rsid w:val="00440119"/>
    <w:rsid w:val="00444A88"/>
    <w:rsid w:val="004457E9"/>
    <w:rsid w:val="0044637B"/>
    <w:rsid w:val="0045188F"/>
    <w:rsid w:val="0045663E"/>
    <w:rsid w:val="00456FC8"/>
    <w:rsid w:val="004572C1"/>
    <w:rsid w:val="00457AE8"/>
    <w:rsid w:val="004613DA"/>
    <w:rsid w:val="00466AC3"/>
    <w:rsid w:val="00470C75"/>
    <w:rsid w:val="00470F90"/>
    <w:rsid w:val="00471EBB"/>
    <w:rsid w:val="00473447"/>
    <w:rsid w:val="00474DA4"/>
    <w:rsid w:val="004805B1"/>
    <w:rsid w:val="00482F75"/>
    <w:rsid w:val="00482F86"/>
    <w:rsid w:val="004836E0"/>
    <w:rsid w:val="0048550D"/>
    <w:rsid w:val="00485C8F"/>
    <w:rsid w:val="00487876"/>
    <w:rsid w:val="00491EBE"/>
    <w:rsid w:val="00491F6F"/>
    <w:rsid w:val="00494524"/>
    <w:rsid w:val="004A0C6A"/>
    <w:rsid w:val="004A17B1"/>
    <w:rsid w:val="004A7881"/>
    <w:rsid w:val="004A7D85"/>
    <w:rsid w:val="004A7E02"/>
    <w:rsid w:val="004B49FE"/>
    <w:rsid w:val="004B532E"/>
    <w:rsid w:val="004B5646"/>
    <w:rsid w:val="004B57F4"/>
    <w:rsid w:val="004B66CE"/>
    <w:rsid w:val="004B7C8B"/>
    <w:rsid w:val="004C205F"/>
    <w:rsid w:val="004C3C8D"/>
    <w:rsid w:val="004C6AD7"/>
    <w:rsid w:val="004D047D"/>
    <w:rsid w:val="004D2FB7"/>
    <w:rsid w:val="004D4960"/>
    <w:rsid w:val="004E1221"/>
    <w:rsid w:val="004E2B04"/>
    <w:rsid w:val="004F2C79"/>
    <w:rsid w:val="004F305A"/>
    <w:rsid w:val="004F381F"/>
    <w:rsid w:val="004F497D"/>
    <w:rsid w:val="00500AED"/>
    <w:rsid w:val="0050138C"/>
    <w:rsid w:val="005027DC"/>
    <w:rsid w:val="00502957"/>
    <w:rsid w:val="0050320F"/>
    <w:rsid w:val="00504A0F"/>
    <w:rsid w:val="005056E8"/>
    <w:rsid w:val="005070FD"/>
    <w:rsid w:val="005076FD"/>
    <w:rsid w:val="00507F0F"/>
    <w:rsid w:val="00512164"/>
    <w:rsid w:val="00515AFB"/>
    <w:rsid w:val="00517621"/>
    <w:rsid w:val="00517BBB"/>
    <w:rsid w:val="00520297"/>
    <w:rsid w:val="00527AE0"/>
    <w:rsid w:val="00530202"/>
    <w:rsid w:val="00530BEF"/>
    <w:rsid w:val="00530D07"/>
    <w:rsid w:val="00531F4F"/>
    <w:rsid w:val="00532389"/>
    <w:rsid w:val="00532C73"/>
    <w:rsid w:val="005338F9"/>
    <w:rsid w:val="00534225"/>
    <w:rsid w:val="00535711"/>
    <w:rsid w:val="0053675F"/>
    <w:rsid w:val="0054281C"/>
    <w:rsid w:val="00542941"/>
    <w:rsid w:val="0055268D"/>
    <w:rsid w:val="00553805"/>
    <w:rsid w:val="00557B55"/>
    <w:rsid w:val="00561815"/>
    <w:rsid w:val="00562845"/>
    <w:rsid w:val="00563F6E"/>
    <w:rsid w:val="005656B8"/>
    <w:rsid w:val="00567811"/>
    <w:rsid w:val="00572E44"/>
    <w:rsid w:val="00573459"/>
    <w:rsid w:val="00573737"/>
    <w:rsid w:val="00573969"/>
    <w:rsid w:val="00576BE4"/>
    <w:rsid w:val="005803A6"/>
    <w:rsid w:val="00580A9C"/>
    <w:rsid w:val="00581E06"/>
    <w:rsid w:val="0058225A"/>
    <w:rsid w:val="00582877"/>
    <w:rsid w:val="00586894"/>
    <w:rsid w:val="00586F7B"/>
    <w:rsid w:val="00592164"/>
    <w:rsid w:val="00593001"/>
    <w:rsid w:val="00594081"/>
    <w:rsid w:val="00594DBE"/>
    <w:rsid w:val="00595084"/>
    <w:rsid w:val="005A25CA"/>
    <w:rsid w:val="005A400A"/>
    <w:rsid w:val="005B027F"/>
    <w:rsid w:val="005B0B6E"/>
    <w:rsid w:val="005B13F3"/>
    <w:rsid w:val="005B6808"/>
    <w:rsid w:val="005B774D"/>
    <w:rsid w:val="005C2DEE"/>
    <w:rsid w:val="005C5301"/>
    <w:rsid w:val="005C5D50"/>
    <w:rsid w:val="005C6DF9"/>
    <w:rsid w:val="005C7AA8"/>
    <w:rsid w:val="005D051F"/>
    <w:rsid w:val="005D1D85"/>
    <w:rsid w:val="005E1177"/>
    <w:rsid w:val="005E2B61"/>
    <w:rsid w:val="005E2C4D"/>
    <w:rsid w:val="005E5FF9"/>
    <w:rsid w:val="005F0BFB"/>
    <w:rsid w:val="005F1DCA"/>
    <w:rsid w:val="005F2A54"/>
    <w:rsid w:val="005F3034"/>
    <w:rsid w:val="005F376F"/>
    <w:rsid w:val="005F596B"/>
    <w:rsid w:val="005F7AA3"/>
    <w:rsid w:val="006016A4"/>
    <w:rsid w:val="00604723"/>
    <w:rsid w:val="006069BA"/>
    <w:rsid w:val="006073F1"/>
    <w:rsid w:val="00612379"/>
    <w:rsid w:val="00614D35"/>
    <w:rsid w:val="00614E7B"/>
    <w:rsid w:val="0061555F"/>
    <w:rsid w:val="00617560"/>
    <w:rsid w:val="006212BB"/>
    <w:rsid w:val="0062264D"/>
    <w:rsid w:val="006232FB"/>
    <w:rsid w:val="00627A79"/>
    <w:rsid w:val="00632130"/>
    <w:rsid w:val="00634037"/>
    <w:rsid w:val="00637D85"/>
    <w:rsid w:val="00641200"/>
    <w:rsid w:val="006564FE"/>
    <w:rsid w:val="00660BD9"/>
    <w:rsid w:val="0066239A"/>
    <w:rsid w:val="00663107"/>
    <w:rsid w:val="00663ED8"/>
    <w:rsid w:val="0066658B"/>
    <w:rsid w:val="00671A0F"/>
    <w:rsid w:val="00671CB9"/>
    <w:rsid w:val="00671CD2"/>
    <w:rsid w:val="0067372F"/>
    <w:rsid w:val="00680432"/>
    <w:rsid w:val="0068191F"/>
    <w:rsid w:val="00683144"/>
    <w:rsid w:val="006841A6"/>
    <w:rsid w:val="00684FF5"/>
    <w:rsid w:val="00685B8C"/>
    <w:rsid w:val="00686D52"/>
    <w:rsid w:val="00687EB4"/>
    <w:rsid w:val="006902F2"/>
    <w:rsid w:val="00690F3E"/>
    <w:rsid w:val="00692D7C"/>
    <w:rsid w:val="006A0A66"/>
    <w:rsid w:val="006A0D4F"/>
    <w:rsid w:val="006A28D5"/>
    <w:rsid w:val="006A7769"/>
    <w:rsid w:val="006B17D2"/>
    <w:rsid w:val="006B2628"/>
    <w:rsid w:val="006B3D9E"/>
    <w:rsid w:val="006B45FA"/>
    <w:rsid w:val="006B66EE"/>
    <w:rsid w:val="006C10B5"/>
    <w:rsid w:val="006C224E"/>
    <w:rsid w:val="006C2BCD"/>
    <w:rsid w:val="006C2D3C"/>
    <w:rsid w:val="006C31CC"/>
    <w:rsid w:val="006C375B"/>
    <w:rsid w:val="006C4905"/>
    <w:rsid w:val="006C5200"/>
    <w:rsid w:val="006D1F10"/>
    <w:rsid w:val="006D2569"/>
    <w:rsid w:val="006D2A58"/>
    <w:rsid w:val="006D401F"/>
    <w:rsid w:val="006D4F40"/>
    <w:rsid w:val="006D665D"/>
    <w:rsid w:val="006E1B0F"/>
    <w:rsid w:val="006E2E21"/>
    <w:rsid w:val="006E4C3E"/>
    <w:rsid w:val="006E4C58"/>
    <w:rsid w:val="006F07F3"/>
    <w:rsid w:val="00700506"/>
    <w:rsid w:val="00703D37"/>
    <w:rsid w:val="00706C16"/>
    <w:rsid w:val="00710107"/>
    <w:rsid w:val="007114B8"/>
    <w:rsid w:val="007118FF"/>
    <w:rsid w:val="0071192C"/>
    <w:rsid w:val="00716CFF"/>
    <w:rsid w:val="007231C2"/>
    <w:rsid w:val="007240E7"/>
    <w:rsid w:val="00730D2A"/>
    <w:rsid w:val="00732DEC"/>
    <w:rsid w:val="007342D3"/>
    <w:rsid w:val="007346D6"/>
    <w:rsid w:val="00734BD1"/>
    <w:rsid w:val="00735BD5"/>
    <w:rsid w:val="0075117E"/>
    <w:rsid w:val="007512C7"/>
    <w:rsid w:val="00752929"/>
    <w:rsid w:val="007530AF"/>
    <w:rsid w:val="00753F87"/>
    <w:rsid w:val="00754BFA"/>
    <w:rsid w:val="007556F6"/>
    <w:rsid w:val="00760DA3"/>
    <w:rsid w:val="00760EEF"/>
    <w:rsid w:val="00763A72"/>
    <w:rsid w:val="00765918"/>
    <w:rsid w:val="0076593F"/>
    <w:rsid w:val="00767398"/>
    <w:rsid w:val="007708AE"/>
    <w:rsid w:val="00771D0E"/>
    <w:rsid w:val="007729AE"/>
    <w:rsid w:val="00775856"/>
    <w:rsid w:val="00777EE5"/>
    <w:rsid w:val="00780166"/>
    <w:rsid w:val="0078059D"/>
    <w:rsid w:val="00784836"/>
    <w:rsid w:val="0078611F"/>
    <w:rsid w:val="00786A38"/>
    <w:rsid w:val="007877BC"/>
    <w:rsid w:val="00787E16"/>
    <w:rsid w:val="0079023E"/>
    <w:rsid w:val="0079368A"/>
    <w:rsid w:val="007949E6"/>
    <w:rsid w:val="00794E98"/>
    <w:rsid w:val="007956B2"/>
    <w:rsid w:val="00796530"/>
    <w:rsid w:val="007A01C3"/>
    <w:rsid w:val="007A1296"/>
    <w:rsid w:val="007A6B9C"/>
    <w:rsid w:val="007A7007"/>
    <w:rsid w:val="007B05EA"/>
    <w:rsid w:val="007B1B6A"/>
    <w:rsid w:val="007B5210"/>
    <w:rsid w:val="007B6749"/>
    <w:rsid w:val="007B6F28"/>
    <w:rsid w:val="007C1DCF"/>
    <w:rsid w:val="007C35EF"/>
    <w:rsid w:val="007C4954"/>
    <w:rsid w:val="007C499D"/>
    <w:rsid w:val="007C5F1D"/>
    <w:rsid w:val="007C7CFE"/>
    <w:rsid w:val="007C7E03"/>
    <w:rsid w:val="007D0A7C"/>
    <w:rsid w:val="007D0B9D"/>
    <w:rsid w:val="007D14D4"/>
    <w:rsid w:val="007D19B0"/>
    <w:rsid w:val="007D3277"/>
    <w:rsid w:val="007D5D73"/>
    <w:rsid w:val="007D6406"/>
    <w:rsid w:val="007D6BBB"/>
    <w:rsid w:val="007D72F5"/>
    <w:rsid w:val="007E02D4"/>
    <w:rsid w:val="007E1A53"/>
    <w:rsid w:val="007F0051"/>
    <w:rsid w:val="007F107F"/>
    <w:rsid w:val="007F498F"/>
    <w:rsid w:val="007F624A"/>
    <w:rsid w:val="007F624E"/>
    <w:rsid w:val="008063B7"/>
    <w:rsid w:val="0080679D"/>
    <w:rsid w:val="00806DCC"/>
    <w:rsid w:val="008071D4"/>
    <w:rsid w:val="008108B0"/>
    <w:rsid w:val="00811B20"/>
    <w:rsid w:val="00812372"/>
    <w:rsid w:val="00812487"/>
    <w:rsid w:val="00813000"/>
    <w:rsid w:val="00820CF2"/>
    <w:rsid w:val="00821301"/>
    <w:rsid w:val="0082296E"/>
    <w:rsid w:val="00823B46"/>
    <w:rsid w:val="00823ED8"/>
    <w:rsid w:val="00824099"/>
    <w:rsid w:val="0082479A"/>
    <w:rsid w:val="00827399"/>
    <w:rsid w:val="00833B9F"/>
    <w:rsid w:val="00834ABE"/>
    <w:rsid w:val="00842370"/>
    <w:rsid w:val="0084771A"/>
    <w:rsid w:val="00847A65"/>
    <w:rsid w:val="00852A9E"/>
    <w:rsid w:val="008530CA"/>
    <w:rsid w:val="00857A05"/>
    <w:rsid w:val="0086184C"/>
    <w:rsid w:val="00866005"/>
    <w:rsid w:val="00867AC1"/>
    <w:rsid w:val="00870FB1"/>
    <w:rsid w:val="00871525"/>
    <w:rsid w:val="0087212E"/>
    <w:rsid w:val="008723C6"/>
    <w:rsid w:val="00873A38"/>
    <w:rsid w:val="00873F54"/>
    <w:rsid w:val="00876E31"/>
    <w:rsid w:val="00877DD2"/>
    <w:rsid w:val="008807F5"/>
    <w:rsid w:val="0088136B"/>
    <w:rsid w:val="00891252"/>
    <w:rsid w:val="00894D46"/>
    <w:rsid w:val="00897603"/>
    <w:rsid w:val="008A0250"/>
    <w:rsid w:val="008A1202"/>
    <w:rsid w:val="008A425D"/>
    <w:rsid w:val="008A5931"/>
    <w:rsid w:val="008A6A86"/>
    <w:rsid w:val="008A743F"/>
    <w:rsid w:val="008B24B1"/>
    <w:rsid w:val="008B4D23"/>
    <w:rsid w:val="008C017C"/>
    <w:rsid w:val="008C0232"/>
    <w:rsid w:val="008C0970"/>
    <w:rsid w:val="008C4DA0"/>
    <w:rsid w:val="008C5A9C"/>
    <w:rsid w:val="008D1F1E"/>
    <w:rsid w:val="008D2CF7"/>
    <w:rsid w:val="008D3AFC"/>
    <w:rsid w:val="008D4BFE"/>
    <w:rsid w:val="008D67E2"/>
    <w:rsid w:val="008E1AEA"/>
    <w:rsid w:val="008E4771"/>
    <w:rsid w:val="008E4D95"/>
    <w:rsid w:val="008E793E"/>
    <w:rsid w:val="008F249C"/>
    <w:rsid w:val="008F6D82"/>
    <w:rsid w:val="008F74BE"/>
    <w:rsid w:val="00900C26"/>
    <w:rsid w:val="0090197F"/>
    <w:rsid w:val="00901BE8"/>
    <w:rsid w:val="00901FCA"/>
    <w:rsid w:val="0090241C"/>
    <w:rsid w:val="009026A0"/>
    <w:rsid w:val="00902C40"/>
    <w:rsid w:val="00904267"/>
    <w:rsid w:val="00904D94"/>
    <w:rsid w:val="009060EF"/>
    <w:rsid w:val="0090625C"/>
    <w:rsid w:val="00906945"/>
    <w:rsid w:val="00906DDC"/>
    <w:rsid w:val="00911080"/>
    <w:rsid w:val="00913F27"/>
    <w:rsid w:val="00921BE7"/>
    <w:rsid w:val="009240C2"/>
    <w:rsid w:val="00926F85"/>
    <w:rsid w:val="00926FFB"/>
    <w:rsid w:val="00930900"/>
    <w:rsid w:val="009318B0"/>
    <w:rsid w:val="009330FC"/>
    <w:rsid w:val="00933E8A"/>
    <w:rsid w:val="00934E09"/>
    <w:rsid w:val="00936253"/>
    <w:rsid w:val="00943010"/>
    <w:rsid w:val="00944952"/>
    <w:rsid w:val="00947BD4"/>
    <w:rsid w:val="009536D7"/>
    <w:rsid w:val="00953C59"/>
    <w:rsid w:val="0095459F"/>
    <w:rsid w:val="00954BF1"/>
    <w:rsid w:val="009557B6"/>
    <w:rsid w:val="0095607D"/>
    <w:rsid w:val="00963FF0"/>
    <w:rsid w:val="0097065B"/>
    <w:rsid w:val="00970E72"/>
    <w:rsid w:val="00970FED"/>
    <w:rsid w:val="009718AD"/>
    <w:rsid w:val="009726F8"/>
    <w:rsid w:val="00972CFD"/>
    <w:rsid w:val="009741AF"/>
    <w:rsid w:val="00974268"/>
    <w:rsid w:val="00974821"/>
    <w:rsid w:val="00975278"/>
    <w:rsid w:val="00975BEB"/>
    <w:rsid w:val="00990135"/>
    <w:rsid w:val="0099084B"/>
    <w:rsid w:val="009908BD"/>
    <w:rsid w:val="0099140D"/>
    <w:rsid w:val="00993D83"/>
    <w:rsid w:val="0099499D"/>
    <w:rsid w:val="00996C8E"/>
    <w:rsid w:val="00997029"/>
    <w:rsid w:val="009A04BA"/>
    <w:rsid w:val="009A336E"/>
    <w:rsid w:val="009A63FB"/>
    <w:rsid w:val="009A7B15"/>
    <w:rsid w:val="009B5522"/>
    <w:rsid w:val="009B71F6"/>
    <w:rsid w:val="009C0CCF"/>
    <w:rsid w:val="009C2ED3"/>
    <w:rsid w:val="009D0DE5"/>
    <w:rsid w:val="009D2508"/>
    <w:rsid w:val="009D327F"/>
    <w:rsid w:val="009D453A"/>
    <w:rsid w:val="009D531B"/>
    <w:rsid w:val="009D690D"/>
    <w:rsid w:val="009E0ACC"/>
    <w:rsid w:val="009E2299"/>
    <w:rsid w:val="009E65B6"/>
    <w:rsid w:val="009F4CD0"/>
    <w:rsid w:val="009F65CB"/>
    <w:rsid w:val="009F7554"/>
    <w:rsid w:val="00A011EA"/>
    <w:rsid w:val="00A024BA"/>
    <w:rsid w:val="00A03BCD"/>
    <w:rsid w:val="00A051E6"/>
    <w:rsid w:val="00A1311B"/>
    <w:rsid w:val="00A17826"/>
    <w:rsid w:val="00A2145D"/>
    <w:rsid w:val="00A2158E"/>
    <w:rsid w:val="00A22CD5"/>
    <w:rsid w:val="00A23793"/>
    <w:rsid w:val="00A240B4"/>
    <w:rsid w:val="00A240C8"/>
    <w:rsid w:val="00A25463"/>
    <w:rsid w:val="00A254CA"/>
    <w:rsid w:val="00A30BF2"/>
    <w:rsid w:val="00A3248A"/>
    <w:rsid w:val="00A34DB4"/>
    <w:rsid w:val="00A40A89"/>
    <w:rsid w:val="00A40C86"/>
    <w:rsid w:val="00A4271A"/>
    <w:rsid w:val="00A42AC3"/>
    <w:rsid w:val="00A430CF"/>
    <w:rsid w:val="00A4545A"/>
    <w:rsid w:val="00A45AE4"/>
    <w:rsid w:val="00A511A4"/>
    <w:rsid w:val="00A51D00"/>
    <w:rsid w:val="00A5226D"/>
    <w:rsid w:val="00A5295B"/>
    <w:rsid w:val="00A53618"/>
    <w:rsid w:val="00A54309"/>
    <w:rsid w:val="00A54B13"/>
    <w:rsid w:val="00A57008"/>
    <w:rsid w:val="00A62187"/>
    <w:rsid w:val="00A6225D"/>
    <w:rsid w:val="00A66EEE"/>
    <w:rsid w:val="00A6703B"/>
    <w:rsid w:val="00A73B60"/>
    <w:rsid w:val="00A73E62"/>
    <w:rsid w:val="00A74230"/>
    <w:rsid w:val="00A7502A"/>
    <w:rsid w:val="00A76C93"/>
    <w:rsid w:val="00A8057E"/>
    <w:rsid w:val="00A82B48"/>
    <w:rsid w:val="00A8357E"/>
    <w:rsid w:val="00A843C1"/>
    <w:rsid w:val="00A8665C"/>
    <w:rsid w:val="00A95B15"/>
    <w:rsid w:val="00A97FC3"/>
    <w:rsid w:val="00AA1664"/>
    <w:rsid w:val="00AA5313"/>
    <w:rsid w:val="00AB2B93"/>
    <w:rsid w:val="00AB3DF5"/>
    <w:rsid w:val="00AB47D2"/>
    <w:rsid w:val="00AB4989"/>
    <w:rsid w:val="00AB5853"/>
    <w:rsid w:val="00AC222E"/>
    <w:rsid w:val="00AC3EDD"/>
    <w:rsid w:val="00AC580D"/>
    <w:rsid w:val="00AC6CAE"/>
    <w:rsid w:val="00AE0E59"/>
    <w:rsid w:val="00AE0EF1"/>
    <w:rsid w:val="00AE2CF4"/>
    <w:rsid w:val="00AE5A91"/>
    <w:rsid w:val="00AF077B"/>
    <w:rsid w:val="00AF47F4"/>
    <w:rsid w:val="00B000D6"/>
    <w:rsid w:val="00B008D0"/>
    <w:rsid w:val="00B00A02"/>
    <w:rsid w:val="00B02DBA"/>
    <w:rsid w:val="00B06301"/>
    <w:rsid w:val="00B07301"/>
    <w:rsid w:val="00B07FCB"/>
    <w:rsid w:val="00B10328"/>
    <w:rsid w:val="00B11E32"/>
    <w:rsid w:val="00B123DE"/>
    <w:rsid w:val="00B17F44"/>
    <w:rsid w:val="00B20A0B"/>
    <w:rsid w:val="00B224DE"/>
    <w:rsid w:val="00B23883"/>
    <w:rsid w:val="00B24249"/>
    <w:rsid w:val="00B3004C"/>
    <w:rsid w:val="00B310C6"/>
    <w:rsid w:val="00B32A95"/>
    <w:rsid w:val="00B33729"/>
    <w:rsid w:val="00B3414E"/>
    <w:rsid w:val="00B35B02"/>
    <w:rsid w:val="00B35FDE"/>
    <w:rsid w:val="00B36ECA"/>
    <w:rsid w:val="00B4181E"/>
    <w:rsid w:val="00B4500E"/>
    <w:rsid w:val="00B465FD"/>
    <w:rsid w:val="00B50D90"/>
    <w:rsid w:val="00B526DF"/>
    <w:rsid w:val="00B52DD7"/>
    <w:rsid w:val="00B546DA"/>
    <w:rsid w:val="00B56366"/>
    <w:rsid w:val="00B57328"/>
    <w:rsid w:val="00B67506"/>
    <w:rsid w:val="00B70308"/>
    <w:rsid w:val="00B70A99"/>
    <w:rsid w:val="00B70B80"/>
    <w:rsid w:val="00B71705"/>
    <w:rsid w:val="00B728B1"/>
    <w:rsid w:val="00B72946"/>
    <w:rsid w:val="00B73415"/>
    <w:rsid w:val="00B77847"/>
    <w:rsid w:val="00B82762"/>
    <w:rsid w:val="00B833B4"/>
    <w:rsid w:val="00B84BBD"/>
    <w:rsid w:val="00B85493"/>
    <w:rsid w:val="00B86CDC"/>
    <w:rsid w:val="00B87ED9"/>
    <w:rsid w:val="00B90807"/>
    <w:rsid w:val="00B913F5"/>
    <w:rsid w:val="00BA2100"/>
    <w:rsid w:val="00BA43FB"/>
    <w:rsid w:val="00BA5103"/>
    <w:rsid w:val="00BA6357"/>
    <w:rsid w:val="00BB0971"/>
    <w:rsid w:val="00BB4F41"/>
    <w:rsid w:val="00BB6F1C"/>
    <w:rsid w:val="00BC127D"/>
    <w:rsid w:val="00BC1FE6"/>
    <w:rsid w:val="00BC2BF8"/>
    <w:rsid w:val="00BC33CC"/>
    <w:rsid w:val="00BD353D"/>
    <w:rsid w:val="00BD6251"/>
    <w:rsid w:val="00BD78A8"/>
    <w:rsid w:val="00BE0CCB"/>
    <w:rsid w:val="00BE1C86"/>
    <w:rsid w:val="00BE2E21"/>
    <w:rsid w:val="00BE3F5C"/>
    <w:rsid w:val="00BE43C0"/>
    <w:rsid w:val="00BE4F55"/>
    <w:rsid w:val="00BF15C0"/>
    <w:rsid w:val="00BF22EB"/>
    <w:rsid w:val="00BF39AB"/>
    <w:rsid w:val="00BF443A"/>
    <w:rsid w:val="00BF6184"/>
    <w:rsid w:val="00BF6699"/>
    <w:rsid w:val="00C01CA5"/>
    <w:rsid w:val="00C04976"/>
    <w:rsid w:val="00C061B6"/>
    <w:rsid w:val="00C12EEE"/>
    <w:rsid w:val="00C132FF"/>
    <w:rsid w:val="00C17523"/>
    <w:rsid w:val="00C17D95"/>
    <w:rsid w:val="00C2253D"/>
    <w:rsid w:val="00C2446C"/>
    <w:rsid w:val="00C26261"/>
    <w:rsid w:val="00C30FD0"/>
    <w:rsid w:val="00C33BA6"/>
    <w:rsid w:val="00C36AE5"/>
    <w:rsid w:val="00C36ECB"/>
    <w:rsid w:val="00C41F17"/>
    <w:rsid w:val="00C46557"/>
    <w:rsid w:val="00C51BC5"/>
    <w:rsid w:val="00C56091"/>
    <w:rsid w:val="00C5791C"/>
    <w:rsid w:val="00C66268"/>
    <w:rsid w:val="00C66290"/>
    <w:rsid w:val="00C667D1"/>
    <w:rsid w:val="00C678AB"/>
    <w:rsid w:val="00C7174F"/>
    <w:rsid w:val="00C72B7A"/>
    <w:rsid w:val="00C74CBD"/>
    <w:rsid w:val="00C86904"/>
    <w:rsid w:val="00C9343F"/>
    <w:rsid w:val="00C94623"/>
    <w:rsid w:val="00C956A5"/>
    <w:rsid w:val="00C96819"/>
    <w:rsid w:val="00C973F2"/>
    <w:rsid w:val="00CA1DE5"/>
    <w:rsid w:val="00CA527F"/>
    <w:rsid w:val="00CA6442"/>
    <w:rsid w:val="00CA774A"/>
    <w:rsid w:val="00CB2EE7"/>
    <w:rsid w:val="00CB520B"/>
    <w:rsid w:val="00CB6341"/>
    <w:rsid w:val="00CB6AB4"/>
    <w:rsid w:val="00CC11B0"/>
    <w:rsid w:val="00CC11B4"/>
    <w:rsid w:val="00CC2552"/>
    <w:rsid w:val="00CC5A39"/>
    <w:rsid w:val="00CC5AF8"/>
    <w:rsid w:val="00CD0062"/>
    <w:rsid w:val="00CD0528"/>
    <w:rsid w:val="00CD1355"/>
    <w:rsid w:val="00CD2664"/>
    <w:rsid w:val="00CD407A"/>
    <w:rsid w:val="00CD4E8D"/>
    <w:rsid w:val="00CD692A"/>
    <w:rsid w:val="00CD72AE"/>
    <w:rsid w:val="00CD77CC"/>
    <w:rsid w:val="00CD7C6F"/>
    <w:rsid w:val="00CE3833"/>
    <w:rsid w:val="00CE5E84"/>
    <w:rsid w:val="00CE6345"/>
    <w:rsid w:val="00CE6A63"/>
    <w:rsid w:val="00CF1582"/>
    <w:rsid w:val="00CF4260"/>
    <w:rsid w:val="00CF4D9E"/>
    <w:rsid w:val="00CF5CAA"/>
    <w:rsid w:val="00CF71CB"/>
    <w:rsid w:val="00CF7E36"/>
    <w:rsid w:val="00D03DD8"/>
    <w:rsid w:val="00D05DCF"/>
    <w:rsid w:val="00D06679"/>
    <w:rsid w:val="00D1292D"/>
    <w:rsid w:val="00D161CF"/>
    <w:rsid w:val="00D1626F"/>
    <w:rsid w:val="00D24F4E"/>
    <w:rsid w:val="00D2519C"/>
    <w:rsid w:val="00D252C7"/>
    <w:rsid w:val="00D26357"/>
    <w:rsid w:val="00D31E2A"/>
    <w:rsid w:val="00D32EBD"/>
    <w:rsid w:val="00D3537A"/>
    <w:rsid w:val="00D36414"/>
    <w:rsid w:val="00D3708D"/>
    <w:rsid w:val="00D37567"/>
    <w:rsid w:val="00D37D09"/>
    <w:rsid w:val="00D40426"/>
    <w:rsid w:val="00D40E1F"/>
    <w:rsid w:val="00D42435"/>
    <w:rsid w:val="00D4392E"/>
    <w:rsid w:val="00D44EEE"/>
    <w:rsid w:val="00D510B5"/>
    <w:rsid w:val="00D54BE9"/>
    <w:rsid w:val="00D57C96"/>
    <w:rsid w:val="00D64207"/>
    <w:rsid w:val="00D65607"/>
    <w:rsid w:val="00D66BFE"/>
    <w:rsid w:val="00D72F4C"/>
    <w:rsid w:val="00D744CF"/>
    <w:rsid w:val="00D82A23"/>
    <w:rsid w:val="00D84C31"/>
    <w:rsid w:val="00D867EE"/>
    <w:rsid w:val="00D91203"/>
    <w:rsid w:val="00D916D9"/>
    <w:rsid w:val="00D92815"/>
    <w:rsid w:val="00D937F6"/>
    <w:rsid w:val="00D95174"/>
    <w:rsid w:val="00D967FD"/>
    <w:rsid w:val="00D96E3C"/>
    <w:rsid w:val="00D97441"/>
    <w:rsid w:val="00DA0396"/>
    <w:rsid w:val="00DA4A24"/>
    <w:rsid w:val="00DA6013"/>
    <w:rsid w:val="00DA6508"/>
    <w:rsid w:val="00DA6F36"/>
    <w:rsid w:val="00DB0A2D"/>
    <w:rsid w:val="00DB1A06"/>
    <w:rsid w:val="00DB416A"/>
    <w:rsid w:val="00DB46B3"/>
    <w:rsid w:val="00DC00EA"/>
    <w:rsid w:val="00DC05E0"/>
    <w:rsid w:val="00DC1577"/>
    <w:rsid w:val="00DC2513"/>
    <w:rsid w:val="00DC4F35"/>
    <w:rsid w:val="00DC5E26"/>
    <w:rsid w:val="00DD03FC"/>
    <w:rsid w:val="00DD207D"/>
    <w:rsid w:val="00DD2443"/>
    <w:rsid w:val="00DD3AF3"/>
    <w:rsid w:val="00DD602F"/>
    <w:rsid w:val="00DE1EE5"/>
    <w:rsid w:val="00DE66A9"/>
    <w:rsid w:val="00DF0D24"/>
    <w:rsid w:val="00DF4D48"/>
    <w:rsid w:val="00E02DB2"/>
    <w:rsid w:val="00E03400"/>
    <w:rsid w:val="00E06266"/>
    <w:rsid w:val="00E0705B"/>
    <w:rsid w:val="00E11109"/>
    <w:rsid w:val="00E124F6"/>
    <w:rsid w:val="00E13B89"/>
    <w:rsid w:val="00E1424D"/>
    <w:rsid w:val="00E206F1"/>
    <w:rsid w:val="00E2082A"/>
    <w:rsid w:val="00E261F3"/>
    <w:rsid w:val="00E31E06"/>
    <w:rsid w:val="00E3619B"/>
    <w:rsid w:val="00E37D66"/>
    <w:rsid w:val="00E4077B"/>
    <w:rsid w:val="00E41A42"/>
    <w:rsid w:val="00E44071"/>
    <w:rsid w:val="00E4504E"/>
    <w:rsid w:val="00E4569D"/>
    <w:rsid w:val="00E5315B"/>
    <w:rsid w:val="00E54C5A"/>
    <w:rsid w:val="00E55A41"/>
    <w:rsid w:val="00E5708C"/>
    <w:rsid w:val="00E625B3"/>
    <w:rsid w:val="00E63D8C"/>
    <w:rsid w:val="00E64C09"/>
    <w:rsid w:val="00E72D49"/>
    <w:rsid w:val="00E72FA3"/>
    <w:rsid w:val="00E73A30"/>
    <w:rsid w:val="00E74C77"/>
    <w:rsid w:val="00E7593C"/>
    <w:rsid w:val="00E7678A"/>
    <w:rsid w:val="00E775C3"/>
    <w:rsid w:val="00E778F9"/>
    <w:rsid w:val="00E83180"/>
    <w:rsid w:val="00E86FAD"/>
    <w:rsid w:val="00E872B6"/>
    <w:rsid w:val="00E913BB"/>
    <w:rsid w:val="00E914A2"/>
    <w:rsid w:val="00E933F1"/>
    <w:rsid w:val="00E935F1"/>
    <w:rsid w:val="00E94985"/>
    <w:rsid w:val="00E94A81"/>
    <w:rsid w:val="00E94D5F"/>
    <w:rsid w:val="00EA182A"/>
    <w:rsid w:val="00EA1FFB"/>
    <w:rsid w:val="00EA2D01"/>
    <w:rsid w:val="00EA5336"/>
    <w:rsid w:val="00EA5C99"/>
    <w:rsid w:val="00EB048E"/>
    <w:rsid w:val="00EB0E89"/>
    <w:rsid w:val="00EB2F02"/>
    <w:rsid w:val="00EB334D"/>
    <w:rsid w:val="00EB3CBB"/>
    <w:rsid w:val="00EB3EFA"/>
    <w:rsid w:val="00EB6385"/>
    <w:rsid w:val="00EB6876"/>
    <w:rsid w:val="00EB6F95"/>
    <w:rsid w:val="00EC2B30"/>
    <w:rsid w:val="00EC41EE"/>
    <w:rsid w:val="00EC6A74"/>
    <w:rsid w:val="00EC6CA8"/>
    <w:rsid w:val="00EC6DC4"/>
    <w:rsid w:val="00EC7335"/>
    <w:rsid w:val="00EC7A20"/>
    <w:rsid w:val="00ED1C19"/>
    <w:rsid w:val="00ED3BC1"/>
    <w:rsid w:val="00ED4436"/>
    <w:rsid w:val="00ED5C03"/>
    <w:rsid w:val="00ED7713"/>
    <w:rsid w:val="00EE0A52"/>
    <w:rsid w:val="00EE42C1"/>
    <w:rsid w:val="00EE4399"/>
    <w:rsid w:val="00EE7692"/>
    <w:rsid w:val="00EF2F89"/>
    <w:rsid w:val="00EF5232"/>
    <w:rsid w:val="00EF762C"/>
    <w:rsid w:val="00F007EB"/>
    <w:rsid w:val="00F0095F"/>
    <w:rsid w:val="00F00E32"/>
    <w:rsid w:val="00F04723"/>
    <w:rsid w:val="00F04DEB"/>
    <w:rsid w:val="00F061A5"/>
    <w:rsid w:val="00F105B2"/>
    <w:rsid w:val="00F1183D"/>
    <w:rsid w:val="00F1237A"/>
    <w:rsid w:val="00F15146"/>
    <w:rsid w:val="00F15768"/>
    <w:rsid w:val="00F215BF"/>
    <w:rsid w:val="00F22CBD"/>
    <w:rsid w:val="00F24879"/>
    <w:rsid w:val="00F249D8"/>
    <w:rsid w:val="00F25A85"/>
    <w:rsid w:val="00F31ADB"/>
    <w:rsid w:val="00F31D01"/>
    <w:rsid w:val="00F324C7"/>
    <w:rsid w:val="00F3269E"/>
    <w:rsid w:val="00F34B93"/>
    <w:rsid w:val="00F419FE"/>
    <w:rsid w:val="00F42352"/>
    <w:rsid w:val="00F4341F"/>
    <w:rsid w:val="00F43834"/>
    <w:rsid w:val="00F44775"/>
    <w:rsid w:val="00F47C10"/>
    <w:rsid w:val="00F51646"/>
    <w:rsid w:val="00F542D3"/>
    <w:rsid w:val="00F54386"/>
    <w:rsid w:val="00F54A16"/>
    <w:rsid w:val="00F54B6F"/>
    <w:rsid w:val="00F61C82"/>
    <w:rsid w:val="00F6334D"/>
    <w:rsid w:val="00F646B5"/>
    <w:rsid w:val="00F64A5B"/>
    <w:rsid w:val="00F658AA"/>
    <w:rsid w:val="00F6679E"/>
    <w:rsid w:val="00F67FDD"/>
    <w:rsid w:val="00F71AC9"/>
    <w:rsid w:val="00F72381"/>
    <w:rsid w:val="00F72424"/>
    <w:rsid w:val="00F728D5"/>
    <w:rsid w:val="00F768B7"/>
    <w:rsid w:val="00F80289"/>
    <w:rsid w:val="00F84D44"/>
    <w:rsid w:val="00F863E2"/>
    <w:rsid w:val="00F92770"/>
    <w:rsid w:val="00F974F4"/>
    <w:rsid w:val="00FA4598"/>
    <w:rsid w:val="00FA49AB"/>
    <w:rsid w:val="00FA601A"/>
    <w:rsid w:val="00FA7E1D"/>
    <w:rsid w:val="00FB0D37"/>
    <w:rsid w:val="00FB32EF"/>
    <w:rsid w:val="00FB695C"/>
    <w:rsid w:val="00FB7F81"/>
    <w:rsid w:val="00FC0A15"/>
    <w:rsid w:val="00FC571E"/>
    <w:rsid w:val="00FD0E09"/>
    <w:rsid w:val="00FD21DE"/>
    <w:rsid w:val="00FD348D"/>
    <w:rsid w:val="00FD4044"/>
    <w:rsid w:val="00FD4BD8"/>
    <w:rsid w:val="00FD5895"/>
    <w:rsid w:val="00FD5B60"/>
    <w:rsid w:val="00FE39C7"/>
    <w:rsid w:val="00FE3F50"/>
    <w:rsid w:val="00FE6606"/>
    <w:rsid w:val="00FE7E9F"/>
    <w:rsid w:val="00FF31D8"/>
    <w:rsid w:val="00FF3CF9"/>
    <w:rsid w:val="00FF4E7A"/>
    <w:rsid w:val="00FF5487"/>
    <w:rsid w:val="00FF6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2D4"/>
    <w:rPr>
      <w:rFonts w:ascii="Arial" w:hAnsi="Arial"/>
    </w:rPr>
  </w:style>
  <w:style w:type="paragraph" w:styleId="Heading1">
    <w:name w:val="heading 1"/>
    <w:basedOn w:val="Normal"/>
    <w:next w:val="Normal"/>
    <w:link w:val="Heading1Char"/>
    <w:autoRedefine/>
    <w:uiPriority w:val="99"/>
    <w:qFormat/>
    <w:rsid w:val="0029439F"/>
    <w:pPr>
      <w:keepNext/>
      <w:outlineLvl w:val="0"/>
    </w:pPr>
    <w:rPr>
      <w:caps/>
    </w:rPr>
  </w:style>
  <w:style w:type="paragraph" w:styleId="Heading2">
    <w:name w:val="heading 2"/>
    <w:basedOn w:val="Normal"/>
    <w:next w:val="Normal"/>
    <w:link w:val="Heading2Char"/>
    <w:autoRedefine/>
    <w:uiPriority w:val="99"/>
    <w:qFormat/>
    <w:rsid w:val="00592164"/>
    <w:pPr>
      <w:keepNext/>
      <w:outlineLvl w:val="1"/>
    </w:pPr>
    <w:rPr>
      <w:u w:val="single"/>
      <w:lang w:val="fr-FR" w:eastAsia="fr-FR"/>
    </w:rPr>
  </w:style>
  <w:style w:type="paragraph" w:styleId="Heading3">
    <w:name w:val="heading 3"/>
    <w:basedOn w:val="Normal"/>
    <w:next w:val="Normal"/>
    <w:link w:val="Heading3Char"/>
    <w:autoRedefine/>
    <w:uiPriority w:val="99"/>
    <w:qFormat/>
    <w:rsid w:val="00B20A0B"/>
    <w:pPr>
      <w:keepNext/>
      <w:outlineLvl w:val="2"/>
    </w:pPr>
    <w:rPr>
      <w:i/>
    </w:rPr>
  </w:style>
  <w:style w:type="paragraph" w:styleId="Heading4">
    <w:name w:val="heading 4"/>
    <w:basedOn w:val="Normal"/>
    <w:next w:val="Normal"/>
    <w:link w:val="Heading4Char"/>
    <w:autoRedefine/>
    <w:uiPriority w:val="99"/>
    <w:qFormat/>
    <w:rsid w:val="0029439F"/>
    <w:pPr>
      <w:keepNext/>
      <w:ind w:left="567"/>
      <w:outlineLvl w:val="3"/>
    </w:pPr>
    <w:rPr>
      <w:u w:val="single"/>
      <w:lang w:val="fr-FR"/>
    </w:rPr>
  </w:style>
  <w:style w:type="paragraph" w:styleId="Heading5">
    <w:name w:val="heading 5"/>
    <w:basedOn w:val="Normal"/>
    <w:next w:val="Normal"/>
    <w:link w:val="Heading5Char"/>
    <w:autoRedefine/>
    <w:uiPriority w:val="99"/>
    <w:qFormat/>
    <w:rsid w:val="0029439F"/>
    <w:pPr>
      <w:keepNext/>
      <w:ind w:left="1134" w:hanging="567"/>
      <w:outlineLvl w:val="4"/>
    </w:pPr>
    <w:rPr>
      <w:i/>
    </w:rPr>
  </w:style>
  <w:style w:type="paragraph" w:styleId="Heading9">
    <w:name w:val="heading 9"/>
    <w:basedOn w:val="Normal"/>
    <w:next w:val="Normal"/>
    <w:link w:val="Heading9Char"/>
    <w:uiPriority w:val="9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36ECB"/>
    <w:rPr>
      <w:rFonts w:ascii="Arial" w:hAnsi="Arial" w:cs="Times New Roman"/>
      <w:caps/>
      <w:lang w:val="en-US" w:eastAsia="en-US"/>
    </w:rPr>
  </w:style>
  <w:style w:type="character" w:customStyle="1" w:styleId="Heading2Char">
    <w:name w:val="Heading 2 Char"/>
    <w:link w:val="Heading2"/>
    <w:uiPriority w:val="99"/>
    <w:locked/>
    <w:rsid w:val="00592164"/>
    <w:rPr>
      <w:rFonts w:ascii="Arial" w:hAnsi="Arial" w:cs="Times New Roman"/>
      <w:u w:val="single"/>
    </w:rPr>
  </w:style>
  <w:style w:type="character" w:customStyle="1" w:styleId="Heading3Char">
    <w:name w:val="Heading 3 Char"/>
    <w:link w:val="Heading3"/>
    <w:uiPriority w:val="99"/>
    <w:semiHidden/>
    <w:locked/>
    <w:rsid w:val="009557B6"/>
    <w:rPr>
      <w:rFonts w:ascii="Cambria" w:hAnsi="Cambria" w:cs="Times New Roman"/>
      <w:b/>
      <w:bCs/>
      <w:sz w:val="26"/>
      <w:szCs w:val="26"/>
      <w:lang w:val="en-US" w:eastAsia="en-US"/>
    </w:rPr>
  </w:style>
  <w:style w:type="character" w:customStyle="1" w:styleId="Heading4Char">
    <w:name w:val="Heading 4 Char"/>
    <w:link w:val="Heading4"/>
    <w:uiPriority w:val="99"/>
    <w:semiHidden/>
    <w:locked/>
    <w:rsid w:val="009557B6"/>
    <w:rPr>
      <w:rFonts w:ascii="Calibri" w:hAnsi="Calibri" w:cs="Times New Roman"/>
      <w:b/>
      <w:bCs/>
      <w:sz w:val="28"/>
      <w:szCs w:val="28"/>
      <w:lang w:val="en-US" w:eastAsia="en-US"/>
    </w:rPr>
  </w:style>
  <w:style w:type="character" w:customStyle="1" w:styleId="Heading5Char">
    <w:name w:val="Heading 5 Char"/>
    <w:link w:val="Heading5"/>
    <w:uiPriority w:val="99"/>
    <w:semiHidden/>
    <w:locked/>
    <w:rsid w:val="009557B6"/>
    <w:rPr>
      <w:rFonts w:ascii="Calibri" w:hAnsi="Calibri" w:cs="Times New Roman"/>
      <w:b/>
      <w:bCs/>
      <w:i/>
      <w:iCs/>
      <w:sz w:val="26"/>
      <w:szCs w:val="26"/>
      <w:lang w:val="en-US" w:eastAsia="en-US"/>
    </w:rPr>
  </w:style>
  <w:style w:type="character" w:customStyle="1" w:styleId="Heading9Char">
    <w:name w:val="Heading 9 Char"/>
    <w:link w:val="Heading9"/>
    <w:uiPriority w:val="99"/>
    <w:semiHidden/>
    <w:locked/>
    <w:rsid w:val="009557B6"/>
    <w:rPr>
      <w:rFonts w:ascii="Cambria" w:hAnsi="Cambria" w:cs="Times New Roman"/>
      <w:lang w:val="en-US" w:eastAsia="en-US"/>
    </w:rPr>
  </w:style>
  <w:style w:type="paragraph" w:styleId="Header">
    <w:name w:val="header"/>
    <w:basedOn w:val="Normal"/>
    <w:link w:val="HeaderChar"/>
    <w:autoRedefine/>
    <w:uiPriority w:val="99"/>
    <w:rsid w:val="008E793E"/>
    <w:pPr>
      <w:tabs>
        <w:tab w:val="center" w:pos="4536"/>
        <w:tab w:val="right" w:pos="9072"/>
      </w:tabs>
      <w:jc w:val="center"/>
    </w:pPr>
    <w:rPr>
      <w:lang w:val="fr-FR"/>
    </w:rPr>
  </w:style>
  <w:style w:type="character" w:customStyle="1" w:styleId="HeaderChar">
    <w:name w:val="Header Char"/>
    <w:link w:val="Header"/>
    <w:uiPriority w:val="99"/>
    <w:semiHidden/>
    <w:locked/>
    <w:rsid w:val="009557B6"/>
    <w:rPr>
      <w:rFonts w:ascii="Arial" w:hAnsi="Arial" w:cs="Times New Roman"/>
      <w:sz w:val="20"/>
      <w:szCs w:val="20"/>
      <w:lang w:val="en-US" w:eastAsia="en-US"/>
    </w:rPr>
  </w:style>
  <w:style w:type="paragraph" w:styleId="Footer">
    <w:name w:val="footer"/>
    <w:aliases w:val="doc_path_name"/>
    <w:basedOn w:val="Normal"/>
    <w:link w:val="FooterChar"/>
    <w:autoRedefine/>
    <w:uiPriority w:val="99"/>
    <w:rsid w:val="009D690D"/>
    <w:rPr>
      <w:sz w:val="14"/>
    </w:rPr>
  </w:style>
  <w:style w:type="character" w:customStyle="1" w:styleId="FooterChar">
    <w:name w:val="Footer Char"/>
    <w:aliases w:val="doc_path_name Char"/>
    <w:link w:val="Footer"/>
    <w:uiPriority w:val="99"/>
    <w:semiHidden/>
    <w:locked/>
    <w:rsid w:val="009557B6"/>
    <w:rPr>
      <w:rFonts w:ascii="Arial" w:hAnsi="Arial" w:cs="Times New Roman"/>
      <w:sz w:val="20"/>
      <w:szCs w:val="20"/>
      <w:lang w:val="en-US" w:eastAsia="en-US"/>
    </w:rPr>
  </w:style>
  <w:style w:type="character" w:styleId="PageNumber">
    <w:name w:val="page number"/>
    <w:uiPriority w:val="99"/>
    <w:rsid w:val="00D3708D"/>
    <w:rPr>
      <w:rFonts w:ascii="Arial" w:hAnsi="Arial" w:cs="Times New Roman"/>
      <w:sz w:val="20"/>
    </w:rPr>
  </w:style>
  <w:style w:type="paragraph" w:styleId="Title">
    <w:name w:val="Title"/>
    <w:basedOn w:val="Normal"/>
    <w:link w:val="TitleChar"/>
    <w:uiPriority w:val="99"/>
    <w:qFormat/>
    <w:rsid w:val="00D3708D"/>
    <w:pPr>
      <w:spacing w:after="300"/>
      <w:jc w:val="center"/>
    </w:pPr>
    <w:rPr>
      <w:b/>
      <w:caps/>
      <w:kern w:val="28"/>
      <w:sz w:val="30"/>
    </w:rPr>
  </w:style>
  <w:style w:type="character" w:customStyle="1" w:styleId="TitleChar">
    <w:name w:val="Title Char"/>
    <w:link w:val="Title"/>
    <w:uiPriority w:val="99"/>
    <w:locked/>
    <w:rsid w:val="009557B6"/>
    <w:rPr>
      <w:rFonts w:ascii="Cambria" w:hAnsi="Cambria" w:cs="Times New Roman"/>
      <w:b/>
      <w:bCs/>
      <w:kern w:val="28"/>
      <w:sz w:val="32"/>
      <w:szCs w:val="32"/>
      <w:lang w:val="en-US" w:eastAsia="en-US"/>
    </w:rPr>
  </w:style>
  <w:style w:type="paragraph" w:customStyle="1" w:styleId="preparedby">
    <w:name w:val="preparedby"/>
    <w:basedOn w:val="Normal"/>
    <w:next w:val="Normal"/>
    <w:uiPriority w:val="99"/>
    <w:semiHidden/>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rPr>
      <w:lang w:val="en-US"/>
    </w:rPr>
  </w:style>
  <w:style w:type="paragraph" w:customStyle="1" w:styleId="DecisionParagraphs">
    <w:name w:val="DecisionParagraphs"/>
    <w:basedOn w:val="Normal"/>
    <w:link w:val="DecisionParagraphsChar"/>
    <w:uiPriority w:val="99"/>
    <w:rsid w:val="001C3DF3"/>
    <w:pPr>
      <w:ind w:left="4536"/>
    </w:pPr>
    <w:rPr>
      <w:i/>
    </w:rPr>
  </w:style>
  <w:style w:type="paragraph" w:styleId="FootnoteText">
    <w:name w:val="footnote text"/>
    <w:basedOn w:val="Normal"/>
    <w:link w:val="FootnoteTextChar"/>
    <w:autoRedefine/>
    <w:uiPriority w:val="99"/>
    <w:rsid w:val="00B67506"/>
    <w:pPr>
      <w:spacing w:before="60"/>
    </w:pPr>
    <w:rPr>
      <w:sz w:val="16"/>
    </w:rPr>
  </w:style>
  <w:style w:type="character" w:customStyle="1" w:styleId="FootnoteTextChar">
    <w:name w:val="Footnote Text Char"/>
    <w:link w:val="FootnoteText"/>
    <w:uiPriority w:val="99"/>
    <w:locked/>
    <w:rsid w:val="00B67506"/>
    <w:rPr>
      <w:rFonts w:ascii="Arial" w:hAnsi="Arial"/>
      <w:sz w:val="16"/>
      <w:lang w:val="en-US" w:eastAsia="en-US"/>
    </w:rPr>
  </w:style>
  <w:style w:type="character" w:styleId="FootnoteReference">
    <w:name w:val="footnote reference"/>
    <w:uiPriority w:val="99"/>
    <w:semiHidden/>
    <w:rsid w:val="00D3708D"/>
    <w:rPr>
      <w:rFonts w:cs="Times New Roman"/>
      <w:vertAlign w:val="superscript"/>
    </w:rPr>
  </w:style>
  <w:style w:type="paragraph" w:styleId="Closing">
    <w:name w:val="Closing"/>
    <w:basedOn w:val="Normal"/>
    <w:link w:val="ClosingChar"/>
    <w:uiPriority w:val="99"/>
    <w:rsid w:val="00D3708D"/>
    <w:pPr>
      <w:ind w:left="4536"/>
      <w:jc w:val="center"/>
    </w:pPr>
  </w:style>
  <w:style w:type="character" w:customStyle="1" w:styleId="ClosingChar">
    <w:name w:val="Closing Char"/>
    <w:link w:val="Closing"/>
    <w:uiPriority w:val="99"/>
    <w:semiHidden/>
    <w:locked/>
    <w:rsid w:val="009557B6"/>
    <w:rPr>
      <w:rFonts w:ascii="Arial" w:hAnsi="Arial" w:cs="Times New Roman"/>
      <w:sz w:val="20"/>
      <w:szCs w:val="20"/>
      <w:lang w:val="en-US" w:eastAsia="en-US"/>
    </w:r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uiPriority w:val="99"/>
    <w:semiHidden/>
    <w:locked/>
    <w:rsid w:val="009557B6"/>
    <w:rPr>
      <w:rFonts w:ascii="Courier New" w:hAnsi="Courier New" w:cs="Times New Roman"/>
      <w:sz w:val="16"/>
      <w:lang w:val="en-US" w:eastAsia="en-US" w:bidi="ar-SA"/>
    </w:rPr>
  </w:style>
  <w:style w:type="paragraph" w:styleId="Signature">
    <w:name w:val="Signature"/>
    <w:basedOn w:val="Normal"/>
    <w:link w:val="SignatureChar"/>
    <w:uiPriority w:val="99"/>
    <w:rsid w:val="00D3708D"/>
    <w:pPr>
      <w:ind w:left="4536"/>
      <w:jc w:val="center"/>
    </w:pPr>
  </w:style>
  <w:style w:type="character" w:customStyle="1" w:styleId="SignatureChar">
    <w:name w:val="Signature Char"/>
    <w:link w:val="Signature"/>
    <w:uiPriority w:val="99"/>
    <w:semiHidden/>
    <w:locked/>
    <w:rsid w:val="009557B6"/>
    <w:rPr>
      <w:rFonts w:ascii="Arial" w:hAnsi="Arial" w:cs="Times New Roman"/>
      <w:sz w:val="20"/>
      <w:szCs w:val="20"/>
      <w:lang w:val="en-US" w:eastAsia="en-US"/>
    </w:rPr>
  </w:style>
  <w:style w:type="character" w:customStyle="1" w:styleId="Doclang">
    <w:name w:val="Doc_lang"/>
    <w:uiPriority w:val="99"/>
    <w:rsid w:val="00D3708D"/>
    <w:rPr>
      <w:rFonts w:ascii="Arial" w:hAnsi="Arial"/>
      <w:sz w:val="20"/>
      <w:lang w:val="en-US"/>
    </w:rPr>
  </w:style>
  <w:style w:type="paragraph" w:customStyle="1" w:styleId="Session">
    <w:name w:val="Session"/>
    <w:basedOn w:val="Normal"/>
    <w:uiPriority w:val="99"/>
    <w:semiHidden/>
    <w:rsid w:val="00D3708D"/>
    <w:pPr>
      <w:spacing w:before="60"/>
      <w:jc w:val="center"/>
    </w:pPr>
    <w:rPr>
      <w:b/>
    </w:rPr>
  </w:style>
  <w:style w:type="paragraph" w:customStyle="1" w:styleId="Organizer">
    <w:name w:val="Organizer"/>
    <w:basedOn w:val="Normal"/>
    <w:uiPriority w:val="99"/>
    <w:semiHidden/>
    <w:rsid w:val="00D3708D"/>
    <w:pPr>
      <w:spacing w:after="600"/>
      <w:ind w:left="-993" w:right="-994"/>
      <w:jc w:val="center"/>
    </w:pPr>
    <w:rPr>
      <w:b/>
      <w:caps/>
      <w:kern w:val="26"/>
      <w:sz w:val="26"/>
    </w:rPr>
  </w:style>
  <w:style w:type="paragraph" w:styleId="BodyText">
    <w:name w:val="Body Text"/>
    <w:basedOn w:val="Normal"/>
    <w:link w:val="BodyTextChar"/>
    <w:uiPriority w:val="99"/>
    <w:rsid w:val="0029439F"/>
  </w:style>
  <w:style w:type="character" w:customStyle="1" w:styleId="BodyTextChar">
    <w:name w:val="Body Text Char"/>
    <w:link w:val="BodyText"/>
    <w:uiPriority w:val="99"/>
    <w:semiHidden/>
    <w:locked/>
    <w:rsid w:val="009557B6"/>
    <w:rPr>
      <w:rFonts w:ascii="Arial" w:hAnsi="Arial" w:cs="Times New Roman"/>
      <w:sz w:val="20"/>
      <w:szCs w:val="20"/>
      <w:lang w:val="en-US" w:eastAsia="en-US"/>
    </w:rPr>
  </w:style>
  <w:style w:type="paragraph" w:customStyle="1" w:styleId="StyleDocoriginalNotBold">
    <w:name w:val="Style Doc_original + Not Bold"/>
    <w:basedOn w:val="Docoriginal"/>
    <w:link w:val="StyleDocoriginalNotBoldChar"/>
    <w:autoRedefine/>
    <w:uiPriority w:val="99"/>
    <w:rsid w:val="00D3708D"/>
    <w:pPr>
      <w:ind w:left="1589"/>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D3708D"/>
  </w:style>
  <w:style w:type="paragraph" w:styleId="EndnoteText">
    <w:name w:val="endnote text"/>
    <w:basedOn w:val="Normal"/>
    <w:link w:val="EndnoteTextChar"/>
    <w:uiPriority w:val="99"/>
    <w:rsid w:val="00D3708D"/>
  </w:style>
  <w:style w:type="character" w:customStyle="1" w:styleId="EndnoteTextChar">
    <w:name w:val="Endnote Text Char"/>
    <w:link w:val="EndnoteText"/>
    <w:uiPriority w:val="99"/>
    <w:semiHidden/>
    <w:locked/>
    <w:rsid w:val="009557B6"/>
    <w:rPr>
      <w:rFonts w:ascii="Arial" w:hAnsi="Arial" w:cs="Times New Roman"/>
      <w:sz w:val="20"/>
      <w:szCs w:val="20"/>
      <w:lang w:val="en-US" w:eastAsia="en-US"/>
    </w:rPr>
  </w:style>
  <w:style w:type="character" w:styleId="EndnoteReference">
    <w:name w:val="endnote reference"/>
    <w:uiPriority w:val="99"/>
    <w:semiHidden/>
    <w:rsid w:val="00D3708D"/>
    <w:rPr>
      <w:rFonts w:cs="Times New Roman"/>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rPr>
  </w:style>
  <w:style w:type="paragraph" w:customStyle="1" w:styleId="Original">
    <w:name w:val="Original"/>
    <w:basedOn w:val="Normal"/>
    <w:uiPriority w:val="99"/>
    <w:semiHidden/>
    <w:rsid w:val="00D3708D"/>
    <w:pPr>
      <w:spacing w:before="60"/>
      <w:ind w:left="1276"/>
    </w:pPr>
    <w:rPr>
      <w:b/>
      <w:sz w:val="22"/>
    </w:rPr>
  </w:style>
  <w:style w:type="paragraph" w:styleId="Date">
    <w:name w:val="Date"/>
    <w:basedOn w:val="Normal"/>
    <w:link w:val="DateChar"/>
    <w:uiPriority w:val="99"/>
    <w:semiHidden/>
    <w:rsid w:val="00D3708D"/>
    <w:pPr>
      <w:spacing w:line="340" w:lineRule="exact"/>
      <w:ind w:left="1276"/>
    </w:pPr>
    <w:rPr>
      <w:b/>
      <w:sz w:val="22"/>
    </w:rPr>
  </w:style>
  <w:style w:type="character" w:customStyle="1" w:styleId="DateChar">
    <w:name w:val="Date Char"/>
    <w:link w:val="Date"/>
    <w:uiPriority w:val="99"/>
    <w:semiHidden/>
    <w:locked/>
    <w:rsid w:val="009557B6"/>
    <w:rPr>
      <w:rFonts w:ascii="Arial" w:hAnsi="Arial" w:cs="Times New Roman"/>
      <w:sz w:val="20"/>
      <w:szCs w:val="20"/>
      <w:lang w:val="en-US" w:eastAsia="en-US"/>
    </w:rPr>
  </w:style>
  <w:style w:type="paragraph" w:customStyle="1" w:styleId="Code">
    <w:name w:val="Code"/>
    <w:basedOn w:val="Normal"/>
    <w:link w:val="CodeChar"/>
    <w:uiPriority w:val="99"/>
    <w:semiHidden/>
    <w:rsid w:val="00D3708D"/>
    <w:pPr>
      <w:spacing w:line="340" w:lineRule="atLeast"/>
      <w:ind w:left="1276"/>
    </w:pPr>
    <w:rPr>
      <w:b/>
      <w:spacing w:val="10"/>
      <w:lang w:val="fr-FR"/>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uiPriority w:val="99"/>
    <w:rsid w:val="00D3708D"/>
    <w:pPr>
      <w:keepNext/>
      <w:keepLines/>
      <w:spacing w:before="180" w:after="120"/>
    </w:pPr>
    <w:rPr>
      <w:rFonts w:ascii="Times New Roman" w:hAnsi="Times New Roman"/>
      <w:caps/>
      <w:noProof/>
      <w:u w:val="single"/>
    </w:rPr>
  </w:style>
  <w:style w:type="paragraph" w:customStyle="1" w:styleId="pldetails">
    <w:name w:val="pldetails"/>
    <w:basedOn w:val="Normal"/>
    <w:link w:val="pldetailsChar"/>
    <w:uiPriority w:val="99"/>
    <w:rsid w:val="00D3708D"/>
    <w:pPr>
      <w:keepLines/>
      <w:spacing w:before="60" w:after="60"/>
    </w:pPr>
    <w:rPr>
      <w:rFonts w:ascii="Times New Roman" w:hAnsi="Times New Roman"/>
      <w:noProof/>
    </w:rPr>
  </w:style>
  <w:style w:type="paragraph" w:customStyle="1" w:styleId="plheading">
    <w:name w:val="plheading"/>
    <w:basedOn w:val="Normal"/>
    <w:uiPriority w:val="99"/>
    <w:rsid w:val="00D3708D"/>
    <w:pPr>
      <w:keepNext/>
      <w:spacing w:before="480" w:after="120"/>
      <w:jc w:val="center"/>
    </w:pPr>
    <w:rPr>
      <w:rFonts w:ascii="Times New Roman" w:hAnsi="Times New Roman"/>
      <w:caps/>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uiPriority w:val="99"/>
    <w:rsid w:val="00D3708D"/>
    <w:pPr>
      <w:spacing w:before="240"/>
    </w:pPr>
    <w:rPr>
      <w:iCs/>
    </w:rPr>
  </w:style>
  <w:style w:type="character" w:customStyle="1" w:styleId="CodeChar">
    <w:name w:val="Code Char"/>
    <w:link w:val="Code"/>
    <w:uiPriority w:val="99"/>
    <w:locked/>
    <w:rsid w:val="00D3708D"/>
    <w:rPr>
      <w:rFonts w:ascii="Arial" w:hAnsi="Arial"/>
      <w:b/>
      <w:spacing w:val="10"/>
      <w:lang w:val="fr-FR" w:eastAsia="en-US"/>
    </w:rPr>
  </w:style>
  <w:style w:type="paragraph" w:customStyle="1" w:styleId="endofdoc">
    <w:name w:val="end_of_doc"/>
    <w:basedOn w:val="Normal"/>
    <w:uiPriority w:val="99"/>
    <w:rsid w:val="00D3708D"/>
    <w:pPr>
      <w:spacing w:before="360"/>
      <w:ind w:left="567" w:hanging="567"/>
      <w:jc w:val="right"/>
    </w:pPr>
  </w:style>
  <w:style w:type="character" w:customStyle="1" w:styleId="DocoriginalChar">
    <w:name w:val="Doc_original Char"/>
    <w:link w:val="Docoriginal"/>
    <w:uiPriority w:val="99"/>
    <w:locked/>
    <w:rsid w:val="00612379"/>
    <w:rPr>
      <w:rFonts w:ascii="Arial" w:hAnsi="Arial"/>
      <w:b/>
      <w:spacing w:val="10"/>
      <w:lang w:val="en-US" w:eastAsia="en-US"/>
    </w:rPr>
  </w:style>
  <w:style w:type="character" w:customStyle="1" w:styleId="StyleDocoriginalNotBoldChar">
    <w:name w:val="Style Doc_original + Not Bold Char"/>
    <w:link w:val="StyleDocoriginalNotBold"/>
    <w:uiPriority w:val="99"/>
    <w:locked/>
    <w:rsid w:val="00D3708D"/>
    <w:rPr>
      <w:rFonts w:ascii="Arial" w:hAnsi="Arial" w:cs="Times New Roman"/>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link w:val="StyleDocoriginal"/>
    <w:uiPriority w:val="99"/>
    <w:locked/>
    <w:rsid w:val="00D3708D"/>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cs="Times New Roman"/>
      <w:b/>
      <w:bCs/>
      <w:spacing w:val="10"/>
      <w:lang w:val="en-US" w:eastAsia="en-US" w:bidi="ar-SA"/>
    </w:rPr>
  </w:style>
  <w:style w:type="character" w:customStyle="1" w:styleId="StyleDoclangBold">
    <w:name w:val="Style Doc_lang + Bold"/>
    <w:uiPriority w:val="99"/>
    <w:rsid w:val="00281060"/>
    <w:rPr>
      <w:rFonts w:ascii="Arial" w:hAnsi="Arial"/>
      <w:b/>
      <w:sz w:val="20"/>
      <w:lang w:val="en-US"/>
    </w:rPr>
  </w:style>
  <w:style w:type="paragraph" w:styleId="TOC2">
    <w:name w:val="toc 2"/>
    <w:basedOn w:val="Normal"/>
    <w:next w:val="Normal"/>
    <w:autoRedefine/>
    <w:uiPriority w:val="99"/>
    <w:semiHidden/>
    <w:rsid w:val="0029439F"/>
    <w:pPr>
      <w:tabs>
        <w:tab w:val="right" w:leader="dot" w:pos="9639"/>
      </w:tabs>
      <w:spacing w:before="120"/>
      <w:ind w:left="454" w:right="851" w:hanging="284"/>
      <w:contextualSpacing/>
    </w:pPr>
    <w:rPr>
      <w:smallCaps/>
    </w:rPr>
  </w:style>
  <w:style w:type="paragraph" w:styleId="TOC3">
    <w:name w:val="toc 3"/>
    <w:basedOn w:val="Normal"/>
    <w:next w:val="Normal"/>
    <w:autoRedefine/>
    <w:uiPriority w:val="99"/>
    <w:semiHidden/>
    <w:rsid w:val="0029439F"/>
    <w:pPr>
      <w:tabs>
        <w:tab w:val="right" w:leader="dot" w:pos="9639"/>
      </w:tabs>
      <w:spacing w:before="120"/>
      <w:ind w:left="568" w:right="851" w:hanging="284"/>
      <w:contextualSpacing/>
    </w:pPr>
    <w:rPr>
      <w:sz w:val="18"/>
      <w:lang w:val="fr-FR"/>
    </w:rPr>
  </w:style>
  <w:style w:type="character" w:styleId="Hyperlink">
    <w:name w:val="Hyperlink"/>
    <w:uiPriority w:val="99"/>
    <w:rsid w:val="00784836"/>
    <w:rPr>
      <w:rFonts w:cs="Times New Roman"/>
      <w:color w:val="0000FF"/>
      <w:u w:val="single"/>
    </w:rPr>
  </w:style>
  <w:style w:type="paragraph" w:styleId="TOC4">
    <w:name w:val="toc 4"/>
    <w:basedOn w:val="Normal"/>
    <w:next w:val="Normal"/>
    <w:autoRedefine/>
    <w:uiPriority w:val="99"/>
    <w:semiHidden/>
    <w:rsid w:val="0029439F"/>
    <w:pPr>
      <w:tabs>
        <w:tab w:val="right" w:leader="dot" w:pos="9639"/>
      </w:tabs>
      <w:spacing w:before="120"/>
      <w:ind w:left="738" w:right="851" w:hanging="284"/>
    </w:pPr>
    <w:rPr>
      <w:i/>
      <w:sz w:val="18"/>
      <w:lang w:val="fr-FR"/>
    </w:rPr>
  </w:style>
  <w:style w:type="paragraph" w:styleId="TOC1">
    <w:name w:val="toc 1"/>
    <w:basedOn w:val="Normal"/>
    <w:next w:val="Normal"/>
    <w:autoRedefine/>
    <w:uiPriority w:val="99"/>
    <w:semiHidden/>
    <w:rsid w:val="0029439F"/>
    <w:pPr>
      <w:tabs>
        <w:tab w:val="right" w:leader="dot" w:pos="9639"/>
      </w:tabs>
      <w:contextualSpacing/>
      <w:jc w:val="center"/>
    </w:pPr>
    <w:rPr>
      <w:caps/>
    </w:rPr>
  </w:style>
  <w:style w:type="paragraph" w:styleId="TOC5">
    <w:name w:val="toc 5"/>
    <w:basedOn w:val="Normal"/>
    <w:next w:val="Normal"/>
    <w:autoRedefine/>
    <w:uiPriority w:val="99"/>
    <w:semiHidden/>
    <w:rsid w:val="0029439F"/>
    <w:pPr>
      <w:tabs>
        <w:tab w:val="right" w:leader="dot" w:pos="9639"/>
      </w:tabs>
      <w:ind w:left="567" w:right="851" w:firstLine="284"/>
    </w:pPr>
    <w:rPr>
      <w:sz w:val="16"/>
      <w:lang w:val="fr-FR"/>
    </w:rPr>
  </w:style>
  <w:style w:type="paragraph" w:styleId="BalloonText">
    <w:name w:val="Balloon Text"/>
    <w:basedOn w:val="Normal"/>
    <w:link w:val="BalloonTextChar"/>
    <w:uiPriority w:val="99"/>
    <w:semiHidden/>
    <w:rsid w:val="00975278"/>
    <w:rPr>
      <w:rFonts w:ascii="Tahoma" w:hAnsi="Tahoma" w:cs="Tahoma"/>
      <w:sz w:val="16"/>
      <w:szCs w:val="16"/>
    </w:rPr>
  </w:style>
  <w:style w:type="character" w:customStyle="1" w:styleId="BalloonTextChar">
    <w:name w:val="Balloon Text Char"/>
    <w:link w:val="BalloonText"/>
    <w:uiPriority w:val="99"/>
    <w:semiHidden/>
    <w:locked/>
    <w:rsid w:val="009557B6"/>
    <w:rPr>
      <w:rFonts w:cs="Times New Roman"/>
      <w:sz w:val="2"/>
      <w:lang w:val="en-US" w:eastAsia="en-US"/>
    </w:rPr>
  </w:style>
  <w:style w:type="table" w:styleId="TableGrid">
    <w:name w:val="Table Grid"/>
    <w:basedOn w:val="TableNormal"/>
    <w:uiPriority w:val="99"/>
    <w:rsid w:val="008063B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rsid w:val="008063B7"/>
    <w:rPr>
      <w:rFonts w:cs="Times New Roman"/>
      <w:i/>
    </w:rPr>
  </w:style>
  <w:style w:type="character" w:customStyle="1" w:styleId="DecisionParagraphsChar">
    <w:name w:val="DecisionParagraphs Char"/>
    <w:link w:val="DecisionParagraphs"/>
    <w:uiPriority w:val="99"/>
    <w:locked/>
    <w:rsid w:val="004D2FB7"/>
    <w:rPr>
      <w:rFonts w:ascii="Arial" w:hAnsi="Arial"/>
      <w:i/>
      <w:lang w:val="en-US" w:eastAsia="en-US"/>
    </w:rPr>
  </w:style>
  <w:style w:type="character" w:customStyle="1" w:styleId="pldetailsChar">
    <w:name w:val="pldetails Char"/>
    <w:link w:val="pldetails"/>
    <w:uiPriority w:val="99"/>
    <w:locked/>
    <w:rsid w:val="00FB7F81"/>
    <w:rPr>
      <w:noProof/>
      <w:snapToGrid w:val="0"/>
      <w:lang w:val="en-US" w:eastAsia="en-US"/>
    </w:rPr>
  </w:style>
  <w:style w:type="character" w:customStyle="1" w:styleId="plcountryChar">
    <w:name w:val="plcountry Char"/>
    <w:link w:val="plcountry"/>
    <w:uiPriority w:val="99"/>
    <w:locked/>
    <w:rsid w:val="00FB7F81"/>
    <w:rPr>
      <w:caps/>
      <w:noProof/>
      <w:snapToGrid w:val="0"/>
      <w:u w:val="single"/>
      <w:lang w:val="en-US" w:eastAsia="en-US"/>
    </w:rPr>
  </w:style>
  <w:style w:type="paragraph" w:customStyle="1" w:styleId="msolistparagraph0">
    <w:name w:val="msolistparagraph"/>
    <w:basedOn w:val="Normal"/>
    <w:uiPriority w:val="99"/>
    <w:rsid w:val="00954BF1"/>
    <w:pPr>
      <w:spacing w:before="100" w:beforeAutospacing="1" w:after="100" w:afterAutospacing="1"/>
    </w:pPr>
    <w:rPr>
      <w:rFonts w:cs="Arial"/>
    </w:rPr>
  </w:style>
  <w:style w:type="paragraph" w:customStyle="1" w:styleId="Paragraphedeliste">
    <w:name w:val="Paragraphe de liste"/>
    <w:basedOn w:val="Normal"/>
    <w:uiPriority w:val="99"/>
    <w:qFormat/>
    <w:rsid w:val="00F658AA"/>
    <w:pPr>
      <w:ind w:left="567"/>
    </w:pPr>
  </w:style>
  <w:style w:type="paragraph" w:customStyle="1" w:styleId="Rvision">
    <w:name w:val="Révision"/>
    <w:hidden/>
    <w:uiPriority w:val="99"/>
    <w:semiHidden/>
    <w:rsid w:val="00FD4044"/>
    <w:rPr>
      <w:rFonts w:ascii="Arial" w:hAnsi="Arial"/>
    </w:rPr>
  </w:style>
  <w:style w:type="paragraph" w:customStyle="1" w:styleId="Style1">
    <w:name w:val="Style1"/>
    <w:basedOn w:val="Normal"/>
    <w:uiPriority w:val="99"/>
    <w:rsid w:val="001774A7"/>
    <w:pPr>
      <w:tabs>
        <w:tab w:val="decimal" w:pos="907"/>
        <w:tab w:val="left" w:pos="1077"/>
      </w:tabs>
    </w:pPr>
    <w:rPr>
      <w:rFonts w:ascii="Times New Roman" w:hAnsi="Times New Roman"/>
      <w:sz w:val="24"/>
    </w:rPr>
  </w:style>
  <w:style w:type="character" w:styleId="CommentReference">
    <w:name w:val="annotation reference"/>
    <w:uiPriority w:val="99"/>
    <w:semiHidden/>
    <w:rsid w:val="00380B76"/>
    <w:rPr>
      <w:rFonts w:cs="Times New Roman"/>
      <w:sz w:val="16"/>
      <w:szCs w:val="16"/>
    </w:rPr>
  </w:style>
  <w:style w:type="paragraph" w:styleId="CommentText">
    <w:name w:val="annotation text"/>
    <w:basedOn w:val="Normal"/>
    <w:link w:val="CommentTextChar"/>
    <w:uiPriority w:val="99"/>
    <w:semiHidden/>
    <w:rsid w:val="00380B76"/>
  </w:style>
  <w:style w:type="character" w:customStyle="1" w:styleId="CommentTextChar">
    <w:name w:val="Comment Text Char"/>
    <w:link w:val="CommentText"/>
    <w:uiPriority w:val="99"/>
    <w:semiHidden/>
    <w:locked/>
    <w:rsid w:val="00BF443A"/>
    <w:rPr>
      <w:rFonts w:ascii="Arial" w:hAnsi="Arial" w:cs="Times New Roman"/>
      <w:sz w:val="20"/>
      <w:szCs w:val="20"/>
      <w:lang w:val="en-US" w:eastAsia="en-US"/>
    </w:rPr>
  </w:style>
  <w:style w:type="paragraph" w:styleId="CommentSubject">
    <w:name w:val="annotation subject"/>
    <w:basedOn w:val="CommentText"/>
    <w:next w:val="CommentText"/>
    <w:link w:val="CommentSubjectChar"/>
    <w:uiPriority w:val="99"/>
    <w:semiHidden/>
    <w:rsid w:val="00380B76"/>
    <w:rPr>
      <w:b/>
      <w:bCs/>
    </w:rPr>
  </w:style>
  <w:style w:type="character" w:customStyle="1" w:styleId="CommentSubjectChar">
    <w:name w:val="Comment Subject Char"/>
    <w:link w:val="CommentSubject"/>
    <w:uiPriority w:val="99"/>
    <w:semiHidden/>
    <w:locked/>
    <w:rsid w:val="00BF443A"/>
    <w:rPr>
      <w:rFonts w:ascii="Arial" w:hAnsi="Arial" w:cs="Times New Roman"/>
      <w:b/>
      <w:bCs/>
      <w:sz w:val="20"/>
      <w:szCs w:val="20"/>
      <w:lang w:val="en-US" w:eastAsia="en-US"/>
    </w:rPr>
  </w:style>
  <w:style w:type="paragraph" w:customStyle="1" w:styleId="NormalAprs6pt">
    <w:name w:val="Normal + Après : 6 pt"/>
    <w:basedOn w:val="Normal"/>
    <w:link w:val="NormalAprs6ptCar"/>
    <w:uiPriority w:val="99"/>
    <w:rsid w:val="00F54386"/>
    <w:pPr>
      <w:numPr>
        <w:numId w:val="12"/>
      </w:numPr>
      <w:spacing w:line="360" w:lineRule="auto"/>
      <w:ind w:left="1134" w:hanging="567"/>
    </w:pPr>
    <w:rPr>
      <w:szCs w:val="24"/>
      <w:lang w:val="fr-FR"/>
    </w:rPr>
  </w:style>
  <w:style w:type="character" w:customStyle="1" w:styleId="NormalAprs6ptCar">
    <w:name w:val="Normal + Après : 6 pt Car"/>
    <w:link w:val="NormalAprs6pt"/>
    <w:uiPriority w:val="99"/>
    <w:locked/>
    <w:rsid w:val="00F54386"/>
    <w:rPr>
      <w:rFonts w:ascii="Arial" w:hAnsi="Arial" w:cs="Times New Roman"/>
      <w:sz w:val="24"/>
      <w:szCs w:val="24"/>
      <w:lang w:val="fr-FR"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2D4"/>
    <w:rPr>
      <w:rFonts w:ascii="Arial" w:hAnsi="Arial"/>
    </w:rPr>
  </w:style>
  <w:style w:type="paragraph" w:styleId="Heading1">
    <w:name w:val="heading 1"/>
    <w:basedOn w:val="Normal"/>
    <w:next w:val="Normal"/>
    <w:link w:val="Heading1Char"/>
    <w:autoRedefine/>
    <w:uiPriority w:val="99"/>
    <w:qFormat/>
    <w:rsid w:val="0029439F"/>
    <w:pPr>
      <w:keepNext/>
      <w:outlineLvl w:val="0"/>
    </w:pPr>
    <w:rPr>
      <w:caps/>
    </w:rPr>
  </w:style>
  <w:style w:type="paragraph" w:styleId="Heading2">
    <w:name w:val="heading 2"/>
    <w:basedOn w:val="Normal"/>
    <w:next w:val="Normal"/>
    <w:link w:val="Heading2Char"/>
    <w:autoRedefine/>
    <w:uiPriority w:val="99"/>
    <w:qFormat/>
    <w:rsid w:val="00592164"/>
    <w:pPr>
      <w:keepNext/>
      <w:outlineLvl w:val="1"/>
    </w:pPr>
    <w:rPr>
      <w:u w:val="single"/>
      <w:lang w:val="fr-FR" w:eastAsia="fr-FR"/>
    </w:rPr>
  </w:style>
  <w:style w:type="paragraph" w:styleId="Heading3">
    <w:name w:val="heading 3"/>
    <w:basedOn w:val="Normal"/>
    <w:next w:val="Normal"/>
    <w:link w:val="Heading3Char"/>
    <w:autoRedefine/>
    <w:uiPriority w:val="99"/>
    <w:qFormat/>
    <w:rsid w:val="00B20A0B"/>
    <w:pPr>
      <w:keepNext/>
      <w:outlineLvl w:val="2"/>
    </w:pPr>
    <w:rPr>
      <w:i/>
    </w:rPr>
  </w:style>
  <w:style w:type="paragraph" w:styleId="Heading4">
    <w:name w:val="heading 4"/>
    <w:basedOn w:val="Normal"/>
    <w:next w:val="Normal"/>
    <w:link w:val="Heading4Char"/>
    <w:autoRedefine/>
    <w:uiPriority w:val="99"/>
    <w:qFormat/>
    <w:rsid w:val="0029439F"/>
    <w:pPr>
      <w:keepNext/>
      <w:ind w:left="567"/>
      <w:outlineLvl w:val="3"/>
    </w:pPr>
    <w:rPr>
      <w:u w:val="single"/>
      <w:lang w:val="fr-FR"/>
    </w:rPr>
  </w:style>
  <w:style w:type="paragraph" w:styleId="Heading5">
    <w:name w:val="heading 5"/>
    <w:basedOn w:val="Normal"/>
    <w:next w:val="Normal"/>
    <w:link w:val="Heading5Char"/>
    <w:autoRedefine/>
    <w:uiPriority w:val="99"/>
    <w:qFormat/>
    <w:rsid w:val="0029439F"/>
    <w:pPr>
      <w:keepNext/>
      <w:ind w:left="1134" w:hanging="567"/>
      <w:outlineLvl w:val="4"/>
    </w:pPr>
    <w:rPr>
      <w:i/>
    </w:rPr>
  </w:style>
  <w:style w:type="paragraph" w:styleId="Heading9">
    <w:name w:val="heading 9"/>
    <w:basedOn w:val="Normal"/>
    <w:next w:val="Normal"/>
    <w:link w:val="Heading9Char"/>
    <w:uiPriority w:val="99"/>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36ECB"/>
    <w:rPr>
      <w:rFonts w:ascii="Arial" w:hAnsi="Arial" w:cs="Times New Roman"/>
      <w:caps/>
      <w:lang w:val="en-US" w:eastAsia="en-US"/>
    </w:rPr>
  </w:style>
  <w:style w:type="character" w:customStyle="1" w:styleId="Heading2Char">
    <w:name w:val="Heading 2 Char"/>
    <w:link w:val="Heading2"/>
    <w:uiPriority w:val="99"/>
    <w:locked/>
    <w:rsid w:val="00592164"/>
    <w:rPr>
      <w:rFonts w:ascii="Arial" w:hAnsi="Arial" w:cs="Times New Roman"/>
      <w:u w:val="single"/>
    </w:rPr>
  </w:style>
  <w:style w:type="character" w:customStyle="1" w:styleId="Heading3Char">
    <w:name w:val="Heading 3 Char"/>
    <w:link w:val="Heading3"/>
    <w:uiPriority w:val="99"/>
    <w:semiHidden/>
    <w:locked/>
    <w:rsid w:val="009557B6"/>
    <w:rPr>
      <w:rFonts w:ascii="Cambria" w:hAnsi="Cambria" w:cs="Times New Roman"/>
      <w:b/>
      <w:bCs/>
      <w:sz w:val="26"/>
      <w:szCs w:val="26"/>
      <w:lang w:val="en-US" w:eastAsia="en-US"/>
    </w:rPr>
  </w:style>
  <w:style w:type="character" w:customStyle="1" w:styleId="Heading4Char">
    <w:name w:val="Heading 4 Char"/>
    <w:link w:val="Heading4"/>
    <w:uiPriority w:val="99"/>
    <w:semiHidden/>
    <w:locked/>
    <w:rsid w:val="009557B6"/>
    <w:rPr>
      <w:rFonts w:ascii="Calibri" w:hAnsi="Calibri" w:cs="Times New Roman"/>
      <w:b/>
      <w:bCs/>
      <w:sz w:val="28"/>
      <w:szCs w:val="28"/>
      <w:lang w:val="en-US" w:eastAsia="en-US"/>
    </w:rPr>
  </w:style>
  <w:style w:type="character" w:customStyle="1" w:styleId="Heading5Char">
    <w:name w:val="Heading 5 Char"/>
    <w:link w:val="Heading5"/>
    <w:uiPriority w:val="99"/>
    <w:semiHidden/>
    <w:locked/>
    <w:rsid w:val="009557B6"/>
    <w:rPr>
      <w:rFonts w:ascii="Calibri" w:hAnsi="Calibri" w:cs="Times New Roman"/>
      <w:b/>
      <w:bCs/>
      <w:i/>
      <w:iCs/>
      <w:sz w:val="26"/>
      <w:szCs w:val="26"/>
      <w:lang w:val="en-US" w:eastAsia="en-US"/>
    </w:rPr>
  </w:style>
  <w:style w:type="character" w:customStyle="1" w:styleId="Heading9Char">
    <w:name w:val="Heading 9 Char"/>
    <w:link w:val="Heading9"/>
    <w:uiPriority w:val="99"/>
    <w:semiHidden/>
    <w:locked/>
    <w:rsid w:val="009557B6"/>
    <w:rPr>
      <w:rFonts w:ascii="Cambria" w:hAnsi="Cambria" w:cs="Times New Roman"/>
      <w:lang w:val="en-US" w:eastAsia="en-US"/>
    </w:rPr>
  </w:style>
  <w:style w:type="paragraph" w:styleId="Header">
    <w:name w:val="header"/>
    <w:basedOn w:val="Normal"/>
    <w:link w:val="HeaderChar"/>
    <w:autoRedefine/>
    <w:uiPriority w:val="99"/>
    <w:rsid w:val="008E793E"/>
    <w:pPr>
      <w:tabs>
        <w:tab w:val="center" w:pos="4536"/>
        <w:tab w:val="right" w:pos="9072"/>
      </w:tabs>
      <w:jc w:val="center"/>
    </w:pPr>
    <w:rPr>
      <w:lang w:val="fr-FR"/>
    </w:rPr>
  </w:style>
  <w:style w:type="character" w:customStyle="1" w:styleId="HeaderChar">
    <w:name w:val="Header Char"/>
    <w:link w:val="Header"/>
    <w:uiPriority w:val="99"/>
    <w:semiHidden/>
    <w:locked/>
    <w:rsid w:val="009557B6"/>
    <w:rPr>
      <w:rFonts w:ascii="Arial" w:hAnsi="Arial" w:cs="Times New Roman"/>
      <w:sz w:val="20"/>
      <w:szCs w:val="20"/>
      <w:lang w:val="en-US" w:eastAsia="en-US"/>
    </w:rPr>
  </w:style>
  <w:style w:type="paragraph" w:styleId="Footer">
    <w:name w:val="footer"/>
    <w:aliases w:val="doc_path_name"/>
    <w:basedOn w:val="Normal"/>
    <w:link w:val="FooterChar"/>
    <w:autoRedefine/>
    <w:uiPriority w:val="99"/>
    <w:rsid w:val="009D690D"/>
    <w:rPr>
      <w:sz w:val="14"/>
    </w:rPr>
  </w:style>
  <w:style w:type="character" w:customStyle="1" w:styleId="FooterChar">
    <w:name w:val="Footer Char"/>
    <w:aliases w:val="doc_path_name Char"/>
    <w:link w:val="Footer"/>
    <w:uiPriority w:val="99"/>
    <w:semiHidden/>
    <w:locked/>
    <w:rsid w:val="009557B6"/>
    <w:rPr>
      <w:rFonts w:ascii="Arial" w:hAnsi="Arial" w:cs="Times New Roman"/>
      <w:sz w:val="20"/>
      <w:szCs w:val="20"/>
      <w:lang w:val="en-US" w:eastAsia="en-US"/>
    </w:rPr>
  </w:style>
  <w:style w:type="character" w:styleId="PageNumber">
    <w:name w:val="page number"/>
    <w:uiPriority w:val="99"/>
    <w:rsid w:val="00D3708D"/>
    <w:rPr>
      <w:rFonts w:ascii="Arial" w:hAnsi="Arial" w:cs="Times New Roman"/>
      <w:sz w:val="20"/>
    </w:rPr>
  </w:style>
  <w:style w:type="paragraph" w:styleId="Title">
    <w:name w:val="Title"/>
    <w:basedOn w:val="Normal"/>
    <w:link w:val="TitleChar"/>
    <w:uiPriority w:val="99"/>
    <w:qFormat/>
    <w:rsid w:val="00D3708D"/>
    <w:pPr>
      <w:spacing w:after="300"/>
      <w:jc w:val="center"/>
    </w:pPr>
    <w:rPr>
      <w:b/>
      <w:caps/>
      <w:kern w:val="28"/>
      <w:sz w:val="30"/>
    </w:rPr>
  </w:style>
  <w:style w:type="character" w:customStyle="1" w:styleId="TitleChar">
    <w:name w:val="Title Char"/>
    <w:link w:val="Title"/>
    <w:uiPriority w:val="99"/>
    <w:locked/>
    <w:rsid w:val="009557B6"/>
    <w:rPr>
      <w:rFonts w:ascii="Cambria" w:hAnsi="Cambria" w:cs="Times New Roman"/>
      <w:b/>
      <w:bCs/>
      <w:kern w:val="28"/>
      <w:sz w:val="32"/>
      <w:szCs w:val="32"/>
      <w:lang w:val="en-US" w:eastAsia="en-US"/>
    </w:rPr>
  </w:style>
  <w:style w:type="paragraph" w:customStyle="1" w:styleId="preparedby">
    <w:name w:val="preparedby"/>
    <w:basedOn w:val="Normal"/>
    <w:next w:val="Normal"/>
    <w:uiPriority w:val="99"/>
    <w:semiHidden/>
    <w:rsid w:val="00D3708D"/>
    <w:pPr>
      <w:spacing w:after="600"/>
      <w:jc w:val="center"/>
    </w:pPr>
    <w:rPr>
      <w:i/>
    </w:rPr>
  </w:style>
  <w:style w:type="paragraph" w:customStyle="1" w:styleId="Docoriginal">
    <w:name w:val="Doc_original"/>
    <w:basedOn w:val="Code"/>
    <w:link w:val="DocoriginalChar"/>
    <w:uiPriority w:val="99"/>
    <w:rsid w:val="00612379"/>
    <w:pPr>
      <w:spacing w:line="280" w:lineRule="exact"/>
      <w:ind w:left="1361"/>
    </w:pPr>
    <w:rPr>
      <w:lang w:val="en-US"/>
    </w:rPr>
  </w:style>
  <w:style w:type="paragraph" w:customStyle="1" w:styleId="DecisionParagraphs">
    <w:name w:val="DecisionParagraphs"/>
    <w:basedOn w:val="Normal"/>
    <w:link w:val="DecisionParagraphsChar"/>
    <w:uiPriority w:val="99"/>
    <w:rsid w:val="001C3DF3"/>
    <w:pPr>
      <w:ind w:left="4536"/>
    </w:pPr>
    <w:rPr>
      <w:i/>
    </w:rPr>
  </w:style>
  <w:style w:type="paragraph" w:styleId="FootnoteText">
    <w:name w:val="footnote text"/>
    <w:basedOn w:val="Normal"/>
    <w:link w:val="FootnoteTextChar"/>
    <w:autoRedefine/>
    <w:uiPriority w:val="99"/>
    <w:rsid w:val="00B67506"/>
    <w:pPr>
      <w:spacing w:before="60"/>
    </w:pPr>
    <w:rPr>
      <w:sz w:val="16"/>
    </w:rPr>
  </w:style>
  <w:style w:type="character" w:customStyle="1" w:styleId="FootnoteTextChar">
    <w:name w:val="Footnote Text Char"/>
    <w:link w:val="FootnoteText"/>
    <w:uiPriority w:val="99"/>
    <w:locked/>
    <w:rsid w:val="00B67506"/>
    <w:rPr>
      <w:rFonts w:ascii="Arial" w:hAnsi="Arial"/>
      <w:sz w:val="16"/>
      <w:lang w:val="en-US" w:eastAsia="en-US"/>
    </w:rPr>
  </w:style>
  <w:style w:type="character" w:styleId="FootnoteReference">
    <w:name w:val="footnote reference"/>
    <w:uiPriority w:val="99"/>
    <w:semiHidden/>
    <w:rsid w:val="00D3708D"/>
    <w:rPr>
      <w:rFonts w:cs="Times New Roman"/>
      <w:vertAlign w:val="superscript"/>
    </w:rPr>
  </w:style>
  <w:style w:type="paragraph" w:styleId="Closing">
    <w:name w:val="Closing"/>
    <w:basedOn w:val="Normal"/>
    <w:link w:val="ClosingChar"/>
    <w:uiPriority w:val="99"/>
    <w:rsid w:val="00D3708D"/>
    <w:pPr>
      <w:ind w:left="4536"/>
      <w:jc w:val="center"/>
    </w:pPr>
  </w:style>
  <w:style w:type="character" w:customStyle="1" w:styleId="ClosingChar">
    <w:name w:val="Closing Char"/>
    <w:link w:val="Closing"/>
    <w:uiPriority w:val="99"/>
    <w:semiHidden/>
    <w:locked/>
    <w:rsid w:val="009557B6"/>
    <w:rPr>
      <w:rFonts w:ascii="Arial" w:hAnsi="Arial" w:cs="Times New Roman"/>
      <w:sz w:val="20"/>
      <w:szCs w:val="20"/>
      <w:lang w:val="en-US" w:eastAsia="en-US"/>
    </w:rPr>
  </w:style>
  <w:style w:type="paragraph" w:styleId="Index1">
    <w:name w:val="index 1"/>
    <w:basedOn w:val="Normal"/>
    <w:next w:val="Normal"/>
    <w:uiPriority w:val="99"/>
    <w:semiHidden/>
    <w:rsid w:val="00D3708D"/>
    <w:pPr>
      <w:tabs>
        <w:tab w:val="right" w:leader="dot" w:pos="9071"/>
      </w:tabs>
      <w:ind w:left="284" w:hanging="284"/>
    </w:pPr>
    <w:rPr>
      <w:sz w:val="24"/>
    </w:rPr>
  </w:style>
  <w:style w:type="paragraph" w:styleId="Index2">
    <w:name w:val="index 2"/>
    <w:basedOn w:val="Normal"/>
    <w:next w:val="Normal"/>
    <w:uiPriority w:val="99"/>
    <w:semiHidden/>
    <w:rsid w:val="00D3708D"/>
    <w:pPr>
      <w:tabs>
        <w:tab w:val="right" w:leader="dot" w:pos="9071"/>
      </w:tabs>
      <w:ind w:left="568" w:hanging="284"/>
    </w:pPr>
    <w:rPr>
      <w:sz w:val="24"/>
    </w:rPr>
  </w:style>
  <w:style w:type="paragraph" w:styleId="Index3">
    <w:name w:val="index 3"/>
    <w:basedOn w:val="Normal"/>
    <w:next w:val="Normal"/>
    <w:uiPriority w:val="99"/>
    <w:semiHidden/>
    <w:rsid w:val="00D3708D"/>
    <w:pPr>
      <w:tabs>
        <w:tab w:val="right" w:leader="dot" w:pos="9071"/>
      </w:tabs>
      <w:ind w:left="851" w:hanging="284"/>
    </w:pPr>
    <w:rPr>
      <w:sz w:val="24"/>
    </w:rPr>
  </w:style>
  <w:style w:type="paragraph" w:styleId="MacroText">
    <w:name w:val="macro"/>
    <w:link w:val="MacroTextChar"/>
    <w:uiPriority w:val="99"/>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uiPriority w:val="99"/>
    <w:semiHidden/>
    <w:locked/>
    <w:rsid w:val="009557B6"/>
    <w:rPr>
      <w:rFonts w:ascii="Courier New" w:hAnsi="Courier New" w:cs="Times New Roman"/>
      <w:sz w:val="16"/>
      <w:lang w:val="en-US" w:eastAsia="en-US" w:bidi="ar-SA"/>
    </w:rPr>
  </w:style>
  <w:style w:type="paragraph" w:styleId="Signature">
    <w:name w:val="Signature"/>
    <w:basedOn w:val="Normal"/>
    <w:link w:val="SignatureChar"/>
    <w:uiPriority w:val="99"/>
    <w:rsid w:val="00D3708D"/>
    <w:pPr>
      <w:ind w:left="4536"/>
      <w:jc w:val="center"/>
    </w:pPr>
  </w:style>
  <w:style w:type="character" w:customStyle="1" w:styleId="SignatureChar">
    <w:name w:val="Signature Char"/>
    <w:link w:val="Signature"/>
    <w:uiPriority w:val="99"/>
    <w:semiHidden/>
    <w:locked/>
    <w:rsid w:val="009557B6"/>
    <w:rPr>
      <w:rFonts w:ascii="Arial" w:hAnsi="Arial" w:cs="Times New Roman"/>
      <w:sz w:val="20"/>
      <w:szCs w:val="20"/>
      <w:lang w:val="en-US" w:eastAsia="en-US"/>
    </w:rPr>
  </w:style>
  <w:style w:type="character" w:customStyle="1" w:styleId="Doclang">
    <w:name w:val="Doc_lang"/>
    <w:uiPriority w:val="99"/>
    <w:rsid w:val="00D3708D"/>
    <w:rPr>
      <w:rFonts w:ascii="Arial" w:hAnsi="Arial"/>
      <w:sz w:val="20"/>
      <w:lang w:val="en-US"/>
    </w:rPr>
  </w:style>
  <w:style w:type="paragraph" w:customStyle="1" w:styleId="Session">
    <w:name w:val="Session"/>
    <w:basedOn w:val="Normal"/>
    <w:uiPriority w:val="99"/>
    <w:semiHidden/>
    <w:rsid w:val="00D3708D"/>
    <w:pPr>
      <w:spacing w:before="60"/>
      <w:jc w:val="center"/>
    </w:pPr>
    <w:rPr>
      <w:b/>
    </w:rPr>
  </w:style>
  <w:style w:type="paragraph" w:customStyle="1" w:styleId="Organizer">
    <w:name w:val="Organizer"/>
    <w:basedOn w:val="Normal"/>
    <w:uiPriority w:val="99"/>
    <w:semiHidden/>
    <w:rsid w:val="00D3708D"/>
    <w:pPr>
      <w:spacing w:after="600"/>
      <w:ind w:left="-993" w:right="-994"/>
      <w:jc w:val="center"/>
    </w:pPr>
    <w:rPr>
      <w:b/>
      <w:caps/>
      <w:kern w:val="26"/>
      <w:sz w:val="26"/>
    </w:rPr>
  </w:style>
  <w:style w:type="paragraph" w:styleId="BodyText">
    <w:name w:val="Body Text"/>
    <w:basedOn w:val="Normal"/>
    <w:link w:val="BodyTextChar"/>
    <w:uiPriority w:val="99"/>
    <w:rsid w:val="0029439F"/>
  </w:style>
  <w:style w:type="character" w:customStyle="1" w:styleId="BodyTextChar">
    <w:name w:val="Body Text Char"/>
    <w:link w:val="BodyText"/>
    <w:uiPriority w:val="99"/>
    <w:semiHidden/>
    <w:locked/>
    <w:rsid w:val="009557B6"/>
    <w:rPr>
      <w:rFonts w:ascii="Arial" w:hAnsi="Arial" w:cs="Times New Roman"/>
      <w:sz w:val="20"/>
      <w:szCs w:val="20"/>
      <w:lang w:val="en-US" w:eastAsia="en-US"/>
    </w:rPr>
  </w:style>
  <w:style w:type="paragraph" w:customStyle="1" w:styleId="StyleDocoriginalNotBold">
    <w:name w:val="Style Doc_original + Not Bold"/>
    <w:basedOn w:val="Docoriginal"/>
    <w:link w:val="StyleDocoriginalNotBoldChar"/>
    <w:autoRedefine/>
    <w:uiPriority w:val="99"/>
    <w:rsid w:val="00D3708D"/>
    <w:pPr>
      <w:ind w:left="1589"/>
    </w:pPr>
  </w:style>
  <w:style w:type="paragraph" w:customStyle="1" w:styleId="upove">
    <w:name w:val="upov_e"/>
    <w:basedOn w:val="TitreUpov"/>
    <w:uiPriority w:val="99"/>
    <w:rsid w:val="00D3708D"/>
    <w:rPr>
      <w:bCs/>
      <w:spacing w:val="8"/>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D3708D"/>
  </w:style>
  <w:style w:type="paragraph" w:styleId="EndnoteText">
    <w:name w:val="endnote text"/>
    <w:basedOn w:val="Normal"/>
    <w:link w:val="EndnoteTextChar"/>
    <w:uiPriority w:val="99"/>
    <w:rsid w:val="00D3708D"/>
  </w:style>
  <w:style w:type="character" w:customStyle="1" w:styleId="EndnoteTextChar">
    <w:name w:val="Endnote Text Char"/>
    <w:link w:val="EndnoteText"/>
    <w:uiPriority w:val="99"/>
    <w:semiHidden/>
    <w:locked/>
    <w:rsid w:val="009557B6"/>
    <w:rPr>
      <w:rFonts w:ascii="Arial" w:hAnsi="Arial" w:cs="Times New Roman"/>
      <w:sz w:val="20"/>
      <w:szCs w:val="20"/>
      <w:lang w:val="en-US" w:eastAsia="en-US"/>
    </w:rPr>
  </w:style>
  <w:style w:type="character" w:styleId="EndnoteReference">
    <w:name w:val="endnote reference"/>
    <w:uiPriority w:val="99"/>
    <w:semiHidden/>
    <w:rsid w:val="00D3708D"/>
    <w:rPr>
      <w:rFonts w:cs="Times New Roman"/>
      <w:vertAlign w:val="superscript"/>
    </w:rPr>
  </w:style>
  <w:style w:type="paragraph" w:customStyle="1" w:styleId="SessionMeetingPlace">
    <w:name w:val="Session_MeetingPlace"/>
    <w:basedOn w:val="Normal"/>
    <w:uiPriority w:val="99"/>
    <w:semiHidden/>
    <w:rsid w:val="00D3708D"/>
    <w:pPr>
      <w:spacing w:before="480"/>
      <w:jc w:val="center"/>
    </w:pPr>
    <w:rPr>
      <w:b/>
      <w:bCs/>
      <w:kern w:val="28"/>
      <w:sz w:val="24"/>
    </w:rPr>
  </w:style>
  <w:style w:type="paragraph" w:customStyle="1" w:styleId="Original">
    <w:name w:val="Original"/>
    <w:basedOn w:val="Normal"/>
    <w:uiPriority w:val="99"/>
    <w:semiHidden/>
    <w:rsid w:val="00D3708D"/>
    <w:pPr>
      <w:spacing w:before="60"/>
      <w:ind w:left="1276"/>
    </w:pPr>
    <w:rPr>
      <w:b/>
      <w:sz w:val="22"/>
    </w:rPr>
  </w:style>
  <w:style w:type="paragraph" w:styleId="Date">
    <w:name w:val="Date"/>
    <w:basedOn w:val="Normal"/>
    <w:link w:val="DateChar"/>
    <w:uiPriority w:val="99"/>
    <w:semiHidden/>
    <w:rsid w:val="00D3708D"/>
    <w:pPr>
      <w:spacing w:line="340" w:lineRule="exact"/>
      <w:ind w:left="1276"/>
    </w:pPr>
    <w:rPr>
      <w:b/>
      <w:sz w:val="22"/>
    </w:rPr>
  </w:style>
  <w:style w:type="character" w:customStyle="1" w:styleId="DateChar">
    <w:name w:val="Date Char"/>
    <w:link w:val="Date"/>
    <w:uiPriority w:val="99"/>
    <w:semiHidden/>
    <w:locked/>
    <w:rsid w:val="009557B6"/>
    <w:rPr>
      <w:rFonts w:ascii="Arial" w:hAnsi="Arial" w:cs="Times New Roman"/>
      <w:sz w:val="20"/>
      <w:szCs w:val="20"/>
      <w:lang w:val="en-US" w:eastAsia="en-US"/>
    </w:rPr>
  </w:style>
  <w:style w:type="paragraph" w:customStyle="1" w:styleId="Code">
    <w:name w:val="Code"/>
    <w:basedOn w:val="Normal"/>
    <w:link w:val="CodeChar"/>
    <w:uiPriority w:val="99"/>
    <w:semiHidden/>
    <w:rsid w:val="00D3708D"/>
    <w:pPr>
      <w:spacing w:line="340" w:lineRule="atLeast"/>
      <w:ind w:left="1276"/>
    </w:pPr>
    <w:rPr>
      <w:b/>
      <w:spacing w:val="10"/>
      <w:lang w:val="fr-FR"/>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uiPriority w:val="99"/>
    <w:rsid w:val="00576BE4"/>
    <w:pPr>
      <w:spacing w:after="120" w:line="340" w:lineRule="atLeast"/>
      <w:jc w:val="right"/>
    </w:pPr>
    <w:rPr>
      <w:b/>
      <w:bCs/>
      <w:sz w:val="56"/>
    </w:rPr>
  </w:style>
  <w:style w:type="paragraph" w:customStyle="1" w:styleId="LogoUPOV">
    <w:name w:val="LogoUPOV"/>
    <w:basedOn w:val="Normal"/>
    <w:uiPriority w:val="99"/>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D3708D"/>
    <w:pPr>
      <w:spacing w:before="480"/>
    </w:pPr>
    <w:rPr>
      <w:bCs/>
      <w:caps/>
      <w:kern w:val="28"/>
      <w:sz w:val="24"/>
    </w:rPr>
  </w:style>
  <w:style w:type="paragraph" w:customStyle="1" w:styleId="plcountry">
    <w:name w:val="plcountry"/>
    <w:basedOn w:val="Normal"/>
    <w:link w:val="plcountryChar"/>
    <w:uiPriority w:val="99"/>
    <w:rsid w:val="00D3708D"/>
    <w:pPr>
      <w:keepNext/>
      <w:keepLines/>
      <w:spacing w:before="180" w:after="120"/>
    </w:pPr>
    <w:rPr>
      <w:rFonts w:ascii="Times New Roman" w:hAnsi="Times New Roman"/>
      <w:caps/>
      <w:noProof/>
      <w:u w:val="single"/>
    </w:rPr>
  </w:style>
  <w:style w:type="paragraph" w:customStyle="1" w:styleId="pldetails">
    <w:name w:val="pldetails"/>
    <w:basedOn w:val="Normal"/>
    <w:link w:val="pldetailsChar"/>
    <w:uiPriority w:val="99"/>
    <w:rsid w:val="00D3708D"/>
    <w:pPr>
      <w:keepLines/>
      <w:spacing w:before="60" w:after="60"/>
    </w:pPr>
    <w:rPr>
      <w:rFonts w:ascii="Times New Roman" w:hAnsi="Times New Roman"/>
      <w:noProof/>
    </w:rPr>
  </w:style>
  <w:style w:type="paragraph" w:customStyle="1" w:styleId="plheading">
    <w:name w:val="plheading"/>
    <w:basedOn w:val="Normal"/>
    <w:uiPriority w:val="99"/>
    <w:rsid w:val="00D3708D"/>
    <w:pPr>
      <w:keepNext/>
      <w:spacing w:before="480" w:after="120"/>
      <w:jc w:val="center"/>
    </w:pPr>
    <w:rPr>
      <w:rFonts w:ascii="Times New Roman" w:hAnsi="Times New Roman"/>
      <w:caps/>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uiPriority w:val="99"/>
    <w:rsid w:val="00D3708D"/>
    <w:pPr>
      <w:spacing w:before="600"/>
    </w:pPr>
  </w:style>
  <w:style w:type="paragraph" w:customStyle="1" w:styleId="preparedby1">
    <w:name w:val="prepared_by"/>
    <w:basedOn w:val="preparedby0"/>
    <w:uiPriority w:val="99"/>
    <w:rsid w:val="00D3708D"/>
    <w:pPr>
      <w:spacing w:before="240"/>
    </w:pPr>
    <w:rPr>
      <w:iCs/>
    </w:rPr>
  </w:style>
  <w:style w:type="character" w:customStyle="1" w:styleId="CodeChar">
    <w:name w:val="Code Char"/>
    <w:link w:val="Code"/>
    <w:uiPriority w:val="99"/>
    <w:locked/>
    <w:rsid w:val="00D3708D"/>
    <w:rPr>
      <w:rFonts w:ascii="Arial" w:hAnsi="Arial"/>
      <w:b/>
      <w:spacing w:val="10"/>
      <w:lang w:val="fr-FR" w:eastAsia="en-US"/>
    </w:rPr>
  </w:style>
  <w:style w:type="paragraph" w:customStyle="1" w:styleId="endofdoc">
    <w:name w:val="end_of_doc"/>
    <w:basedOn w:val="Normal"/>
    <w:uiPriority w:val="99"/>
    <w:rsid w:val="00D3708D"/>
    <w:pPr>
      <w:spacing w:before="360"/>
      <w:ind w:left="567" w:hanging="567"/>
      <w:jc w:val="right"/>
    </w:pPr>
  </w:style>
  <w:style w:type="character" w:customStyle="1" w:styleId="DocoriginalChar">
    <w:name w:val="Doc_original Char"/>
    <w:link w:val="Docoriginal"/>
    <w:uiPriority w:val="99"/>
    <w:locked/>
    <w:rsid w:val="00612379"/>
    <w:rPr>
      <w:rFonts w:ascii="Arial" w:hAnsi="Arial"/>
      <w:b/>
      <w:spacing w:val="10"/>
      <w:lang w:val="en-US" w:eastAsia="en-US"/>
    </w:rPr>
  </w:style>
  <w:style w:type="character" w:customStyle="1" w:styleId="StyleDocoriginalNotBoldChar">
    <w:name w:val="Style Doc_original + Not Bold Char"/>
    <w:link w:val="StyleDocoriginalNotBold"/>
    <w:uiPriority w:val="99"/>
    <w:locked/>
    <w:rsid w:val="00D3708D"/>
    <w:rPr>
      <w:rFonts w:ascii="Arial" w:hAnsi="Arial" w:cs="Times New Roman"/>
      <w:b/>
      <w:bCs/>
      <w:spacing w:val="10"/>
      <w:lang w:val="en-US" w:eastAsia="en-US" w:bidi="ar-SA"/>
    </w:rPr>
  </w:style>
  <w:style w:type="paragraph" w:customStyle="1" w:styleId="StyleDocnumber">
    <w:name w:val="Style Doc_number"/>
    <w:basedOn w:val="Docoriginal"/>
    <w:uiPriority w:val="99"/>
    <w:rsid w:val="00D3708D"/>
    <w:pPr>
      <w:ind w:left="1589"/>
    </w:pPr>
  </w:style>
  <w:style w:type="paragraph" w:customStyle="1" w:styleId="StyleDocoriginal">
    <w:name w:val="Style Doc_original"/>
    <w:basedOn w:val="Docoriginal"/>
    <w:link w:val="StyleDocoriginalChar"/>
    <w:uiPriority w:val="99"/>
    <w:rsid w:val="00D3708D"/>
    <w:rPr>
      <w:spacing w:val="0"/>
    </w:rPr>
  </w:style>
  <w:style w:type="character" w:customStyle="1" w:styleId="StyleDocoriginalChar">
    <w:name w:val="Style Doc_original Char"/>
    <w:link w:val="StyleDocoriginal"/>
    <w:uiPriority w:val="99"/>
    <w:locked/>
    <w:rsid w:val="00D3708D"/>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StyleStyleDocoriginalNotBoldNotBoldChar"/>
    <w:uiPriority w:val="99"/>
    <w:rsid w:val="00281060"/>
    <w:rPr>
      <w:rFonts w:ascii="Arial" w:hAnsi="Arial" w:cs="Times New Roman"/>
      <w:b/>
      <w:bCs/>
      <w:spacing w:val="10"/>
      <w:lang w:val="en-US" w:eastAsia="en-US" w:bidi="ar-SA"/>
    </w:rPr>
  </w:style>
  <w:style w:type="character" w:customStyle="1" w:styleId="StyleDoclangBold">
    <w:name w:val="Style Doc_lang + Bold"/>
    <w:uiPriority w:val="99"/>
    <w:rsid w:val="00281060"/>
    <w:rPr>
      <w:rFonts w:ascii="Arial" w:hAnsi="Arial"/>
      <w:b/>
      <w:sz w:val="20"/>
      <w:lang w:val="en-US"/>
    </w:rPr>
  </w:style>
  <w:style w:type="paragraph" w:styleId="TOC2">
    <w:name w:val="toc 2"/>
    <w:basedOn w:val="Normal"/>
    <w:next w:val="Normal"/>
    <w:autoRedefine/>
    <w:uiPriority w:val="99"/>
    <w:semiHidden/>
    <w:rsid w:val="0029439F"/>
    <w:pPr>
      <w:tabs>
        <w:tab w:val="right" w:leader="dot" w:pos="9639"/>
      </w:tabs>
      <w:spacing w:before="120"/>
      <w:ind w:left="454" w:right="851" w:hanging="284"/>
      <w:contextualSpacing/>
    </w:pPr>
    <w:rPr>
      <w:smallCaps/>
    </w:rPr>
  </w:style>
  <w:style w:type="paragraph" w:styleId="TOC3">
    <w:name w:val="toc 3"/>
    <w:basedOn w:val="Normal"/>
    <w:next w:val="Normal"/>
    <w:autoRedefine/>
    <w:uiPriority w:val="99"/>
    <w:semiHidden/>
    <w:rsid w:val="0029439F"/>
    <w:pPr>
      <w:tabs>
        <w:tab w:val="right" w:leader="dot" w:pos="9639"/>
      </w:tabs>
      <w:spacing w:before="120"/>
      <w:ind w:left="568" w:right="851" w:hanging="284"/>
      <w:contextualSpacing/>
    </w:pPr>
    <w:rPr>
      <w:sz w:val="18"/>
      <w:lang w:val="fr-FR"/>
    </w:rPr>
  </w:style>
  <w:style w:type="character" w:styleId="Hyperlink">
    <w:name w:val="Hyperlink"/>
    <w:uiPriority w:val="99"/>
    <w:rsid w:val="00784836"/>
    <w:rPr>
      <w:rFonts w:cs="Times New Roman"/>
      <w:color w:val="0000FF"/>
      <w:u w:val="single"/>
    </w:rPr>
  </w:style>
  <w:style w:type="paragraph" w:styleId="TOC4">
    <w:name w:val="toc 4"/>
    <w:basedOn w:val="Normal"/>
    <w:next w:val="Normal"/>
    <w:autoRedefine/>
    <w:uiPriority w:val="99"/>
    <w:semiHidden/>
    <w:rsid w:val="0029439F"/>
    <w:pPr>
      <w:tabs>
        <w:tab w:val="right" w:leader="dot" w:pos="9639"/>
      </w:tabs>
      <w:spacing w:before="120"/>
      <w:ind w:left="738" w:right="851" w:hanging="284"/>
    </w:pPr>
    <w:rPr>
      <w:i/>
      <w:sz w:val="18"/>
      <w:lang w:val="fr-FR"/>
    </w:rPr>
  </w:style>
  <w:style w:type="paragraph" w:styleId="TOC1">
    <w:name w:val="toc 1"/>
    <w:basedOn w:val="Normal"/>
    <w:next w:val="Normal"/>
    <w:autoRedefine/>
    <w:uiPriority w:val="99"/>
    <w:semiHidden/>
    <w:rsid w:val="0029439F"/>
    <w:pPr>
      <w:tabs>
        <w:tab w:val="right" w:leader="dot" w:pos="9639"/>
      </w:tabs>
      <w:contextualSpacing/>
      <w:jc w:val="center"/>
    </w:pPr>
    <w:rPr>
      <w:caps/>
    </w:rPr>
  </w:style>
  <w:style w:type="paragraph" w:styleId="TOC5">
    <w:name w:val="toc 5"/>
    <w:basedOn w:val="Normal"/>
    <w:next w:val="Normal"/>
    <w:autoRedefine/>
    <w:uiPriority w:val="99"/>
    <w:semiHidden/>
    <w:rsid w:val="0029439F"/>
    <w:pPr>
      <w:tabs>
        <w:tab w:val="right" w:leader="dot" w:pos="9639"/>
      </w:tabs>
      <w:ind w:left="567" w:right="851" w:firstLine="284"/>
    </w:pPr>
    <w:rPr>
      <w:sz w:val="16"/>
      <w:lang w:val="fr-FR"/>
    </w:rPr>
  </w:style>
  <w:style w:type="paragraph" w:styleId="BalloonText">
    <w:name w:val="Balloon Text"/>
    <w:basedOn w:val="Normal"/>
    <w:link w:val="BalloonTextChar"/>
    <w:uiPriority w:val="99"/>
    <w:semiHidden/>
    <w:rsid w:val="00975278"/>
    <w:rPr>
      <w:rFonts w:ascii="Tahoma" w:hAnsi="Tahoma" w:cs="Tahoma"/>
      <w:sz w:val="16"/>
      <w:szCs w:val="16"/>
    </w:rPr>
  </w:style>
  <w:style w:type="character" w:customStyle="1" w:styleId="BalloonTextChar">
    <w:name w:val="Balloon Text Char"/>
    <w:link w:val="BalloonText"/>
    <w:uiPriority w:val="99"/>
    <w:semiHidden/>
    <w:locked/>
    <w:rsid w:val="009557B6"/>
    <w:rPr>
      <w:rFonts w:cs="Times New Roman"/>
      <w:sz w:val="2"/>
      <w:lang w:val="en-US" w:eastAsia="en-US"/>
    </w:rPr>
  </w:style>
  <w:style w:type="table" w:styleId="TableGrid">
    <w:name w:val="Table Grid"/>
    <w:basedOn w:val="TableNormal"/>
    <w:uiPriority w:val="99"/>
    <w:rsid w:val="008063B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rsid w:val="008063B7"/>
    <w:rPr>
      <w:rFonts w:cs="Times New Roman"/>
      <w:i/>
    </w:rPr>
  </w:style>
  <w:style w:type="character" w:customStyle="1" w:styleId="DecisionParagraphsChar">
    <w:name w:val="DecisionParagraphs Char"/>
    <w:link w:val="DecisionParagraphs"/>
    <w:uiPriority w:val="99"/>
    <w:locked/>
    <w:rsid w:val="004D2FB7"/>
    <w:rPr>
      <w:rFonts w:ascii="Arial" w:hAnsi="Arial"/>
      <w:i/>
      <w:lang w:val="en-US" w:eastAsia="en-US"/>
    </w:rPr>
  </w:style>
  <w:style w:type="character" w:customStyle="1" w:styleId="pldetailsChar">
    <w:name w:val="pldetails Char"/>
    <w:link w:val="pldetails"/>
    <w:uiPriority w:val="99"/>
    <w:locked/>
    <w:rsid w:val="00FB7F81"/>
    <w:rPr>
      <w:noProof/>
      <w:snapToGrid w:val="0"/>
      <w:lang w:val="en-US" w:eastAsia="en-US"/>
    </w:rPr>
  </w:style>
  <w:style w:type="character" w:customStyle="1" w:styleId="plcountryChar">
    <w:name w:val="plcountry Char"/>
    <w:link w:val="plcountry"/>
    <w:uiPriority w:val="99"/>
    <w:locked/>
    <w:rsid w:val="00FB7F81"/>
    <w:rPr>
      <w:caps/>
      <w:noProof/>
      <w:snapToGrid w:val="0"/>
      <w:u w:val="single"/>
      <w:lang w:val="en-US" w:eastAsia="en-US"/>
    </w:rPr>
  </w:style>
  <w:style w:type="paragraph" w:customStyle="1" w:styleId="msolistparagraph0">
    <w:name w:val="msolistparagraph"/>
    <w:basedOn w:val="Normal"/>
    <w:uiPriority w:val="99"/>
    <w:rsid w:val="00954BF1"/>
    <w:pPr>
      <w:spacing w:before="100" w:beforeAutospacing="1" w:after="100" w:afterAutospacing="1"/>
    </w:pPr>
    <w:rPr>
      <w:rFonts w:cs="Arial"/>
    </w:rPr>
  </w:style>
  <w:style w:type="paragraph" w:customStyle="1" w:styleId="Paragraphedeliste">
    <w:name w:val="Paragraphe de liste"/>
    <w:basedOn w:val="Normal"/>
    <w:uiPriority w:val="99"/>
    <w:qFormat/>
    <w:rsid w:val="00F658AA"/>
    <w:pPr>
      <w:ind w:left="567"/>
    </w:pPr>
  </w:style>
  <w:style w:type="paragraph" w:customStyle="1" w:styleId="Rvision">
    <w:name w:val="Révision"/>
    <w:hidden/>
    <w:uiPriority w:val="99"/>
    <w:semiHidden/>
    <w:rsid w:val="00FD4044"/>
    <w:rPr>
      <w:rFonts w:ascii="Arial" w:hAnsi="Arial"/>
    </w:rPr>
  </w:style>
  <w:style w:type="paragraph" w:customStyle="1" w:styleId="Style1">
    <w:name w:val="Style1"/>
    <w:basedOn w:val="Normal"/>
    <w:uiPriority w:val="99"/>
    <w:rsid w:val="001774A7"/>
    <w:pPr>
      <w:tabs>
        <w:tab w:val="decimal" w:pos="907"/>
        <w:tab w:val="left" w:pos="1077"/>
      </w:tabs>
    </w:pPr>
    <w:rPr>
      <w:rFonts w:ascii="Times New Roman" w:hAnsi="Times New Roman"/>
      <w:sz w:val="24"/>
    </w:rPr>
  </w:style>
  <w:style w:type="character" w:styleId="CommentReference">
    <w:name w:val="annotation reference"/>
    <w:uiPriority w:val="99"/>
    <w:semiHidden/>
    <w:rsid w:val="00380B76"/>
    <w:rPr>
      <w:rFonts w:cs="Times New Roman"/>
      <w:sz w:val="16"/>
      <w:szCs w:val="16"/>
    </w:rPr>
  </w:style>
  <w:style w:type="paragraph" w:styleId="CommentText">
    <w:name w:val="annotation text"/>
    <w:basedOn w:val="Normal"/>
    <w:link w:val="CommentTextChar"/>
    <w:uiPriority w:val="99"/>
    <w:semiHidden/>
    <w:rsid w:val="00380B76"/>
  </w:style>
  <w:style w:type="character" w:customStyle="1" w:styleId="CommentTextChar">
    <w:name w:val="Comment Text Char"/>
    <w:link w:val="CommentText"/>
    <w:uiPriority w:val="99"/>
    <w:semiHidden/>
    <w:locked/>
    <w:rsid w:val="00BF443A"/>
    <w:rPr>
      <w:rFonts w:ascii="Arial" w:hAnsi="Arial" w:cs="Times New Roman"/>
      <w:sz w:val="20"/>
      <w:szCs w:val="20"/>
      <w:lang w:val="en-US" w:eastAsia="en-US"/>
    </w:rPr>
  </w:style>
  <w:style w:type="paragraph" w:styleId="CommentSubject">
    <w:name w:val="annotation subject"/>
    <w:basedOn w:val="CommentText"/>
    <w:next w:val="CommentText"/>
    <w:link w:val="CommentSubjectChar"/>
    <w:uiPriority w:val="99"/>
    <w:semiHidden/>
    <w:rsid w:val="00380B76"/>
    <w:rPr>
      <w:b/>
      <w:bCs/>
    </w:rPr>
  </w:style>
  <w:style w:type="character" w:customStyle="1" w:styleId="CommentSubjectChar">
    <w:name w:val="Comment Subject Char"/>
    <w:link w:val="CommentSubject"/>
    <w:uiPriority w:val="99"/>
    <w:semiHidden/>
    <w:locked/>
    <w:rsid w:val="00BF443A"/>
    <w:rPr>
      <w:rFonts w:ascii="Arial" w:hAnsi="Arial" w:cs="Times New Roman"/>
      <w:b/>
      <w:bCs/>
      <w:sz w:val="20"/>
      <w:szCs w:val="20"/>
      <w:lang w:val="en-US" w:eastAsia="en-US"/>
    </w:rPr>
  </w:style>
  <w:style w:type="paragraph" w:customStyle="1" w:styleId="NormalAprs6pt">
    <w:name w:val="Normal + Après : 6 pt"/>
    <w:basedOn w:val="Normal"/>
    <w:link w:val="NormalAprs6ptCar"/>
    <w:uiPriority w:val="99"/>
    <w:rsid w:val="00F54386"/>
    <w:pPr>
      <w:numPr>
        <w:numId w:val="12"/>
      </w:numPr>
      <w:spacing w:line="360" w:lineRule="auto"/>
      <w:ind w:left="1134" w:hanging="567"/>
    </w:pPr>
    <w:rPr>
      <w:szCs w:val="24"/>
      <w:lang w:val="fr-FR"/>
    </w:rPr>
  </w:style>
  <w:style w:type="character" w:customStyle="1" w:styleId="NormalAprs6ptCar">
    <w:name w:val="Normal + Après : 6 pt Car"/>
    <w:link w:val="NormalAprs6pt"/>
    <w:uiPriority w:val="99"/>
    <w:locked/>
    <w:rsid w:val="00F54386"/>
    <w:rPr>
      <w:rFonts w:ascii="Arial" w:hAnsi="Arial" w:cs="Times New Roman"/>
      <w:sz w:val="24"/>
      <w:szCs w:val="24"/>
      <w:lang w:val="fr-F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183998">
      <w:marLeft w:val="0"/>
      <w:marRight w:val="0"/>
      <w:marTop w:val="0"/>
      <w:marBottom w:val="0"/>
      <w:divBdr>
        <w:top w:val="none" w:sz="0" w:space="0" w:color="auto"/>
        <w:left w:val="none" w:sz="0" w:space="0" w:color="auto"/>
        <w:bottom w:val="none" w:sz="0" w:space="0" w:color="auto"/>
        <w:right w:val="none" w:sz="0" w:space="0" w:color="auto"/>
      </w:divBdr>
    </w:div>
    <w:div w:id="1389183999">
      <w:marLeft w:val="0"/>
      <w:marRight w:val="0"/>
      <w:marTop w:val="0"/>
      <w:marBottom w:val="0"/>
      <w:divBdr>
        <w:top w:val="none" w:sz="0" w:space="0" w:color="auto"/>
        <w:left w:val="none" w:sz="0" w:space="0" w:color="auto"/>
        <w:bottom w:val="none" w:sz="0" w:space="0" w:color="auto"/>
        <w:right w:val="none" w:sz="0" w:space="0" w:color="auto"/>
      </w:divBdr>
    </w:div>
    <w:div w:id="1389184001">
      <w:marLeft w:val="0"/>
      <w:marRight w:val="0"/>
      <w:marTop w:val="0"/>
      <w:marBottom w:val="0"/>
      <w:divBdr>
        <w:top w:val="none" w:sz="0" w:space="0" w:color="auto"/>
        <w:left w:val="none" w:sz="0" w:space="0" w:color="auto"/>
        <w:bottom w:val="none" w:sz="0" w:space="0" w:color="auto"/>
        <w:right w:val="none" w:sz="0" w:space="0" w:color="auto"/>
      </w:divBdr>
      <w:divsChild>
        <w:div w:id="1389183997">
          <w:marLeft w:val="547"/>
          <w:marRight w:val="0"/>
          <w:marTop w:val="86"/>
          <w:marBottom w:val="0"/>
          <w:divBdr>
            <w:top w:val="none" w:sz="0" w:space="0" w:color="auto"/>
            <w:left w:val="none" w:sz="0" w:space="0" w:color="auto"/>
            <w:bottom w:val="none" w:sz="0" w:space="0" w:color="auto"/>
            <w:right w:val="none" w:sz="0" w:space="0" w:color="auto"/>
          </w:divBdr>
        </w:div>
        <w:div w:id="1389184000">
          <w:marLeft w:val="1166"/>
          <w:marRight w:val="0"/>
          <w:marTop w:val="86"/>
          <w:marBottom w:val="0"/>
          <w:divBdr>
            <w:top w:val="none" w:sz="0" w:space="0" w:color="auto"/>
            <w:left w:val="none" w:sz="0" w:space="0" w:color="auto"/>
            <w:bottom w:val="none" w:sz="0" w:space="0" w:color="auto"/>
            <w:right w:val="none" w:sz="0" w:space="0" w:color="auto"/>
          </w:divBdr>
        </w:div>
        <w:div w:id="1389184002">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header" Target="header2.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www.upov.int/meetings/fr/topic.jsp?group_id=73"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4E370-B8F1-45FA-AC5B-93710FA8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25</Pages>
  <Words>9971</Words>
  <Characters>59051</Characters>
  <Application>Microsoft Office Word</Application>
  <DocSecurity>0</DocSecurity>
  <Lines>1256</Lines>
  <Paragraphs>434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UPOV</Company>
  <LinksUpToDate>false</LinksUpToDate>
  <CharactersWithSpaces>68588</CharactersWithSpaces>
  <SharedDoc>false</SharedDoc>
  <HLinks>
    <vt:vector size="6" baseType="variant">
      <vt:variant>
        <vt:i4>7798877</vt:i4>
      </vt:variant>
      <vt:variant>
        <vt:i4>66</vt:i4>
      </vt:variant>
      <vt:variant>
        <vt:i4>0</vt:i4>
      </vt:variant>
      <vt:variant>
        <vt:i4>5</vt:i4>
      </vt:variant>
      <vt:variant>
        <vt:lpwstr>http://www.upov.int/meetings/en/topic.jsp?group_id=73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SanchezV</dc:creator>
  <cp:keywords>VB/cp</cp:keywords>
  <cp:lastModifiedBy>BESSE Ariane</cp:lastModifiedBy>
  <cp:revision>13</cp:revision>
  <cp:lastPrinted>2014-02-06T17:28:00Z</cp:lastPrinted>
  <dcterms:created xsi:type="dcterms:W3CDTF">2014-01-28T10:12:00Z</dcterms:created>
  <dcterms:modified xsi:type="dcterms:W3CDTF">2014-02-10T09:08:00Z</dcterms:modified>
</cp:coreProperties>
</file>