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6522"/>
        <w:gridCol w:w="3117"/>
      </w:tblGrid>
      <w:tr w:rsidR="00DC3802" w:rsidRPr="00AC112D" w14:paraId="0CFD5B24" w14:textId="77777777" w:rsidTr="00EB4E9C">
        <w:tc>
          <w:tcPr>
            <w:tcW w:w="6522" w:type="dxa"/>
          </w:tcPr>
          <w:p w14:paraId="71684F62" w14:textId="08F037F7" w:rsidR="00DC3802" w:rsidRPr="00AC112D" w:rsidRDefault="00132B6D" w:rsidP="00AC2883">
            <w:r w:rsidRPr="00AC112D">
              <w:drawing>
                <wp:inline distT="0" distB="0" distL="0" distR="0" wp14:anchorId="101648CB" wp14:editId="41F33E75">
                  <wp:extent cx="933333" cy="266667"/>
                  <wp:effectExtent l="0" t="0" r="635" b="635"/>
                  <wp:docPr id="3890242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024261" name="Picture 389024261"/>
                          <pic:cNvPicPr/>
                        </pic:nvPicPr>
                        <pic:blipFill>
                          <a:blip r:embed="rId13">
                            <a:extLst>
                              <a:ext uri="{28A0092B-C50C-407E-A947-70E740481C1C}">
                                <a14:useLocalDpi xmlns:a14="http://schemas.microsoft.com/office/drawing/2010/main" val="0"/>
                              </a:ext>
                            </a:extLst>
                          </a:blip>
                          <a:stretch>
                            <a:fillRect/>
                          </a:stretch>
                        </pic:blipFill>
                        <pic:spPr>
                          <a:xfrm>
                            <a:off x="0" y="0"/>
                            <a:ext cx="933333" cy="266667"/>
                          </a:xfrm>
                          <a:prstGeom prst="rect">
                            <a:avLst/>
                          </a:prstGeom>
                        </pic:spPr>
                      </pic:pic>
                    </a:graphicData>
                  </a:graphic>
                </wp:inline>
              </w:drawing>
            </w:r>
          </w:p>
        </w:tc>
        <w:tc>
          <w:tcPr>
            <w:tcW w:w="3117" w:type="dxa"/>
          </w:tcPr>
          <w:p w14:paraId="49BA5936" w14:textId="77343194" w:rsidR="00DC3802" w:rsidRPr="00AC112D" w:rsidRDefault="002316C2" w:rsidP="00AC2883">
            <w:pPr>
              <w:pStyle w:val="Lettrine"/>
            </w:pPr>
            <w:r>
              <w:t>F</w:t>
            </w:r>
          </w:p>
        </w:tc>
      </w:tr>
      <w:tr w:rsidR="00DC3802" w:rsidRPr="00AC112D" w14:paraId="12E07BED" w14:textId="77777777" w:rsidTr="00645CA8">
        <w:trPr>
          <w:trHeight w:val="219"/>
        </w:trPr>
        <w:tc>
          <w:tcPr>
            <w:tcW w:w="6522" w:type="dxa"/>
          </w:tcPr>
          <w:p w14:paraId="6E9E247B" w14:textId="77777777" w:rsidR="00DC3802" w:rsidRPr="00AC112D" w:rsidRDefault="00DC3802" w:rsidP="00AC2883">
            <w:pPr>
              <w:pStyle w:val="upove"/>
            </w:pPr>
            <w:r w:rsidRPr="00AC112D">
              <w:t>Union internationale pour la protection des obtentions végétales</w:t>
            </w:r>
          </w:p>
        </w:tc>
        <w:tc>
          <w:tcPr>
            <w:tcW w:w="3117" w:type="dxa"/>
          </w:tcPr>
          <w:p w14:paraId="43EA698F" w14:textId="77777777" w:rsidR="00DC3802" w:rsidRPr="00AC112D" w:rsidRDefault="00DC3802" w:rsidP="00DA4973"/>
        </w:tc>
      </w:tr>
    </w:tbl>
    <w:p w14:paraId="48FEF8EE" w14:textId="77777777" w:rsidR="00DC3802" w:rsidRPr="00AC112D" w:rsidRDefault="00DC3802" w:rsidP="00DC3802"/>
    <w:p w14:paraId="78A0A763" w14:textId="77777777" w:rsidR="00C437A3" w:rsidRPr="00AC112D" w:rsidRDefault="00C437A3" w:rsidP="00C437A3"/>
    <w:tbl>
      <w:tblPr>
        <w:tblW w:w="5000" w:type="pct"/>
        <w:tblBorders>
          <w:bottom w:val="single" w:sz="4" w:space="0" w:color="auto"/>
        </w:tblBorders>
        <w:tblLayout w:type="fixed"/>
        <w:tblCellMar>
          <w:top w:w="113" w:type="dxa"/>
          <w:left w:w="0" w:type="dxa"/>
          <w:bottom w:w="113" w:type="dxa"/>
          <w:right w:w="0" w:type="dxa"/>
        </w:tblCellMar>
        <w:tblLook w:val="0000" w:firstRow="0" w:lastRow="0" w:firstColumn="0" w:lastColumn="0" w:noHBand="0" w:noVBand="0"/>
      </w:tblPr>
      <w:tblGrid>
        <w:gridCol w:w="6512"/>
        <w:gridCol w:w="3127"/>
      </w:tblGrid>
      <w:tr w:rsidR="00C437A3" w:rsidRPr="00AC112D" w14:paraId="49170065" w14:textId="77777777">
        <w:tc>
          <w:tcPr>
            <w:tcW w:w="6512" w:type="dxa"/>
          </w:tcPr>
          <w:p w14:paraId="46427481" w14:textId="77777777" w:rsidR="00132E06" w:rsidRPr="00AC112D" w:rsidRDefault="00132E06" w:rsidP="00132E06">
            <w:pPr>
              <w:pStyle w:val="Sessiontwp"/>
            </w:pPr>
            <w:r w:rsidRPr="00AC112D">
              <w:t>Comité technique</w:t>
            </w:r>
          </w:p>
          <w:p w14:paraId="7E7C564C" w14:textId="77777777" w:rsidR="004B2442" w:rsidRPr="00AC112D" w:rsidRDefault="004B2442" w:rsidP="004B2442">
            <w:pPr>
              <w:pStyle w:val="Sessiontwpplacedate"/>
            </w:pPr>
            <w:r w:rsidRPr="00AC112D">
              <w:t>Soixante-deuxième session</w:t>
            </w:r>
          </w:p>
          <w:p w14:paraId="03078EDC" w14:textId="014B51BE" w:rsidR="00A27ECF" w:rsidRPr="00AC112D" w:rsidRDefault="004B2442" w:rsidP="004B2442">
            <w:r w:rsidRPr="00AC112D">
              <w:t>Genève, 19 et 20 octobre 2026</w:t>
            </w:r>
          </w:p>
          <w:p w14:paraId="54003B1A" w14:textId="77777777" w:rsidR="00132E06" w:rsidRPr="00AC112D" w:rsidRDefault="00132E06" w:rsidP="00132E06"/>
          <w:p w14:paraId="27E84298" w14:textId="77777777" w:rsidR="00132E06" w:rsidRPr="00AC112D" w:rsidRDefault="00132E06" w:rsidP="00132E06">
            <w:pPr>
              <w:pStyle w:val="Sessiontwp"/>
            </w:pPr>
            <w:r w:rsidRPr="00AC112D">
              <w:t>Comité administratif et juridique</w:t>
            </w:r>
          </w:p>
          <w:p w14:paraId="144F8C26" w14:textId="77777777" w:rsidR="004B2442" w:rsidRPr="00AC112D" w:rsidRDefault="004B2442" w:rsidP="004B2442">
            <w:pPr>
              <w:pStyle w:val="Sessiontwp"/>
              <w:rPr>
                <w:b w:val="0"/>
              </w:rPr>
            </w:pPr>
            <w:r w:rsidRPr="00AC112D">
              <w:rPr>
                <w:b w:val="0"/>
              </w:rPr>
              <w:t>Quatre-vingt-troisième session</w:t>
            </w:r>
          </w:p>
          <w:p w14:paraId="0CA18383" w14:textId="03273C26" w:rsidR="00C437A3" w:rsidRPr="00AC112D" w:rsidRDefault="004B2442" w:rsidP="00746F0D">
            <w:pPr>
              <w:pStyle w:val="Sessiontwpplacedate"/>
            </w:pPr>
            <w:r w:rsidRPr="00AC112D">
              <w:t>Genève, 21 octobre 2026</w:t>
            </w:r>
          </w:p>
        </w:tc>
        <w:tc>
          <w:tcPr>
            <w:tcW w:w="3127" w:type="dxa"/>
          </w:tcPr>
          <w:p w14:paraId="2B3EFDFA" w14:textId="2B3EC3E1" w:rsidR="00C437A3" w:rsidRPr="00AC112D" w:rsidRDefault="005F3D83">
            <w:pPr>
              <w:pStyle w:val="Doccode"/>
              <w:rPr>
                <w:lang w:val="fr-FR"/>
              </w:rPr>
            </w:pPr>
            <w:r w:rsidRPr="00AC112D">
              <w:rPr>
                <w:lang w:val="fr-FR"/>
              </w:rPr>
              <w:t>SESSIONS/2026/5</w:t>
            </w:r>
          </w:p>
          <w:p w14:paraId="2AA21AF1" w14:textId="77777777" w:rsidR="00C437A3" w:rsidRPr="00AC112D" w:rsidRDefault="00C437A3">
            <w:pPr>
              <w:pStyle w:val="Docoriginal"/>
            </w:pPr>
            <w:r w:rsidRPr="00AC112D">
              <w:t xml:space="preserve">Original : </w:t>
            </w:r>
            <w:r w:rsidRPr="00AC112D">
              <w:rPr>
                <w:b w:val="0"/>
                <w:spacing w:val="0"/>
              </w:rPr>
              <w:t>anglais</w:t>
            </w:r>
          </w:p>
          <w:p w14:paraId="27F04F17" w14:textId="2C71C59E" w:rsidR="00C437A3" w:rsidRPr="00AC112D" w:rsidRDefault="00C437A3" w:rsidP="00A85F2F">
            <w:pPr>
              <w:pStyle w:val="Docoriginal"/>
            </w:pPr>
            <w:r w:rsidRPr="00AC112D">
              <w:t>Date</w:t>
            </w:r>
            <w:r w:rsidR="002316C2">
              <w:t xml:space="preserve"> </w:t>
            </w:r>
            <w:r w:rsidRPr="00AC112D">
              <w:t>:</w:t>
            </w:r>
            <w:r w:rsidRPr="00AC112D">
              <w:rPr>
                <w:b w:val="0"/>
                <w:spacing w:val="0"/>
              </w:rPr>
              <w:t xml:space="preserve"> </w:t>
            </w:r>
            <w:r w:rsidR="00193022" w:rsidRPr="00AC112D">
              <w:rPr>
                <w:b w:val="0"/>
                <w:spacing w:val="0"/>
              </w:rPr>
              <w:t>14</w:t>
            </w:r>
            <w:r w:rsidR="00E43C35" w:rsidRPr="00AC112D">
              <w:rPr>
                <w:b w:val="0"/>
                <w:spacing w:val="0"/>
              </w:rPr>
              <w:t xml:space="preserve"> septembre</w:t>
            </w:r>
            <w:r w:rsidR="004B2442" w:rsidRPr="00AC112D">
              <w:rPr>
                <w:b w:val="0"/>
                <w:spacing w:val="0"/>
              </w:rPr>
              <w:t xml:space="preserve"> 2026</w:t>
            </w:r>
          </w:p>
        </w:tc>
      </w:tr>
    </w:tbl>
    <w:p w14:paraId="1276F0C5" w14:textId="5FB3C673" w:rsidR="00C437A3" w:rsidRPr="00AC112D" w:rsidRDefault="005F3D83" w:rsidP="00C437A3">
      <w:pPr>
        <w:pStyle w:val="Titleofdoc0"/>
      </w:pPr>
      <w:r w:rsidRPr="00AC112D">
        <w:t>Bases de données de l’UPOV</w:t>
      </w:r>
    </w:p>
    <w:p w14:paraId="77FF7361" w14:textId="77777777" w:rsidR="00C437A3" w:rsidRPr="00AC112D" w:rsidRDefault="00C437A3" w:rsidP="00C437A3">
      <w:pPr>
        <w:pStyle w:val="preparedby1"/>
      </w:pPr>
      <w:bookmarkStart w:id="0" w:name="Prepared"/>
      <w:bookmarkEnd w:id="0"/>
      <w:r w:rsidRPr="00AC112D">
        <w:t>Document établi par le Bureau de l’Union</w:t>
      </w:r>
    </w:p>
    <w:p w14:paraId="3BDAC2F6" w14:textId="77777777" w:rsidR="00231AA1" w:rsidRPr="006365CE" w:rsidRDefault="00231AA1" w:rsidP="00231AA1">
      <w:pPr>
        <w:pStyle w:val="Disclaimer"/>
        <w:rPr>
          <w:lang w:val="fr-FR"/>
        </w:rPr>
      </w:pPr>
      <w:r w:rsidRPr="006365CE">
        <w:rPr>
          <w:lang w:val="fr-FR"/>
        </w:rPr>
        <w:t>Avertissement : le présent document ne représente pas les principes ou les orientations de l’UPOV</w:t>
      </w:r>
      <w:r>
        <w:rPr>
          <w:lang w:val="fr-FR"/>
        </w:rPr>
        <w:t>.</w:t>
      </w:r>
      <w:r>
        <w:rPr>
          <w:lang w:val="fr-FR"/>
        </w:rPr>
        <w:br/>
      </w:r>
      <w:r>
        <w:rPr>
          <w:lang w:val="fr-FR"/>
        </w:rPr>
        <w:br/>
      </w:r>
      <w:r w:rsidRPr="006365CE">
        <w:rPr>
          <w:lang w:val="fr-FR"/>
        </w:rPr>
        <w:t>Ce document a été généré à l'aide d'une traduction automatique dont l'exactitude ne peut être garantie. Par conséquent, le texte dans la langue originale est la seule version authentique.</w:t>
      </w:r>
    </w:p>
    <w:p w14:paraId="216992C7" w14:textId="77777777" w:rsidR="002102A2" w:rsidRPr="00AC112D" w:rsidRDefault="002102A2">
      <w:pPr>
        <w:pStyle w:val="Heading1"/>
        <w:rPr>
          <w:lang w:val="fr-FR"/>
        </w:rPr>
      </w:pPr>
      <w:bookmarkStart w:id="1" w:name="_Toc240386074"/>
      <w:r w:rsidRPr="00AC112D">
        <w:rPr>
          <w:lang w:val="fr-FR"/>
        </w:rPr>
        <w:t>Résumé</w:t>
      </w:r>
      <w:bookmarkEnd w:id="1"/>
    </w:p>
    <w:p w14:paraId="6D176DB4" w14:textId="77777777" w:rsidR="007A1D7C" w:rsidRPr="00AC112D" w:rsidRDefault="007A1D7C" w:rsidP="008A277E"/>
    <w:p w14:paraId="08530845" w14:textId="2E04B492" w:rsidR="00337489" w:rsidRPr="00AC112D" w:rsidRDefault="007A1D7C">
      <w:r w:rsidRPr="00AC112D">
        <w:fldChar w:fldCharType="begin"/>
      </w:r>
      <w:r w:rsidRPr="00AC112D">
        <w:instrText xml:space="preserve"> AUTONUM  </w:instrText>
      </w:r>
      <w:r w:rsidRPr="00AC112D">
        <w:fldChar w:fldCharType="end"/>
      </w:r>
      <w:r w:rsidRPr="00AC112D">
        <w:tab/>
      </w:r>
      <w:r w:rsidR="002102A2" w:rsidRPr="00AC112D">
        <w:t>Le</w:t>
      </w:r>
      <w:r w:rsidR="00607F23" w:rsidRPr="00AC112D">
        <w:t xml:space="preserve"> présent </w:t>
      </w:r>
      <w:r w:rsidR="002102A2" w:rsidRPr="00AC112D">
        <w:t xml:space="preserve">document </w:t>
      </w:r>
      <w:r w:rsidR="00607F23" w:rsidRPr="00AC112D">
        <w:t xml:space="preserve">a </w:t>
      </w:r>
      <w:r w:rsidR="00FF220A" w:rsidRPr="00AC112D">
        <w:t>pour</w:t>
      </w:r>
      <w:r w:rsidR="00607F23" w:rsidRPr="00AC112D">
        <w:t xml:space="preserve"> objet </w:t>
      </w:r>
      <w:r w:rsidR="00FF220A" w:rsidRPr="00AC112D">
        <w:t xml:space="preserve">de fournir au </w:t>
      </w:r>
      <w:r w:rsidR="00162F92" w:rsidRPr="00AC112D">
        <w:t xml:space="preserve">Comité technique (TC) </w:t>
      </w:r>
      <w:r w:rsidR="00607F23" w:rsidRPr="00AC112D">
        <w:t xml:space="preserve">et </w:t>
      </w:r>
      <w:r w:rsidR="00162F92" w:rsidRPr="00AC112D">
        <w:t>au Comité administratif et juridique (</w:t>
      </w:r>
      <w:r w:rsidR="00FF220A" w:rsidRPr="00AC112D">
        <w:t>CAJ</w:t>
      </w:r>
      <w:r w:rsidR="00162F92" w:rsidRPr="00AC112D">
        <w:t xml:space="preserve">) </w:t>
      </w:r>
      <w:r w:rsidR="002102A2" w:rsidRPr="00AC112D">
        <w:t xml:space="preserve">une mise à jour sur les bases de données d’information </w:t>
      </w:r>
      <w:r w:rsidR="001E49DA" w:rsidRPr="00AC112D">
        <w:t>de</w:t>
      </w:r>
      <w:r w:rsidR="002102A2" w:rsidRPr="00AC112D">
        <w:t xml:space="preserve"> l’UPOV, en mettant particulièrement l’accent sur la </w:t>
      </w:r>
      <w:r w:rsidR="001E49DA" w:rsidRPr="00AC112D">
        <w:t>base de données sur</w:t>
      </w:r>
      <w:r w:rsidR="002102A2" w:rsidRPr="00AC112D">
        <w:t xml:space="preserve"> les variétés végétales </w:t>
      </w:r>
      <w:r w:rsidR="001E49DA" w:rsidRPr="00AC112D">
        <w:t>PLUTO</w:t>
      </w:r>
      <w:r w:rsidR="004A3003" w:rsidRPr="00AC112D">
        <w:t xml:space="preserve">, </w:t>
      </w:r>
      <w:r w:rsidR="002102A2" w:rsidRPr="00AC112D">
        <w:t xml:space="preserve">et </w:t>
      </w:r>
      <w:r w:rsidR="00042F23" w:rsidRPr="00AC112D">
        <w:t xml:space="preserve">d’inviter le CAJ à examiner </w:t>
      </w:r>
      <w:r w:rsidR="002102A2" w:rsidRPr="00AC112D">
        <w:t xml:space="preserve">le programme proposé pour l’amélioration </w:t>
      </w:r>
      <w:r w:rsidR="005656E8" w:rsidRPr="00AC112D">
        <w:t xml:space="preserve">de </w:t>
      </w:r>
      <w:r w:rsidR="00400C74" w:rsidRPr="00AC112D">
        <w:t xml:space="preserve">la </w:t>
      </w:r>
      <w:r w:rsidRPr="00AC112D">
        <w:t xml:space="preserve">base de données </w:t>
      </w:r>
      <w:r w:rsidR="005656E8" w:rsidRPr="00AC112D">
        <w:t>PLUTO</w:t>
      </w:r>
      <w:r w:rsidR="00337489" w:rsidRPr="00AC112D">
        <w:t>.</w:t>
      </w:r>
    </w:p>
    <w:p w14:paraId="0B89DEF6" w14:textId="77777777" w:rsidR="001C22AB" w:rsidRPr="00AC112D" w:rsidRDefault="001C22AB"/>
    <w:p w14:paraId="3EA1BE83" w14:textId="1B193645" w:rsidR="002102A2" w:rsidRPr="00AC112D" w:rsidRDefault="001C22AB">
      <w:pPr>
        <w:rPr>
          <w:kern w:val="2"/>
          <w:lang w:eastAsia="ja-JP"/>
          <w14:ligatures w14:val="standardContextual"/>
        </w:rPr>
      </w:pPr>
      <w:r w:rsidRPr="00AC112D">
        <w:fldChar w:fldCharType="begin"/>
      </w:r>
      <w:r w:rsidRPr="00AC112D">
        <w:instrText xml:space="preserve"> AUTONUM  </w:instrText>
      </w:r>
      <w:r w:rsidRPr="00AC112D">
        <w:fldChar w:fldCharType="end"/>
      </w:r>
      <w:r w:rsidRPr="00AC112D">
        <w:tab/>
        <w:t xml:space="preserve">La base de données sur </w:t>
      </w:r>
      <w:r w:rsidR="002102A2" w:rsidRPr="00AC112D">
        <w:t xml:space="preserve">les variétés végétales </w:t>
      </w:r>
      <w:r w:rsidRPr="00AC112D">
        <w:t xml:space="preserve">PLUTO </w:t>
      </w:r>
      <w:r w:rsidR="002102A2" w:rsidRPr="00AC112D">
        <w:t>aide les utilisateurs en leur donnant accès à des informations sur les variétés végétales fournies par les membres de l’UPOV et d’autres contributeurs, et en proposant des fonctionnalités de recherche de similitude des dénominations afin de faciliter les vérifications préliminaires des dénominations de variétés proposées.</w:t>
      </w:r>
    </w:p>
    <w:p w14:paraId="6E9E046B" w14:textId="77777777" w:rsidR="006B6B4F" w:rsidRPr="00AC112D" w:rsidRDefault="006B6B4F"/>
    <w:p w14:paraId="145F8A6B" w14:textId="3AE4E36C" w:rsidR="002102A2" w:rsidRPr="00AC112D" w:rsidRDefault="006B6B4F">
      <w:r w:rsidRPr="00AC112D">
        <w:fldChar w:fldCharType="begin"/>
      </w:r>
      <w:r w:rsidRPr="00AC112D">
        <w:instrText xml:space="preserve"> AUTONUM  </w:instrText>
      </w:r>
      <w:r w:rsidRPr="00AC112D">
        <w:fldChar w:fldCharType="end"/>
      </w:r>
      <w:r w:rsidRPr="00AC112D">
        <w:tab/>
      </w:r>
      <w:r w:rsidR="002102A2" w:rsidRPr="00AC112D">
        <w:t xml:space="preserve">L’utilisation de </w:t>
      </w:r>
      <w:r w:rsidR="00FE041B" w:rsidRPr="00AC112D">
        <w:t xml:space="preserve">la </w:t>
      </w:r>
      <w:r w:rsidRPr="00AC112D">
        <w:t>base de données sur les variétés</w:t>
      </w:r>
      <w:r w:rsidR="002102A2" w:rsidRPr="00AC112D">
        <w:t xml:space="preserve"> végétales PLUTO continue de progresser parmi ses principaux groupes d’utilisateurs, notamment les utilisateurs </w:t>
      </w:r>
      <w:r w:rsidR="00783ABB">
        <w:rPr>
          <w:i/>
          <w:iCs/>
        </w:rPr>
        <w:t>“</w:t>
      </w:r>
      <w:r w:rsidR="00B24D83" w:rsidRPr="00AC112D">
        <w:rPr>
          <w:i/>
          <w:iCs/>
        </w:rPr>
        <w:t>Premium</w:t>
      </w:r>
      <w:r w:rsidR="00783ABB">
        <w:rPr>
          <w:i/>
          <w:iCs/>
        </w:rPr>
        <w:t>”</w:t>
      </w:r>
      <w:r w:rsidR="002102A2" w:rsidRPr="00AC112D">
        <w:t xml:space="preserve"> payants, les utilisateurs </w:t>
      </w:r>
      <w:r w:rsidR="00783ABB">
        <w:rPr>
          <w:i/>
          <w:iCs/>
        </w:rPr>
        <w:t>“</w:t>
      </w:r>
      <w:r w:rsidR="00B24D83" w:rsidRPr="00AC112D">
        <w:rPr>
          <w:i/>
          <w:iCs/>
        </w:rPr>
        <w:t>Premium</w:t>
      </w:r>
      <w:r w:rsidR="00783ABB">
        <w:rPr>
          <w:i/>
          <w:iCs/>
        </w:rPr>
        <w:t>”</w:t>
      </w:r>
      <w:r w:rsidR="002102A2" w:rsidRPr="00AC112D">
        <w:t xml:space="preserve"> non payants ou les fonctionnaires habilités, les contributeurs en matière de protection des obtentions végétales et les utilisateurs des services standard. Cette croissance confirme la pertinence constante de </w:t>
      </w:r>
      <w:r w:rsidR="00FE041B" w:rsidRPr="00AC112D">
        <w:t xml:space="preserve">la </w:t>
      </w:r>
      <w:r w:rsidR="00E57972" w:rsidRPr="00AC112D">
        <w:t xml:space="preserve">base de données sur </w:t>
      </w:r>
      <w:r w:rsidR="002102A2" w:rsidRPr="00AC112D">
        <w:t xml:space="preserve">les variétés végétales PLUTO en tant que ressource d’information commune pour les autorités chargées de la protection des obtentions végétales, les contributeurs et </w:t>
      </w:r>
      <w:r w:rsidR="00C7229C" w:rsidRPr="00AC112D">
        <w:t>les</w:t>
      </w:r>
      <w:r w:rsidR="002102A2" w:rsidRPr="00AC112D">
        <w:t xml:space="preserve"> autres </w:t>
      </w:r>
      <w:r w:rsidR="00C7229C" w:rsidRPr="00AC112D">
        <w:t>utilisateurs</w:t>
      </w:r>
      <w:r w:rsidR="002102A2" w:rsidRPr="00AC112D">
        <w:t>.</w:t>
      </w:r>
    </w:p>
    <w:p w14:paraId="18FFC68E" w14:textId="77777777" w:rsidR="00C7229C" w:rsidRPr="00AC112D" w:rsidRDefault="00C7229C">
      <w:pPr>
        <w:rPr>
          <w:kern w:val="2"/>
          <w:lang w:eastAsia="ja-JP"/>
          <w14:ligatures w14:val="standardContextual"/>
        </w:rPr>
      </w:pPr>
    </w:p>
    <w:p w14:paraId="4F5AAB9A" w14:textId="77777777" w:rsidR="00846475" w:rsidRPr="00AC112D" w:rsidRDefault="00C7229C">
      <w:r w:rsidRPr="00AC112D">
        <w:fldChar w:fldCharType="begin"/>
      </w:r>
      <w:r w:rsidRPr="00AC112D">
        <w:instrText xml:space="preserve"> AUTONUM  </w:instrText>
      </w:r>
      <w:r w:rsidRPr="00AC112D">
        <w:fldChar w:fldCharType="end"/>
      </w:r>
      <w:r w:rsidRPr="00AC112D">
        <w:tab/>
      </w:r>
      <w:r w:rsidR="002102A2" w:rsidRPr="00AC112D">
        <w:t xml:space="preserve">Les enquêtes menées en 2026 auprès des contributeurs et des utilisateurs ont révélé un niveau de satisfaction globalement positif, tout en mettant en évidence des domaines nécessitant des améliorations </w:t>
      </w:r>
      <w:r w:rsidR="00846475" w:rsidRPr="00AC112D">
        <w:t>:</w:t>
      </w:r>
    </w:p>
    <w:p w14:paraId="4202F232" w14:textId="77777777" w:rsidR="0056102C" w:rsidRPr="00AC112D" w:rsidRDefault="0056102C" w:rsidP="0056102C"/>
    <w:p w14:paraId="0179AF3C" w14:textId="7F750388" w:rsidR="00846475" w:rsidRPr="00AC112D" w:rsidRDefault="0056102C" w:rsidP="0056102C">
      <w:pPr>
        <w:ind w:left="1134" w:hanging="567"/>
      </w:pPr>
      <w:r w:rsidRPr="00AC112D">
        <w:t>(a)</w:t>
      </w:r>
      <w:r w:rsidRPr="00AC112D">
        <w:tab/>
      </w:r>
      <w:r w:rsidR="002102A2" w:rsidRPr="00AC112D">
        <w:t xml:space="preserve">les contributeurs ont souligné la nécessité de disposer d’orientations plus claires, d’une validation plus rigoureuse, d’une correction des erreurs plus efficace et d’une automatisation accrue </w:t>
      </w:r>
      <w:r w:rsidRPr="00AC112D">
        <w:t>;</w:t>
      </w:r>
    </w:p>
    <w:p w14:paraId="5EE3E706" w14:textId="77777777" w:rsidR="0056102C" w:rsidRPr="00AC112D" w:rsidRDefault="0056102C" w:rsidP="0056102C">
      <w:pPr>
        <w:ind w:left="1134" w:hanging="567"/>
      </w:pPr>
    </w:p>
    <w:p w14:paraId="2485D511" w14:textId="1A655104" w:rsidR="002102A2" w:rsidRPr="00AC112D" w:rsidRDefault="0056102C" w:rsidP="0056102C">
      <w:pPr>
        <w:ind w:left="1134" w:hanging="567"/>
      </w:pPr>
      <w:r w:rsidRPr="00AC112D">
        <w:t>(b)</w:t>
      </w:r>
      <w:r w:rsidRPr="00AC112D">
        <w:tab/>
      </w:r>
      <w:r w:rsidR="002102A2" w:rsidRPr="00AC112D">
        <w:t>les utilisateurs ont souligné la nécessité d’une interface de recherche plus simple, de résultats plus clairs, de flux de travail plus souples pour les dénominations et de capacités améliorées en matière d’exportation et de comptes rendus.</w:t>
      </w:r>
    </w:p>
    <w:p w14:paraId="55209A1F" w14:textId="77777777" w:rsidR="0056102C" w:rsidRPr="00AC112D" w:rsidRDefault="0056102C" w:rsidP="0056102C"/>
    <w:p w14:paraId="6FEA79FE" w14:textId="07CD54E3" w:rsidR="00647B22" w:rsidRPr="00AC112D" w:rsidRDefault="00846475">
      <w:r w:rsidRPr="00AC112D">
        <w:fldChar w:fldCharType="begin"/>
      </w:r>
      <w:r w:rsidRPr="00AC112D">
        <w:instrText xml:space="preserve"> AUTONUM  </w:instrText>
      </w:r>
      <w:r w:rsidRPr="00AC112D">
        <w:fldChar w:fldCharType="end"/>
      </w:r>
      <w:r w:rsidRPr="00AC112D">
        <w:tab/>
      </w:r>
      <w:r w:rsidR="002102A2" w:rsidRPr="00AC112D">
        <w:t xml:space="preserve">En réponse à cela, le programme proposé d’amélioration de la base de données PLUTO </w:t>
      </w:r>
      <w:r w:rsidR="00F557B6" w:rsidRPr="00AC112D">
        <w:t>(le</w:t>
      </w:r>
      <w:r w:rsidR="00524FC7">
        <w:t> </w:t>
      </w:r>
      <w:r w:rsidR="00783ABB">
        <w:t>“</w:t>
      </w:r>
      <w:r w:rsidR="00F557B6" w:rsidRPr="00AC112D">
        <w:t>Programme</w:t>
      </w:r>
      <w:r w:rsidR="00783ABB">
        <w:t>”</w:t>
      </w:r>
      <w:r w:rsidR="00F557B6" w:rsidRPr="00AC112D">
        <w:t xml:space="preserve">) </w:t>
      </w:r>
      <w:r w:rsidR="002102A2" w:rsidRPr="00AC112D">
        <w:t xml:space="preserve">s’articule autour de cinq axes de travail : </w:t>
      </w:r>
      <w:r w:rsidR="00306095" w:rsidRPr="00AC112D">
        <w:t xml:space="preserve">(1) </w:t>
      </w:r>
      <w:r w:rsidR="002102A2" w:rsidRPr="00AC112D">
        <w:t xml:space="preserve">l’amélioration de la contribution des données ; </w:t>
      </w:r>
      <w:r w:rsidR="00306095" w:rsidRPr="00AC112D">
        <w:t xml:space="preserve">(2) </w:t>
      </w:r>
      <w:r w:rsidR="002102A2" w:rsidRPr="00AC112D">
        <w:t xml:space="preserve">la qualité des données ; </w:t>
      </w:r>
      <w:r w:rsidR="00306095" w:rsidRPr="00AC112D">
        <w:t xml:space="preserve">(3) </w:t>
      </w:r>
      <w:r w:rsidR="002102A2" w:rsidRPr="00AC112D">
        <w:t xml:space="preserve">la recherche et le flux de travail de dénomination ; </w:t>
      </w:r>
      <w:r w:rsidR="00306095" w:rsidRPr="00AC112D">
        <w:t xml:space="preserve">(4) </w:t>
      </w:r>
      <w:r w:rsidR="002102A2" w:rsidRPr="00AC112D">
        <w:t xml:space="preserve">l’amélioration du service </w:t>
      </w:r>
      <w:r w:rsidR="00B24D83" w:rsidRPr="00AC112D">
        <w:rPr>
          <w:i/>
          <w:iCs/>
        </w:rPr>
        <w:t xml:space="preserve">Premium </w:t>
      </w:r>
      <w:r w:rsidR="002102A2" w:rsidRPr="00AC112D">
        <w:t xml:space="preserve">; et </w:t>
      </w:r>
      <w:r w:rsidR="00306095" w:rsidRPr="00AC112D">
        <w:t xml:space="preserve">(5) </w:t>
      </w:r>
      <w:r w:rsidR="002102A2" w:rsidRPr="00AC112D">
        <w:t xml:space="preserve">le modèle opérationnel et la gouvernance de la feuille de route. </w:t>
      </w:r>
    </w:p>
    <w:p w14:paraId="600C2F4D" w14:textId="77777777" w:rsidR="00647B22" w:rsidRPr="00AC112D" w:rsidRDefault="00647B22"/>
    <w:p w14:paraId="346165CC" w14:textId="3143C5FD" w:rsidR="002102A2" w:rsidRPr="00AC112D" w:rsidRDefault="00647B22">
      <w:r w:rsidRPr="00AC112D">
        <w:fldChar w:fldCharType="begin"/>
      </w:r>
      <w:r w:rsidRPr="00AC112D">
        <w:instrText xml:space="preserve"> AUTONUM  </w:instrText>
      </w:r>
      <w:r w:rsidRPr="00AC112D">
        <w:fldChar w:fldCharType="end"/>
      </w:r>
      <w:r w:rsidRPr="00AC112D">
        <w:tab/>
      </w:r>
      <w:r w:rsidR="002102A2" w:rsidRPr="00AC112D">
        <w:t xml:space="preserve">Ce </w:t>
      </w:r>
      <w:r w:rsidR="00412D9D" w:rsidRPr="00AC112D">
        <w:t xml:space="preserve">programme </w:t>
      </w:r>
      <w:r w:rsidR="002102A2" w:rsidRPr="00AC112D">
        <w:t xml:space="preserve">vise à améliorer l'exhaustivité, la qualité, la réactivité et la facilité d'utilisation des données PLUTO, tout en renforçant la valeur ajoutée de PLUTO pour les contributeurs, les utilisateurs et les abonnés </w:t>
      </w:r>
      <w:r w:rsidR="00B24D83" w:rsidRPr="00AC112D">
        <w:rPr>
          <w:i/>
          <w:iCs/>
        </w:rPr>
        <w:t>Premium</w:t>
      </w:r>
      <w:r w:rsidR="002102A2" w:rsidRPr="00AC112D">
        <w:t>.</w:t>
      </w:r>
    </w:p>
    <w:p w14:paraId="407E61EC" w14:textId="77777777" w:rsidR="00647B22" w:rsidRPr="00AC112D" w:rsidRDefault="00647B22">
      <w:pPr>
        <w:rPr>
          <w:kern w:val="2"/>
          <w:lang w:eastAsia="ja-JP"/>
          <w14:ligatures w14:val="standardContextual"/>
        </w:rPr>
      </w:pPr>
    </w:p>
    <w:p w14:paraId="53460E96" w14:textId="06175CB3" w:rsidR="002102A2" w:rsidRPr="00AC112D" w:rsidRDefault="00647B22">
      <w:r w:rsidRPr="00AC112D">
        <w:lastRenderedPageBreak/>
        <w:fldChar w:fldCharType="begin"/>
      </w:r>
      <w:r w:rsidRPr="00AC112D">
        <w:instrText xml:space="preserve"> AUTONUM  </w:instrText>
      </w:r>
      <w:r w:rsidRPr="00AC112D">
        <w:fldChar w:fldCharType="end"/>
      </w:r>
      <w:r w:rsidRPr="00AC112D">
        <w:tab/>
      </w:r>
      <w:r w:rsidR="009E19D1" w:rsidRPr="00AC112D">
        <w:t xml:space="preserve">Il est proposé que </w:t>
      </w:r>
      <w:r w:rsidR="002102A2" w:rsidRPr="00AC112D">
        <w:t xml:space="preserve">ce </w:t>
      </w:r>
      <w:r w:rsidR="00F30AD2" w:rsidRPr="00AC112D">
        <w:t xml:space="preserve">programme </w:t>
      </w:r>
      <w:r w:rsidR="002102A2" w:rsidRPr="00AC112D">
        <w:t xml:space="preserve">soit mis en œuvre progressivement au cours de la période 2027-2029 et qu’il fasse l’objet d’un suivi à l’aide d’indicateurs clés de performance </w:t>
      </w:r>
      <w:r w:rsidR="000E3522" w:rsidRPr="00AC112D">
        <w:t xml:space="preserve">(KPI) </w:t>
      </w:r>
      <w:r w:rsidR="002102A2" w:rsidRPr="00AC112D">
        <w:t xml:space="preserve">ciblés, </w:t>
      </w:r>
      <w:r w:rsidR="00287186" w:rsidRPr="00AC112D">
        <w:t xml:space="preserve">notamment </w:t>
      </w:r>
      <w:r w:rsidR="002102A2" w:rsidRPr="00AC112D">
        <w:t xml:space="preserve">la couverture des données, leur actualité, la fréquence de soumission, </w:t>
      </w:r>
      <w:r w:rsidR="002102A2" w:rsidRPr="00AC112D">
        <w:rPr>
          <w:spacing w:val="-2"/>
        </w:rPr>
        <w:t>la qualité des données, l’expérience des contributeurs, la gouvernance, la facilité d’utilisation de la fonction de recherche, le flux de travail relatif aux dénominations, la satisfaction</w:t>
      </w:r>
      <w:r w:rsidR="009E3B38" w:rsidRPr="00AC112D">
        <w:rPr>
          <w:spacing w:val="-2"/>
        </w:rPr>
        <w:t xml:space="preserve"> des abonnés </w:t>
      </w:r>
      <w:r w:rsidR="00B24D83" w:rsidRPr="00AC112D">
        <w:rPr>
          <w:i/>
          <w:iCs/>
          <w:spacing w:val="-2"/>
        </w:rPr>
        <w:t xml:space="preserve">Premium </w:t>
      </w:r>
      <w:r w:rsidR="002102A2" w:rsidRPr="00AC112D">
        <w:t xml:space="preserve">et </w:t>
      </w:r>
      <w:r w:rsidR="009E3B38" w:rsidRPr="00AC112D">
        <w:t xml:space="preserve">le nombre </w:t>
      </w:r>
      <w:r w:rsidR="002102A2" w:rsidRPr="00AC112D">
        <w:t xml:space="preserve">d’abonnements </w:t>
      </w:r>
      <w:r w:rsidR="00B24D83" w:rsidRPr="00AC112D">
        <w:rPr>
          <w:i/>
          <w:iCs/>
        </w:rPr>
        <w:t>Premium</w:t>
      </w:r>
      <w:r w:rsidR="002102A2" w:rsidRPr="00AC112D">
        <w:t>.</w:t>
      </w:r>
    </w:p>
    <w:p w14:paraId="723518F0" w14:textId="77777777" w:rsidR="00B86DFF" w:rsidRPr="00AC112D" w:rsidRDefault="00B86DFF"/>
    <w:p w14:paraId="2EE06566" w14:textId="26161763" w:rsidR="00764C17" w:rsidRPr="00AC112D" w:rsidRDefault="00764C17" w:rsidP="00764C17">
      <w:pPr>
        <w:rPr>
          <w:rFonts w:cs="Arial"/>
          <w:color w:val="000000"/>
        </w:rPr>
      </w:pPr>
      <w:r w:rsidRPr="00AC112D">
        <w:rPr>
          <w:rFonts w:cs="Arial"/>
          <w:color w:val="000000"/>
        </w:rPr>
        <w:fldChar w:fldCharType="begin"/>
      </w:r>
      <w:r w:rsidRPr="00AC112D">
        <w:rPr>
          <w:rFonts w:cs="Arial"/>
          <w:color w:val="000000"/>
        </w:rPr>
        <w:instrText xml:space="preserve"> AUTONUM  </w:instrText>
      </w:r>
      <w:r w:rsidRPr="00AC112D">
        <w:rPr>
          <w:rFonts w:cs="Arial"/>
          <w:color w:val="000000"/>
        </w:rPr>
        <w:fldChar w:fldCharType="end"/>
      </w:r>
      <w:r w:rsidRPr="00AC112D">
        <w:rPr>
          <w:rFonts w:cs="Arial"/>
          <w:color w:val="000000"/>
        </w:rPr>
        <w:tab/>
        <w:t>Les abréviations suivantes sont utilisées dans le présent document :</w:t>
      </w:r>
      <w:r w:rsidR="00070F26" w:rsidRPr="00AC112D">
        <w:rPr>
          <w:rFonts w:cs="Arial"/>
          <w:color w:val="000000"/>
        </w:rPr>
        <w:t xml:space="preserve"> </w:t>
      </w:r>
    </w:p>
    <w:p w14:paraId="719ECECC" w14:textId="77777777" w:rsidR="00764C17" w:rsidRPr="00AC112D" w:rsidRDefault="00764C17" w:rsidP="00764C17">
      <w:pPr>
        <w:rPr>
          <w:rFonts w:cs="Arial"/>
          <w:color w:val="000000"/>
        </w:rPr>
      </w:pPr>
    </w:p>
    <w:p w14:paraId="747052A8" w14:textId="77777777" w:rsidR="00764C17" w:rsidRPr="00AC112D" w:rsidRDefault="00764C17" w:rsidP="00764C17">
      <w:pPr>
        <w:tabs>
          <w:tab w:val="left" w:pos="567"/>
        </w:tabs>
        <w:ind w:left="1418" w:hanging="851"/>
        <w:rPr>
          <w:rFonts w:cs="Arial"/>
          <w:color w:val="000000"/>
        </w:rPr>
      </w:pPr>
      <w:r w:rsidRPr="00AC112D">
        <w:rPr>
          <w:rFonts w:cs="Arial"/>
          <w:color w:val="000000"/>
        </w:rPr>
        <w:t>TC:</w:t>
      </w:r>
      <w:r w:rsidRPr="00AC112D">
        <w:rPr>
          <w:rFonts w:cs="Arial"/>
          <w:color w:val="000000"/>
        </w:rPr>
        <w:tab/>
        <w:t>Comité technique</w:t>
      </w:r>
    </w:p>
    <w:p w14:paraId="0A2143CB" w14:textId="693C5BD7" w:rsidR="00070F26" w:rsidRPr="00AC112D" w:rsidRDefault="00070F26" w:rsidP="00764C17">
      <w:pPr>
        <w:tabs>
          <w:tab w:val="left" w:pos="567"/>
        </w:tabs>
        <w:ind w:left="1418" w:hanging="851"/>
        <w:rPr>
          <w:rFonts w:cs="Arial"/>
          <w:color w:val="000000"/>
        </w:rPr>
      </w:pPr>
      <w:r w:rsidRPr="00AC112D">
        <w:rPr>
          <w:rFonts w:cs="Arial"/>
          <w:color w:val="000000"/>
        </w:rPr>
        <w:t>CAJ :</w:t>
      </w:r>
      <w:r w:rsidRPr="00AC112D">
        <w:rPr>
          <w:rFonts w:cs="Arial"/>
          <w:color w:val="000000"/>
        </w:rPr>
        <w:tab/>
        <w:t>Comité administratif et juridique</w:t>
      </w:r>
    </w:p>
    <w:p w14:paraId="141FDC43" w14:textId="77777777" w:rsidR="00764C17" w:rsidRPr="00AC112D" w:rsidRDefault="00764C17" w:rsidP="00764C17">
      <w:pPr>
        <w:tabs>
          <w:tab w:val="left" w:pos="567"/>
        </w:tabs>
        <w:ind w:left="1418" w:hanging="851"/>
        <w:rPr>
          <w:rFonts w:cs="Arial"/>
          <w:color w:val="000000"/>
        </w:rPr>
      </w:pPr>
      <w:r w:rsidRPr="00AC112D">
        <w:rPr>
          <w:rFonts w:cs="Arial"/>
          <w:color w:val="000000"/>
        </w:rPr>
        <w:t>TWA :</w:t>
      </w:r>
      <w:r w:rsidRPr="00AC112D">
        <w:rPr>
          <w:rFonts w:cs="Arial"/>
          <w:color w:val="000000"/>
        </w:rPr>
        <w:tab/>
        <w:t>Groupe de travail technique sur les plantes agricoles</w:t>
      </w:r>
    </w:p>
    <w:p w14:paraId="2551B91A" w14:textId="77777777" w:rsidR="00764C17" w:rsidRPr="00AC112D" w:rsidRDefault="00764C17" w:rsidP="00764C17">
      <w:pPr>
        <w:ind w:left="1418" w:hanging="851"/>
        <w:rPr>
          <w:rFonts w:cs="Arial"/>
          <w:color w:val="000000"/>
        </w:rPr>
      </w:pPr>
      <w:r w:rsidRPr="00AC112D">
        <w:rPr>
          <w:rFonts w:cs="Arial"/>
          <w:color w:val="000000"/>
        </w:rPr>
        <w:t xml:space="preserve">TWF : </w:t>
      </w:r>
      <w:r w:rsidRPr="00AC112D">
        <w:rPr>
          <w:rFonts w:cs="Arial"/>
          <w:color w:val="000000"/>
        </w:rPr>
        <w:tab/>
        <w:t>Groupe de travail technique sur les plantes fruitières</w:t>
      </w:r>
    </w:p>
    <w:p w14:paraId="155D90AB" w14:textId="77777777" w:rsidR="00764C17" w:rsidRPr="00AC112D" w:rsidRDefault="00764C17" w:rsidP="00764C17">
      <w:pPr>
        <w:ind w:left="1418" w:hanging="851"/>
        <w:rPr>
          <w:rFonts w:cs="Arial"/>
          <w:color w:val="000000"/>
        </w:rPr>
      </w:pPr>
      <w:r w:rsidRPr="00AC112D">
        <w:rPr>
          <w:rFonts w:cs="Arial"/>
          <w:color w:val="000000"/>
        </w:rPr>
        <w:t>TWO :</w:t>
      </w:r>
      <w:r w:rsidRPr="00AC112D">
        <w:rPr>
          <w:rFonts w:cs="Arial"/>
          <w:color w:val="000000"/>
        </w:rPr>
        <w:tab/>
        <w:t>Groupe de travail technique sur les plantes ornementales et les arbres forestiers</w:t>
      </w:r>
    </w:p>
    <w:p w14:paraId="4183BE0C" w14:textId="77777777" w:rsidR="00764C17" w:rsidRPr="00AC112D" w:rsidRDefault="00764C17" w:rsidP="00764C17">
      <w:pPr>
        <w:tabs>
          <w:tab w:val="left" w:pos="567"/>
        </w:tabs>
        <w:ind w:left="1418" w:hanging="851"/>
        <w:rPr>
          <w:rFonts w:cs="Arial"/>
          <w:color w:val="000000"/>
          <w:lang w:eastAsia="ja-JP" w:bidi="th-TH"/>
        </w:rPr>
      </w:pPr>
      <w:proofErr w:type="spellStart"/>
      <w:r w:rsidRPr="00AC112D">
        <w:rPr>
          <w:rFonts w:cs="Arial"/>
          <w:color w:val="000000"/>
          <w:lang w:eastAsia="ja-JP" w:bidi="th-TH"/>
        </w:rPr>
        <w:t>TWPs</w:t>
      </w:r>
      <w:proofErr w:type="spellEnd"/>
      <w:r w:rsidRPr="00AC112D">
        <w:rPr>
          <w:rFonts w:cs="Arial"/>
          <w:color w:val="000000"/>
          <w:lang w:eastAsia="ja-JP" w:bidi="th-TH"/>
        </w:rPr>
        <w:t xml:space="preserve"> :</w:t>
      </w:r>
      <w:r w:rsidRPr="00AC112D">
        <w:rPr>
          <w:rFonts w:cs="Arial"/>
          <w:color w:val="000000"/>
          <w:lang w:eastAsia="ja-JP" w:bidi="th-TH"/>
        </w:rPr>
        <w:tab/>
        <w:t>Groupes de travail techniques</w:t>
      </w:r>
    </w:p>
    <w:p w14:paraId="761EA899" w14:textId="77777777" w:rsidR="00764C17" w:rsidRPr="00AC112D" w:rsidRDefault="00764C17" w:rsidP="00764C17">
      <w:pPr>
        <w:ind w:left="1418" w:hanging="851"/>
        <w:rPr>
          <w:rFonts w:cs="Arial"/>
          <w:color w:val="000000"/>
        </w:rPr>
      </w:pPr>
      <w:r w:rsidRPr="00AC112D">
        <w:rPr>
          <w:rFonts w:cs="Arial"/>
          <w:color w:val="000000"/>
        </w:rPr>
        <w:t>TWV :</w:t>
      </w:r>
      <w:r w:rsidRPr="00AC112D">
        <w:rPr>
          <w:rFonts w:cs="Arial"/>
          <w:color w:val="000000"/>
        </w:rPr>
        <w:tab/>
        <w:t>Groupe de travail technique sur les plantes potagères</w:t>
      </w:r>
    </w:p>
    <w:p w14:paraId="08A3ED8F" w14:textId="77777777" w:rsidR="00764C17" w:rsidRPr="00AC112D" w:rsidRDefault="00764C17">
      <w:pPr>
        <w:jc w:val="left"/>
        <w:rPr>
          <w:rFonts w:cs="Arial"/>
          <w:color w:val="000000"/>
        </w:rPr>
      </w:pPr>
    </w:p>
    <w:p w14:paraId="5B76EB7F" w14:textId="77777777" w:rsidR="00B86DFF" w:rsidRPr="00AC112D" w:rsidRDefault="00B86DFF" w:rsidP="00B86DFF">
      <w:r w:rsidRPr="00AC112D">
        <w:rPr>
          <w:rFonts w:cs="Arial"/>
          <w:color w:val="000000"/>
        </w:rPr>
        <w:fldChar w:fldCharType="begin"/>
      </w:r>
      <w:r w:rsidRPr="00AC112D">
        <w:rPr>
          <w:rFonts w:cs="Arial"/>
          <w:color w:val="000000"/>
        </w:rPr>
        <w:instrText xml:space="preserve"> AUTONUM  </w:instrText>
      </w:r>
      <w:r w:rsidRPr="00AC112D">
        <w:rPr>
          <w:rFonts w:cs="Arial"/>
          <w:color w:val="000000"/>
        </w:rPr>
        <w:fldChar w:fldCharType="end"/>
      </w:r>
      <w:r w:rsidRPr="00AC112D">
        <w:rPr>
          <w:rFonts w:cs="Arial"/>
          <w:color w:val="000000"/>
        </w:rPr>
        <w:tab/>
        <w:t>La structure du présent document est la suivante :</w:t>
      </w:r>
    </w:p>
    <w:p w14:paraId="7C355175" w14:textId="77777777" w:rsidR="00B86DFF" w:rsidRPr="00AC112D" w:rsidRDefault="00B86DFF" w:rsidP="00B86DFF"/>
    <w:p w14:paraId="0875805D" w14:textId="236E96FE" w:rsidR="00524FC7" w:rsidRDefault="00B86DFF">
      <w:pPr>
        <w:pStyle w:val="TOC1"/>
        <w:rPr>
          <w:rFonts w:asciiTheme="minorHAnsi" w:eastAsiaTheme="minorEastAsia" w:hAnsiTheme="minorHAnsi" w:cstheme="minorBidi"/>
          <w:bCs w:val="0"/>
          <w:caps w:val="0"/>
          <w:kern w:val="2"/>
          <w:sz w:val="24"/>
          <w:szCs w:val="24"/>
          <w:lang w:val="en-GB" w:eastAsia="zh-CN"/>
          <w14:ligatures w14:val="standardContextual"/>
        </w:rPr>
      </w:pPr>
      <w:r w:rsidRPr="00AC112D">
        <w:rPr>
          <w:noProof w:val="0"/>
          <w:szCs w:val="18"/>
        </w:rPr>
        <w:fldChar w:fldCharType="begin"/>
      </w:r>
      <w:r w:rsidRPr="00AC112D">
        <w:rPr>
          <w:noProof w:val="0"/>
          <w:szCs w:val="18"/>
        </w:rPr>
        <w:instrText xml:space="preserve"> TOC \o "1-3" \u </w:instrText>
      </w:r>
      <w:r w:rsidRPr="00AC112D">
        <w:rPr>
          <w:noProof w:val="0"/>
          <w:szCs w:val="18"/>
        </w:rPr>
        <w:fldChar w:fldCharType="separate"/>
      </w:r>
      <w:r w:rsidR="00524FC7" w:rsidRPr="00BF4C17">
        <w:t>Résumé</w:t>
      </w:r>
      <w:r w:rsidR="00524FC7">
        <w:tab/>
      </w:r>
      <w:r w:rsidR="00524FC7">
        <w:fldChar w:fldCharType="begin"/>
      </w:r>
      <w:r w:rsidR="00524FC7">
        <w:instrText xml:space="preserve"> PAGEREF _Toc240386074 \h </w:instrText>
      </w:r>
      <w:r w:rsidR="00524FC7">
        <w:fldChar w:fldCharType="separate"/>
      </w:r>
      <w:r w:rsidR="00524FC7">
        <w:t>1</w:t>
      </w:r>
      <w:r w:rsidR="00524FC7">
        <w:fldChar w:fldCharType="end"/>
      </w:r>
    </w:p>
    <w:p w14:paraId="1ECA213D" w14:textId="66F2EADA" w:rsidR="00524FC7" w:rsidRDefault="00524FC7">
      <w:pPr>
        <w:pStyle w:val="TOC1"/>
        <w:rPr>
          <w:rFonts w:asciiTheme="minorHAnsi" w:eastAsiaTheme="minorEastAsia" w:hAnsiTheme="minorHAnsi" w:cstheme="minorBidi"/>
          <w:bCs w:val="0"/>
          <w:caps w:val="0"/>
          <w:kern w:val="2"/>
          <w:sz w:val="24"/>
          <w:szCs w:val="24"/>
          <w:lang w:val="en-GB" w:eastAsia="zh-CN"/>
          <w14:ligatures w14:val="standardContextual"/>
        </w:rPr>
      </w:pPr>
      <w:r w:rsidRPr="00BF4C17">
        <w:t>Base de données PLUTO</w:t>
      </w:r>
      <w:r>
        <w:tab/>
      </w:r>
      <w:r>
        <w:fldChar w:fldCharType="begin"/>
      </w:r>
      <w:r>
        <w:instrText xml:space="preserve"> PAGEREF _Toc240386075 \h </w:instrText>
      </w:r>
      <w:r>
        <w:fldChar w:fldCharType="separate"/>
      </w:r>
      <w:r>
        <w:t>2</w:t>
      </w:r>
      <w:r>
        <w:fldChar w:fldCharType="end"/>
      </w:r>
    </w:p>
    <w:p w14:paraId="4B69F681" w14:textId="7E0AB35A" w:rsidR="00524FC7" w:rsidRDefault="00524FC7">
      <w:pPr>
        <w:pStyle w:val="TOC2"/>
        <w:rPr>
          <w:rFonts w:asciiTheme="minorHAnsi" w:eastAsiaTheme="minorEastAsia" w:hAnsiTheme="minorHAnsi" w:cstheme="minorBidi"/>
          <w:kern w:val="2"/>
          <w:sz w:val="24"/>
          <w:szCs w:val="24"/>
          <w:lang w:val="en-GB" w:eastAsia="zh-CN"/>
          <w14:ligatures w14:val="standardContextual"/>
        </w:rPr>
      </w:pPr>
      <w:r w:rsidRPr="00BF4C17">
        <w:t>Utilisation et accès actuels</w:t>
      </w:r>
      <w:r>
        <w:tab/>
      </w:r>
      <w:r>
        <w:fldChar w:fldCharType="begin"/>
      </w:r>
      <w:r>
        <w:instrText xml:space="preserve"> PAGEREF _Toc240386076 \h </w:instrText>
      </w:r>
      <w:r>
        <w:fldChar w:fldCharType="separate"/>
      </w:r>
      <w:r>
        <w:t>3</w:t>
      </w:r>
      <w:r>
        <w:fldChar w:fldCharType="end"/>
      </w:r>
    </w:p>
    <w:p w14:paraId="3B22886F" w14:textId="4AD82AE8" w:rsidR="00524FC7" w:rsidRDefault="00524FC7">
      <w:pPr>
        <w:pStyle w:val="TOC2"/>
        <w:rPr>
          <w:rFonts w:asciiTheme="minorHAnsi" w:eastAsiaTheme="minorEastAsia" w:hAnsiTheme="minorHAnsi" w:cstheme="minorBidi"/>
          <w:kern w:val="2"/>
          <w:sz w:val="24"/>
          <w:szCs w:val="24"/>
          <w:lang w:val="en-GB" w:eastAsia="zh-CN"/>
          <w14:ligatures w14:val="standardContextual"/>
        </w:rPr>
      </w:pPr>
      <w:r w:rsidRPr="00BF4C17">
        <w:t>Résultats des enquêtes menées auprès des contributeurs et des utilisateurs</w:t>
      </w:r>
      <w:r>
        <w:tab/>
      </w:r>
      <w:r>
        <w:fldChar w:fldCharType="begin"/>
      </w:r>
      <w:r>
        <w:instrText xml:space="preserve"> PAGEREF _Toc240386077 \h </w:instrText>
      </w:r>
      <w:r>
        <w:fldChar w:fldCharType="separate"/>
      </w:r>
      <w:r>
        <w:t>3</w:t>
      </w:r>
      <w:r>
        <w:fldChar w:fldCharType="end"/>
      </w:r>
    </w:p>
    <w:p w14:paraId="36D8CE6F" w14:textId="3D70183A" w:rsidR="00524FC7" w:rsidRDefault="00524FC7">
      <w:pPr>
        <w:pStyle w:val="TOC2"/>
        <w:rPr>
          <w:rFonts w:asciiTheme="minorHAnsi" w:eastAsiaTheme="minorEastAsia" w:hAnsiTheme="minorHAnsi" w:cstheme="minorBidi"/>
          <w:kern w:val="2"/>
          <w:sz w:val="24"/>
          <w:szCs w:val="24"/>
          <w:lang w:val="en-GB" w:eastAsia="zh-CN"/>
          <w14:ligatures w14:val="standardContextual"/>
        </w:rPr>
      </w:pPr>
      <w:r w:rsidRPr="00BF4C17">
        <w:t>Programme d’amélioration de la base de données PLUTO</w:t>
      </w:r>
      <w:r>
        <w:tab/>
      </w:r>
      <w:r>
        <w:fldChar w:fldCharType="begin"/>
      </w:r>
      <w:r>
        <w:instrText xml:space="preserve"> PAGEREF _Toc240386078 \h </w:instrText>
      </w:r>
      <w:r>
        <w:fldChar w:fldCharType="separate"/>
      </w:r>
      <w:r>
        <w:t>4</w:t>
      </w:r>
      <w:r>
        <w:fldChar w:fldCharType="end"/>
      </w:r>
    </w:p>
    <w:p w14:paraId="3674566F" w14:textId="0B95B22E" w:rsidR="00524FC7" w:rsidRDefault="00524FC7">
      <w:pPr>
        <w:pStyle w:val="TOC1"/>
        <w:rPr>
          <w:rFonts w:asciiTheme="minorHAnsi" w:eastAsiaTheme="minorEastAsia" w:hAnsiTheme="minorHAnsi" w:cstheme="minorBidi"/>
          <w:bCs w:val="0"/>
          <w:caps w:val="0"/>
          <w:kern w:val="2"/>
          <w:sz w:val="24"/>
          <w:szCs w:val="24"/>
          <w:lang w:val="en-GB" w:eastAsia="zh-CN"/>
          <w14:ligatures w14:val="standardContextual"/>
        </w:rPr>
      </w:pPr>
      <w:r w:rsidRPr="00BF4C17">
        <w:t>base de données sur les genres et les espèces (Base de données GENIE)</w:t>
      </w:r>
      <w:r>
        <w:tab/>
      </w:r>
      <w:r>
        <w:fldChar w:fldCharType="begin"/>
      </w:r>
      <w:r>
        <w:instrText xml:space="preserve"> PAGEREF _Toc240386079 \h </w:instrText>
      </w:r>
      <w:r>
        <w:fldChar w:fldCharType="separate"/>
      </w:r>
      <w:r>
        <w:t>5</w:t>
      </w:r>
      <w:r>
        <w:fldChar w:fldCharType="end"/>
      </w:r>
    </w:p>
    <w:p w14:paraId="2824BF8F" w14:textId="47DF98A4" w:rsidR="00524FC7" w:rsidRDefault="00524FC7">
      <w:pPr>
        <w:pStyle w:val="TOC2"/>
        <w:rPr>
          <w:rFonts w:asciiTheme="minorHAnsi" w:eastAsiaTheme="minorEastAsia" w:hAnsiTheme="minorHAnsi" w:cstheme="minorBidi"/>
          <w:kern w:val="2"/>
          <w:sz w:val="24"/>
          <w:szCs w:val="24"/>
          <w:lang w:val="en-GB" w:eastAsia="zh-CN"/>
          <w14:ligatures w14:val="standardContextual"/>
        </w:rPr>
      </w:pPr>
      <w:r w:rsidRPr="00BF4C17">
        <w:rPr>
          <w:lang w:eastAsia="ja-JP"/>
        </w:rPr>
        <w:t>CONTEXTE</w:t>
      </w:r>
      <w:r>
        <w:tab/>
      </w:r>
      <w:r>
        <w:fldChar w:fldCharType="begin"/>
      </w:r>
      <w:r>
        <w:instrText xml:space="preserve"> PAGEREF _Toc240386080 \h </w:instrText>
      </w:r>
      <w:r>
        <w:fldChar w:fldCharType="separate"/>
      </w:r>
      <w:r>
        <w:t>6</w:t>
      </w:r>
      <w:r>
        <w:fldChar w:fldCharType="end"/>
      </w:r>
    </w:p>
    <w:p w14:paraId="24D5A59F" w14:textId="6DE95FB7" w:rsidR="00524FC7" w:rsidRDefault="00524FC7">
      <w:pPr>
        <w:pStyle w:val="TOC2"/>
        <w:rPr>
          <w:rFonts w:asciiTheme="minorHAnsi" w:eastAsiaTheme="minorEastAsia" w:hAnsiTheme="minorHAnsi" w:cstheme="minorBidi"/>
          <w:kern w:val="2"/>
          <w:sz w:val="24"/>
          <w:szCs w:val="24"/>
          <w:lang w:val="en-GB" w:eastAsia="zh-CN"/>
          <w14:ligatures w14:val="standardContextual"/>
        </w:rPr>
      </w:pPr>
      <w:r w:rsidRPr="00BF4C17">
        <w:rPr>
          <w:lang w:eastAsia="ja-JP"/>
        </w:rPr>
        <w:t>Évolution des codes UPOV</w:t>
      </w:r>
      <w:r>
        <w:tab/>
      </w:r>
      <w:r>
        <w:fldChar w:fldCharType="begin"/>
      </w:r>
      <w:r>
        <w:instrText xml:space="preserve"> PAGEREF _Toc240386081 \h </w:instrText>
      </w:r>
      <w:r>
        <w:fldChar w:fldCharType="separate"/>
      </w:r>
      <w:r>
        <w:t>6</w:t>
      </w:r>
      <w:r>
        <w:fldChar w:fldCharType="end"/>
      </w:r>
    </w:p>
    <w:p w14:paraId="333F81FB" w14:textId="6FC72F21" w:rsidR="00524FC7" w:rsidRDefault="00524FC7">
      <w:pPr>
        <w:pStyle w:val="TOC2"/>
        <w:rPr>
          <w:rFonts w:asciiTheme="minorHAnsi" w:eastAsiaTheme="minorEastAsia" w:hAnsiTheme="minorHAnsi" w:cstheme="minorBidi"/>
          <w:kern w:val="2"/>
          <w:sz w:val="24"/>
          <w:szCs w:val="24"/>
          <w:lang w:val="en-GB" w:eastAsia="zh-CN"/>
          <w14:ligatures w14:val="standardContextual"/>
        </w:rPr>
      </w:pPr>
      <w:r w:rsidRPr="00BF4C17">
        <w:rPr>
          <w:rFonts w:eastAsiaTheme="minorEastAsia"/>
          <w:lang w:eastAsia="ja-JP"/>
        </w:rPr>
        <w:t xml:space="preserve">Modifications apportées aux </w:t>
      </w:r>
      <w:r w:rsidRPr="00BF4C17">
        <w:rPr>
          <w:lang w:eastAsia="ja-JP"/>
        </w:rPr>
        <w:t xml:space="preserve">codes UPOV relatifs </w:t>
      </w:r>
      <w:r w:rsidRPr="00BF4C17">
        <w:rPr>
          <w:i/>
          <w:lang w:eastAsia="ja-JP"/>
        </w:rPr>
        <w:t>aux agrumes</w:t>
      </w:r>
      <w:r>
        <w:tab/>
      </w:r>
      <w:r>
        <w:fldChar w:fldCharType="begin"/>
      </w:r>
      <w:r>
        <w:instrText xml:space="preserve"> PAGEREF _Toc240386082 \h </w:instrText>
      </w:r>
      <w:r>
        <w:fldChar w:fldCharType="separate"/>
      </w:r>
      <w:r>
        <w:t>6</w:t>
      </w:r>
      <w:r>
        <w:fldChar w:fldCharType="end"/>
      </w:r>
    </w:p>
    <w:p w14:paraId="266A3D06" w14:textId="7D62518C" w:rsidR="00524FC7" w:rsidRDefault="00524FC7">
      <w:pPr>
        <w:pStyle w:val="TOC2"/>
        <w:rPr>
          <w:rFonts w:asciiTheme="minorHAnsi" w:eastAsiaTheme="minorEastAsia" w:hAnsiTheme="minorHAnsi" w:cstheme="minorBidi"/>
          <w:kern w:val="2"/>
          <w:sz w:val="24"/>
          <w:szCs w:val="24"/>
          <w:lang w:val="en-GB" w:eastAsia="zh-CN"/>
          <w14:ligatures w14:val="standardContextual"/>
        </w:rPr>
      </w:pPr>
      <w:r w:rsidRPr="00BF4C17">
        <w:rPr>
          <w:rFonts w:eastAsiaTheme="minorEastAsia"/>
          <w:lang w:eastAsia="ja-JP"/>
        </w:rPr>
        <w:t>Évolutions de la base de données GENIE</w:t>
      </w:r>
      <w:r>
        <w:tab/>
      </w:r>
      <w:r>
        <w:fldChar w:fldCharType="begin"/>
      </w:r>
      <w:r>
        <w:instrText xml:space="preserve"> PAGEREF _Toc240386083 \h </w:instrText>
      </w:r>
      <w:r>
        <w:fldChar w:fldCharType="separate"/>
      </w:r>
      <w:r>
        <w:t>7</w:t>
      </w:r>
      <w:r>
        <w:fldChar w:fldCharType="end"/>
      </w:r>
    </w:p>
    <w:p w14:paraId="351B0BB5" w14:textId="54B3C38E" w:rsidR="00647B22" w:rsidRPr="00AC112D" w:rsidRDefault="00B86DFF" w:rsidP="00992C25">
      <w:pPr>
        <w:spacing w:after="120"/>
        <w:ind w:left="993" w:right="567" w:hanging="993"/>
        <w:jc w:val="left"/>
        <w:rPr>
          <w:sz w:val="18"/>
          <w:szCs w:val="18"/>
        </w:rPr>
      </w:pPr>
      <w:r w:rsidRPr="00AC112D">
        <w:rPr>
          <w:sz w:val="18"/>
          <w:szCs w:val="18"/>
        </w:rPr>
        <w:fldChar w:fldCharType="end"/>
      </w:r>
      <w:r w:rsidR="00876B1D" w:rsidRPr="00AC112D">
        <w:rPr>
          <w:sz w:val="18"/>
          <w:szCs w:val="18"/>
        </w:rPr>
        <w:t>ANNEXE I</w:t>
      </w:r>
      <w:r w:rsidR="00876B1D" w:rsidRPr="00AC112D">
        <w:rPr>
          <w:sz w:val="18"/>
          <w:szCs w:val="18"/>
        </w:rPr>
        <w:tab/>
      </w:r>
      <w:r w:rsidR="000335C3" w:rsidRPr="00AC112D">
        <w:rPr>
          <w:sz w:val="18"/>
          <w:szCs w:val="18"/>
        </w:rPr>
        <w:t>COMPTE RENDU SUR LES DONNÉES FOURNIES À PLUTO PAR LES MEMBRES DE L'UNION ET D'AUTRES CONTRIBUTEURS</w:t>
      </w:r>
    </w:p>
    <w:p w14:paraId="2450395E" w14:textId="4EA2E914" w:rsidR="00876B1D" w:rsidRPr="00AC112D" w:rsidRDefault="00876B1D" w:rsidP="00992C25">
      <w:pPr>
        <w:spacing w:after="120"/>
        <w:ind w:left="993" w:right="567" w:hanging="993"/>
        <w:jc w:val="left"/>
        <w:rPr>
          <w:sz w:val="18"/>
          <w:szCs w:val="18"/>
        </w:rPr>
      </w:pPr>
      <w:r w:rsidRPr="00AC112D">
        <w:rPr>
          <w:sz w:val="18"/>
          <w:szCs w:val="18"/>
        </w:rPr>
        <w:t>ANNEXE II</w:t>
      </w:r>
      <w:r w:rsidRPr="00AC112D">
        <w:rPr>
          <w:sz w:val="18"/>
          <w:szCs w:val="18"/>
        </w:rPr>
        <w:tab/>
        <w:t xml:space="preserve">PROJET DE PROGRAMME D'AMÉLIORATION DE LA BASE DE DONNÉES SUR LES VARIÉTÉS VÉGÉTALES </w:t>
      </w:r>
      <w:r w:rsidR="007F674B" w:rsidRPr="00AC112D">
        <w:rPr>
          <w:sz w:val="18"/>
          <w:szCs w:val="18"/>
        </w:rPr>
        <w:t>PLUTO</w:t>
      </w:r>
    </w:p>
    <w:p w14:paraId="538CD8BB" w14:textId="77777777" w:rsidR="008749CF" w:rsidRPr="00AC112D" w:rsidRDefault="008749CF" w:rsidP="00A21EFF"/>
    <w:p w14:paraId="306BF795" w14:textId="77777777" w:rsidR="00885284" w:rsidRPr="00AC112D" w:rsidRDefault="00885284" w:rsidP="00885284"/>
    <w:p w14:paraId="7A9E8E47" w14:textId="77777777" w:rsidR="007902A8" w:rsidRPr="00AC112D" w:rsidRDefault="007902A8" w:rsidP="007902A8">
      <w:pPr>
        <w:pStyle w:val="Heading1"/>
        <w:rPr>
          <w:lang w:val="fr-FR"/>
        </w:rPr>
      </w:pPr>
      <w:bookmarkStart w:id="2" w:name="_Toc522275168"/>
      <w:bookmarkStart w:id="3" w:name="_Toc13263937"/>
      <w:bookmarkStart w:id="4" w:name="_Toc209685574"/>
      <w:bookmarkStart w:id="5" w:name="_Toc240386075"/>
      <w:r w:rsidRPr="00AC112D">
        <w:rPr>
          <w:lang w:val="fr-FR"/>
        </w:rPr>
        <w:t>Base de données PLUTO</w:t>
      </w:r>
      <w:bookmarkEnd w:id="2"/>
      <w:bookmarkEnd w:id="3"/>
      <w:bookmarkEnd w:id="4"/>
      <w:bookmarkEnd w:id="5"/>
    </w:p>
    <w:p w14:paraId="2FC53820" w14:textId="77777777" w:rsidR="007902A8" w:rsidRPr="00AC112D" w:rsidRDefault="007902A8" w:rsidP="007902A8">
      <w:pPr>
        <w:pStyle w:val="BodyText"/>
      </w:pPr>
    </w:p>
    <w:p w14:paraId="1B0A3EB2" w14:textId="3D0D6AF7" w:rsidR="00126D19" w:rsidRPr="00AC112D" w:rsidRDefault="009F154D" w:rsidP="0092559D">
      <w:pPr>
        <w:pStyle w:val="BodyText"/>
      </w:pPr>
      <w:r w:rsidRPr="00AC112D">
        <w:fldChar w:fldCharType="begin"/>
      </w:r>
      <w:r w:rsidRPr="00AC112D">
        <w:instrText xml:space="preserve"> AUTONUM  </w:instrText>
      </w:r>
      <w:r w:rsidRPr="00AC112D">
        <w:fldChar w:fldCharType="end"/>
      </w:r>
      <w:r w:rsidRPr="00AC112D">
        <w:tab/>
      </w:r>
      <w:r w:rsidR="0092559D" w:rsidRPr="00AC112D">
        <w:t xml:space="preserve">La base de données sur les variétés végétales PLUTO contient des informations sur les variétés végétales provenant des membres de l’UPOV et </w:t>
      </w:r>
      <w:r w:rsidR="009C4EE4" w:rsidRPr="00AC112D">
        <w:t xml:space="preserve">de l’Organisation </w:t>
      </w:r>
      <w:r w:rsidR="0092559D" w:rsidRPr="00AC112D">
        <w:t>de coopération et de développement économiques (OCDE).</w:t>
      </w:r>
      <w:r w:rsidR="00C45D69" w:rsidRPr="00AC112D">
        <w:t xml:space="preserve">  </w:t>
      </w:r>
      <w:r w:rsidR="0092559D" w:rsidRPr="00AC112D">
        <w:t xml:space="preserve"> Conformément à la Convention UPOV, chaque variété végétale protégée doit porter une dénomination qui se distingue de celle de toute variété existante de la même espèce végétale ou d’une espèce étroitement apparentée. </w:t>
      </w:r>
      <w:r w:rsidR="008F4721" w:rsidRPr="00AC112D">
        <w:t xml:space="preserve"> </w:t>
      </w:r>
      <w:r w:rsidR="0092559D" w:rsidRPr="00AC112D">
        <w:t xml:space="preserve">La base de données PLUTO propose un outil de recherche de similitude qui aide les utilisateurs à vérifier de manière préliminaire si une dénomination est trop similaire à des dénominations existantes au sein de la même classe de dénominations variétales </w:t>
      </w:r>
      <w:r w:rsidR="0019197A" w:rsidRPr="00AC112D">
        <w:t>(</w:t>
      </w:r>
      <w:hyperlink r:id="rId14" w:history="1">
        <w:r w:rsidR="00CB3C3F" w:rsidRPr="00AC112D">
          <w:rPr>
            <w:rStyle w:val="Hyperlink"/>
          </w:rPr>
          <w:t xml:space="preserve">UPOV/EXN/DEN </w:t>
        </w:r>
        <w:r w:rsidR="00783ABB">
          <w:rPr>
            <w:rStyle w:val="Hyperlink"/>
          </w:rPr>
          <w:t>“</w:t>
        </w:r>
        <w:r w:rsidR="00CB3C3F" w:rsidRPr="00AC112D">
          <w:rPr>
            <w:rStyle w:val="Hyperlink"/>
          </w:rPr>
          <w:t>Notes explicatives sur les dénominations variétales en vertu de la Convention UPOV</w:t>
        </w:r>
        <w:r w:rsidR="00783ABB">
          <w:rPr>
            <w:rStyle w:val="Hyperlink"/>
          </w:rPr>
          <w:t>”</w:t>
        </w:r>
      </w:hyperlink>
      <w:r w:rsidR="0019197A" w:rsidRPr="00AC112D">
        <w:t>)</w:t>
      </w:r>
      <w:r w:rsidR="0092559D" w:rsidRPr="00AC112D">
        <w:t xml:space="preserve">. </w:t>
      </w:r>
    </w:p>
    <w:p w14:paraId="05414753" w14:textId="77777777" w:rsidR="00A3112B" w:rsidRPr="00AC112D" w:rsidRDefault="00A3112B" w:rsidP="0092559D">
      <w:pPr>
        <w:pStyle w:val="BodyText"/>
      </w:pPr>
    </w:p>
    <w:p w14:paraId="5196C6FE" w14:textId="6C36E3D5" w:rsidR="009622FF" w:rsidRPr="00AC112D" w:rsidRDefault="009F154D" w:rsidP="0092559D">
      <w:pPr>
        <w:pStyle w:val="BodyText"/>
      </w:pPr>
      <w:r w:rsidRPr="00AC112D">
        <w:fldChar w:fldCharType="begin"/>
      </w:r>
      <w:r w:rsidRPr="00AC112D">
        <w:instrText xml:space="preserve"> AUTONUM  </w:instrText>
      </w:r>
      <w:r w:rsidRPr="00AC112D">
        <w:fldChar w:fldCharType="end"/>
      </w:r>
      <w:r w:rsidRPr="00AC112D">
        <w:tab/>
      </w:r>
      <w:r w:rsidR="009622FF" w:rsidRPr="00AC112D">
        <w:t xml:space="preserve">Il existe </w:t>
      </w:r>
      <w:r w:rsidR="00BF4A99" w:rsidRPr="00AC112D">
        <w:t>quatre types d’utilisateurs :</w:t>
      </w:r>
    </w:p>
    <w:p w14:paraId="00E5B9DF" w14:textId="77777777" w:rsidR="00882B78" w:rsidRPr="00AC112D" w:rsidRDefault="00882B78" w:rsidP="0092559D">
      <w:pPr>
        <w:pStyle w:val="BodyText"/>
      </w:pPr>
    </w:p>
    <w:p w14:paraId="6D48F112" w14:textId="60B4C784" w:rsidR="00BF053A" w:rsidRPr="00AC112D" w:rsidRDefault="009C4EE4" w:rsidP="000F53EF">
      <w:pPr>
        <w:pStyle w:val="BodyText"/>
        <w:numPr>
          <w:ilvl w:val="0"/>
          <w:numId w:val="3"/>
        </w:numPr>
        <w:spacing w:after="120"/>
        <w:ind w:left="714" w:hanging="357"/>
      </w:pPr>
      <w:r w:rsidRPr="00AC112D">
        <w:rPr>
          <w:b/>
        </w:rPr>
        <w:t xml:space="preserve">Utilisateurs </w:t>
      </w:r>
      <w:r w:rsidR="00B24D83" w:rsidRPr="00AC112D">
        <w:rPr>
          <w:b/>
          <w:i/>
        </w:rPr>
        <w:t>Premium</w:t>
      </w:r>
      <w:r w:rsidR="00BF053A" w:rsidRPr="00AC112D">
        <w:rPr>
          <w:b/>
        </w:rPr>
        <w:t xml:space="preserve"> payants </w:t>
      </w:r>
      <w:r w:rsidRPr="00AC112D">
        <w:t xml:space="preserve">: </w:t>
      </w:r>
      <w:r w:rsidR="00C92BB1" w:rsidRPr="00AC112D">
        <w:t xml:space="preserve">utilisateurs </w:t>
      </w:r>
      <w:r w:rsidR="00BF053A" w:rsidRPr="00AC112D">
        <w:t xml:space="preserve">qui s’abonnent au service PLUTO </w:t>
      </w:r>
      <w:r w:rsidR="00B24D83" w:rsidRPr="00AC112D">
        <w:rPr>
          <w:i/>
          <w:iCs/>
        </w:rPr>
        <w:t>Premium</w:t>
      </w:r>
      <w:r w:rsidR="00BF053A" w:rsidRPr="00AC112D">
        <w:t xml:space="preserve"> payant et peuvent utiliser des fonctionnalités avancées telles que le téléchargement</w:t>
      </w:r>
      <w:r w:rsidR="00861109" w:rsidRPr="00AC112D">
        <w:t xml:space="preserve"> illimité de données</w:t>
      </w:r>
      <w:r w:rsidR="00BF053A" w:rsidRPr="00AC112D">
        <w:t xml:space="preserve">, </w:t>
      </w:r>
      <w:r w:rsidR="008955C6" w:rsidRPr="00AC112D">
        <w:t>l’affichage illimité des résultats de recherche et l’enregistrement des critères de recherche.</w:t>
      </w:r>
    </w:p>
    <w:p w14:paraId="39E5E015" w14:textId="20BDB04B" w:rsidR="00E90F6B" w:rsidRPr="00AC112D" w:rsidRDefault="00BF053A" w:rsidP="000F53EF">
      <w:pPr>
        <w:pStyle w:val="BodyText"/>
        <w:numPr>
          <w:ilvl w:val="0"/>
          <w:numId w:val="3"/>
        </w:numPr>
        <w:spacing w:after="120"/>
        <w:ind w:left="714" w:hanging="357"/>
      </w:pPr>
      <w:r w:rsidRPr="00AC112D">
        <w:rPr>
          <w:b/>
        </w:rPr>
        <w:t xml:space="preserve">Utilisateurs </w:t>
      </w:r>
      <w:r w:rsidR="00B24D83" w:rsidRPr="00AC112D">
        <w:rPr>
          <w:b/>
          <w:i/>
        </w:rPr>
        <w:t>Premium</w:t>
      </w:r>
      <w:r w:rsidRPr="00AC112D">
        <w:rPr>
          <w:b/>
        </w:rPr>
        <w:t xml:space="preserve"> non payants </w:t>
      </w:r>
      <w:r w:rsidR="00BC2571" w:rsidRPr="00AC112D">
        <w:rPr>
          <w:b/>
        </w:rPr>
        <w:t>(</w:t>
      </w:r>
      <w:r w:rsidR="009C4EE4" w:rsidRPr="00AC112D">
        <w:rPr>
          <w:b/>
        </w:rPr>
        <w:t>fonctionnaires</w:t>
      </w:r>
      <w:r w:rsidRPr="00AC112D">
        <w:rPr>
          <w:b/>
        </w:rPr>
        <w:t xml:space="preserve"> habilités</w:t>
      </w:r>
      <w:r w:rsidR="00BC2571" w:rsidRPr="00AC112D">
        <w:rPr>
          <w:b/>
        </w:rPr>
        <w:t xml:space="preserve">) </w:t>
      </w:r>
      <w:r w:rsidR="009C4EE4" w:rsidRPr="00AC112D">
        <w:t xml:space="preserve">: </w:t>
      </w:r>
      <w:r w:rsidRPr="00AC112D">
        <w:t>fonctionnaires ayant accès aux fonctionnalités de niveau Premium sans abonnement payant, généralement en raison de leur fonction au sein d’une autorité membre de l’UPOV ou d’une organisation apparentée.</w:t>
      </w:r>
    </w:p>
    <w:p w14:paraId="65242C16" w14:textId="261279CD" w:rsidR="00BF053A" w:rsidRPr="00AC112D" w:rsidRDefault="00BF053A" w:rsidP="000F53EF">
      <w:pPr>
        <w:pStyle w:val="BodyText"/>
        <w:numPr>
          <w:ilvl w:val="0"/>
          <w:numId w:val="3"/>
        </w:numPr>
        <w:spacing w:after="120"/>
        <w:ind w:left="714" w:hanging="357"/>
      </w:pPr>
      <w:r w:rsidRPr="00AC112D">
        <w:rPr>
          <w:b/>
        </w:rPr>
        <w:t xml:space="preserve">Contributeurs en matière de </w:t>
      </w:r>
      <w:r w:rsidRPr="00AC112D">
        <w:t xml:space="preserve">protection des obtentions végétales </w:t>
      </w:r>
      <w:r w:rsidR="00E90F6B" w:rsidRPr="00AC112D">
        <w:t xml:space="preserve">: </w:t>
      </w:r>
      <w:r w:rsidRPr="00AC112D">
        <w:t xml:space="preserve">utilisateurs issus d’offices ou d’autorités chargés de la protection des obtentions végétales qui soumettent et mettent à jour des données dans PLUTO, notamment des informations sur les demandes, les octrois, les dénominations et les dossiers connexes. </w:t>
      </w:r>
      <w:r w:rsidR="006F18C1" w:rsidRPr="00AC112D">
        <w:t xml:space="preserve">Ces </w:t>
      </w:r>
      <w:r w:rsidR="005636D0" w:rsidRPr="00AC112D">
        <w:t xml:space="preserve">utilisateurs ont </w:t>
      </w:r>
      <w:r w:rsidR="00A306A8" w:rsidRPr="00AC112D">
        <w:t>également accès aux fonctionnalités de niveau Premium sans abonnement payant.</w:t>
      </w:r>
    </w:p>
    <w:p w14:paraId="300D0AA0" w14:textId="68193D33" w:rsidR="00BF4A99" w:rsidRPr="00AC112D" w:rsidRDefault="00BF053A" w:rsidP="000F53EF">
      <w:pPr>
        <w:pStyle w:val="BodyText"/>
        <w:numPr>
          <w:ilvl w:val="0"/>
          <w:numId w:val="3"/>
        </w:numPr>
      </w:pPr>
      <w:r w:rsidRPr="00AC112D">
        <w:rPr>
          <w:b/>
        </w:rPr>
        <w:lastRenderedPageBreak/>
        <w:t xml:space="preserve">Utilisateurs </w:t>
      </w:r>
      <w:r w:rsidRPr="00AC112D">
        <w:t>du</w:t>
      </w:r>
      <w:r w:rsidRPr="00AC112D">
        <w:rPr>
          <w:b/>
        </w:rPr>
        <w:t xml:space="preserve"> service standard </w:t>
      </w:r>
      <w:r w:rsidR="00A306A8" w:rsidRPr="00AC112D">
        <w:t xml:space="preserve">: </w:t>
      </w:r>
      <w:r w:rsidRPr="00AC112D">
        <w:t xml:space="preserve">utilisateurs du service PLUTO standard gratuit, </w:t>
      </w:r>
      <w:r w:rsidR="009C4EE4" w:rsidRPr="00AC112D">
        <w:t>aux fonctionnalités limitées.</w:t>
      </w:r>
    </w:p>
    <w:p w14:paraId="2DD58916" w14:textId="77777777" w:rsidR="00713CED" w:rsidRPr="00AC112D" w:rsidRDefault="00713CED" w:rsidP="007902A8">
      <w:pPr>
        <w:pStyle w:val="BodyText"/>
      </w:pPr>
    </w:p>
    <w:p w14:paraId="3C06F79F" w14:textId="77777777" w:rsidR="007902A8" w:rsidRPr="00AC112D" w:rsidRDefault="007902A8" w:rsidP="007902A8">
      <w:pPr>
        <w:pStyle w:val="Heading2"/>
        <w:rPr>
          <w:lang w:val="fr-FR"/>
        </w:rPr>
      </w:pPr>
      <w:bookmarkStart w:id="6" w:name="_Toc209685575"/>
      <w:bookmarkStart w:id="7" w:name="_Toc240386076"/>
      <w:r w:rsidRPr="00AC112D">
        <w:rPr>
          <w:lang w:val="fr-FR"/>
        </w:rPr>
        <w:t>Utilisation et accès actuels</w:t>
      </w:r>
      <w:bookmarkEnd w:id="6"/>
      <w:bookmarkEnd w:id="7"/>
    </w:p>
    <w:p w14:paraId="725659FD" w14:textId="77777777" w:rsidR="007902A8" w:rsidRPr="00AC112D" w:rsidRDefault="007902A8" w:rsidP="007902A8">
      <w:pPr>
        <w:keepNext/>
      </w:pPr>
    </w:p>
    <w:p w14:paraId="75C726D5" w14:textId="77777777" w:rsidR="007902A8" w:rsidRPr="00AC112D" w:rsidRDefault="007902A8" w:rsidP="007902A8">
      <w:pPr>
        <w:rPr>
          <w:rFonts w:cs="Arial"/>
        </w:rPr>
      </w:pPr>
      <w:r w:rsidRPr="00AC112D">
        <w:rPr>
          <w:rFonts w:cs="Arial"/>
        </w:rPr>
        <w:fldChar w:fldCharType="begin"/>
      </w:r>
      <w:r w:rsidRPr="00AC112D">
        <w:rPr>
          <w:rFonts w:cs="Arial"/>
        </w:rPr>
        <w:instrText xml:space="preserve"> AUTONUM  </w:instrText>
      </w:r>
      <w:r w:rsidRPr="00AC112D">
        <w:rPr>
          <w:rFonts w:cs="Arial"/>
        </w:rPr>
        <w:fldChar w:fldCharType="end"/>
      </w:r>
      <w:r w:rsidRPr="00AC112D">
        <w:tab/>
      </w:r>
      <w:r w:rsidRPr="00AC112D">
        <w:rPr>
          <w:rFonts w:cs="Arial"/>
        </w:rPr>
        <w:t>Le nombre et les différents types d’utilisateurs de la base de données PLUTO de 2022 à 2026 sont indiqués dans le tableau ci-dessous :</w:t>
      </w:r>
    </w:p>
    <w:p w14:paraId="7429B72E" w14:textId="77777777" w:rsidR="007902A8" w:rsidRPr="00AC112D" w:rsidRDefault="007902A8" w:rsidP="007902A8"/>
    <w:tbl>
      <w:tblPr>
        <w:tblStyle w:val="TableGrid"/>
        <w:tblW w:w="8222" w:type="dxa"/>
        <w:tblInd w:w="562" w:type="dxa"/>
        <w:tblLayout w:type="fixed"/>
        <w:tblCellMar>
          <w:top w:w="28" w:type="dxa"/>
          <w:left w:w="57" w:type="dxa"/>
          <w:bottom w:w="28" w:type="dxa"/>
          <w:right w:w="28" w:type="dxa"/>
        </w:tblCellMar>
        <w:tblLook w:val="04A0" w:firstRow="1" w:lastRow="0" w:firstColumn="1" w:lastColumn="0" w:noHBand="0" w:noVBand="1"/>
      </w:tblPr>
      <w:tblGrid>
        <w:gridCol w:w="2881"/>
        <w:gridCol w:w="1068"/>
        <w:gridCol w:w="1068"/>
        <w:gridCol w:w="1068"/>
        <w:gridCol w:w="1068"/>
        <w:gridCol w:w="1069"/>
      </w:tblGrid>
      <w:tr w:rsidR="007902A8" w:rsidRPr="00AC112D" w14:paraId="5493EECC" w14:textId="77777777" w:rsidTr="00A27CED">
        <w:trPr>
          <w:cantSplit/>
          <w:trHeight w:val="300"/>
          <w:tblHeader/>
        </w:trPr>
        <w:tc>
          <w:tcPr>
            <w:tcW w:w="2881" w:type="dxa"/>
            <w:shd w:val="clear" w:color="auto" w:fill="D9D9D9" w:themeFill="background1" w:themeFillShade="D9"/>
          </w:tcPr>
          <w:p w14:paraId="7F655F03" w14:textId="77777777" w:rsidR="007902A8" w:rsidRPr="00AC112D" w:rsidRDefault="007902A8">
            <w:pPr>
              <w:keepNext/>
              <w:rPr>
                <w:sz w:val="18"/>
                <w:szCs w:val="18"/>
              </w:rPr>
            </w:pPr>
            <w:r w:rsidRPr="00AC112D">
              <w:rPr>
                <w:sz w:val="18"/>
                <w:szCs w:val="18"/>
              </w:rPr>
              <w:t>Type d’utilisateurs</w:t>
            </w:r>
          </w:p>
        </w:tc>
        <w:tc>
          <w:tcPr>
            <w:tcW w:w="1068" w:type="dxa"/>
            <w:shd w:val="clear" w:color="auto" w:fill="D9D9D9" w:themeFill="background1" w:themeFillShade="D9"/>
          </w:tcPr>
          <w:p w14:paraId="6EFAE74E" w14:textId="77777777" w:rsidR="007902A8" w:rsidRPr="00AC112D" w:rsidRDefault="007902A8">
            <w:pPr>
              <w:keepNext/>
              <w:jc w:val="center"/>
              <w:rPr>
                <w:sz w:val="18"/>
                <w:szCs w:val="18"/>
              </w:rPr>
            </w:pPr>
            <w:r w:rsidRPr="00AC112D">
              <w:rPr>
                <w:sz w:val="18"/>
                <w:szCs w:val="18"/>
              </w:rPr>
              <w:t>2022</w:t>
            </w:r>
          </w:p>
        </w:tc>
        <w:tc>
          <w:tcPr>
            <w:tcW w:w="1068" w:type="dxa"/>
            <w:shd w:val="clear" w:color="auto" w:fill="D9D9D9" w:themeFill="background1" w:themeFillShade="D9"/>
          </w:tcPr>
          <w:p w14:paraId="2A8886DC" w14:textId="77777777" w:rsidR="007902A8" w:rsidRPr="00AC112D" w:rsidRDefault="007902A8">
            <w:pPr>
              <w:keepNext/>
              <w:jc w:val="center"/>
              <w:rPr>
                <w:sz w:val="18"/>
                <w:szCs w:val="18"/>
              </w:rPr>
            </w:pPr>
            <w:r w:rsidRPr="00AC112D">
              <w:rPr>
                <w:sz w:val="18"/>
                <w:szCs w:val="18"/>
              </w:rPr>
              <w:t>2023</w:t>
            </w:r>
          </w:p>
        </w:tc>
        <w:tc>
          <w:tcPr>
            <w:tcW w:w="1068" w:type="dxa"/>
            <w:shd w:val="clear" w:color="auto" w:fill="D9D9D9" w:themeFill="background1" w:themeFillShade="D9"/>
          </w:tcPr>
          <w:p w14:paraId="52AA7293" w14:textId="77777777" w:rsidR="007902A8" w:rsidRPr="00AC112D" w:rsidRDefault="007902A8">
            <w:pPr>
              <w:keepNext/>
              <w:jc w:val="center"/>
              <w:rPr>
                <w:sz w:val="18"/>
                <w:szCs w:val="18"/>
              </w:rPr>
            </w:pPr>
            <w:r w:rsidRPr="00AC112D">
              <w:rPr>
                <w:sz w:val="18"/>
                <w:szCs w:val="18"/>
              </w:rPr>
              <w:t>2024</w:t>
            </w:r>
          </w:p>
        </w:tc>
        <w:tc>
          <w:tcPr>
            <w:tcW w:w="1068" w:type="dxa"/>
            <w:shd w:val="clear" w:color="auto" w:fill="D9D9D9" w:themeFill="background1" w:themeFillShade="D9"/>
          </w:tcPr>
          <w:p w14:paraId="6FFA4445" w14:textId="77777777" w:rsidR="007902A8" w:rsidRPr="00AC112D" w:rsidRDefault="007902A8">
            <w:pPr>
              <w:keepNext/>
              <w:jc w:val="center"/>
              <w:rPr>
                <w:sz w:val="18"/>
                <w:szCs w:val="18"/>
              </w:rPr>
            </w:pPr>
            <w:r w:rsidRPr="00AC112D">
              <w:rPr>
                <w:sz w:val="18"/>
                <w:szCs w:val="18"/>
              </w:rPr>
              <w:t>2025</w:t>
            </w:r>
          </w:p>
        </w:tc>
        <w:tc>
          <w:tcPr>
            <w:tcW w:w="1069" w:type="dxa"/>
            <w:shd w:val="clear" w:color="auto" w:fill="D9D9D9" w:themeFill="background1" w:themeFillShade="D9"/>
          </w:tcPr>
          <w:p w14:paraId="6F1A0738" w14:textId="77777777" w:rsidR="007902A8" w:rsidRPr="00AC112D" w:rsidRDefault="007902A8">
            <w:pPr>
              <w:keepNext/>
              <w:jc w:val="center"/>
              <w:rPr>
                <w:sz w:val="18"/>
                <w:szCs w:val="18"/>
              </w:rPr>
            </w:pPr>
            <w:r w:rsidRPr="00AC112D">
              <w:rPr>
                <w:sz w:val="18"/>
                <w:szCs w:val="18"/>
              </w:rPr>
              <w:t>2026*</w:t>
            </w:r>
          </w:p>
        </w:tc>
      </w:tr>
      <w:tr w:rsidR="007902A8" w:rsidRPr="00AC112D" w14:paraId="2F7706D1" w14:textId="77777777">
        <w:trPr>
          <w:cantSplit/>
          <w:trHeight w:val="300"/>
        </w:trPr>
        <w:tc>
          <w:tcPr>
            <w:tcW w:w="2881" w:type="dxa"/>
          </w:tcPr>
          <w:p w14:paraId="4A3CE0E6" w14:textId="1A9DB39A" w:rsidR="007902A8" w:rsidRPr="00AC112D" w:rsidRDefault="007902A8">
            <w:pPr>
              <w:keepNext/>
              <w:jc w:val="left"/>
              <w:rPr>
                <w:rFonts w:cs="Arial"/>
                <w:sz w:val="18"/>
                <w:szCs w:val="18"/>
                <w:shd w:val="clear" w:color="auto" w:fill="FFFFFF"/>
              </w:rPr>
            </w:pPr>
            <w:r w:rsidRPr="00AC112D">
              <w:rPr>
                <w:rFonts w:cs="Arial"/>
                <w:sz w:val="18"/>
                <w:szCs w:val="18"/>
                <w:shd w:val="clear" w:color="auto" w:fill="FFFFFF"/>
              </w:rPr>
              <w:t xml:space="preserve">Utilisateurs </w:t>
            </w:r>
            <w:r w:rsidR="00B24D83" w:rsidRPr="00AC112D">
              <w:rPr>
                <w:rFonts w:cs="Arial"/>
                <w:i/>
                <w:iCs/>
                <w:sz w:val="18"/>
                <w:szCs w:val="18"/>
                <w:shd w:val="clear" w:color="auto" w:fill="FFFFFF"/>
              </w:rPr>
              <w:t>Premium</w:t>
            </w:r>
            <w:r w:rsidRPr="00AC112D">
              <w:rPr>
                <w:rFonts w:cs="Arial"/>
                <w:sz w:val="18"/>
                <w:szCs w:val="18"/>
                <w:shd w:val="clear" w:color="auto" w:fill="FFFFFF"/>
              </w:rPr>
              <w:t xml:space="preserve"> payants</w:t>
            </w:r>
          </w:p>
        </w:tc>
        <w:tc>
          <w:tcPr>
            <w:tcW w:w="1068" w:type="dxa"/>
          </w:tcPr>
          <w:p w14:paraId="1C8CBAC3" w14:textId="77777777" w:rsidR="007902A8" w:rsidRPr="00AC112D" w:rsidRDefault="007902A8">
            <w:pPr>
              <w:keepNext/>
              <w:ind w:right="284"/>
              <w:jc w:val="right"/>
              <w:rPr>
                <w:rFonts w:cs="Arial"/>
                <w:sz w:val="18"/>
                <w:szCs w:val="18"/>
                <w:shd w:val="clear" w:color="auto" w:fill="FFFFFF"/>
              </w:rPr>
            </w:pPr>
            <w:r w:rsidRPr="00AC112D">
              <w:rPr>
                <w:rFonts w:cs="Arial"/>
                <w:sz w:val="18"/>
                <w:szCs w:val="18"/>
                <w:shd w:val="clear" w:color="auto" w:fill="FFFFFF"/>
              </w:rPr>
              <w:t>21</w:t>
            </w:r>
          </w:p>
        </w:tc>
        <w:tc>
          <w:tcPr>
            <w:tcW w:w="1068" w:type="dxa"/>
          </w:tcPr>
          <w:p w14:paraId="5DE59132" w14:textId="77777777" w:rsidR="007902A8" w:rsidRPr="00AC112D" w:rsidRDefault="007902A8">
            <w:pPr>
              <w:keepNext/>
              <w:ind w:right="284"/>
              <w:jc w:val="right"/>
              <w:rPr>
                <w:rFonts w:cs="Arial"/>
                <w:sz w:val="18"/>
                <w:szCs w:val="18"/>
                <w:shd w:val="clear" w:color="auto" w:fill="FFFFFF"/>
              </w:rPr>
            </w:pPr>
            <w:r w:rsidRPr="00AC112D">
              <w:rPr>
                <w:rFonts w:cs="Arial"/>
                <w:sz w:val="18"/>
                <w:szCs w:val="18"/>
                <w:shd w:val="clear" w:color="auto" w:fill="FFFFFF"/>
              </w:rPr>
              <w:t>52</w:t>
            </w:r>
          </w:p>
        </w:tc>
        <w:tc>
          <w:tcPr>
            <w:tcW w:w="1068" w:type="dxa"/>
          </w:tcPr>
          <w:p w14:paraId="4B001A82" w14:textId="77777777" w:rsidR="007902A8" w:rsidRPr="00AC112D" w:rsidRDefault="007902A8">
            <w:pPr>
              <w:keepNext/>
              <w:ind w:right="284"/>
              <w:jc w:val="right"/>
              <w:rPr>
                <w:rFonts w:cs="Arial"/>
                <w:sz w:val="18"/>
                <w:szCs w:val="18"/>
                <w:shd w:val="clear" w:color="auto" w:fill="FFFFFF"/>
              </w:rPr>
            </w:pPr>
            <w:r w:rsidRPr="00AC112D">
              <w:rPr>
                <w:rFonts w:cs="Arial"/>
                <w:sz w:val="18"/>
                <w:szCs w:val="18"/>
                <w:shd w:val="clear" w:color="auto" w:fill="FFFFFF"/>
              </w:rPr>
              <w:t>8</w:t>
            </w:r>
          </w:p>
        </w:tc>
        <w:tc>
          <w:tcPr>
            <w:tcW w:w="1068" w:type="dxa"/>
          </w:tcPr>
          <w:p w14:paraId="5E05C3EB" w14:textId="48177077" w:rsidR="007902A8" w:rsidRPr="00AC112D" w:rsidRDefault="6121CD56">
            <w:pPr>
              <w:keepNext/>
              <w:ind w:right="284"/>
              <w:jc w:val="right"/>
              <w:rPr>
                <w:rFonts w:cs="Arial"/>
                <w:sz w:val="18"/>
                <w:szCs w:val="18"/>
                <w:shd w:val="clear" w:color="auto" w:fill="FFFFFF"/>
              </w:rPr>
            </w:pPr>
            <w:r w:rsidRPr="00AC112D">
              <w:rPr>
                <w:rFonts w:cs="Arial"/>
                <w:sz w:val="18"/>
                <w:szCs w:val="18"/>
              </w:rPr>
              <w:t>24</w:t>
            </w:r>
          </w:p>
        </w:tc>
        <w:tc>
          <w:tcPr>
            <w:tcW w:w="1069" w:type="dxa"/>
          </w:tcPr>
          <w:p w14:paraId="1E39EE48" w14:textId="77777777" w:rsidR="007902A8" w:rsidRPr="00AC112D" w:rsidRDefault="007902A8">
            <w:pPr>
              <w:keepNext/>
              <w:ind w:right="284"/>
              <w:jc w:val="right"/>
              <w:rPr>
                <w:rFonts w:cs="Arial"/>
                <w:sz w:val="18"/>
                <w:szCs w:val="18"/>
                <w:shd w:val="clear" w:color="auto" w:fill="FFFFFF"/>
              </w:rPr>
            </w:pPr>
            <w:r w:rsidRPr="00AC112D">
              <w:rPr>
                <w:rFonts w:cs="Arial"/>
                <w:sz w:val="18"/>
                <w:szCs w:val="18"/>
              </w:rPr>
              <w:t>28</w:t>
            </w:r>
          </w:p>
        </w:tc>
      </w:tr>
      <w:tr w:rsidR="007902A8" w:rsidRPr="00AC112D" w14:paraId="468E1402" w14:textId="77777777">
        <w:trPr>
          <w:cantSplit/>
          <w:trHeight w:val="300"/>
        </w:trPr>
        <w:tc>
          <w:tcPr>
            <w:tcW w:w="2881" w:type="dxa"/>
          </w:tcPr>
          <w:p w14:paraId="044D3E6C" w14:textId="27A46B24" w:rsidR="007902A8" w:rsidRPr="00AC112D" w:rsidRDefault="007902A8">
            <w:pPr>
              <w:jc w:val="left"/>
              <w:rPr>
                <w:rFonts w:cs="Arial"/>
                <w:sz w:val="18"/>
                <w:szCs w:val="18"/>
                <w:shd w:val="clear" w:color="auto" w:fill="FFFFFF"/>
              </w:rPr>
            </w:pPr>
            <w:r w:rsidRPr="00AC112D">
              <w:rPr>
                <w:rFonts w:cs="Arial"/>
                <w:sz w:val="18"/>
                <w:szCs w:val="18"/>
                <w:shd w:val="clear" w:color="auto" w:fill="FFFFFF"/>
              </w:rPr>
              <w:t xml:space="preserve">Utilisateurs </w:t>
            </w:r>
            <w:r w:rsidR="00B24D83" w:rsidRPr="00AC112D">
              <w:rPr>
                <w:rFonts w:cs="Arial"/>
                <w:i/>
                <w:iCs/>
                <w:sz w:val="18"/>
                <w:szCs w:val="18"/>
                <w:shd w:val="clear" w:color="auto" w:fill="FFFFFF"/>
              </w:rPr>
              <w:t>Premium</w:t>
            </w:r>
            <w:r w:rsidRPr="00AC112D">
              <w:rPr>
                <w:rFonts w:cs="Arial"/>
                <w:sz w:val="18"/>
                <w:szCs w:val="18"/>
                <w:shd w:val="clear" w:color="auto" w:fill="FFFFFF"/>
              </w:rPr>
              <w:t xml:space="preserve"> non payants (fonctionnaires éligibles)</w:t>
            </w:r>
          </w:p>
        </w:tc>
        <w:tc>
          <w:tcPr>
            <w:tcW w:w="1068" w:type="dxa"/>
          </w:tcPr>
          <w:p w14:paraId="22605515" w14:textId="77777777" w:rsidR="007902A8" w:rsidRPr="00AC112D" w:rsidRDefault="007902A8">
            <w:pPr>
              <w:ind w:right="284"/>
              <w:jc w:val="right"/>
              <w:rPr>
                <w:rFonts w:cs="Arial"/>
                <w:sz w:val="18"/>
                <w:szCs w:val="18"/>
                <w:shd w:val="clear" w:color="auto" w:fill="FFFFFF"/>
              </w:rPr>
            </w:pPr>
            <w:r w:rsidRPr="00AC112D">
              <w:rPr>
                <w:rFonts w:cs="Arial"/>
                <w:sz w:val="18"/>
                <w:szCs w:val="18"/>
                <w:shd w:val="clear" w:color="auto" w:fill="FFFFFF"/>
              </w:rPr>
              <w:t>136</w:t>
            </w:r>
          </w:p>
        </w:tc>
        <w:tc>
          <w:tcPr>
            <w:tcW w:w="1068" w:type="dxa"/>
          </w:tcPr>
          <w:p w14:paraId="64ACC1AC" w14:textId="77777777" w:rsidR="007902A8" w:rsidRPr="00AC112D" w:rsidRDefault="007902A8">
            <w:pPr>
              <w:ind w:right="284"/>
              <w:jc w:val="right"/>
              <w:rPr>
                <w:rFonts w:cs="Arial"/>
                <w:sz w:val="18"/>
                <w:szCs w:val="18"/>
                <w:shd w:val="clear" w:color="auto" w:fill="FFFFFF"/>
              </w:rPr>
            </w:pPr>
            <w:r w:rsidRPr="00AC112D">
              <w:rPr>
                <w:rFonts w:cs="Arial"/>
                <w:sz w:val="18"/>
                <w:szCs w:val="18"/>
                <w:shd w:val="clear" w:color="auto" w:fill="FFFFFF"/>
              </w:rPr>
              <w:t>149</w:t>
            </w:r>
          </w:p>
        </w:tc>
        <w:tc>
          <w:tcPr>
            <w:tcW w:w="1068" w:type="dxa"/>
          </w:tcPr>
          <w:p w14:paraId="528EC26B" w14:textId="77777777" w:rsidR="007902A8" w:rsidRPr="00AC112D" w:rsidRDefault="007902A8">
            <w:pPr>
              <w:ind w:right="284"/>
              <w:jc w:val="right"/>
              <w:rPr>
                <w:rFonts w:cs="Arial"/>
                <w:sz w:val="18"/>
                <w:szCs w:val="18"/>
                <w:shd w:val="clear" w:color="auto" w:fill="FFFFFF"/>
              </w:rPr>
            </w:pPr>
            <w:r w:rsidRPr="00AC112D">
              <w:rPr>
                <w:rFonts w:cs="Arial"/>
                <w:sz w:val="18"/>
                <w:szCs w:val="18"/>
                <w:shd w:val="clear" w:color="auto" w:fill="FFFFFF"/>
              </w:rPr>
              <w:t>151</w:t>
            </w:r>
          </w:p>
        </w:tc>
        <w:tc>
          <w:tcPr>
            <w:tcW w:w="1068" w:type="dxa"/>
          </w:tcPr>
          <w:p w14:paraId="49C56208" w14:textId="77777777" w:rsidR="007902A8" w:rsidRPr="00AC112D" w:rsidRDefault="007902A8">
            <w:pPr>
              <w:ind w:right="284"/>
              <w:jc w:val="right"/>
              <w:rPr>
                <w:rFonts w:cs="Arial"/>
                <w:sz w:val="18"/>
                <w:szCs w:val="18"/>
                <w:shd w:val="clear" w:color="auto" w:fill="FFFFFF"/>
              </w:rPr>
            </w:pPr>
            <w:r w:rsidRPr="00AC112D">
              <w:rPr>
                <w:rFonts w:cs="Arial"/>
                <w:sz w:val="18"/>
                <w:szCs w:val="18"/>
              </w:rPr>
              <w:t>165</w:t>
            </w:r>
          </w:p>
        </w:tc>
        <w:tc>
          <w:tcPr>
            <w:tcW w:w="1069" w:type="dxa"/>
          </w:tcPr>
          <w:p w14:paraId="344E9A9C" w14:textId="35F78E0E" w:rsidR="007902A8" w:rsidRPr="00AC112D" w:rsidRDefault="00DB7F64">
            <w:pPr>
              <w:ind w:right="284"/>
              <w:jc w:val="right"/>
              <w:rPr>
                <w:rFonts w:cs="Arial"/>
                <w:sz w:val="18"/>
                <w:szCs w:val="18"/>
                <w:shd w:val="clear" w:color="auto" w:fill="FFFFFF"/>
              </w:rPr>
            </w:pPr>
            <w:r w:rsidRPr="00AC112D">
              <w:rPr>
                <w:rFonts w:cs="Arial"/>
                <w:sz w:val="18"/>
                <w:szCs w:val="18"/>
                <w:shd w:val="clear" w:color="auto" w:fill="FFFFFF"/>
                <w:lang w:eastAsia="ja-JP"/>
              </w:rPr>
              <w:t>167</w:t>
            </w:r>
          </w:p>
        </w:tc>
      </w:tr>
      <w:tr w:rsidR="007902A8" w:rsidRPr="00AC112D" w14:paraId="5ED05F4C" w14:textId="77777777">
        <w:trPr>
          <w:cantSplit/>
          <w:trHeight w:val="300"/>
        </w:trPr>
        <w:tc>
          <w:tcPr>
            <w:tcW w:w="2881" w:type="dxa"/>
          </w:tcPr>
          <w:p w14:paraId="53A2798D" w14:textId="379B5B91" w:rsidR="007902A8" w:rsidRPr="00AC112D" w:rsidRDefault="007902A8">
            <w:pPr>
              <w:jc w:val="left"/>
              <w:rPr>
                <w:rFonts w:cs="Arial"/>
                <w:sz w:val="18"/>
                <w:szCs w:val="18"/>
                <w:shd w:val="clear" w:color="auto" w:fill="FFFFFF"/>
              </w:rPr>
            </w:pPr>
            <w:r w:rsidRPr="00AC112D">
              <w:rPr>
                <w:rFonts w:cs="Arial"/>
                <w:sz w:val="18"/>
                <w:szCs w:val="18"/>
                <w:shd w:val="clear" w:color="auto" w:fill="FFFFFF"/>
              </w:rPr>
              <w:t>Contributeurs PVP</w:t>
            </w:r>
          </w:p>
        </w:tc>
        <w:tc>
          <w:tcPr>
            <w:tcW w:w="1068" w:type="dxa"/>
          </w:tcPr>
          <w:p w14:paraId="1B1DF47C" w14:textId="77777777" w:rsidR="007902A8" w:rsidRPr="00AC112D" w:rsidRDefault="007902A8">
            <w:pPr>
              <w:ind w:right="284"/>
              <w:jc w:val="right"/>
              <w:rPr>
                <w:rFonts w:cs="Arial"/>
                <w:sz w:val="18"/>
                <w:szCs w:val="18"/>
                <w:shd w:val="clear" w:color="auto" w:fill="FFFFFF"/>
              </w:rPr>
            </w:pPr>
            <w:r w:rsidRPr="00AC112D">
              <w:rPr>
                <w:rFonts w:cs="Arial"/>
                <w:sz w:val="18"/>
                <w:szCs w:val="18"/>
                <w:shd w:val="clear" w:color="auto" w:fill="FFFFFF"/>
              </w:rPr>
              <w:t>43</w:t>
            </w:r>
          </w:p>
        </w:tc>
        <w:tc>
          <w:tcPr>
            <w:tcW w:w="1068" w:type="dxa"/>
          </w:tcPr>
          <w:p w14:paraId="6738FFDA" w14:textId="77777777" w:rsidR="007902A8" w:rsidRPr="00AC112D" w:rsidRDefault="007902A8">
            <w:pPr>
              <w:ind w:right="284"/>
              <w:jc w:val="right"/>
              <w:rPr>
                <w:rFonts w:cs="Arial"/>
                <w:sz w:val="18"/>
                <w:szCs w:val="18"/>
                <w:shd w:val="clear" w:color="auto" w:fill="FFFFFF"/>
              </w:rPr>
            </w:pPr>
            <w:r w:rsidRPr="00AC112D">
              <w:rPr>
                <w:rFonts w:cs="Arial"/>
                <w:sz w:val="18"/>
                <w:szCs w:val="18"/>
                <w:shd w:val="clear" w:color="auto" w:fill="FFFFFF"/>
              </w:rPr>
              <w:t>59</w:t>
            </w:r>
          </w:p>
        </w:tc>
        <w:tc>
          <w:tcPr>
            <w:tcW w:w="1068" w:type="dxa"/>
          </w:tcPr>
          <w:p w14:paraId="10BC40FD" w14:textId="77777777" w:rsidR="007902A8" w:rsidRPr="00AC112D" w:rsidRDefault="007902A8">
            <w:pPr>
              <w:ind w:right="284"/>
              <w:jc w:val="right"/>
              <w:rPr>
                <w:rFonts w:cs="Arial"/>
                <w:sz w:val="18"/>
                <w:szCs w:val="18"/>
                <w:shd w:val="clear" w:color="auto" w:fill="FFFFFF"/>
              </w:rPr>
            </w:pPr>
            <w:r w:rsidRPr="00AC112D">
              <w:rPr>
                <w:rFonts w:cs="Arial"/>
                <w:sz w:val="18"/>
                <w:szCs w:val="18"/>
                <w:shd w:val="clear" w:color="auto" w:fill="FFFFFF"/>
              </w:rPr>
              <w:t>61</w:t>
            </w:r>
          </w:p>
        </w:tc>
        <w:tc>
          <w:tcPr>
            <w:tcW w:w="1068" w:type="dxa"/>
          </w:tcPr>
          <w:p w14:paraId="2115E7E1" w14:textId="77777777" w:rsidR="007902A8" w:rsidRPr="00AC112D" w:rsidRDefault="007902A8">
            <w:pPr>
              <w:ind w:right="284"/>
              <w:jc w:val="right"/>
              <w:rPr>
                <w:rFonts w:cs="Arial"/>
                <w:sz w:val="18"/>
                <w:szCs w:val="18"/>
                <w:shd w:val="clear" w:color="auto" w:fill="FFFFFF"/>
              </w:rPr>
            </w:pPr>
            <w:r w:rsidRPr="00AC112D">
              <w:rPr>
                <w:rFonts w:cs="Arial"/>
                <w:sz w:val="18"/>
                <w:szCs w:val="18"/>
              </w:rPr>
              <w:t>68</w:t>
            </w:r>
          </w:p>
        </w:tc>
        <w:tc>
          <w:tcPr>
            <w:tcW w:w="1069" w:type="dxa"/>
          </w:tcPr>
          <w:p w14:paraId="606D5E88" w14:textId="77777777" w:rsidR="007902A8" w:rsidRPr="00AC112D" w:rsidRDefault="007902A8">
            <w:pPr>
              <w:ind w:right="284"/>
              <w:jc w:val="right"/>
              <w:rPr>
                <w:rFonts w:cs="Arial"/>
                <w:sz w:val="18"/>
                <w:szCs w:val="18"/>
                <w:shd w:val="clear" w:color="auto" w:fill="FFFFFF"/>
              </w:rPr>
            </w:pPr>
            <w:r w:rsidRPr="00AC112D">
              <w:rPr>
                <w:rFonts w:cs="Arial"/>
                <w:sz w:val="18"/>
                <w:szCs w:val="18"/>
                <w:shd w:val="clear" w:color="auto" w:fill="FFFFFF"/>
              </w:rPr>
              <w:t>76</w:t>
            </w:r>
          </w:p>
        </w:tc>
      </w:tr>
      <w:tr w:rsidR="007902A8" w:rsidRPr="00AC112D" w14:paraId="0C93DFF2" w14:textId="77777777">
        <w:trPr>
          <w:cantSplit/>
          <w:trHeight w:val="300"/>
        </w:trPr>
        <w:tc>
          <w:tcPr>
            <w:tcW w:w="2881" w:type="dxa"/>
          </w:tcPr>
          <w:p w14:paraId="7AE4C2EB" w14:textId="30A683DC" w:rsidR="007902A8" w:rsidRPr="00AC112D" w:rsidRDefault="0071551F">
            <w:pPr>
              <w:jc w:val="left"/>
              <w:rPr>
                <w:rFonts w:cs="Arial"/>
                <w:sz w:val="18"/>
                <w:szCs w:val="18"/>
                <w:shd w:val="clear" w:color="auto" w:fill="FFFFFF"/>
              </w:rPr>
            </w:pPr>
            <w:r w:rsidRPr="00AC112D">
              <w:rPr>
                <w:rFonts w:cs="Arial"/>
                <w:sz w:val="18"/>
                <w:szCs w:val="18"/>
                <w:shd w:val="clear" w:color="auto" w:fill="FFFFFF"/>
              </w:rPr>
              <w:t>Utilisateurs des services standard</w:t>
            </w:r>
          </w:p>
        </w:tc>
        <w:tc>
          <w:tcPr>
            <w:tcW w:w="1068" w:type="dxa"/>
          </w:tcPr>
          <w:p w14:paraId="3516A92F" w14:textId="77777777" w:rsidR="007902A8" w:rsidRPr="00AC112D" w:rsidRDefault="007902A8">
            <w:pPr>
              <w:ind w:right="284"/>
              <w:jc w:val="right"/>
              <w:rPr>
                <w:rFonts w:cs="Arial"/>
                <w:sz w:val="18"/>
                <w:szCs w:val="18"/>
                <w:shd w:val="clear" w:color="auto" w:fill="FFFFFF"/>
              </w:rPr>
            </w:pPr>
            <w:r w:rsidRPr="00AC112D">
              <w:rPr>
                <w:rFonts w:cs="Arial"/>
                <w:sz w:val="18"/>
                <w:szCs w:val="18"/>
                <w:shd w:val="clear" w:color="auto" w:fill="FFFFFF"/>
              </w:rPr>
              <w:t>2 704</w:t>
            </w:r>
          </w:p>
        </w:tc>
        <w:tc>
          <w:tcPr>
            <w:tcW w:w="1068" w:type="dxa"/>
          </w:tcPr>
          <w:p w14:paraId="416534A2" w14:textId="77777777" w:rsidR="007902A8" w:rsidRPr="00AC112D" w:rsidRDefault="007902A8">
            <w:pPr>
              <w:ind w:right="284"/>
              <w:jc w:val="right"/>
              <w:rPr>
                <w:rFonts w:cs="Arial"/>
                <w:sz w:val="18"/>
                <w:szCs w:val="18"/>
                <w:shd w:val="clear" w:color="auto" w:fill="FFFFFF"/>
              </w:rPr>
            </w:pPr>
            <w:r w:rsidRPr="00AC112D">
              <w:rPr>
                <w:rFonts w:cs="Arial"/>
                <w:sz w:val="18"/>
                <w:szCs w:val="18"/>
                <w:shd w:val="clear" w:color="auto" w:fill="FFFFFF"/>
              </w:rPr>
              <w:t>4 370</w:t>
            </w:r>
          </w:p>
        </w:tc>
        <w:tc>
          <w:tcPr>
            <w:tcW w:w="1068" w:type="dxa"/>
          </w:tcPr>
          <w:p w14:paraId="62A10C68" w14:textId="77777777" w:rsidR="007902A8" w:rsidRPr="00AC112D" w:rsidRDefault="007902A8">
            <w:pPr>
              <w:ind w:right="284"/>
              <w:jc w:val="right"/>
              <w:rPr>
                <w:rFonts w:cs="Arial"/>
                <w:sz w:val="18"/>
                <w:szCs w:val="18"/>
                <w:shd w:val="clear" w:color="auto" w:fill="FFFFFF"/>
              </w:rPr>
            </w:pPr>
            <w:r w:rsidRPr="00AC112D">
              <w:rPr>
                <w:rFonts w:cs="Arial"/>
                <w:sz w:val="18"/>
                <w:szCs w:val="18"/>
                <w:shd w:val="clear" w:color="auto" w:fill="FFFFFF"/>
              </w:rPr>
              <w:t>4 855</w:t>
            </w:r>
          </w:p>
        </w:tc>
        <w:tc>
          <w:tcPr>
            <w:tcW w:w="1068" w:type="dxa"/>
          </w:tcPr>
          <w:p w14:paraId="5765DEA7" w14:textId="7A4352D9" w:rsidR="007902A8" w:rsidRPr="00AC112D" w:rsidRDefault="1B86C784">
            <w:pPr>
              <w:ind w:right="284"/>
              <w:jc w:val="right"/>
              <w:rPr>
                <w:rFonts w:cs="Arial"/>
                <w:sz w:val="18"/>
                <w:szCs w:val="18"/>
                <w:shd w:val="clear" w:color="auto" w:fill="FFFFFF"/>
              </w:rPr>
            </w:pPr>
            <w:r w:rsidRPr="00AC112D">
              <w:rPr>
                <w:rFonts w:cs="Arial"/>
                <w:sz w:val="18"/>
                <w:szCs w:val="18"/>
              </w:rPr>
              <w:t>7 608</w:t>
            </w:r>
          </w:p>
        </w:tc>
        <w:tc>
          <w:tcPr>
            <w:tcW w:w="1069" w:type="dxa"/>
          </w:tcPr>
          <w:p w14:paraId="7A1B8395" w14:textId="11C90333" w:rsidR="007902A8" w:rsidRPr="00AC112D" w:rsidRDefault="007902A8" w:rsidP="008A277E">
            <w:pPr>
              <w:spacing w:line="259" w:lineRule="auto"/>
              <w:ind w:right="284"/>
              <w:jc w:val="right"/>
              <w:rPr>
                <w:rFonts w:cs="Arial"/>
                <w:sz w:val="18"/>
                <w:szCs w:val="18"/>
                <w:lang w:eastAsia="ja-JP"/>
              </w:rPr>
            </w:pPr>
            <w:r w:rsidRPr="00AC112D">
              <w:rPr>
                <w:rFonts w:cs="Arial"/>
                <w:sz w:val="18"/>
                <w:szCs w:val="18"/>
              </w:rPr>
              <w:t>8</w:t>
            </w:r>
            <w:r w:rsidR="00623AAC" w:rsidRPr="00AC112D">
              <w:rPr>
                <w:rFonts w:cs="Arial"/>
                <w:sz w:val="18"/>
                <w:szCs w:val="18"/>
                <w:lang w:eastAsia="ja-JP"/>
              </w:rPr>
              <w:t xml:space="preserve"> 015</w:t>
            </w:r>
          </w:p>
        </w:tc>
      </w:tr>
    </w:tbl>
    <w:p w14:paraId="20030149" w14:textId="284F7805" w:rsidR="007902A8" w:rsidRPr="00AC112D" w:rsidRDefault="007902A8" w:rsidP="007902A8">
      <w:pPr>
        <w:spacing w:before="60"/>
        <w:ind w:left="567"/>
        <w:rPr>
          <w:sz w:val="16"/>
          <w:szCs w:val="16"/>
        </w:rPr>
      </w:pPr>
      <w:r w:rsidRPr="00AC112D">
        <w:rPr>
          <w:sz w:val="16"/>
          <w:szCs w:val="16"/>
        </w:rPr>
        <w:t xml:space="preserve">*en </w:t>
      </w:r>
      <w:r w:rsidR="00623AAC" w:rsidRPr="00AC112D">
        <w:rPr>
          <w:sz w:val="16"/>
          <w:szCs w:val="16"/>
          <w:lang w:eastAsia="ja-JP"/>
        </w:rPr>
        <w:t>août</w:t>
      </w:r>
      <w:r w:rsidRPr="00AC112D">
        <w:rPr>
          <w:sz w:val="16"/>
          <w:szCs w:val="16"/>
        </w:rPr>
        <w:t xml:space="preserve"> 2026.</w:t>
      </w:r>
    </w:p>
    <w:p w14:paraId="2E55141A" w14:textId="77777777" w:rsidR="007902A8" w:rsidRPr="00AC112D" w:rsidRDefault="007902A8" w:rsidP="007902A8"/>
    <w:p w14:paraId="10F10755" w14:textId="77777777" w:rsidR="007902A8" w:rsidRPr="00AC112D" w:rsidRDefault="007902A8" w:rsidP="007902A8">
      <w:pPr>
        <w:rPr>
          <w:sz w:val="18"/>
          <w:szCs w:val="18"/>
        </w:rPr>
      </w:pPr>
    </w:p>
    <w:p w14:paraId="7E06FCDB" w14:textId="1D780EDA" w:rsidR="00FA5C7F" w:rsidRPr="00AC112D" w:rsidRDefault="007902A8">
      <w:r w:rsidRPr="00AC112D">
        <w:fldChar w:fldCharType="begin"/>
      </w:r>
      <w:r w:rsidRPr="00AC112D">
        <w:instrText xml:space="preserve"> AUTONUM  </w:instrText>
      </w:r>
      <w:r w:rsidRPr="00AC112D">
        <w:fldChar w:fldCharType="end"/>
      </w:r>
      <w:r w:rsidRPr="00AC112D">
        <w:tab/>
      </w:r>
      <w:r w:rsidR="005B363A" w:rsidRPr="00AC112D">
        <w:t>Le nombre d'utilisateurs de la base de données PLUTO (</w:t>
      </w:r>
      <w:r w:rsidR="00A64141" w:rsidRPr="00AC112D">
        <w:t xml:space="preserve">7 865 </w:t>
      </w:r>
      <w:r w:rsidR="00A51770" w:rsidRPr="00AC112D">
        <w:t>en 2025</w:t>
      </w:r>
      <w:r w:rsidR="005B363A" w:rsidRPr="00AC112D">
        <w:t xml:space="preserve">) continue d'augmenter, ce qui témoigne de l'intérêt constant de la communauté pour les recherches </w:t>
      </w:r>
      <w:r w:rsidR="005B363A" w:rsidRPr="00AC112D">
        <w:rPr>
          <w:i/>
          <w:iCs/>
        </w:rPr>
        <w:t xml:space="preserve">ponctuelles </w:t>
      </w:r>
      <w:r w:rsidR="005B363A" w:rsidRPr="00AC112D">
        <w:t xml:space="preserve">; cette tendance s'étend au service </w:t>
      </w:r>
      <w:r w:rsidR="00B24D83" w:rsidRPr="00AC112D">
        <w:rPr>
          <w:i/>
          <w:iCs/>
        </w:rPr>
        <w:t>Premium</w:t>
      </w:r>
      <w:r w:rsidR="005B363A" w:rsidRPr="00AC112D">
        <w:t>, dont l'utilisation a progressé en 2025 (24 abonnements).</w:t>
      </w:r>
      <w:r w:rsidR="00696787" w:rsidRPr="00AC112D">
        <w:t xml:space="preserve"> </w:t>
      </w:r>
      <w:r w:rsidR="00FA5C7F" w:rsidRPr="00AC112D">
        <w:t>Bien que les chiffres de 2026 ne couvrent que la période allant jusqu’en août</w:t>
      </w:r>
      <w:r w:rsidR="00FA7699" w:rsidRPr="00AC112D">
        <w:t xml:space="preserve"> 2026</w:t>
      </w:r>
      <w:r w:rsidR="00FA5C7F" w:rsidRPr="00AC112D">
        <w:t xml:space="preserve">, ils montrent déjà une amélioration par rapport à 2025, avec un total de 8 286 utilisateurs, dont 28 utilisateurs </w:t>
      </w:r>
      <w:r w:rsidR="00FA5C7F" w:rsidRPr="00AC112D">
        <w:rPr>
          <w:i/>
          <w:iCs/>
        </w:rPr>
        <w:t>Premium</w:t>
      </w:r>
      <w:r w:rsidR="00FA5C7F" w:rsidRPr="00AC112D">
        <w:t xml:space="preserve"> payants.</w:t>
      </w:r>
    </w:p>
    <w:p w14:paraId="469643C6" w14:textId="77777777" w:rsidR="00A3112B" w:rsidRPr="00AC112D" w:rsidRDefault="00A3112B" w:rsidP="005B363A">
      <w:pPr>
        <w:rPr>
          <w:kern w:val="2"/>
          <w:lang w:eastAsia="ja-JP"/>
          <w14:ligatures w14:val="standardContextual"/>
        </w:rPr>
      </w:pPr>
    </w:p>
    <w:p w14:paraId="00D36B48" w14:textId="18864FF6" w:rsidR="005B363A" w:rsidRPr="00AC112D" w:rsidRDefault="005B363A" w:rsidP="005B363A">
      <w:r w:rsidRPr="00AC112D">
        <w:fldChar w:fldCharType="begin"/>
      </w:r>
      <w:r w:rsidRPr="00AC112D">
        <w:instrText xml:space="preserve"> AUTONUM  </w:instrText>
      </w:r>
      <w:r w:rsidRPr="00AC112D">
        <w:fldChar w:fldCharType="end"/>
      </w:r>
      <w:r w:rsidRPr="00AC112D">
        <w:tab/>
        <w:t>L’un des principaux facteurs ayant contribué à l’augmentation de</w:t>
      </w:r>
      <w:r w:rsidR="00FC4491" w:rsidRPr="00AC112D">
        <w:t xml:space="preserve"> </w:t>
      </w:r>
      <w:r w:rsidRPr="00AC112D">
        <w:t xml:space="preserve">l’utilisation de la base de données sur les variétés végétales PLUTO a été l’ajout d’un lien vers la </w:t>
      </w:r>
      <w:r w:rsidR="00783ABB">
        <w:t>“</w:t>
      </w:r>
      <w:r w:rsidR="00095261" w:rsidRPr="00AC112D">
        <w:t xml:space="preserve">Plant </w:t>
      </w:r>
      <w:proofErr w:type="spellStart"/>
      <w:r w:rsidR="00095261" w:rsidRPr="00AC112D">
        <w:t>Varieties</w:t>
      </w:r>
      <w:proofErr w:type="spellEnd"/>
      <w:r w:rsidR="00095261" w:rsidRPr="00AC112D">
        <w:t xml:space="preserve"> and Seeds Gazette</w:t>
      </w:r>
      <w:r w:rsidR="00783ABB">
        <w:t>”</w:t>
      </w:r>
      <w:r w:rsidR="00095261" w:rsidRPr="00AC112D">
        <w:t xml:space="preserve"> du </w:t>
      </w:r>
      <w:r w:rsidRPr="00AC112D">
        <w:t>Royaume-Uni consacrée à la protection des obtentions végétales (</w:t>
      </w:r>
      <w:hyperlink r:id="rId15" w:tgtFrame="_blank" w:history="1">
        <w:r w:rsidRPr="00AC112D">
          <w:rPr>
            <w:rStyle w:val="Hyperlink"/>
          </w:rPr>
          <w:t>https://gazette.upovepvp.upov.int/</w:t>
        </w:r>
      </w:hyperlink>
      <w:r w:rsidRPr="00AC112D">
        <w:t xml:space="preserve">). </w:t>
      </w:r>
    </w:p>
    <w:p w14:paraId="4881480E" w14:textId="77777777" w:rsidR="00A3112B" w:rsidRPr="00AC112D" w:rsidRDefault="00A3112B" w:rsidP="005B363A"/>
    <w:p w14:paraId="09B31236" w14:textId="75494293" w:rsidR="007902A8" w:rsidRPr="00AC112D" w:rsidRDefault="007902A8" w:rsidP="007902A8">
      <w:r w:rsidRPr="00AC112D">
        <w:fldChar w:fldCharType="begin"/>
      </w:r>
      <w:r w:rsidRPr="00AC112D">
        <w:instrText xml:space="preserve"> AUTONUM  </w:instrText>
      </w:r>
      <w:r w:rsidRPr="00AC112D">
        <w:fldChar w:fldCharType="end"/>
      </w:r>
      <w:r w:rsidRPr="00AC112D">
        <w:tab/>
        <w:t xml:space="preserve">Un compte rendu sur les données fournies à PLUTO par les membres de l’Union et d’autres contributeurs figure à l’annexe I du présent document. </w:t>
      </w:r>
    </w:p>
    <w:p w14:paraId="35CE5C49" w14:textId="77777777" w:rsidR="007902A8" w:rsidRPr="00AC112D" w:rsidRDefault="007902A8" w:rsidP="007902A8"/>
    <w:p w14:paraId="741CAFAA" w14:textId="4DD9B327" w:rsidR="00F406B1" w:rsidRPr="00AC112D" w:rsidRDefault="00F406B1">
      <w:r w:rsidRPr="00AC112D">
        <w:t>16.</w:t>
      </w:r>
      <w:r w:rsidR="00EA544F" w:rsidRPr="00AC112D">
        <w:tab/>
      </w:r>
      <w:r w:rsidRPr="00AC112D">
        <w:t>Depuis les sessions du TC et du CAJ de 2025, les premiers contacts établis avec Oman, la République-Unie de Tanzanie et l’Ouzbékistan ont débouché sur un soutien continu en matière de préparation des données, d’examen d’échantillons de données et de correction des fiches.</w:t>
      </w:r>
    </w:p>
    <w:p w14:paraId="0B87A10F" w14:textId="77777777" w:rsidR="000A2ECA" w:rsidRPr="00AC112D" w:rsidRDefault="000A2ECA">
      <w:pPr>
        <w:rPr>
          <w:kern w:val="2"/>
          <w:lang w:eastAsia="ja-JP"/>
          <w14:ligatures w14:val="standardContextual"/>
        </w:rPr>
      </w:pPr>
    </w:p>
    <w:p w14:paraId="73FD7C6E" w14:textId="785C79BB" w:rsidR="005E45F4" w:rsidRPr="00AC112D" w:rsidRDefault="005E45F4" w:rsidP="005E45F4">
      <w:pPr>
        <w:pStyle w:val="Heading2"/>
        <w:rPr>
          <w:lang w:val="fr-FR"/>
        </w:rPr>
      </w:pPr>
      <w:bookmarkStart w:id="8" w:name="_Toc240386077"/>
      <w:r w:rsidRPr="00AC112D">
        <w:rPr>
          <w:lang w:val="fr-FR"/>
        </w:rPr>
        <w:t>Résultats des enquêtes menées auprès des contributeurs et des utilisateurs</w:t>
      </w:r>
      <w:bookmarkEnd w:id="8"/>
    </w:p>
    <w:p w14:paraId="4CA27411" w14:textId="77777777" w:rsidR="005E45F4" w:rsidRPr="00AC112D" w:rsidRDefault="005E45F4" w:rsidP="005E45F4">
      <w:pPr>
        <w:spacing w:line="259" w:lineRule="auto"/>
        <w:rPr>
          <w:rFonts w:eastAsiaTheme="minorEastAsia"/>
        </w:rPr>
      </w:pPr>
    </w:p>
    <w:p w14:paraId="7A0628BB" w14:textId="406FF3E6" w:rsidR="007902A8" w:rsidRPr="00AC112D" w:rsidRDefault="007902A8" w:rsidP="007902A8">
      <w:r w:rsidRPr="00AC112D">
        <w:fldChar w:fldCharType="begin"/>
      </w:r>
      <w:r w:rsidRPr="00AC112D">
        <w:instrText xml:space="preserve"> AUTONUM  </w:instrText>
      </w:r>
      <w:r w:rsidRPr="00AC112D">
        <w:fldChar w:fldCharType="end"/>
      </w:r>
      <w:r w:rsidRPr="00AC112D">
        <w:tab/>
        <w:t xml:space="preserve">Lors </w:t>
      </w:r>
      <w:r w:rsidR="00BB77A7" w:rsidRPr="00AC112D">
        <w:t xml:space="preserve">des sessions </w:t>
      </w:r>
      <w:r w:rsidRPr="00AC112D">
        <w:t>du TC (</w:t>
      </w:r>
      <w:r w:rsidR="0089460F" w:rsidRPr="00AC112D">
        <w:rPr>
          <w:rStyle w:val="FootnoteReference"/>
        </w:rPr>
        <w:footnoteReference w:id="2"/>
      </w:r>
      <w:r w:rsidRPr="00AC112D">
        <w:t xml:space="preserve"> ) et du Comité consultatif sur les données (CAJ</w:t>
      </w:r>
      <w:r w:rsidR="0040125D" w:rsidRPr="00AC112D">
        <w:rPr>
          <w:rStyle w:val="FootnoteReference"/>
        </w:rPr>
        <w:footnoteReference w:id="3"/>
      </w:r>
      <w:r w:rsidR="00BB77A7" w:rsidRPr="00AC112D">
        <w:t xml:space="preserve"> ) en 2025</w:t>
      </w:r>
      <w:r w:rsidRPr="00AC112D">
        <w:t>, il a été convenu de mener deux enquêtes</w:t>
      </w:r>
      <w:r w:rsidR="00C22292" w:rsidRPr="00AC112D">
        <w:t xml:space="preserve">, l’une </w:t>
      </w:r>
      <w:r w:rsidRPr="00AC112D">
        <w:t xml:space="preserve">auprès des utilisateurs et </w:t>
      </w:r>
      <w:r w:rsidR="00C22292" w:rsidRPr="00AC112D">
        <w:t xml:space="preserve">l’autre auprès </w:t>
      </w:r>
      <w:r w:rsidRPr="00AC112D">
        <w:t xml:space="preserve">des contributeurs, afin d’identifier les besoins et de proposer un plan d’amélioration. </w:t>
      </w:r>
    </w:p>
    <w:p w14:paraId="5B110866" w14:textId="77777777" w:rsidR="00137F72" w:rsidRPr="00AC112D" w:rsidRDefault="00137F72" w:rsidP="007902A8"/>
    <w:tbl>
      <w:tblPr>
        <w:tblStyle w:val="TableGrid"/>
        <w:tblW w:w="9691" w:type="dxa"/>
        <w:tblLayout w:type="fixed"/>
        <w:tblCellMar>
          <w:top w:w="28" w:type="dxa"/>
          <w:left w:w="57" w:type="dxa"/>
          <w:bottom w:w="28" w:type="dxa"/>
          <w:right w:w="28" w:type="dxa"/>
        </w:tblCellMar>
        <w:tblLook w:val="04A0" w:firstRow="1" w:lastRow="0" w:firstColumn="1" w:lastColumn="0" w:noHBand="0" w:noVBand="1"/>
      </w:tblPr>
      <w:tblGrid>
        <w:gridCol w:w="1455"/>
        <w:gridCol w:w="2494"/>
        <w:gridCol w:w="1906"/>
        <w:gridCol w:w="2006"/>
        <w:gridCol w:w="1830"/>
      </w:tblGrid>
      <w:tr w:rsidR="007902A8" w:rsidRPr="00AC112D" w14:paraId="1F66CB54" w14:textId="77777777" w:rsidTr="003D2615">
        <w:trPr>
          <w:cantSplit/>
          <w:trHeight w:val="300"/>
          <w:tblHeader/>
        </w:trPr>
        <w:tc>
          <w:tcPr>
            <w:tcW w:w="1455" w:type="dxa"/>
            <w:shd w:val="clear" w:color="auto" w:fill="D9D9D9" w:themeFill="background1" w:themeFillShade="D9"/>
          </w:tcPr>
          <w:p w14:paraId="595588E4" w14:textId="3FE20DF9" w:rsidR="007902A8" w:rsidRPr="00AC112D" w:rsidRDefault="00B43801">
            <w:pPr>
              <w:keepNext/>
              <w:rPr>
                <w:sz w:val="18"/>
                <w:szCs w:val="18"/>
              </w:rPr>
            </w:pPr>
            <w:r w:rsidRPr="00AC112D">
              <w:rPr>
                <w:sz w:val="18"/>
                <w:szCs w:val="18"/>
              </w:rPr>
              <w:t>Enquêtes</w:t>
            </w:r>
          </w:p>
        </w:tc>
        <w:tc>
          <w:tcPr>
            <w:tcW w:w="2494" w:type="dxa"/>
            <w:shd w:val="clear" w:color="auto" w:fill="D9D9D9" w:themeFill="background1" w:themeFillShade="D9"/>
          </w:tcPr>
          <w:p w14:paraId="41716F84" w14:textId="77777777" w:rsidR="007902A8" w:rsidRPr="00AC112D" w:rsidRDefault="007902A8">
            <w:pPr>
              <w:keepNext/>
              <w:jc w:val="center"/>
              <w:rPr>
                <w:sz w:val="18"/>
                <w:szCs w:val="18"/>
              </w:rPr>
            </w:pPr>
            <w:r w:rsidRPr="00AC112D">
              <w:rPr>
                <w:sz w:val="18"/>
                <w:szCs w:val="18"/>
              </w:rPr>
              <w:t>Date:</w:t>
            </w:r>
          </w:p>
        </w:tc>
        <w:tc>
          <w:tcPr>
            <w:tcW w:w="1906" w:type="dxa"/>
            <w:shd w:val="clear" w:color="auto" w:fill="D9D9D9" w:themeFill="background1" w:themeFillShade="D9"/>
          </w:tcPr>
          <w:p w14:paraId="37CFE8E1" w14:textId="77777777" w:rsidR="007902A8" w:rsidRPr="00AC112D" w:rsidRDefault="007902A8">
            <w:pPr>
              <w:keepNext/>
              <w:jc w:val="center"/>
              <w:rPr>
                <w:sz w:val="18"/>
                <w:szCs w:val="18"/>
              </w:rPr>
            </w:pPr>
            <w:r w:rsidRPr="00AC112D">
              <w:rPr>
                <w:sz w:val="18"/>
                <w:szCs w:val="18"/>
              </w:rPr>
              <w:t>Nombre de réponses</w:t>
            </w:r>
          </w:p>
        </w:tc>
        <w:tc>
          <w:tcPr>
            <w:tcW w:w="2006" w:type="dxa"/>
            <w:shd w:val="clear" w:color="auto" w:fill="D9D9D9" w:themeFill="background1" w:themeFillShade="D9"/>
          </w:tcPr>
          <w:p w14:paraId="3E25D5FB" w14:textId="77777777" w:rsidR="007902A8" w:rsidRPr="00AC112D" w:rsidRDefault="007902A8">
            <w:pPr>
              <w:keepNext/>
              <w:jc w:val="center"/>
              <w:rPr>
                <w:sz w:val="18"/>
                <w:szCs w:val="18"/>
              </w:rPr>
            </w:pPr>
            <w:r w:rsidRPr="00AC112D">
              <w:rPr>
                <w:sz w:val="18"/>
                <w:szCs w:val="18"/>
              </w:rPr>
              <w:t>Nombre d’autorités</w:t>
            </w:r>
          </w:p>
        </w:tc>
        <w:tc>
          <w:tcPr>
            <w:tcW w:w="1830" w:type="dxa"/>
            <w:shd w:val="clear" w:color="auto" w:fill="D9D9D9" w:themeFill="background1" w:themeFillShade="D9"/>
          </w:tcPr>
          <w:p w14:paraId="4C8EDAA5" w14:textId="77777777" w:rsidR="007902A8" w:rsidRPr="00AC112D" w:rsidRDefault="007902A8">
            <w:pPr>
              <w:keepNext/>
              <w:jc w:val="center"/>
              <w:rPr>
                <w:sz w:val="18"/>
                <w:szCs w:val="18"/>
              </w:rPr>
            </w:pPr>
            <w:r w:rsidRPr="00AC112D">
              <w:rPr>
                <w:sz w:val="18"/>
                <w:szCs w:val="18"/>
              </w:rPr>
              <w:t>Taux de satisfaction global</w:t>
            </w:r>
          </w:p>
        </w:tc>
      </w:tr>
      <w:tr w:rsidR="007902A8" w:rsidRPr="00AC112D" w14:paraId="72766434" w14:textId="77777777" w:rsidTr="003D2615">
        <w:trPr>
          <w:cantSplit/>
          <w:trHeight w:val="300"/>
        </w:trPr>
        <w:tc>
          <w:tcPr>
            <w:tcW w:w="1455" w:type="dxa"/>
          </w:tcPr>
          <w:p w14:paraId="459311C2" w14:textId="77777777" w:rsidR="007902A8" w:rsidRPr="00AC112D" w:rsidRDefault="007902A8">
            <w:pPr>
              <w:keepNext/>
              <w:jc w:val="left"/>
              <w:rPr>
                <w:rFonts w:cs="Arial"/>
                <w:sz w:val="18"/>
                <w:szCs w:val="18"/>
                <w:shd w:val="clear" w:color="auto" w:fill="FFFFFF"/>
              </w:rPr>
            </w:pPr>
            <w:r w:rsidRPr="00AC112D">
              <w:rPr>
                <w:rFonts w:cs="Arial"/>
                <w:sz w:val="18"/>
                <w:szCs w:val="18"/>
                <w:shd w:val="clear" w:color="auto" w:fill="FFFFFF"/>
              </w:rPr>
              <w:t>Contributeurs</w:t>
            </w:r>
          </w:p>
        </w:tc>
        <w:tc>
          <w:tcPr>
            <w:tcW w:w="2494" w:type="dxa"/>
          </w:tcPr>
          <w:p w14:paraId="361D1AD1" w14:textId="77777777" w:rsidR="007902A8" w:rsidRPr="00AC112D" w:rsidRDefault="007902A8" w:rsidP="001E620A">
            <w:pPr>
              <w:keepNext/>
              <w:ind w:left="186"/>
              <w:jc w:val="left"/>
            </w:pPr>
            <w:r w:rsidRPr="00AC112D">
              <w:rPr>
                <w:rFonts w:cs="Arial"/>
                <w:sz w:val="18"/>
                <w:szCs w:val="18"/>
              </w:rPr>
              <w:t>Du 3 au 28 février 2026</w:t>
            </w:r>
          </w:p>
        </w:tc>
        <w:tc>
          <w:tcPr>
            <w:tcW w:w="1906" w:type="dxa"/>
          </w:tcPr>
          <w:p w14:paraId="159A8784" w14:textId="77777777" w:rsidR="007902A8" w:rsidRPr="00AC112D" w:rsidRDefault="007902A8" w:rsidP="00855252">
            <w:pPr>
              <w:keepNext/>
              <w:ind w:right="732"/>
              <w:jc w:val="right"/>
            </w:pPr>
            <w:r w:rsidRPr="00AC112D">
              <w:rPr>
                <w:rFonts w:cs="Arial"/>
                <w:sz w:val="18"/>
                <w:szCs w:val="18"/>
              </w:rPr>
              <w:t>35</w:t>
            </w:r>
          </w:p>
        </w:tc>
        <w:tc>
          <w:tcPr>
            <w:tcW w:w="2006" w:type="dxa"/>
          </w:tcPr>
          <w:p w14:paraId="644D8048" w14:textId="77777777" w:rsidR="007902A8" w:rsidRPr="00AC112D" w:rsidRDefault="007902A8" w:rsidP="00855252">
            <w:pPr>
              <w:keepNext/>
              <w:ind w:right="750"/>
              <w:jc w:val="right"/>
            </w:pPr>
            <w:r w:rsidRPr="00AC112D">
              <w:rPr>
                <w:rFonts w:cs="Arial"/>
                <w:sz w:val="18"/>
                <w:szCs w:val="18"/>
              </w:rPr>
              <w:t>31</w:t>
            </w:r>
          </w:p>
        </w:tc>
        <w:tc>
          <w:tcPr>
            <w:tcW w:w="1830" w:type="dxa"/>
          </w:tcPr>
          <w:p w14:paraId="0C3F463E" w14:textId="5BFB5DB3" w:rsidR="007902A8" w:rsidRPr="00AC112D" w:rsidRDefault="00303D4B" w:rsidP="00855252">
            <w:pPr>
              <w:keepNext/>
              <w:jc w:val="center"/>
            </w:pPr>
            <w:r w:rsidRPr="00AC112D">
              <w:rPr>
                <w:rFonts w:cs="Arial"/>
                <w:sz w:val="18"/>
                <w:szCs w:val="18"/>
              </w:rPr>
              <w:t>78</w:t>
            </w:r>
            <w:r w:rsidR="00A27CED" w:rsidRPr="00AC112D">
              <w:rPr>
                <w:rFonts w:cs="Arial"/>
                <w:sz w:val="18"/>
                <w:szCs w:val="18"/>
              </w:rPr>
              <w:t>,</w:t>
            </w:r>
            <w:r w:rsidRPr="00AC112D">
              <w:rPr>
                <w:rFonts w:cs="Arial"/>
                <w:sz w:val="18"/>
                <w:szCs w:val="18"/>
              </w:rPr>
              <w:t>0 %</w:t>
            </w:r>
          </w:p>
        </w:tc>
      </w:tr>
      <w:tr w:rsidR="007902A8" w:rsidRPr="00AC112D" w14:paraId="39F732EC" w14:textId="77777777" w:rsidTr="003D2615">
        <w:trPr>
          <w:cantSplit/>
          <w:trHeight w:val="300"/>
        </w:trPr>
        <w:tc>
          <w:tcPr>
            <w:tcW w:w="1455" w:type="dxa"/>
          </w:tcPr>
          <w:p w14:paraId="42EF1B1F" w14:textId="77777777" w:rsidR="007902A8" w:rsidRPr="00AC112D" w:rsidRDefault="007902A8">
            <w:pPr>
              <w:jc w:val="left"/>
              <w:rPr>
                <w:rFonts w:cs="Arial"/>
                <w:sz w:val="18"/>
                <w:szCs w:val="18"/>
                <w:shd w:val="clear" w:color="auto" w:fill="FFFFFF"/>
              </w:rPr>
            </w:pPr>
            <w:r w:rsidRPr="00AC112D">
              <w:rPr>
                <w:rFonts w:cs="Arial"/>
                <w:sz w:val="18"/>
                <w:szCs w:val="18"/>
                <w:shd w:val="clear" w:color="auto" w:fill="FFFFFF"/>
              </w:rPr>
              <w:t>Utilisateurs</w:t>
            </w:r>
          </w:p>
        </w:tc>
        <w:tc>
          <w:tcPr>
            <w:tcW w:w="2494" w:type="dxa"/>
          </w:tcPr>
          <w:p w14:paraId="69F05464" w14:textId="6D87AC81" w:rsidR="007902A8" w:rsidRPr="00AC112D" w:rsidRDefault="007902A8" w:rsidP="001E620A">
            <w:pPr>
              <w:ind w:left="186"/>
              <w:jc w:val="left"/>
            </w:pPr>
            <w:r w:rsidRPr="00AC112D">
              <w:rPr>
                <w:rFonts w:cs="Arial"/>
                <w:sz w:val="18"/>
                <w:szCs w:val="18"/>
              </w:rPr>
              <w:t>Du 11 au 31 mai 2026</w:t>
            </w:r>
          </w:p>
        </w:tc>
        <w:tc>
          <w:tcPr>
            <w:tcW w:w="1906" w:type="dxa"/>
          </w:tcPr>
          <w:p w14:paraId="43E28241" w14:textId="77777777" w:rsidR="007902A8" w:rsidRPr="00AC112D" w:rsidRDefault="007902A8" w:rsidP="00855252">
            <w:pPr>
              <w:ind w:right="732"/>
              <w:jc w:val="right"/>
            </w:pPr>
            <w:r w:rsidRPr="00AC112D">
              <w:rPr>
                <w:rFonts w:cs="Arial"/>
                <w:sz w:val="18"/>
                <w:szCs w:val="18"/>
              </w:rPr>
              <w:t>358</w:t>
            </w:r>
          </w:p>
        </w:tc>
        <w:tc>
          <w:tcPr>
            <w:tcW w:w="2006" w:type="dxa"/>
          </w:tcPr>
          <w:p w14:paraId="63ABD01A" w14:textId="77777777" w:rsidR="007902A8" w:rsidRPr="00AC112D" w:rsidRDefault="007902A8" w:rsidP="00855252">
            <w:pPr>
              <w:ind w:right="750"/>
              <w:jc w:val="right"/>
            </w:pPr>
            <w:r w:rsidRPr="00AC112D">
              <w:rPr>
                <w:rFonts w:cs="Arial"/>
                <w:sz w:val="18"/>
                <w:szCs w:val="18"/>
              </w:rPr>
              <w:t>64</w:t>
            </w:r>
          </w:p>
        </w:tc>
        <w:tc>
          <w:tcPr>
            <w:tcW w:w="1830" w:type="dxa"/>
          </w:tcPr>
          <w:p w14:paraId="515B6324" w14:textId="4D351712" w:rsidR="007902A8" w:rsidRPr="00AC112D" w:rsidRDefault="00835004" w:rsidP="00855252">
            <w:pPr>
              <w:jc w:val="center"/>
              <w:rPr>
                <w:rFonts w:cs="Arial"/>
                <w:sz w:val="18"/>
                <w:szCs w:val="18"/>
                <w:shd w:val="clear" w:color="auto" w:fill="FFFFFF"/>
              </w:rPr>
            </w:pPr>
            <w:r w:rsidRPr="00AC112D">
              <w:rPr>
                <w:rFonts w:cs="Arial"/>
                <w:sz w:val="18"/>
                <w:szCs w:val="18"/>
                <w:shd w:val="clear" w:color="auto" w:fill="FFFFFF"/>
              </w:rPr>
              <w:t>77,6 %</w:t>
            </w:r>
          </w:p>
        </w:tc>
      </w:tr>
    </w:tbl>
    <w:p w14:paraId="7210D5C2" w14:textId="77777777" w:rsidR="007902A8" w:rsidRPr="00AC112D" w:rsidRDefault="007902A8" w:rsidP="007902A8"/>
    <w:p w14:paraId="29C475BD" w14:textId="0ECFC15D" w:rsidR="004967A0" w:rsidRPr="00AC112D" w:rsidRDefault="00712F72" w:rsidP="00712F72">
      <w:pPr>
        <w:rPr>
          <w:rFonts w:cs="Arial"/>
          <w:color w:val="000000"/>
        </w:rPr>
      </w:pPr>
      <w:r w:rsidRPr="00AC112D">
        <w:rPr>
          <w:rFonts w:cs="Arial"/>
          <w:color w:val="000000"/>
        </w:rPr>
        <w:fldChar w:fldCharType="begin"/>
      </w:r>
      <w:r w:rsidRPr="00AC112D">
        <w:rPr>
          <w:rFonts w:cs="Arial"/>
          <w:color w:val="000000"/>
        </w:rPr>
        <w:instrText xml:space="preserve"> AUTONUM  </w:instrText>
      </w:r>
      <w:r w:rsidRPr="00AC112D">
        <w:rPr>
          <w:rFonts w:cs="Arial"/>
          <w:color w:val="000000"/>
        </w:rPr>
        <w:fldChar w:fldCharType="end"/>
      </w:r>
      <w:r w:rsidRPr="00AC112D">
        <w:rPr>
          <w:rFonts w:cs="Arial"/>
          <w:color w:val="000000"/>
        </w:rPr>
        <w:tab/>
        <w:t xml:space="preserve">D’après les résultats de l’enquête </w:t>
      </w:r>
      <w:r w:rsidR="00057F15" w:rsidRPr="00AC112D">
        <w:rPr>
          <w:rFonts w:cs="Arial"/>
          <w:color w:val="000000"/>
        </w:rPr>
        <w:t>menée auprès des contributeurs</w:t>
      </w:r>
      <w:r w:rsidRPr="00AC112D">
        <w:rPr>
          <w:rFonts w:cs="Arial"/>
          <w:color w:val="000000"/>
        </w:rPr>
        <w:t xml:space="preserve">, les personnes interrogées apprécient globalement le soutien apporté par PLUTO, avec un </w:t>
      </w:r>
      <w:r w:rsidR="00303D4B" w:rsidRPr="00AC112D">
        <w:rPr>
          <w:rFonts w:cs="Arial"/>
          <w:color w:val="000000"/>
        </w:rPr>
        <w:t>taux</w:t>
      </w:r>
      <w:r w:rsidRPr="00AC112D">
        <w:rPr>
          <w:rFonts w:cs="Arial"/>
          <w:color w:val="000000"/>
        </w:rPr>
        <w:t xml:space="preserve"> de satisfaction de</w:t>
      </w:r>
      <w:r w:rsidR="00303D4B" w:rsidRPr="00AC112D">
        <w:rPr>
          <w:rFonts w:cs="Arial"/>
          <w:b/>
          <w:bCs/>
          <w:color w:val="000000"/>
        </w:rPr>
        <w:t xml:space="preserve"> 78 </w:t>
      </w:r>
      <w:r w:rsidRPr="00AC112D">
        <w:rPr>
          <w:rFonts w:cs="Arial"/>
          <w:color w:val="000000"/>
        </w:rPr>
        <w:t xml:space="preserve">%. Elles apprécient tout particulièrement le service d’assistance, les formations, les conseils aux utilisateurs et les moyens automatisés de contribuer. Malgré cela, </w:t>
      </w:r>
      <w:r w:rsidR="00C30137" w:rsidRPr="00AC112D">
        <w:rPr>
          <w:rFonts w:cs="Arial"/>
          <w:color w:val="000000"/>
        </w:rPr>
        <w:t xml:space="preserve">les contributeurs </w:t>
      </w:r>
      <w:r w:rsidRPr="00AC112D">
        <w:rPr>
          <w:rFonts w:cs="Arial"/>
          <w:color w:val="000000"/>
        </w:rPr>
        <w:t xml:space="preserve">rencontrent encore des difficultés telles que des modèles rigides, la sensibilité aux formats de date, l’absence de validation avant le téléchargement, des difficultés liées au mappage </w:t>
      </w:r>
      <w:r w:rsidR="00DA0068" w:rsidRPr="00AC112D">
        <w:rPr>
          <w:rFonts w:cs="Arial"/>
          <w:color w:val="000000"/>
        </w:rPr>
        <w:t xml:space="preserve">du code </w:t>
      </w:r>
      <w:r w:rsidRPr="00AC112D">
        <w:rPr>
          <w:rFonts w:cs="Arial"/>
          <w:color w:val="000000"/>
        </w:rPr>
        <w:t xml:space="preserve">UPOV et de longues corrections manuelles. </w:t>
      </w:r>
    </w:p>
    <w:p w14:paraId="23E6DAF9" w14:textId="77777777" w:rsidR="004967A0" w:rsidRPr="00AC112D" w:rsidRDefault="004967A0" w:rsidP="00712F72">
      <w:pPr>
        <w:rPr>
          <w:rFonts w:cs="Arial"/>
          <w:color w:val="000000"/>
        </w:rPr>
      </w:pPr>
    </w:p>
    <w:p w14:paraId="0F92CF2A" w14:textId="35D3C16D" w:rsidR="00AC3EF1" w:rsidRPr="00AC112D" w:rsidRDefault="004967A0" w:rsidP="00712F72">
      <w:r w:rsidRPr="00AC112D">
        <w:rPr>
          <w:rFonts w:cs="Arial"/>
          <w:color w:val="000000"/>
        </w:rPr>
        <w:fldChar w:fldCharType="begin"/>
      </w:r>
      <w:r w:rsidRPr="00AC112D">
        <w:rPr>
          <w:rFonts w:cs="Arial"/>
          <w:color w:val="000000"/>
        </w:rPr>
        <w:instrText xml:space="preserve"> AUTONUM  </w:instrText>
      </w:r>
      <w:r w:rsidRPr="00AC112D">
        <w:rPr>
          <w:rFonts w:cs="Arial"/>
          <w:color w:val="000000"/>
        </w:rPr>
        <w:fldChar w:fldCharType="end"/>
      </w:r>
      <w:r w:rsidRPr="00AC112D">
        <w:rPr>
          <w:rFonts w:cs="Arial"/>
          <w:color w:val="000000"/>
        </w:rPr>
        <w:tab/>
      </w:r>
      <w:r w:rsidR="00712F72" w:rsidRPr="00AC112D">
        <w:rPr>
          <w:rFonts w:cs="Arial"/>
          <w:color w:val="000000"/>
        </w:rPr>
        <w:t>Les principaux domaines d’amélioration identifiés sont des guides</w:t>
      </w:r>
      <w:r w:rsidR="001552FC" w:rsidRPr="00AC112D">
        <w:rPr>
          <w:rFonts w:cs="Arial"/>
          <w:color w:val="000000"/>
        </w:rPr>
        <w:t xml:space="preserve"> d’utilisation</w:t>
      </w:r>
      <w:r w:rsidR="00712F72" w:rsidRPr="00AC112D">
        <w:rPr>
          <w:rFonts w:cs="Arial"/>
          <w:color w:val="000000"/>
        </w:rPr>
        <w:t xml:space="preserve"> plus clairs, une validation</w:t>
      </w:r>
      <w:r w:rsidR="00333C5D" w:rsidRPr="00AC112D">
        <w:rPr>
          <w:rFonts w:cs="Arial"/>
          <w:color w:val="000000"/>
        </w:rPr>
        <w:t xml:space="preserve"> des données</w:t>
      </w:r>
      <w:r w:rsidR="00712F72" w:rsidRPr="00AC112D">
        <w:rPr>
          <w:rFonts w:cs="Arial"/>
          <w:color w:val="000000"/>
        </w:rPr>
        <w:t xml:space="preserve"> renforcée, de meilleurs processus de correction des erreurs et une automatisation accrue de la soumission des données.</w:t>
      </w:r>
    </w:p>
    <w:p w14:paraId="523F3AEE" w14:textId="77777777" w:rsidR="00AC3EF1" w:rsidRPr="00AC112D" w:rsidRDefault="00AC3EF1" w:rsidP="007902A8"/>
    <w:p w14:paraId="25D9E65C" w14:textId="590BD1B5" w:rsidR="00672889" w:rsidRPr="00AC112D" w:rsidRDefault="00672889" w:rsidP="00672889">
      <w:pPr>
        <w:rPr>
          <w:rFonts w:cs="Arial"/>
          <w:color w:val="000000"/>
        </w:rPr>
      </w:pPr>
      <w:r w:rsidRPr="00AC112D">
        <w:rPr>
          <w:rFonts w:cs="Arial"/>
          <w:color w:val="000000" w:themeColor="text1"/>
        </w:rPr>
        <w:lastRenderedPageBreak/>
        <w:fldChar w:fldCharType="begin"/>
      </w:r>
      <w:r w:rsidRPr="00AC112D">
        <w:rPr>
          <w:rFonts w:cs="Arial"/>
          <w:color w:val="000000" w:themeColor="text1"/>
        </w:rPr>
        <w:instrText xml:space="preserve"> AUTONUM  </w:instrText>
      </w:r>
      <w:r w:rsidRPr="00AC112D">
        <w:rPr>
          <w:rFonts w:cs="Arial"/>
          <w:color w:val="000000" w:themeColor="text1"/>
        </w:rPr>
        <w:fldChar w:fldCharType="end"/>
      </w:r>
      <w:r w:rsidRPr="00AC112D">
        <w:tab/>
      </w:r>
      <w:r w:rsidR="0021486E" w:rsidRPr="00AC112D">
        <w:rPr>
          <w:rFonts w:cs="Arial"/>
          <w:color w:val="000000" w:themeColor="text1"/>
        </w:rPr>
        <w:t xml:space="preserve">Les efforts </w:t>
      </w:r>
      <w:r w:rsidR="00073793" w:rsidRPr="00AC112D">
        <w:rPr>
          <w:rFonts w:cs="Arial"/>
          <w:color w:val="000000" w:themeColor="text1"/>
        </w:rPr>
        <w:t xml:space="preserve">actuellement </w:t>
      </w:r>
      <w:r w:rsidR="00027312" w:rsidRPr="00AC112D">
        <w:rPr>
          <w:rFonts w:cs="Arial"/>
          <w:color w:val="000000" w:themeColor="text1"/>
        </w:rPr>
        <w:t xml:space="preserve">déployés par </w:t>
      </w:r>
      <w:r w:rsidRPr="00AC112D">
        <w:rPr>
          <w:rFonts w:cs="Arial"/>
          <w:color w:val="000000" w:themeColor="text1"/>
        </w:rPr>
        <w:t xml:space="preserve">le </w:t>
      </w:r>
      <w:r w:rsidR="00457CEF" w:rsidRPr="00AC112D">
        <w:rPr>
          <w:rFonts w:cs="Arial"/>
          <w:color w:val="000000" w:themeColor="text1"/>
        </w:rPr>
        <w:t>Bureau</w:t>
      </w:r>
      <w:r w:rsidRPr="00AC112D">
        <w:rPr>
          <w:rFonts w:cs="Arial"/>
          <w:color w:val="000000" w:themeColor="text1"/>
        </w:rPr>
        <w:t xml:space="preserve"> de l’UPOV </w:t>
      </w:r>
      <w:r w:rsidR="09AF1F0A" w:rsidRPr="00AC112D">
        <w:rPr>
          <w:rFonts w:cs="Arial"/>
          <w:color w:val="000000" w:themeColor="text1"/>
        </w:rPr>
        <w:t xml:space="preserve">et les contributeurs </w:t>
      </w:r>
      <w:r w:rsidRPr="00AC112D">
        <w:rPr>
          <w:rFonts w:cs="Arial"/>
          <w:color w:val="000000" w:themeColor="text1"/>
        </w:rPr>
        <w:t xml:space="preserve">pour améliorer l’accessibilité et l’efficacité ne suffisent pas à garantir </w:t>
      </w:r>
      <w:r w:rsidR="004F7CD8" w:rsidRPr="00AC112D">
        <w:rPr>
          <w:rFonts w:cs="Arial"/>
          <w:color w:val="000000" w:themeColor="text1"/>
        </w:rPr>
        <w:t>l’exhaustivité</w:t>
      </w:r>
      <w:r w:rsidRPr="00AC112D">
        <w:rPr>
          <w:rFonts w:cs="Arial"/>
          <w:color w:val="000000" w:themeColor="text1"/>
        </w:rPr>
        <w:t xml:space="preserve"> totale des données</w:t>
      </w:r>
      <w:r w:rsidR="004F7CD8" w:rsidRPr="00AC112D">
        <w:rPr>
          <w:rFonts w:cs="Arial"/>
          <w:color w:val="000000" w:themeColor="text1"/>
        </w:rPr>
        <w:t xml:space="preserve">. </w:t>
      </w:r>
      <w:r w:rsidRPr="00AC112D">
        <w:rPr>
          <w:rFonts w:cs="Arial"/>
          <w:color w:val="000000" w:themeColor="text1"/>
        </w:rPr>
        <w:t xml:space="preserve">Il incombe à la fois au </w:t>
      </w:r>
      <w:r w:rsidR="00457CEF" w:rsidRPr="00AC112D">
        <w:rPr>
          <w:rFonts w:cs="Arial"/>
          <w:color w:val="000000" w:themeColor="text1"/>
        </w:rPr>
        <w:t>Bureau</w:t>
      </w:r>
      <w:r w:rsidRPr="00AC112D">
        <w:rPr>
          <w:rFonts w:cs="Arial"/>
          <w:color w:val="000000" w:themeColor="text1"/>
        </w:rPr>
        <w:t xml:space="preserve"> de l’UPOV et aux contributeurs</w:t>
      </w:r>
      <w:r w:rsidR="0006440C" w:rsidRPr="00AC112D">
        <w:rPr>
          <w:rFonts w:cs="Arial"/>
          <w:color w:val="000000" w:themeColor="text1"/>
        </w:rPr>
        <w:t xml:space="preserve"> de données </w:t>
      </w:r>
      <w:r w:rsidRPr="00AC112D">
        <w:rPr>
          <w:rFonts w:cs="Arial"/>
          <w:color w:val="000000" w:themeColor="text1"/>
        </w:rPr>
        <w:t xml:space="preserve">de prendre des mesures proactives pour améliorer la qualité des </w:t>
      </w:r>
      <w:r w:rsidR="00084ABF" w:rsidRPr="00AC112D">
        <w:rPr>
          <w:rFonts w:cs="Arial"/>
          <w:color w:val="000000" w:themeColor="text1"/>
        </w:rPr>
        <w:t xml:space="preserve">données </w:t>
      </w:r>
      <w:r w:rsidRPr="00AC112D">
        <w:rPr>
          <w:rFonts w:cs="Arial"/>
          <w:color w:val="000000" w:themeColor="text1"/>
        </w:rPr>
        <w:t>PLUTO, en veillant à ce qu’elles répondent aux besoins de tous les membres de l’UPOV.</w:t>
      </w:r>
    </w:p>
    <w:p w14:paraId="15479224" w14:textId="77777777" w:rsidR="00672889" w:rsidRPr="00AC112D" w:rsidRDefault="00672889" w:rsidP="00672889"/>
    <w:p w14:paraId="2349A9BB" w14:textId="7222A7C1" w:rsidR="0038573F" w:rsidRPr="00AC112D" w:rsidRDefault="0038573F" w:rsidP="007902A8">
      <w:pPr>
        <w:rPr>
          <w:rFonts w:cs="Arial"/>
          <w:color w:val="000000"/>
        </w:rPr>
      </w:pPr>
      <w:r w:rsidRPr="00AC112D">
        <w:rPr>
          <w:rFonts w:cs="Arial"/>
          <w:color w:val="000000"/>
        </w:rPr>
        <w:fldChar w:fldCharType="begin"/>
      </w:r>
      <w:r w:rsidRPr="00AC112D">
        <w:rPr>
          <w:rFonts w:cs="Arial"/>
          <w:color w:val="000000"/>
        </w:rPr>
        <w:instrText xml:space="preserve"> AUTONUM  </w:instrText>
      </w:r>
      <w:r w:rsidRPr="00AC112D">
        <w:rPr>
          <w:rFonts w:cs="Arial"/>
          <w:color w:val="000000"/>
        </w:rPr>
        <w:fldChar w:fldCharType="end"/>
      </w:r>
      <w:r w:rsidRPr="00AC112D">
        <w:rPr>
          <w:rFonts w:cs="Arial"/>
          <w:color w:val="000000"/>
        </w:rPr>
        <w:tab/>
        <w:t xml:space="preserve">D’après les résultats de l’enquête </w:t>
      </w:r>
      <w:r w:rsidR="002005C3" w:rsidRPr="00AC112D">
        <w:rPr>
          <w:rFonts w:cs="Arial"/>
          <w:color w:val="000000"/>
        </w:rPr>
        <w:t>auprès des utilisateurs</w:t>
      </w:r>
      <w:r w:rsidRPr="00AC112D">
        <w:rPr>
          <w:rFonts w:cs="Arial"/>
          <w:color w:val="000000"/>
        </w:rPr>
        <w:t xml:space="preserve">, </w:t>
      </w:r>
      <w:r w:rsidR="00DC4054" w:rsidRPr="00AC112D">
        <w:rPr>
          <w:rFonts w:cs="Arial"/>
          <w:color w:val="000000"/>
        </w:rPr>
        <w:t xml:space="preserve">les retours sont </w:t>
      </w:r>
      <w:r w:rsidR="00B01324" w:rsidRPr="00AC112D">
        <w:rPr>
          <w:rFonts w:cs="Arial"/>
          <w:color w:val="000000"/>
        </w:rPr>
        <w:t xml:space="preserve">globalement </w:t>
      </w:r>
      <w:r w:rsidR="00DC4054" w:rsidRPr="00AC112D">
        <w:rPr>
          <w:rFonts w:cs="Arial"/>
          <w:color w:val="000000"/>
        </w:rPr>
        <w:t xml:space="preserve">mitigés mais positifs : les utilisateurs apprécient </w:t>
      </w:r>
      <w:r w:rsidR="00343B61" w:rsidRPr="00AC112D">
        <w:rPr>
          <w:rFonts w:cs="Arial"/>
          <w:color w:val="000000"/>
        </w:rPr>
        <w:t>la base de données</w:t>
      </w:r>
      <w:r w:rsidR="00DC4054" w:rsidRPr="00AC112D">
        <w:rPr>
          <w:rFonts w:cs="Arial"/>
          <w:color w:val="000000"/>
        </w:rPr>
        <w:t xml:space="preserve"> PLUTO pour la vérification des dénominations, la vérification du statut et la centralisation des informations sur les variétés, mais ils souhaitent une interface plus simple, des résultats plus clairs, une meilleure précision de recherche, une couverture </w:t>
      </w:r>
      <w:r w:rsidR="00CB1F05" w:rsidRPr="00AC112D">
        <w:rPr>
          <w:rFonts w:cs="Arial"/>
          <w:color w:val="000000"/>
        </w:rPr>
        <w:t xml:space="preserve">plus large </w:t>
      </w:r>
      <w:r w:rsidR="00DC4054" w:rsidRPr="00AC112D">
        <w:rPr>
          <w:rFonts w:cs="Arial"/>
          <w:color w:val="000000"/>
        </w:rPr>
        <w:t xml:space="preserve">des données et des fonctionnalités d’exportation et de création de comptes rendus plus pratiques. </w:t>
      </w:r>
      <w:r w:rsidR="00D6717D" w:rsidRPr="00AC112D">
        <w:rPr>
          <w:rFonts w:cs="Arial"/>
          <w:color w:val="000000"/>
        </w:rPr>
        <w:t xml:space="preserve">Les tableaux ci-dessous présentent </w:t>
      </w:r>
      <w:r w:rsidR="007A31A9" w:rsidRPr="00AC112D">
        <w:rPr>
          <w:rFonts w:cs="Arial"/>
          <w:color w:val="000000"/>
        </w:rPr>
        <w:t xml:space="preserve">le taux de satisfaction global par type d’utilisateur </w:t>
      </w:r>
      <w:r w:rsidR="009B1BF5" w:rsidRPr="00AC112D">
        <w:rPr>
          <w:rFonts w:cs="Arial"/>
          <w:color w:val="000000"/>
        </w:rPr>
        <w:t>et par fonctionnalité</w:t>
      </w:r>
      <w:r w:rsidR="007A31A9" w:rsidRPr="00AC112D">
        <w:rPr>
          <w:rFonts w:cs="Arial"/>
          <w:color w:val="000000"/>
        </w:rPr>
        <w:t>.</w:t>
      </w:r>
    </w:p>
    <w:p w14:paraId="23E4FF1B" w14:textId="77777777" w:rsidR="003A2E33" w:rsidRPr="00AC112D" w:rsidRDefault="003A2E33" w:rsidP="007902A8">
      <w:pPr>
        <w:rPr>
          <w:rFonts w:cs="Arial"/>
          <w:color w:val="000000"/>
        </w:rPr>
      </w:pPr>
    </w:p>
    <w:tbl>
      <w:tblPr>
        <w:tblStyle w:val="TableGrid"/>
        <w:tblW w:w="0" w:type="auto"/>
        <w:tblInd w:w="1838" w:type="dxa"/>
        <w:tblCellMar>
          <w:top w:w="28" w:type="dxa"/>
          <w:bottom w:w="28" w:type="dxa"/>
        </w:tblCellMar>
        <w:tblLook w:val="04A0" w:firstRow="1" w:lastRow="0" w:firstColumn="1" w:lastColumn="0" w:noHBand="0" w:noVBand="1"/>
      </w:tblPr>
      <w:tblGrid>
        <w:gridCol w:w="2835"/>
        <w:gridCol w:w="1420"/>
        <w:gridCol w:w="2127"/>
      </w:tblGrid>
      <w:tr w:rsidR="003A2E33" w:rsidRPr="00AC112D" w14:paraId="4BBB8FD9" w14:textId="77777777" w:rsidTr="00524FC7">
        <w:trPr>
          <w:trHeight w:val="228"/>
        </w:trPr>
        <w:tc>
          <w:tcPr>
            <w:tcW w:w="2835" w:type="dxa"/>
            <w:shd w:val="clear" w:color="auto" w:fill="D9D9D9" w:themeFill="background1" w:themeFillShade="D9"/>
          </w:tcPr>
          <w:p w14:paraId="3E716372" w14:textId="15827566" w:rsidR="003A2E33" w:rsidRPr="00524FC7" w:rsidRDefault="003A2E33" w:rsidP="00524FC7">
            <w:pPr>
              <w:keepNext/>
              <w:jc w:val="left"/>
              <w:rPr>
                <w:sz w:val="18"/>
                <w:szCs w:val="18"/>
              </w:rPr>
            </w:pPr>
            <w:r w:rsidRPr="00524FC7">
              <w:rPr>
                <w:sz w:val="18"/>
                <w:szCs w:val="18"/>
              </w:rPr>
              <w:t xml:space="preserve">Type </w:t>
            </w:r>
            <w:r w:rsidR="001C3CC4" w:rsidRPr="00524FC7">
              <w:rPr>
                <w:sz w:val="18"/>
                <w:szCs w:val="18"/>
              </w:rPr>
              <w:t>d’utilisateurs</w:t>
            </w:r>
          </w:p>
        </w:tc>
        <w:tc>
          <w:tcPr>
            <w:tcW w:w="1420" w:type="dxa"/>
            <w:shd w:val="clear" w:color="auto" w:fill="D9D9D9" w:themeFill="background1" w:themeFillShade="D9"/>
          </w:tcPr>
          <w:p w14:paraId="1F00EB0D" w14:textId="2088288F" w:rsidR="003A2E33" w:rsidRPr="00524FC7" w:rsidRDefault="003A2E33" w:rsidP="003A2E33">
            <w:pPr>
              <w:keepNext/>
              <w:rPr>
                <w:sz w:val="18"/>
                <w:szCs w:val="18"/>
              </w:rPr>
            </w:pPr>
            <w:r w:rsidRPr="00524FC7">
              <w:rPr>
                <w:sz w:val="18"/>
                <w:szCs w:val="18"/>
              </w:rPr>
              <w:t>Réponses</w:t>
            </w:r>
          </w:p>
        </w:tc>
        <w:tc>
          <w:tcPr>
            <w:tcW w:w="2127" w:type="dxa"/>
            <w:shd w:val="clear" w:color="auto" w:fill="D9D9D9" w:themeFill="background1" w:themeFillShade="D9"/>
          </w:tcPr>
          <w:p w14:paraId="01461503" w14:textId="231B7432" w:rsidR="003A2E33" w:rsidRPr="00524FC7" w:rsidRDefault="003A2E33" w:rsidP="003D2615">
            <w:pPr>
              <w:keepNext/>
              <w:jc w:val="center"/>
              <w:rPr>
                <w:sz w:val="18"/>
                <w:szCs w:val="18"/>
              </w:rPr>
            </w:pPr>
            <w:r w:rsidRPr="00524FC7">
              <w:rPr>
                <w:sz w:val="18"/>
                <w:szCs w:val="18"/>
              </w:rPr>
              <w:t>Taux de satisfaction</w:t>
            </w:r>
          </w:p>
        </w:tc>
      </w:tr>
      <w:tr w:rsidR="003A2E33" w:rsidRPr="00AC112D" w14:paraId="2F766D57" w14:textId="77777777" w:rsidTr="00524FC7">
        <w:tc>
          <w:tcPr>
            <w:tcW w:w="2835" w:type="dxa"/>
          </w:tcPr>
          <w:p w14:paraId="758A53EA" w14:textId="6AC5DCB9" w:rsidR="003A2E33" w:rsidRPr="00524FC7" w:rsidRDefault="00681EFF" w:rsidP="00524FC7">
            <w:pPr>
              <w:keepNext/>
              <w:jc w:val="left"/>
              <w:rPr>
                <w:rFonts w:cs="Arial"/>
                <w:color w:val="000000"/>
                <w:sz w:val="18"/>
                <w:szCs w:val="18"/>
              </w:rPr>
            </w:pPr>
            <w:r w:rsidRPr="00524FC7">
              <w:rPr>
                <w:sz w:val="18"/>
                <w:szCs w:val="18"/>
              </w:rPr>
              <w:t>Utilisateurs du service standard</w:t>
            </w:r>
          </w:p>
        </w:tc>
        <w:tc>
          <w:tcPr>
            <w:tcW w:w="1420" w:type="dxa"/>
          </w:tcPr>
          <w:p w14:paraId="56C24146" w14:textId="49DDC800" w:rsidR="003A2E33" w:rsidRPr="00524FC7" w:rsidRDefault="003A2E33" w:rsidP="005924C8">
            <w:pPr>
              <w:keepNext/>
              <w:ind w:right="313"/>
              <w:jc w:val="right"/>
              <w:rPr>
                <w:rFonts w:cs="Arial"/>
                <w:color w:val="000000"/>
                <w:sz w:val="18"/>
                <w:szCs w:val="18"/>
              </w:rPr>
            </w:pPr>
            <w:r w:rsidRPr="00524FC7">
              <w:rPr>
                <w:rFonts w:cs="Arial"/>
                <w:color w:val="000000"/>
                <w:sz w:val="18"/>
                <w:szCs w:val="18"/>
              </w:rPr>
              <w:t>262</w:t>
            </w:r>
          </w:p>
        </w:tc>
        <w:tc>
          <w:tcPr>
            <w:tcW w:w="2127" w:type="dxa"/>
          </w:tcPr>
          <w:p w14:paraId="754F11A3" w14:textId="177DE72E" w:rsidR="003A2E33" w:rsidRPr="00524FC7" w:rsidRDefault="003A2E33" w:rsidP="005924C8">
            <w:pPr>
              <w:keepNext/>
              <w:ind w:right="315"/>
              <w:jc w:val="right"/>
              <w:rPr>
                <w:rFonts w:cs="Arial"/>
                <w:color w:val="000000"/>
                <w:sz w:val="18"/>
                <w:szCs w:val="18"/>
              </w:rPr>
            </w:pPr>
            <w:r w:rsidRPr="00524FC7">
              <w:rPr>
                <w:sz w:val="18"/>
                <w:szCs w:val="18"/>
              </w:rPr>
              <w:t>71,5 %</w:t>
            </w:r>
          </w:p>
        </w:tc>
      </w:tr>
      <w:tr w:rsidR="003A2E33" w:rsidRPr="00AC112D" w14:paraId="2CC17C6D" w14:textId="77777777" w:rsidTr="00524FC7">
        <w:tc>
          <w:tcPr>
            <w:tcW w:w="2835" w:type="dxa"/>
          </w:tcPr>
          <w:p w14:paraId="2D196A1A" w14:textId="6FFA7CE7" w:rsidR="003A2E33" w:rsidRPr="00524FC7" w:rsidRDefault="003A2E33" w:rsidP="00524FC7">
            <w:pPr>
              <w:keepNext/>
              <w:jc w:val="left"/>
              <w:rPr>
                <w:sz w:val="18"/>
                <w:szCs w:val="18"/>
              </w:rPr>
            </w:pPr>
            <w:r w:rsidRPr="00524FC7">
              <w:rPr>
                <w:sz w:val="18"/>
                <w:szCs w:val="18"/>
              </w:rPr>
              <w:t xml:space="preserve">Utilisateurs </w:t>
            </w:r>
            <w:r w:rsidR="00F31888" w:rsidRPr="00524FC7">
              <w:rPr>
                <w:i/>
                <w:sz w:val="18"/>
                <w:szCs w:val="18"/>
              </w:rPr>
              <w:t>Premium</w:t>
            </w:r>
            <w:r w:rsidRPr="00524FC7">
              <w:rPr>
                <w:sz w:val="18"/>
                <w:szCs w:val="18"/>
              </w:rPr>
              <w:t xml:space="preserve"> payants</w:t>
            </w:r>
          </w:p>
        </w:tc>
        <w:tc>
          <w:tcPr>
            <w:tcW w:w="1420" w:type="dxa"/>
          </w:tcPr>
          <w:p w14:paraId="430825B6" w14:textId="4CC090CB" w:rsidR="003A2E33" w:rsidRPr="00524FC7" w:rsidRDefault="003A2E33" w:rsidP="005924C8">
            <w:pPr>
              <w:keepNext/>
              <w:ind w:right="313"/>
              <w:jc w:val="right"/>
              <w:rPr>
                <w:rFonts w:cs="Arial"/>
                <w:color w:val="000000"/>
                <w:sz w:val="18"/>
                <w:szCs w:val="18"/>
              </w:rPr>
            </w:pPr>
            <w:r w:rsidRPr="00524FC7">
              <w:rPr>
                <w:rFonts w:cs="Arial"/>
                <w:color w:val="000000"/>
                <w:sz w:val="18"/>
                <w:szCs w:val="18"/>
              </w:rPr>
              <w:t>13</w:t>
            </w:r>
          </w:p>
        </w:tc>
        <w:tc>
          <w:tcPr>
            <w:tcW w:w="2127" w:type="dxa"/>
          </w:tcPr>
          <w:p w14:paraId="2A9B8EC9" w14:textId="51BA8E97" w:rsidR="003A2E33" w:rsidRPr="00524FC7" w:rsidRDefault="003A2E33" w:rsidP="005924C8">
            <w:pPr>
              <w:keepNext/>
              <w:ind w:right="315"/>
              <w:jc w:val="right"/>
              <w:rPr>
                <w:rFonts w:cs="Arial"/>
                <w:color w:val="000000"/>
                <w:sz w:val="18"/>
                <w:szCs w:val="18"/>
              </w:rPr>
            </w:pPr>
            <w:r w:rsidRPr="00524FC7">
              <w:rPr>
                <w:sz w:val="18"/>
                <w:szCs w:val="18"/>
              </w:rPr>
              <w:t>75,4</w:t>
            </w:r>
          </w:p>
        </w:tc>
      </w:tr>
      <w:tr w:rsidR="003A2E33" w:rsidRPr="00AC112D" w14:paraId="75DF00F5" w14:textId="77777777" w:rsidTr="00524FC7">
        <w:tc>
          <w:tcPr>
            <w:tcW w:w="2835" w:type="dxa"/>
          </w:tcPr>
          <w:p w14:paraId="07B388D3" w14:textId="557DB610" w:rsidR="003A2E33" w:rsidRPr="00524FC7" w:rsidRDefault="003A2E33" w:rsidP="00524FC7">
            <w:pPr>
              <w:jc w:val="left"/>
              <w:rPr>
                <w:sz w:val="18"/>
                <w:szCs w:val="18"/>
              </w:rPr>
            </w:pPr>
            <w:r w:rsidRPr="00524FC7">
              <w:rPr>
                <w:sz w:val="18"/>
                <w:szCs w:val="18"/>
              </w:rPr>
              <w:t xml:space="preserve">Utilisateurs </w:t>
            </w:r>
            <w:r w:rsidRPr="00524FC7">
              <w:rPr>
                <w:i/>
                <w:sz w:val="18"/>
                <w:szCs w:val="18"/>
              </w:rPr>
              <w:t xml:space="preserve">Premium </w:t>
            </w:r>
            <w:r w:rsidR="001029FF" w:rsidRPr="00524FC7">
              <w:rPr>
                <w:sz w:val="18"/>
                <w:szCs w:val="18"/>
              </w:rPr>
              <w:t xml:space="preserve">non payants </w:t>
            </w:r>
            <w:r w:rsidR="00933E52" w:rsidRPr="00524FC7">
              <w:rPr>
                <w:sz w:val="18"/>
                <w:szCs w:val="18"/>
              </w:rPr>
              <w:t>(fonctionnaires éligibles)</w:t>
            </w:r>
          </w:p>
        </w:tc>
        <w:tc>
          <w:tcPr>
            <w:tcW w:w="1420" w:type="dxa"/>
          </w:tcPr>
          <w:p w14:paraId="0D94C18D" w14:textId="4207FF45" w:rsidR="003A2E33" w:rsidRPr="00524FC7" w:rsidRDefault="003A2E33" w:rsidP="003D2615">
            <w:pPr>
              <w:ind w:right="313"/>
              <w:jc w:val="right"/>
              <w:rPr>
                <w:rFonts w:cs="Arial"/>
                <w:color w:val="000000"/>
                <w:sz w:val="18"/>
                <w:szCs w:val="18"/>
              </w:rPr>
            </w:pPr>
            <w:r w:rsidRPr="00524FC7">
              <w:rPr>
                <w:rFonts w:cs="Arial"/>
                <w:color w:val="000000"/>
                <w:sz w:val="18"/>
                <w:szCs w:val="18"/>
              </w:rPr>
              <w:t>17</w:t>
            </w:r>
          </w:p>
        </w:tc>
        <w:tc>
          <w:tcPr>
            <w:tcW w:w="2127" w:type="dxa"/>
          </w:tcPr>
          <w:p w14:paraId="1ED1E8DC" w14:textId="2E39C03D" w:rsidR="003A2E33" w:rsidRPr="00524FC7" w:rsidRDefault="003A2E33" w:rsidP="003D2615">
            <w:pPr>
              <w:ind w:right="315"/>
              <w:jc w:val="right"/>
              <w:rPr>
                <w:rFonts w:cs="Arial"/>
                <w:color w:val="000000"/>
                <w:sz w:val="18"/>
                <w:szCs w:val="18"/>
              </w:rPr>
            </w:pPr>
            <w:r w:rsidRPr="00524FC7">
              <w:rPr>
                <w:sz w:val="18"/>
                <w:szCs w:val="18"/>
              </w:rPr>
              <w:t>81,2 %</w:t>
            </w:r>
          </w:p>
        </w:tc>
      </w:tr>
      <w:tr w:rsidR="003A2E33" w:rsidRPr="00AC112D" w14:paraId="4D24EBD6" w14:textId="77777777" w:rsidTr="00524FC7">
        <w:tc>
          <w:tcPr>
            <w:tcW w:w="2835" w:type="dxa"/>
          </w:tcPr>
          <w:p w14:paraId="6D1A5386" w14:textId="1BF0E07A" w:rsidR="003A2E33" w:rsidRPr="00524FC7" w:rsidRDefault="00DD211F" w:rsidP="00524FC7">
            <w:pPr>
              <w:jc w:val="left"/>
              <w:rPr>
                <w:sz w:val="18"/>
                <w:szCs w:val="18"/>
              </w:rPr>
            </w:pPr>
            <w:r w:rsidRPr="00524FC7">
              <w:rPr>
                <w:sz w:val="18"/>
                <w:szCs w:val="18"/>
              </w:rPr>
              <w:t>Contributeurs</w:t>
            </w:r>
            <w:r w:rsidR="003A2E33" w:rsidRPr="00524FC7">
              <w:rPr>
                <w:sz w:val="18"/>
                <w:szCs w:val="18"/>
              </w:rPr>
              <w:t xml:space="preserve"> PVP</w:t>
            </w:r>
          </w:p>
        </w:tc>
        <w:tc>
          <w:tcPr>
            <w:tcW w:w="1420" w:type="dxa"/>
          </w:tcPr>
          <w:p w14:paraId="26032841" w14:textId="646E7B24" w:rsidR="003A2E33" w:rsidRPr="00524FC7" w:rsidRDefault="003A2E33" w:rsidP="003D2615">
            <w:pPr>
              <w:ind w:right="313"/>
              <w:jc w:val="right"/>
              <w:rPr>
                <w:rFonts w:cs="Arial"/>
                <w:color w:val="000000"/>
                <w:sz w:val="18"/>
                <w:szCs w:val="18"/>
              </w:rPr>
            </w:pPr>
            <w:r w:rsidRPr="00524FC7">
              <w:rPr>
                <w:rFonts w:cs="Arial"/>
                <w:color w:val="000000"/>
                <w:sz w:val="18"/>
                <w:szCs w:val="18"/>
              </w:rPr>
              <w:t>28</w:t>
            </w:r>
          </w:p>
        </w:tc>
        <w:tc>
          <w:tcPr>
            <w:tcW w:w="2127" w:type="dxa"/>
          </w:tcPr>
          <w:p w14:paraId="622C00BB" w14:textId="00FA6859" w:rsidR="003A2E33" w:rsidRPr="00524FC7" w:rsidRDefault="003A2E33" w:rsidP="003D2615">
            <w:pPr>
              <w:ind w:right="315"/>
              <w:jc w:val="right"/>
              <w:rPr>
                <w:rFonts w:cs="Arial"/>
                <w:color w:val="000000"/>
                <w:sz w:val="18"/>
                <w:szCs w:val="18"/>
              </w:rPr>
            </w:pPr>
            <w:r w:rsidRPr="00524FC7">
              <w:rPr>
                <w:sz w:val="18"/>
                <w:szCs w:val="18"/>
              </w:rPr>
              <w:t>75</w:t>
            </w:r>
            <w:r w:rsidR="00CB67E7" w:rsidRPr="00524FC7">
              <w:rPr>
                <w:sz w:val="18"/>
                <w:szCs w:val="18"/>
              </w:rPr>
              <w:t>,</w:t>
            </w:r>
            <w:r w:rsidRPr="00524FC7">
              <w:rPr>
                <w:sz w:val="18"/>
                <w:szCs w:val="18"/>
              </w:rPr>
              <w:t>0</w:t>
            </w:r>
          </w:p>
        </w:tc>
      </w:tr>
    </w:tbl>
    <w:p w14:paraId="6C4244A0" w14:textId="77777777" w:rsidR="00B21587" w:rsidRPr="00AC112D" w:rsidRDefault="00B21587" w:rsidP="007902A8">
      <w:pPr>
        <w:rPr>
          <w:rFonts w:cs="Arial"/>
          <w:color w:val="000000"/>
          <w:sz w:val="18"/>
          <w:szCs w:val="18"/>
        </w:rPr>
      </w:pPr>
    </w:p>
    <w:tbl>
      <w:tblPr>
        <w:tblStyle w:val="TableGrid"/>
        <w:tblW w:w="0" w:type="auto"/>
        <w:tblInd w:w="1838" w:type="dxa"/>
        <w:tblCellMar>
          <w:top w:w="28" w:type="dxa"/>
          <w:bottom w:w="28" w:type="dxa"/>
        </w:tblCellMar>
        <w:tblLook w:val="04A0" w:firstRow="1" w:lastRow="0" w:firstColumn="1" w:lastColumn="0" w:noHBand="0" w:noVBand="1"/>
      </w:tblPr>
      <w:tblGrid>
        <w:gridCol w:w="4253"/>
        <w:gridCol w:w="2127"/>
      </w:tblGrid>
      <w:tr w:rsidR="004F211C" w:rsidRPr="00AC112D" w14:paraId="379132AF" w14:textId="77777777" w:rsidTr="00524FC7">
        <w:trPr>
          <w:trHeight w:val="194"/>
        </w:trPr>
        <w:tc>
          <w:tcPr>
            <w:tcW w:w="4253" w:type="dxa"/>
            <w:shd w:val="clear" w:color="auto" w:fill="D9D9D9" w:themeFill="background1" w:themeFillShade="D9"/>
          </w:tcPr>
          <w:p w14:paraId="383C4178" w14:textId="58133221" w:rsidR="004F211C" w:rsidRPr="00AC112D" w:rsidRDefault="006770C7">
            <w:pPr>
              <w:keepNext/>
              <w:rPr>
                <w:rFonts w:cs="Arial"/>
                <w:sz w:val="18"/>
                <w:szCs w:val="18"/>
              </w:rPr>
            </w:pPr>
            <w:r w:rsidRPr="00AC112D">
              <w:rPr>
                <w:rFonts w:cs="Arial"/>
                <w:sz w:val="18"/>
                <w:szCs w:val="18"/>
              </w:rPr>
              <w:t>Fonctionnalité</w:t>
            </w:r>
          </w:p>
        </w:tc>
        <w:tc>
          <w:tcPr>
            <w:tcW w:w="2127" w:type="dxa"/>
            <w:shd w:val="clear" w:color="auto" w:fill="D9D9D9" w:themeFill="background1" w:themeFillShade="D9"/>
          </w:tcPr>
          <w:p w14:paraId="2C18340A" w14:textId="77777777" w:rsidR="004F211C" w:rsidRPr="00AC112D" w:rsidRDefault="004F211C" w:rsidP="00AB5531">
            <w:pPr>
              <w:keepNext/>
              <w:jc w:val="center"/>
              <w:rPr>
                <w:rFonts w:cs="Arial"/>
                <w:sz w:val="18"/>
                <w:szCs w:val="18"/>
              </w:rPr>
            </w:pPr>
            <w:r w:rsidRPr="00AC112D">
              <w:rPr>
                <w:rFonts w:cs="Arial"/>
                <w:sz w:val="18"/>
                <w:szCs w:val="18"/>
              </w:rPr>
              <w:t>Taux de satisfaction</w:t>
            </w:r>
          </w:p>
        </w:tc>
      </w:tr>
      <w:tr w:rsidR="004F211C" w:rsidRPr="00AC112D" w14:paraId="76CA0858" w14:textId="77777777" w:rsidTr="00524FC7">
        <w:tc>
          <w:tcPr>
            <w:tcW w:w="4253" w:type="dxa"/>
            <w:vAlign w:val="bottom"/>
          </w:tcPr>
          <w:p w14:paraId="58522F40" w14:textId="6FE7B361" w:rsidR="004F211C" w:rsidRPr="00AC112D" w:rsidRDefault="004F211C" w:rsidP="00B435C2">
            <w:pPr>
              <w:rPr>
                <w:rFonts w:cs="Arial"/>
                <w:color w:val="000000"/>
                <w:sz w:val="18"/>
                <w:szCs w:val="18"/>
              </w:rPr>
            </w:pPr>
            <w:r w:rsidRPr="00AC112D">
              <w:rPr>
                <w:rFonts w:cs="Arial"/>
                <w:color w:val="000000"/>
                <w:sz w:val="18"/>
                <w:szCs w:val="18"/>
                <w:lang w:eastAsia="ja-JP"/>
              </w:rPr>
              <w:t xml:space="preserve">Facilité d'utilisation de l'interface de recherche </w:t>
            </w:r>
          </w:p>
        </w:tc>
        <w:tc>
          <w:tcPr>
            <w:tcW w:w="2127" w:type="dxa"/>
          </w:tcPr>
          <w:p w14:paraId="5FD7D9C3" w14:textId="16CFE024" w:rsidR="004F211C" w:rsidRPr="00AC112D" w:rsidRDefault="004F211C" w:rsidP="003D2615">
            <w:pPr>
              <w:ind w:right="281"/>
              <w:jc w:val="right"/>
              <w:rPr>
                <w:rFonts w:cs="Arial"/>
                <w:color w:val="000000"/>
                <w:sz w:val="18"/>
                <w:szCs w:val="18"/>
              </w:rPr>
            </w:pPr>
            <w:r w:rsidRPr="00AC112D">
              <w:rPr>
                <w:rFonts w:cs="Arial"/>
                <w:sz w:val="18"/>
                <w:szCs w:val="18"/>
              </w:rPr>
              <w:t>66,2 %</w:t>
            </w:r>
          </w:p>
        </w:tc>
      </w:tr>
      <w:tr w:rsidR="004F211C" w:rsidRPr="00AC112D" w14:paraId="1A9D166B" w14:textId="77777777" w:rsidTr="00524FC7">
        <w:tc>
          <w:tcPr>
            <w:tcW w:w="4253" w:type="dxa"/>
            <w:vAlign w:val="bottom"/>
          </w:tcPr>
          <w:p w14:paraId="3FAF177F" w14:textId="26D9740B" w:rsidR="004F211C" w:rsidRPr="00AC112D" w:rsidRDefault="004F211C" w:rsidP="00B435C2">
            <w:pPr>
              <w:rPr>
                <w:rFonts w:cs="Arial"/>
                <w:sz w:val="18"/>
                <w:szCs w:val="18"/>
              </w:rPr>
            </w:pPr>
            <w:r w:rsidRPr="00AC112D">
              <w:rPr>
                <w:rFonts w:cs="Arial"/>
                <w:color w:val="000000"/>
                <w:sz w:val="18"/>
                <w:szCs w:val="18"/>
                <w:lang w:eastAsia="ja-JP"/>
              </w:rPr>
              <w:t xml:space="preserve">Clarté des résultats </w:t>
            </w:r>
          </w:p>
        </w:tc>
        <w:tc>
          <w:tcPr>
            <w:tcW w:w="2127" w:type="dxa"/>
          </w:tcPr>
          <w:p w14:paraId="1F870A26" w14:textId="3EA6E0F9" w:rsidR="004F211C" w:rsidRPr="00AC112D" w:rsidRDefault="00855041" w:rsidP="003D2615">
            <w:pPr>
              <w:ind w:right="281"/>
              <w:jc w:val="right"/>
              <w:rPr>
                <w:rFonts w:cs="Arial"/>
                <w:color w:val="000000"/>
                <w:sz w:val="18"/>
                <w:szCs w:val="18"/>
              </w:rPr>
            </w:pPr>
            <w:r w:rsidRPr="00AC112D">
              <w:rPr>
                <w:rFonts w:cs="Arial"/>
                <w:sz w:val="18"/>
                <w:szCs w:val="18"/>
              </w:rPr>
              <w:t>67,</w:t>
            </w:r>
            <w:r w:rsidR="004F211C" w:rsidRPr="00AC112D">
              <w:rPr>
                <w:rFonts w:cs="Arial"/>
                <w:sz w:val="18"/>
                <w:szCs w:val="18"/>
              </w:rPr>
              <w:t>8 %</w:t>
            </w:r>
          </w:p>
        </w:tc>
      </w:tr>
      <w:tr w:rsidR="004F211C" w:rsidRPr="00AC112D" w14:paraId="105F2905" w14:textId="77777777" w:rsidTr="00524FC7">
        <w:tc>
          <w:tcPr>
            <w:tcW w:w="4253" w:type="dxa"/>
            <w:vAlign w:val="bottom"/>
          </w:tcPr>
          <w:p w14:paraId="1771CCB5" w14:textId="7F45A1BC" w:rsidR="004F211C" w:rsidRPr="00AC112D" w:rsidRDefault="004F211C" w:rsidP="00B435C2">
            <w:pPr>
              <w:rPr>
                <w:rFonts w:cs="Arial"/>
                <w:sz w:val="18"/>
                <w:szCs w:val="18"/>
              </w:rPr>
            </w:pPr>
            <w:r w:rsidRPr="00AC112D">
              <w:rPr>
                <w:rFonts w:cs="Arial"/>
                <w:color w:val="000000"/>
                <w:sz w:val="18"/>
                <w:szCs w:val="18"/>
                <w:lang w:eastAsia="ja-JP"/>
              </w:rPr>
              <w:t xml:space="preserve">Utilité des tests de dénomination par lots </w:t>
            </w:r>
          </w:p>
        </w:tc>
        <w:tc>
          <w:tcPr>
            <w:tcW w:w="2127" w:type="dxa"/>
          </w:tcPr>
          <w:p w14:paraId="037DE8F8" w14:textId="14B8766C" w:rsidR="004F211C" w:rsidRPr="00AC112D" w:rsidRDefault="00855041" w:rsidP="003D2615">
            <w:pPr>
              <w:ind w:right="281"/>
              <w:jc w:val="right"/>
              <w:rPr>
                <w:rFonts w:cs="Arial"/>
                <w:color w:val="000000"/>
                <w:sz w:val="18"/>
                <w:szCs w:val="18"/>
              </w:rPr>
            </w:pPr>
            <w:r w:rsidRPr="00AC112D">
              <w:rPr>
                <w:rFonts w:cs="Arial"/>
                <w:sz w:val="18"/>
                <w:szCs w:val="18"/>
              </w:rPr>
              <w:t>74,</w:t>
            </w:r>
            <w:r w:rsidR="004F211C" w:rsidRPr="00AC112D">
              <w:rPr>
                <w:rFonts w:cs="Arial"/>
                <w:sz w:val="18"/>
                <w:szCs w:val="18"/>
              </w:rPr>
              <w:t>6 %</w:t>
            </w:r>
          </w:p>
        </w:tc>
      </w:tr>
      <w:tr w:rsidR="004F211C" w:rsidRPr="00AC112D" w14:paraId="22466BDE" w14:textId="77777777" w:rsidTr="00524FC7">
        <w:tc>
          <w:tcPr>
            <w:tcW w:w="4253" w:type="dxa"/>
            <w:vAlign w:val="bottom"/>
          </w:tcPr>
          <w:p w14:paraId="2DB55DC3" w14:textId="2D5A9E09" w:rsidR="004F211C" w:rsidRPr="00AC112D" w:rsidRDefault="004F211C" w:rsidP="00B435C2">
            <w:pPr>
              <w:rPr>
                <w:rFonts w:cs="Arial"/>
                <w:sz w:val="18"/>
                <w:szCs w:val="18"/>
              </w:rPr>
            </w:pPr>
            <w:r w:rsidRPr="00AC112D">
              <w:rPr>
                <w:rFonts w:cs="Arial"/>
                <w:color w:val="000000"/>
                <w:sz w:val="18"/>
                <w:szCs w:val="18"/>
                <w:lang w:eastAsia="ja-JP"/>
              </w:rPr>
              <w:t xml:space="preserve">Utilité de la recherche par groupe de cultures </w:t>
            </w:r>
          </w:p>
        </w:tc>
        <w:tc>
          <w:tcPr>
            <w:tcW w:w="2127" w:type="dxa"/>
          </w:tcPr>
          <w:p w14:paraId="646F70C7" w14:textId="0B3F8F6A" w:rsidR="004F211C" w:rsidRPr="00AC112D" w:rsidRDefault="009B1BF5" w:rsidP="003D2615">
            <w:pPr>
              <w:ind w:right="281"/>
              <w:jc w:val="right"/>
              <w:rPr>
                <w:rFonts w:cs="Arial"/>
                <w:color w:val="000000"/>
                <w:sz w:val="18"/>
                <w:szCs w:val="18"/>
              </w:rPr>
            </w:pPr>
            <w:r w:rsidRPr="00AC112D">
              <w:rPr>
                <w:rFonts w:cs="Arial"/>
                <w:sz w:val="18"/>
                <w:szCs w:val="18"/>
              </w:rPr>
              <w:t>73,</w:t>
            </w:r>
            <w:r w:rsidR="004F211C" w:rsidRPr="00AC112D">
              <w:rPr>
                <w:rFonts w:cs="Arial"/>
                <w:sz w:val="18"/>
                <w:szCs w:val="18"/>
              </w:rPr>
              <w:t>8 %</w:t>
            </w:r>
          </w:p>
        </w:tc>
      </w:tr>
    </w:tbl>
    <w:p w14:paraId="32761028" w14:textId="77777777" w:rsidR="004967A0" w:rsidRPr="00AC112D" w:rsidRDefault="004967A0" w:rsidP="0038573F">
      <w:pPr>
        <w:rPr>
          <w:rFonts w:cs="Arial"/>
          <w:color w:val="000000"/>
        </w:rPr>
      </w:pPr>
    </w:p>
    <w:p w14:paraId="4A81D419" w14:textId="77777777" w:rsidR="0094658C" w:rsidRPr="00AC112D" w:rsidRDefault="004967A0" w:rsidP="0038573F">
      <w:r w:rsidRPr="00AC112D">
        <w:rPr>
          <w:rFonts w:cs="Arial"/>
          <w:color w:val="000000"/>
        </w:rPr>
        <w:fldChar w:fldCharType="begin"/>
      </w:r>
      <w:r w:rsidRPr="00AC112D">
        <w:rPr>
          <w:rFonts w:cs="Arial"/>
          <w:color w:val="000000"/>
        </w:rPr>
        <w:instrText xml:space="preserve"> AUTONUM  </w:instrText>
      </w:r>
      <w:r w:rsidRPr="00AC112D">
        <w:rPr>
          <w:rFonts w:cs="Arial"/>
          <w:color w:val="000000"/>
        </w:rPr>
        <w:fldChar w:fldCharType="end"/>
      </w:r>
      <w:r w:rsidRPr="00AC112D">
        <w:rPr>
          <w:rFonts w:cs="Arial"/>
          <w:color w:val="000000"/>
        </w:rPr>
        <w:tab/>
      </w:r>
      <w:r w:rsidR="008F7D1E" w:rsidRPr="00AC112D">
        <w:rPr>
          <w:rFonts w:cs="Arial"/>
          <w:color w:val="000000"/>
        </w:rPr>
        <w:t xml:space="preserve">Les principaux domaines d’amélioration identifiés </w:t>
      </w:r>
      <w:r w:rsidRPr="00AC112D">
        <w:rPr>
          <w:rFonts w:cs="Arial"/>
          <w:color w:val="000000"/>
        </w:rPr>
        <w:t xml:space="preserve">concernent </w:t>
      </w:r>
      <w:r w:rsidR="0038573F" w:rsidRPr="00AC112D">
        <w:t xml:space="preserve">les flux de travail liés à la recherche et aux coupures, </w:t>
      </w:r>
      <w:r w:rsidR="008F7D1E" w:rsidRPr="00AC112D">
        <w:t xml:space="preserve">afin de </w:t>
      </w:r>
      <w:r w:rsidR="0038573F" w:rsidRPr="00AC112D">
        <w:t xml:space="preserve">simplifier l’expérience utilisateur, d’améliorer le filtrage et l’affichage des résultats, et de rendre les recherches par coupure plus flexibles et plus faciles à interpréter. Ces améliorations répondent aux commentaires des utilisateurs qui ont souligné la nécessité d’une interface plus intuitive, d’un meilleur filtrage, de résultats plus clairs et d’options de recherche supplémentaires. </w:t>
      </w:r>
    </w:p>
    <w:p w14:paraId="4EFAEF57" w14:textId="77777777" w:rsidR="004967A0" w:rsidRPr="00AC112D" w:rsidRDefault="004967A0" w:rsidP="0038573F"/>
    <w:p w14:paraId="5440C3B8" w14:textId="39827FA1" w:rsidR="0038573F" w:rsidRPr="00AC112D" w:rsidRDefault="004967A0" w:rsidP="0038573F">
      <w:r w:rsidRPr="00AC112D">
        <w:fldChar w:fldCharType="begin"/>
      </w:r>
      <w:r w:rsidRPr="00AC112D">
        <w:instrText xml:space="preserve"> AUTONUM  </w:instrText>
      </w:r>
      <w:r w:rsidRPr="00AC112D">
        <w:fldChar w:fldCharType="end"/>
      </w:r>
      <w:r w:rsidRPr="00AC112D">
        <w:tab/>
      </w:r>
      <w:r w:rsidR="0038573F" w:rsidRPr="00AC112D">
        <w:t xml:space="preserve">En ce qui concerne les services </w:t>
      </w:r>
      <w:r w:rsidR="00C47101" w:rsidRPr="00AC112D">
        <w:rPr>
          <w:i/>
        </w:rPr>
        <w:t>Premium</w:t>
      </w:r>
      <w:r w:rsidR="0038573F" w:rsidRPr="00AC112D">
        <w:t xml:space="preserve">, </w:t>
      </w:r>
      <w:r w:rsidRPr="00AC112D">
        <w:t xml:space="preserve">la priorité est d’améliorer </w:t>
      </w:r>
      <w:r w:rsidR="0038573F" w:rsidRPr="00AC112D">
        <w:t xml:space="preserve">la proposition de valeur de PLUTO </w:t>
      </w:r>
      <w:r w:rsidR="0038573F" w:rsidRPr="00AC112D">
        <w:rPr>
          <w:i/>
        </w:rPr>
        <w:t xml:space="preserve">Premium </w:t>
      </w:r>
      <w:r w:rsidR="0038573F" w:rsidRPr="00AC112D">
        <w:t>en renforçant les capacités de téléchargement et d’exportation et en introduisant des fonctions d’exploration des données plus riches, notamment le filtrage interactif, l’agrégation et les visualisations. Ces améliorations répondront à la fois aux besoins des utilisateurs et garantiront la pérennité à long terme de PLUTO.</w:t>
      </w:r>
    </w:p>
    <w:p w14:paraId="65D026F6" w14:textId="77777777" w:rsidR="00B21FF4" w:rsidRPr="00AC112D" w:rsidRDefault="00B21FF4" w:rsidP="0038573F"/>
    <w:p w14:paraId="28662B0B" w14:textId="59111724" w:rsidR="0038573F" w:rsidRPr="00AC112D" w:rsidRDefault="00B21FF4" w:rsidP="00B21FF4">
      <w:pPr>
        <w:pStyle w:val="Heading2"/>
        <w:rPr>
          <w:lang w:val="fr-FR"/>
        </w:rPr>
      </w:pPr>
      <w:bookmarkStart w:id="9" w:name="_Toc240386078"/>
      <w:r w:rsidRPr="00AC112D">
        <w:rPr>
          <w:lang w:val="fr-FR"/>
        </w:rPr>
        <w:t>Programme d’amélioration de la base de données PLUTO</w:t>
      </w:r>
      <w:bookmarkEnd w:id="9"/>
    </w:p>
    <w:p w14:paraId="640BD057" w14:textId="77777777" w:rsidR="00B21FF4" w:rsidRPr="00AC112D" w:rsidRDefault="00B21FF4" w:rsidP="00B21FF4"/>
    <w:p w14:paraId="583C3C3E" w14:textId="0705DA78" w:rsidR="00E104BF" w:rsidRPr="00AC112D" w:rsidRDefault="00136BD7" w:rsidP="00E104BF">
      <w:r w:rsidRPr="00AC112D">
        <w:fldChar w:fldCharType="begin"/>
      </w:r>
      <w:r w:rsidRPr="00AC112D">
        <w:instrText xml:space="preserve"> AUTONUM  </w:instrText>
      </w:r>
      <w:r w:rsidRPr="00AC112D">
        <w:fldChar w:fldCharType="end"/>
      </w:r>
      <w:r w:rsidRPr="00AC112D">
        <w:tab/>
        <w:t xml:space="preserve">L’objectif du programme d’amélioration de la base de données PLUTO est d’améliorer l’exhaustivité, la qualité, l’actualité et la facilité d’utilisation des données PLUTO, tout en renforçant la valeur de </w:t>
      </w:r>
      <w:r w:rsidR="009F7CA6" w:rsidRPr="00AC112D">
        <w:t xml:space="preserve">la base de données </w:t>
      </w:r>
      <w:r w:rsidRPr="00AC112D">
        <w:t xml:space="preserve">PLUTO pour </w:t>
      </w:r>
      <w:r w:rsidR="00AE21D8" w:rsidRPr="00AC112D">
        <w:t xml:space="preserve">tous </w:t>
      </w:r>
      <w:r w:rsidR="005566EF" w:rsidRPr="00AC112D">
        <w:t>les types d’utilisateurs</w:t>
      </w:r>
      <w:r w:rsidRPr="00AC112D">
        <w:t>. Le programme sera mis en œuvre progressivement au cours de la période 2027-2029 et s’articulera autour de cinq axes de travail</w:t>
      </w:r>
      <w:r w:rsidR="009B3229" w:rsidRPr="00AC112D">
        <w:t xml:space="preserve">, </w:t>
      </w:r>
      <w:r w:rsidR="007A7092" w:rsidRPr="00AC112D">
        <w:t xml:space="preserve">tels que décrits </w:t>
      </w:r>
      <w:r w:rsidR="00461F4D" w:rsidRPr="00AC112D">
        <w:t xml:space="preserve">à l’annexe II </w:t>
      </w:r>
      <w:r w:rsidR="5DE13067" w:rsidRPr="00AC112D">
        <w:t>:</w:t>
      </w:r>
    </w:p>
    <w:p w14:paraId="41043E1E" w14:textId="77777777" w:rsidR="003A0DCA" w:rsidRPr="00AC112D" w:rsidRDefault="003A0DCA" w:rsidP="00E104BF"/>
    <w:p w14:paraId="42CB52B0" w14:textId="6FDB59FC" w:rsidR="00E104BF" w:rsidRPr="00AC112D" w:rsidRDefault="5DE13067" w:rsidP="000F53EF">
      <w:pPr>
        <w:numPr>
          <w:ilvl w:val="0"/>
          <w:numId w:val="2"/>
        </w:numPr>
        <w:spacing w:after="120"/>
        <w:ind w:left="714" w:hanging="357"/>
      </w:pPr>
      <w:r w:rsidRPr="00AC112D">
        <w:t>Axe de travail n° 1 : Amélioration de la contribution des données, visant à remédier aux disparités dans les modes de contribution et aux lacunes de couverture en affinant les processus d’intégration, d’accompagnement et de validation.</w:t>
      </w:r>
    </w:p>
    <w:p w14:paraId="0771845D" w14:textId="354F44DF" w:rsidR="00E104BF" w:rsidRPr="00AC112D" w:rsidRDefault="5DE13067" w:rsidP="000F53EF">
      <w:pPr>
        <w:numPr>
          <w:ilvl w:val="0"/>
          <w:numId w:val="2"/>
        </w:numPr>
        <w:spacing w:after="120"/>
        <w:ind w:left="714" w:hanging="357"/>
      </w:pPr>
      <w:r w:rsidRPr="00AC112D">
        <w:t xml:space="preserve">Axe de travail n° 2 : </w:t>
      </w:r>
      <w:r w:rsidR="00967F50" w:rsidRPr="00AC112D">
        <w:t>qualité des données</w:t>
      </w:r>
      <w:r w:rsidRPr="00AC112D">
        <w:t xml:space="preserve">, en mettant l’accent sur la réduction de la complexité grâce à des outils tels que le </w:t>
      </w:r>
      <w:r w:rsidR="00783ABB">
        <w:t>“</w:t>
      </w:r>
      <w:proofErr w:type="spellStart"/>
      <w:r w:rsidRPr="00AC112D">
        <w:t>Review</w:t>
      </w:r>
      <w:proofErr w:type="spellEnd"/>
      <w:r w:rsidRPr="00AC112D">
        <w:t xml:space="preserve"> Deck</w:t>
      </w:r>
      <w:r w:rsidR="00783ABB">
        <w:t>”</w:t>
      </w:r>
      <w:r w:rsidRPr="00AC112D">
        <w:t xml:space="preserve"> et en rationalisant les protocoles de correction des erreurs et de soumission.</w:t>
      </w:r>
    </w:p>
    <w:p w14:paraId="5652794B" w14:textId="295EE7E2" w:rsidR="00E104BF" w:rsidRPr="00AC112D" w:rsidRDefault="5DE13067" w:rsidP="000F53EF">
      <w:pPr>
        <w:numPr>
          <w:ilvl w:val="0"/>
          <w:numId w:val="2"/>
        </w:numPr>
        <w:spacing w:after="120"/>
        <w:ind w:left="714" w:hanging="357"/>
      </w:pPr>
      <w:r w:rsidRPr="00AC112D">
        <w:t xml:space="preserve">Axe de travail n° 3 : </w:t>
      </w:r>
      <w:r w:rsidR="00760EA7" w:rsidRPr="00AC112D">
        <w:t>flux de travail</w:t>
      </w:r>
      <w:r w:rsidRPr="00AC112D">
        <w:t xml:space="preserve"> de recherche et de dénomination, visant à offrir aux utilisateurs une interface plus simple, des options de recherche flexibles et une comparaison améliorée des enregistrements.</w:t>
      </w:r>
    </w:p>
    <w:p w14:paraId="4F821F47" w14:textId="4AE4BD9D" w:rsidR="00E104BF" w:rsidRPr="00AC112D" w:rsidRDefault="5DE13067" w:rsidP="000F53EF">
      <w:pPr>
        <w:numPr>
          <w:ilvl w:val="0"/>
          <w:numId w:val="2"/>
        </w:numPr>
        <w:spacing w:after="120"/>
        <w:ind w:left="714" w:hanging="357"/>
      </w:pPr>
      <w:r w:rsidRPr="00AC112D">
        <w:t xml:space="preserve">Axe de travail n° 4 : amélioration du service </w:t>
      </w:r>
      <w:r w:rsidR="00B24D83" w:rsidRPr="00AC112D">
        <w:rPr>
          <w:i/>
          <w:iCs/>
        </w:rPr>
        <w:t>premium</w:t>
      </w:r>
      <w:r w:rsidRPr="00AC112D">
        <w:t>, axée sur l’élargissement des fonctionnalités de téléchargement, d’exploration, de filtrage, d’agrégation et de visualisation qui renforcent la satisfaction et la valeur ajoutée pour les utilisateurs payants et les responsables habilités.</w:t>
      </w:r>
    </w:p>
    <w:p w14:paraId="6F8F2B5F" w14:textId="1E9B4C09" w:rsidR="00E104BF" w:rsidRPr="00AC112D" w:rsidRDefault="5DE13067" w:rsidP="000F53EF">
      <w:pPr>
        <w:numPr>
          <w:ilvl w:val="0"/>
          <w:numId w:val="2"/>
        </w:numPr>
      </w:pPr>
      <w:r w:rsidRPr="00AC112D">
        <w:lastRenderedPageBreak/>
        <w:t>Axe de travail n° 5 : Modèle opérationnel et gouvernance de la feuille de route, qui garantissent le suivi des progrès de la mise en œuvre du programme.</w:t>
      </w:r>
    </w:p>
    <w:p w14:paraId="12529132" w14:textId="77777777" w:rsidR="009B3229" w:rsidRPr="00AC112D" w:rsidRDefault="009B3229" w:rsidP="00E104BF"/>
    <w:p w14:paraId="79013A4E" w14:textId="38A2FF13" w:rsidR="006F0027" w:rsidRPr="00AC112D" w:rsidRDefault="006F0027" w:rsidP="006F0027">
      <w:pPr>
        <w:rPr>
          <w:rFonts w:cs="Arial"/>
          <w:color w:val="000000"/>
        </w:rPr>
      </w:pPr>
      <w:r w:rsidRPr="00AC112D">
        <w:rPr>
          <w:rFonts w:cs="Arial"/>
          <w:color w:val="000000"/>
        </w:rPr>
        <w:fldChar w:fldCharType="begin"/>
      </w:r>
      <w:r w:rsidRPr="00AC112D">
        <w:rPr>
          <w:rFonts w:cs="Arial"/>
          <w:color w:val="000000"/>
        </w:rPr>
        <w:instrText xml:space="preserve"> AUTONUM  </w:instrText>
      </w:r>
      <w:r w:rsidRPr="00AC112D">
        <w:rPr>
          <w:rFonts w:cs="Arial"/>
          <w:color w:val="000000"/>
        </w:rPr>
        <w:fldChar w:fldCharType="end"/>
      </w:r>
      <w:r w:rsidRPr="00AC112D">
        <w:rPr>
          <w:rFonts w:cs="Arial"/>
          <w:color w:val="000000"/>
        </w:rPr>
        <w:tab/>
        <w:t>Outre les cinq axes de travail identifiés, quatre actions supplémentaires</w:t>
      </w:r>
      <w:r w:rsidR="000803A8" w:rsidRPr="00AC112D">
        <w:rPr>
          <w:rFonts w:cs="Arial"/>
          <w:color w:val="000000"/>
        </w:rPr>
        <w:t xml:space="preserve">, axées sur </w:t>
      </w:r>
      <w:r w:rsidR="00D3793D" w:rsidRPr="00AC112D">
        <w:rPr>
          <w:rFonts w:cs="Arial"/>
          <w:color w:val="000000"/>
        </w:rPr>
        <w:t xml:space="preserve">des contributions </w:t>
      </w:r>
      <w:r w:rsidR="008B321F" w:rsidRPr="00AC112D">
        <w:rPr>
          <w:rFonts w:cs="Arial"/>
          <w:color w:val="000000"/>
        </w:rPr>
        <w:t xml:space="preserve">régulières </w:t>
      </w:r>
      <w:r w:rsidR="00173408" w:rsidRPr="00AC112D">
        <w:rPr>
          <w:rFonts w:cs="Arial"/>
          <w:color w:val="000000"/>
        </w:rPr>
        <w:t xml:space="preserve">et </w:t>
      </w:r>
      <w:r w:rsidR="008B321F" w:rsidRPr="00AC112D">
        <w:rPr>
          <w:rFonts w:cs="Arial"/>
          <w:color w:val="000000"/>
        </w:rPr>
        <w:t>complètes</w:t>
      </w:r>
      <w:r w:rsidR="00090D26" w:rsidRPr="00AC112D">
        <w:rPr>
          <w:rFonts w:cs="Arial"/>
          <w:color w:val="000000"/>
        </w:rPr>
        <w:t xml:space="preserve">, </w:t>
      </w:r>
      <w:r w:rsidRPr="00AC112D">
        <w:rPr>
          <w:rFonts w:cs="Arial"/>
          <w:color w:val="000000"/>
        </w:rPr>
        <w:t xml:space="preserve">sont </w:t>
      </w:r>
      <w:r w:rsidR="0042505F" w:rsidRPr="00AC112D">
        <w:rPr>
          <w:rFonts w:cs="Arial"/>
          <w:color w:val="000000"/>
        </w:rPr>
        <w:t xml:space="preserve">proposées </w:t>
      </w:r>
      <w:r w:rsidRPr="00AC112D">
        <w:rPr>
          <w:rFonts w:cs="Arial"/>
          <w:color w:val="000000"/>
        </w:rPr>
        <w:t>pour soutenir le développement du programme :</w:t>
      </w:r>
    </w:p>
    <w:p w14:paraId="2DA55AB9" w14:textId="77777777" w:rsidR="00B65569" w:rsidRPr="00AC112D" w:rsidRDefault="00B65569" w:rsidP="006F0027">
      <w:pPr>
        <w:rPr>
          <w:rFonts w:cs="Arial"/>
          <w:color w:val="000000"/>
        </w:rPr>
      </w:pPr>
    </w:p>
    <w:p w14:paraId="4ABEB18E" w14:textId="70672071" w:rsidR="00DF45C6" w:rsidRPr="00AC112D" w:rsidRDefault="006F0027" w:rsidP="000F53EF">
      <w:pPr>
        <w:pStyle w:val="ListParagraph"/>
        <w:numPr>
          <w:ilvl w:val="0"/>
          <w:numId w:val="1"/>
        </w:numPr>
        <w:spacing w:before="0" w:after="120"/>
        <w:ind w:left="1134" w:hanging="567"/>
        <w:contextualSpacing w:val="0"/>
        <w:rPr>
          <w:sz w:val="20"/>
          <w:szCs w:val="20"/>
        </w:rPr>
      </w:pPr>
      <w:r w:rsidRPr="00AC112D">
        <w:rPr>
          <w:sz w:val="20"/>
          <w:szCs w:val="20"/>
        </w:rPr>
        <w:t>Une enquête sera menée au quatrième trimestre 2026 auprès des contributeurs</w:t>
      </w:r>
      <w:r w:rsidR="00666F4D" w:rsidRPr="00AC112D">
        <w:rPr>
          <w:sz w:val="20"/>
          <w:szCs w:val="20"/>
        </w:rPr>
        <w:t xml:space="preserve"> au PVP </w:t>
      </w:r>
      <w:r w:rsidRPr="00AC112D">
        <w:rPr>
          <w:sz w:val="20"/>
          <w:szCs w:val="20"/>
        </w:rPr>
        <w:t xml:space="preserve">afin de </w:t>
      </w:r>
      <w:r w:rsidR="002C11F8" w:rsidRPr="00AC112D">
        <w:rPr>
          <w:sz w:val="20"/>
          <w:szCs w:val="20"/>
        </w:rPr>
        <w:t>déterminer :</w:t>
      </w:r>
    </w:p>
    <w:p w14:paraId="7DD2E03F" w14:textId="24992471" w:rsidR="00DF45C6" w:rsidRPr="00AC112D" w:rsidRDefault="006F0027" w:rsidP="000F53EF">
      <w:pPr>
        <w:pStyle w:val="ListParagraph"/>
        <w:numPr>
          <w:ilvl w:val="1"/>
          <w:numId w:val="5"/>
        </w:numPr>
        <w:spacing w:before="0" w:after="0"/>
        <w:ind w:left="1701" w:hanging="567"/>
        <w:contextualSpacing w:val="0"/>
        <w:rPr>
          <w:sz w:val="20"/>
          <w:szCs w:val="20"/>
        </w:rPr>
      </w:pPr>
      <w:r w:rsidRPr="00AC112D">
        <w:rPr>
          <w:sz w:val="20"/>
          <w:szCs w:val="20"/>
        </w:rPr>
        <w:t xml:space="preserve">La fréquence </w:t>
      </w:r>
      <w:r w:rsidR="00B05525" w:rsidRPr="00AC112D">
        <w:rPr>
          <w:sz w:val="20"/>
          <w:szCs w:val="20"/>
        </w:rPr>
        <w:t xml:space="preserve">et les modalités </w:t>
      </w:r>
      <w:r w:rsidRPr="00AC112D">
        <w:rPr>
          <w:sz w:val="20"/>
          <w:szCs w:val="20"/>
        </w:rPr>
        <w:t xml:space="preserve">de publication </w:t>
      </w:r>
      <w:r w:rsidR="00B05525" w:rsidRPr="00AC112D">
        <w:rPr>
          <w:sz w:val="20"/>
          <w:szCs w:val="20"/>
        </w:rPr>
        <w:t>(par exemple, journal officiel</w:t>
      </w:r>
      <w:r w:rsidR="00357DFB" w:rsidRPr="00AC112D">
        <w:rPr>
          <w:sz w:val="20"/>
          <w:szCs w:val="20"/>
        </w:rPr>
        <w:t>, autres</w:t>
      </w:r>
      <w:r w:rsidR="00B05525" w:rsidRPr="00AC112D">
        <w:rPr>
          <w:sz w:val="20"/>
          <w:szCs w:val="20"/>
        </w:rPr>
        <w:t>)</w:t>
      </w:r>
      <w:r w:rsidRPr="00AC112D">
        <w:rPr>
          <w:sz w:val="20"/>
          <w:szCs w:val="20"/>
        </w:rPr>
        <w:t xml:space="preserve">, permettant </w:t>
      </w:r>
      <w:r w:rsidR="00654422" w:rsidRPr="00AC112D">
        <w:rPr>
          <w:sz w:val="20"/>
          <w:szCs w:val="20"/>
        </w:rPr>
        <w:t>d’identifier les contributeurs réguliers</w:t>
      </w:r>
      <w:r w:rsidR="00FF6FDA" w:rsidRPr="00AC112D">
        <w:rPr>
          <w:sz w:val="20"/>
          <w:szCs w:val="20"/>
        </w:rPr>
        <w:t xml:space="preserve"> potentiels</w:t>
      </w:r>
    </w:p>
    <w:p w14:paraId="0D45A24E" w14:textId="67807292" w:rsidR="00DF45C6" w:rsidRPr="00AC112D" w:rsidRDefault="00DF45C6" w:rsidP="000F53EF">
      <w:pPr>
        <w:pStyle w:val="ListParagraph"/>
        <w:numPr>
          <w:ilvl w:val="1"/>
          <w:numId w:val="5"/>
        </w:numPr>
        <w:spacing w:before="0" w:after="0"/>
        <w:ind w:left="1701" w:hanging="567"/>
        <w:contextualSpacing w:val="0"/>
        <w:rPr>
          <w:sz w:val="20"/>
          <w:szCs w:val="20"/>
        </w:rPr>
      </w:pPr>
      <w:r w:rsidRPr="00AC112D">
        <w:rPr>
          <w:sz w:val="20"/>
          <w:szCs w:val="20"/>
        </w:rPr>
        <w:t>le nombre de problèmes de validation par soumission</w:t>
      </w:r>
    </w:p>
    <w:p w14:paraId="3F26C742" w14:textId="414D33DE" w:rsidR="006F0027" w:rsidRPr="00AC112D" w:rsidRDefault="00DF45C6" w:rsidP="000F53EF">
      <w:pPr>
        <w:pStyle w:val="ListParagraph"/>
        <w:numPr>
          <w:ilvl w:val="1"/>
          <w:numId w:val="5"/>
        </w:numPr>
        <w:spacing w:before="0" w:after="0"/>
        <w:ind w:left="1701" w:hanging="567"/>
        <w:contextualSpacing w:val="0"/>
        <w:rPr>
          <w:sz w:val="20"/>
          <w:szCs w:val="20"/>
        </w:rPr>
      </w:pPr>
      <w:r w:rsidRPr="00AC112D">
        <w:rPr>
          <w:sz w:val="20"/>
          <w:szCs w:val="20"/>
        </w:rPr>
        <w:t>le temps moyen nécessaire pour corriger les enregistrements rejetés par type de problème (</w:t>
      </w:r>
      <w:r w:rsidR="00516339" w:rsidRPr="00AC112D">
        <w:rPr>
          <w:sz w:val="20"/>
          <w:szCs w:val="20"/>
        </w:rPr>
        <w:t>par exemple</w:t>
      </w:r>
      <w:r w:rsidRPr="00AC112D">
        <w:rPr>
          <w:sz w:val="20"/>
          <w:szCs w:val="20"/>
        </w:rPr>
        <w:t xml:space="preserve">, </w:t>
      </w:r>
      <w:r w:rsidR="00DA0068" w:rsidRPr="00AC112D">
        <w:rPr>
          <w:sz w:val="20"/>
          <w:szCs w:val="20"/>
        </w:rPr>
        <w:t xml:space="preserve">code </w:t>
      </w:r>
      <w:r w:rsidR="00821C4C" w:rsidRPr="00AC112D">
        <w:rPr>
          <w:sz w:val="20"/>
          <w:szCs w:val="20"/>
        </w:rPr>
        <w:t>UPOV</w:t>
      </w:r>
      <w:r w:rsidRPr="00AC112D">
        <w:rPr>
          <w:sz w:val="20"/>
          <w:szCs w:val="20"/>
        </w:rPr>
        <w:t xml:space="preserve">, </w:t>
      </w:r>
      <w:r w:rsidR="00181F16" w:rsidRPr="00AC112D">
        <w:rPr>
          <w:sz w:val="20"/>
          <w:szCs w:val="20"/>
        </w:rPr>
        <w:t>autres</w:t>
      </w:r>
      <w:r w:rsidRPr="00AC112D">
        <w:rPr>
          <w:sz w:val="20"/>
          <w:szCs w:val="20"/>
        </w:rPr>
        <w:t>)</w:t>
      </w:r>
    </w:p>
    <w:p w14:paraId="77BE5CF9" w14:textId="77777777" w:rsidR="00DF45C6" w:rsidRPr="00AC112D" w:rsidRDefault="00DF45C6" w:rsidP="00B65569"/>
    <w:p w14:paraId="4DB711CE" w14:textId="6C9CEB47" w:rsidR="006F0027" w:rsidRPr="00AC112D" w:rsidRDefault="006F0027" w:rsidP="00A463B4">
      <w:pPr>
        <w:pStyle w:val="ListParagraph"/>
        <w:numPr>
          <w:ilvl w:val="0"/>
          <w:numId w:val="1"/>
        </w:numPr>
        <w:spacing w:before="0" w:after="0"/>
        <w:ind w:left="1134" w:hanging="567"/>
        <w:contextualSpacing w:val="0"/>
        <w:rPr>
          <w:sz w:val="20"/>
          <w:szCs w:val="20"/>
        </w:rPr>
      </w:pPr>
      <w:r w:rsidRPr="00AC112D">
        <w:rPr>
          <w:sz w:val="20"/>
          <w:szCs w:val="20"/>
        </w:rPr>
        <w:t xml:space="preserve">Le groupe de travail </w:t>
      </w:r>
      <w:r w:rsidR="00717A30" w:rsidRPr="00AC112D">
        <w:rPr>
          <w:sz w:val="20"/>
          <w:szCs w:val="20"/>
        </w:rPr>
        <w:t>sur la base de données</w:t>
      </w:r>
      <w:r w:rsidRPr="00AC112D">
        <w:rPr>
          <w:sz w:val="20"/>
          <w:szCs w:val="20"/>
        </w:rPr>
        <w:t xml:space="preserve"> PLUTO sera mis en place </w:t>
      </w:r>
      <w:r w:rsidR="6416ECF8" w:rsidRPr="00AC112D">
        <w:rPr>
          <w:sz w:val="20"/>
          <w:szCs w:val="20"/>
        </w:rPr>
        <w:t xml:space="preserve">afin de recueillir régulièrement les retours d’expérience de </w:t>
      </w:r>
      <w:r w:rsidR="00533F23" w:rsidRPr="00AC112D">
        <w:rPr>
          <w:sz w:val="20"/>
          <w:szCs w:val="20"/>
        </w:rPr>
        <w:t xml:space="preserve">tous </w:t>
      </w:r>
      <w:r w:rsidR="00D20818" w:rsidRPr="00AC112D">
        <w:rPr>
          <w:sz w:val="20"/>
          <w:szCs w:val="20"/>
        </w:rPr>
        <w:t xml:space="preserve">les types </w:t>
      </w:r>
      <w:r w:rsidR="009B1A2A" w:rsidRPr="00AC112D">
        <w:rPr>
          <w:sz w:val="20"/>
          <w:szCs w:val="20"/>
        </w:rPr>
        <w:t xml:space="preserve">de </w:t>
      </w:r>
      <w:r w:rsidR="00586CF7" w:rsidRPr="00AC112D">
        <w:rPr>
          <w:sz w:val="20"/>
          <w:szCs w:val="20"/>
        </w:rPr>
        <w:t xml:space="preserve">contributeurs </w:t>
      </w:r>
      <w:r w:rsidR="002B535C" w:rsidRPr="00AC112D">
        <w:rPr>
          <w:sz w:val="20"/>
          <w:szCs w:val="20"/>
        </w:rPr>
        <w:t xml:space="preserve">et </w:t>
      </w:r>
      <w:r w:rsidR="6416ECF8" w:rsidRPr="00AC112D">
        <w:rPr>
          <w:sz w:val="20"/>
          <w:szCs w:val="20"/>
        </w:rPr>
        <w:t xml:space="preserve">d’utilisateurs et d’ajuster les priorités concernant les améliorations possibles </w:t>
      </w:r>
      <w:r w:rsidRPr="00AC112D">
        <w:rPr>
          <w:sz w:val="20"/>
          <w:szCs w:val="20"/>
        </w:rPr>
        <w:t>; plus de</w:t>
      </w:r>
      <w:r w:rsidR="006B4A9E" w:rsidRPr="00AC112D">
        <w:rPr>
          <w:sz w:val="20"/>
          <w:szCs w:val="20"/>
        </w:rPr>
        <w:t xml:space="preserve"> 56 </w:t>
      </w:r>
      <w:r w:rsidRPr="00AC112D">
        <w:rPr>
          <w:sz w:val="20"/>
          <w:szCs w:val="20"/>
        </w:rPr>
        <w:t>utilisateurs et contributeurs ont déjà manifesté leur intérêt pour y participer</w:t>
      </w:r>
      <w:r w:rsidR="006B4A9E" w:rsidRPr="00AC112D">
        <w:rPr>
          <w:sz w:val="20"/>
          <w:szCs w:val="20"/>
        </w:rPr>
        <w:t>, tandis que</w:t>
      </w:r>
      <w:r w:rsidR="00CD15E4" w:rsidRPr="00AC112D">
        <w:rPr>
          <w:sz w:val="20"/>
          <w:szCs w:val="20"/>
        </w:rPr>
        <w:t xml:space="preserve"> 126 souhaitent être tenus informés</w:t>
      </w:r>
      <w:r w:rsidRPr="00AC112D">
        <w:rPr>
          <w:sz w:val="20"/>
          <w:szCs w:val="20"/>
        </w:rPr>
        <w:t>.</w:t>
      </w:r>
    </w:p>
    <w:p w14:paraId="2888C7D6" w14:textId="77777777" w:rsidR="00A463B4" w:rsidRPr="00AC112D" w:rsidRDefault="00A463B4" w:rsidP="00A463B4">
      <w:pPr>
        <w:pStyle w:val="ListParagraph"/>
        <w:spacing w:before="0" w:after="0"/>
        <w:ind w:left="1134"/>
        <w:contextualSpacing w:val="0"/>
        <w:rPr>
          <w:sz w:val="20"/>
          <w:szCs w:val="20"/>
        </w:rPr>
      </w:pPr>
    </w:p>
    <w:p w14:paraId="0332FC15" w14:textId="77777777" w:rsidR="006F0027" w:rsidRPr="00AC112D" w:rsidRDefault="006F0027" w:rsidP="00A463B4">
      <w:pPr>
        <w:pStyle w:val="ListParagraph"/>
        <w:keepNext/>
        <w:numPr>
          <w:ilvl w:val="0"/>
          <w:numId w:val="1"/>
        </w:numPr>
        <w:spacing w:before="0" w:after="0"/>
        <w:ind w:left="1134" w:hanging="567"/>
        <w:contextualSpacing w:val="0"/>
        <w:rPr>
          <w:sz w:val="20"/>
          <w:szCs w:val="20"/>
        </w:rPr>
      </w:pPr>
      <w:r w:rsidRPr="00AC112D">
        <w:rPr>
          <w:sz w:val="20"/>
          <w:szCs w:val="20"/>
        </w:rPr>
        <w:t>Une enquête auprès des contributeurs est prévue au troisième trimestre 2028 afin d’évaluer l’impact des axes de travail 1 et 2.</w:t>
      </w:r>
    </w:p>
    <w:p w14:paraId="694A4A78" w14:textId="77777777" w:rsidR="00A463B4" w:rsidRPr="00AC112D" w:rsidRDefault="00A463B4" w:rsidP="00A463B4">
      <w:pPr>
        <w:pStyle w:val="ListParagraph"/>
        <w:keepNext/>
        <w:spacing w:before="0" w:after="0"/>
        <w:ind w:left="1134"/>
        <w:contextualSpacing w:val="0"/>
        <w:rPr>
          <w:sz w:val="20"/>
          <w:szCs w:val="20"/>
        </w:rPr>
      </w:pPr>
    </w:p>
    <w:p w14:paraId="55FD68DA" w14:textId="18E4CD94" w:rsidR="006F0027" w:rsidRPr="00AC112D" w:rsidRDefault="006F0027" w:rsidP="00A463B4">
      <w:pPr>
        <w:pStyle w:val="ListParagraph"/>
        <w:numPr>
          <w:ilvl w:val="0"/>
          <w:numId w:val="1"/>
        </w:numPr>
        <w:spacing w:before="0" w:after="0"/>
        <w:ind w:left="1134" w:hanging="567"/>
        <w:contextualSpacing w:val="0"/>
        <w:rPr>
          <w:spacing w:val="-2"/>
          <w:sz w:val="20"/>
          <w:szCs w:val="20"/>
        </w:rPr>
      </w:pPr>
      <w:r w:rsidRPr="00AC112D">
        <w:rPr>
          <w:spacing w:val="-2"/>
          <w:sz w:val="20"/>
          <w:szCs w:val="20"/>
        </w:rPr>
        <w:t xml:space="preserve">Une enquête auprès des utilisateurs </w:t>
      </w:r>
      <w:r w:rsidR="005739C3" w:rsidRPr="00AC112D">
        <w:rPr>
          <w:sz w:val="20"/>
          <w:szCs w:val="20"/>
        </w:rPr>
        <w:t xml:space="preserve">est prévue au </w:t>
      </w:r>
      <w:r w:rsidRPr="00AC112D">
        <w:rPr>
          <w:spacing w:val="-2"/>
          <w:sz w:val="20"/>
          <w:szCs w:val="20"/>
        </w:rPr>
        <w:t>quatrième trimestre 2029 afin d’évaluer l’efficacité des axes de travail 3 et 4.</w:t>
      </w:r>
    </w:p>
    <w:p w14:paraId="2E528B9F" w14:textId="77777777" w:rsidR="00B21FF4" w:rsidRPr="00AC112D" w:rsidRDefault="00B21FF4" w:rsidP="00027312"/>
    <w:p w14:paraId="36A91D73" w14:textId="77777777" w:rsidR="00817F3F" w:rsidRPr="00AC112D" w:rsidRDefault="00817F3F" w:rsidP="008A277E">
      <w:pPr>
        <w:pStyle w:val="DecisionParagraphs"/>
        <w:tabs>
          <w:tab w:val="left" w:pos="5670"/>
          <w:tab w:val="left" w:pos="6237"/>
        </w:tabs>
        <w:ind w:left="4860"/>
      </w:pPr>
      <w:r w:rsidRPr="00AC112D">
        <w:fldChar w:fldCharType="begin"/>
      </w:r>
      <w:r w:rsidRPr="00AC112D">
        <w:instrText xml:space="preserve"> AUTONUM  </w:instrText>
      </w:r>
      <w:r w:rsidRPr="00AC112D">
        <w:fldChar w:fldCharType="end"/>
      </w:r>
      <w:r w:rsidRPr="00AC112D">
        <w:tab/>
        <w:t>Le TC et le CAJ sont invités à :</w:t>
      </w:r>
    </w:p>
    <w:p w14:paraId="10DB89F0" w14:textId="77777777" w:rsidR="00817F3F" w:rsidRPr="00AC112D" w:rsidRDefault="00817F3F" w:rsidP="008A277E">
      <w:pPr>
        <w:pStyle w:val="DecisionParagraphs"/>
        <w:tabs>
          <w:tab w:val="left" w:pos="5670"/>
          <w:tab w:val="left" w:pos="6237"/>
        </w:tabs>
        <w:ind w:left="4860"/>
        <w:rPr>
          <w:i w:val="0"/>
        </w:rPr>
      </w:pPr>
    </w:p>
    <w:p w14:paraId="54564CB9" w14:textId="545C8D1F" w:rsidR="00817F3F" w:rsidRPr="00AC112D" w:rsidRDefault="00817F3F" w:rsidP="008E7147">
      <w:pPr>
        <w:pStyle w:val="DecisionParagraphs"/>
        <w:tabs>
          <w:tab w:val="left" w:pos="5954"/>
        </w:tabs>
      </w:pPr>
      <w:r w:rsidRPr="00AC112D">
        <w:tab/>
        <w:t>(a)</w:t>
      </w:r>
      <w:r w:rsidRPr="00AC112D">
        <w:tab/>
        <w:t xml:space="preserve">prendre note des résultats de l’enquête auprès </w:t>
      </w:r>
      <w:r w:rsidR="009368BA" w:rsidRPr="00AC112D">
        <w:rPr>
          <w:spacing w:val="-2"/>
        </w:rPr>
        <w:t>des contributeurs et des utilisateurs, tels qu’</w:t>
      </w:r>
      <w:r w:rsidR="00F12855" w:rsidRPr="00AC112D">
        <w:rPr>
          <w:spacing w:val="-2"/>
        </w:rPr>
        <w:t xml:space="preserve">ils sont présentés aux </w:t>
      </w:r>
      <w:r w:rsidR="000C50C3" w:rsidRPr="00AC112D">
        <w:rPr>
          <w:spacing w:val="-2"/>
        </w:rPr>
        <w:t>paragraphes</w:t>
      </w:r>
      <w:r w:rsidR="007C1C4B" w:rsidRPr="00AC112D">
        <w:rPr>
          <w:spacing w:val="-2"/>
        </w:rPr>
        <w:t xml:space="preserve"> 16 </w:t>
      </w:r>
      <w:r w:rsidR="000C50C3" w:rsidRPr="00AC112D">
        <w:rPr>
          <w:spacing w:val="-2"/>
        </w:rPr>
        <w:t>à</w:t>
      </w:r>
      <w:r w:rsidR="007C1C4B" w:rsidRPr="00AC112D">
        <w:rPr>
          <w:spacing w:val="-2"/>
        </w:rPr>
        <w:t xml:space="preserve"> 22 </w:t>
      </w:r>
      <w:r w:rsidR="005068E0" w:rsidRPr="00AC112D">
        <w:t xml:space="preserve">du présent document </w:t>
      </w:r>
      <w:r w:rsidR="00D6139F" w:rsidRPr="00AC112D">
        <w:t xml:space="preserve">; </w:t>
      </w:r>
    </w:p>
    <w:p w14:paraId="26E5BDFB" w14:textId="77777777" w:rsidR="008E7147" w:rsidRPr="00AC112D" w:rsidRDefault="008E7147" w:rsidP="008E7147">
      <w:pPr>
        <w:pStyle w:val="DecisionParagraphs"/>
        <w:tabs>
          <w:tab w:val="left" w:pos="5954"/>
        </w:tabs>
      </w:pPr>
    </w:p>
    <w:p w14:paraId="1BDA249D" w14:textId="1D131AEA" w:rsidR="00817F3F" w:rsidRPr="00AC112D" w:rsidRDefault="00817F3F" w:rsidP="008E7147">
      <w:pPr>
        <w:pStyle w:val="DecisionParagraphs"/>
        <w:tabs>
          <w:tab w:val="left" w:pos="5954"/>
        </w:tabs>
      </w:pPr>
      <w:r w:rsidRPr="00AC112D">
        <w:tab/>
        <w:t>(</w:t>
      </w:r>
      <w:r w:rsidR="00465D4D" w:rsidRPr="00AC112D">
        <w:t>b</w:t>
      </w:r>
      <w:r w:rsidRPr="00AC112D">
        <w:t>)</w:t>
      </w:r>
      <w:r w:rsidRPr="00AC112D">
        <w:tab/>
      </w:r>
      <w:r w:rsidR="002908D3" w:rsidRPr="00AC112D">
        <w:t xml:space="preserve">examiner </w:t>
      </w:r>
      <w:r w:rsidRPr="00AC112D">
        <w:t xml:space="preserve">les initiatives </w:t>
      </w:r>
      <w:r w:rsidR="002908D3" w:rsidRPr="00AC112D">
        <w:t>proposées</w:t>
      </w:r>
      <w:r w:rsidRPr="00AC112D">
        <w:t xml:space="preserve">, </w:t>
      </w:r>
      <w:r w:rsidR="00524A11" w:rsidRPr="00AC112D">
        <w:t xml:space="preserve">à savoir </w:t>
      </w:r>
      <w:r w:rsidR="00996B9B" w:rsidRPr="00AC112D">
        <w:t xml:space="preserve">l'enquête sur </w:t>
      </w:r>
      <w:r w:rsidR="0015069E" w:rsidRPr="00AC112D">
        <w:t>la fréquence</w:t>
      </w:r>
      <w:r w:rsidR="00996B9B" w:rsidRPr="00AC112D">
        <w:t xml:space="preserve"> des contributions </w:t>
      </w:r>
      <w:r w:rsidR="0015069E" w:rsidRPr="00AC112D">
        <w:t>et le temps consacré à celles-ci</w:t>
      </w:r>
      <w:r w:rsidRPr="00AC112D">
        <w:t xml:space="preserve">, </w:t>
      </w:r>
      <w:r w:rsidR="0015069E" w:rsidRPr="00AC112D">
        <w:t xml:space="preserve">la création d'un groupe de travail </w:t>
      </w:r>
      <w:r w:rsidR="00DF2C4E" w:rsidRPr="00AC112D">
        <w:t xml:space="preserve">sur la base de données </w:t>
      </w:r>
      <w:r w:rsidR="00F42F2A" w:rsidRPr="00AC112D">
        <w:t>PLUTO</w:t>
      </w:r>
      <w:r w:rsidRPr="00AC112D">
        <w:t xml:space="preserve">, ainsi que le </w:t>
      </w:r>
      <w:r w:rsidR="00B26ED1" w:rsidRPr="00AC112D">
        <w:t>calendrier de la</w:t>
      </w:r>
      <w:r w:rsidR="00B71643" w:rsidRPr="00AC112D">
        <w:t xml:space="preserve"> prochaine </w:t>
      </w:r>
      <w:r w:rsidR="00B26ED1" w:rsidRPr="00AC112D">
        <w:t>enquête auprès des contributeurs et des utilisateurs</w:t>
      </w:r>
      <w:r w:rsidR="00392478" w:rsidRPr="00AC112D">
        <w:t>, comme indiqué au paragraphe</w:t>
      </w:r>
      <w:r w:rsidR="00DD21C0" w:rsidRPr="00AC112D">
        <w:t xml:space="preserve"> 24 </w:t>
      </w:r>
      <w:r w:rsidR="00392478" w:rsidRPr="00AC112D">
        <w:t xml:space="preserve">du présent document </w:t>
      </w:r>
      <w:r w:rsidRPr="00AC112D">
        <w:t xml:space="preserve">; </w:t>
      </w:r>
      <w:r w:rsidR="00351677" w:rsidRPr="00AC112D">
        <w:t>et</w:t>
      </w:r>
    </w:p>
    <w:p w14:paraId="2D5B2E75" w14:textId="77777777" w:rsidR="00351677" w:rsidRPr="00AC112D" w:rsidRDefault="00351677" w:rsidP="008E7147">
      <w:pPr>
        <w:pStyle w:val="DecisionParagraphs"/>
        <w:tabs>
          <w:tab w:val="left" w:pos="5954"/>
        </w:tabs>
      </w:pPr>
    </w:p>
    <w:p w14:paraId="1ABB5DF3" w14:textId="036949A0" w:rsidR="00817F3F" w:rsidRPr="00AC112D" w:rsidRDefault="00817F3F" w:rsidP="008E7147">
      <w:pPr>
        <w:pStyle w:val="DecisionParagraphs"/>
        <w:tabs>
          <w:tab w:val="left" w:pos="5954"/>
        </w:tabs>
      </w:pPr>
      <w:r w:rsidRPr="00AC112D">
        <w:tab/>
        <w:t>(</w:t>
      </w:r>
      <w:r w:rsidR="00465D4D" w:rsidRPr="00AC112D">
        <w:t>c</w:t>
      </w:r>
      <w:r w:rsidRPr="00AC112D">
        <w:t>)</w:t>
      </w:r>
      <w:r w:rsidRPr="00AC112D">
        <w:tab/>
        <w:t>encourager les membres de l’Union à fournir des contributions régulières et complètes à PLUTO</w:t>
      </w:r>
      <w:r w:rsidR="00351677" w:rsidRPr="00AC112D">
        <w:t>.</w:t>
      </w:r>
    </w:p>
    <w:p w14:paraId="210FEE9F" w14:textId="77777777" w:rsidR="00817F3F" w:rsidRPr="00AC112D" w:rsidRDefault="00817F3F" w:rsidP="008E7147">
      <w:pPr>
        <w:pStyle w:val="DecisionParagraphs"/>
        <w:tabs>
          <w:tab w:val="left" w:pos="5954"/>
        </w:tabs>
      </w:pPr>
    </w:p>
    <w:p w14:paraId="5B59024A" w14:textId="77777777" w:rsidR="0038674B" w:rsidRPr="00AC112D" w:rsidRDefault="00B71643" w:rsidP="008E7147">
      <w:pPr>
        <w:pStyle w:val="DecisionParagraphs"/>
        <w:tabs>
          <w:tab w:val="left" w:pos="5954"/>
        </w:tabs>
      </w:pPr>
      <w:r w:rsidRPr="00AC112D">
        <w:fldChar w:fldCharType="begin"/>
      </w:r>
      <w:r w:rsidRPr="00AC112D">
        <w:instrText xml:space="preserve"> AUTONUM  </w:instrText>
      </w:r>
      <w:r w:rsidRPr="00AC112D">
        <w:fldChar w:fldCharType="end"/>
      </w:r>
      <w:r w:rsidRPr="00AC112D">
        <w:tab/>
        <w:t xml:space="preserve">Le CAJ est invité à </w:t>
      </w:r>
      <w:r w:rsidR="0038674B" w:rsidRPr="00AC112D">
        <w:t>:</w:t>
      </w:r>
    </w:p>
    <w:p w14:paraId="469A87CD" w14:textId="77777777" w:rsidR="00351677" w:rsidRPr="00AC112D" w:rsidRDefault="00351677" w:rsidP="008E7147">
      <w:pPr>
        <w:pStyle w:val="DecisionParagraphs"/>
        <w:tabs>
          <w:tab w:val="left" w:pos="5954"/>
        </w:tabs>
      </w:pPr>
    </w:p>
    <w:p w14:paraId="77B2AC48" w14:textId="313F8B1B" w:rsidR="008269D1" w:rsidRPr="00AC112D" w:rsidRDefault="00554E26" w:rsidP="008E7147">
      <w:pPr>
        <w:pStyle w:val="DecisionParagraphs"/>
        <w:tabs>
          <w:tab w:val="left" w:pos="5954"/>
        </w:tabs>
      </w:pPr>
      <w:r w:rsidRPr="00AC112D">
        <w:tab/>
      </w:r>
      <w:r w:rsidR="0038674B" w:rsidRPr="00AC112D">
        <w:t>(a)</w:t>
      </w:r>
      <w:r w:rsidR="0038674B" w:rsidRPr="00AC112D">
        <w:tab/>
      </w:r>
      <w:r w:rsidR="007F050F" w:rsidRPr="00AC112D">
        <w:t xml:space="preserve">approuver le programme d’amélioration de la base de données sur les variétés végétales </w:t>
      </w:r>
      <w:r w:rsidR="0038133C" w:rsidRPr="00AC112D">
        <w:t>PLUTO</w:t>
      </w:r>
      <w:r w:rsidR="00732CF3" w:rsidRPr="00AC112D">
        <w:t xml:space="preserve">, </w:t>
      </w:r>
      <w:r w:rsidR="008269D1" w:rsidRPr="00AC112D">
        <w:t xml:space="preserve">tel que présenté à l’annexe II </w:t>
      </w:r>
      <w:r w:rsidR="00D77672" w:rsidRPr="00AC112D">
        <w:t xml:space="preserve">; </w:t>
      </w:r>
      <w:r w:rsidR="00732CF3" w:rsidRPr="00AC112D">
        <w:t>et</w:t>
      </w:r>
    </w:p>
    <w:p w14:paraId="09D5D90C" w14:textId="77777777" w:rsidR="008269D1" w:rsidRPr="00AC112D" w:rsidRDefault="008269D1" w:rsidP="008E7147">
      <w:pPr>
        <w:pStyle w:val="DecisionParagraphs"/>
        <w:tabs>
          <w:tab w:val="left" w:pos="5954"/>
        </w:tabs>
      </w:pPr>
    </w:p>
    <w:p w14:paraId="7B421E34" w14:textId="3C13A40C" w:rsidR="00817F3F" w:rsidRPr="00AC112D" w:rsidRDefault="00D77672" w:rsidP="008E7147">
      <w:pPr>
        <w:pStyle w:val="DecisionParagraphs"/>
        <w:tabs>
          <w:tab w:val="left" w:pos="5954"/>
        </w:tabs>
      </w:pPr>
      <w:r w:rsidRPr="00AC112D">
        <w:tab/>
      </w:r>
      <w:r w:rsidR="0038674B" w:rsidRPr="00AC112D">
        <w:t>(b)</w:t>
      </w:r>
      <w:r w:rsidRPr="00AC112D">
        <w:tab/>
      </w:r>
      <w:r w:rsidR="0038674B" w:rsidRPr="00AC112D">
        <w:t xml:space="preserve">inviter le </w:t>
      </w:r>
      <w:r w:rsidRPr="00AC112D">
        <w:t xml:space="preserve">Bureau </w:t>
      </w:r>
      <w:r w:rsidR="0038674B" w:rsidRPr="00AC112D">
        <w:t xml:space="preserve">de l’Union à fournir des mises à jour régulières sur la mise en œuvre du programme </w:t>
      </w:r>
      <w:r w:rsidR="008269D1" w:rsidRPr="00AC112D">
        <w:t xml:space="preserve">sur la base des </w:t>
      </w:r>
      <w:r w:rsidR="004E4B6F" w:rsidRPr="00AC112D">
        <w:t>indicateurs de performance clés</w:t>
      </w:r>
      <w:r w:rsidR="008269D1" w:rsidRPr="00AC112D">
        <w:t xml:space="preserve"> proposés </w:t>
      </w:r>
      <w:r w:rsidR="004706E7" w:rsidRPr="00AC112D">
        <w:t>à l’annexe II</w:t>
      </w:r>
      <w:r w:rsidR="008269D1" w:rsidRPr="00AC112D">
        <w:t>.</w:t>
      </w:r>
    </w:p>
    <w:p w14:paraId="4EB440F7" w14:textId="77777777" w:rsidR="006053A0" w:rsidRPr="00AC112D" w:rsidRDefault="006053A0" w:rsidP="42F55903">
      <w:pPr>
        <w:rPr>
          <w:lang w:eastAsia="ja-JP"/>
        </w:rPr>
      </w:pPr>
    </w:p>
    <w:p w14:paraId="7D8C6D2D" w14:textId="77777777" w:rsidR="009313AB" w:rsidRPr="00AC112D" w:rsidRDefault="009313AB" w:rsidP="42F55903">
      <w:pPr>
        <w:rPr>
          <w:lang w:eastAsia="ja-JP"/>
        </w:rPr>
      </w:pPr>
    </w:p>
    <w:p w14:paraId="01C2FC7E" w14:textId="77777777" w:rsidR="006053A0" w:rsidRPr="00AC112D" w:rsidRDefault="006053A0" w:rsidP="42F55903">
      <w:pPr>
        <w:rPr>
          <w:lang w:eastAsia="ja-JP"/>
        </w:rPr>
      </w:pPr>
    </w:p>
    <w:p w14:paraId="511F5AF1" w14:textId="665D5B88" w:rsidR="00304EA9" w:rsidRPr="00AC112D" w:rsidRDefault="00AD28CE" w:rsidP="00524FC7">
      <w:pPr>
        <w:pStyle w:val="Heading1"/>
        <w:rPr>
          <w:lang w:val="fr-FR"/>
        </w:rPr>
      </w:pPr>
      <w:bookmarkStart w:id="10" w:name="_Toc240386079"/>
      <w:r w:rsidRPr="00AC112D">
        <w:rPr>
          <w:lang w:val="fr-FR"/>
        </w:rPr>
        <w:lastRenderedPageBreak/>
        <w:t>base de données sur les genres et les espèces (Base de données GENIE)</w:t>
      </w:r>
      <w:bookmarkEnd w:id="10"/>
    </w:p>
    <w:p w14:paraId="07DDD792" w14:textId="77777777" w:rsidR="00304EA9" w:rsidRPr="00AC112D" w:rsidRDefault="00304EA9" w:rsidP="00524FC7">
      <w:pPr>
        <w:pStyle w:val="BodyText"/>
        <w:keepNext/>
      </w:pPr>
    </w:p>
    <w:p w14:paraId="386C8CED" w14:textId="7C171AAF" w:rsidR="00304EA9" w:rsidRPr="00AC112D" w:rsidRDefault="008E61D3" w:rsidP="3E11445A">
      <w:pPr>
        <w:pStyle w:val="Heading2"/>
        <w:rPr>
          <w:lang w:val="fr-FR"/>
        </w:rPr>
      </w:pPr>
      <w:bookmarkStart w:id="11" w:name="_Toc240386080"/>
      <w:r w:rsidRPr="00AC112D">
        <w:rPr>
          <w:lang w:val="fr-FR" w:eastAsia="ja-JP"/>
        </w:rPr>
        <w:t>Contexte</w:t>
      </w:r>
      <w:bookmarkEnd w:id="11"/>
    </w:p>
    <w:p w14:paraId="490BE2DA" w14:textId="77777777" w:rsidR="00304EA9" w:rsidRPr="00AC112D" w:rsidRDefault="00304EA9" w:rsidP="3E11445A">
      <w:pPr>
        <w:keepNext/>
      </w:pPr>
    </w:p>
    <w:p w14:paraId="65BEBBE6" w14:textId="1AC387F4" w:rsidR="006D792C" w:rsidRPr="00AC112D" w:rsidRDefault="00304EA9" w:rsidP="006D792C">
      <w:r w:rsidRPr="00AC112D">
        <w:rPr>
          <w:rFonts w:cs="Arial"/>
        </w:rPr>
        <w:fldChar w:fldCharType="begin"/>
      </w:r>
      <w:r w:rsidRPr="00AC112D">
        <w:rPr>
          <w:rFonts w:cs="Arial"/>
        </w:rPr>
        <w:instrText xml:space="preserve"> AUTONUM  </w:instrText>
      </w:r>
      <w:r w:rsidRPr="00AC112D">
        <w:rPr>
          <w:rFonts w:cs="Arial"/>
        </w:rPr>
        <w:fldChar w:fldCharType="end"/>
      </w:r>
      <w:r w:rsidRPr="00AC112D">
        <w:tab/>
      </w:r>
      <w:r w:rsidR="006D792C" w:rsidRPr="00AC112D">
        <w:t>La base de données sur les genres et les espèces (base de données GENIE – disponible à l’adresse :</w:t>
      </w:r>
      <w:hyperlink r:id="rId16" w:history="1">
        <w:r w:rsidR="00B91536" w:rsidRPr="00AC112D">
          <w:rPr>
            <w:rStyle w:val="Hyperlink"/>
          </w:rPr>
          <w:t xml:space="preserve"> https://www.upov.int/genie/en/</w:t>
        </w:r>
      </w:hyperlink>
      <w:r w:rsidR="006D792C" w:rsidRPr="00AC112D">
        <w:t xml:space="preserve">) a été mise au point afin de fournir en ligne des informations sur le statut de protection, l’expérience acquise en matière d’examen DHS et l’existence de principes directeurs d’examen de l’UPOV pour différents genres et espèces (d’où le nom GENIE). La base de données GENIE sert à générer les documents pertinents </w:t>
      </w:r>
      <w:r w:rsidR="0048088D" w:rsidRPr="00AC112D">
        <w:t xml:space="preserve">de l’UPOV </w:t>
      </w:r>
      <w:r w:rsidR="006D792C" w:rsidRPr="00AC112D">
        <w:t>relatifs à ces informations</w:t>
      </w:r>
      <w:r w:rsidR="006D792C" w:rsidRPr="00AC112D">
        <w:rPr>
          <w:vertAlign w:val="superscript"/>
        </w:rPr>
        <w:footnoteReference w:id="4"/>
      </w:r>
      <w:r w:rsidR="006D792C" w:rsidRPr="00AC112D">
        <w:t xml:space="preserve"> .</w:t>
      </w:r>
    </w:p>
    <w:p w14:paraId="613B651B" w14:textId="77777777" w:rsidR="006D792C" w:rsidRPr="00AC112D" w:rsidRDefault="006D792C" w:rsidP="006D792C">
      <w:pPr>
        <w:rPr>
          <w:caps/>
        </w:rPr>
      </w:pPr>
    </w:p>
    <w:p w14:paraId="3EA2B4FE" w14:textId="3FC72F7C" w:rsidR="006D792C" w:rsidRPr="00AC112D" w:rsidRDefault="006D792C" w:rsidP="006D792C">
      <w:r w:rsidRPr="00AC112D">
        <w:fldChar w:fldCharType="begin"/>
      </w:r>
      <w:r w:rsidRPr="00AC112D">
        <w:instrText xml:space="preserve"> AUTONUM  </w:instrText>
      </w:r>
      <w:r w:rsidRPr="00AC112D">
        <w:fldChar w:fldCharType="end"/>
      </w:r>
      <w:r w:rsidRPr="00AC112D">
        <w:tab/>
        <w:t>La base de données GENIE constitue le référentiel des codes de l’UPOV et fournit des informations concernant les noms botaniques principaux et alternatifs ainsi que les noms communs des taxons végétaux.</w:t>
      </w:r>
    </w:p>
    <w:p w14:paraId="03065B9B" w14:textId="77777777" w:rsidR="006D792C" w:rsidRPr="00AC112D" w:rsidRDefault="006D792C" w:rsidP="006D792C">
      <w:pPr>
        <w:rPr>
          <w:snapToGrid w:val="0"/>
        </w:rPr>
      </w:pPr>
    </w:p>
    <w:p w14:paraId="3FB846D8" w14:textId="51E5148F" w:rsidR="006A5CA0" w:rsidRPr="00AC112D" w:rsidRDefault="006A5CA0" w:rsidP="00593B73">
      <w:pPr>
        <w:pStyle w:val="Heading2"/>
        <w:rPr>
          <w:lang w:val="fr-FR"/>
        </w:rPr>
      </w:pPr>
      <w:bookmarkStart w:id="12" w:name="_Toc240386081"/>
      <w:r w:rsidRPr="00AC112D">
        <w:rPr>
          <w:lang w:val="fr-FR" w:eastAsia="ja-JP"/>
        </w:rPr>
        <w:t xml:space="preserve">Évolution </w:t>
      </w:r>
      <w:r w:rsidR="00DA0068" w:rsidRPr="00AC112D">
        <w:rPr>
          <w:lang w:val="fr-FR" w:eastAsia="ja-JP"/>
        </w:rPr>
        <w:t xml:space="preserve">des codes </w:t>
      </w:r>
      <w:r w:rsidRPr="00AC112D">
        <w:rPr>
          <w:lang w:val="fr-FR" w:eastAsia="ja-JP"/>
        </w:rPr>
        <w:t>UPOV</w:t>
      </w:r>
      <w:bookmarkEnd w:id="12"/>
    </w:p>
    <w:p w14:paraId="080E5527" w14:textId="77777777" w:rsidR="006A5CA0" w:rsidRPr="00AC112D" w:rsidRDefault="006A5CA0" w:rsidP="006D792C">
      <w:pPr>
        <w:rPr>
          <w:snapToGrid w:val="0"/>
        </w:rPr>
      </w:pPr>
    </w:p>
    <w:p w14:paraId="25F4E8EE" w14:textId="0A7FB11F" w:rsidR="006D792C" w:rsidRPr="00AC112D" w:rsidRDefault="006D792C" w:rsidP="006D792C">
      <w:pPr>
        <w:rPr>
          <w:snapToGrid w:val="0"/>
        </w:rPr>
      </w:pPr>
      <w:r w:rsidRPr="00AC112D">
        <w:rPr>
          <w:snapToGrid w:val="0"/>
        </w:rPr>
        <w:fldChar w:fldCharType="begin"/>
      </w:r>
      <w:r w:rsidRPr="00AC112D">
        <w:rPr>
          <w:snapToGrid w:val="0"/>
        </w:rPr>
        <w:instrText xml:space="preserve"> AUTONUM  </w:instrText>
      </w:r>
      <w:r w:rsidRPr="00AC112D">
        <w:rPr>
          <w:snapToGrid w:val="0"/>
        </w:rPr>
        <w:fldChar w:fldCharType="end"/>
      </w:r>
      <w:r w:rsidRPr="00AC112D">
        <w:rPr>
          <w:snapToGrid w:val="0"/>
        </w:rPr>
        <w:tab/>
        <w:t>En</w:t>
      </w:r>
      <w:r w:rsidR="00AF2092" w:rsidRPr="00AC112D">
        <w:rPr>
          <w:snapToGrid w:val="0"/>
          <w:lang w:eastAsia="ja-JP"/>
        </w:rPr>
        <w:t xml:space="preserve"> 2025</w:t>
      </w:r>
      <w:r w:rsidRPr="00AC112D">
        <w:rPr>
          <w:snapToGrid w:val="0"/>
        </w:rPr>
        <w:t>,</w:t>
      </w:r>
      <w:r w:rsidRPr="00AC112D">
        <w:rPr>
          <w:snapToGrid w:val="0"/>
          <w:lang w:eastAsia="ja-JP"/>
        </w:rPr>
        <w:t xml:space="preserve"> 135 </w:t>
      </w:r>
      <w:r w:rsidRPr="00AC112D">
        <w:rPr>
          <w:snapToGrid w:val="0"/>
        </w:rPr>
        <w:t>nouveaux codes UPOV ont été créés.  Le nombre total de codes UPOV dans la Base de données GENIE s'élevait, au</w:t>
      </w:r>
      <w:r w:rsidR="00C3680B" w:rsidRPr="00AC112D">
        <w:rPr>
          <w:lang w:eastAsia="ja-JP"/>
        </w:rPr>
        <w:t xml:space="preserve"> 10</w:t>
      </w:r>
      <w:r w:rsidR="00B7587D" w:rsidRPr="00AC112D">
        <w:rPr>
          <w:lang w:eastAsia="ja-JP"/>
        </w:rPr>
        <w:t xml:space="preserve"> août 2026</w:t>
      </w:r>
      <w:r w:rsidR="00C3680B" w:rsidRPr="00AC112D">
        <w:rPr>
          <w:lang w:eastAsia="ja-JP"/>
        </w:rPr>
        <w:t xml:space="preserve">, </w:t>
      </w:r>
      <w:r w:rsidRPr="00AC112D">
        <w:rPr>
          <w:snapToGrid w:val="0"/>
        </w:rPr>
        <w:t>à</w:t>
      </w:r>
      <w:r w:rsidRPr="00AC112D">
        <w:rPr>
          <w:snapToGrid w:val="0"/>
          <w:lang w:eastAsia="ja-JP"/>
        </w:rPr>
        <w:t xml:space="preserve"> 10</w:t>
      </w:r>
      <w:r w:rsidR="00B7587D" w:rsidRPr="00AC112D">
        <w:rPr>
          <w:snapToGrid w:val="0"/>
          <w:lang w:eastAsia="ja-JP"/>
        </w:rPr>
        <w:t xml:space="preserve"> 151</w:t>
      </w:r>
      <w:r w:rsidRPr="00AC112D">
        <w:rPr>
          <w:snapToGrid w:val="0"/>
        </w:rPr>
        <w:t>.</w:t>
      </w:r>
    </w:p>
    <w:p w14:paraId="3F98BEF7" w14:textId="77777777" w:rsidR="006D792C" w:rsidRPr="00AC112D" w:rsidRDefault="006D792C" w:rsidP="006D792C">
      <w:pPr>
        <w:rPr>
          <w:snapToGrid w:val="0"/>
          <w:lang w:eastAsia="ja-JP"/>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122"/>
        <w:gridCol w:w="737"/>
        <w:gridCol w:w="737"/>
        <w:gridCol w:w="737"/>
        <w:gridCol w:w="737"/>
        <w:gridCol w:w="737"/>
        <w:gridCol w:w="737"/>
        <w:gridCol w:w="737"/>
        <w:gridCol w:w="737"/>
        <w:gridCol w:w="737"/>
        <w:gridCol w:w="738"/>
      </w:tblGrid>
      <w:tr w:rsidR="00775B78" w:rsidRPr="00AC112D" w14:paraId="467D0597" w14:textId="58D7D262" w:rsidTr="00537238">
        <w:trPr>
          <w:cantSplit/>
          <w:jc w:val="center"/>
        </w:trPr>
        <w:tc>
          <w:tcPr>
            <w:tcW w:w="2122" w:type="dxa"/>
            <w:shd w:val="clear" w:color="auto" w:fill="D9D9D9" w:themeFill="background1" w:themeFillShade="D9"/>
            <w:vAlign w:val="center"/>
          </w:tcPr>
          <w:p w14:paraId="61E2E5AA" w14:textId="77777777" w:rsidR="00775B78" w:rsidRPr="00AC112D" w:rsidRDefault="00775B78">
            <w:pPr>
              <w:keepNext/>
              <w:spacing w:before="40" w:after="40"/>
              <w:jc w:val="center"/>
              <w:rPr>
                <w:rFonts w:cs="Arial"/>
                <w:snapToGrid w:val="0"/>
                <w:sz w:val="18"/>
                <w:szCs w:val="18"/>
              </w:rPr>
            </w:pPr>
          </w:p>
        </w:tc>
        <w:tc>
          <w:tcPr>
            <w:tcW w:w="737" w:type="dxa"/>
            <w:shd w:val="clear" w:color="auto" w:fill="D9D9D9" w:themeFill="background1" w:themeFillShade="D9"/>
            <w:vAlign w:val="center"/>
          </w:tcPr>
          <w:p w14:paraId="78F76539" w14:textId="77777777" w:rsidR="00775B78" w:rsidRPr="00AC112D" w:rsidRDefault="00775B78">
            <w:pPr>
              <w:keepNext/>
              <w:spacing w:before="40" w:after="40"/>
              <w:jc w:val="center"/>
              <w:rPr>
                <w:rFonts w:cs="Arial"/>
                <w:snapToGrid w:val="0"/>
                <w:sz w:val="18"/>
                <w:szCs w:val="18"/>
                <w:lang w:eastAsia="ja-JP"/>
              </w:rPr>
            </w:pPr>
            <w:r w:rsidRPr="00AC112D">
              <w:rPr>
                <w:rFonts w:cs="Arial"/>
                <w:snapToGrid w:val="0"/>
                <w:sz w:val="18"/>
                <w:szCs w:val="18"/>
              </w:rPr>
              <w:t>2017</w:t>
            </w:r>
          </w:p>
        </w:tc>
        <w:tc>
          <w:tcPr>
            <w:tcW w:w="737" w:type="dxa"/>
            <w:shd w:val="clear" w:color="auto" w:fill="D9D9D9" w:themeFill="background1" w:themeFillShade="D9"/>
            <w:vAlign w:val="center"/>
          </w:tcPr>
          <w:p w14:paraId="45F32C8D" w14:textId="77777777" w:rsidR="00775B78" w:rsidRPr="00AC112D" w:rsidRDefault="00775B78">
            <w:pPr>
              <w:keepNext/>
              <w:spacing w:before="40" w:after="40"/>
              <w:jc w:val="center"/>
              <w:rPr>
                <w:rFonts w:cs="Arial"/>
                <w:snapToGrid w:val="0"/>
                <w:sz w:val="18"/>
                <w:szCs w:val="18"/>
                <w:lang w:eastAsia="ja-JP"/>
              </w:rPr>
            </w:pPr>
            <w:r w:rsidRPr="00AC112D">
              <w:rPr>
                <w:rFonts w:cs="Arial"/>
                <w:snapToGrid w:val="0"/>
                <w:sz w:val="18"/>
                <w:szCs w:val="18"/>
              </w:rPr>
              <w:t>2018</w:t>
            </w:r>
          </w:p>
        </w:tc>
        <w:tc>
          <w:tcPr>
            <w:tcW w:w="737" w:type="dxa"/>
            <w:shd w:val="clear" w:color="auto" w:fill="D9D9D9" w:themeFill="background1" w:themeFillShade="D9"/>
            <w:vAlign w:val="center"/>
          </w:tcPr>
          <w:p w14:paraId="1D00E5FB" w14:textId="77777777" w:rsidR="00775B78" w:rsidRPr="00AC112D" w:rsidRDefault="00775B78">
            <w:pPr>
              <w:keepNext/>
              <w:spacing w:before="40" w:after="40"/>
              <w:jc w:val="center"/>
              <w:rPr>
                <w:rFonts w:cs="Arial"/>
                <w:snapToGrid w:val="0"/>
                <w:sz w:val="18"/>
                <w:szCs w:val="18"/>
                <w:lang w:eastAsia="ja-JP"/>
              </w:rPr>
            </w:pPr>
            <w:r w:rsidRPr="00AC112D">
              <w:rPr>
                <w:rFonts w:cs="Arial"/>
                <w:snapToGrid w:val="0"/>
                <w:sz w:val="18"/>
                <w:szCs w:val="18"/>
              </w:rPr>
              <w:t>2019</w:t>
            </w:r>
          </w:p>
        </w:tc>
        <w:tc>
          <w:tcPr>
            <w:tcW w:w="737" w:type="dxa"/>
            <w:shd w:val="clear" w:color="auto" w:fill="D9D9D9" w:themeFill="background1" w:themeFillShade="D9"/>
            <w:vAlign w:val="center"/>
          </w:tcPr>
          <w:p w14:paraId="46838FF8" w14:textId="77777777" w:rsidR="00775B78" w:rsidRPr="00AC112D" w:rsidRDefault="00775B78">
            <w:pPr>
              <w:keepNext/>
              <w:spacing w:before="40" w:after="40"/>
              <w:jc w:val="center"/>
              <w:rPr>
                <w:rFonts w:cs="Arial"/>
                <w:snapToGrid w:val="0"/>
                <w:sz w:val="18"/>
                <w:szCs w:val="18"/>
                <w:lang w:eastAsia="ja-JP"/>
              </w:rPr>
            </w:pPr>
            <w:r w:rsidRPr="00AC112D">
              <w:rPr>
                <w:rFonts w:cs="Arial"/>
                <w:snapToGrid w:val="0"/>
                <w:sz w:val="18"/>
                <w:szCs w:val="18"/>
              </w:rPr>
              <w:t>2020</w:t>
            </w:r>
          </w:p>
        </w:tc>
        <w:tc>
          <w:tcPr>
            <w:tcW w:w="737" w:type="dxa"/>
            <w:shd w:val="clear" w:color="auto" w:fill="D9D9D9" w:themeFill="background1" w:themeFillShade="D9"/>
            <w:vAlign w:val="center"/>
          </w:tcPr>
          <w:p w14:paraId="4037095E" w14:textId="77777777" w:rsidR="00775B78" w:rsidRPr="00AC112D" w:rsidRDefault="00775B78">
            <w:pPr>
              <w:keepNext/>
              <w:spacing w:before="40" w:after="40"/>
              <w:jc w:val="center"/>
              <w:rPr>
                <w:rFonts w:cs="Arial"/>
                <w:snapToGrid w:val="0"/>
                <w:sz w:val="18"/>
                <w:szCs w:val="18"/>
              </w:rPr>
            </w:pPr>
            <w:r w:rsidRPr="00AC112D">
              <w:rPr>
                <w:rFonts w:cs="Arial"/>
                <w:snapToGrid w:val="0"/>
                <w:sz w:val="18"/>
                <w:szCs w:val="18"/>
              </w:rPr>
              <w:t>2021</w:t>
            </w:r>
          </w:p>
        </w:tc>
        <w:tc>
          <w:tcPr>
            <w:tcW w:w="737" w:type="dxa"/>
            <w:shd w:val="clear" w:color="auto" w:fill="D9D9D9" w:themeFill="background1" w:themeFillShade="D9"/>
            <w:vAlign w:val="center"/>
          </w:tcPr>
          <w:p w14:paraId="1A6F20AF" w14:textId="77777777" w:rsidR="00775B78" w:rsidRPr="00AC112D" w:rsidRDefault="00775B78">
            <w:pPr>
              <w:keepNext/>
              <w:spacing w:before="40" w:after="40"/>
              <w:jc w:val="center"/>
              <w:rPr>
                <w:rFonts w:cs="Arial"/>
                <w:snapToGrid w:val="0"/>
                <w:sz w:val="18"/>
                <w:szCs w:val="18"/>
              </w:rPr>
            </w:pPr>
            <w:r w:rsidRPr="00AC112D">
              <w:rPr>
                <w:rFonts w:cs="Arial"/>
                <w:snapToGrid w:val="0"/>
                <w:sz w:val="18"/>
                <w:szCs w:val="18"/>
              </w:rPr>
              <w:t>2022</w:t>
            </w:r>
          </w:p>
        </w:tc>
        <w:tc>
          <w:tcPr>
            <w:tcW w:w="737" w:type="dxa"/>
            <w:shd w:val="clear" w:color="auto" w:fill="D9D9D9" w:themeFill="background1" w:themeFillShade="D9"/>
            <w:vAlign w:val="center"/>
          </w:tcPr>
          <w:p w14:paraId="3445A2A1" w14:textId="77777777" w:rsidR="00775B78" w:rsidRPr="00AC112D" w:rsidRDefault="00775B78">
            <w:pPr>
              <w:keepNext/>
              <w:spacing w:before="40" w:after="40"/>
              <w:jc w:val="center"/>
              <w:rPr>
                <w:rFonts w:cs="Arial"/>
                <w:snapToGrid w:val="0"/>
                <w:sz w:val="18"/>
                <w:szCs w:val="18"/>
              </w:rPr>
            </w:pPr>
            <w:r w:rsidRPr="00AC112D">
              <w:rPr>
                <w:rFonts w:cs="Arial"/>
                <w:snapToGrid w:val="0"/>
                <w:sz w:val="18"/>
                <w:szCs w:val="18"/>
              </w:rPr>
              <w:t>2023</w:t>
            </w:r>
          </w:p>
        </w:tc>
        <w:tc>
          <w:tcPr>
            <w:tcW w:w="737" w:type="dxa"/>
            <w:shd w:val="clear" w:color="auto" w:fill="D9D9D9" w:themeFill="background1" w:themeFillShade="D9"/>
          </w:tcPr>
          <w:p w14:paraId="6E7CD825" w14:textId="77777777" w:rsidR="00775B78" w:rsidRPr="00AC112D" w:rsidRDefault="00775B78">
            <w:pPr>
              <w:keepNext/>
              <w:spacing w:before="40" w:after="40"/>
              <w:jc w:val="center"/>
              <w:rPr>
                <w:rFonts w:cs="Arial"/>
                <w:snapToGrid w:val="0"/>
                <w:sz w:val="18"/>
                <w:szCs w:val="18"/>
                <w:lang w:eastAsia="ja-JP"/>
              </w:rPr>
            </w:pPr>
            <w:r w:rsidRPr="00AC112D">
              <w:rPr>
                <w:rFonts w:cs="Arial"/>
                <w:snapToGrid w:val="0"/>
                <w:sz w:val="18"/>
                <w:szCs w:val="18"/>
                <w:lang w:eastAsia="ja-JP"/>
              </w:rPr>
              <w:t>2024</w:t>
            </w:r>
          </w:p>
        </w:tc>
        <w:tc>
          <w:tcPr>
            <w:tcW w:w="737" w:type="dxa"/>
            <w:shd w:val="clear" w:color="auto" w:fill="D9D9D9" w:themeFill="background1" w:themeFillShade="D9"/>
          </w:tcPr>
          <w:p w14:paraId="1B319DA8" w14:textId="7E4105A9" w:rsidR="00775B78" w:rsidRPr="00AC112D" w:rsidRDefault="00775B78">
            <w:pPr>
              <w:keepNext/>
              <w:spacing w:before="40" w:after="40"/>
              <w:jc w:val="center"/>
              <w:rPr>
                <w:rFonts w:cs="Arial"/>
                <w:snapToGrid w:val="0"/>
                <w:sz w:val="18"/>
                <w:szCs w:val="18"/>
                <w:lang w:eastAsia="ja-JP"/>
              </w:rPr>
            </w:pPr>
            <w:r w:rsidRPr="00AC112D">
              <w:rPr>
                <w:rFonts w:cs="Arial"/>
                <w:snapToGrid w:val="0"/>
                <w:sz w:val="18"/>
                <w:szCs w:val="18"/>
                <w:lang w:eastAsia="ja-JP"/>
              </w:rPr>
              <w:t>2025</w:t>
            </w:r>
          </w:p>
        </w:tc>
        <w:tc>
          <w:tcPr>
            <w:tcW w:w="738" w:type="dxa"/>
            <w:shd w:val="clear" w:color="auto" w:fill="D9D9D9" w:themeFill="background1" w:themeFillShade="D9"/>
          </w:tcPr>
          <w:p w14:paraId="6AAEDDEE" w14:textId="4DCCDFE1" w:rsidR="00775B78" w:rsidRPr="00AC112D" w:rsidRDefault="006F7E87">
            <w:pPr>
              <w:keepNext/>
              <w:spacing w:before="40" w:after="40"/>
              <w:jc w:val="center"/>
              <w:rPr>
                <w:rFonts w:cs="Arial"/>
                <w:snapToGrid w:val="0"/>
                <w:sz w:val="18"/>
                <w:szCs w:val="18"/>
                <w:lang w:eastAsia="ja-JP"/>
              </w:rPr>
            </w:pPr>
            <w:r w:rsidRPr="00AC112D">
              <w:rPr>
                <w:rFonts w:cs="Arial"/>
                <w:snapToGrid w:val="0"/>
                <w:sz w:val="18"/>
                <w:szCs w:val="18"/>
                <w:lang w:eastAsia="ja-JP"/>
              </w:rPr>
              <w:t>2026*</w:t>
            </w:r>
          </w:p>
        </w:tc>
      </w:tr>
      <w:tr w:rsidR="00775B78" w:rsidRPr="00AC112D" w14:paraId="687AFC4B" w14:textId="60A68131" w:rsidTr="00537238">
        <w:trPr>
          <w:cantSplit/>
          <w:jc w:val="center"/>
        </w:trPr>
        <w:tc>
          <w:tcPr>
            <w:tcW w:w="2122" w:type="dxa"/>
            <w:vAlign w:val="center"/>
          </w:tcPr>
          <w:p w14:paraId="454C5F53" w14:textId="5C7F53D1" w:rsidR="00775B78" w:rsidRPr="00AC112D" w:rsidRDefault="00775B78">
            <w:pPr>
              <w:keepNext/>
              <w:spacing w:before="40" w:after="40"/>
              <w:jc w:val="left"/>
              <w:rPr>
                <w:rFonts w:cs="Arial"/>
                <w:snapToGrid w:val="0"/>
                <w:sz w:val="18"/>
                <w:szCs w:val="18"/>
              </w:rPr>
            </w:pPr>
            <w:r w:rsidRPr="00AC112D">
              <w:rPr>
                <w:rFonts w:cs="Arial"/>
                <w:snapToGrid w:val="0"/>
                <w:sz w:val="18"/>
                <w:szCs w:val="18"/>
              </w:rPr>
              <w:t>Nouveaux codes UPOV</w:t>
            </w:r>
          </w:p>
        </w:tc>
        <w:tc>
          <w:tcPr>
            <w:tcW w:w="737" w:type="dxa"/>
            <w:vAlign w:val="center"/>
          </w:tcPr>
          <w:p w14:paraId="2DEF23B2" w14:textId="77777777" w:rsidR="00775B78" w:rsidRPr="00AC112D" w:rsidRDefault="00775B78">
            <w:pPr>
              <w:keepNext/>
              <w:spacing w:before="40" w:after="40"/>
              <w:ind w:right="57"/>
              <w:jc w:val="right"/>
              <w:rPr>
                <w:rFonts w:cs="Arial"/>
                <w:snapToGrid w:val="0"/>
                <w:sz w:val="18"/>
                <w:szCs w:val="18"/>
                <w:lang w:eastAsia="ja-JP"/>
              </w:rPr>
            </w:pPr>
            <w:r w:rsidRPr="00AC112D">
              <w:rPr>
                <w:rFonts w:cs="Arial"/>
                <w:snapToGrid w:val="0"/>
                <w:sz w:val="18"/>
                <w:szCs w:val="18"/>
                <w:lang w:eastAsia="ja-JP"/>
              </w:rPr>
              <w:t>440</w:t>
            </w:r>
          </w:p>
        </w:tc>
        <w:tc>
          <w:tcPr>
            <w:tcW w:w="737" w:type="dxa"/>
            <w:vAlign w:val="center"/>
          </w:tcPr>
          <w:p w14:paraId="4A393A48" w14:textId="77777777" w:rsidR="00775B78" w:rsidRPr="00AC112D" w:rsidRDefault="00775B78">
            <w:pPr>
              <w:keepNext/>
              <w:spacing w:before="40" w:after="40"/>
              <w:ind w:right="57"/>
              <w:jc w:val="right"/>
              <w:rPr>
                <w:rFonts w:cs="Arial"/>
                <w:snapToGrid w:val="0"/>
                <w:sz w:val="18"/>
                <w:szCs w:val="18"/>
                <w:lang w:eastAsia="ja-JP"/>
              </w:rPr>
            </w:pPr>
            <w:r w:rsidRPr="00AC112D">
              <w:rPr>
                <w:rFonts w:cs="Arial"/>
                <w:snapToGrid w:val="0"/>
                <w:sz w:val="18"/>
                <w:szCs w:val="18"/>
                <w:lang w:eastAsia="ja-JP"/>
              </w:rPr>
              <w:t>242</w:t>
            </w:r>
          </w:p>
        </w:tc>
        <w:tc>
          <w:tcPr>
            <w:tcW w:w="737" w:type="dxa"/>
            <w:vAlign w:val="center"/>
          </w:tcPr>
          <w:p w14:paraId="107DB519" w14:textId="77777777" w:rsidR="00775B78" w:rsidRPr="00AC112D" w:rsidRDefault="00775B78">
            <w:pPr>
              <w:keepNext/>
              <w:spacing w:before="40" w:after="40"/>
              <w:ind w:right="57"/>
              <w:jc w:val="right"/>
              <w:rPr>
                <w:rFonts w:cs="Arial"/>
                <w:snapToGrid w:val="0"/>
                <w:sz w:val="18"/>
                <w:szCs w:val="18"/>
                <w:lang w:eastAsia="ja-JP"/>
              </w:rPr>
            </w:pPr>
            <w:r w:rsidRPr="00AC112D">
              <w:rPr>
                <w:rFonts w:cs="Arial"/>
                <w:snapToGrid w:val="0"/>
                <w:sz w:val="18"/>
                <w:szCs w:val="18"/>
                <w:lang w:eastAsia="ja-JP"/>
              </w:rPr>
              <w:t>243</w:t>
            </w:r>
          </w:p>
        </w:tc>
        <w:tc>
          <w:tcPr>
            <w:tcW w:w="737" w:type="dxa"/>
            <w:vAlign w:val="center"/>
          </w:tcPr>
          <w:p w14:paraId="41994ADC" w14:textId="77777777" w:rsidR="00775B78" w:rsidRPr="00AC112D" w:rsidRDefault="00775B78">
            <w:pPr>
              <w:keepNext/>
              <w:spacing w:before="40" w:after="40"/>
              <w:ind w:right="57"/>
              <w:jc w:val="right"/>
              <w:rPr>
                <w:rFonts w:cs="Arial"/>
                <w:snapToGrid w:val="0"/>
                <w:sz w:val="18"/>
                <w:szCs w:val="18"/>
                <w:lang w:eastAsia="ja-JP"/>
              </w:rPr>
            </w:pPr>
            <w:r w:rsidRPr="00AC112D">
              <w:rPr>
                <w:rFonts w:cs="Arial"/>
                <w:snapToGrid w:val="0"/>
                <w:sz w:val="18"/>
                <w:szCs w:val="18"/>
                <w:lang w:eastAsia="ja-JP"/>
              </w:rPr>
              <w:t>177</w:t>
            </w:r>
          </w:p>
        </w:tc>
        <w:tc>
          <w:tcPr>
            <w:tcW w:w="737" w:type="dxa"/>
            <w:vAlign w:val="center"/>
          </w:tcPr>
          <w:p w14:paraId="30D9BE67" w14:textId="77777777" w:rsidR="00775B78" w:rsidRPr="00AC112D" w:rsidRDefault="00775B78">
            <w:pPr>
              <w:keepNext/>
              <w:spacing w:before="40" w:after="40"/>
              <w:ind w:right="57"/>
              <w:jc w:val="right"/>
              <w:rPr>
                <w:rFonts w:cs="Arial"/>
                <w:snapToGrid w:val="0"/>
                <w:sz w:val="18"/>
                <w:szCs w:val="18"/>
                <w:lang w:eastAsia="ja-JP"/>
              </w:rPr>
            </w:pPr>
            <w:r w:rsidRPr="00AC112D">
              <w:rPr>
                <w:rFonts w:cs="Arial"/>
                <w:snapToGrid w:val="0"/>
                <w:sz w:val="18"/>
                <w:szCs w:val="18"/>
                <w:lang w:eastAsia="ja-JP"/>
              </w:rPr>
              <w:t>131</w:t>
            </w:r>
          </w:p>
        </w:tc>
        <w:tc>
          <w:tcPr>
            <w:tcW w:w="737" w:type="dxa"/>
            <w:vAlign w:val="center"/>
          </w:tcPr>
          <w:p w14:paraId="2C6A3F26" w14:textId="77777777" w:rsidR="00775B78" w:rsidRPr="00AC112D" w:rsidRDefault="00775B78">
            <w:pPr>
              <w:keepNext/>
              <w:spacing w:before="40" w:after="40"/>
              <w:ind w:right="57"/>
              <w:jc w:val="right"/>
              <w:rPr>
                <w:rFonts w:cs="Arial"/>
                <w:snapToGrid w:val="0"/>
                <w:sz w:val="18"/>
                <w:szCs w:val="18"/>
                <w:lang w:eastAsia="ja-JP"/>
              </w:rPr>
            </w:pPr>
            <w:r w:rsidRPr="00AC112D">
              <w:rPr>
                <w:rFonts w:cs="Arial"/>
                <w:snapToGrid w:val="0"/>
                <w:sz w:val="18"/>
                <w:szCs w:val="18"/>
                <w:lang w:eastAsia="ja-JP"/>
              </w:rPr>
              <w:t>183</w:t>
            </w:r>
          </w:p>
        </w:tc>
        <w:tc>
          <w:tcPr>
            <w:tcW w:w="737" w:type="dxa"/>
            <w:vAlign w:val="center"/>
          </w:tcPr>
          <w:p w14:paraId="03056475" w14:textId="77777777" w:rsidR="00775B78" w:rsidRPr="00AC112D" w:rsidRDefault="00775B78">
            <w:pPr>
              <w:keepNext/>
              <w:spacing w:before="40" w:after="40"/>
              <w:ind w:right="57"/>
              <w:jc w:val="right"/>
              <w:rPr>
                <w:rFonts w:cs="Arial"/>
                <w:snapToGrid w:val="0"/>
                <w:sz w:val="18"/>
                <w:szCs w:val="18"/>
                <w:lang w:eastAsia="ja-JP"/>
              </w:rPr>
            </w:pPr>
            <w:r w:rsidRPr="00AC112D">
              <w:rPr>
                <w:rFonts w:cs="Arial"/>
                <w:snapToGrid w:val="0"/>
                <w:sz w:val="18"/>
                <w:szCs w:val="18"/>
                <w:lang w:eastAsia="ja-JP"/>
              </w:rPr>
              <w:t>78</w:t>
            </w:r>
          </w:p>
        </w:tc>
        <w:tc>
          <w:tcPr>
            <w:tcW w:w="737" w:type="dxa"/>
          </w:tcPr>
          <w:p w14:paraId="00EB9335" w14:textId="77777777" w:rsidR="00775B78" w:rsidRPr="00AC112D" w:rsidRDefault="00775B78">
            <w:pPr>
              <w:keepNext/>
              <w:spacing w:before="40" w:after="40"/>
              <w:ind w:right="57"/>
              <w:jc w:val="right"/>
              <w:rPr>
                <w:rFonts w:cs="Arial"/>
                <w:snapToGrid w:val="0"/>
                <w:sz w:val="18"/>
                <w:szCs w:val="18"/>
                <w:lang w:eastAsia="ja-JP"/>
              </w:rPr>
            </w:pPr>
            <w:r w:rsidRPr="00AC112D">
              <w:rPr>
                <w:rFonts w:cs="Arial"/>
                <w:snapToGrid w:val="0"/>
                <w:sz w:val="18"/>
                <w:szCs w:val="18"/>
                <w:lang w:eastAsia="ja-JP"/>
              </w:rPr>
              <w:t>505</w:t>
            </w:r>
          </w:p>
        </w:tc>
        <w:tc>
          <w:tcPr>
            <w:tcW w:w="737" w:type="dxa"/>
          </w:tcPr>
          <w:p w14:paraId="6E5CF2B7" w14:textId="076982F7" w:rsidR="00775B78" w:rsidRPr="00AC112D" w:rsidRDefault="00775B78">
            <w:pPr>
              <w:keepNext/>
              <w:spacing w:before="40" w:after="40"/>
              <w:ind w:right="57"/>
              <w:jc w:val="right"/>
              <w:rPr>
                <w:rFonts w:cs="Arial"/>
                <w:snapToGrid w:val="0"/>
                <w:sz w:val="18"/>
                <w:szCs w:val="18"/>
                <w:lang w:eastAsia="ja-JP"/>
              </w:rPr>
            </w:pPr>
            <w:r w:rsidRPr="00AC112D">
              <w:rPr>
                <w:rFonts w:cs="Arial"/>
                <w:snapToGrid w:val="0"/>
                <w:sz w:val="18"/>
                <w:szCs w:val="18"/>
                <w:lang w:eastAsia="ja-JP"/>
              </w:rPr>
              <w:t>135</w:t>
            </w:r>
          </w:p>
        </w:tc>
        <w:tc>
          <w:tcPr>
            <w:tcW w:w="738" w:type="dxa"/>
          </w:tcPr>
          <w:p w14:paraId="6EB72C9C" w14:textId="3AE468B9" w:rsidR="00775B78" w:rsidRPr="00AC112D" w:rsidRDefault="00484947">
            <w:pPr>
              <w:keepNext/>
              <w:spacing w:before="40" w:after="40"/>
              <w:ind w:right="57"/>
              <w:jc w:val="right"/>
              <w:rPr>
                <w:rFonts w:cs="Arial"/>
                <w:snapToGrid w:val="0"/>
                <w:sz w:val="18"/>
                <w:szCs w:val="18"/>
                <w:lang w:eastAsia="ja-JP"/>
              </w:rPr>
            </w:pPr>
            <w:r w:rsidRPr="00AC112D">
              <w:rPr>
                <w:rFonts w:cs="Arial"/>
                <w:snapToGrid w:val="0"/>
                <w:sz w:val="18"/>
                <w:szCs w:val="18"/>
                <w:lang w:eastAsia="ja-JP"/>
              </w:rPr>
              <w:t>99</w:t>
            </w:r>
          </w:p>
        </w:tc>
      </w:tr>
      <w:tr w:rsidR="00775B78" w:rsidRPr="00AC112D" w14:paraId="1FCC4A84" w14:textId="6B9FB5A6" w:rsidTr="00537238">
        <w:trPr>
          <w:cantSplit/>
          <w:jc w:val="center"/>
        </w:trPr>
        <w:tc>
          <w:tcPr>
            <w:tcW w:w="2122" w:type="dxa"/>
            <w:vAlign w:val="center"/>
          </w:tcPr>
          <w:p w14:paraId="512DC83E" w14:textId="77777777" w:rsidR="00775B78" w:rsidRPr="00AC112D" w:rsidRDefault="00775B78">
            <w:pPr>
              <w:keepNext/>
              <w:spacing w:before="40" w:after="40"/>
              <w:jc w:val="left"/>
              <w:rPr>
                <w:rFonts w:cs="Arial"/>
                <w:snapToGrid w:val="0"/>
                <w:sz w:val="18"/>
                <w:szCs w:val="18"/>
              </w:rPr>
            </w:pPr>
            <w:r w:rsidRPr="00AC112D">
              <w:rPr>
                <w:rFonts w:cs="Arial"/>
                <w:snapToGrid w:val="0"/>
                <w:sz w:val="18"/>
                <w:szCs w:val="18"/>
              </w:rPr>
              <w:t>Total des codes UPOV</w:t>
            </w:r>
          </w:p>
        </w:tc>
        <w:tc>
          <w:tcPr>
            <w:tcW w:w="737" w:type="dxa"/>
            <w:vAlign w:val="center"/>
          </w:tcPr>
          <w:p w14:paraId="36F1493C" w14:textId="77777777" w:rsidR="00775B78" w:rsidRPr="00AC112D" w:rsidRDefault="00775B78">
            <w:pPr>
              <w:tabs>
                <w:tab w:val="left" w:pos="630"/>
                <w:tab w:val="left" w:pos="748"/>
              </w:tabs>
              <w:spacing w:before="40" w:after="40"/>
              <w:ind w:right="57"/>
              <w:jc w:val="right"/>
              <w:rPr>
                <w:rFonts w:cs="Arial"/>
                <w:snapToGrid w:val="0"/>
                <w:sz w:val="18"/>
                <w:szCs w:val="18"/>
                <w:lang w:eastAsia="ja-JP"/>
              </w:rPr>
            </w:pPr>
            <w:r w:rsidRPr="00AC112D">
              <w:rPr>
                <w:rFonts w:cs="Arial"/>
                <w:snapToGrid w:val="0"/>
                <w:sz w:val="18"/>
                <w:szCs w:val="18"/>
                <w:lang w:eastAsia="ja-JP"/>
              </w:rPr>
              <w:t>8 589</w:t>
            </w:r>
          </w:p>
        </w:tc>
        <w:tc>
          <w:tcPr>
            <w:tcW w:w="737" w:type="dxa"/>
            <w:vAlign w:val="center"/>
          </w:tcPr>
          <w:p w14:paraId="619355D1" w14:textId="77777777" w:rsidR="00775B78" w:rsidRPr="00AC112D" w:rsidRDefault="00775B78">
            <w:pPr>
              <w:tabs>
                <w:tab w:val="left" w:pos="630"/>
                <w:tab w:val="left" w:pos="748"/>
              </w:tabs>
              <w:spacing w:before="40" w:after="40"/>
              <w:ind w:right="57"/>
              <w:jc w:val="right"/>
              <w:rPr>
                <w:rFonts w:cs="Arial"/>
                <w:snapToGrid w:val="0"/>
                <w:sz w:val="18"/>
                <w:szCs w:val="18"/>
                <w:lang w:eastAsia="ja-JP"/>
              </w:rPr>
            </w:pPr>
            <w:r w:rsidRPr="00AC112D">
              <w:rPr>
                <w:rFonts w:cs="Arial"/>
                <w:snapToGrid w:val="0"/>
                <w:sz w:val="18"/>
                <w:szCs w:val="18"/>
                <w:lang w:eastAsia="ja-JP"/>
              </w:rPr>
              <w:t>8 844</w:t>
            </w:r>
          </w:p>
        </w:tc>
        <w:tc>
          <w:tcPr>
            <w:tcW w:w="737" w:type="dxa"/>
            <w:vAlign w:val="center"/>
          </w:tcPr>
          <w:p w14:paraId="6C5016A7" w14:textId="77777777" w:rsidR="00775B78" w:rsidRPr="00AC112D" w:rsidRDefault="00775B78">
            <w:pPr>
              <w:tabs>
                <w:tab w:val="left" w:pos="630"/>
                <w:tab w:val="left" w:pos="748"/>
              </w:tabs>
              <w:spacing w:before="40" w:after="40"/>
              <w:ind w:right="57"/>
              <w:jc w:val="right"/>
              <w:rPr>
                <w:rFonts w:cs="Arial"/>
                <w:snapToGrid w:val="0"/>
                <w:sz w:val="18"/>
                <w:szCs w:val="18"/>
                <w:lang w:eastAsia="ja-JP"/>
              </w:rPr>
            </w:pPr>
            <w:r w:rsidRPr="00AC112D">
              <w:rPr>
                <w:rFonts w:cs="Arial"/>
                <w:snapToGrid w:val="0"/>
                <w:sz w:val="18"/>
                <w:szCs w:val="18"/>
                <w:lang w:eastAsia="ja-JP"/>
              </w:rPr>
              <w:t>9 077</w:t>
            </w:r>
          </w:p>
        </w:tc>
        <w:tc>
          <w:tcPr>
            <w:tcW w:w="737" w:type="dxa"/>
            <w:vAlign w:val="center"/>
          </w:tcPr>
          <w:p w14:paraId="5781FBCE" w14:textId="77777777" w:rsidR="00775B78" w:rsidRPr="00AC112D" w:rsidRDefault="00775B78">
            <w:pPr>
              <w:tabs>
                <w:tab w:val="left" w:pos="630"/>
                <w:tab w:val="left" w:pos="748"/>
              </w:tabs>
              <w:spacing w:before="40" w:after="40"/>
              <w:ind w:right="57"/>
              <w:jc w:val="right"/>
              <w:rPr>
                <w:rFonts w:cs="Arial"/>
                <w:snapToGrid w:val="0"/>
                <w:sz w:val="18"/>
                <w:szCs w:val="18"/>
                <w:lang w:eastAsia="ja-JP"/>
              </w:rPr>
            </w:pPr>
            <w:r w:rsidRPr="00AC112D">
              <w:rPr>
                <w:rFonts w:cs="Arial"/>
                <w:snapToGrid w:val="0"/>
                <w:sz w:val="18"/>
                <w:szCs w:val="18"/>
                <w:lang w:eastAsia="ja-JP"/>
              </w:rPr>
              <w:t>9 213</w:t>
            </w:r>
          </w:p>
        </w:tc>
        <w:tc>
          <w:tcPr>
            <w:tcW w:w="737" w:type="dxa"/>
            <w:vAlign w:val="center"/>
          </w:tcPr>
          <w:p w14:paraId="30A5E07C" w14:textId="77777777" w:rsidR="00775B78" w:rsidRPr="00AC112D" w:rsidRDefault="00775B78">
            <w:pPr>
              <w:tabs>
                <w:tab w:val="left" w:pos="630"/>
                <w:tab w:val="left" w:pos="748"/>
              </w:tabs>
              <w:spacing w:before="40" w:after="40"/>
              <w:ind w:right="57"/>
              <w:jc w:val="right"/>
              <w:rPr>
                <w:rFonts w:cs="Arial"/>
                <w:snapToGrid w:val="0"/>
                <w:sz w:val="18"/>
                <w:szCs w:val="18"/>
                <w:lang w:eastAsia="ja-JP"/>
              </w:rPr>
            </w:pPr>
            <w:r w:rsidRPr="00AC112D">
              <w:rPr>
                <w:rFonts w:cs="Arial"/>
                <w:snapToGrid w:val="0"/>
                <w:sz w:val="18"/>
                <w:szCs w:val="18"/>
                <w:lang w:eastAsia="ja-JP"/>
              </w:rPr>
              <w:t>9 342</w:t>
            </w:r>
          </w:p>
        </w:tc>
        <w:tc>
          <w:tcPr>
            <w:tcW w:w="737" w:type="dxa"/>
            <w:vAlign w:val="center"/>
          </w:tcPr>
          <w:p w14:paraId="66A1B5EF" w14:textId="77777777" w:rsidR="00775B78" w:rsidRPr="00AC112D" w:rsidRDefault="00775B78">
            <w:pPr>
              <w:tabs>
                <w:tab w:val="left" w:pos="630"/>
                <w:tab w:val="left" w:pos="748"/>
              </w:tabs>
              <w:spacing w:before="40" w:after="40"/>
              <w:ind w:right="57"/>
              <w:jc w:val="right"/>
              <w:rPr>
                <w:rFonts w:cs="Arial"/>
                <w:snapToGrid w:val="0"/>
                <w:sz w:val="18"/>
                <w:szCs w:val="18"/>
                <w:lang w:eastAsia="ja-JP"/>
              </w:rPr>
            </w:pPr>
            <w:r w:rsidRPr="00AC112D">
              <w:rPr>
                <w:rFonts w:cs="Arial"/>
                <w:snapToGrid w:val="0"/>
                <w:sz w:val="18"/>
                <w:szCs w:val="18"/>
                <w:lang w:eastAsia="ja-JP"/>
              </w:rPr>
              <w:t>9 525</w:t>
            </w:r>
          </w:p>
        </w:tc>
        <w:tc>
          <w:tcPr>
            <w:tcW w:w="737" w:type="dxa"/>
            <w:vAlign w:val="center"/>
          </w:tcPr>
          <w:p w14:paraId="64CD7733" w14:textId="77777777" w:rsidR="00775B78" w:rsidRPr="00AC112D" w:rsidRDefault="00775B78">
            <w:pPr>
              <w:tabs>
                <w:tab w:val="left" w:pos="630"/>
                <w:tab w:val="left" w:pos="748"/>
              </w:tabs>
              <w:spacing w:before="40" w:after="40"/>
              <w:ind w:right="57"/>
              <w:jc w:val="right"/>
              <w:rPr>
                <w:rFonts w:cs="Arial"/>
                <w:snapToGrid w:val="0"/>
                <w:sz w:val="18"/>
                <w:szCs w:val="18"/>
                <w:lang w:eastAsia="ja-JP"/>
              </w:rPr>
            </w:pPr>
            <w:r w:rsidRPr="00AC112D">
              <w:rPr>
                <w:rFonts w:cs="Arial"/>
                <w:snapToGrid w:val="0"/>
                <w:sz w:val="18"/>
                <w:szCs w:val="18"/>
                <w:lang w:eastAsia="ja-JP"/>
              </w:rPr>
              <w:t>9 605</w:t>
            </w:r>
          </w:p>
        </w:tc>
        <w:tc>
          <w:tcPr>
            <w:tcW w:w="737" w:type="dxa"/>
          </w:tcPr>
          <w:p w14:paraId="3962D684" w14:textId="77777777" w:rsidR="00775B78" w:rsidRPr="00AC112D" w:rsidRDefault="00775B78">
            <w:pPr>
              <w:tabs>
                <w:tab w:val="left" w:pos="630"/>
                <w:tab w:val="left" w:pos="748"/>
              </w:tabs>
              <w:spacing w:before="40" w:after="40"/>
              <w:ind w:right="57"/>
              <w:jc w:val="right"/>
              <w:rPr>
                <w:rFonts w:cs="Arial"/>
                <w:snapToGrid w:val="0"/>
                <w:sz w:val="18"/>
                <w:szCs w:val="18"/>
                <w:lang w:eastAsia="ja-JP"/>
              </w:rPr>
            </w:pPr>
            <w:r w:rsidRPr="00AC112D">
              <w:rPr>
                <w:rFonts w:cs="Arial"/>
                <w:snapToGrid w:val="0"/>
                <w:sz w:val="18"/>
                <w:szCs w:val="18"/>
                <w:lang w:eastAsia="ja-JP"/>
              </w:rPr>
              <w:t>10 109</w:t>
            </w:r>
          </w:p>
        </w:tc>
        <w:tc>
          <w:tcPr>
            <w:tcW w:w="737" w:type="dxa"/>
          </w:tcPr>
          <w:p w14:paraId="639FC4CB" w14:textId="67564C3B" w:rsidR="00775B78" w:rsidRPr="00AC112D" w:rsidRDefault="00775B78">
            <w:pPr>
              <w:tabs>
                <w:tab w:val="left" w:pos="630"/>
                <w:tab w:val="left" w:pos="748"/>
              </w:tabs>
              <w:spacing w:before="40" w:after="40"/>
              <w:ind w:right="57"/>
              <w:jc w:val="right"/>
              <w:rPr>
                <w:rFonts w:cs="Arial"/>
                <w:snapToGrid w:val="0"/>
                <w:sz w:val="18"/>
                <w:szCs w:val="18"/>
                <w:lang w:eastAsia="ja-JP"/>
              </w:rPr>
            </w:pPr>
            <w:r w:rsidRPr="00AC112D">
              <w:rPr>
                <w:rFonts w:cs="Arial"/>
                <w:snapToGrid w:val="0"/>
                <w:sz w:val="18"/>
                <w:szCs w:val="18"/>
                <w:lang w:eastAsia="ja-JP"/>
              </w:rPr>
              <w:t>10 111</w:t>
            </w:r>
          </w:p>
        </w:tc>
        <w:tc>
          <w:tcPr>
            <w:tcW w:w="738" w:type="dxa"/>
          </w:tcPr>
          <w:p w14:paraId="690895F7" w14:textId="6B92AB41" w:rsidR="00775B78" w:rsidRPr="00AC112D" w:rsidRDefault="00F307D7">
            <w:pPr>
              <w:tabs>
                <w:tab w:val="left" w:pos="630"/>
                <w:tab w:val="left" w:pos="748"/>
              </w:tabs>
              <w:spacing w:before="40" w:after="40"/>
              <w:ind w:right="57"/>
              <w:jc w:val="right"/>
              <w:rPr>
                <w:rFonts w:cs="Arial"/>
                <w:snapToGrid w:val="0"/>
                <w:sz w:val="18"/>
                <w:szCs w:val="18"/>
                <w:lang w:eastAsia="ja-JP"/>
              </w:rPr>
            </w:pPr>
            <w:r w:rsidRPr="00AC112D">
              <w:rPr>
                <w:rFonts w:cs="Arial"/>
                <w:snapToGrid w:val="0"/>
                <w:sz w:val="18"/>
                <w:szCs w:val="18"/>
                <w:lang w:eastAsia="ja-JP"/>
              </w:rPr>
              <w:t>10 151</w:t>
            </w:r>
          </w:p>
        </w:tc>
      </w:tr>
    </w:tbl>
    <w:p w14:paraId="7B536525" w14:textId="0B6B0A92" w:rsidR="006D792C" w:rsidRPr="00AC112D" w:rsidRDefault="006F7E87" w:rsidP="006F7E87">
      <w:pPr>
        <w:ind w:left="360"/>
      </w:pPr>
      <w:r w:rsidRPr="00AC112D">
        <w:rPr>
          <w:lang w:eastAsia="ja-JP"/>
        </w:rPr>
        <w:t xml:space="preserve">* </w:t>
      </w:r>
      <w:r w:rsidR="00706F8E" w:rsidRPr="00AC112D">
        <w:rPr>
          <w:sz w:val="18"/>
          <w:szCs w:val="18"/>
          <w:lang w:eastAsia="ja-JP"/>
        </w:rPr>
        <w:t>au</w:t>
      </w:r>
      <w:r w:rsidR="0046543F" w:rsidRPr="00AC112D">
        <w:rPr>
          <w:sz w:val="18"/>
          <w:szCs w:val="18"/>
          <w:lang w:eastAsia="ja-JP"/>
        </w:rPr>
        <w:t xml:space="preserve"> 10 </w:t>
      </w:r>
      <w:r w:rsidR="008E6D6E" w:rsidRPr="00AC112D">
        <w:rPr>
          <w:sz w:val="18"/>
          <w:szCs w:val="18"/>
          <w:lang w:eastAsia="ja-JP"/>
        </w:rPr>
        <w:t>août</w:t>
      </w:r>
      <w:r w:rsidR="00444603" w:rsidRPr="00AC112D">
        <w:rPr>
          <w:sz w:val="18"/>
          <w:szCs w:val="18"/>
          <w:lang w:eastAsia="ja-JP"/>
        </w:rPr>
        <w:t xml:space="preserve"> 2026</w:t>
      </w:r>
    </w:p>
    <w:p w14:paraId="68A3B742" w14:textId="77777777" w:rsidR="00DB4E6F" w:rsidRPr="00AC112D" w:rsidRDefault="00DB4E6F" w:rsidP="00DB4E6F"/>
    <w:p w14:paraId="6BBA3B10" w14:textId="2F1AC395" w:rsidR="00DB4E6F" w:rsidRPr="00AC112D" w:rsidRDefault="00DB4E6F" w:rsidP="00DB4E6F">
      <w:pPr>
        <w:rPr>
          <w:snapToGrid w:val="0"/>
        </w:rPr>
      </w:pPr>
      <w:r w:rsidRPr="00AC112D">
        <w:rPr>
          <w:snapToGrid w:val="0"/>
        </w:rPr>
        <w:fldChar w:fldCharType="begin"/>
      </w:r>
      <w:r w:rsidRPr="00AC112D">
        <w:rPr>
          <w:snapToGrid w:val="0"/>
        </w:rPr>
        <w:instrText xml:space="preserve"> AUTONUM  </w:instrText>
      </w:r>
      <w:r w:rsidRPr="00AC112D">
        <w:rPr>
          <w:snapToGrid w:val="0"/>
        </w:rPr>
        <w:fldChar w:fldCharType="end"/>
      </w:r>
      <w:r w:rsidRPr="00AC112D">
        <w:rPr>
          <w:snapToGrid w:val="0"/>
        </w:rPr>
        <w:tab/>
        <w:t xml:space="preserve">Les experts du </w:t>
      </w:r>
      <w:r w:rsidR="009F1CE6" w:rsidRPr="00AC112D">
        <w:rPr>
          <w:snapToGrid w:val="0"/>
        </w:rPr>
        <w:t>TC,</w:t>
      </w:r>
      <w:r w:rsidRPr="00AC112D">
        <w:rPr>
          <w:snapToGrid w:val="0"/>
        </w:rPr>
        <w:t xml:space="preserve"> du TWV, du TWA, du TWO et du TWF sont invités à vérifier les informations relatives aux nouveaux codes UPOV ajoutés à la Base de données GENIE ainsi qu’aux modifications apportées aux codes UPOV existants, et à soumettre leurs observations au Bureau de l’Union avant le 31 décembre 2026.</w:t>
      </w:r>
    </w:p>
    <w:p w14:paraId="25DC4E87" w14:textId="77777777" w:rsidR="0038133C" w:rsidRPr="00AC112D" w:rsidRDefault="0038133C" w:rsidP="006D792C"/>
    <w:p w14:paraId="3B2BC8DA" w14:textId="77777777" w:rsidR="000F09BE" w:rsidRPr="00AC112D" w:rsidRDefault="00E03380" w:rsidP="00E03380">
      <w:pPr>
        <w:pStyle w:val="DecisionParagraphs"/>
        <w:tabs>
          <w:tab w:val="left" w:pos="5670"/>
          <w:tab w:val="left" w:pos="6237"/>
        </w:tabs>
        <w:ind w:left="4860"/>
        <w:rPr>
          <w:lang w:eastAsia="ja-JP"/>
        </w:rPr>
      </w:pPr>
      <w:r w:rsidRPr="00AC112D">
        <w:fldChar w:fldCharType="begin"/>
      </w:r>
      <w:r w:rsidRPr="00AC112D">
        <w:rPr>
          <w:highlight w:val="cyan"/>
        </w:rPr>
        <w:instrText xml:space="preserve"> AUTONUM  </w:instrText>
      </w:r>
      <w:r w:rsidRPr="00AC112D">
        <w:fldChar w:fldCharType="end"/>
      </w:r>
      <w:r w:rsidRPr="00AC112D">
        <w:tab/>
        <w:t xml:space="preserve">Le TC est invité à </w:t>
      </w:r>
      <w:r w:rsidR="00A66752" w:rsidRPr="00AC112D">
        <w:rPr>
          <w:lang w:eastAsia="ja-JP"/>
        </w:rPr>
        <w:t>:</w:t>
      </w:r>
    </w:p>
    <w:p w14:paraId="41B0C789" w14:textId="77777777" w:rsidR="000F09BE" w:rsidRPr="00AC112D" w:rsidRDefault="000F09BE" w:rsidP="00E03380">
      <w:pPr>
        <w:pStyle w:val="DecisionParagraphs"/>
        <w:tabs>
          <w:tab w:val="left" w:pos="5670"/>
          <w:tab w:val="left" w:pos="6237"/>
        </w:tabs>
        <w:ind w:left="4860"/>
        <w:rPr>
          <w:lang w:eastAsia="ja-JP"/>
        </w:rPr>
      </w:pPr>
    </w:p>
    <w:p w14:paraId="4CCB6C07" w14:textId="165C85DA" w:rsidR="000F09BE" w:rsidRPr="00AC112D" w:rsidRDefault="000F09BE" w:rsidP="00AD1895">
      <w:pPr>
        <w:pStyle w:val="DecisionParagraphs"/>
        <w:tabs>
          <w:tab w:val="left" w:pos="5954"/>
        </w:tabs>
      </w:pPr>
      <w:r w:rsidRPr="00AC112D">
        <w:tab/>
        <w:t>(a)</w:t>
      </w:r>
      <w:r w:rsidRPr="00AC112D">
        <w:tab/>
        <w:t xml:space="preserve">prendre note de l’évolution des codes de l’UPOV </w:t>
      </w:r>
      <w:r w:rsidR="009533FA" w:rsidRPr="00AC112D">
        <w:t xml:space="preserve">telle qu’elle est exposée au paragraphe 29 du présent document. </w:t>
      </w:r>
    </w:p>
    <w:p w14:paraId="32FC162B" w14:textId="77777777" w:rsidR="000F09BE" w:rsidRPr="00AC112D" w:rsidRDefault="000F09BE" w:rsidP="000F09BE">
      <w:pPr>
        <w:pStyle w:val="DecisionParagraphs"/>
        <w:tabs>
          <w:tab w:val="left" w:pos="5954"/>
        </w:tabs>
      </w:pPr>
    </w:p>
    <w:p w14:paraId="0BEB505B" w14:textId="300FC209" w:rsidR="000F09BE" w:rsidRPr="00AC112D" w:rsidRDefault="000F09BE" w:rsidP="000F09BE">
      <w:pPr>
        <w:pStyle w:val="DecisionParagraphs"/>
        <w:tabs>
          <w:tab w:val="left" w:pos="5954"/>
        </w:tabs>
      </w:pPr>
      <w:r w:rsidRPr="00AC112D">
        <w:tab/>
        <w:t>(b)</w:t>
      </w:r>
      <w:r w:rsidRPr="00AC112D">
        <w:tab/>
        <w:t>inviter les experts à examiner les codes UPOV nouveaux et modifiés, tels qu’ils sont présentés au paragraphe 30 du présent document.</w:t>
      </w:r>
    </w:p>
    <w:p w14:paraId="71CC09D8" w14:textId="77777777" w:rsidR="009F1CE6" w:rsidRPr="00AC112D" w:rsidRDefault="009F1CE6" w:rsidP="006D792C"/>
    <w:p w14:paraId="1CF66B88" w14:textId="18BF7962" w:rsidR="00F03CD1" w:rsidRPr="00AC112D" w:rsidRDefault="00403A74" w:rsidP="00F03CD1">
      <w:pPr>
        <w:pStyle w:val="Heading2"/>
        <w:rPr>
          <w:lang w:val="fr-FR" w:eastAsia="ja-JP"/>
        </w:rPr>
      </w:pPr>
      <w:bookmarkStart w:id="13" w:name="_Toc209685571"/>
      <w:bookmarkStart w:id="14" w:name="_Toc228478927"/>
      <w:bookmarkStart w:id="15" w:name="_Toc240386082"/>
      <w:r w:rsidRPr="00AC112D">
        <w:rPr>
          <w:rFonts w:eastAsiaTheme="minorEastAsia"/>
          <w:lang w:val="fr-FR" w:eastAsia="ja-JP"/>
        </w:rPr>
        <w:t xml:space="preserve">Modifications apportées aux </w:t>
      </w:r>
      <w:r w:rsidRPr="00AC112D">
        <w:rPr>
          <w:lang w:val="fr-FR" w:eastAsia="ja-JP"/>
        </w:rPr>
        <w:t xml:space="preserve">codes UPOV relatifs </w:t>
      </w:r>
      <w:r w:rsidRPr="00AC112D">
        <w:rPr>
          <w:i/>
          <w:lang w:val="fr-FR" w:eastAsia="ja-JP"/>
        </w:rPr>
        <w:t>aux agrumes</w:t>
      </w:r>
      <w:bookmarkEnd w:id="13"/>
      <w:bookmarkEnd w:id="14"/>
      <w:bookmarkEnd w:id="15"/>
      <w:r w:rsidR="00A41AAD" w:rsidRPr="00AC112D">
        <w:rPr>
          <w:lang w:val="fr-FR" w:eastAsia="ja-JP"/>
        </w:rPr>
        <w:t xml:space="preserve"> </w:t>
      </w:r>
    </w:p>
    <w:p w14:paraId="3487F24F" w14:textId="77777777" w:rsidR="00F03CD1" w:rsidRPr="00AC112D" w:rsidRDefault="00F03CD1" w:rsidP="00F03CD1">
      <w:pPr>
        <w:keepNext/>
      </w:pPr>
    </w:p>
    <w:p w14:paraId="798C92D8" w14:textId="6410F7E1" w:rsidR="002A62F7" w:rsidRPr="00AC112D" w:rsidRDefault="00F03CD1" w:rsidP="002A62F7">
      <w:pPr>
        <w:rPr>
          <w:rFonts w:eastAsiaTheme="minorEastAsia"/>
          <w:lang w:eastAsia="ja-JP"/>
        </w:rPr>
      </w:pPr>
      <w:r w:rsidRPr="00AC112D">
        <w:rPr>
          <w:rFonts w:cs="Arial"/>
        </w:rPr>
        <w:fldChar w:fldCharType="begin"/>
      </w:r>
      <w:r w:rsidRPr="00AC112D">
        <w:rPr>
          <w:rFonts w:cs="Arial"/>
        </w:rPr>
        <w:instrText xml:space="preserve"> AUTONUM  </w:instrText>
      </w:r>
      <w:r w:rsidRPr="00AC112D">
        <w:rPr>
          <w:rFonts w:cs="Arial"/>
        </w:rPr>
        <w:fldChar w:fldCharType="end"/>
      </w:r>
      <w:r w:rsidRPr="00AC112D">
        <w:tab/>
      </w:r>
      <w:r w:rsidR="00300AE9" w:rsidRPr="00AC112D">
        <w:rPr>
          <w:rFonts w:eastAsia="Times New Roman"/>
        </w:rPr>
        <w:t>Le TC, lors de sa soixantième session</w:t>
      </w:r>
      <w:r w:rsidR="00300AE9" w:rsidRPr="00AC112D">
        <w:rPr>
          <w:rFonts w:eastAsia="Times New Roman"/>
          <w:vertAlign w:val="superscript"/>
        </w:rPr>
        <w:footnoteReference w:id="5"/>
      </w:r>
      <w:r w:rsidR="00300AE9" w:rsidRPr="00AC112D">
        <w:rPr>
          <w:rFonts w:eastAsia="Times New Roman"/>
        </w:rPr>
        <w:t xml:space="preserve"> , a pris note de la reclassification des genres et des espèces du complexe </w:t>
      </w:r>
      <w:r w:rsidR="00300AE9" w:rsidRPr="00AC112D">
        <w:rPr>
          <w:rFonts w:eastAsia="Times New Roman"/>
          <w:i/>
        </w:rPr>
        <w:t xml:space="preserve">Citrus </w:t>
      </w:r>
      <w:r w:rsidR="00300AE9" w:rsidRPr="00AC112D">
        <w:rPr>
          <w:rFonts w:eastAsia="Times New Roman"/>
        </w:rPr>
        <w:t xml:space="preserve">qui ne sont plus reconnus comme des noms botaniques valides, notamment les genres </w:t>
      </w:r>
      <w:r w:rsidR="00300AE9" w:rsidRPr="00AC112D">
        <w:rPr>
          <w:rFonts w:eastAsia="Times New Roman"/>
          <w:i/>
        </w:rPr>
        <w:t>×</w:t>
      </w:r>
      <w:proofErr w:type="spellStart"/>
      <w:r w:rsidR="00300AE9" w:rsidRPr="00AC112D">
        <w:rPr>
          <w:rFonts w:eastAsia="Times New Roman"/>
          <w:i/>
        </w:rPr>
        <w:t>Citroncirus</w:t>
      </w:r>
      <w:proofErr w:type="spellEnd"/>
      <w:r w:rsidR="00300AE9" w:rsidRPr="00AC112D">
        <w:rPr>
          <w:rFonts w:eastAsia="Times New Roman"/>
        </w:rPr>
        <w:t xml:space="preserve">, </w:t>
      </w:r>
      <w:proofErr w:type="spellStart"/>
      <w:r w:rsidR="00300AE9" w:rsidRPr="00AC112D">
        <w:rPr>
          <w:rFonts w:eastAsia="Times New Roman"/>
          <w:i/>
        </w:rPr>
        <w:t>Fortunella</w:t>
      </w:r>
      <w:proofErr w:type="spellEnd"/>
      <w:r w:rsidR="00300AE9" w:rsidRPr="00AC112D">
        <w:rPr>
          <w:rFonts w:eastAsia="Times New Roman"/>
          <w:i/>
        </w:rPr>
        <w:t xml:space="preserve"> </w:t>
      </w:r>
      <w:r w:rsidR="00300AE9" w:rsidRPr="00AC112D">
        <w:rPr>
          <w:rFonts w:eastAsia="Times New Roman"/>
        </w:rPr>
        <w:t xml:space="preserve">et </w:t>
      </w:r>
      <w:proofErr w:type="spellStart"/>
      <w:r w:rsidR="00300AE9" w:rsidRPr="00AC112D">
        <w:rPr>
          <w:rFonts w:eastAsia="Times New Roman"/>
          <w:i/>
        </w:rPr>
        <w:t>Poncirus</w:t>
      </w:r>
      <w:proofErr w:type="spellEnd"/>
      <w:r w:rsidR="00300AE9" w:rsidRPr="00AC112D">
        <w:rPr>
          <w:rFonts w:eastAsia="Times New Roman"/>
        </w:rPr>
        <w:t>.</w:t>
      </w:r>
    </w:p>
    <w:p w14:paraId="20EA6D18" w14:textId="77777777" w:rsidR="002A62F7" w:rsidRPr="00AC112D" w:rsidRDefault="002A62F7" w:rsidP="002A62F7">
      <w:pPr>
        <w:rPr>
          <w:rFonts w:eastAsiaTheme="minorEastAsia"/>
        </w:rPr>
      </w:pPr>
    </w:p>
    <w:p w14:paraId="5C67F8AD" w14:textId="59FDC54A" w:rsidR="002A62F7" w:rsidRPr="00AC112D" w:rsidRDefault="002A62F7" w:rsidP="002A62F7">
      <w:pPr>
        <w:rPr>
          <w:rFonts w:eastAsiaTheme="minorEastAsia"/>
        </w:rPr>
      </w:pPr>
      <w:r w:rsidRPr="00AC112D">
        <w:rPr>
          <w:rFonts w:eastAsiaTheme="minorEastAsia"/>
        </w:rPr>
        <w:fldChar w:fldCharType="begin"/>
      </w:r>
      <w:r w:rsidRPr="00AC112D">
        <w:rPr>
          <w:rFonts w:eastAsiaTheme="minorEastAsia"/>
        </w:rPr>
        <w:instrText xml:space="preserve"> AUTONUM  </w:instrText>
      </w:r>
      <w:r w:rsidRPr="00AC112D">
        <w:rPr>
          <w:rFonts w:eastAsiaTheme="minorEastAsia"/>
        </w:rPr>
        <w:fldChar w:fldCharType="end"/>
      </w:r>
      <w:r w:rsidRPr="00AC112D">
        <w:rPr>
          <w:rFonts w:eastAsiaTheme="minorEastAsia"/>
        </w:rPr>
        <w:tab/>
      </w:r>
      <w:r w:rsidRPr="00AC112D">
        <w:rPr>
          <w:rFonts w:eastAsiaTheme="minorEastAsia"/>
          <w:lang w:eastAsia="ja-JP"/>
        </w:rPr>
        <w:t xml:space="preserve">Lors de sa </w:t>
      </w:r>
      <w:r w:rsidR="00B71452" w:rsidRPr="00AC112D">
        <w:rPr>
          <w:rFonts w:eastAsiaTheme="minorEastAsia"/>
          <w:lang w:eastAsia="ja-JP"/>
        </w:rPr>
        <w:t xml:space="preserve">soixante et unième </w:t>
      </w:r>
      <w:r w:rsidRPr="00AC112D">
        <w:rPr>
          <w:rFonts w:eastAsiaTheme="minorEastAsia"/>
          <w:lang w:eastAsia="ja-JP"/>
        </w:rPr>
        <w:t>session</w:t>
      </w:r>
      <w:r w:rsidRPr="00AC112D">
        <w:rPr>
          <w:rFonts w:eastAsiaTheme="minorEastAsia"/>
          <w:vertAlign w:val="superscript"/>
        </w:rPr>
        <w:footnoteReference w:id="6"/>
      </w:r>
      <w:r w:rsidRPr="00AC112D">
        <w:rPr>
          <w:rFonts w:eastAsiaTheme="minorEastAsia"/>
          <w:lang w:eastAsia="ja-JP"/>
        </w:rPr>
        <w:t xml:space="preserve"> , </w:t>
      </w:r>
      <w:r w:rsidRPr="00AC112D">
        <w:rPr>
          <w:rFonts w:eastAsiaTheme="minorEastAsia"/>
        </w:rPr>
        <w:t xml:space="preserve">le TC a examiné la proposition du Groupe de travail technique (TWF) et a décidé de modifier les codes de l’UPOV relatifs aux genres </w:t>
      </w:r>
      <w:r w:rsidRPr="00AC112D">
        <w:rPr>
          <w:rFonts w:eastAsiaTheme="minorEastAsia"/>
          <w:i/>
          <w:iCs/>
        </w:rPr>
        <w:t>×</w:t>
      </w:r>
      <w:proofErr w:type="spellStart"/>
      <w:r w:rsidRPr="00AC112D">
        <w:rPr>
          <w:rFonts w:eastAsiaTheme="minorEastAsia"/>
          <w:i/>
          <w:iCs/>
        </w:rPr>
        <w:t>Citroncirus</w:t>
      </w:r>
      <w:proofErr w:type="spellEnd"/>
      <w:r w:rsidRPr="00AC112D">
        <w:rPr>
          <w:rFonts w:eastAsiaTheme="minorEastAsia"/>
        </w:rPr>
        <w:t xml:space="preserve">, </w:t>
      </w:r>
      <w:proofErr w:type="spellStart"/>
      <w:r w:rsidRPr="00AC112D">
        <w:rPr>
          <w:rFonts w:eastAsiaTheme="minorEastAsia"/>
          <w:i/>
          <w:iCs/>
        </w:rPr>
        <w:t>Fortunella</w:t>
      </w:r>
      <w:proofErr w:type="spellEnd"/>
      <w:r w:rsidRPr="00AC112D">
        <w:rPr>
          <w:rFonts w:eastAsiaTheme="minorEastAsia"/>
          <w:i/>
          <w:iCs/>
        </w:rPr>
        <w:t xml:space="preserve"> </w:t>
      </w:r>
      <w:r w:rsidRPr="00AC112D">
        <w:rPr>
          <w:rFonts w:eastAsiaTheme="minorEastAsia"/>
        </w:rPr>
        <w:t xml:space="preserve">et </w:t>
      </w:r>
      <w:proofErr w:type="spellStart"/>
      <w:r w:rsidRPr="00AC112D">
        <w:rPr>
          <w:rFonts w:eastAsiaTheme="minorEastAsia"/>
          <w:i/>
          <w:iCs/>
        </w:rPr>
        <w:t>Poncirus</w:t>
      </w:r>
      <w:proofErr w:type="spellEnd"/>
      <w:r w:rsidRPr="00AC112D">
        <w:rPr>
          <w:rFonts w:eastAsiaTheme="minorEastAsia"/>
        </w:rPr>
        <w:t>.</w:t>
      </w:r>
      <w:r w:rsidRPr="00AC112D">
        <w:rPr>
          <w:rFonts w:eastAsiaTheme="minorEastAsia"/>
          <w:lang w:eastAsia="ja-JP"/>
        </w:rPr>
        <w:t xml:space="preserve">  </w:t>
      </w:r>
      <w:r w:rsidRPr="00AC112D">
        <w:rPr>
          <w:rFonts w:eastAsiaTheme="minorEastAsia"/>
        </w:rPr>
        <w:t xml:space="preserve"> Le</w:t>
      </w:r>
      <w:r w:rsidRPr="00AC112D">
        <w:rPr>
          <w:rFonts w:eastAsiaTheme="minorEastAsia"/>
          <w:lang w:eastAsia="ja-JP"/>
        </w:rPr>
        <w:t xml:space="preserve"> 5 février</w:t>
      </w:r>
      <w:r w:rsidRPr="00AC112D">
        <w:rPr>
          <w:rFonts w:eastAsiaTheme="minorEastAsia"/>
        </w:rPr>
        <w:t xml:space="preserve"> 2026, le Bureau de l’Union a adressé la circulaire </w:t>
      </w:r>
      <w:r w:rsidRPr="00AC112D">
        <w:rPr>
          <w:rFonts w:eastAsiaTheme="minorEastAsia"/>
          <w:lang w:eastAsia="ja-JP"/>
        </w:rPr>
        <w:t xml:space="preserve">E-26/010 </w:t>
      </w:r>
      <w:r w:rsidRPr="00AC112D">
        <w:rPr>
          <w:rFonts w:eastAsiaTheme="minorEastAsia"/>
        </w:rPr>
        <w:t xml:space="preserve">à tous les organes de l’UPOV afin d’annoncer les modifications apportées aux codes de l’UPOV, qui </w:t>
      </w:r>
      <w:r w:rsidRPr="00AC112D">
        <w:rPr>
          <w:rFonts w:eastAsiaTheme="minorEastAsia"/>
          <w:lang w:eastAsia="ja-JP"/>
        </w:rPr>
        <w:t>sont entrées en vigueur le 16 mars 2026.</w:t>
      </w:r>
    </w:p>
    <w:p w14:paraId="1BBBDF37" w14:textId="77777777" w:rsidR="002A62F7" w:rsidRPr="00AC112D" w:rsidRDefault="002A62F7" w:rsidP="002A62F7">
      <w:pPr>
        <w:rPr>
          <w:rFonts w:eastAsiaTheme="minorEastAsia"/>
        </w:rPr>
      </w:pPr>
    </w:p>
    <w:p w14:paraId="116EF6B5" w14:textId="481CA78E" w:rsidR="002A62F7" w:rsidRPr="00AC112D" w:rsidRDefault="002A62F7" w:rsidP="002A62F7">
      <w:pPr>
        <w:rPr>
          <w:rFonts w:eastAsiaTheme="minorEastAsia"/>
          <w:highlight w:val="lightGray"/>
          <w:lang w:eastAsia="ja-JP"/>
        </w:rPr>
      </w:pPr>
      <w:r w:rsidRPr="00AC112D">
        <w:rPr>
          <w:rFonts w:eastAsiaTheme="minorEastAsia"/>
        </w:rPr>
        <w:fldChar w:fldCharType="begin"/>
      </w:r>
      <w:r w:rsidRPr="00AC112D">
        <w:rPr>
          <w:rFonts w:eastAsiaTheme="minorEastAsia"/>
        </w:rPr>
        <w:instrText xml:space="preserve"> AUTONUM  </w:instrText>
      </w:r>
      <w:r w:rsidRPr="00AC112D">
        <w:rPr>
          <w:rFonts w:eastAsiaTheme="minorEastAsia"/>
        </w:rPr>
        <w:fldChar w:fldCharType="end"/>
      </w:r>
      <w:r w:rsidRPr="00AC112D">
        <w:rPr>
          <w:rFonts w:eastAsiaTheme="minorEastAsia"/>
        </w:rPr>
        <w:tab/>
        <w:t xml:space="preserve">Les discussions sur les codes de l’UPOV relatifs </w:t>
      </w:r>
      <w:r w:rsidRPr="00AC112D">
        <w:rPr>
          <w:rFonts w:eastAsiaTheme="minorEastAsia"/>
          <w:i/>
        </w:rPr>
        <w:t xml:space="preserve">aux agrumes </w:t>
      </w:r>
      <w:r w:rsidRPr="00AC112D">
        <w:rPr>
          <w:rFonts w:eastAsiaTheme="minorEastAsia"/>
          <w:iCs/>
          <w:lang w:eastAsia="ja-JP"/>
        </w:rPr>
        <w:t>se poursuivent et d’autres propositions seront présentées au TWF lors de sa session de 2026</w:t>
      </w:r>
      <w:r w:rsidR="00205C0D" w:rsidRPr="00AC112D">
        <w:rPr>
          <w:rStyle w:val="FootnoteReference"/>
          <w:rFonts w:eastAsiaTheme="minorEastAsia"/>
          <w:iCs/>
          <w:lang w:eastAsia="ja-JP"/>
        </w:rPr>
        <w:footnoteReference w:id="7"/>
      </w:r>
      <w:r w:rsidRPr="00AC112D">
        <w:rPr>
          <w:rFonts w:eastAsiaTheme="minorEastAsia"/>
          <w:iCs/>
          <w:lang w:eastAsia="ja-JP"/>
        </w:rPr>
        <w:t xml:space="preserve"> .</w:t>
      </w:r>
      <w:r w:rsidR="00D66AC1" w:rsidRPr="00AC112D">
        <w:rPr>
          <w:rFonts w:eastAsiaTheme="minorEastAsia"/>
          <w:iCs/>
          <w:lang w:eastAsia="ja-JP"/>
        </w:rPr>
        <w:t xml:space="preserve">  </w:t>
      </w:r>
      <w:r w:rsidR="001F7D16" w:rsidRPr="00AC112D">
        <w:rPr>
          <w:rFonts w:eastAsiaTheme="minorEastAsia"/>
          <w:iCs/>
          <w:lang w:eastAsia="ja-JP"/>
        </w:rPr>
        <w:t xml:space="preserve"> Un compte rendu sur </w:t>
      </w:r>
      <w:r w:rsidR="00012BD3" w:rsidRPr="00AC112D">
        <w:rPr>
          <w:rFonts w:eastAsiaTheme="minorEastAsia"/>
          <w:iCs/>
          <w:lang w:eastAsia="ja-JP"/>
        </w:rPr>
        <w:t xml:space="preserve">l’état d’avancement des travaux </w:t>
      </w:r>
      <w:r w:rsidR="008737D8" w:rsidRPr="00AC112D">
        <w:rPr>
          <w:rFonts w:eastAsiaTheme="minorEastAsia"/>
          <w:iCs/>
          <w:lang w:eastAsia="ja-JP"/>
        </w:rPr>
        <w:t xml:space="preserve">sera présenté au TC </w:t>
      </w:r>
      <w:r w:rsidR="00B9316B" w:rsidRPr="00AC112D">
        <w:rPr>
          <w:rFonts w:eastAsiaTheme="minorEastAsia"/>
          <w:iCs/>
          <w:lang w:eastAsia="ja-JP"/>
        </w:rPr>
        <w:t>lors de sa soixante-deuxième session</w:t>
      </w:r>
      <w:r w:rsidR="00B9316B" w:rsidRPr="00AC112D">
        <w:rPr>
          <w:rFonts w:eastAsiaTheme="minorEastAsia"/>
          <w:lang w:eastAsia="ja-JP"/>
        </w:rPr>
        <w:t xml:space="preserve">, </w:t>
      </w:r>
      <w:r w:rsidR="008737D8" w:rsidRPr="00AC112D">
        <w:rPr>
          <w:rFonts w:eastAsiaTheme="minorEastAsia"/>
          <w:lang w:eastAsia="ja-JP"/>
        </w:rPr>
        <w:t>sous forme d’addendum au présent document</w:t>
      </w:r>
      <w:r w:rsidR="008737D8" w:rsidRPr="00AC112D">
        <w:rPr>
          <w:rFonts w:eastAsiaTheme="minorEastAsia"/>
          <w:iCs/>
          <w:lang w:eastAsia="ja-JP"/>
        </w:rPr>
        <w:t xml:space="preserve">, </w:t>
      </w:r>
      <w:r w:rsidR="00E867DA" w:rsidRPr="00AC112D">
        <w:rPr>
          <w:rFonts w:eastAsiaTheme="minorEastAsia"/>
          <w:iCs/>
          <w:lang w:eastAsia="ja-JP"/>
        </w:rPr>
        <w:t>le cas échéant.</w:t>
      </w:r>
    </w:p>
    <w:p w14:paraId="48D099B2" w14:textId="77777777" w:rsidR="002A62F7" w:rsidRPr="00AC112D" w:rsidRDefault="002A62F7" w:rsidP="002A62F7"/>
    <w:p w14:paraId="5E67997D" w14:textId="27387D97" w:rsidR="00F03CD1" w:rsidRPr="00AC112D" w:rsidRDefault="00D00C24" w:rsidP="008A277E">
      <w:pPr>
        <w:pStyle w:val="Heading2"/>
        <w:rPr>
          <w:rFonts w:eastAsiaTheme="minorEastAsia"/>
          <w:lang w:val="fr-FR" w:eastAsia="ja-JP"/>
        </w:rPr>
      </w:pPr>
      <w:bookmarkStart w:id="16" w:name="_Toc240386083"/>
      <w:r w:rsidRPr="00AC112D">
        <w:rPr>
          <w:rFonts w:eastAsiaTheme="minorEastAsia"/>
          <w:lang w:val="fr-FR" w:eastAsia="ja-JP"/>
        </w:rPr>
        <w:lastRenderedPageBreak/>
        <w:t xml:space="preserve">Évolutions de la base de données </w:t>
      </w:r>
      <w:r w:rsidR="00EF025E" w:rsidRPr="00AC112D">
        <w:rPr>
          <w:rFonts w:eastAsiaTheme="minorEastAsia"/>
          <w:lang w:val="fr-FR" w:eastAsia="ja-JP"/>
        </w:rPr>
        <w:t>GENIE</w:t>
      </w:r>
      <w:bookmarkEnd w:id="16"/>
    </w:p>
    <w:p w14:paraId="6251AD02" w14:textId="77777777" w:rsidR="00490806" w:rsidRPr="00AC112D" w:rsidRDefault="00490806" w:rsidP="00F03CD1"/>
    <w:p w14:paraId="78888EC7" w14:textId="2DC41986" w:rsidR="00CF00EA" w:rsidRPr="00AC112D" w:rsidRDefault="00211FC6">
      <w:pPr>
        <w:rPr>
          <w:kern w:val="2"/>
          <w:lang w:eastAsia="ja-JP"/>
          <w14:ligatures w14:val="standardContextual"/>
        </w:rPr>
      </w:pPr>
      <w:r w:rsidRPr="00AC112D">
        <w:fldChar w:fldCharType="begin"/>
      </w:r>
      <w:r w:rsidRPr="00AC112D">
        <w:instrText xml:space="preserve"> AUTONUM  </w:instrText>
      </w:r>
      <w:r w:rsidRPr="00AC112D">
        <w:fldChar w:fldCharType="end"/>
      </w:r>
      <w:r w:rsidRPr="00AC112D">
        <w:tab/>
      </w:r>
      <w:r w:rsidR="00CF00EA" w:rsidRPr="00AC112D">
        <w:t>En raison de contraintes techniques et de la nécessité d’assurer la maintenabilité, la Base de données GENIE a été migrée vers le cloud. Cette migration a également été l’occasion d’offrir aux utilisateurs une expérience améliorée, avec une nouvelle présentation harmonisée avec le nouveau site web de l’UPOV. Une nouvelle version de la Base de données GENIE a été mise en ligne en décembre 2025.</w:t>
      </w:r>
    </w:p>
    <w:p w14:paraId="53760FB7" w14:textId="5B98C26F" w:rsidR="00304EA9" w:rsidRPr="00AC112D" w:rsidRDefault="00304EA9" w:rsidP="3E11445A">
      <w:pPr>
        <w:rPr>
          <w:rFonts w:cs="Arial"/>
        </w:rPr>
      </w:pPr>
    </w:p>
    <w:p w14:paraId="72D1BBFF" w14:textId="3E0E2AD4" w:rsidR="00F20750" w:rsidRPr="00AC112D" w:rsidRDefault="00F20750" w:rsidP="00056110">
      <w:pPr>
        <w:pStyle w:val="DecisionParagraphs"/>
        <w:tabs>
          <w:tab w:val="left" w:pos="5670"/>
          <w:tab w:val="left" w:pos="6237"/>
        </w:tabs>
        <w:ind w:left="4860"/>
      </w:pPr>
      <w:r w:rsidRPr="00AC112D">
        <w:fldChar w:fldCharType="begin"/>
      </w:r>
      <w:r w:rsidRPr="00AC112D">
        <w:rPr>
          <w:highlight w:val="cyan"/>
        </w:rPr>
        <w:instrText xml:space="preserve"> AUTONUM  </w:instrText>
      </w:r>
      <w:r w:rsidRPr="00AC112D">
        <w:fldChar w:fldCharType="end"/>
      </w:r>
      <w:r w:rsidRPr="00AC112D">
        <w:tab/>
      </w:r>
      <w:r w:rsidR="00056110" w:rsidRPr="00AC112D">
        <w:t xml:space="preserve">Le TC est invité à prendre note de l’état d’avancement des travaux concernant </w:t>
      </w:r>
      <w:r w:rsidR="0024000D" w:rsidRPr="00AC112D">
        <w:t xml:space="preserve">les modifications apportées aux codes de l’UPOV relatifs aux agrumes </w:t>
      </w:r>
      <w:r w:rsidR="00E032CA" w:rsidRPr="00AC112D">
        <w:rPr>
          <w:lang w:eastAsia="ja-JP"/>
        </w:rPr>
        <w:t xml:space="preserve">et </w:t>
      </w:r>
      <w:r w:rsidR="00C25053" w:rsidRPr="00AC112D">
        <w:rPr>
          <w:lang w:eastAsia="ja-JP"/>
        </w:rPr>
        <w:t xml:space="preserve">à la Base de données </w:t>
      </w:r>
      <w:r w:rsidR="00DB4E6F" w:rsidRPr="00AC112D">
        <w:rPr>
          <w:lang w:eastAsia="ja-JP"/>
        </w:rPr>
        <w:t>GENIE</w:t>
      </w:r>
      <w:r w:rsidR="00056110" w:rsidRPr="00AC112D">
        <w:t>, telles que présentées aux paragraphes</w:t>
      </w:r>
      <w:r w:rsidR="00C622EE" w:rsidRPr="00AC112D">
        <w:rPr>
          <w:lang w:eastAsia="ja-JP"/>
        </w:rPr>
        <w:t xml:space="preserve"> 32 </w:t>
      </w:r>
      <w:r w:rsidR="00056110" w:rsidRPr="00AC112D">
        <w:t>à</w:t>
      </w:r>
      <w:r w:rsidR="00C622EE" w:rsidRPr="00AC112D">
        <w:rPr>
          <w:lang w:eastAsia="ja-JP"/>
        </w:rPr>
        <w:t xml:space="preserve"> 35 </w:t>
      </w:r>
      <w:r w:rsidR="00056110" w:rsidRPr="00AC112D">
        <w:t>du présent document.</w:t>
      </w:r>
    </w:p>
    <w:p w14:paraId="71321825" w14:textId="671BB5F1" w:rsidR="00304EA9" w:rsidRPr="00AC112D" w:rsidRDefault="00304EA9" w:rsidP="00027312"/>
    <w:p w14:paraId="4E87D2D7" w14:textId="77777777" w:rsidR="00C60EEC" w:rsidRPr="00AC112D" w:rsidRDefault="00C60EEC" w:rsidP="00027312"/>
    <w:p w14:paraId="7898F146" w14:textId="51E8CBB6" w:rsidR="3E11445A" w:rsidRPr="00AC112D" w:rsidRDefault="3E11445A"/>
    <w:p w14:paraId="7AE90949" w14:textId="5EC44260" w:rsidR="005E1EC8" w:rsidRPr="00AC112D" w:rsidRDefault="006E605E" w:rsidP="00FD2735">
      <w:pPr>
        <w:jc w:val="right"/>
      </w:pPr>
      <w:r w:rsidRPr="00AC112D">
        <w:t>[</w:t>
      </w:r>
      <w:r w:rsidR="00E125AD">
        <w:t>Les annexes suivent</w:t>
      </w:r>
      <w:r w:rsidR="00E12F7F" w:rsidRPr="00AC112D">
        <w:t>]</w:t>
      </w:r>
    </w:p>
    <w:p w14:paraId="449C0601" w14:textId="77777777" w:rsidR="005050A3" w:rsidRPr="00AC112D" w:rsidRDefault="005050A3" w:rsidP="005050A3"/>
    <w:p w14:paraId="6E3C78F8" w14:textId="40DDF73D" w:rsidR="005050A3" w:rsidRPr="00AC112D" w:rsidRDefault="005050A3" w:rsidP="005050A3">
      <w:pPr>
        <w:jc w:val="left"/>
        <w:rPr>
          <w:lang w:bidi="th-TH"/>
        </w:rPr>
        <w:sectPr w:rsidR="005050A3" w:rsidRPr="00AC112D" w:rsidSect="007721ED">
          <w:headerReference w:type="default" r:id="rId17"/>
          <w:pgSz w:w="11907" w:h="16840" w:code="9"/>
          <w:pgMar w:top="510" w:right="1134" w:bottom="1134" w:left="1134" w:header="510" w:footer="680" w:gutter="0"/>
          <w:pgNumType w:start="1"/>
          <w:cols w:space="720"/>
          <w:titlePg/>
          <w:docGrid w:linePitch="272"/>
        </w:sectPr>
      </w:pPr>
    </w:p>
    <w:p w14:paraId="6178744B" w14:textId="77777777" w:rsidR="00393E38" w:rsidRPr="00AC112D" w:rsidRDefault="00C039BC" w:rsidP="00836BEA">
      <w:pPr>
        <w:jc w:val="center"/>
        <w:rPr>
          <w:rFonts w:cs="Angsana New"/>
          <w:szCs w:val="24"/>
          <w:lang w:bidi="th-TH"/>
        </w:rPr>
      </w:pPr>
      <w:r w:rsidRPr="00AC112D">
        <w:rPr>
          <w:rFonts w:cs="Angsana New"/>
          <w:szCs w:val="24"/>
          <w:lang w:bidi="th-TH"/>
        </w:rPr>
        <w:lastRenderedPageBreak/>
        <w:t>ANNEXE I</w:t>
      </w:r>
    </w:p>
    <w:p w14:paraId="2F61A0CB" w14:textId="77777777" w:rsidR="001F405F" w:rsidRPr="00AC112D" w:rsidRDefault="001F405F" w:rsidP="00836BEA">
      <w:pPr>
        <w:jc w:val="center"/>
        <w:rPr>
          <w:rFonts w:cs="Angsana New"/>
          <w:szCs w:val="24"/>
          <w:lang w:bidi="th-TH"/>
        </w:rPr>
      </w:pPr>
    </w:p>
    <w:p w14:paraId="64B3F5BA" w14:textId="0A86D777" w:rsidR="00876B1D" w:rsidRPr="00AC112D" w:rsidRDefault="00A67CA5" w:rsidP="00836BEA">
      <w:pPr>
        <w:jc w:val="center"/>
        <w:rPr>
          <w:rFonts w:cs="Angsana New"/>
          <w:szCs w:val="24"/>
          <w:lang w:bidi="th-TH"/>
        </w:rPr>
      </w:pPr>
      <w:r w:rsidRPr="00AC112D">
        <w:rPr>
          <w:rFonts w:cs="Angsana New"/>
          <w:szCs w:val="24"/>
          <w:lang w:bidi="th-TH"/>
        </w:rPr>
        <w:t xml:space="preserve">COMPTE RENDU SUR LES DONNÉES FOURNIES À PLUTO PAR LES MEMBRES DE L’UNION </w:t>
      </w:r>
      <w:r w:rsidRPr="00AC112D">
        <w:rPr>
          <w:rFonts w:cs="Angsana New"/>
          <w:szCs w:val="24"/>
          <w:lang w:bidi="th-TH"/>
        </w:rPr>
        <w:br/>
        <w:t>ET D’AUTRES CONTRIBUTEURS</w:t>
      </w:r>
    </w:p>
    <w:p w14:paraId="0AFD29E6" w14:textId="77777777" w:rsidR="001F405F" w:rsidRPr="00AC112D" w:rsidRDefault="001F405F" w:rsidP="00B30252">
      <w:pPr>
        <w:rPr>
          <w:rFonts w:cs="Angsana New"/>
          <w:szCs w:val="24"/>
          <w:lang w:bidi="th-TH"/>
        </w:rPr>
      </w:pPr>
    </w:p>
    <w:tbl>
      <w:tblPr>
        <w:tblW w:w="9629" w:type="dxa"/>
        <w:tblLook w:val="04A0" w:firstRow="1" w:lastRow="0" w:firstColumn="1" w:lastColumn="0" w:noHBand="0" w:noVBand="1"/>
      </w:tblPr>
      <w:tblGrid>
        <w:gridCol w:w="2689"/>
        <w:gridCol w:w="659"/>
        <w:gridCol w:w="1134"/>
        <w:gridCol w:w="1029"/>
        <w:gridCol w:w="1029"/>
        <w:gridCol w:w="1030"/>
        <w:gridCol w:w="1029"/>
        <w:gridCol w:w="1030"/>
      </w:tblGrid>
      <w:tr w:rsidR="00896568" w:rsidRPr="00AC112D" w14:paraId="7A1F980D" w14:textId="77777777" w:rsidTr="0095082B">
        <w:trPr>
          <w:trHeight w:val="374"/>
          <w:tblHeader/>
        </w:trPr>
        <w:tc>
          <w:tcPr>
            <w:tcW w:w="3348" w:type="dxa"/>
            <w:gridSpan w:val="2"/>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C95F37E" w14:textId="77777777" w:rsidR="00896568" w:rsidRPr="00AC112D" w:rsidRDefault="00896568" w:rsidP="00896568">
            <w:pPr>
              <w:jc w:val="center"/>
              <w:rPr>
                <w:rFonts w:eastAsia="Times New Roman" w:cs="Arial"/>
                <w:color w:val="000000"/>
                <w:sz w:val="16"/>
                <w:szCs w:val="16"/>
                <w:lang w:eastAsia="ja-JP"/>
              </w:rPr>
            </w:pPr>
            <w:r w:rsidRPr="00AC112D">
              <w:rPr>
                <w:rFonts w:eastAsia="Times New Roman" w:cs="Arial"/>
                <w:color w:val="000000"/>
                <w:sz w:val="16"/>
                <w:szCs w:val="16"/>
                <w:lang w:eastAsia="ja-JP"/>
              </w:rPr>
              <w:t>Contributeur</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FAB0CF4" w14:textId="6FCB60CA" w:rsidR="00896568" w:rsidRPr="00AC112D" w:rsidRDefault="00784408" w:rsidP="00896568">
            <w:pPr>
              <w:jc w:val="center"/>
              <w:rPr>
                <w:rFonts w:cs="Arial"/>
                <w:sz w:val="16"/>
                <w:szCs w:val="16"/>
                <w:lang w:eastAsia="ja-JP"/>
              </w:rPr>
            </w:pPr>
            <w:r w:rsidRPr="00AC112D">
              <w:rPr>
                <w:rFonts w:eastAsia="Times New Roman" w:cs="Arial"/>
                <w:sz w:val="16"/>
                <w:szCs w:val="16"/>
                <w:lang w:eastAsia="ja-JP"/>
              </w:rPr>
              <w:t xml:space="preserve">Nombre de demandes de </w:t>
            </w:r>
            <w:r w:rsidR="009960A1">
              <w:rPr>
                <w:rFonts w:eastAsia="Times New Roman" w:cs="Arial"/>
                <w:sz w:val="16"/>
                <w:szCs w:val="16"/>
                <w:lang w:eastAsia="ja-JP"/>
              </w:rPr>
              <w:t>droits d’obtenteur</w:t>
            </w:r>
            <w:r w:rsidRPr="00AC112D">
              <w:rPr>
                <w:rFonts w:eastAsia="Times New Roman" w:cs="Arial"/>
                <w:sz w:val="16"/>
                <w:szCs w:val="16"/>
                <w:lang w:eastAsia="ja-JP"/>
              </w:rPr>
              <w:t xml:space="preserve"> en 2025</w:t>
            </w:r>
            <w:r w:rsidR="00B949E7" w:rsidRPr="00AC112D">
              <w:rPr>
                <w:rStyle w:val="FootnoteReference"/>
                <w:rFonts w:eastAsia="Times New Roman" w:cs="Arial"/>
                <w:sz w:val="16"/>
                <w:szCs w:val="16"/>
                <w:lang w:eastAsia="ja-JP"/>
              </w:rPr>
              <w:footnoteReference w:id="8"/>
            </w:r>
          </w:p>
        </w:tc>
        <w:tc>
          <w:tcPr>
            <w:tcW w:w="5147"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01CC0DC" w14:textId="77777777" w:rsidR="00896568" w:rsidRPr="00AC112D" w:rsidRDefault="00896568" w:rsidP="00896568">
            <w:pPr>
              <w:jc w:val="center"/>
              <w:rPr>
                <w:rFonts w:eastAsia="Times New Roman" w:cs="Arial"/>
                <w:color w:val="000000"/>
                <w:sz w:val="16"/>
                <w:szCs w:val="16"/>
                <w:lang w:eastAsia="ja-JP"/>
              </w:rPr>
            </w:pPr>
            <w:r w:rsidRPr="00AC112D">
              <w:rPr>
                <w:rFonts w:eastAsia="Times New Roman" w:cs="Arial"/>
                <w:color w:val="000000"/>
                <w:sz w:val="16"/>
                <w:szCs w:val="16"/>
                <w:lang w:eastAsia="ja-JP"/>
              </w:rPr>
              <w:t>Nombre de nouvelles données soumises à PLUTO</w:t>
            </w:r>
          </w:p>
        </w:tc>
      </w:tr>
      <w:tr w:rsidR="00896568" w:rsidRPr="00AC112D" w14:paraId="1D54BF43" w14:textId="77777777" w:rsidTr="0095082B">
        <w:trPr>
          <w:trHeight w:val="20"/>
          <w:tblHeader/>
        </w:trPr>
        <w:tc>
          <w:tcPr>
            <w:tcW w:w="3348" w:type="dxa"/>
            <w:gridSpan w:val="2"/>
            <w:vMerge/>
            <w:tcBorders>
              <w:left w:val="single" w:sz="4" w:space="0" w:color="auto"/>
              <w:bottom w:val="single" w:sz="4" w:space="0" w:color="auto"/>
              <w:right w:val="single" w:sz="4" w:space="0" w:color="auto"/>
            </w:tcBorders>
            <w:vAlign w:val="center"/>
            <w:hideMark/>
          </w:tcPr>
          <w:p w14:paraId="29192CA6" w14:textId="77777777" w:rsidR="00896568" w:rsidRPr="00AC112D" w:rsidRDefault="00896568" w:rsidP="00896568">
            <w:pPr>
              <w:jc w:val="left"/>
              <w:rPr>
                <w:rFonts w:eastAsia="Times New Roman" w:cs="Arial"/>
                <w:color w:val="000000"/>
                <w:sz w:val="16"/>
                <w:szCs w:val="16"/>
                <w:lang w:eastAsia="ja-JP"/>
              </w:rPr>
            </w:pPr>
          </w:p>
        </w:tc>
        <w:tc>
          <w:tcPr>
            <w:tcW w:w="1134" w:type="dxa"/>
            <w:vMerge/>
            <w:tcBorders>
              <w:left w:val="single" w:sz="4" w:space="0" w:color="auto"/>
              <w:bottom w:val="single" w:sz="4" w:space="0" w:color="auto"/>
              <w:right w:val="single" w:sz="4" w:space="0" w:color="auto"/>
            </w:tcBorders>
            <w:vAlign w:val="center"/>
            <w:hideMark/>
          </w:tcPr>
          <w:p w14:paraId="45D2B4F2" w14:textId="77777777" w:rsidR="00896568" w:rsidRPr="00AC112D" w:rsidRDefault="00896568" w:rsidP="00896568">
            <w:pPr>
              <w:jc w:val="left"/>
              <w:rPr>
                <w:rFonts w:ascii="Aptos Narrow" w:eastAsia="Times New Roman" w:hAnsi="Aptos Narrow"/>
                <w:color w:val="467886"/>
                <w:sz w:val="22"/>
                <w:szCs w:val="22"/>
                <w:u w:val="single"/>
                <w:lang w:eastAsia="ja-JP"/>
              </w:rPr>
            </w:pPr>
          </w:p>
        </w:tc>
        <w:tc>
          <w:tcPr>
            <w:tcW w:w="1029" w:type="dxa"/>
            <w:tcBorders>
              <w:top w:val="single" w:sz="4" w:space="0" w:color="auto"/>
              <w:left w:val="single" w:sz="4" w:space="0" w:color="auto"/>
              <w:bottom w:val="single" w:sz="8" w:space="0" w:color="auto"/>
              <w:right w:val="single" w:sz="8" w:space="0" w:color="auto"/>
            </w:tcBorders>
            <w:shd w:val="clear" w:color="auto" w:fill="D9D9D9" w:themeFill="background1" w:themeFillShade="D9"/>
            <w:vAlign w:val="center"/>
            <w:hideMark/>
          </w:tcPr>
          <w:p w14:paraId="3F747D2F" w14:textId="77777777" w:rsidR="00896568" w:rsidRPr="00AC112D" w:rsidRDefault="00896568" w:rsidP="00896568">
            <w:pPr>
              <w:jc w:val="center"/>
              <w:rPr>
                <w:rFonts w:eastAsia="Times New Roman" w:cs="Arial"/>
                <w:color w:val="000000"/>
                <w:sz w:val="16"/>
                <w:szCs w:val="16"/>
                <w:lang w:eastAsia="ja-JP"/>
              </w:rPr>
            </w:pPr>
            <w:r w:rsidRPr="00AC112D">
              <w:rPr>
                <w:rFonts w:eastAsia="Times New Roman" w:cs="Arial"/>
                <w:color w:val="000000"/>
                <w:sz w:val="16"/>
                <w:szCs w:val="16"/>
                <w:lang w:eastAsia="ja-JP"/>
              </w:rPr>
              <w:t>2022</w:t>
            </w:r>
          </w:p>
        </w:tc>
        <w:tc>
          <w:tcPr>
            <w:tcW w:w="1029" w:type="dxa"/>
            <w:tcBorders>
              <w:top w:val="single" w:sz="4" w:space="0" w:color="auto"/>
              <w:left w:val="nil"/>
              <w:bottom w:val="single" w:sz="8" w:space="0" w:color="auto"/>
              <w:right w:val="single" w:sz="8" w:space="0" w:color="auto"/>
            </w:tcBorders>
            <w:shd w:val="clear" w:color="auto" w:fill="D9D9D9" w:themeFill="background1" w:themeFillShade="D9"/>
            <w:vAlign w:val="center"/>
            <w:hideMark/>
          </w:tcPr>
          <w:p w14:paraId="72F342AC" w14:textId="77777777" w:rsidR="00896568" w:rsidRPr="00AC112D" w:rsidRDefault="00896568" w:rsidP="00896568">
            <w:pPr>
              <w:jc w:val="center"/>
              <w:rPr>
                <w:rFonts w:eastAsia="Times New Roman" w:cs="Arial"/>
                <w:color w:val="000000"/>
                <w:sz w:val="16"/>
                <w:szCs w:val="16"/>
                <w:lang w:eastAsia="ja-JP"/>
              </w:rPr>
            </w:pPr>
            <w:r w:rsidRPr="00AC112D">
              <w:rPr>
                <w:rFonts w:eastAsia="Times New Roman" w:cs="Arial"/>
                <w:color w:val="000000"/>
                <w:sz w:val="16"/>
                <w:szCs w:val="16"/>
                <w:lang w:eastAsia="ja-JP"/>
              </w:rPr>
              <w:t>2023</w:t>
            </w:r>
          </w:p>
        </w:tc>
        <w:tc>
          <w:tcPr>
            <w:tcW w:w="1030" w:type="dxa"/>
            <w:tcBorders>
              <w:top w:val="single" w:sz="4" w:space="0" w:color="auto"/>
              <w:left w:val="nil"/>
              <w:bottom w:val="single" w:sz="8" w:space="0" w:color="auto"/>
              <w:right w:val="single" w:sz="8" w:space="0" w:color="auto"/>
            </w:tcBorders>
            <w:shd w:val="clear" w:color="auto" w:fill="D9D9D9" w:themeFill="background1" w:themeFillShade="D9"/>
            <w:vAlign w:val="center"/>
            <w:hideMark/>
          </w:tcPr>
          <w:p w14:paraId="7951AF13" w14:textId="77777777" w:rsidR="00896568" w:rsidRPr="00AC112D" w:rsidRDefault="00896568" w:rsidP="00896568">
            <w:pPr>
              <w:jc w:val="center"/>
              <w:rPr>
                <w:rFonts w:eastAsia="Times New Roman" w:cs="Arial"/>
                <w:color w:val="000000"/>
                <w:sz w:val="16"/>
                <w:szCs w:val="16"/>
                <w:lang w:eastAsia="ja-JP"/>
              </w:rPr>
            </w:pPr>
            <w:r w:rsidRPr="00AC112D">
              <w:rPr>
                <w:rFonts w:eastAsia="Times New Roman" w:cs="Arial"/>
                <w:color w:val="000000"/>
                <w:sz w:val="16"/>
                <w:szCs w:val="16"/>
                <w:lang w:eastAsia="ja-JP"/>
              </w:rPr>
              <w:t>2024</w:t>
            </w:r>
          </w:p>
        </w:tc>
        <w:tc>
          <w:tcPr>
            <w:tcW w:w="1029" w:type="dxa"/>
            <w:tcBorders>
              <w:top w:val="single" w:sz="4" w:space="0" w:color="auto"/>
              <w:left w:val="nil"/>
              <w:bottom w:val="single" w:sz="8" w:space="0" w:color="auto"/>
              <w:right w:val="single" w:sz="8" w:space="0" w:color="auto"/>
            </w:tcBorders>
            <w:shd w:val="clear" w:color="auto" w:fill="D9D9D9" w:themeFill="background1" w:themeFillShade="D9"/>
            <w:vAlign w:val="center"/>
            <w:hideMark/>
          </w:tcPr>
          <w:p w14:paraId="4DB67000" w14:textId="77777777" w:rsidR="00896568" w:rsidRPr="00AC112D" w:rsidRDefault="00896568" w:rsidP="00896568">
            <w:pPr>
              <w:jc w:val="center"/>
              <w:rPr>
                <w:rFonts w:eastAsia="Times New Roman" w:cs="Arial"/>
                <w:color w:val="000000"/>
                <w:sz w:val="16"/>
                <w:szCs w:val="16"/>
                <w:lang w:eastAsia="ja-JP"/>
              </w:rPr>
            </w:pPr>
            <w:r w:rsidRPr="00AC112D">
              <w:rPr>
                <w:rFonts w:eastAsia="Times New Roman" w:cs="Arial"/>
                <w:color w:val="000000"/>
                <w:sz w:val="16"/>
                <w:szCs w:val="16"/>
                <w:lang w:eastAsia="ja-JP"/>
              </w:rPr>
              <w:t>2025</w:t>
            </w:r>
          </w:p>
        </w:tc>
        <w:tc>
          <w:tcPr>
            <w:tcW w:w="1030" w:type="dxa"/>
            <w:tcBorders>
              <w:top w:val="single" w:sz="4" w:space="0" w:color="auto"/>
              <w:left w:val="nil"/>
              <w:bottom w:val="single" w:sz="8" w:space="0" w:color="auto"/>
              <w:right w:val="single" w:sz="8" w:space="0" w:color="auto"/>
            </w:tcBorders>
            <w:shd w:val="clear" w:color="auto" w:fill="D9D9D9" w:themeFill="background1" w:themeFillShade="D9"/>
            <w:vAlign w:val="center"/>
            <w:hideMark/>
          </w:tcPr>
          <w:p w14:paraId="6AF392D4" w14:textId="77777777" w:rsidR="00896568" w:rsidRPr="00AC112D" w:rsidRDefault="00896568" w:rsidP="00896568">
            <w:pPr>
              <w:jc w:val="center"/>
              <w:rPr>
                <w:rFonts w:eastAsia="Times New Roman" w:cs="Arial"/>
                <w:color w:val="000000"/>
                <w:sz w:val="16"/>
                <w:szCs w:val="16"/>
                <w:lang w:eastAsia="ja-JP"/>
              </w:rPr>
            </w:pPr>
            <w:r w:rsidRPr="00AC112D">
              <w:rPr>
                <w:rFonts w:eastAsia="Times New Roman" w:cs="Arial"/>
                <w:color w:val="000000"/>
                <w:sz w:val="16"/>
                <w:szCs w:val="16"/>
                <w:lang w:eastAsia="ja-JP"/>
              </w:rPr>
              <w:t>2026</w:t>
            </w:r>
          </w:p>
        </w:tc>
      </w:tr>
      <w:tr w:rsidR="007718DF" w:rsidRPr="00AC112D" w14:paraId="397FF4F2"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5CDA7715" w14:textId="77777777" w:rsidR="007718DF" w:rsidRPr="00AC112D" w:rsidRDefault="007718DF" w:rsidP="00896568">
            <w:pPr>
              <w:jc w:val="left"/>
              <w:rPr>
                <w:rFonts w:eastAsia="Times New Roman" w:cs="Arial"/>
                <w:color w:val="000000"/>
                <w:sz w:val="16"/>
                <w:szCs w:val="16"/>
                <w:lang w:eastAsia="ja-JP"/>
              </w:rPr>
            </w:pPr>
            <w:r w:rsidRPr="00AC112D">
              <w:rPr>
                <w:rFonts w:eastAsia="Times New Roman" w:cs="Arial"/>
                <w:color w:val="000000"/>
                <w:sz w:val="16"/>
                <w:szCs w:val="16"/>
                <w:lang w:eastAsia="ja-JP"/>
              </w:rPr>
              <w:t>Afrique du Sud</w:t>
            </w:r>
          </w:p>
        </w:tc>
        <w:tc>
          <w:tcPr>
            <w:tcW w:w="659" w:type="dxa"/>
            <w:tcBorders>
              <w:top w:val="nil"/>
              <w:left w:val="nil"/>
              <w:bottom w:val="single" w:sz="8" w:space="0" w:color="auto"/>
              <w:right w:val="single" w:sz="8" w:space="0" w:color="auto"/>
            </w:tcBorders>
            <w:vAlign w:val="center"/>
            <w:hideMark/>
          </w:tcPr>
          <w:p w14:paraId="4417428F" w14:textId="77777777" w:rsidR="007718DF" w:rsidRPr="00AC112D" w:rsidRDefault="007718DF" w:rsidP="00896568">
            <w:pPr>
              <w:jc w:val="center"/>
              <w:rPr>
                <w:rFonts w:eastAsia="Times New Roman" w:cs="Arial"/>
                <w:color w:val="000000"/>
                <w:sz w:val="16"/>
                <w:szCs w:val="16"/>
                <w:lang w:eastAsia="ja-JP"/>
              </w:rPr>
            </w:pPr>
            <w:r w:rsidRPr="00AC112D">
              <w:rPr>
                <w:rFonts w:eastAsia="Times New Roman" w:cs="Arial"/>
                <w:color w:val="000000"/>
                <w:sz w:val="16"/>
                <w:szCs w:val="16"/>
                <w:lang w:eastAsia="ja-JP"/>
              </w:rPr>
              <w:t>ZA</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4B61514C"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254</w:t>
            </w:r>
          </w:p>
        </w:tc>
        <w:tc>
          <w:tcPr>
            <w:tcW w:w="1029" w:type="dxa"/>
            <w:tcBorders>
              <w:top w:val="nil"/>
              <w:left w:val="nil"/>
              <w:bottom w:val="single" w:sz="8" w:space="0" w:color="auto"/>
              <w:right w:val="single" w:sz="8" w:space="0" w:color="auto"/>
            </w:tcBorders>
            <w:vAlign w:val="center"/>
            <w:hideMark/>
          </w:tcPr>
          <w:p w14:paraId="6F78B948"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0568F5D9"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26AC2E85"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1</w:t>
            </w:r>
          </w:p>
        </w:tc>
        <w:tc>
          <w:tcPr>
            <w:tcW w:w="1029" w:type="dxa"/>
            <w:tcBorders>
              <w:top w:val="nil"/>
              <w:left w:val="nil"/>
              <w:bottom w:val="single" w:sz="8" w:space="0" w:color="auto"/>
              <w:right w:val="single" w:sz="8" w:space="0" w:color="auto"/>
            </w:tcBorders>
            <w:vAlign w:val="center"/>
            <w:hideMark/>
          </w:tcPr>
          <w:p w14:paraId="36816FFF"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1EB24EA6"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r>
      <w:tr w:rsidR="007718DF" w:rsidRPr="00AC112D" w14:paraId="3B780162"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7CE4BC0E" w14:textId="77777777" w:rsidR="007718DF" w:rsidRPr="00AC112D" w:rsidRDefault="007718DF" w:rsidP="00896568">
            <w:pPr>
              <w:jc w:val="left"/>
              <w:rPr>
                <w:rFonts w:eastAsia="Times New Roman" w:cs="Arial"/>
                <w:color w:val="000000"/>
                <w:sz w:val="16"/>
                <w:szCs w:val="16"/>
                <w:lang w:eastAsia="ja-JP"/>
              </w:rPr>
            </w:pPr>
            <w:r w:rsidRPr="00AC112D">
              <w:rPr>
                <w:rFonts w:eastAsia="Times New Roman" w:cs="Arial"/>
                <w:color w:val="000000"/>
                <w:sz w:val="16"/>
                <w:szCs w:val="16"/>
                <w:lang w:eastAsia="ja-JP"/>
              </w:rPr>
              <w:t>Albanie</w:t>
            </w:r>
          </w:p>
        </w:tc>
        <w:tc>
          <w:tcPr>
            <w:tcW w:w="659" w:type="dxa"/>
            <w:tcBorders>
              <w:top w:val="nil"/>
              <w:left w:val="nil"/>
              <w:bottom w:val="single" w:sz="8" w:space="0" w:color="auto"/>
              <w:right w:val="single" w:sz="8" w:space="0" w:color="auto"/>
            </w:tcBorders>
            <w:vAlign w:val="center"/>
            <w:hideMark/>
          </w:tcPr>
          <w:p w14:paraId="6E0F649D" w14:textId="77777777" w:rsidR="007718DF" w:rsidRPr="00AC112D" w:rsidRDefault="007718DF" w:rsidP="00896568">
            <w:pPr>
              <w:jc w:val="center"/>
              <w:rPr>
                <w:rFonts w:eastAsia="Times New Roman" w:cs="Arial"/>
                <w:color w:val="000000"/>
                <w:sz w:val="16"/>
                <w:szCs w:val="16"/>
                <w:lang w:eastAsia="ja-JP"/>
              </w:rPr>
            </w:pPr>
            <w:r w:rsidRPr="00AC112D">
              <w:rPr>
                <w:rFonts w:eastAsia="Times New Roman" w:cs="Arial"/>
                <w:color w:val="000000"/>
                <w:sz w:val="16"/>
                <w:szCs w:val="16"/>
                <w:lang w:eastAsia="ja-JP"/>
              </w:rPr>
              <w:t>AL</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5F93BADE"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4174BCC7"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367AE7E0"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241E3E17"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3740B74C"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48C4A844"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r>
      <w:tr w:rsidR="007718DF" w:rsidRPr="00AC112D" w14:paraId="165D01AE"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05D9EDCA" w14:textId="77777777" w:rsidR="007718DF" w:rsidRPr="00AC112D" w:rsidRDefault="007718DF" w:rsidP="00896568">
            <w:pPr>
              <w:jc w:val="left"/>
              <w:rPr>
                <w:rFonts w:eastAsia="Times New Roman" w:cs="Arial"/>
                <w:color w:val="000000"/>
                <w:sz w:val="16"/>
                <w:szCs w:val="16"/>
                <w:lang w:eastAsia="ja-JP"/>
              </w:rPr>
            </w:pPr>
            <w:r w:rsidRPr="00AC112D">
              <w:rPr>
                <w:rFonts w:eastAsia="Times New Roman" w:cs="Arial"/>
                <w:color w:val="000000"/>
                <w:sz w:val="16"/>
                <w:szCs w:val="16"/>
                <w:lang w:eastAsia="ja-JP"/>
              </w:rPr>
              <w:t>Allemagne</w:t>
            </w:r>
          </w:p>
        </w:tc>
        <w:tc>
          <w:tcPr>
            <w:tcW w:w="659" w:type="dxa"/>
            <w:tcBorders>
              <w:top w:val="nil"/>
              <w:left w:val="nil"/>
              <w:bottom w:val="single" w:sz="8" w:space="0" w:color="auto"/>
              <w:right w:val="single" w:sz="8" w:space="0" w:color="auto"/>
            </w:tcBorders>
            <w:vAlign w:val="center"/>
            <w:hideMark/>
          </w:tcPr>
          <w:p w14:paraId="1484020D" w14:textId="77777777" w:rsidR="007718DF" w:rsidRPr="00AC112D" w:rsidRDefault="007718DF" w:rsidP="00896568">
            <w:pPr>
              <w:jc w:val="center"/>
              <w:rPr>
                <w:rFonts w:eastAsia="Times New Roman" w:cs="Arial"/>
                <w:color w:val="000000"/>
                <w:sz w:val="16"/>
                <w:szCs w:val="16"/>
                <w:lang w:eastAsia="ja-JP"/>
              </w:rPr>
            </w:pPr>
            <w:r w:rsidRPr="00AC112D">
              <w:rPr>
                <w:rFonts w:eastAsia="Times New Roman" w:cs="Arial"/>
                <w:color w:val="000000"/>
                <w:sz w:val="16"/>
                <w:szCs w:val="16"/>
                <w:lang w:eastAsia="ja-JP"/>
              </w:rPr>
              <w:t>DE</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274F71E2"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33</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2DD0B7AE"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10</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3B235A1D"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10</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5644E473"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11</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2BFCE86B"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10</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206D2624"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7</w:t>
            </w:r>
          </w:p>
        </w:tc>
      </w:tr>
      <w:tr w:rsidR="007718DF" w:rsidRPr="00AC112D" w14:paraId="560EC600"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09163872" w14:textId="77777777" w:rsidR="007718DF" w:rsidRPr="00AC112D" w:rsidRDefault="007718DF" w:rsidP="00896568">
            <w:pPr>
              <w:jc w:val="left"/>
              <w:rPr>
                <w:rFonts w:eastAsia="Times New Roman" w:cs="Arial"/>
                <w:color w:val="000000"/>
                <w:sz w:val="16"/>
                <w:szCs w:val="16"/>
                <w:lang w:eastAsia="ja-JP"/>
              </w:rPr>
            </w:pPr>
            <w:r w:rsidRPr="00AC112D">
              <w:rPr>
                <w:rFonts w:eastAsia="Times New Roman" w:cs="Arial"/>
                <w:color w:val="000000"/>
                <w:sz w:val="16"/>
                <w:szCs w:val="16"/>
                <w:lang w:eastAsia="ja-JP"/>
              </w:rPr>
              <w:t>Argentine</w:t>
            </w:r>
          </w:p>
        </w:tc>
        <w:tc>
          <w:tcPr>
            <w:tcW w:w="659" w:type="dxa"/>
            <w:tcBorders>
              <w:top w:val="nil"/>
              <w:left w:val="nil"/>
              <w:bottom w:val="single" w:sz="8" w:space="0" w:color="auto"/>
              <w:right w:val="single" w:sz="8" w:space="0" w:color="auto"/>
            </w:tcBorders>
            <w:vAlign w:val="center"/>
            <w:hideMark/>
          </w:tcPr>
          <w:p w14:paraId="348024C9" w14:textId="77777777" w:rsidR="007718DF" w:rsidRPr="00AC112D" w:rsidRDefault="007718DF" w:rsidP="00896568">
            <w:pPr>
              <w:jc w:val="center"/>
              <w:rPr>
                <w:rFonts w:eastAsia="Times New Roman" w:cs="Arial"/>
                <w:color w:val="000000"/>
                <w:sz w:val="16"/>
                <w:szCs w:val="16"/>
                <w:lang w:eastAsia="ja-JP"/>
              </w:rPr>
            </w:pPr>
            <w:r w:rsidRPr="00AC112D">
              <w:rPr>
                <w:rFonts w:eastAsia="Times New Roman" w:cs="Arial"/>
                <w:color w:val="000000"/>
                <w:sz w:val="16"/>
                <w:szCs w:val="16"/>
                <w:lang w:eastAsia="ja-JP"/>
              </w:rPr>
              <w:t>AR</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331015C7"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430</w:t>
            </w:r>
          </w:p>
        </w:tc>
        <w:tc>
          <w:tcPr>
            <w:tcW w:w="1029" w:type="dxa"/>
            <w:tcBorders>
              <w:top w:val="nil"/>
              <w:left w:val="nil"/>
              <w:bottom w:val="single" w:sz="8" w:space="0" w:color="auto"/>
              <w:right w:val="single" w:sz="8" w:space="0" w:color="auto"/>
            </w:tcBorders>
            <w:vAlign w:val="center"/>
            <w:hideMark/>
          </w:tcPr>
          <w:p w14:paraId="0B203635"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30</w:t>
            </w:r>
          </w:p>
        </w:tc>
        <w:tc>
          <w:tcPr>
            <w:tcW w:w="1029" w:type="dxa"/>
            <w:tcBorders>
              <w:top w:val="nil"/>
              <w:left w:val="nil"/>
              <w:bottom w:val="single" w:sz="8" w:space="0" w:color="auto"/>
              <w:right w:val="single" w:sz="8" w:space="0" w:color="auto"/>
            </w:tcBorders>
            <w:vAlign w:val="center"/>
            <w:hideMark/>
          </w:tcPr>
          <w:p w14:paraId="6DCC4A98"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17</w:t>
            </w:r>
          </w:p>
        </w:tc>
        <w:tc>
          <w:tcPr>
            <w:tcW w:w="1030" w:type="dxa"/>
            <w:tcBorders>
              <w:top w:val="nil"/>
              <w:left w:val="nil"/>
              <w:bottom w:val="single" w:sz="8" w:space="0" w:color="auto"/>
              <w:right w:val="single" w:sz="8" w:space="0" w:color="auto"/>
            </w:tcBorders>
            <w:vAlign w:val="center"/>
            <w:hideMark/>
          </w:tcPr>
          <w:p w14:paraId="5156A407"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32</w:t>
            </w:r>
          </w:p>
        </w:tc>
        <w:tc>
          <w:tcPr>
            <w:tcW w:w="1029" w:type="dxa"/>
            <w:tcBorders>
              <w:top w:val="nil"/>
              <w:left w:val="nil"/>
              <w:bottom w:val="single" w:sz="8" w:space="0" w:color="auto"/>
              <w:right w:val="single" w:sz="8" w:space="0" w:color="auto"/>
            </w:tcBorders>
            <w:vAlign w:val="center"/>
            <w:hideMark/>
          </w:tcPr>
          <w:p w14:paraId="03DF6F4C"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19</w:t>
            </w:r>
          </w:p>
        </w:tc>
        <w:tc>
          <w:tcPr>
            <w:tcW w:w="1030" w:type="dxa"/>
            <w:tcBorders>
              <w:top w:val="nil"/>
              <w:left w:val="nil"/>
              <w:bottom w:val="single" w:sz="8" w:space="0" w:color="auto"/>
              <w:right w:val="single" w:sz="8" w:space="0" w:color="auto"/>
            </w:tcBorders>
            <w:vAlign w:val="center"/>
            <w:hideMark/>
          </w:tcPr>
          <w:p w14:paraId="2DBD666A"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23</w:t>
            </w:r>
          </w:p>
        </w:tc>
      </w:tr>
      <w:tr w:rsidR="007718DF" w:rsidRPr="00AC112D" w14:paraId="2142A690"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0FCED182" w14:textId="77777777" w:rsidR="007718DF" w:rsidRPr="00AC112D" w:rsidRDefault="007718DF" w:rsidP="00896568">
            <w:pPr>
              <w:jc w:val="left"/>
              <w:rPr>
                <w:rFonts w:eastAsia="Times New Roman" w:cs="Arial"/>
                <w:color w:val="000000"/>
                <w:sz w:val="16"/>
                <w:szCs w:val="16"/>
                <w:lang w:eastAsia="ja-JP"/>
              </w:rPr>
            </w:pPr>
            <w:r w:rsidRPr="00AC112D">
              <w:rPr>
                <w:rFonts w:eastAsia="Times New Roman" w:cs="Arial"/>
                <w:color w:val="000000"/>
                <w:sz w:val="16"/>
                <w:szCs w:val="16"/>
                <w:lang w:eastAsia="ja-JP"/>
              </w:rPr>
              <w:t>Arménie</w:t>
            </w:r>
          </w:p>
        </w:tc>
        <w:tc>
          <w:tcPr>
            <w:tcW w:w="659" w:type="dxa"/>
            <w:tcBorders>
              <w:top w:val="nil"/>
              <w:left w:val="nil"/>
              <w:bottom w:val="single" w:sz="8" w:space="0" w:color="auto"/>
              <w:right w:val="single" w:sz="8" w:space="0" w:color="auto"/>
            </w:tcBorders>
            <w:vAlign w:val="center"/>
            <w:hideMark/>
          </w:tcPr>
          <w:p w14:paraId="0C482419" w14:textId="77777777" w:rsidR="007718DF" w:rsidRPr="00AC112D" w:rsidRDefault="007718DF" w:rsidP="00896568">
            <w:pPr>
              <w:jc w:val="center"/>
              <w:rPr>
                <w:rFonts w:eastAsia="Times New Roman" w:cs="Arial"/>
                <w:color w:val="000000"/>
                <w:sz w:val="16"/>
                <w:szCs w:val="16"/>
                <w:lang w:eastAsia="ja-JP"/>
              </w:rPr>
            </w:pPr>
            <w:r w:rsidRPr="00AC112D">
              <w:rPr>
                <w:rFonts w:eastAsia="Times New Roman" w:cs="Arial"/>
                <w:color w:val="000000"/>
                <w:sz w:val="16"/>
                <w:szCs w:val="16"/>
                <w:lang w:eastAsia="ja-JP"/>
              </w:rPr>
              <w:t>AM</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469D8B94"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34</w:t>
            </w:r>
          </w:p>
        </w:tc>
        <w:tc>
          <w:tcPr>
            <w:tcW w:w="1029" w:type="dxa"/>
            <w:tcBorders>
              <w:top w:val="nil"/>
              <w:left w:val="nil"/>
              <w:bottom w:val="single" w:sz="8" w:space="0" w:color="auto"/>
              <w:right w:val="single" w:sz="8" w:space="0" w:color="auto"/>
            </w:tcBorders>
            <w:vAlign w:val="center"/>
            <w:hideMark/>
          </w:tcPr>
          <w:p w14:paraId="250084F5"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w:t>
            </w:r>
          </w:p>
        </w:tc>
        <w:tc>
          <w:tcPr>
            <w:tcW w:w="1029" w:type="dxa"/>
            <w:tcBorders>
              <w:top w:val="nil"/>
              <w:left w:val="nil"/>
              <w:bottom w:val="single" w:sz="8" w:space="0" w:color="auto"/>
              <w:right w:val="single" w:sz="8" w:space="0" w:color="auto"/>
            </w:tcBorders>
            <w:vAlign w:val="center"/>
            <w:hideMark/>
          </w:tcPr>
          <w:p w14:paraId="1FF97CD4"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w:t>
            </w:r>
          </w:p>
        </w:tc>
        <w:tc>
          <w:tcPr>
            <w:tcW w:w="1030" w:type="dxa"/>
            <w:tcBorders>
              <w:top w:val="nil"/>
              <w:left w:val="nil"/>
              <w:bottom w:val="single" w:sz="8" w:space="0" w:color="auto"/>
              <w:right w:val="single" w:sz="8" w:space="0" w:color="auto"/>
            </w:tcBorders>
            <w:vAlign w:val="center"/>
            <w:hideMark/>
          </w:tcPr>
          <w:p w14:paraId="413691FB"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658B102A"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22F80E20"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r>
      <w:tr w:rsidR="007718DF" w:rsidRPr="00AC112D" w14:paraId="1CD3AD25"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14FC99FD" w14:textId="77777777" w:rsidR="007718DF" w:rsidRPr="00AC112D" w:rsidRDefault="007718DF" w:rsidP="00896568">
            <w:pPr>
              <w:jc w:val="left"/>
              <w:rPr>
                <w:rFonts w:eastAsia="Times New Roman" w:cs="Arial"/>
                <w:color w:val="000000"/>
                <w:sz w:val="16"/>
                <w:szCs w:val="16"/>
                <w:lang w:eastAsia="ja-JP"/>
              </w:rPr>
            </w:pPr>
            <w:r w:rsidRPr="00AC112D">
              <w:rPr>
                <w:rFonts w:eastAsia="Times New Roman" w:cs="Arial"/>
                <w:color w:val="000000"/>
                <w:sz w:val="16"/>
                <w:szCs w:val="16"/>
                <w:lang w:eastAsia="ja-JP"/>
              </w:rPr>
              <w:t>Australie</w:t>
            </w:r>
          </w:p>
        </w:tc>
        <w:tc>
          <w:tcPr>
            <w:tcW w:w="659" w:type="dxa"/>
            <w:tcBorders>
              <w:top w:val="nil"/>
              <w:left w:val="nil"/>
              <w:bottom w:val="single" w:sz="8" w:space="0" w:color="auto"/>
              <w:right w:val="single" w:sz="8" w:space="0" w:color="auto"/>
            </w:tcBorders>
            <w:vAlign w:val="center"/>
            <w:hideMark/>
          </w:tcPr>
          <w:p w14:paraId="39AC30D0" w14:textId="77777777" w:rsidR="007718DF" w:rsidRPr="00AC112D" w:rsidRDefault="007718DF" w:rsidP="00896568">
            <w:pPr>
              <w:jc w:val="center"/>
              <w:rPr>
                <w:rFonts w:eastAsia="Times New Roman" w:cs="Arial"/>
                <w:color w:val="000000"/>
                <w:sz w:val="16"/>
                <w:szCs w:val="16"/>
                <w:lang w:eastAsia="ja-JP"/>
              </w:rPr>
            </w:pPr>
            <w:r w:rsidRPr="00AC112D">
              <w:rPr>
                <w:rFonts w:eastAsia="Times New Roman" w:cs="Arial"/>
                <w:color w:val="000000"/>
                <w:sz w:val="16"/>
                <w:szCs w:val="16"/>
                <w:lang w:eastAsia="ja-JP"/>
              </w:rPr>
              <w:t>AU</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1DD9745B"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269</w:t>
            </w:r>
          </w:p>
        </w:tc>
        <w:tc>
          <w:tcPr>
            <w:tcW w:w="1029" w:type="dxa"/>
            <w:tcBorders>
              <w:top w:val="nil"/>
              <w:left w:val="nil"/>
              <w:bottom w:val="single" w:sz="8" w:space="0" w:color="auto"/>
              <w:right w:val="single" w:sz="8" w:space="0" w:color="auto"/>
            </w:tcBorders>
            <w:vAlign w:val="center"/>
            <w:hideMark/>
          </w:tcPr>
          <w:p w14:paraId="3A5183E7"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16</w:t>
            </w:r>
          </w:p>
        </w:tc>
        <w:tc>
          <w:tcPr>
            <w:tcW w:w="1029" w:type="dxa"/>
            <w:tcBorders>
              <w:top w:val="nil"/>
              <w:left w:val="nil"/>
              <w:bottom w:val="single" w:sz="8" w:space="0" w:color="auto"/>
              <w:right w:val="single" w:sz="8" w:space="0" w:color="auto"/>
            </w:tcBorders>
            <w:vAlign w:val="center"/>
            <w:hideMark/>
          </w:tcPr>
          <w:p w14:paraId="643DFB46"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8</w:t>
            </w:r>
          </w:p>
        </w:tc>
        <w:tc>
          <w:tcPr>
            <w:tcW w:w="1030" w:type="dxa"/>
            <w:tcBorders>
              <w:top w:val="nil"/>
              <w:left w:val="nil"/>
              <w:bottom w:val="single" w:sz="8" w:space="0" w:color="auto"/>
              <w:right w:val="single" w:sz="8" w:space="0" w:color="auto"/>
            </w:tcBorders>
            <w:vAlign w:val="center"/>
            <w:hideMark/>
          </w:tcPr>
          <w:p w14:paraId="38DD9BC6"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2</w:t>
            </w:r>
          </w:p>
        </w:tc>
        <w:tc>
          <w:tcPr>
            <w:tcW w:w="1029" w:type="dxa"/>
            <w:tcBorders>
              <w:top w:val="nil"/>
              <w:left w:val="nil"/>
              <w:bottom w:val="single" w:sz="8" w:space="0" w:color="auto"/>
              <w:right w:val="single" w:sz="8" w:space="0" w:color="auto"/>
            </w:tcBorders>
            <w:vAlign w:val="center"/>
            <w:hideMark/>
          </w:tcPr>
          <w:p w14:paraId="28ADD1A0"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2F4FA0AC"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r>
      <w:tr w:rsidR="007718DF" w:rsidRPr="00AC112D" w14:paraId="17CDCBA8"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7FA622EE" w14:textId="77777777" w:rsidR="007718DF" w:rsidRPr="00AC112D" w:rsidRDefault="007718DF" w:rsidP="00896568">
            <w:pPr>
              <w:jc w:val="left"/>
              <w:rPr>
                <w:rFonts w:eastAsia="Times New Roman" w:cs="Arial"/>
                <w:color w:val="000000"/>
                <w:sz w:val="16"/>
                <w:szCs w:val="16"/>
                <w:lang w:eastAsia="ja-JP"/>
              </w:rPr>
            </w:pPr>
            <w:r w:rsidRPr="00AC112D">
              <w:rPr>
                <w:rFonts w:eastAsia="Times New Roman" w:cs="Arial"/>
                <w:color w:val="000000"/>
                <w:sz w:val="16"/>
                <w:szCs w:val="16"/>
                <w:lang w:eastAsia="ja-JP"/>
              </w:rPr>
              <w:t>Autriche</w:t>
            </w:r>
          </w:p>
        </w:tc>
        <w:tc>
          <w:tcPr>
            <w:tcW w:w="659" w:type="dxa"/>
            <w:tcBorders>
              <w:top w:val="nil"/>
              <w:left w:val="nil"/>
              <w:bottom w:val="single" w:sz="8" w:space="0" w:color="auto"/>
              <w:right w:val="single" w:sz="8" w:space="0" w:color="auto"/>
            </w:tcBorders>
            <w:vAlign w:val="center"/>
            <w:hideMark/>
          </w:tcPr>
          <w:p w14:paraId="2396F109" w14:textId="77777777" w:rsidR="007718DF" w:rsidRPr="00AC112D" w:rsidRDefault="007718DF" w:rsidP="00896568">
            <w:pPr>
              <w:jc w:val="center"/>
              <w:rPr>
                <w:rFonts w:eastAsia="Times New Roman" w:cs="Arial"/>
                <w:color w:val="000000"/>
                <w:sz w:val="16"/>
                <w:szCs w:val="16"/>
                <w:lang w:eastAsia="ja-JP"/>
              </w:rPr>
            </w:pPr>
            <w:r w:rsidRPr="00AC112D">
              <w:rPr>
                <w:rFonts w:eastAsia="Times New Roman" w:cs="Arial"/>
                <w:color w:val="000000"/>
                <w:sz w:val="16"/>
                <w:szCs w:val="16"/>
                <w:lang w:eastAsia="ja-JP"/>
              </w:rPr>
              <w:t>AT</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70A9A163"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36A138DE"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4</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620F77AF"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6</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066F6904"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5</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7B1C7C44"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8</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0ED8374A"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2</w:t>
            </w:r>
          </w:p>
        </w:tc>
      </w:tr>
      <w:tr w:rsidR="007718DF" w:rsidRPr="00AC112D" w14:paraId="6BBED02C"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4D0AA13B" w14:textId="77777777" w:rsidR="007718DF" w:rsidRPr="00AC112D" w:rsidRDefault="007718DF" w:rsidP="00896568">
            <w:pPr>
              <w:jc w:val="left"/>
              <w:rPr>
                <w:rFonts w:eastAsia="Times New Roman" w:cs="Arial"/>
                <w:color w:val="000000"/>
                <w:sz w:val="16"/>
                <w:szCs w:val="16"/>
                <w:lang w:eastAsia="ja-JP"/>
              </w:rPr>
            </w:pPr>
            <w:r w:rsidRPr="00AC112D">
              <w:rPr>
                <w:rFonts w:eastAsia="Times New Roman" w:cs="Arial"/>
                <w:color w:val="000000"/>
                <w:sz w:val="16"/>
                <w:szCs w:val="16"/>
                <w:lang w:eastAsia="ja-JP"/>
              </w:rPr>
              <w:t>Azerbaïdjan</w:t>
            </w:r>
          </w:p>
        </w:tc>
        <w:tc>
          <w:tcPr>
            <w:tcW w:w="659" w:type="dxa"/>
            <w:tcBorders>
              <w:top w:val="nil"/>
              <w:left w:val="nil"/>
              <w:bottom w:val="single" w:sz="8" w:space="0" w:color="auto"/>
              <w:right w:val="single" w:sz="8" w:space="0" w:color="auto"/>
            </w:tcBorders>
            <w:vAlign w:val="center"/>
            <w:hideMark/>
          </w:tcPr>
          <w:p w14:paraId="2BD82CED" w14:textId="77777777" w:rsidR="007718DF" w:rsidRPr="00AC112D" w:rsidRDefault="007718DF" w:rsidP="00896568">
            <w:pPr>
              <w:jc w:val="center"/>
              <w:rPr>
                <w:rFonts w:eastAsia="Times New Roman" w:cs="Arial"/>
                <w:color w:val="000000"/>
                <w:sz w:val="16"/>
                <w:szCs w:val="16"/>
                <w:lang w:eastAsia="ja-JP"/>
              </w:rPr>
            </w:pPr>
            <w:r w:rsidRPr="00AC112D">
              <w:rPr>
                <w:rFonts w:eastAsia="Times New Roman" w:cs="Arial"/>
                <w:color w:val="000000"/>
                <w:sz w:val="16"/>
                <w:szCs w:val="16"/>
                <w:lang w:eastAsia="ja-JP"/>
              </w:rPr>
              <w:t>AZ</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1F40476F"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n/a</w:t>
            </w:r>
          </w:p>
        </w:tc>
        <w:tc>
          <w:tcPr>
            <w:tcW w:w="1029" w:type="dxa"/>
            <w:tcBorders>
              <w:top w:val="nil"/>
              <w:left w:val="nil"/>
              <w:bottom w:val="single" w:sz="8" w:space="0" w:color="auto"/>
              <w:right w:val="single" w:sz="8" w:space="0" w:color="auto"/>
            </w:tcBorders>
            <w:vAlign w:val="center"/>
            <w:hideMark/>
          </w:tcPr>
          <w:p w14:paraId="00011DCF"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45E12F51"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6AE11B34"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58DD8D5B"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4684B273"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r>
      <w:tr w:rsidR="007718DF" w:rsidRPr="00AC112D" w14:paraId="5F060D0A"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1245257E" w14:textId="77777777" w:rsidR="007718DF" w:rsidRPr="00AC112D" w:rsidRDefault="007718DF" w:rsidP="00896568">
            <w:pPr>
              <w:jc w:val="left"/>
              <w:rPr>
                <w:rFonts w:eastAsia="Times New Roman" w:cs="Arial"/>
                <w:color w:val="000000"/>
                <w:sz w:val="16"/>
                <w:szCs w:val="16"/>
                <w:lang w:eastAsia="ja-JP"/>
              </w:rPr>
            </w:pPr>
            <w:r w:rsidRPr="00AC112D">
              <w:rPr>
                <w:rFonts w:eastAsia="Times New Roman" w:cs="Arial"/>
                <w:color w:val="000000"/>
                <w:sz w:val="16"/>
                <w:szCs w:val="16"/>
                <w:lang w:eastAsia="ja-JP"/>
              </w:rPr>
              <w:t>Bélarus</w:t>
            </w:r>
          </w:p>
        </w:tc>
        <w:tc>
          <w:tcPr>
            <w:tcW w:w="659" w:type="dxa"/>
            <w:tcBorders>
              <w:top w:val="nil"/>
              <w:left w:val="nil"/>
              <w:bottom w:val="single" w:sz="8" w:space="0" w:color="auto"/>
              <w:right w:val="single" w:sz="8" w:space="0" w:color="auto"/>
            </w:tcBorders>
            <w:vAlign w:val="center"/>
            <w:hideMark/>
          </w:tcPr>
          <w:p w14:paraId="01BC0FD8" w14:textId="77777777" w:rsidR="007718DF" w:rsidRPr="00AC112D" w:rsidRDefault="007718DF" w:rsidP="00896568">
            <w:pPr>
              <w:jc w:val="center"/>
              <w:rPr>
                <w:rFonts w:eastAsia="Times New Roman" w:cs="Arial"/>
                <w:color w:val="000000"/>
                <w:sz w:val="16"/>
                <w:szCs w:val="16"/>
                <w:lang w:eastAsia="ja-JP"/>
              </w:rPr>
            </w:pPr>
            <w:r w:rsidRPr="00AC112D">
              <w:rPr>
                <w:rFonts w:eastAsia="Times New Roman" w:cs="Arial"/>
                <w:color w:val="000000"/>
                <w:sz w:val="16"/>
                <w:szCs w:val="16"/>
                <w:lang w:eastAsia="ja-JP"/>
              </w:rPr>
              <w:t>BY</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26B8865F"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56</w:t>
            </w:r>
          </w:p>
        </w:tc>
        <w:tc>
          <w:tcPr>
            <w:tcW w:w="1029" w:type="dxa"/>
            <w:tcBorders>
              <w:top w:val="nil"/>
              <w:left w:val="nil"/>
              <w:bottom w:val="single" w:sz="8" w:space="0" w:color="auto"/>
              <w:right w:val="single" w:sz="8" w:space="0" w:color="auto"/>
            </w:tcBorders>
            <w:vAlign w:val="center"/>
            <w:hideMark/>
          </w:tcPr>
          <w:p w14:paraId="1007A722"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10A38BCF"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1</w:t>
            </w:r>
          </w:p>
        </w:tc>
        <w:tc>
          <w:tcPr>
            <w:tcW w:w="1030" w:type="dxa"/>
            <w:tcBorders>
              <w:top w:val="nil"/>
              <w:left w:val="nil"/>
              <w:bottom w:val="single" w:sz="8" w:space="0" w:color="auto"/>
              <w:right w:val="single" w:sz="8" w:space="0" w:color="auto"/>
            </w:tcBorders>
            <w:vAlign w:val="center"/>
            <w:hideMark/>
          </w:tcPr>
          <w:p w14:paraId="6D375079"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1</w:t>
            </w:r>
          </w:p>
        </w:tc>
        <w:tc>
          <w:tcPr>
            <w:tcW w:w="1029" w:type="dxa"/>
            <w:tcBorders>
              <w:top w:val="nil"/>
              <w:left w:val="nil"/>
              <w:bottom w:val="single" w:sz="8" w:space="0" w:color="auto"/>
              <w:right w:val="single" w:sz="8" w:space="0" w:color="auto"/>
            </w:tcBorders>
            <w:vAlign w:val="center"/>
            <w:hideMark/>
          </w:tcPr>
          <w:p w14:paraId="7E172EB6"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1</w:t>
            </w:r>
          </w:p>
        </w:tc>
        <w:tc>
          <w:tcPr>
            <w:tcW w:w="1030" w:type="dxa"/>
            <w:tcBorders>
              <w:top w:val="nil"/>
              <w:left w:val="nil"/>
              <w:bottom w:val="single" w:sz="8" w:space="0" w:color="auto"/>
              <w:right w:val="single" w:sz="8" w:space="0" w:color="auto"/>
            </w:tcBorders>
            <w:vAlign w:val="center"/>
            <w:hideMark/>
          </w:tcPr>
          <w:p w14:paraId="5A67E697"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r>
      <w:tr w:rsidR="007718DF" w:rsidRPr="00AC112D" w14:paraId="502C972A"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062F1ED7" w14:textId="77777777" w:rsidR="007718DF" w:rsidRPr="00AC112D" w:rsidRDefault="007718DF" w:rsidP="00896568">
            <w:pPr>
              <w:jc w:val="left"/>
              <w:rPr>
                <w:rFonts w:eastAsia="Times New Roman" w:cs="Arial"/>
                <w:color w:val="000000"/>
                <w:sz w:val="16"/>
                <w:szCs w:val="16"/>
                <w:lang w:eastAsia="ja-JP"/>
              </w:rPr>
            </w:pPr>
            <w:r w:rsidRPr="00AC112D">
              <w:rPr>
                <w:rFonts w:eastAsia="Times New Roman" w:cs="Arial"/>
                <w:color w:val="000000"/>
                <w:sz w:val="16"/>
                <w:szCs w:val="16"/>
                <w:lang w:eastAsia="ja-JP"/>
              </w:rPr>
              <w:t>Belgique</w:t>
            </w:r>
          </w:p>
        </w:tc>
        <w:tc>
          <w:tcPr>
            <w:tcW w:w="659" w:type="dxa"/>
            <w:tcBorders>
              <w:top w:val="nil"/>
              <w:left w:val="nil"/>
              <w:bottom w:val="single" w:sz="8" w:space="0" w:color="auto"/>
              <w:right w:val="single" w:sz="8" w:space="0" w:color="auto"/>
            </w:tcBorders>
            <w:vAlign w:val="center"/>
            <w:hideMark/>
          </w:tcPr>
          <w:p w14:paraId="58BEC84A" w14:textId="77777777" w:rsidR="007718DF" w:rsidRPr="00AC112D" w:rsidRDefault="007718DF" w:rsidP="00896568">
            <w:pPr>
              <w:jc w:val="center"/>
              <w:rPr>
                <w:rFonts w:eastAsia="Times New Roman" w:cs="Arial"/>
                <w:color w:val="000000"/>
                <w:sz w:val="16"/>
                <w:szCs w:val="16"/>
                <w:lang w:eastAsia="ja-JP"/>
              </w:rPr>
            </w:pPr>
            <w:r w:rsidRPr="00AC112D">
              <w:rPr>
                <w:rFonts w:eastAsia="Times New Roman" w:cs="Arial"/>
                <w:color w:val="000000"/>
                <w:sz w:val="16"/>
                <w:szCs w:val="16"/>
                <w:lang w:eastAsia="ja-JP"/>
              </w:rPr>
              <w:t>BE</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2A16A2D7"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4171D16C"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6</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467BE25E"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7</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19A80A97"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9</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5EAAFF8C"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6</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611A7CA4"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3</w:t>
            </w:r>
          </w:p>
        </w:tc>
      </w:tr>
      <w:tr w:rsidR="007718DF" w:rsidRPr="00AC112D" w14:paraId="72A23EA8"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59AFFC33" w14:textId="77777777" w:rsidR="007718DF" w:rsidRPr="00AC112D" w:rsidRDefault="007718DF" w:rsidP="00896568">
            <w:pPr>
              <w:jc w:val="left"/>
              <w:rPr>
                <w:rFonts w:eastAsia="Times New Roman" w:cs="Arial"/>
                <w:color w:val="000000"/>
                <w:sz w:val="16"/>
                <w:szCs w:val="16"/>
                <w:lang w:eastAsia="ja-JP"/>
              </w:rPr>
            </w:pPr>
            <w:r w:rsidRPr="00AC112D">
              <w:rPr>
                <w:rFonts w:eastAsia="Times New Roman" w:cs="Arial"/>
                <w:color w:val="000000"/>
                <w:sz w:val="16"/>
                <w:szCs w:val="16"/>
                <w:lang w:eastAsia="ja-JP"/>
              </w:rPr>
              <w:t>Bolivie (État plurinational de)</w:t>
            </w:r>
          </w:p>
        </w:tc>
        <w:tc>
          <w:tcPr>
            <w:tcW w:w="659" w:type="dxa"/>
            <w:tcBorders>
              <w:top w:val="nil"/>
              <w:left w:val="nil"/>
              <w:bottom w:val="single" w:sz="8" w:space="0" w:color="auto"/>
              <w:right w:val="single" w:sz="8" w:space="0" w:color="auto"/>
            </w:tcBorders>
            <w:vAlign w:val="center"/>
            <w:hideMark/>
          </w:tcPr>
          <w:p w14:paraId="4F6B177A" w14:textId="77777777" w:rsidR="007718DF" w:rsidRPr="00AC112D" w:rsidRDefault="007718DF" w:rsidP="00896568">
            <w:pPr>
              <w:jc w:val="center"/>
              <w:rPr>
                <w:rFonts w:eastAsia="Times New Roman" w:cs="Arial"/>
                <w:color w:val="000000"/>
                <w:sz w:val="16"/>
                <w:szCs w:val="16"/>
                <w:lang w:eastAsia="ja-JP"/>
              </w:rPr>
            </w:pPr>
            <w:r w:rsidRPr="00AC112D">
              <w:rPr>
                <w:rFonts w:eastAsia="Times New Roman" w:cs="Arial"/>
                <w:color w:val="000000"/>
                <w:sz w:val="16"/>
                <w:szCs w:val="16"/>
                <w:lang w:eastAsia="ja-JP"/>
              </w:rPr>
              <w:t>BO</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5A709330"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2BCB798C"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3802B2EC"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1</w:t>
            </w:r>
          </w:p>
        </w:tc>
        <w:tc>
          <w:tcPr>
            <w:tcW w:w="1030" w:type="dxa"/>
            <w:tcBorders>
              <w:top w:val="nil"/>
              <w:left w:val="nil"/>
              <w:bottom w:val="single" w:sz="8" w:space="0" w:color="auto"/>
              <w:right w:val="single" w:sz="8" w:space="0" w:color="auto"/>
            </w:tcBorders>
            <w:vAlign w:val="center"/>
            <w:hideMark/>
          </w:tcPr>
          <w:p w14:paraId="5A96D103"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66DD52A7"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53B8C674"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r>
      <w:tr w:rsidR="007718DF" w:rsidRPr="00AC112D" w14:paraId="4AA11356"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554AB029" w14:textId="77777777" w:rsidR="007718DF" w:rsidRPr="00AC112D" w:rsidRDefault="007718DF" w:rsidP="00896568">
            <w:pPr>
              <w:jc w:val="left"/>
              <w:rPr>
                <w:rFonts w:eastAsia="Times New Roman" w:cs="Arial"/>
                <w:color w:val="000000"/>
                <w:sz w:val="16"/>
                <w:szCs w:val="16"/>
                <w:lang w:eastAsia="ja-JP"/>
              </w:rPr>
            </w:pPr>
            <w:r w:rsidRPr="00AC112D">
              <w:rPr>
                <w:rFonts w:eastAsia="Times New Roman" w:cs="Arial"/>
                <w:color w:val="000000"/>
                <w:sz w:val="16"/>
                <w:szCs w:val="16"/>
                <w:lang w:eastAsia="ja-JP"/>
              </w:rPr>
              <w:t>Bosnie-Herzégovine</w:t>
            </w:r>
          </w:p>
        </w:tc>
        <w:tc>
          <w:tcPr>
            <w:tcW w:w="659" w:type="dxa"/>
            <w:tcBorders>
              <w:top w:val="nil"/>
              <w:left w:val="nil"/>
              <w:bottom w:val="single" w:sz="8" w:space="0" w:color="auto"/>
              <w:right w:val="single" w:sz="8" w:space="0" w:color="auto"/>
            </w:tcBorders>
            <w:vAlign w:val="center"/>
            <w:hideMark/>
          </w:tcPr>
          <w:p w14:paraId="2D54FBEC" w14:textId="77777777" w:rsidR="007718DF" w:rsidRPr="00AC112D" w:rsidRDefault="007718DF" w:rsidP="00896568">
            <w:pPr>
              <w:jc w:val="center"/>
              <w:rPr>
                <w:rFonts w:eastAsia="Times New Roman" w:cs="Arial"/>
                <w:color w:val="000000"/>
                <w:sz w:val="16"/>
                <w:szCs w:val="16"/>
                <w:lang w:eastAsia="ja-JP"/>
              </w:rPr>
            </w:pPr>
            <w:r w:rsidRPr="00AC112D">
              <w:rPr>
                <w:rFonts w:eastAsia="Times New Roman" w:cs="Arial"/>
                <w:color w:val="000000"/>
                <w:sz w:val="16"/>
                <w:szCs w:val="16"/>
                <w:lang w:eastAsia="ja-JP"/>
              </w:rPr>
              <w:t>BA</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30515D35"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3C71973E"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6CC3E8F5"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32CCEB20"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7A6508A8"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110A13AA"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r>
      <w:tr w:rsidR="007718DF" w:rsidRPr="00AC112D" w14:paraId="02B017A4"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206F9506" w14:textId="77777777" w:rsidR="007718DF" w:rsidRPr="00AC112D" w:rsidRDefault="007718DF" w:rsidP="00896568">
            <w:pPr>
              <w:jc w:val="left"/>
              <w:rPr>
                <w:rFonts w:eastAsia="Times New Roman" w:cs="Arial"/>
                <w:color w:val="000000"/>
                <w:sz w:val="16"/>
                <w:szCs w:val="16"/>
                <w:lang w:eastAsia="ja-JP"/>
              </w:rPr>
            </w:pPr>
            <w:r w:rsidRPr="00AC112D">
              <w:rPr>
                <w:rFonts w:eastAsia="Times New Roman" w:cs="Arial"/>
                <w:color w:val="000000"/>
                <w:sz w:val="16"/>
                <w:szCs w:val="16"/>
                <w:lang w:eastAsia="ja-JP"/>
              </w:rPr>
              <w:t>Brésil</w:t>
            </w:r>
          </w:p>
        </w:tc>
        <w:tc>
          <w:tcPr>
            <w:tcW w:w="659" w:type="dxa"/>
            <w:tcBorders>
              <w:top w:val="nil"/>
              <w:left w:val="nil"/>
              <w:bottom w:val="single" w:sz="8" w:space="0" w:color="auto"/>
              <w:right w:val="single" w:sz="8" w:space="0" w:color="auto"/>
            </w:tcBorders>
            <w:vAlign w:val="center"/>
            <w:hideMark/>
          </w:tcPr>
          <w:p w14:paraId="73B4C54B" w14:textId="77777777" w:rsidR="007718DF" w:rsidRPr="00AC112D" w:rsidRDefault="007718DF" w:rsidP="00896568">
            <w:pPr>
              <w:jc w:val="center"/>
              <w:rPr>
                <w:rFonts w:eastAsia="Times New Roman" w:cs="Arial"/>
                <w:color w:val="000000"/>
                <w:sz w:val="16"/>
                <w:szCs w:val="16"/>
                <w:lang w:eastAsia="ja-JP"/>
              </w:rPr>
            </w:pPr>
            <w:r w:rsidRPr="00AC112D">
              <w:rPr>
                <w:rFonts w:eastAsia="Times New Roman" w:cs="Arial"/>
                <w:color w:val="000000"/>
                <w:sz w:val="16"/>
                <w:szCs w:val="16"/>
                <w:lang w:eastAsia="ja-JP"/>
              </w:rPr>
              <w:t>BR</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7901BE56"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342</w:t>
            </w:r>
          </w:p>
        </w:tc>
        <w:tc>
          <w:tcPr>
            <w:tcW w:w="1029" w:type="dxa"/>
            <w:tcBorders>
              <w:top w:val="nil"/>
              <w:left w:val="nil"/>
              <w:bottom w:val="single" w:sz="8" w:space="0" w:color="auto"/>
              <w:right w:val="single" w:sz="8" w:space="0" w:color="auto"/>
            </w:tcBorders>
            <w:vAlign w:val="center"/>
            <w:hideMark/>
          </w:tcPr>
          <w:p w14:paraId="52EFDF41"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9</w:t>
            </w:r>
          </w:p>
        </w:tc>
        <w:tc>
          <w:tcPr>
            <w:tcW w:w="1029" w:type="dxa"/>
            <w:tcBorders>
              <w:top w:val="nil"/>
              <w:left w:val="nil"/>
              <w:bottom w:val="single" w:sz="8" w:space="0" w:color="auto"/>
              <w:right w:val="single" w:sz="8" w:space="0" w:color="auto"/>
            </w:tcBorders>
            <w:vAlign w:val="center"/>
            <w:hideMark/>
          </w:tcPr>
          <w:p w14:paraId="57549DC0"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8</w:t>
            </w:r>
          </w:p>
        </w:tc>
        <w:tc>
          <w:tcPr>
            <w:tcW w:w="1030" w:type="dxa"/>
            <w:tcBorders>
              <w:top w:val="nil"/>
              <w:left w:val="nil"/>
              <w:bottom w:val="single" w:sz="8" w:space="0" w:color="auto"/>
              <w:right w:val="single" w:sz="8" w:space="0" w:color="auto"/>
            </w:tcBorders>
            <w:vAlign w:val="center"/>
            <w:hideMark/>
          </w:tcPr>
          <w:p w14:paraId="6434A01F"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11</w:t>
            </w:r>
          </w:p>
        </w:tc>
        <w:tc>
          <w:tcPr>
            <w:tcW w:w="1029" w:type="dxa"/>
            <w:tcBorders>
              <w:top w:val="nil"/>
              <w:left w:val="nil"/>
              <w:bottom w:val="single" w:sz="8" w:space="0" w:color="auto"/>
              <w:right w:val="single" w:sz="8" w:space="0" w:color="auto"/>
            </w:tcBorders>
            <w:vAlign w:val="center"/>
            <w:hideMark/>
          </w:tcPr>
          <w:p w14:paraId="51EFA924"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11</w:t>
            </w:r>
          </w:p>
        </w:tc>
        <w:tc>
          <w:tcPr>
            <w:tcW w:w="1030" w:type="dxa"/>
            <w:tcBorders>
              <w:top w:val="nil"/>
              <w:left w:val="nil"/>
              <w:bottom w:val="single" w:sz="8" w:space="0" w:color="auto"/>
              <w:right w:val="single" w:sz="8" w:space="0" w:color="auto"/>
            </w:tcBorders>
            <w:vAlign w:val="center"/>
            <w:hideMark/>
          </w:tcPr>
          <w:p w14:paraId="7238A8C9"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5</w:t>
            </w:r>
          </w:p>
        </w:tc>
      </w:tr>
      <w:tr w:rsidR="007718DF" w:rsidRPr="00AC112D" w14:paraId="704785D6"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3887A25B" w14:textId="77777777" w:rsidR="007718DF" w:rsidRPr="00AC112D" w:rsidRDefault="007718DF" w:rsidP="00896568">
            <w:pPr>
              <w:jc w:val="left"/>
              <w:rPr>
                <w:rFonts w:eastAsia="Times New Roman" w:cs="Arial"/>
                <w:color w:val="000000"/>
                <w:sz w:val="16"/>
                <w:szCs w:val="16"/>
                <w:lang w:eastAsia="ja-JP"/>
              </w:rPr>
            </w:pPr>
            <w:r w:rsidRPr="00AC112D">
              <w:rPr>
                <w:rFonts w:eastAsia="Times New Roman" w:cs="Arial"/>
                <w:color w:val="000000"/>
                <w:sz w:val="16"/>
                <w:szCs w:val="16"/>
                <w:lang w:eastAsia="ja-JP"/>
              </w:rPr>
              <w:t>Bulgarie</w:t>
            </w:r>
          </w:p>
        </w:tc>
        <w:tc>
          <w:tcPr>
            <w:tcW w:w="659" w:type="dxa"/>
            <w:tcBorders>
              <w:top w:val="nil"/>
              <w:left w:val="nil"/>
              <w:bottom w:val="single" w:sz="8" w:space="0" w:color="auto"/>
              <w:right w:val="single" w:sz="8" w:space="0" w:color="auto"/>
            </w:tcBorders>
            <w:vAlign w:val="center"/>
            <w:hideMark/>
          </w:tcPr>
          <w:p w14:paraId="466C443E" w14:textId="77777777" w:rsidR="007718DF" w:rsidRPr="00AC112D" w:rsidRDefault="007718DF" w:rsidP="00896568">
            <w:pPr>
              <w:jc w:val="center"/>
              <w:rPr>
                <w:rFonts w:eastAsia="Times New Roman" w:cs="Arial"/>
                <w:color w:val="000000"/>
                <w:sz w:val="16"/>
                <w:szCs w:val="16"/>
                <w:lang w:eastAsia="ja-JP"/>
              </w:rPr>
            </w:pPr>
            <w:r w:rsidRPr="00AC112D">
              <w:rPr>
                <w:rFonts w:eastAsia="Times New Roman" w:cs="Arial"/>
                <w:color w:val="000000"/>
                <w:sz w:val="16"/>
                <w:szCs w:val="16"/>
                <w:lang w:eastAsia="ja-JP"/>
              </w:rPr>
              <w:t>BG</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4282DE6F"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27</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319C0EFC"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10</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4AF79809"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8</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17907DD8"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8</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1D388284"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7</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1BF3BA87"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5</w:t>
            </w:r>
          </w:p>
        </w:tc>
      </w:tr>
      <w:tr w:rsidR="007718DF" w:rsidRPr="00AC112D" w14:paraId="18B75B50"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02E656CF" w14:textId="77777777" w:rsidR="007718DF" w:rsidRPr="00AC112D" w:rsidRDefault="007718DF" w:rsidP="00896568">
            <w:pPr>
              <w:jc w:val="left"/>
              <w:rPr>
                <w:rFonts w:eastAsia="Times New Roman" w:cs="Arial"/>
                <w:color w:val="000000"/>
                <w:sz w:val="16"/>
                <w:szCs w:val="16"/>
                <w:lang w:eastAsia="ja-JP"/>
              </w:rPr>
            </w:pPr>
            <w:r w:rsidRPr="00AC112D">
              <w:rPr>
                <w:rFonts w:eastAsia="Times New Roman" w:cs="Arial"/>
                <w:color w:val="000000"/>
                <w:sz w:val="16"/>
                <w:szCs w:val="16"/>
                <w:lang w:eastAsia="ja-JP"/>
              </w:rPr>
              <w:t>Canada</w:t>
            </w:r>
          </w:p>
        </w:tc>
        <w:tc>
          <w:tcPr>
            <w:tcW w:w="659" w:type="dxa"/>
            <w:tcBorders>
              <w:top w:val="nil"/>
              <w:left w:val="nil"/>
              <w:bottom w:val="single" w:sz="8" w:space="0" w:color="auto"/>
              <w:right w:val="single" w:sz="8" w:space="0" w:color="auto"/>
            </w:tcBorders>
            <w:vAlign w:val="center"/>
            <w:hideMark/>
          </w:tcPr>
          <w:p w14:paraId="599D049C" w14:textId="77777777" w:rsidR="007718DF" w:rsidRPr="00AC112D" w:rsidRDefault="007718DF" w:rsidP="00896568">
            <w:pPr>
              <w:jc w:val="center"/>
              <w:rPr>
                <w:rFonts w:eastAsia="Times New Roman" w:cs="Arial"/>
                <w:color w:val="000000"/>
                <w:sz w:val="16"/>
                <w:szCs w:val="16"/>
                <w:lang w:eastAsia="ja-JP"/>
              </w:rPr>
            </w:pPr>
            <w:r w:rsidRPr="00AC112D">
              <w:rPr>
                <w:rFonts w:eastAsia="Times New Roman" w:cs="Arial"/>
                <w:color w:val="000000"/>
                <w:sz w:val="16"/>
                <w:szCs w:val="16"/>
                <w:lang w:eastAsia="ja-JP"/>
              </w:rPr>
              <w:t>CA</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77C6C477"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371</w:t>
            </w:r>
          </w:p>
        </w:tc>
        <w:tc>
          <w:tcPr>
            <w:tcW w:w="1029" w:type="dxa"/>
            <w:tcBorders>
              <w:top w:val="nil"/>
              <w:left w:val="nil"/>
              <w:bottom w:val="single" w:sz="8" w:space="0" w:color="auto"/>
              <w:right w:val="single" w:sz="8" w:space="0" w:color="auto"/>
            </w:tcBorders>
            <w:vAlign w:val="center"/>
            <w:hideMark/>
          </w:tcPr>
          <w:p w14:paraId="1F6BFA60"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3</w:t>
            </w:r>
          </w:p>
        </w:tc>
        <w:tc>
          <w:tcPr>
            <w:tcW w:w="1029" w:type="dxa"/>
            <w:tcBorders>
              <w:top w:val="nil"/>
              <w:left w:val="nil"/>
              <w:bottom w:val="single" w:sz="8" w:space="0" w:color="auto"/>
              <w:right w:val="single" w:sz="8" w:space="0" w:color="auto"/>
            </w:tcBorders>
            <w:vAlign w:val="center"/>
            <w:hideMark/>
          </w:tcPr>
          <w:p w14:paraId="0C70F325"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12</w:t>
            </w:r>
          </w:p>
        </w:tc>
        <w:tc>
          <w:tcPr>
            <w:tcW w:w="1030" w:type="dxa"/>
            <w:tcBorders>
              <w:top w:val="nil"/>
              <w:left w:val="nil"/>
              <w:bottom w:val="single" w:sz="8" w:space="0" w:color="auto"/>
              <w:right w:val="single" w:sz="8" w:space="0" w:color="auto"/>
            </w:tcBorders>
            <w:vAlign w:val="center"/>
            <w:hideMark/>
          </w:tcPr>
          <w:p w14:paraId="642C83BE"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11</w:t>
            </w:r>
          </w:p>
        </w:tc>
        <w:tc>
          <w:tcPr>
            <w:tcW w:w="1029" w:type="dxa"/>
            <w:tcBorders>
              <w:top w:val="nil"/>
              <w:left w:val="nil"/>
              <w:bottom w:val="single" w:sz="8" w:space="0" w:color="auto"/>
              <w:right w:val="single" w:sz="8" w:space="0" w:color="auto"/>
            </w:tcBorders>
            <w:vAlign w:val="center"/>
            <w:hideMark/>
          </w:tcPr>
          <w:p w14:paraId="1AC6FDCC"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9</w:t>
            </w:r>
          </w:p>
        </w:tc>
        <w:tc>
          <w:tcPr>
            <w:tcW w:w="1030" w:type="dxa"/>
            <w:tcBorders>
              <w:top w:val="nil"/>
              <w:left w:val="nil"/>
              <w:bottom w:val="single" w:sz="8" w:space="0" w:color="auto"/>
              <w:right w:val="single" w:sz="8" w:space="0" w:color="auto"/>
            </w:tcBorders>
            <w:vAlign w:val="center"/>
            <w:hideMark/>
          </w:tcPr>
          <w:p w14:paraId="5F03328E"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5</w:t>
            </w:r>
          </w:p>
        </w:tc>
      </w:tr>
      <w:tr w:rsidR="007718DF" w:rsidRPr="00AC112D" w14:paraId="5ADB35AF"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4D36CADA" w14:textId="77777777" w:rsidR="007718DF" w:rsidRPr="00AC112D" w:rsidRDefault="007718DF" w:rsidP="00896568">
            <w:pPr>
              <w:jc w:val="left"/>
              <w:rPr>
                <w:rFonts w:eastAsia="Times New Roman" w:cs="Arial"/>
                <w:color w:val="000000"/>
                <w:sz w:val="16"/>
                <w:szCs w:val="16"/>
                <w:lang w:eastAsia="ja-JP"/>
              </w:rPr>
            </w:pPr>
            <w:r w:rsidRPr="00AC112D">
              <w:rPr>
                <w:rFonts w:eastAsia="Times New Roman" w:cs="Arial"/>
                <w:color w:val="000000"/>
                <w:sz w:val="16"/>
                <w:szCs w:val="16"/>
                <w:lang w:eastAsia="ja-JP"/>
              </w:rPr>
              <w:t>Chili</w:t>
            </w:r>
          </w:p>
        </w:tc>
        <w:tc>
          <w:tcPr>
            <w:tcW w:w="659" w:type="dxa"/>
            <w:tcBorders>
              <w:top w:val="nil"/>
              <w:left w:val="nil"/>
              <w:bottom w:val="single" w:sz="8" w:space="0" w:color="auto"/>
              <w:right w:val="single" w:sz="8" w:space="0" w:color="auto"/>
            </w:tcBorders>
            <w:vAlign w:val="center"/>
            <w:hideMark/>
          </w:tcPr>
          <w:p w14:paraId="4A10EF47" w14:textId="77777777" w:rsidR="007718DF" w:rsidRPr="00AC112D" w:rsidRDefault="007718DF" w:rsidP="00896568">
            <w:pPr>
              <w:jc w:val="center"/>
              <w:rPr>
                <w:rFonts w:eastAsia="Times New Roman" w:cs="Arial"/>
                <w:color w:val="000000"/>
                <w:sz w:val="16"/>
                <w:szCs w:val="16"/>
                <w:lang w:eastAsia="ja-JP"/>
              </w:rPr>
            </w:pPr>
            <w:r w:rsidRPr="00AC112D">
              <w:rPr>
                <w:rFonts w:eastAsia="Times New Roman" w:cs="Arial"/>
                <w:color w:val="000000"/>
                <w:sz w:val="16"/>
                <w:szCs w:val="16"/>
                <w:lang w:eastAsia="ja-JP"/>
              </w:rPr>
              <w:t>CL</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06B847B8"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83</w:t>
            </w:r>
          </w:p>
        </w:tc>
        <w:tc>
          <w:tcPr>
            <w:tcW w:w="1029" w:type="dxa"/>
            <w:tcBorders>
              <w:top w:val="nil"/>
              <w:left w:val="nil"/>
              <w:bottom w:val="single" w:sz="8" w:space="0" w:color="auto"/>
              <w:right w:val="single" w:sz="8" w:space="0" w:color="auto"/>
            </w:tcBorders>
            <w:vAlign w:val="center"/>
            <w:hideMark/>
          </w:tcPr>
          <w:p w14:paraId="66A417E9"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4</w:t>
            </w:r>
          </w:p>
        </w:tc>
        <w:tc>
          <w:tcPr>
            <w:tcW w:w="1029" w:type="dxa"/>
            <w:tcBorders>
              <w:top w:val="nil"/>
              <w:left w:val="nil"/>
              <w:bottom w:val="single" w:sz="8" w:space="0" w:color="auto"/>
              <w:right w:val="single" w:sz="8" w:space="0" w:color="auto"/>
            </w:tcBorders>
            <w:vAlign w:val="center"/>
            <w:hideMark/>
          </w:tcPr>
          <w:p w14:paraId="40363D15"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6</w:t>
            </w:r>
          </w:p>
        </w:tc>
        <w:tc>
          <w:tcPr>
            <w:tcW w:w="1030" w:type="dxa"/>
            <w:tcBorders>
              <w:top w:val="nil"/>
              <w:left w:val="nil"/>
              <w:bottom w:val="single" w:sz="8" w:space="0" w:color="auto"/>
              <w:right w:val="single" w:sz="8" w:space="0" w:color="auto"/>
            </w:tcBorders>
            <w:vAlign w:val="center"/>
            <w:hideMark/>
          </w:tcPr>
          <w:p w14:paraId="7BD216A2"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7</w:t>
            </w:r>
          </w:p>
        </w:tc>
        <w:tc>
          <w:tcPr>
            <w:tcW w:w="1029" w:type="dxa"/>
            <w:tcBorders>
              <w:top w:val="nil"/>
              <w:left w:val="nil"/>
              <w:bottom w:val="single" w:sz="8" w:space="0" w:color="auto"/>
              <w:right w:val="single" w:sz="8" w:space="0" w:color="auto"/>
            </w:tcBorders>
            <w:vAlign w:val="center"/>
            <w:hideMark/>
          </w:tcPr>
          <w:p w14:paraId="45BB340C"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5</w:t>
            </w:r>
          </w:p>
        </w:tc>
        <w:tc>
          <w:tcPr>
            <w:tcW w:w="1030" w:type="dxa"/>
            <w:tcBorders>
              <w:top w:val="nil"/>
              <w:left w:val="nil"/>
              <w:bottom w:val="single" w:sz="8" w:space="0" w:color="auto"/>
              <w:right w:val="single" w:sz="8" w:space="0" w:color="auto"/>
            </w:tcBorders>
            <w:vAlign w:val="center"/>
            <w:hideMark/>
          </w:tcPr>
          <w:p w14:paraId="39C8791E"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2</w:t>
            </w:r>
          </w:p>
        </w:tc>
      </w:tr>
      <w:tr w:rsidR="007718DF" w:rsidRPr="00AC112D" w14:paraId="4D056043"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26A766D9" w14:textId="77777777" w:rsidR="007718DF" w:rsidRPr="00AC112D" w:rsidRDefault="007718DF" w:rsidP="00896568">
            <w:pPr>
              <w:jc w:val="left"/>
              <w:rPr>
                <w:rFonts w:eastAsia="Times New Roman" w:cs="Arial"/>
                <w:color w:val="000000"/>
                <w:sz w:val="16"/>
                <w:szCs w:val="16"/>
                <w:lang w:eastAsia="ja-JP"/>
              </w:rPr>
            </w:pPr>
            <w:r w:rsidRPr="00AC112D">
              <w:rPr>
                <w:rFonts w:eastAsia="Times New Roman" w:cs="Arial"/>
                <w:color w:val="000000"/>
                <w:sz w:val="16"/>
                <w:szCs w:val="16"/>
                <w:lang w:eastAsia="ja-JP"/>
              </w:rPr>
              <w:t>Chine</w:t>
            </w:r>
          </w:p>
        </w:tc>
        <w:tc>
          <w:tcPr>
            <w:tcW w:w="659" w:type="dxa"/>
            <w:tcBorders>
              <w:top w:val="nil"/>
              <w:left w:val="nil"/>
              <w:bottom w:val="single" w:sz="8" w:space="0" w:color="auto"/>
              <w:right w:val="single" w:sz="8" w:space="0" w:color="auto"/>
            </w:tcBorders>
            <w:vAlign w:val="center"/>
            <w:hideMark/>
          </w:tcPr>
          <w:p w14:paraId="7F21585D" w14:textId="77777777" w:rsidR="007718DF" w:rsidRPr="00AC112D" w:rsidRDefault="007718DF" w:rsidP="00896568">
            <w:pPr>
              <w:jc w:val="center"/>
              <w:rPr>
                <w:rFonts w:eastAsia="Times New Roman" w:cs="Arial"/>
                <w:color w:val="000000"/>
                <w:sz w:val="16"/>
                <w:szCs w:val="16"/>
                <w:lang w:eastAsia="ja-JP"/>
              </w:rPr>
            </w:pPr>
            <w:r w:rsidRPr="00AC112D">
              <w:rPr>
                <w:rFonts w:eastAsia="Times New Roman" w:cs="Arial"/>
                <w:color w:val="000000"/>
                <w:sz w:val="16"/>
                <w:szCs w:val="16"/>
                <w:lang w:eastAsia="ja-JP"/>
              </w:rPr>
              <w:t>CN</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3D47D734"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20 967</w:t>
            </w:r>
          </w:p>
        </w:tc>
        <w:tc>
          <w:tcPr>
            <w:tcW w:w="1029" w:type="dxa"/>
            <w:tcBorders>
              <w:top w:val="nil"/>
              <w:left w:val="nil"/>
              <w:bottom w:val="single" w:sz="8" w:space="0" w:color="auto"/>
              <w:right w:val="single" w:sz="8" w:space="0" w:color="auto"/>
            </w:tcBorders>
            <w:vAlign w:val="center"/>
            <w:hideMark/>
          </w:tcPr>
          <w:p w14:paraId="0817C3A1"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12B8B3E2"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52D9A803"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2</w:t>
            </w:r>
          </w:p>
        </w:tc>
        <w:tc>
          <w:tcPr>
            <w:tcW w:w="1029" w:type="dxa"/>
            <w:tcBorders>
              <w:top w:val="nil"/>
              <w:left w:val="nil"/>
              <w:bottom w:val="single" w:sz="8" w:space="0" w:color="auto"/>
              <w:right w:val="single" w:sz="8" w:space="0" w:color="auto"/>
            </w:tcBorders>
            <w:vAlign w:val="center"/>
            <w:hideMark/>
          </w:tcPr>
          <w:p w14:paraId="030F5CCD"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4</w:t>
            </w:r>
          </w:p>
        </w:tc>
        <w:tc>
          <w:tcPr>
            <w:tcW w:w="1030" w:type="dxa"/>
            <w:tcBorders>
              <w:top w:val="nil"/>
              <w:left w:val="nil"/>
              <w:bottom w:val="single" w:sz="8" w:space="0" w:color="auto"/>
              <w:right w:val="single" w:sz="8" w:space="0" w:color="auto"/>
            </w:tcBorders>
            <w:vAlign w:val="center"/>
            <w:hideMark/>
          </w:tcPr>
          <w:p w14:paraId="7F67D28D"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r>
      <w:tr w:rsidR="007718DF" w:rsidRPr="00AC112D" w14:paraId="35D91212"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624AD09D" w14:textId="77777777" w:rsidR="007718DF" w:rsidRPr="00AC112D" w:rsidRDefault="007718DF" w:rsidP="00896568">
            <w:pPr>
              <w:jc w:val="left"/>
              <w:rPr>
                <w:rFonts w:eastAsia="Times New Roman" w:cs="Arial"/>
                <w:color w:val="000000"/>
                <w:sz w:val="16"/>
                <w:szCs w:val="16"/>
                <w:lang w:eastAsia="ja-JP"/>
              </w:rPr>
            </w:pPr>
            <w:r w:rsidRPr="00AC112D">
              <w:rPr>
                <w:rFonts w:eastAsia="Times New Roman" w:cs="Arial"/>
                <w:color w:val="000000"/>
                <w:sz w:val="16"/>
                <w:szCs w:val="16"/>
                <w:lang w:eastAsia="ja-JP"/>
              </w:rPr>
              <w:t>Colombie</w:t>
            </w:r>
          </w:p>
        </w:tc>
        <w:tc>
          <w:tcPr>
            <w:tcW w:w="659" w:type="dxa"/>
            <w:tcBorders>
              <w:top w:val="nil"/>
              <w:left w:val="nil"/>
              <w:bottom w:val="single" w:sz="8" w:space="0" w:color="auto"/>
              <w:right w:val="single" w:sz="8" w:space="0" w:color="auto"/>
            </w:tcBorders>
            <w:vAlign w:val="center"/>
            <w:hideMark/>
          </w:tcPr>
          <w:p w14:paraId="6B3214EA" w14:textId="77777777" w:rsidR="007718DF" w:rsidRPr="00AC112D" w:rsidRDefault="007718DF" w:rsidP="00896568">
            <w:pPr>
              <w:jc w:val="center"/>
              <w:rPr>
                <w:rFonts w:eastAsia="Times New Roman" w:cs="Arial"/>
                <w:color w:val="000000"/>
                <w:sz w:val="16"/>
                <w:szCs w:val="16"/>
                <w:lang w:eastAsia="ja-JP"/>
              </w:rPr>
            </w:pPr>
            <w:r w:rsidRPr="00AC112D">
              <w:rPr>
                <w:rFonts w:eastAsia="Times New Roman" w:cs="Arial"/>
                <w:color w:val="000000"/>
                <w:sz w:val="16"/>
                <w:szCs w:val="16"/>
                <w:lang w:eastAsia="ja-JP"/>
              </w:rPr>
              <w:t>CO</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7B5934D6"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156</w:t>
            </w:r>
          </w:p>
        </w:tc>
        <w:tc>
          <w:tcPr>
            <w:tcW w:w="1029" w:type="dxa"/>
            <w:tcBorders>
              <w:top w:val="nil"/>
              <w:left w:val="nil"/>
              <w:bottom w:val="single" w:sz="8" w:space="0" w:color="auto"/>
              <w:right w:val="single" w:sz="8" w:space="0" w:color="auto"/>
            </w:tcBorders>
            <w:vAlign w:val="center"/>
            <w:hideMark/>
          </w:tcPr>
          <w:p w14:paraId="284D023C"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1</w:t>
            </w:r>
          </w:p>
        </w:tc>
        <w:tc>
          <w:tcPr>
            <w:tcW w:w="1029" w:type="dxa"/>
            <w:tcBorders>
              <w:top w:val="nil"/>
              <w:left w:val="nil"/>
              <w:bottom w:val="single" w:sz="8" w:space="0" w:color="auto"/>
              <w:right w:val="single" w:sz="8" w:space="0" w:color="auto"/>
            </w:tcBorders>
            <w:vAlign w:val="center"/>
            <w:hideMark/>
          </w:tcPr>
          <w:p w14:paraId="2D5B8174"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2A8207D3"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5972E478"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27B3BFFD"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r>
      <w:tr w:rsidR="007718DF" w:rsidRPr="00AC112D" w14:paraId="4010A495"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6397091D" w14:textId="77777777" w:rsidR="007718DF" w:rsidRPr="00AC112D" w:rsidRDefault="007718DF" w:rsidP="00896568">
            <w:pPr>
              <w:jc w:val="left"/>
              <w:rPr>
                <w:rFonts w:eastAsia="Times New Roman" w:cs="Arial"/>
                <w:color w:val="000000"/>
                <w:sz w:val="16"/>
                <w:szCs w:val="16"/>
                <w:lang w:eastAsia="ja-JP"/>
              </w:rPr>
            </w:pPr>
            <w:r w:rsidRPr="00AC112D">
              <w:rPr>
                <w:rFonts w:eastAsia="Times New Roman" w:cs="Arial"/>
                <w:color w:val="000000"/>
                <w:sz w:val="16"/>
                <w:szCs w:val="16"/>
                <w:lang w:eastAsia="ja-JP"/>
              </w:rPr>
              <w:t>Costa Rica</w:t>
            </w:r>
          </w:p>
        </w:tc>
        <w:tc>
          <w:tcPr>
            <w:tcW w:w="659" w:type="dxa"/>
            <w:tcBorders>
              <w:top w:val="nil"/>
              <w:left w:val="nil"/>
              <w:bottom w:val="single" w:sz="8" w:space="0" w:color="auto"/>
              <w:right w:val="single" w:sz="8" w:space="0" w:color="auto"/>
            </w:tcBorders>
            <w:vAlign w:val="center"/>
            <w:hideMark/>
          </w:tcPr>
          <w:p w14:paraId="34458FCD" w14:textId="77777777" w:rsidR="007718DF" w:rsidRPr="00AC112D" w:rsidRDefault="007718DF" w:rsidP="00896568">
            <w:pPr>
              <w:jc w:val="center"/>
              <w:rPr>
                <w:rFonts w:eastAsia="Times New Roman" w:cs="Arial"/>
                <w:color w:val="000000"/>
                <w:sz w:val="16"/>
                <w:szCs w:val="16"/>
                <w:lang w:eastAsia="ja-JP"/>
              </w:rPr>
            </w:pPr>
            <w:r w:rsidRPr="00AC112D">
              <w:rPr>
                <w:rFonts w:eastAsia="Times New Roman" w:cs="Arial"/>
                <w:color w:val="000000"/>
                <w:sz w:val="16"/>
                <w:szCs w:val="16"/>
                <w:lang w:eastAsia="ja-JP"/>
              </w:rPr>
              <w:t>CR</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6BAA8562"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14</w:t>
            </w:r>
          </w:p>
        </w:tc>
        <w:tc>
          <w:tcPr>
            <w:tcW w:w="1029" w:type="dxa"/>
            <w:tcBorders>
              <w:top w:val="nil"/>
              <w:left w:val="nil"/>
              <w:bottom w:val="single" w:sz="8" w:space="0" w:color="auto"/>
              <w:right w:val="single" w:sz="8" w:space="0" w:color="auto"/>
            </w:tcBorders>
            <w:vAlign w:val="center"/>
            <w:hideMark/>
          </w:tcPr>
          <w:p w14:paraId="07CBFF9C"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3819B2A7"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4CE7863C"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69159645"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7C32B32C"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r>
      <w:tr w:rsidR="007718DF" w:rsidRPr="00AC112D" w14:paraId="714B4757"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5986BCDF" w14:textId="77777777" w:rsidR="007718DF" w:rsidRPr="00AC112D" w:rsidRDefault="007718DF" w:rsidP="00896568">
            <w:pPr>
              <w:jc w:val="left"/>
              <w:rPr>
                <w:rFonts w:eastAsia="Times New Roman" w:cs="Arial"/>
                <w:color w:val="000000"/>
                <w:sz w:val="16"/>
                <w:szCs w:val="16"/>
                <w:lang w:eastAsia="ja-JP"/>
              </w:rPr>
            </w:pPr>
            <w:r w:rsidRPr="00AC112D">
              <w:rPr>
                <w:rFonts w:eastAsia="Times New Roman" w:cs="Arial"/>
                <w:color w:val="000000"/>
                <w:sz w:val="16"/>
                <w:szCs w:val="16"/>
                <w:lang w:eastAsia="ja-JP"/>
              </w:rPr>
              <w:t>Croatie</w:t>
            </w:r>
          </w:p>
        </w:tc>
        <w:tc>
          <w:tcPr>
            <w:tcW w:w="659" w:type="dxa"/>
            <w:tcBorders>
              <w:top w:val="nil"/>
              <w:left w:val="nil"/>
              <w:bottom w:val="single" w:sz="8" w:space="0" w:color="auto"/>
              <w:right w:val="single" w:sz="8" w:space="0" w:color="auto"/>
            </w:tcBorders>
            <w:vAlign w:val="center"/>
            <w:hideMark/>
          </w:tcPr>
          <w:p w14:paraId="2108A190" w14:textId="77777777" w:rsidR="007718DF" w:rsidRPr="00AC112D" w:rsidRDefault="007718DF" w:rsidP="00896568">
            <w:pPr>
              <w:jc w:val="center"/>
              <w:rPr>
                <w:rFonts w:eastAsia="Times New Roman" w:cs="Arial"/>
                <w:color w:val="000000"/>
                <w:sz w:val="16"/>
                <w:szCs w:val="16"/>
                <w:lang w:eastAsia="ja-JP"/>
              </w:rPr>
            </w:pPr>
            <w:r w:rsidRPr="00AC112D">
              <w:rPr>
                <w:rFonts w:eastAsia="Times New Roman" w:cs="Arial"/>
                <w:color w:val="000000"/>
                <w:sz w:val="16"/>
                <w:szCs w:val="16"/>
                <w:lang w:eastAsia="ja-JP"/>
              </w:rPr>
              <w:t>HR</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632AD007"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6</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7C7B77A7"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1</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27AA3D14"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1</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48F5E209"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2</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1BED4ED6"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2</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79F619DE"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1</w:t>
            </w:r>
          </w:p>
        </w:tc>
      </w:tr>
      <w:tr w:rsidR="007718DF" w:rsidRPr="00AC112D" w14:paraId="28B6F606"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6FFCD1CF" w14:textId="77777777" w:rsidR="007718DF" w:rsidRPr="00AC112D" w:rsidRDefault="007718DF" w:rsidP="00896568">
            <w:pPr>
              <w:jc w:val="left"/>
              <w:rPr>
                <w:rFonts w:eastAsia="Times New Roman" w:cs="Arial"/>
                <w:color w:val="000000"/>
                <w:sz w:val="16"/>
                <w:szCs w:val="16"/>
                <w:lang w:eastAsia="ja-JP"/>
              </w:rPr>
            </w:pPr>
            <w:r w:rsidRPr="00AC112D">
              <w:rPr>
                <w:rFonts w:eastAsia="Times New Roman" w:cs="Arial"/>
                <w:color w:val="000000"/>
                <w:sz w:val="16"/>
                <w:szCs w:val="16"/>
                <w:lang w:eastAsia="ja-JP"/>
              </w:rPr>
              <w:t>Danemark</w:t>
            </w:r>
          </w:p>
        </w:tc>
        <w:tc>
          <w:tcPr>
            <w:tcW w:w="659" w:type="dxa"/>
            <w:tcBorders>
              <w:top w:val="nil"/>
              <w:left w:val="nil"/>
              <w:bottom w:val="single" w:sz="8" w:space="0" w:color="auto"/>
              <w:right w:val="single" w:sz="8" w:space="0" w:color="auto"/>
            </w:tcBorders>
            <w:vAlign w:val="center"/>
            <w:hideMark/>
          </w:tcPr>
          <w:p w14:paraId="5109E01E" w14:textId="77777777" w:rsidR="007718DF" w:rsidRPr="00AC112D" w:rsidRDefault="007718DF" w:rsidP="00896568">
            <w:pPr>
              <w:jc w:val="center"/>
              <w:rPr>
                <w:rFonts w:eastAsia="Times New Roman" w:cs="Arial"/>
                <w:color w:val="000000"/>
                <w:sz w:val="16"/>
                <w:szCs w:val="16"/>
                <w:lang w:eastAsia="ja-JP"/>
              </w:rPr>
            </w:pPr>
            <w:r w:rsidRPr="00AC112D">
              <w:rPr>
                <w:rFonts w:eastAsia="Times New Roman" w:cs="Arial"/>
                <w:color w:val="000000"/>
                <w:sz w:val="16"/>
                <w:szCs w:val="16"/>
                <w:lang w:eastAsia="ja-JP"/>
              </w:rPr>
              <w:t>DK</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02E7CAB9"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2</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1158DD4C"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15</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192E6808"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10</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2459C6F6"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11</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23328CDB"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11</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65527DF4"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5</w:t>
            </w:r>
          </w:p>
        </w:tc>
      </w:tr>
      <w:tr w:rsidR="007718DF" w:rsidRPr="00AC112D" w14:paraId="454CD6E6"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0E090BBD" w14:textId="77777777" w:rsidR="007718DF" w:rsidRPr="00AC112D" w:rsidRDefault="007718DF" w:rsidP="00896568">
            <w:pPr>
              <w:jc w:val="left"/>
              <w:rPr>
                <w:rFonts w:eastAsia="Times New Roman" w:cs="Arial"/>
                <w:color w:val="000000"/>
                <w:sz w:val="16"/>
                <w:szCs w:val="16"/>
                <w:lang w:eastAsia="ja-JP"/>
              </w:rPr>
            </w:pPr>
            <w:r w:rsidRPr="00AC112D">
              <w:rPr>
                <w:rFonts w:eastAsia="Times New Roman" w:cs="Arial"/>
                <w:color w:val="000000"/>
                <w:sz w:val="16"/>
                <w:szCs w:val="16"/>
                <w:lang w:eastAsia="ja-JP"/>
              </w:rPr>
              <w:t>Égypte</w:t>
            </w:r>
          </w:p>
        </w:tc>
        <w:tc>
          <w:tcPr>
            <w:tcW w:w="659" w:type="dxa"/>
            <w:tcBorders>
              <w:top w:val="nil"/>
              <w:left w:val="nil"/>
              <w:bottom w:val="single" w:sz="8" w:space="0" w:color="auto"/>
              <w:right w:val="single" w:sz="8" w:space="0" w:color="auto"/>
            </w:tcBorders>
            <w:vAlign w:val="center"/>
            <w:hideMark/>
          </w:tcPr>
          <w:p w14:paraId="0C14170C" w14:textId="77777777" w:rsidR="007718DF" w:rsidRPr="00AC112D" w:rsidRDefault="007718DF" w:rsidP="00896568">
            <w:pPr>
              <w:jc w:val="center"/>
              <w:rPr>
                <w:rFonts w:eastAsia="Times New Roman" w:cs="Arial"/>
                <w:color w:val="000000"/>
                <w:sz w:val="16"/>
                <w:szCs w:val="16"/>
                <w:lang w:eastAsia="ja-JP"/>
              </w:rPr>
            </w:pPr>
            <w:r w:rsidRPr="00AC112D">
              <w:rPr>
                <w:rFonts w:eastAsia="Times New Roman" w:cs="Arial"/>
                <w:color w:val="000000"/>
                <w:sz w:val="16"/>
                <w:szCs w:val="16"/>
                <w:lang w:eastAsia="ja-JP"/>
              </w:rPr>
              <w:t>EG</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79C4E279"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69</w:t>
            </w:r>
          </w:p>
        </w:tc>
        <w:tc>
          <w:tcPr>
            <w:tcW w:w="1029" w:type="dxa"/>
            <w:tcBorders>
              <w:top w:val="nil"/>
              <w:left w:val="nil"/>
              <w:bottom w:val="single" w:sz="8" w:space="0" w:color="auto"/>
              <w:right w:val="single" w:sz="8" w:space="0" w:color="auto"/>
            </w:tcBorders>
            <w:vAlign w:val="center"/>
            <w:hideMark/>
          </w:tcPr>
          <w:p w14:paraId="1131483A"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1</w:t>
            </w:r>
          </w:p>
        </w:tc>
        <w:tc>
          <w:tcPr>
            <w:tcW w:w="1029" w:type="dxa"/>
            <w:tcBorders>
              <w:top w:val="nil"/>
              <w:left w:val="nil"/>
              <w:bottom w:val="single" w:sz="8" w:space="0" w:color="auto"/>
              <w:right w:val="single" w:sz="8" w:space="0" w:color="auto"/>
            </w:tcBorders>
            <w:vAlign w:val="center"/>
            <w:hideMark/>
          </w:tcPr>
          <w:p w14:paraId="2AAC8DBF"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2</w:t>
            </w:r>
          </w:p>
        </w:tc>
        <w:tc>
          <w:tcPr>
            <w:tcW w:w="1030" w:type="dxa"/>
            <w:tcBorders>
              <w:top w:val="nil"/>
              <w:left w:val="nil"/>
              <w:bottom w:val="single" w:sz="8" w:space="0" w:color="auto"/>
              <w:right w:val="single" w:sz="8" w:space="0" w:color="auto"/>
            </w:tcBorders>
            <w:vAlign w:val="center"/>
            <w:hideMark/>
          </w:tcPr>
          <w:p w14:paraId="38C6A676"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10</w:t>
            </w:r>
          </w:p>
        </w:tc>
        <w:tc>
          <w:tcPr>
            <w:tcW w:w="1029" w:type="dxa"/>
            <w:tcBorders>
              <w:top w:val="nil"/>
              <w:left w:val="nil"/>
              <w:bottom w:val="single" w:sz="8" w:space="0" w:color="auto"/>
              <w:right w:val="single" w:sz="8" w:space="0" w:color="auto"/>
            </w:tcBorders>
            <w:vAlign w:val="center"/>
            <w:hideMark/>
          </w:tcPr>
          <w:p w14:paraId="37ECE10C"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15825D95"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r>
      <w:tr w:rsidR="007718DF" w:rsidRPr="00AC112D" w14:paraId="592527A9"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2FDD111E" w14:textId="77777777" w:rsidR="007718DF" w:rsidRPr="00AC112D" w:rsidRDefault="007718DF" w:rsidP="00896568">
            <w:pPr>
              <w:jc w:val="left"/>
              <w:rPr>
                <w:rFonts w:eastAsia="Times New Roman" w:cs="Arial"/>
                <w:color w:val="000000"/>
                <w:sz w:val="16"/>
                <w:szCs w:val="16"/>
                <w:lang w:eastAsia="ja-JP"/>
              </w:rPr>
            </w:pPr>
            <w:r w:rsidRPr="00AC112D">
              <w:rPr>
                <w:rFonts w:eastAsia="Times New Roman" w:cs="Arial"/>
                <w:color w:val="000000"/>
                <w:sz w:val="16"/>
                <w:szCs w:val="16"/>
                <w:lang w:eastAsia="ja-JP"/>
              </w:rPr>
              <w:t>Équateur</w:t>
            </w:r>
          </w:p>
        </w:tc>
        <w:tc>
          <w:tcPr>
            <w:tcW w:w="659" w:type="dxa"/>
            <w:tcBorders>
              <w:top w:val="nil"/>
              <w:left w:val="nil"/>
              <w:bottom w:val="single" w:sz="8" w:space="0" w:color="auto"/>
              <w:right w:val="single" w:sz="8" w:space="0" w:color="auto"/>
            </w:tcBorders>
            <w:vAlign w:val="center"/>
            <w:hideMark/>
          </w:tcPr>
          <w:p w14:paraId="4EE68463" w14:textId="77777777" w:rsidR="007718DF" w:rsidRPr="00AC112D" w:rsidRDefault="007718DF" w:rsidP="00896568">
            <w:pPr>
              <w:jc w:val="center"/>
              <w:rPr>
                <w:rFonts w:eastAsia="Times New Roman" w:cs="Arial"/>
                <w:color w:val="000000"/>
                <w:sz w:val="16"/>
                <w:szCs w:val="16"/>
                <w:lang w:eastAsia="ja-JP"/>
              </w:rPr>
            </w:pPr>
            <w:r w:rsidRPr="00AC112D">
              <w:rPr>
                <w:rFonts w:eastAsia="Times New Roman" w:cs="Arial"/>
                <w:color w:val="000000"/>
                <w:sz w:val="16"/>
                <w:szCs w:val="16"/>
                <w:lang w:eastAsia="ja-JP"/>
              </w:rPr>
              <w:t>CE</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7C71B7A8"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91</w:t>
            </w:r>
          </w:p>
        </w:tc>
        <w:tc>
          <w:tcPr>
            <w:tcW w:w="1029" w:type="dxa"/>
            <w:tcBorders>
              <w:top w:val="nil"/>
              <w:left w:val="nil"/>
              <w:bottom w:val="single" w:sz="8" w:space="0" w:color="auto"/>
              <w:right w:val="single" w:sz="8" w:space="0" w:color="auto"/>
            </w:tcBorders>
            <w:vAlign w:val="center"/>
            <w:hideMark/>
          </w:tcPr>
          <w:p w14:paraId="319FA53D"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5492DCB7"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212A443B"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6D88468D"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20077521"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r>
      <w:tr w:rsidR="007718DF" w:rsidRPr="00AC112D" w14:paraId="2C29D2A1"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016F72D6" w14:textId="77777777" w:rsidR="007718DF" w:rsidRPr="00AC112D" w:rsidRDefault="007718DF" w:rsidP="00896568">
            <w:pPr>
              <w:jc w:val="left"/>
              <w:rPr>
                <w:rFonts w:eastAsia="Times New Roman" w:cs="Arial"/>
                <w:color w:val="000000"/>
                <w:sz w:val="16"/>
                <w:szCs w:val="16"/>
                <w:lang w:eastAsia="ja-JP"/>
              </w:rPr>
            </w:pPr>
            <w:r w:rsidRPr="00AC112D">
              <w:rPr>
                <w:rFonts w:eastAsia="Times New Roman" w:cs="Arial"/>
                <w:color w:val="000000"/>
                <w:sz w:val="16"/>
                <w:szCs w:val="16"/>
                <w:lang w:eastAsia="ja-JP"/>
              </w:rPr>
              <w:t>Espagne</w:t>
            </w:r>
          </w:p>
        </w:tc>
        <w:tc>
          <w:tcPr>
            <w:tcW w:w="659" w:type="dxa"/>
            <w:tcBorders>
              <w:top w:val="nil"/>
              <w:left w:val="nil"/>
              <w:bottom w:val="single" w:sz="8" w:space="0" w:color="auto"/>
              <w:right w:val="single" w:sz="8" w:space="0" w:color="auto"/>
            </w:tcBorders>
            <w:vAlign w:val="center"/>
            <w:hideMark/>
          </w:tcPr>
          <w:p w14:paraId="2B95398F" w14:textId="77777777" w:rsidR="007718DF" w:rsidRPr="00AC112D" w:rsidRDefault="007718DF" w:rsidP="00896568">
            <w:pPr>
              <w:jc w:val="center"/>
              <w:rPr>
                <w:rFonts w:eastAsia="Times New Roman" w:cs="Arial"/>
                <w:color w:val="000000"/>
                <w:sz w:val="16"/>
                <w:szCs w:val="16"/>
                <w:lang w:eastAsia="ja-JP"/>
              </w:rPr>
            </w:pPr>
            <w:r w:rsidRPr="00AC112D">
              <w:rPr>
                <w:rFonts w:eastAsia="Times New Roman" w:cs="Arial"/>
                <w:color w:val="000000"/>
                <w:sz w:val="16"/>
                <w:szCs w:val="16"/>
                <w:lang w:eastAsia="ja-JP"/>
              </w:rPr>
              <w:t>ES</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16CDF72C"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82</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76901841"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9</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10FF5FD4"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5</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300BFA98"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11</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569963FF"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6</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559E121D"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4</w:t>
            </w:r>
          </w:p>
        </w:tc>
      </w:tr>
      <w:tr w:rsidR="007718DF" w:rsidRPr="00AC112D" w14:paraId="607888BF"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5B823A23" w14:textId="77777777" w:rsidR="007718DF" w:rsidRPr="00AC112D" w:rsidRDefault="007718DF" w:rsidP="00896568">
            <w:pPr>
              <w:jc w:val="left"/>
              <w:rPr>
                <w:rFonts w:eastAsia="Times New Roman" w:cs="Arial"/>
                <w:color w:val="000000"/>
                <w:sz w:val="16"/>
                <w:szCs w:val="16"/>
                <w:lang w:eastAsia="ja-JP"/>
              </w:rPr>
            </w:pPr>
            <w:r w:rsidRPr="00AC112D">
              <w:rPr>
                <w:rFonts w:eastAsia="Times New Roman" w:cs="Arial"/>
                <w:color w:val="000000"/>
                <w:sz w:val="16"/>
                <w:szCs w:val="16"/>
                <w:lang w:eastAsia="ja-JP"/>
              </w:rPr>
              <w:t>Estonie</w:t>
            </w:r>
          </w:p>
        </w:tc>
        <w:tc>
          <w:tcPr>
            <w:tcW w:w="659" w:type="dxa"/>
            <w:tcBorders>
              <w:top w:val="nil"/>
              <w:left w:val="nil"/>
              <w:bottom w:val="single" w:sz="8" w:space="0" w:color="auto"/>
              <w:right w:val="single" w:sz="8" w:space="0" w:color="auto"/>
            </w:tcBorders>
            <w:vAlign w:val="center"/>
            <w:hideMark/>
          </w:tcPr>
          <w:p w14:paraId="2DFD2DC7" w14:textId="77777777" w:rsidR="007718DF" w:rsidRPr="00AC112D" w:rsidRDefault="007718DF" w:rsidP="00896568">
            <w:pPr>
              <w:jc w:val="center"/>
              <w:rPr>
                <w:rFonts w:eastAsia="Times New Roman" w:cs="Arial"/>
                <w:color w:val="000000"/>
                <w:sz w:val="16"/>
                <w:szCs w:val="16"/>
                <w:lang w:eastAsia="ja-JP"/>
              </w:rPr>
            </w:pPr>
            <w:r w:rsidRPr="00AC112D">
              <w:rPr>
                <w:rFonts w:eastAsia="Times New Roman" w:cs="Arial"/>
                <w:color w:val="000000"/>
                <w:sz w:val="16"/>
                <w:szCs w:val="16"/>
                <w:lang w:eastAsia="ja-JP"/>
              </w:rPr>
              <w:t>EE</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64D1F5B2"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4</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65CB95AA"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7</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4E397918"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5</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0DE75B7F"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7</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7FADDF70"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7</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4C61D6C1"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3</w:t>
            </w:r>
          </w:p>
        </w:tc>
      </w:tr>
      <w:tr w:rsidR="007718DF" w:rsidRPr="00AC112D" w14:paraId="33052B22" w14:textId="77777777" w:rsidTr="00355299">
        <w:trPr>
          <w:trHeight w:val="20"/>
        </w:trPr>
        <w:tc>
          <w:tcPr>
            <w:tcW w:w="2689" w:type="dxa"/>
            <w:tcBorders>
              <w:top w:val="nil"/>
              <w:left w:val="single" w:sz="8" w:space="0" w:color="auto"/>
              <w:bottom w:val="dotted" w:sz="4" w:space="0" w:color="auto"/>
              <w:right w:val="dotted" w:sz="4" w:space="0" w:color="auto"/>
            </w:tcBorders>
            <w:vAlign w:val="center"/>
            <w:hideMark/>
          </w:tcPr>
          <w:p w14:paraId="0B22F10A" w14:textId="77777777" w:rsidR="007718DF" w:rsidRPr="00AC112D" w:rsidRDefault="007718DF" w:rsidP="00896568">
            <w:pPr>
              <w:jc w:val="left"/>
              <w:rPr>
                <w:rFonts w:eastAsia="Times New Roman" w:cs="Arial"/>
                <w:color w:val="000000"/>
                <w:sz w:val="16"/>
                <w:szCs w:val="16"/>
                <w:lang w:eastAsia="ja-JP"/>
              </w:rPr>
            </w:pPr>
            <w:r w:rsidRPr="00AC112D">
              <w:rPr>
                <w:rFonts w:eastAsia="Times New Roman" w:cs="Arial"/>
                <w:color w:val="000000"/>
                <w:sz w:val="16"/>
                <w:szCs w:val="16"/>
                <w:lang w:eastAsia="ja-JP"/>
              </w:rPr>
              <w:t>États-Unis d'Amérique</w:t>
            </w:r>
          </w:p>
        </w:tc>
        <w:tc>
          <w:tcPr>
            <w:tcW w:w="659" w:type="dxa"/>
            <w:tcBorders>
              <w:top w:val="nil"/>
              <w:left w:val="nil"/>
              <w:bottom w:val="single" w:sz="8" w:space="0" w:color="auto"/>
              <w:right w:val="single" w:sz="8" w:space="0" w:color="auto"/>
            </w:tcBorders>
            <w:vAlign w:val="center"/>
            <w:hideMark/>
          </w:tcPr>
          <w:p w14:paraId="5685C474" w14:textId="77777777" w:rsidR="007718DF" w:rsidRPr="00AC112D" w:rsidRDefault="007718DF" w:rsidP="00896568">
            <w:pPr>
              <w:jc w:val="center"/>
              <w:rPr>
                <w:rFonts w:eastAsia="Times New Roman" w:cs="Arial"/>
                <w:color w:val="000000"/>
                <w:sz w:val="16"/>
                <w:szCs w:val="16"/>
                <w:lang w:eastAsia="ja-JP"/>
              </w:rPr>
            </w:pPr>
            <w:r w:rsidRPr="00AC112D">
              <w:rPr>
                <w:rFonts w:eastAsia="Times New Roman" w:cs="Arial"/>
                <w:color w:val="000000"/>
                <w:sz w:val="16"/>
                <w:szCs w:val="16"/>
                <w:lang w:eastAsia="ja-JP"/>
              </w:rPr>
              <w:t>États-Unis</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64CE7C57"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1 298</w:t>
            </w:r>
          </w:p>
        </w:tc>
        <w:tc>
          <w:tcPr>
            <w:tcW w:w="1029" w:type="dxa"/>
            <w:tcBorders>
              <w:top w:val="nil"/>
              <w:left w:val="nil"/>
              <w:bottom w:val="single" w:sz="8" w:space="0" w:color="auto"/>
              <w:right w:val="single" w:sz="8" w:space="0" w:color="auto"/>
            </w:tcBorders>
            <w:vAlign w:val="center"/>
            <w:hideMark/>
          </w:tcPr>
          <w:p w14:paraId="60850C84"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13</w:t>
            </w:r>
          </w:p>
        </w:tc>
        <w:tc>
          <w:tcPr>
            <w:tcW w:w="1029" w:type="dxa"/>
            <w:tcBorders>
              <w:top w:val="nil"/>
              <w:left w:val="nil"/>
              <w:bottom w:val="single" w:sz="8" w:space="0" w:color="auto"/>
              <w:right w:val="single" w:sz="8" w:space="0" w:color="auto"/>
            </w:tcBorders>
            <w:vAlign w:val="center"/>
            <w:hideMark/>
          </w:tcPr>
          <w:p w14:paraId="6B3E07E8"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2</w:t>
            </w:r>
          </w:p>
        </w:tc>
        <w:tc>
          <w:tcPr>
            <w:tcW w:w="1030" w:type="dxa"/>
            <w:tcBorders>
              <w:top w:val="nil"/>
              <w:left w:val="nil"/>
              <w:bottom w:val="single" w:sz="8" w:space="0" w:color="auto"/>
              <w:right w:val="single" w:sz="8" w:space="0" w:color="auto"/>
            </w:tcBorders>
            <w:vAlign w:val="center"/>
            <w:hideMark/>
          </w:tcPr>
          <w:p w14:paraId="45C234F5"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18</w:t>
            </w:r>
          </w:p>
        </w:tc>
        <w:tc>
          <w:tcPr>
            <w:tcW w:w="1029" w:type="dxa"/>
            <w:tcBorders>
              <w:top w:val="nil"/>
              <w:left w:val="nil"/>
              <w:bottom w:val="single" w:sz="8" w:space="0" w:color="auto"/>
              <w:right w:val="single" w:sz="8" w:space="0" w:color="auto"/>
            </w:tcBorders>
            <w:vAlign w:val="center"/>
            <w:hideMark/>
          </w:tcPr>
          <w:p w14:paraId="46768793"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14</w:t>
            </w:r>
          </w:p>
        </w:tc>
        <w:tc>
          <w:tcPr>
            <w:tcW w:w="1030" w:type="dxa"/>
            <w:tcBorders>
              <w:top w:val="nil"/>
              <w:left w:val="nil"/>
              <w:bottom w:val="single" w:sz="8" w:space="0" w:color="auto"/>
              <w:right w:val="single" w:sz="8" w:space="0" w:color="auto"/>
            </w:tcBorders>
            <w:vAlign w:val="center"/>
            <w:hideMark/>
          </w:tcPr>
          <w:p w14:paraId="4C3BF3CF"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12</w:t>
            </w:r>
          </w:p>
        </w:tc>
      </w:tr>
      <w:tr w:rsidR="007718DF" w:rsidRPr="00AC112D" w14:paraId="123FF41A"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68549682" w14:textId="77777777" w:rsidR="007718DF" w:rsidRPr="00AC112D" w:rsidRDefault="007718DF" w:rsidP="00896568">
            <w:pPr>
              <w:jc w:val="left"/>
              <w:rPr>
                <w:rFonts w:eastAsia="Times New Roman" w:cs="Arial"/>
                <w:color w:val="000000"/>
                <w:sz w:val="16"/>
                <w:szCs w:val="16"/>
                <w:lang w:eastAsia="ja-JP"/>
              </w:rPr>
            </w:pPr>
            <w:r w:rsidRPr="00AC112D">
              <w:rPr>
                <w:rFonts w:eastAsia="Times New Roman" w:cs="Arial"/>
                <w:color w:val="000000"/>
                <w:sz w:val="16"/>
                <w:szCs w:val="16"/>
                <w:lang w:eastAsia="ja-JP"/>
              </w:rPr>
              <w:t>Fédération de Russie</w:t>
            </w:r>
          </w:p>
        </w:tc>
        <w:tc>
          <w:tcPr>
            <w:tcW w:w="659" w:type="dxa"/>
            <w:tcBorders>
              <w:top w:val="nil"/>
              <w:left w:val="nil"/>
              <w:bottom w:val="single" w:sz="8" w:space="0" w:color="auto"/>
              <w:right w:val="single" w:sz="8" w:space="0" w:color="auto"/>
            </w:tcBorders>
            <w:vAlign w:val="center"/>
            <w:hideMark/>
          </w:tcPr>
          <w:p w14:paraId="101EED4B" w14:textId="77777777" w:rsidR="007718DF" w:rsidRPr="00AC112D" w:rsidRDefault="007718DF" w:rsidP="00896568">
            <w:pPr>
              <w:jc w:val="center"/>
              <w:rPr>
                <w:rFonts w:eastAsia="Times New Roman" w:cs="Arial"/>
                <w:color w:val="000000"/>
                <w:sz w:val="16"/>
                <w:szCs w:val="16"/>
                <w:lang w:eastAsia="ja-JP"/>
              </w:rPr>
            </w:pPr>
            <w:r w:rsidRPr="00AC112D">
              <w:rPr>
                <w:rFonts w:eastAsia="Times New Roman" w:cs="Arial"/>
                <w:color w:val="000000"/>
                <w:sz w:val="16"/>
                <w:szCs w:val="16"/>
                <w:lang w:eastAsia="ja-JP"/>
              </w:rPr>
              <w:t>RU</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0D821796"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462</w:t>
            </w:r>
          </w:p>
        </w:tc>
        <w:tc>
          <w:tcPr>
            <w:tcW w:w="1029" w:type="dxa"/>
            <w:tcBorders>
              <w:top w:val="nil"/>
              <w:left w:val="nil"/>
              <w:bottom w:val="single" w:sz="8" w:space="0" w:color="auto"/>
              <w:right w:val="single" w:sz="8" w:space="0" w:color="auto"/>
            </w:tcBorders>
            <w:vAlign w:val="center"/>
            <w:hideMark/>
          </w:tcPr>
          <w:p w14:paraId="52CF97F4"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010549E8"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42F0E9BA"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2F435100"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4487366E"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r>
      <w:tr w:rsidR="007718DF" w:rsidRPr="00AC112D" w14:paraId="11855156"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3A8450A1" w14:textId="77777777" w:rsidR="007718DF" w:rsidRPr="00AC112D" w:rsidRDefault="007718DF" w:rsidP="00896568">
            <w:pPr>
              <w:jc w:val="left"/>
              <w:rPr>
                <w:rFonts w:eastAsia="Times New Roman" w:cs="Arial"/>
                <w:color w:val="000000"/>
                <w:sz w:val="16"/>
                <w:szCs w:val="16"/>
                <w:lang w:eastAsia="ja-JP"/>
              </w:rPr>
            </w:pPr>
            <w:r w:rsidRPr="00AC112D">
              <w:rPr>
                <w:rFonts w:eastAsia="Times New Roman" w:cs="Arial"/>
                <w:color w:val="000000"/>
                <w:sz w:val="16"/>
                <w:szCs w:val="16"/>
                <w:lang w:eastAsia="ja-JP"/>
              </w:rPr>
              <w:t>Finlande</w:t>
            </w:r>
          </w:p>
        </w:tc>
        <w:tc>
          <w:tcPr>
            <w:tcW w:w="659" w:type="dxa"/>
            <w:tcBorders>
              <w:top w:val="nil"/>
              <w:left w:val="nil"/>
              <w:bottom w:val="single" w:sz="8" w:space="0" w:color="auto"/>
              <w:right w:val="single" w:sz="8" w:space="0" w:color="auto"/>
            </w:tcBorders>
            <w:vAlign w:val="center"/>
            <w:hideMark/>
          </w:tcPr>
          <w:p w14:paraId="0115F966" w14:textId="77777777" w:rsidR="007718DF" w:rsidRPr="00AC112D" w:rsidRDefault="007718DF" w:rsidP="00896568">
            <w:pPr>
              <w:jc w:val="center"/>
              <w:rPr>
                <w:rFonts w:eastAsia="Times New Roman" w:cs="Arial"/>
                <w:color w:val="000000"/>
                <w:sz w:val="16"/>
                <w:szCs w:val="16"/>
                <w:lang w:eastAsia="ja-JP"/>
              </w:rPr>
            </w:pPr>
            <w:r w:rsidRPr="00AC112D">
              <w:rPr>
                <w:rFonts w:eastAsia="Times New Roman" w:cs="Arial"/>
                <w:color w:val="000000"/>
                <w:sz w:val="16"/>
                <w:szCs w:val="16"/>
                <w:lang w:eastAsia="ja-JP"/>
              </w:rPr>
              <w:t>FI</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430D676A"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11</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74453189"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4</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1D8A4CE2"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2</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5DB4342B"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4</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65424D0E"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2</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3B930075"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r>
      <w:tr w:rsidR="007718DF" w:rsidRPr="00AC112D" w14:paraId="39D199EE"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428E18FF" w14:textId="77777777" w:rsidR="007718DF" w:rsidRPr="00AC112D" w:rsidRDefault="007718DF" w:rsidP="00896568">
            <w:pPr>
              <w:jc w:val="left"/>
              <w:rPr>
                <w:rFonts w:eastAsia="Times New Roman" w:cs="Arial"/>
                <w:color w:val="000000"/>
                <w:sz w:val="16"/>
                <w:szCs w:val="16"/>
                <w:lang w:eastAsia="ja-JP"/>
              </w:rPr>
            </w:pPr>
            <w:r w:rsidRPr="00AC112D">
              <w:rPr>
                <w:rFonts w:eastAsia="Times New Roman" w:cs="Arial"/>
                <w:color w:val="000000"/>
                <w:sz w:val="16"/>
                <w:szCs w:val="16"/>
                <w:lang w:eastAsia="ja-JP"/>
              </w:rPr>
              <w:t>France</w:t>
            </w:r>
          </w:p>
        </w:tc>
        <w:tc>
          <w:tcPr>
            <w:tcW w:w="659" w:type="dxa"/>
            <w:tcBorders>
              <w:top w:val="nil"/>
              <w:left w:val="nil"/>
              <w:bottom w:val="single" w:sz="8" w:space="0" w:color="auto"/>
              <w:right w:val="single" w:sz="8" w:space="0" w:color="auto"/>
            </w:tcBorders>
            <w:vAlign w:val="center"/>
            <w:hideMark/>
          </w:tcPr>
          <w:p w14:paraId="6061D6C9" w14:textId="77777777" w:rsidR="007718DF" w:rsidRPr="00AC112D" w:rsidRDefault="007718DF" w:rsidP="00896568">
            <w:pPr>
              <w:jc w:val="center"/>
              <w:rPr>
                <w:rFonts w:eastAsia="Times New Roman" w:cs="Arial"/>
                <w:color w:val="000000"/>
                <w:sz w:val="16"/>
                <w:szCs w:val="16"/>
                <w:lang w:eastAsia="ja-JP"/>
              </w:rPr>
            </w:pPr>
            <w:r w:rsidRPr="00AC112D">
              <w:rPr>
                <w:rFonts w:eastAsia="Times New Roman" w:cs="Arial"/>
                <w:color w:val="000000"/>
                <w:sz w:val="16"/>
                <w:szCs w:val="16"/>
                <w:lang w:eastAsia="ja-JP"/>
              </w:rPr>
              <w:t>FR</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2479C94B"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111</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6F2C07C7"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10</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07334CB7"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9</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5612BFDA"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11</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2856F0F4"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10</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2A66838E"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8</w:t>
            </w:r>
          </w:p>
        </w:tc>
      </w:tr>
      <w:tr w:rsidR="007718DF" w:rsidRPr="00AC112D" w14:paraId="38694750"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390B13E8" w14:textId="77777777" w:rsidR="007718DF" w:rsidRPr="00AC112D" w:rsidRDefault="007718DF" w:rsidP="00896568">
            <w:pPr>
              <w:jc w:val="left"/>
              <w:rPr>
                <w:rFonts w:eastAsia="Times New Roman" w:cs="Arial"/>
                <w:color w:val="000000"/>
                <w:sz w:val="16"/>
                <w:szCs w:val="16"/>
                <w:lang w:eastAsia="ja-JP"/>
              </w:rPr>
            </w:pPr>
            <w:r w:rsidRPr="00AC112D">
              <w:rPr>
                <w:rFonts w:eastAsia="Times New Roman" w:cs="Arial"/>
                <w:color w:val="000000"/>
                <w:sz w:val="16"/>
                <w:szCs w:val="16"/>
                <w:lang w:eastAsia="ja-JP"/>
              </w:rPr>
              <w:t>Géorgie</w:t>
            </w:r>
          </w:p>
        </w:tc>
        <w:tc>
          <w:tcPr>
            <w:tcW w:w="659" w:type="dxa"/>
            <w:tcBorders>
              <w:top w:val="nil"/>
              <w:left w:val="nil"/>
              <w:bottom w:val="single" w:sz="8" w:space="0" w:color="auto"/>
              <w:right w:val="single" w:sz="8" w:space="0" w:color="auto"/>
            </w:tcBorders>
            <w:vAlign w:val="center"/>
            <w:hideMark/>
          </w:tcPr>
          <w:p w14:paraId="790779F4" w14:textId="77777777" w:rsidR="007718DF" w:rsidRPr="00AC112D" w:rsidRDefault="007718DF" w:rsidP="00896568">
            <w:pPr>
              <w:jc w:val="center"/>
              <w:rPr>
                <w:rFonts w:eastAsia="Times New Roman" w:cs="Arial"/>
                <w:color w:val="000000"/>
                <w:sz w:val="16"/>
                <w:szCs w:val="16"/>
                <w:lang w:eastAsia="ja-JP"/>
              </w:rPr>
            </w:pPr>
            <w:r w:rsidRPr="00AC112D">
              <w:rPr>
                <w:rFonts w:eastAsia="Times New Roman" w:cs="Arial"/>
                <w:color w:val="000000"/>
                <w:sz w:val="16"/>
                <w:szCs w:val="16"/>
                <w:lang w:eastAsia="ja-JP"/>
              </w:rPr>
              <w:t>GE</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2EDE7B34"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8</w:t>
            </w:r>
          </w:p>
        </w:tc>
        <w:tc>
          <w:tcPr>
            <w:tcW w:w="1029" w:type="dxa"/>
            <w:tcBorders>
              <w:top w:val="nil"/>
              <w:left w:val="nil"/>
              <w:bottom w:val="single" w:sz="8" w:space="0" w:color="auto"/>
              <w:right w:val="single" w:sz="8" w:space="0" w:color="auto"/>
            </w:tcBorders>
            <w:vAlign w:val="center"/>
            <w:hideMark/>
          </w:tcPr>
          <w:p w14:paraId="28295395"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54783EDD"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1</w:t>
            </w:r>
          </w:p>
        </w:tc>
        <w:tc>
          <w:tcPr>
            <w:tcW w:w="1030" w:type="dxa"/>
            <w:tcBorders>
              <w:top w:val="nil"/>
              <w:left w:val="nil"/>
              <w:bottom w:val="single" w:sz="8" w:space="0" w:color="auto"/>
              <w:right w:val="single" w:sz="8" w:space="0" w:color="auto"/>
            </w:tcBorders>
            <w:vAlign w:val="center"/>
            <w:hideMark/>
          </w:tcPr>
          <w:p w14:paraId="241085EB"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28EE55D9"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1</w:t>
            </w:r>
          </w:p>
        </w:tc>
        <w:tc>
          <w:tcPr>
            <w:tcW w:w="1030" w:type="dxa"/>
            <w:tcBorders>
              <w:top w:val="nil"/>
              <w:left w:val="nil"/>
              <w:bottom w:val="single" w:sz="8" w:space="0" w:color="auto"/>
              <w:right w:val="single" w:sz="8" w:space="0" w:color="auto"/>
            </w:tcBorders>
            <w:vAlign w:val="center"/>
            <w:hideMark/>
          </w:tcPr>
          <w:p w14:paraId="5A6038A0"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1</w:t>
            </w:r>
          </w:p>
        </w:tc>
      </w:tr>
      <w:tr w:rsidR="007718DF" w:rsidRPr="00AC112D" w14:paraId="27D2FDCF"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39E1A533" w14:textId="77777777" w:rsidR="007718DF" w:rsidRPr="00AC112D" w:rsidRDefault="007718DF" w:rsidP="00896568">
            <w:pPr>
              <w:jc w:val="left"/>
              <w:rPr>
                <w:rFonts w:eastAsia="Times New Roman" w:cs="Arial"/>
                <w:color w:val="000000"/>
                <w:sz w:val="16"/>
                <w:szCs w:val="16"/>
                <w:lang w:eastAsia="ja-JP"/>
              </w:rPr>
            </w:pPr>
            <w:r w:rsidRPr="00AC112D">
              <w:rPr>
                <w:rFonts w:eastAsia="Times New Roman" w:cs="Arial"/>
                <w:color w:val="000000"/>
                <w:sz w:val="16"/>
                <w:szCs w:val="16"/>
                <w:lang w:eastAsia="ja-JP"/>
              </w:rPr>
              <w:t>Ghana</w:t>
            </w:r>
          </w:p>
        </w:tc>
        <w:tc>
          <w:tcPr>
            <w:tcW w:w="659" w:type="dxa"/>
            <w:tcBorders>
              <w:top w:val="nil"/>
              <w:left w:val="nil"/>
              <w:bottom w:val="single" w:sz="8" w:space="0" w:color="auto"/>
              <w:right w:val="single" w:sz="8" w:space="0" w:color="auto"/>
            </w:tcBorders>
            <w:vAlign w:val="center"/>
            <w:hideMark/>
          </w:tcPr>
          <w:p w14:paraId="208B66E7" w14:textId="77777777" w:rsidR="007718DF" w:rsidRPr="00AC112D" w:rsidRDefault="007718DF" w:rsidP="00896568">
            <w:pPr>
              <w:jc w:val="center"/>
              <w:rPr>
                <w:rFonts w:eastAsia="Times New Roman" w:cs="Arial"/>
                <w:color w:val="000000"/>
                <w:sz w:val="16"/>
                <w:szCs w:val="16"/>
                <w:lang w:eastAsia="ja-JP"/>
              </w:rPr>
            </w:pPr>
            <w:r w:rsidRPr="00AC112D">
              <w:rPr>
                <w:rFonts w:eastAsia="Times New Roman" w:cs="Arial"/>
                <w:color w:val="000000"/>
                <w:sz w:val="16"/>
                <w:szCs w:val="16"/>
                <w:lang w:eastAsia="ja-JP"/>
              </w:rPr>
              <w:t>GH</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1EF76970"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1494A609"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25B27187"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49B9FBBE"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7EFB8E99"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139A76FA"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r>
      <w:tr w:rsidR="007718DF" w:rsidRPr="00AC112D" w14:paraId="5126AF3B"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645FAF63" w14:textId="77777777" w:rsidR="007718DF" w:rsidRPr="00AC112D" w:rsidRDefault="007718DF" w:rsidP="00896568">
            <w:pPr>
              <w:jc w:val="left"/>
              <w:rPr>
                <w:rFonts w:eastAsia="Times New Roman" w:cs="Arial"/>
                <w:color w:val="000000"/>
                <w:sz w:val="16"/>
                <w:szCs w:val="16"/>
                <w:lang w:eastAsia="ja-JP"/>
              </w:rPr>
            </w:pPr>
            <w:r w:rsidRPr="00AC112D">
              <w:rPr>
                <w:rFonts w:eastAsia="Times New Roman" w:cs="Arial"/>
                <w:color w:val="000000"/>
                <w:sz w:val="16"/>
                <w:szCs w:val="16"/>
                <w:lang w:eastAsia="ja-JP"/>
              </w:rPr>
              <w:t>Hongrie</w:t>
            </w:r>
          </w:p>
        </w:tc>
        <w:tc>
          <w:tcPr>
            <w:tcW w:w="659" w:type="dxa"/>
            <w:tcBorders>
              <w:top w:val="nil"/>
              <w:left w:val="nil"/>
              <w:bottom w:val="single" w:sz="8" w:space="0" w:color="auto"/>
              <w:right w:val="single" w:sz="8" w:space="0" w:color="auto"/>
            </w:tcBorders>
            <w:vAlign w:val="center"/>
            <w:hideMark/>
          </w:tcPr>
          <w:p w14:paraId="45D843DA" w14:textId="77777777" w:rsidR="007718DF" w:rsidRPr="00AC112D" w:rsidRDefault="007718DF" w:rsidP="00896568">
            <w:pPr>
              <w:jc w:val="center"/>
              <w:rPr>
                <w:rFonts w:eastAsia="Times New Roman" w:cs="Arial"/>
                <w:color w:val="000000"/>
                <w:sz w:val="16"/>
                <w:szCs w:val="16"/>
                <w:lang w:eastAsia="ja-JP"/>
              </w:rPr>
            </w:pPr>
            <w:r w:rsidRPr="00AC112D">
              <w:rPr>
                <w:rFonts w:eastAsia="Times New Roman" w:cs="Arial"/>
                <w:color w:val="000000"/>
                <w:sz w:val="16"/>
                <w:szCs w:val="16"/>
                <w:lang w:eastAsia="ja-JP"/>
              </w:rPr>
              <w:t>HU</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14AFE8B3"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49</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3B7EE116"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12</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0D8DDC77"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9</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164F820C"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8</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033CBE69"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7</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4C617086"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5</w:t>
            </w:r>
          </w:p>
        </w:tc>
      </w:tr>
      <w:tr w:rsidR="007718DF" w:rsidRPr="00AC112D" w14:paraId="3102BDA8"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541D4027" w14:textId="77777777" w:rsidR="007718DF" w:rsidRPr="00AC112D" w:rsidRDefault="007718DF" w:rsidP="00896568">
            <w:pPr>
              <w:jc w:val="left"/>
              <w:rPr>
                <w:rFonts w:eastAsia="Times New Roman" w:cs="Arial"/>
                <w:color w:val="000000"/>
                <w:sz w:val="16"/>
                <w:szCs w:val="16"/>
                <w:lang w:eastAsia="ja-JP"/>
              </w:rPr>
            </w:pPr>
            <w:r w:rsidRPr="00AC112D">
              <w:rPr>
                <w:rFonts w:eastAsia="Times New Roman" w:cs="Arial"/>
                <w:color w:val="000000"/>
                <w:sz w:val="16"/>
                <w:szCs w:val="16"/>
                <w:lang w:eastAsia="ja-JP"/>
              </w:rPr>
              <w:t>Irlande</w:t>
            </w:r>
          </w:p>
        </w:tc>
        <w:tc>
          <w:tcPr>
            <w:tcW w:w="659" w:type="dxa"/>
            <w:tcBorders>
              <w:top w:val="nil"/>
              <w:left w:val="nil"/>
              <w:bottom w:val="single" w:sz="8" w:space="0" w:color="auto"/>
              <w:right w:val="single" w:sz="8" w:space="0" w:color="auto"/>
            </w:tcBorders>
            <w:vAlign w:val="center"/>
            <w:hideMark/>
          </w:tcPr>
          <w:p w14:paraId="0132EA38" w14:textId="77777777" w:rsidR="007718DF" w:rsidRPr="00AC112D" w:rsidRDefault="007718DF" w:rsidP="00896568">
            <w:pPr>
              <w:jc w:val="center"/>
              <w:rPr>
                <w:rFonts w:eastAsia="Times New Roman" w:cs="Arial"/>
                <w:color w:val="000000"/>
                <w:sz w:val="16"/>
                <w:szCs w:val="16"/>
                <w:lang w:eastAsia="ja-JP"/>
              </w:rPr>
            </w:pPr>
            <w:r w:rsidRPr="00AC112D">
              <w:rPr>
                <w:rFonts w:eastAsia="Times New Roman" w:cs="Arial"/>
                <w:color w:val="000000"/>
                <w:sz w:val="16"/>
                <w:szCs w:val="16"/>
                <w:lang w:eastAsia="ja-JP"/>
              </w:rPr>
              <w:t>IE</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195015DA"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2</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306305D1"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2</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61E2FC0D"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2</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5BEC6E1A"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4</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1848C8D8"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2</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3B4DC170"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2</w:t>
            </w:r>
          </w:p>
        </w:tc>
      </w:tr>
      <w:tr w:rsidR="007718DF" w:rsidRPr="00AC112D" w14:paraId="301059EA"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513292F2" w14:textId="77777777" w:rsidR="007718DF" w:rsidRPr="00AC112D" w:rsidRDefault="007718DF" w:rsidP="00896568">
            <w:pPr>
              <w:jc w:val="left"/>
              <w:rPr>
                <w:rFonts w:eastAsia="Times New Roman" w:cs="Arial"/>
                <w:color w:val="000000"/>
                <w:sz w:val="16"/>
                <w:szCs w:val="16"/>
                <w:lang w:eastAsia="ja-JP"/>
              </w:rPr>
            </w:pPr>
            <w:r w:rsidRPr="00AC112D">
              <w:rPr>
                <w:rFonts w:eastAsia="Times New Roman" w:cs="Arial"/>
                <w:color w:val="000000"/>
                <w:sz w:val="16"/>
                <w:szCs w:val="16"/>
                <w:lang w:eastAsia="ja-JP"/>
              </w:rPr>
              <w:t>Islande</w:t>
            </w:r>
          </w:p>
        </w:tc>
        <w:tc>
          <w:tcPr>
            <w:tcW w:w="659" w:type="dxa"/>
            <w:tcBorders>
              <w:top w:val="nil"/>
              <w:left w:val="nil"/>
              <w:bottom w:val="single" w:sz="8" w:space="0" w:color="auto"/>
              <w:right w:val="single" w:sz="8" w:space="0" w:color="auto"/>
            </w:tcBorders>
            <w:vAlign w:val="center"/>
            <w:hideMark/>
          </w:tcPr>
          <w:p w14:paraId="1C3C419B" w14:textId="77777777" w:rsidR="007718DF" w:rsidRPr="00AC112D" w:rsidRDefault="007718DF" w:rsidP="00896568">
            <w:pPr>
              <w:jc w:val="center"/>
              <w:rPr>
                <w:rFonts w:eastAsia="Times New Roman" w:cs="Arial"/>
                <w:color w:val="000000"/>
                <w:sz w:val="16"/>
                <w:szCs w:val="16"/>
                <w:lang w:eastAsia="ja-JP"/>
              </w:rPr>
            </w:pPr>
            <w:r w:rsidRPr="00AC112D">
              <w:rPr>
                <w:rFonts w:eastAsia="Times New Roman" w:cs="Arial"/>
                <w:color w:val="000000"/>
                <w:sz w:val="16"/>
                <w:szCs w:val="16"/>
                <w:lang w:eastAsia="ja-JP"/>
              </w:rPr>
              <w:t>IS</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4EAD9C2B"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754CF4AF"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2453E053"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40D1A8A5"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463F8946"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0E821946"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r>
      <w:tr w:rsidR="007718DF" w:rsidRPr="00AC112D" w14:paraId="5A0A28A1"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7E56246B" w14:textId="77777777" w:rsidR="007718DF" w:rsidRPr="00AC112D" w:rsidRDefault="007718DF" w:rsidP="00896568">
            <w:pPr>
              <w:jc w:val="left"/>
              <w:rPr>
                <w:rFonts w:eastAsia="Times New Roman" w:cs="Arial"/>
                <w:color w:val="000000"/>
                <w:sz w:val="16"/>
                <w:szCs w:val="16"/>
                <w:lang w:eastAsia="ja-JP"/>
              </w:rPr>
            </w:pPr>
            <w:r w:rsidRPr="00AC112D">
              <w:rPr>
                <w:rFonts w:eastAsia="Times New Roman" w:cs="Arial"/>
                <w:color w:val="000000"/>
                <w:sz w:val="16"/>
                <w:szCs w:val="16"/>
                <w:lang w:eastAsia="ja-JP"/>
              </w:rPr>
              <w:t>Israël</w:t>
            </w:r>
          </w:p>
        </w:tc>
        <w:tc>
          <w:tcPr>
            <w:tcW w:w="659" w:type="dxa"/>
            <w:tcBorders>
              <w:top w:val="nil"/>
              <w:left w:val="nil"/>
              <w:bottom w:val="single" w:sz="8" w:space="0" w:color="auto"/>
              <w:right w:val="single" w:sz="8" w:space="0" w:color="auto"/>
            </w:tcBorders>
            <w:vAlign w:val="center"/>
            <w:hideMark/>
          </w:tcPr>
          <w:p w14:paraId="49C028D6" w14:textId="77777777" w:rsidR="007718DF" w:rsidRPr="00AC112D" w:rsidRDefault="007718DF" w:rsidP="00896568">
            <w:pPr>
              <w:jc w:val="center"/>
              <w:rPr>
                <w:rFonts w:eastAsia="Times New Roman" w:cs="Arial"/>
                <w:color w:val="000000"/>
                <w:sz w:val="16"/>
                <w:szCs w:val="16"/>
                <w:lang w:eastAsia="ja-JP"/>
              </w:rPr>
            </w:pPr>
            <w:r w:rsidRPr="00AC112D">
              <w:rPr>
                <w:rFonts w:eastAsia="Times New Roman" w:cs="Arial"/>
                <w:color w:val="000000"/>
                <w:sz w:val="16"/>
                <w:szCs w:val="16"/>
                <w:lang w:eastAsia="ja-JP"/>
              </w:rPr>
              <w:t>IL</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6BEB7F45"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51</w:t>
            </w:r>
          </w:p>
        </w:tc>
        <w:tc>
          <w:tcPr>
            <w:tcW w:w="1029" w:type="dxa"/>
            <w:tcBorders>
              <w:top w:val="nil"/>
              <w:left w:val="nil"/>
              <w:bottom w:val="single" w:sz="8" w:space="0" w:color="auto"/>
              <w:right w:val="single" w:sz="8" w:space="0" w:color="auto"/>
            </w:tcBorders>
            <w:vAlign w:val="center"/>
            <w:hideMark/>
          </w:tcPr>
          <w:p w14:paraId="447E58A0"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2</w:t>
            </w:r>
          </w:p>
        </w:tc>
        <w:tc>
          <w:tcPr>
            <w:tcW w:w="1029" w:type="dxa"/>
            <w:tcBorders>
              <w:top w:val="nil"/>
              <w:left w:val="nil"/>
              <w:bottom w:val="single" w:sz="8" w:space="0" w:color="auto"/>
              <w:right w:val="single" w:sz="8" w:space="0" w:color="auto"/>
            </w:tcBorders>
            <w:vAlign w:val="center"/>
            <w:hideMark/>
          </w:tcPr>
          <w:p w14:paraId="3E1AD4F5"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1</w:t>
            </w:r>
          </w:p>
        </w:tc>
        <w:tc>
          <w:tcPr>
            <w:tcW w:w="1030" w:type="dxa"/>
            <w:tcBorders>
              <w:top w:val="nil"/>
              <w:left w:val="nil"/>
              <w:bottom w:val="single" w:sz="8" w:space="0" w:color="auto"/>
              <w:right w:val="single" w:sz="8" w:space="0" w:color="auto"/>
            </w:tcBorders>
            <w:vAlign w:val="center"/>
            <w:hideMark/>
          </w:tcPr>
          <w:p w14:paraId="266884E3"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12BEAFB1"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3866C7C2"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1</w:t>
            </w:r>
          </w:p>
        </w:tc>
      </w:tr>
      <w:tr w:rsidR="007718DF" w:rsidRPr="00AC112D" w14:paraId="0B138D5A"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52C58972" w14:textId="77777777" w:rsidR="007718DF" w:rsidRPr="00AC112D" w:rsidRDefault="007718DF" w:rsidP="00896568">
            <w:pPr>
              <w:jc w:val="left"/>
              <w:rPr>
                <w:rFonts w:eastAsia="Times New Roman" w:cs="Arial"/>
                <w:color w:val="000000"/>
                <w:sz w:val="16"/>
                <w:szCs w:val="16"/>
                <w:lang w:eastAsia="ja-JP"/>
              </w:rPr>
            </w:pPr>
            <w:r w:rsidRPr="00AC112D">
              <w:rPr>
                <w:rFonts w:eastAsia="Times New Roman" w:cs="Arial"/>
                <w:color w:val="000000"/>
                <w:sz w:val="16"/>
                <w:szCs w:val="16"/>
                <w:lang w:eastAsia="ja-JP"/>
              </w:rPr>
              <w:t>Italie</w:t>
            </w:r>
          </w:p>
        </w:tc>
        <w:tc>
          <w:tcPr>
            <w:tcW w:w="659" w:type="dxa"/>
            <w:tcBorders>
              <w:top w:val="nil"/>
              <w:left w:val="nil"/>
              <w:bottom w:val="single" w:sz="8" w:space="0" w:color="auto"/>
              <w:right w:val="single" w:sz="8" w:space="0" w:color="auto"/>
            </w:tcBorders>
            <w:vAlign w:val="center"/>
            <w:hideMark/>
          </w:tcPr>
          <w:p w14:paraId="7F36B5E6" w14:textId="77777777" w:rsidR="007718DF" w:rsidRPr="00AC112D" w:rsidRDefault="007718DF" w:rsidP="00896568">
            <w:pPr>
              <w:jc w:val="center"/>
              <w:rPr>
                <w:rFonts w:eastAsia="Times New Roman" w:cs="Arial"/>
                <w:color w:val="000000"/>
                <w:sz w:val="16"/>
                <w:szCs w:val="16"/>
                <w:lang w:eastAsia="ja-JP"/>
              </w:rPr>
            </w:pPr>
            <w:r w:rsidRPr="00AC112D">
              <w:rPr>
                <w:rFonts w:eastAsia="Times New Roman" w:cs="Arial"/>
                <w:color w:val="000000"/>
                <w:sz w:val="16"/>
                <w:szCs w:val="16"/>
                <w:lang w:eastAsia="ja-JP"/>
              </w:rPr>
              <w:t>IT</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70ED3070"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14</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56682A81"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1</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75336D67"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2</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50F900C1"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2</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7B9EBB29"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4</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137F05F0"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1</w:t>
            </w:r>
          </w:p>
        </w:tc>
      </w:tr>
      <w:tr w:rsidR="007718DF" w:rsidRPr="00AC112D" w14:paraId="207D26E2"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08225BEA" w14:textId="77777777" w:rsidR="007718DF" w:rsidRPr="00AC112D" w:rsidRDefault="007718DF" w:rsidP="00896568">
            <w:pPr>
              <w:jc w:val="left"/>
              <w:rPr>
                <w:rFonts w:eastAsia="Times New Roman" w:cs="Arial"/>
                <w:color w:val="000000"/>
                <w:sz w:val="16"/>
                <w:szCs w:val="16"/>
                <w:lang w:eastAsia="ja-JP"/>
              </w:rPr>
            </w:pPr>
            <w:r w:rsidRPr="00AC112D">
              <w:rPr>
                <w:rFonts w:eastAsia="Times New Roman" w:cs="Arial"/>
                <w:color w:val="000000"/>
                <w:sz w:val="16"/>
                <w:szCs w:val="16"/>
                <w:lang w:eastAsia="ja-JP"/>
              </w:rPr>
              <w:t>Japon</w:t>
            </w:r>
          </w:p>
        </w:tc>
        <w:tc>
          <w:tcPr>
            <w:tcW w:w="659" w:type="dxa"/>
            <w:tcBorders>
              <w:top w:val="nil"/>
              <w:left w:val="nil"/>
              <w:bottom w:val="single" w:sz="8" w:space="0" w:color="auto"/>
              <w:right w:val="single" w:sz="8" w:space="0" w:color="auto"/>
            </w:tcBorders>
            <w:vAlign w:val="center"/>
            <w:hideMark/>
          </w:tcPr>
          <w:p w14:paraId="292CC58C" w14:textId="77777777" w:rsidR="007718DF" w:rsidRPr="00AC112D" w:rsidRDefault="007718DF" w:rsidP="00896568">
            <w:pPr>
              <w:jc w:val="center"/>
              <w:rPr>
                <w:rFonts w:eastAsia="Times New Roman" w:cs="Arial"/>
                <w:color w:val="000000"/>
                <w:sz w:val="16"/>
                <w:szCs w:val="16"/>
                <w:lang w:eastAsia="ja-JP"/>
              </w:rPr>
            </w:pPr>
            <w:r w:rsidRPr="00AC112D">
              <w:rPr>
                <w:rFonts w:eastAsia="Times New Roman" w:cs="Arial"/>
                <w:color w:val="000000"/>
                <w:sz w:val="16"/>
                <w:szCs w:val="16"/>
                <w:lang w:eastAsia="ja-JP"/>
              </w:rPr>
              <w:t>JP</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35A365C6"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531</w:t>
            </w:r>
          </w:p>
        </w:tc>
        <w:tc>
          <w:tcPr>
            <w:tcW w:w="1029" w:type="dxa"/>
            <w:tcBorders>
              <w:top w:val="nil"/>
              <w:left w:val="nil"/>
              <w:bottom w:val="single" w:sz="8" w:space="0" w:color="auto"/>
              <w:right w:val="single" w:sz="8" w:space="0" w:color="auto"/>
            </w:tcBorders>
            <w:vAlign w:val="center"/>
            <w:hideMark/>
          </w:tcPr>
          <w:p w14:paraId="58843592"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6307F74E"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43A7604D"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1</w:t>
            </w:r>
          </w:p>
        </w:tc>
        <w:tc>
          <w:tcPr>
            <w:tcW w:w="1029" w:type="dxa"/>
            <w:tcBorders>
              <w:top w:val="nil"/>
              <w:left w:val="nil"/>
              <w:bottom w:val="single" w:sz="8" w:space="0" w:color="auto"/>
              <w:right w:val="single" w:sz="8" w:space="0" w:color="auto"/>
            </w:tcBorders>
            <w:vAlign w:val="center"/>
            <w:hideMark/>
          </w:tcPr>
          <w:p w14:paraId="07263235"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1</w:t>
            </w:r>
          </w:p>
        </w:tc>
        <w:tc>
          <w:tcPr>
            <w:tcW w:w="1030" w:type="dxa"/>
            <w:tcBorders>
              <w:top w:val="nil"/>
              <w:left w:val="nil"/>
              <w:bottom w:val="single" w:sz="8" w:space="0" w:color="auto"/>
              <w:right w:val="single" w:sz="8" w:space="0" w:color="auto"/>
            </w:tcBorders>
            <w:vAlign w:val="center"/>
            <w:hideMark/>
          </w:tcPr>
          <w:p w14:paraId="5F60D2A0"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r>
      <w:tr w:rsidR="007718DF" w:rsidRPr="00AC112D" w14:paraId="4555FB0F"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7C496F02" w14:textId="77777777" w:rsidR="007718DF" w:rsidRPr="00AC112D" w:rsidRDefault="007718DF" w:rsidP="00896568">
            <w:pPr>
              <w:jc w:val="left"/>
              <w:rPr>
                <w:rFonts w:eastAsia="Times New Roman" w:cs="Arial"/>
                <w:color w:val="000000"/>
                <w:sz w:val="16"/>
                <w:szCs w:val="16"/>
                <w:lang w:eastAsia="ja-JP"/>
              </w:rPr>
            </w:pPr>
            <w:r w:rsidRPr="00AC112D">
              <w:rPr>
                <w:rFonts w:eastAsia="Times New Roman" w:cs="Arial"/>
                <w:color w:val="000000"/>
                <w:sz w:val="16"/>
                <w:szCs w:val="16"/>
                <w:lang w:eastAsia="ja-JP"/>
              </w:rPr>
              <w:t>Jordanie</w:t>
            </w:r>
          </w:p>
        </w:tc>
        <w:tc>
          <w:tcPr>
            <w:tcW w:w="659" w:type="dxa"/>
            <w:tcBorders>
              <w:top w:val="nil"/>
              <w:left w:val="nil"/>
              <w:bottom w:val="single" w:sz="8" w:space="0" w:color="auto"/>
              <w:right w:val="single" w:sz="8" w:space="0" w:color="auto"/>
            </w:tcBorders>
            <w:vAlign w:val="center"/>
            <w:hideMark/>
          </w:tcPr>
          <w:p w14:paraId="2834A7CC" w14:textId="77777777" w:rsidR="007718DF" w:rsidRPr="00AC112D" w:rsidRDefault="007718DF" w:rsidP="00896568">
            <w:pPr>
              <w:jc w:val="center"/>
              <w:rPr>
                <w:rFonts w:eastAsia="Times New Roman" w:cs="Arial"/>
                <w:color w:val="000000"/>
                <w:sz w:val="16"/>
                <w:szCs w:val="16"/>
                <w:lang w:eastAsia="ja-JP"/>
              </w:rPr>
            </w:pPr>
            <w:r w:rsidRPr="00AC112D">
              <w:rPr>
                <w:rFonts w:eastAsia="Times New Roman" w:cs="Arial"/>
                <w:color w:val="000000"/>
                <w:sz w:val="16"/>
                <w:szCs w:val="16"/>
                <w:lang w:eastAsia="ja-JP"/>
              </w:rPr>
              <w:t>JO</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0716118F"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20</w:t>
            </w:r>
          </w:p>
        </w:tc>
        <w:tc>
          <w:tcPr>
            <w:tcW w:w="1029" w:type="dxa"/>
            <w:tcBorders>
              <w:top w:val="nil"/>
              <w:left w:val="nil"/>
              <w:bottom w:val="single" w:sz="8" w:space="0" w:color="auto"/>
              <w:right w:val="single" w:sz="8" w:space="0" w:color="auto"/>
            </w:tcBorders>
            <w:vAlign w:val="center"/>
            <w:hideMark/>
          </w:tcPr>
          <w:p w14:paraId="74AC4342"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0F9D308B"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1C5BF7D3"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0F3F1D64"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0357409A"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r>
      <w:tr w:rsidR="007718DF" w:rsidRPr="00AC112D" w14:paraId="7CC5D893"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0E8D4140" w14:textId="77777777" w:rsidR="007718DF" w:rsidRPr="00AC112D" w:rsidRDefault="007718DF" w:rsidP="00896568">
            <w:pPr>
              <w:jc w:val="left"/>
              <w:rPr>
                <w:rFonts w:eastAsia="Times New Roman" w:cs="Arial"/>
                <w:color w:val="000000"/>
                <w:sz w:val="16"/>
                <w:szCs w:val="16"/>
                <w:lang w:eastAsia="ja-JP"/>
              </w:rPr>
            </w:pPr>
            <w:r w:rsidRPr="00AC112D">
              <w:rPr>
                <w:rFonts w:eastAsia="Times New Roman" w:cs="Arial"/>
                <w:color w:val="000000"/>
                <w:sz w:val="16"/>
                <w:szCs w:val="16"/>
                <w:lang w:eastAsia="ja-JP"/>
              </w:rPr>
              <w:t>Kenya</w:t>
            </w:r>
          </w:p>
        </w:tc>
        <w:tc>
          <w:tcPr>
            <w:tcW w:w="659" w:type="dxa"/>
            <w:tcBorders>
              <w:top w:val="nil"/>
              <w:left w:val="nil"/>
              <w:bottom w:val="single" w:sz="8" w:space="0" w:color="auto"/>
              <w:right w:val="single" w:sz="8" w:space="0" w:color="auto"/>
            </w:tcBorders>
            <w:vAlign w:val="center"/>
            <w:hideMark/>
          </w:tcPr>
          <w:p w14:paraId="5C0CDCB6" w14:textId="77777777" w:rsidR="007718DF" w:rsidRPr="00AC112D" w:rsidRDefault="007718DF" w:rsidP="00896568">
            <w:pPr>
              <w:jc w:val="center"/>
              <w:rPr>
                <w:rFonts w:eastAsia="Times New Roman" w:cs="Arial"/>
                <w:color w:val="000000"/>
                <w:sz w:val="16"/>
                <w:szCs w:val="16"/>
                <w:lang w:eastAsia="ja-JP"/>
              </w:rPr>
            </w:pPr>
            <w:r w:rsidRPr="00AC112D">
              <w:rPr>
                <w:rFonts w:eastAsia="Times New Roman" w:cs="Arial"/>
                <w:color w:val="000000"/>
                <w:sz w:val="16"/>
                <w:szCs w:val="16"/>
                <w:lang w:eastAsia="ja-JP"/>
              </w:rPr>
              <w:t>KE</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747C0F40"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65</w:t>
            </w:r>
          </w:p>
        </w:tc>
        <w:tc>
          <w:tcPr>
            <w:tcW w:w="1029" w:type="dxa"/>
            <w:tcBorders>
              <w:top w:val="nil"/>
              <w:left w:val="nil"/>
              <w:bottom w:val="single" w:sz="8" w:space="0" w:color="auto"/>
              <w:right w:val="single" w:sz="8" w:space="0" w:color="auto"/>
            </w:tcBorders>
            <w:vAlign w:val="center"/>
            <w:hideMark/>
          </w:tcPr>
          <w:p w14:paraId="566201FC"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08F30494"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1</w:t>
            </w:r>
          </w:p>
        </w:tc>
        <w:tc>
          <w:tcPr>
            <w:tcW w:w="1030" w:type="dxa"/>
            <w:tcBorders>
              <w:top w:val="nil"/>
              <w:left w:val="nil"/>
              <w:bottom w:val="single" w:sz="8" w:space="0" w:color="auto"/>
              <w:right w:val="single" w:sz="8" w:space="0" w:color="auto"/>
            </w:tcBorders>
            <w:vAlign w:val="center"/>
            <w:hideMark/>
          </w:tcPr>
          <w:p w14:paraId="6E03680C"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13BB7CBD"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1AAD1330"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r>
      <w:tr w:rsidR="007718DF" w:rsidRPr="00AC112D" w14:paraId="3DC3E918"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4D126BD3" w14:textId="77777777" w:rsidR="007718DF" w:rsidRPr="00AC112D" w:rsidRDefault="007718DF" w:rsidP="00896568">
            <w:pPr>
              <w:jc w:val="left"/>
              <w:rPr>
                <w:rFonts w:eastAsia="Times New Roman" w:cs="Arial"/>
                <w:color w:val="000000"/>
                <w:sz w:val="16"/>
                <w:szCs w:val="16"/>
                <w:lang w:eastAsia="ja-JP"/>
              </w:rPr>
            </w:pPr>
            <w:r w:rsidRPr="00AC112D">
              <w:rPr>
                <w:rFonts w:eastAsia="Times New Roman" w:cs="Arial"/>
                <w:color w:val="000000"/>
                <w:sz w:val="16"/>
                <w:szCs w:val="16"/>
                <w:lang w:eastAsia="ja-JP"/>
              </w:rPr>
              <w:t>Kirghizistan</w:t>
            </w:r>
          </w:p>
        </w:tc>
        <w:tc>
          <w:tcPr>
            <w:tcW w:w="659" w:type="dxa"/>
            <w:tcBorders>
              <w:top w:val="nil"/>
              <w:left w:val="nil"/>
              <w:bottom w:val="single" w:sz="8" w:space="0" w:color="auto"/>
              <w:right w:val="single" w:sz="8" w:space="0" w:color="auto"/>
            </w:tcBorders>
            <w:vAlign w:val="center"/>
            <w:hideMark/>
          </w:tcPr>
          <w:p w14:paraId="56BF5132" w14:textId="77777777" w:rsidR="007718DF" w:rsidRPr="00AC112D" w:rsidRDefault="007718DF" w:rsidP="00896568">
            <w:pPr>
              <w:jc w:val="center"/>
              <w:rPr>
                <w:rFonts w:eastAsia="Times New Roman" w:cs="Arial"/>
                <w:color w:val="000000"/>
                <w:sz w:val="16"/>
                <w:szCs w:val="16"/>
                <w:lang w:eastAsia="ja-JP"/>
              </w:rPr>
            </w:pPr>
            <w:r w:rsidRPr="00AC112D">
              <w:rPr>
                <w:rFonts w:eastAsia="Times New Roman" w:cs="Arial"/>
                <w:color w:val="000000"/>
                <w:sz w:val="16"/>
                <w:szCs w:val="16"/>
                <w:lang w:eastAsia="ja-JP"/>
              </w:rPr>
              <w:t>KG</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049AD950"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n/a</w:t>
            </w:r>
          </w:p>
        </w:tc>
        <w:tc>
          <w:tcPr>
            <w:tcW w:w="1029" w:type="dxa"/>
            <w:tcBorders>
              <w:top w:val="nil"/>
              <w:left w:val="nil"/>
              <w:bottom w:val="single" w:sz="8" w:space="0" w:color="auto"/>
              <w:right w:val="single" w:sz="8" w:space="0" w:color="auto"/>
            </w:tcBorders>
            <w:vAlign w:val="center"/>
            <w:hideMark/>
          </w:tcPr>
          <w:p w14:paraId="438F85FD"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74141007"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40B7C392"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64D68896"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1542C673"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r>
      <w:tr w:rsidR="007718DF" w:rsidRPr="00AC112D" w14:paraId="27EF178E"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1FD203DB" w14:textId="77777777" w:rsidR="007718DF" w:rsidRPr="00AC112D" w:rsidRDefault="007718DF" w:rsidP="00896568">
            <w:pPr>
              <w:jc w:val="left"/>
              <w:rPr>
                <w:rFonts w:eastAsia="Times New Roman" w:cs="Arial"/>
                <w:color w:val="000000"/>
                <w:sz w:val="16"/>
                <w:szCs w:val="16"/>
                <w:lang w:eastAsia="ja-JP"/>
              </w:rPr>
            </w:pPr>
            <w:r w:rsidRPr="00AC112D">
              <w:rPr>
                <w:rFonts w:eastAsia="Times New Roman" w:cs="Arial"/>
                <w:color w:val="000000"/>
                <w:sz w:val="16"/>
                <w:szCs w:val="16"/>
                <w:lang w:eastAsia="ja-JP"/>
              </w:rPr>
              <w:t>Lettonie</w:t>
            </w:r>
          </w:p>
        </w:tc>
        <w:tc>
          <w:tcPr>
            <w:tcW w:w="659" w:type="dxa"/>
            <w:tcBorders>
              <w:top w:val="nil"/>
              <w:left w:val="nil"/>
              <w:bottom w:val="single" w:sz="8" w:space="0" w:color="auto"/>
              <w:right w:val="single" w:sz="8" w:space="0" w:color="auto"/>
            </w:tcBorders>
            <w:vAlign w:val="center"/>
            <w:hideMark/>
          </w:tcPr>
          <w:p w14:paraId="56EA9CA2" w14:textId="77777777" w:rsidR="007718DF" w:rsidRPr="00AC112D" w:rsidRDefault="007718DF" w:rsidP="00896568">
            <w:pPr>
              <w:jc w:val="center"/>
              <w:rPr>
                <w:rFonts w:eastAsia="Times New Roman" w:cs="Arial"/>
                <w:color w:val="000000"/>
                <w:sz w:val="16"/>
                <w:szCs w:val="16"/>
                <w:lang w:eastAsia="ja-JP"/>
              </w:rPr>
            </w:pPr>
            <w:r w:rsidRPr="00AC112D">
              <w:rPr>
                <w:rFonts w:eastAsia="Times New Roman" w:cs="Arial"/>
                <w:color w:val="000000"/>
                <w:sz w:val="16"/>
                <w:szCs w:val="16"/>
                <w:lang w:eastAsia="ja-JP"/>
              </w:rPr>
              <w:t>LV</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0187D5E9"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7</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53260411"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3</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7476D165"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0D4C1777"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1</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3B2CE8CD"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44EBDFA2"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1</w:t>
            </w:r>
          </w:p>
        </w:tc>
      </w:tr>
      <w:tr w:rsidR="007718DF" w:rsidRPr="00AC112D" w14:paraId="30577516"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1A6763ED" w14:textId="77777777" w:rsidR="007718DF" w:rsidRPr="00AC112D" w:rsidRDefault="007718DF" w:rsidP="00896568">
            <w:pPr>
              <w:jc w:val="left"/>
              <w:rPr>
                <w:rFonts w:eastAsia="Times New Roman" w:cs="Arial"/>
                <w:color w:val="000000"/>
                <w:sz w:val="16"/>
                <w:szCs w:val="16"/>
                <w:lang w:eastAsia="ja-JP"/>
              </w:rPr>
            </w:pPr>
            <w:r w:rsidRPr="00AC112D">
              <w:rPr>
                <w:rFonts w:eastAsia="Times New Roman" w:cs="Arial"/>
                <w:color w:val="000000"/>
                <w:sz w:val="16"/>
                <w:szCs w:val="16"/>
                <w:lang w:eastAsia="ja-JP"/>
              </w:rPr>
              <w:t>Lituanie</w:t>
            </w:r>
          </w:p>
        </w:tc>
        <w:tc>
          <w:tcPr>
            <w:tcW w:w="659" w:type="dxa"/>
            <w:tcBorders>
              <w:top w:val="nil"/>
              <w:left w:val="nil"/>
              <w:bottom w:val="single" w:sz="8" w:space="0" w:color="auto"/>
              <w:right w:val="single" w:sz="8" w:space="0" w:color="auto"/>
            </w:tcBorders>
            <w:vAlign w:val="center"/>
            <w:hideMark/>
          </w:tcPr>
          <w:p w14:paraId="0B713D90" w14:textId="77777777" w:rsidR="007718DF" w:rsidRPr="00AC112D" w:rsidRDefault="007718DF" w:rsidP="00896568">
            <w:pPr>
              <w:jc w:val="center"/>
              <w:rPr>
                <w:rFonts w:eastAsia="Times New Roman" w:cs="Arial"/>
                <w:color w:val="000000"/>
                <w:sz w:val="16"/>
                <w:szCs w:val="16"/>
                <w:lang w:eastAsia="ja-JP"/>
              </w:rPr>
            </w:pPr>
            <w:r w:rsidRPr="00AC112D">
              <w:rPr>
                <w:rFonts w:eastAsia="Times New Roman" w:cs="Arial"/>
                <w:color w:val="000000"/>
                <w:sz w:val="16"/>
                <w:szCs w:val="16"/>
                <w:lang w:eastAsia="ja-JP"/>
              </w:rPr>
              <w:t>LT</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12537536"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2</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26C45F6D"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3</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568DA506"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1</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1300BB83"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3</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1E264C63"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5</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3E4D237E"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2</w:t>
            </w:r>
          </w:p>
        </w:tc>
      </w:tr>
      <w:tr w:rsidR="007718DF" w:rsidRPr="00AC112D" w14:paraId="1D487911"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26339E71" w14:textId="77777777" w:rsidR="007718DF" w:rsidRPr="00AC112D" w:rsidRDefault="007718DF" w:rsidP="00896568">
            <w:pPr>
              <w:jc w:val="left"/>
              <w:rPr>
                <w:rFonts w:eastAsia="Times New Roman" w:cs="Arial"/>
                <w:color w:val="000000"/>
                <w:sz w:val="16"/>
                <w:szCs w:val="16"/>
                <w:lang w:eastAsia="ja-JP"/>
              </w:rPr>
            </w:pPr>
            <w:r w:rsidRPr="00AC112D">
              <w:rPr>
                <w:rFonts w:eastAsia="Times New Roman" w:cs="Arial"/>
                <w:color w:val="000000"/>
                <w:sz w:val="16"/>
                <w:szCs w:val="16"/>
                <w:lang w:eastAsia="ja-JP"/>
              </w:rPr>
              <w:t>Macédoine du Nord</w:t>
            </w:r>
          </w:p>
        </w:tc>
        <w:tc>
          <w:tcPr>
            <w:tcW w:w="659" w:type="dxa"/>
            <w:tcBorders>
              <w:top w:val="nil"/>
              <w:left w:val="nil"/>
              <w:bottom w:val="single" w:sz="8" w:space="0" w:color="auto"/>
              <w:right w:val="single" w:sz="8" w:space="0" w:color="auto"/>
            </w:tcBorders>
            <w:vAlign w:val="center"/>
            <w:hideMark/>
          </w:tcPr>
          <w:p w14:paraId="2552198A" w14:textId="77777777" w:rsidR="007718DF" w:rsidRPr="00AC112D" w:rsidRDefault="007718DF" w:rsidP="00896568">
            <w:pPr>
              <w:jc w:val="center"/>
              <w:rPr>
                <w:rFonts w:eastAsia="Times New Roman" w:cs="Arial"/>
                <w:color w:val="000000"/>
                <w:sz w:val="16"/>
                <w:szCs w:val="16"/>
                <w:lang w:eastAsia="ja-JP"/>
              </w:rPr>
            </w:pPr>
            <w:r w:rsidRPr="00AC112D">
              <w:rPr>
                <w:rFonts w:eastAsia="Times New Roman" w:cs="Arial"/>
                <w:color w:val="000000"/>
                <w:sz w:val="16"/>
                <w:szCs w:val="16"/>
                <w:lang w:eastAsia="ja-JP"/>
              </w:rPr>
              <w:t>MK</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59AA775B"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7BB1CF0C"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6F60FC43"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76BA8EBF"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6E0331B1"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0B963A55"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r>
      <w:tr w:rsidR="007718DF" w:rsidRPr="00AC112D" w14:paraId="1DE8C6AE"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00593EC5" w14:textId="77777777" w:rsidR="007718DF" w:rsidRPr="00AC112D" w:rsidRDefault="007718DF" w:rsidP="00896568">
            <w:pPr>
              <w:jc w:val="left"/>
              <w:rPr>
                <w:rFonts w:eastAsia="Times New Roman" w:cs="Arial"/>
                <w:color w:val="000000"/>
                <w:sz w:val="16"/>
                <w:szCs w:val="16"/>
                <w:lang w:eastAsia="ja-JP"/>
              </w:rPr>
            </w:pPr>
            <w:r w:rsidRPr="00AC112D">
              <w:rPr>
                <w:rFonts w:eastAsia="Times New Roman" w:cs="Arial"/>
                <w:color w:val="000000"/>
                <w:sz w:val="16"/>
                <w:szCs w:val="16"/>
                <w:lang w:eastAsia="ja-JP"/>
              </w:rPr>
              <w:t>Maroc</w:t>
            </w:r>
          </w:p>
        </w:tc>
        <w:tc>
          <w:tcPr>
            <w:tcW w:w="659" w:type="dxa"/>
            <w:tcBorders>
              <w:top w:val="nil"/>
              <w:left w:val="nil"/>
              <w:bottom w:val="single" w:sz="8" w:space="0" w:color="auto"/>
              <w:right w:val="single" w:sz="8" w:space="0" w:color="auto"/>
            </w:tcBorders>
            <w:vAlign w:val="center"/>
            <w:hideMark/>
          </w:tcPr>
          <w:p w14:paraId="7AC9CAE1" w14:textId="77777777" w:rsidR="007718DF" w:rsidRPr="00AC112D" w:rsidRDefault="007718DF" w:rsidP="00896568">
            <w:pPr>
              <w:jc w:val="center"/>
              <w:rPr>
                <w:rFonts w:eastAsia="Times New Roman" w:cs="Arial"/>
                <w:color w:val="000000"/>
                <w:sz w:val="16"/>
                <w:szCs w:val="16"/>
                <w:lang w:eastAsia="ja-JP"/>
              </w:rPr>
            </w:pPr>
            <w:r w:rsidRPr="00AC112D">
              <w:rPr>
                <w:rFonts w:eastAsia="Times New Roman" w:cs="Arial"/>
                <w:color w:val="000000"/>
                <w:sz w:val="16"/>
                <w:szCs w:val="16"/>
                <w:lang w:eastAsia="ja-JP"/>
              </w:rPr>
              <w:t>MA</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2A79063D"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134</w:t>
            </w:r>
          </w:p>
        </w:tc>
        <w:tc>
          <w:tcPr>
            <w:tcW w:w="1029" w:type="dxa"/>
            <w:tcBorders>
              <w:top w:val="nil"/>
              <w:left w:val="nil"/>
              <w:bottom w:val="single" w:sz="8" w:space="0" w:color="auto"/>
              <w:right w:val="single" w:sz="8" w:space="0" w:color="auto"/>
            </w:tcBorders>
            <w:vAlign w:val="center"/>
            <w:hideMark/>
          </w:tcPr>
          <w:p w14:paraId="7FF1149E"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1</w:t>
            </w:r>
          </w:p>
        </w:tc>
        <w:tc>
          <w:tcPr>
            <w:tcW w:w="1029" w:type="dxa"/>
            <w:tcBorders>
              <w:top w:val="nil"/>
              <w:left w:val="nil"/>
              <w:bottom w:val="single" w:sz="8" w:space="0" w:color="auto"/>
              <w:right w:val="single" w:sz="8" w:space="0" w:color="auto"/>
            </w:tcBorders>
            <w:vAlign w:val="center"/>
            <w:hideMark/>
          </w:tcPr>
          <w:p w14:paraId="5EB0F605"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45DB0B23"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7F471813"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6573935A"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r>
      <w:tr w:rsidR="007718DF" w:rsidRPr="00AC112D" w14:paraId="635261CF"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061AB2AB" w14:textId="77777777" w:rsidR="007718DF" w:rsidRPr="00AC112D" w:rsidRDefault="007718DF" w:rsidP="00896568">
            <w:pPr>
              <w:jc w:val="left"/>
              <w:rPr>
                <w:rFonts w:eastAsia="Times New Roman" w:cs="Arial"/>
                <w:color w:val="000000"/>
                <w:sz w:val="16"/>
                <w:szCs w:val="16"/>
                <w:lang w:eastAsia="ja-JP"/>
              </w:rPr>
            </w:pPr>
            <w:r w:rsidRPr="00AC112D">
              <w:rPr>
                <w:rFonts w:eastAsia="Times New Roman" w:cs="Arial"/>
                <w:color w:val="000000"/>
                <w:sz w:val="16"/>
                <w:szCs w:val="16"/>
                <w:lang w:eastAsia="ja-JP"/>
              </w:rPr>
              <w:t>Mexique</w:t>
            </w:r>
          </w:p>
        </w:tc>
        <w:tc>
          <w:tcPr>
            <w:tcW w:w="659" w:type="dxa"/>
            <w:tcBorders>
              <w:top w:val="nil"/>
              <w:left w:val="nil"/>
              <w:bottom w:val="single" w:sz="8" w:space="0" w:color="auto"/>
              <w:right w:val="single" w:sz="8" w:space="0" w:color="auto"/>
            </w:tcBorders>
            <w:vAlign w:val="center"/>
            <w:hideMark/>
          </w:tcPr>
          <w:p w14:paraId="4944F91A" w14:textId="77777777" w:rsidR="007718DF" w:rsidRPr="00AC112D" w:rsidRDefault="007718DF" w:rsidP="00896568">
            <w:pPr>
              <w:jc w:val="center"/>
              <w:rPr>
                <w:rFonts w:eastAsia="Times New Roman" w:cs="Arial"/>
                <w:color w:val="000000"/>
                <w:sz w:val="16"/>
                <w:szCs w:val="16"/>
                <w:lang w:eastAsia="ja-JP"/>
              </w:rPr>
            </w:pPr>
            <w:r w:rsidRPr="00AC112D">
              <w:rPr>
                <w:rFonts w:eastAsia="Times New Roman" w:cs="Arial"/>
                <w:color w:val="000000"/>
                <w:sz w:val="16"/>
                <w:szCs w:val="16"/>
                <w:lang w:eastAsia="ja-JP"/>
              </w:rPr>
              <w:t>MX</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76153003"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279</w:t>
            </w:r>
          </w:p>
        </w:tc>
        <w:tc>
          <w:tcPr>
            <w:tcW w:w="1029" w:type="dxa"/>
            <w:tcBorders>
              <w:top w:val="nil"/>
              <w:left w:val="nil"/>
              <w:bottom w:val="single" w:sz="8" w:space="0" w:color="auto"/>
              <w:right w:val="single" w:sz="8" w:space="0" w:color="auto"/>
            </w:tcBorders>
            <w:vAlign w:val="center"/>
            <w:hideMark/>
          </w:tcPr>
          <w:p w14:paraId="25DFCD91"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2</w:t>
            </w:r>
          </w:p>
        </w:tc>
        <w:tc>
          <w:tcPr>
            <w:tcW w:w="1029" w:type="dxa"/>
            <w:tcBorders>
              <w:top w:val="nil"/>
              <w:left w:val="nil"/>
              <w:bottom w:val="single" w:sz="8" w:space="0" w:color="auto"/>
              <w:right w:val="single" w:sz="8" w:space="0" w:color="auto"/>
            </w:tcBorders>
            <w:vAlign w:val="center"/>
            <w:hideMark/>
          </w:tcPr>
          <w:p w14:paraId="15DDEB80"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2</w:t>
            </w:r>
          </w:p>
        </w:tc>
        <w:tc>
          <w:tcPr>
            <w:tcW w:w="1030" w:type="dxa"/>
            <w:tcBorders>
              <w:top w:val="nil"/>
              <w:left w:val="nil"/>
              <w:bottom w:val="single" w:sz="8" w:space="0" w:color="auto"/>
              <w:right w:val="single" w:sz="8" w:space="0" w:color="auto"/>
            </w:tcBorders>
            <w:vAlign w:val="center"/>
            <w:hideMark/>
          </w:tcPr>
          <w:p w14:paraId="7DA04D56"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4</w:t>
            </w:r>
          </w:p>
        </w:tc>
        <w:tc>
          <w:tcPr>
            <w:tcW w:w="1029" w:type="dxa"/>
            <w:tcBorders>
              <w:top w:val="nil"/>
              <w:left w:val="nil"/>
              <w:bottom w:val="single" w:sz="8" w:space="0" w:color="auto"/>
              <w:right w:val="single" w:sz="8" w:space="0" w:color="auto"/>
            </w:tcBorders>
            <w:vAlign w:val="center"/>
            <w:hideMark/>
          </w:tcPr>
          <w:p w14:paraId="09C3D328"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38886333"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1</w:t>
            </w:r>
          </w:p>
        </w:tc>
      </w:tr>
      <w:tr w:rsidR="007718DF" w:rsidRPr="00AC112D" w14:paraId="20C5AA3B"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6A7F2A92" w14:textId="77777777" w:rsidR="007718DF" w:rsidRPr="00AC112D" w:rsidRDefault="007718DF" w:rsidP="00896568">
            <w:pPr>
              <w:jc w:val="left"/>
              <w:rPr>
                <w:rFonts w:eastAsia="Times New Roman" w:cs="Arial"/>
                <w:color w:val="000000"/>
                <w:sz w:val="16"/>
                <w:szCs w:val="16"/>
                <w:lang w:eastAsia="ja-JP"/>
              </w:rPr>
            </w:pPr>
            <w:r w:rsidRPr="00AC112D">
              <w:rPr>
                <w:rFonts w:eastAsia="Times New Roman" w:cs="Arial"/>
                <w:color w:val="000000"/>
                <w:sz w:val="16"/>
                <w:szCs w:val="16"/>
                <w:lang w:eastAsia="ja-JP"/>
              </w:rPr>
              <w:t>Monténégro</w:t>
            </w:r>
          </w:p>
        </w:tc>
        <w:tc>
          <w:tcPr>
            <w:tcW w:w="659" w:type="dxa"/>
            <w:tcBorders>
              <w:top w:val="nil"/>
              <w:left w:val="nil"/>
              <w:bottom w:val="single" w:sz="8" w:space="0" w:color="auto"/>
              <w:right w:val="single" w:sz="8" w:space="0" w:color="auto"/>
            </w:tcBorders>
            <w:vAlign w:val="center"/>
            <w:hideMark/>
          </w:tcPr>
          <w:p w14:paraId="2B912438" w14:textId="77777777" w:rsidR="007718DF" w:rsidRPr="00AC112D" w:rsidRDefault="007718DF" w:rsidP="00896568">
            <w:pPr>
              <w:jc w:val="center"/>
              <w:rPr>
                <w:rFonts w:eastAsia="Times New Roman" w:cs="Arial"/>
                <w:color w:val="000000"/>
                <w:sz w:val="16"/>
                <w:szCs w:val="16"/>
                <w:lang w:eastAsia="ja-JP"/>
              </w:rPr>
            </w:pPr>
            <w:r w:rsidRPr="00AC112D">
              <w:rPr>
                <w:rFonts w:eastAsia="Times New Roman" w:cs="Arial"/>
                <w:color w:val="000000"/>
                <w:sz w:val="16"/>
                <w:szCs w:val="16"/>
                <w:lang w:eastAsia="ja-JP"/>
              </w:rPr>
              <w:t>ME</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7A273183"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4CA35F22"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32856E99"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43F0B5DA"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047D56F9"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577E3BB6"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r>
      <w:tr w:rsidR="007718DF" w:rsidRPr="00AC112D" w14:paraId="6144576D"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5A206F9A" w14:textId="77777777" w:rsidR="007718DF" w:rsidRPr="00AC112D" w:rsidRDefault="007718DF" w:rsidP="00896568">
            <w:pPr>
              <w:jc w:val="left"/>
              <w:rPr>
                <w:rFonts w:eastAsia="Times New Roman" w:cs="Arial"/>
                <w:color w:val="000000"/>
                <w:sz w:val="16"/>
                <w:szCs w:val="16"/>
                <w:lang w:eastAsia="ja-JP"/>
              </w:rPr>
            </w:pPr>
            <w:r w:rsidRPr="00AC112D">
              <w:rPr>
                <w:rFonts w:eastAsia="Times New Roman" w:cs="Arial"/>
                <w:color w:val="000000"/>
                <w:sz w:val="16"/>
                <w:szCs w:val="16"/>
                <w:lang w:eastAsia="ja-JP"/>
              </w:rPr>
              <w:t>Nicaragua</w:t>
            </w:r>
          </w:p>
        </w:tc>
        <w:tc>
          <w:tcPr>
            <w:tcW w:w="659" w:type="dxa"/>
            <w:tcBorders>
              <w:top w:val="nil"/>
              <w:left w:val="nil"/>
              <w:bottom w:val="single" w:sz="8" w:space="0" w:color="auto"/>
              <w:right w:val="single" w:sz="8" w:space="0" w:color="auto"/>
            </w:tcBorders>
            <w:vAlign w:val="center"/>
            <w:hideMark/>
          </w:tcPr>
          <w:p w14:paraId="29663C71" w14:textId="77777777" w:rsidR="007718DF" w:rsidRPr="00AC112D" w:rsidRDefault="007718DF" w:rsidP="00896568">
            <w:pPr>
              <w:jc w:val="center"/>
              <w:rPr>
                <w:rFonts w:eastAsia="Times New Roman" w:cs="Arial"/>
                <w:color w:val="000000"/>
                <w:sz w:val="16"/>
                <w:szCs w:val="16"/>
                <w:lang w:eastAsia="ja-JP"/>
              </w:rPr>
            </w:pPr>
            <w:r w:rsidRPr="00AC112D">
              <w:rPr>
                <w:rFonts w:eastAsia="Times New Roman" w:cs="Arial"/>
                <w:color w:val="000000"/>
                <w:sz w:val="16"/>
                <w:szCs w:val="16"/>
                <w:lang w:eastAsia="ja-JP"/>
              </w:rPr>
              <w:t>NI</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52297831"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n/a</w:t>
            </w:r>
          </w:p>
        </w:tc>
        <w:tc>
          <w:tcPr>
            <w:tcW w:w="1029" w:type="dxa"/>
            <w:tcBorders>
              <w:top w:val="nil"/>
              <w:left w:val="nil"/>
              <w:bottom w:val="single" w:sz="8" w:space="0" w:color="auto"/>
              <w:right w:val="single" w:sz="8" w:space="0" w:color="auto"/>
            </w:tcBorders>
            <w:vAlign w:val="center"/>
            <w:hideMark/>
          </w:tcPr>
          <w:p w14:paraId="1BF4D209"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1</w:t>
            </w:r>
          </w:p>
        </w:tc>
        <w:tc>
          <w:tcPr>
            <w:tcW w:w="1029" w:type="dxa"/>
            <w:tcBorders>
              <w:top w:val="nil"/>
              <w:left w:val="nil"/>
              <w:bottom w:val="single" w:sz="8" w:space="0" w:color="auto"/>
              <w:right w:val="single" w:sz="8" w:space="0" w:color="auto"/>
            </w:tcBorders>
            <w:vAlign w:val="center"/>
            <w:hideMark/>
          </w:tcPr>
          <w:p w14:paraId="1A2A5BC5"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660F4664"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730C6283"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3D2C22EB"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r>
      <w:tr w:rsidR="007718DF" w:rsidRPr="00AC112D" w14:paraId="5B55E089"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15DAEA6F" w14:textId="77777777" w:rsidR="007718DF" w:rsidRPr="00AC112D" w:rsidRDefault="007718DF" w:rsidP="00896568">
            <w:pPr>
              <w:jc w:val="left"/>
              <w:rPr>
                <w:rFonts w:eastAsia="Times New Roman" w:cs="Arial"/>
                <w:color w:val="000000"/>
                <w:sz w:val="16"/>
                <w:szCs w:val="16"/>
                <w:lang w:eastAsia="ja-JP"/>
              </w:rPr>
            </w:pPr>
            <w:r w:rsidRPr="00AC112D">
              <w:rPr>
                <w:rFonts w:eastAsia="Times New Roman" w:cs="Arial"/>
                <w:color w:val="000000"/>
                <w:sz w:val="16"/>
                <w:szCs w:val="16"/>
                <w:lang w:eastAsia="ja-JP"/>
              </w:rPr>
              <w:t>Nigéria</w:t>
            </w:r>
          </w:p>
        </w:tc>
        <w:tc>
          <w:tcPr>
            <w:tcW w:w="659" w:type="dxa"/>
            <w:tcBorders>
              <w:top w:val="nil"/>
              <w:left w:val="nil"/>
              <w:bottom w:val="single" w:sz="8" w:space="0" w:color="auto"/>
              <w:right w:val="single" w:sz="8" w:space="0" w:color="auto"/>
            </w:tcBorders>
            <w:vAlign w:val="center"/>
            <w:hideMark/>
          </w:tcPr>
          <w:p w14:paraId="0A606524" w14:textId="77777777" w:rsidR="007718DF" w:rsidRPr="00AC112D" w:rsidRDefault="007718DF" w:rsidP="00896568">
            <w:pPr>
              <w:jc w:val="center"/>
              <w:rPr>
                <w:rFonts w:eastAsia="Times New Roman" w:cs="Arial"/>
                <w:color w:val="000000"/>
                <w:sz w:val="16"/>
                <w:szCs w:val="16"/>
                <w:lang w:eastAsia="ja-JP"/>
              </w:rPr>
            </w:pPr>
            <w:r w:rsidRPr="00AC112D">
              <w:rPr>
                <w:rFonts w:eastAsia="Times New Roman" w:cs="Arial"/>
                <w:color w:val="000000"/>
                <w:sz w:val="16"/>
                <w:szCs w:val="16"/>
                <w:lang w:eastAsia="ja-JP"/>
              </w:rPr>
              <w:t>NG</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2F14CE20"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4C34765E"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w:t>
            </w:r>
          </w:p>
        </w:tc>
        <w:tc>
          <w:tcPr>
            <w:tcW w:w="1029" w:type="dxa"/>
            <w:tcBorders>
              <w:top w:val="nil"/>
              <w:left w:val="nil"/>
              <w:bottom w:val="single" w:sz="8" w:space="0" w:color="auto"/>
              <w:right w:val="single" w:sz="8" w:space="0" w:color="auto"/>
            </w:tcBorders>
            <w:vAlign w:val="center"/>
            <w:hideMark/>
          </w:tcPr>
          <w:p w14:paraId="13ADDEB3"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w:t>
            </w:r>
          </w:p>
        </w:tc>
        <w:tc>
          <w:tcPr>
            <w:tcW w:w="1030" w:type="dxa"/>
            <w:tcBorders>
              <w:top w:val="nil"/>
              <w:left w:val="nil"/>
              <w:bottom w:val="single" w:sz="8" w:space="0" w:color="auto"/>
              <w:right w:val="single" w:sz="8" w:space="0" w:color="auto"/>
            </w:tcBorders>
            <w:vAlign w:val="center"/>
            <w:hideMark/>
          </w:tcPr>
          <w:p w14:paraId="104537BF"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w:t>
            </w:r>
          </w:p>
        </w:tc>
        <w:tc>
          <w:tcPr>
            <w:tcW w:w="1029" w:type="dxa"/>
            <w:tcBorders>
              <w:top w:val="nil"/>
              <w:left w:val="nil"/>
              <w:bottom w:val="single" w:sz="8" w:space="0" w:color="auto"/>
              <w:right w:val="single" w:sz="8" w:space="0" w:color="auto"/>
            </w:tcBorders>
            <w:vAlign w:val="center"/>
            <w:hideMark/>
          </w:tcPr>
          <w:p w14:paraId="4A784F23"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0480C6C3"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r>
      <w:tr w:rsidR="007718DF" w:rsidRPr="00AC112D" w14:paraId="18B650A1"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0893BC5E" w14:textId="77777777" w:rsidR="007718DF" w:rsidRPr="00AC112D" w:rsidRDefault="007718DF" w:rsidP="00896568">
            <w:pPr>
              <w:jc w:val="left"/>
              <w:rPr>
                <w:rFonts w:eastAsia="Times New Roman" w:cs="Arial"/>
                <w:color w:val="000000"/>
                <w:sz w:val="16"/>
                <w:szCs w:val="16"/>
                <w:lang w:eastAsia="ja-JP"/>
              </w:rPr>
            </w:pPr>
            <w:r w:rsidRPr="00AC112D">
              <w:rPr>
                <w:rFonts w:eastAsia="Times New Roman" w:cs="Arial"/>
                <w:color w:val="000000"/>
                <w:sz w:val="16"/>
                <w:szCs w:val="16"/>
                <w:lang w:eastAsia="ja-JP"/>
              </w:rPr>
              <w:t>Norvège</w:t>
            </w:r>
          </w:p>
        </w:tc>
        <w:tc>
          <w:tcPr>
            <w:tcW w:w="659" w:type="dxa"/>
            <w:tcBorders>
              <w:top w:val="nil"/>
              <w:left w:val="nil"/>
              <w:bottom w:val="single" w:sz="8" w:space="0" w:color="auto"/>
              <w:right w:val="single" w:sz="8" w:space="0" w:color="auto"/>
            </w:tcBorders>
            <w:vAlign w:val="center"/>
            <w:hideMark/>
          </w:tcPr>
          <w:p w14:paraId="26AE1866" w14:textId="77777777" w:rsidR="007718DF" w:rsidRPr="00AC112D" w:rsidRDefault="007718DF" w:rsidP="00896568">
            <w:pPr>
              <w:jc w:val="center"/>
              <w:rPr>
                <w:rFonts w:eastAsia="Times New Roman" w:cs="Arial"/>
                <w:color w:val="000000"/>
                <w:sz w:val="16"/>
                <w:szCs w:val="16"/>
                <w:lang w:eastAsia="ja-JP"/>
              </w:rPr>
            </w:pPr>
            <w:r w:rsidRPr="00AC112D">
              <w:rPr>
                <w:rFonts w:eastAsia="Times New Roman" w:cs="Arial"/>
                <w:color w:val="000000"/>
                <w:sz w:val="16"/>
                <w:szCs w:val="16"/>
                <w:lang w:eastAsia="ja-JP"/>
              </w:rPr>
              <w:t>NO</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7FEAC802"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28</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6D07F573"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4</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65603F60"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3</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386C36CB"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2</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2A7ED952"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2</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5F63F4E1"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2</w:t>
            </w:r>
          </w:p>
        </w:tc>
      </w:tr>
      <w:tr w:rsidR="007718DF" w:rsidRPr="00AC112D" w14:paraId="70389582"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253FF1C1" w14:textId="77777777" w:rsidR="007718DF" w:rsidRPr="00AC112D" w:rsidRDefault="007718DF" w:rsidP="00896568">
            <w:pPr>
              <w:jc w:val="left"/>
              <w:rPr>
                <w:rFonts w:eastAsia="Times New Roman" w:cs="Arial"/>
                <w:color w:val="000000"/>
                <w:sz w:val="16"/>
                <w:szCs w:val="16"/>
                <w:lang w:eastAsia="ja-JP"/>
              </w:rPr>
            </w:pPr>
            <w:r w:rsidRPr="00AC112D">
              <w:rPr>
                <w:rFonts w:eastAsia="Times New Roman" w:cs="Arial"/>
                <w:color w:val="000000"/>
                <w:sz w:val="16"/>
                <w:szCs w:val="16"/>
                <w:lang w:eastAsia="ja-JP"/>
              </w:rPr>
              <w:t>Nouvelle-Zélande</w:t>
            </w:r>
          </w:p>
        </w:tc>
        <w:tc>
          <w:tcPr>
            <w:tcW w:w="659" w:type="dxa"/>
            <w:tcBorders>
              <w:top w:val="nil"/>
              <w:left w:val="nil"/>
              <w:bottom w:val="single" w:sz="8" w:space="0" w:color="auto"/>
              <w:right w:val="single" w:sz="8" w:space="0" w:color="auto"/>
            </w:tcBorders>
            <w:vAlign w:val="center"/>
            <w:hideMark/>
          </w:tcPr>
          <w:p w14:paraId="212A349C" w14:textId="77777777" w:rsidR="007718DF" w:rsidRPr="00AC112D" w:rsidRDefault="007718DF" w:rsidP="00896568">
            <w:pPr>
              <w:jc w:val="center"/>
              <w:rPr>
                <w:rFonts w:eastAsia="Times New Roman" w:cs="Arial"/>
                <w:color w:val="000000"/>
                <w:sz w:val="16"/>
                <w:szCs w:val="16"/>
                <w:lang w:eastAsia="ja-JP"/>
              </w:rPr>
            </w:pPr>
            <w:r w:rsidRPr="00AC112D">
              <w:rPr>
                <w:rFonts w:eastAsia="Times New Roman" w:cs="Arial"/>
                <w:color w:val="000000"/>
                <w:sz w:val="16"/>
                <w:szCs w:val="16"/>
                <w:lang w:eastAsia="ja-JP"/>
              </w:rPr>
              <w:t>NZ</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6B3100B0"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116</w:t>
            </w:r>
          </w:p>
        </w:tc>
        <w:tc>
          <w:tcPr>
            <w:tcW w:w="1029" w:type="dxa"/>
            <w:tcBorders>
              <w:top w:val="nil"/>
              <w:left w:val="nil"/>
              <w:bottom w:val="single" w:sz="8" w:space="0" w:color="auto"/>
              <w:right w:val="single" w:sz="8" w:space="0" w:color="auto"/>
            </w:tcBorders>
            <w:vAlign w:val="center"/>
            <w:hideMark/>
          </w:tcPr>
          <w:p w14:paraId="51F44CBC"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6</w:t>
            </w:r>
          </w:p>
        </w:tc>
        <w:tc>
          <w:tcPr>
            <w:tcW w:w="1029" w:type="dxa"/>
            <w:tcBorders>
              <w:top w:val="nil"/>
              <w:left w:val="nil"/>
              <w:bottom w:val="single" w:sz="8" w:space="0" w:color="auto"/>
              <w:right w:val="single" w:sz="8" w:space="0" w:color="auto"/>
            </w:tcBorders>
            <w:vAlign w:val="center"/>
            <w:hideMark/>
          </w:tcPr>
          <w:p w14:paraId="2430983F"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6</w:t>
            </w:r>
          </w:p>
        </w:tc>
        <w:tc>
          <w:tcPr>
            <w:tcW w:w="1030" w:type="dxa"/>
            <w:tcBorders>
              <w:top w:val="nil"/>
              <w:left w:val="nil"/>
              <w:bottom w:val="single" w:sz="8" w:space="0" w:color="auto"/>
              <w:right w:val="single" w:sz="8" w:space="0" w:color="auto"/>
            </w:tcBorders>
            <w:vAlign w:val="center"/>
            <w:hideMark/>
          </w:tcPr>
          <w:p w14:paraId="774D7B74"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7</w:t>
            </w:r>
          </w:p>
        </w:tc>
        <w:tc>
          <w:tcPr>
            <w:tcW w:w="1029" w:type="dxa"/>
            <w:tcBorders>
              <w:top w:val="nil"/>
              <w:left w:val="nil"/>
              <w:bottom w:val="single" w:sz="8" w:space="0" w:color="auto"/>
              <w:right w:val="single" w:sz="8" w:space="0" w:color="auto"/>
            </w:tcBorders>
            <w:vAlign w:val="center"/>
            <w:hideMark/>
          </w:tcPr>
          <w:p w14:paraId="728617C9"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7</w:t>
            </w:r>
          </w:p>
        </w:tc>
        <w:tc>
          <w:tcPr>
            <w:tcW w:w="1030" w:type="dxa"/>
            <w:tcBorders>
              <w:top w:val="nil"/>
              <w:left w:val="nil"/>
              <w:bottom w:val="single" w:sz="8" w:space="0" w:color="auto"/>
              <w:right w:val="single" w:sz="8" w:space="0" w:color="auto"/>
            </w:tcBorders>
            <w:vAlign w:val="center"/>
            <w:hideMark/>
          </w:tcPr>
          <w:p w14:paraId="1D4B6399"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4</w:t>
            </w:r>
          </w:p>
        </w:tc>
      </w:tr>
      <w:tr w:rsidR="007718DF" w:rsidRPr="00AC112D" w14:paraId="3BBD53E9"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45CC8D85" w14:textId="77777777" w:rsidR="007718DF" w:rsidRPr="00AC112D" w:rsidRDefault="007718DF" w:rsidP="00896568">
            <w:pPr>
              <w:jc w:val="left"/>
              <w:rPr>
                <w:rFonts w:eastAsia="Times New Roman" w:cs="Arial"/>
                <w:color w:val="000000"/>
                <w:sz w:val="16"/>
                <w:szCs w:val="16"/>
                <w:lang w:eastAsia="ja-JP"/>
              </w:rPr>
            </w:pPr>
            <w:r w:rsidRPr="00AC112D">
              <w:rPr>
                <w:rFonts w:eastAsia="Times New Roman" w:cs="Arial"/>
                <w:color w:val="000000"/>
                <w:sz w:val="16"/>
                <w:szCs w:val="16"/>
                <w:lang w:eastAsia="ja-JP"/>
              </w:rPr>
              <w:t>Oman</w:t>
            </w:r>
          </w:p>
        </w:tc>
        <w:tc>
          <w:tcPr>
            <w:tcW w:w="659" w:type="dxa"/>
            <w:tcBorders>
              <w:top w:val="nil"/>
              <w:left w:val="nil"/>
              <w:bottom w:val="single" w:sz="8" w:space="0" w:color="auto"/>
              <w:right w:val="single" w:sz="8" w:space="0" w:color="auto"/>
            </w:tcBorders>
            <w:vAlign w:val="center"/>
            <w:hideMark/>
          </w:tcPr>
          <w:p w14:paraId="535DF35E" w14:textId="77777777" w:rsidR="007718DF" w:rsidRPr="00AC112D" w:rsidRDefault="007718DF" w:rsidP="00896568">
            <w:pPr>
              <w:jc w:val="center"/>
              <w:rPr>
                <w:rFonts w:eastAsia="Times New Roman" w:cs="Arial"/>
                <w:color w:val="000000"/>
                <w:sz w:val="16"/>
                <w:szCs w:val="16"/>
                <w:lang w:eastAsia="ja-JP"/>
              </w:rPr>
            </w:pPr>
            <w:r w:rsidRPr="00AC112D">
              <w:rPr>
                <w:rFonts w:eastAsia="Times New Roman" w:cs="Arial"/>
                <w:color w:val="000000"/>
                <w:sz w:val="16"/>
                <w:szCs w:val="16"/>
                <w:lang w:eastAsia="ja-JP"/>
              </w:rPr>
              <w:t>OM</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564E44FF"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13B9E167"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5D08DC12"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37EF8C76"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7BEC503F"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33CF88BC"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r>
      <w:tr w:rsidR="007718DF" w:rsidRPr="00AC112D" w14:paraId="6D41555F" w14:textId="77777777" w:rsidTr="00355299">
        <w:trPr>
          <w:trHeight w:val="20"/>
        </w:trPr>
        <w:tc>
          <w:tcPr>
            <w:tcW w:w="2689" w:type="dxa"/>
            <w:tcBorders>
              <w:top w:val="single" w:sz="4" w:space="0" w:color="auto"/>
              <w:left w:val="single" w:sz="8" w:space="0" w:color="auto"/>
              <w:bottom w:val="single" w:sz="8" w:space="0" w:color="auto"/>
              <w:right w:val="dotted" w:sz="4" w:space="0" w:color="auto"/>
            </w:tcBorders>
            <w:vAlign w:val="center"/>
            <w:hideMark/>
          </w:tcPr>
          <w:p w14:paraId="6948F3A6" w14:textId="77777777" w:rsidR="007718DF" w:rsidRPr="00AC112D" w:rsidRDefault="007718DF" w:rsidP="00896568">
            <w:pPr>
              <w:jc w:val="left"/>
              <w:rPr>
                <w:rFonts w:eastAsia="Times New Roman" w:cs="Arial"/>
                <w:color w:val="000000"/>
                <w:sz w:val="16"/>
                <w:szCs w:val="16"/>
                <w:lang w:eastAsia="ja-JP"/>
              </w:rPr>
            </w:pPr>
            <w:r w:rsidRPr="00AC112D">
              <w:rPr>
                <w:rFonts w:eastAsia="Times New Roman" w:cs="Arial"/>
                <w:color w:val="000000"/>
                <w:sz w:val="16"/>
                <w:szCs w:val="16"/>
                <w:lang w:eastAsia="ja-JP"/>
              </w:rPr>
              <w:t>Organisation Africaine de la Propriété Intellectuelle</w:t>
            </w:r>
          </w:p>
        </w:tc>
        <w:tc>
          <w:tcPr>
            <w:tcW w:w="659" w:type="dxa"/>
            <w:tcBorders>
              <w:top w:val="single" w:sz="4" w:space="0" w:color="auto"/>
              <w:left w:val="nil"/>
              <w:bottom w:val="single" w:sz="8" w:space="0" w:color="auto"/>
              <w:right w:val="single" w:sz="8" w:space="0" w:color="auto"/>
            </w:tcBorders>
            <w:vAlign w:val="center"/>
            <w:hideMark/>
          </w:tcPr>
          <w:p w14:paraId="2EB817A0" w14:textId="77777777" w:rsidR="007718DF" w:rsidRPr="00AC112D" w:rsidRDefault="007718DF" w:rsidP="00896568">
            <w:pPr>
              <w:jc w:val="center"/>
              <w:rPr>
                <w:rFonts w:eastAsia="Times New Roman" w:cs="Arial"/>
                <w:color w:val="000000"/>
                <w:sz w:val="16"/>
                <w:szCs w:val="16"/>
                <w:lang w:eastAsia="ja-JP"/>
              </w:rPr>
            </w:pPr>
            <w:r w:rsidRPr="00AC112D">
              <w:rPr>
                <w:rFonts w:eastAsia="Times New Roman" w:cs="Arial"/>
                <w:color w:val="000000"/>
                <w:sz w:val="16"/>
                <w:szCs w:val="16"/>
                <w:lang w:eastAsia="ja-JP"/>
              </w:rPr>
              <w:t>OA</w:t>
            </w:r>
          </w:p>
        </w:tc>
        <w:tc>
          <w:tcPr>
            <w:tcW w:w="1134" w:type="dxa"/>
            <w:tcBorders>
              <w:top w:val="single" w:sz="4" w:space="0" w:color="auto"/>
              <w:left w:val="nil"/>
              <w:bottom w:val="single" w:sz="8" w:space="0" w:color="auto"/>
              <w:right w:val="single" w:sz="8" w:space="0" w:color="auto"/>
            </w:tcBorders>
            <w:shd w:val="clear" w:color="auto" w:fill="FFFFFF" w:themeFill="background1"/>
            <w:vAlign w:val="center"/>
            <w:hideMark/>
          </w:tcPr>
          <w:p w14:paraId="676F1350"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n/a</w:t>
            </w:r>
          </w:p>
        </w:tc>
        <w:tc>
          <w:tcPr>
            <w:tcW w:w="1029" w:type="dxa"/>
            <w:tcBorders>
              <w:top w:val="nil"/>
              <w:left w:val="nil"/>
              <w:bottom w:val="single" w:sz="8" w:space="0" w:color="auto"/>
              <w:right w:val="single" w:sz="8" w:space="0" w:color="auto"/>
            </w:tcBorders>
            <w:vAlign w:val="center"/>
            <w:hideMark/>
          </w:tcPr>
          <w:p w14:paraId="2B44DB20"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0B972628"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409F839B"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42889831"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0D436333"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r>
      <w:tr w:rsidR="007718DF" w:rsidRPr="00AC112D" w14:paraId="5AD4D1A6"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7E75000A" w14:textId="77777777" w:rsidR="007718DF" w:rsidRPr="00AC112D" w:rsidRDefault="007718DF" w:rsidP="00896568">
            <w:pPr>
              <w:jc w:val="left"/>
              <w:rPr>
                <w:rFonts w:eastAsia="Times New Roman" w:cs="Arial"/>
                <w:color w:val="000000"/>
                <w:sz w:val="16"/>
                <w:szCs w:val="16"/>
                <w:lang w:eastAsia="ja-JP"/>
              </w:rPr>
            </w:pPr>
            <w:r w:rsidRPr="00AC112D">
              <w:rPr>
                <w:rFonts w:eastAsia="Times New Roman" w:cs="Arial"/>
                <w:color w:val="000000"/>
                <w:sz w:val="16"/>
                <w:szCs w:val="16"/>
                <w:lang w:eastAsia="ja-JP"/>
              </w:rPr>
              <w:t>Ouzbékistan</w:t>
            </w:r>
          </w:p>
        </w:tc>
        <w:tc>
          <w:tcPr>
            <w:tcW w:w="659" w:type="dxa"/>
            <w:tcBorders>
              <w:top w:val="nil"/>
              <w:left w:val="nil"/>
              <w:bottom w:val="single" w:sz="8" w:space="0" w:color="auto"/>
              <w:right w:val="single" w:sz="8" w:space="0" w:color="auto"/>
            </w:tcBorders>
            <w:vAlign w:val="center"/>
            <w:hideMark/>
          </w:tcPr>
          <w:p w14:paraId="698F7A70" w14:textId="77777777" w:rsidR="007718DF" w:rsidRPr="00AC112D" w:rsidRDefault="007718DF" w:rsidP="00896568">
            <w:pPr>
              <w:jc w:val="center"/>
              <w:rPr>
                <w:rFonts w:eastAsia="Times New Roman" w:cs="Arial"/>
                <w:color w:val="000000"/>
                <w:sz w:val="16"/>
                <w:szCs w:val="16"/>
                <w:lang w:eastAsia="ja-JP"/>
              </w:rPr>
            </w:pPr>
            <w:r w:rsidRPr="00AC112D">
              <w:rPr>
                <w:rFonts w:eastAsia="Times New Roman" w:cs="Arial"/>
                <w:color w:val="000000"/>
                <w:sz w:val="16"/>
                <w:szCs w:val="16"/>
                <w:lang w:eastAsia="ja-JP"/>
              </w:rPr>
              <w:t>UZ</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40590FCD"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75</w:t>
            </w:r>
          </w:p>
        </w:tc>
        <w:tc>
          <w:tcPr>
            <w:tcW w:w="1029" w:type="dxa"/>
            <w:tcBorders>
              <w:top w:val="nil"/>
              <w:left w:val="nil"/>
              <w:bottom w:val="single" w:sz="8" w:space="0" w:color="auto"/>
              <w:right w:val="single" w:sz="8" w:space="0" w:color="auto"/>
            </w:tcBorders>
            <w:vAlign w:val="center"/>
            <w:hideMark/>
          </w:tcPr>
          <w:p w14:paraId="33C001A4"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680BC612"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26BA840C"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5C687C3A"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2F729BEE"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r>
      <w:tr w:rsidR="007718DF" w:rsidRPr="00AC112D" w14:paraId="14772CA1"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317BC57E" w14:textId="77777777" w:rsidR="007718DF" w:rsidRPr="00AC112D" w:rsidRDefault="007718DF" w:rsidP="00896568">
            <w:pPr>
              <w:jc w:val="left"/>
              <w:rPr>
                <w:rFonts w:eastAsia="Times New Roman" w:cs="Arial"/>
                <w:color w:val="000000"/>
                <w:sz w:val="16"/>
                <w:szCs w:val="16"/>
                <w:lang w:eastAsia="ja-JP"/>
              </w:rPr>
            </w:pPr>
            <w:r w:rsidRPr="00AC112D">
              <w:rPr>
                <w:rFonts w:eastAsia="Times New Roman" w:cs="Arial"/>
                <w:color w:val="000000"/>
                <w:sz w:val="16"/>
                <w:szCs w:val="16"/>
                <w:lang w:eastAsia="ja-JP"/>
              </w:rPr>
              <w:t>Panama</w:t>
            </w:r>
          </w:p>
        </w:tc>
        <w:tc>
          <w:tcPr>
            <w:tcW w:w="659" w:type="dxa"/>
            <w:tcBorders>
              <w:top w:val="nil"/>
              <w:left w:val="nil"/>
              <w:bottom w:val="single" w:sz="8" w:space="0" w:color="auto"/>
              <w:right w:val="single" w:sz="8" w:space="0" w:color="auto"/>
            </w:tcBorders>
            <w:vAlign w:val="center"/>
            <w:hideMark/>
          </w:tcPr>
          <w:p w14:paraId="745433BC" w14:textId="77777777" w:rsidR="007718DF" w:rsidRPr="00AC112D" w:rsidRDefault="007718DF" w:rsidP="00896568">
            <w:pPr>
              <w:jc w:val="center"/>
              <w:rPr>
                <w:rFonts w:eastAsia="Times New Roman" w:cs="Arial"/>
                <w:color w:val="000000"/>
                <w:sz w:val="16"/>
                <w:szCs w:val="16"/>
                <w:lang w:eastAsia="ja-JP"/>
              </w:rPr>
            </w:pPr>
            <w:r w:rsidRPr="00AC112D">
              <w:rPr>
                <w:rFonts w:eastAsia="Times New Roman" w:cs="Arial"/>
                <w:color w:val="000000"/>
                <w:sz w:val="16"/>
                <w:szCs w:val="16"/>
                <w:lang w:eastAsia="ja-JP"/>
              </w:rPr>
              <w:t>PA</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5D519FA4"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1</w:t>
            </w:r>
          </w:p>
        </w:tc>
        <w:tc>
          <w:tcPr>
            <w:tcW w:w="1029" w:type="dxa"/>
            <w:tcBorders>
              <w:top w:val="nil"/>
              <w:left w:val="nil"/>
              <w:bottom w:val="single" w:sz="8" w:space="0" w:color="auto"/>
              <w:right w:val="single" w:sz="8" w:space="0" w:color="auto"/>
            </w:tcBorders>
            <w:vAlign w:val="center"/>
            <w:hideMark/>
          </w:tcPr>
          <w:p w14:paraId="1F664998"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32221F17"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1</w:t>
            </w:r>
          </w:p>
        </w:tc>
        <w:tc>
          <w:tcPr>
            <w:tcW w:w="1030" w:type="dxa"/>
            <w:tcBorders>
              <w:top w:val="nil"/>
              <w:left w:val="nil"/>
              <w:bottom w:val="single" w:sz="8" w:space="0" w:color="auto"/>
              <w:right w:val="single" w:sz="8" w:space="0" w:color="auto"/>
            </w:tcBorders>
            <w:vAlign w:val="center"/>
            <w:hideMark/>
          </w:tcPr>
          <w:p w14:paraId="620F8B26"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095A09D3"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5E378F09"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r>
      <w:tr w:rsidR="007718DF" w:rsidRPr="00AC112D" w14:paraId="0068A7AD"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3AF7E698" w14:textId="77777777" w:rsidR="007718DF" w:rsidRPr="00AC112D" w:rsidRDefault="007718DF" w:rsidP="00896568">
            <w:pPr>
              <w:jc w:val="left"/>
              <w:rPr>
                <w:rFonts w:eastAsia="Times New Roman" w:cs="Arial"/>
                <w:color w:val="000000"/>
                <w:sz w:val="16"/>
                <w:szCs w:val="16"/>
                <w:lang w:eastAsia="ja-JP"/>
              </w:rPr>
            </w:pPr>
            <w:r w:rsidRPr="00AC112D">
              <w:rPr>
                <w:rFonts w:eastAsia="Times New Roman" w:cs="Arial"/>
                <w:color w:val="000000"/>
                <w:sz w:val="16"/>
                <w:szCs w:val="16"/>
                <w:lang w:eastAsia="ja-JP"/>
              </w:rPr>
              <w:t>Paraguay</w:t>
            </w:r>
          </w:p>
        </w:tc>
        <w:tc>
          <w:tcPr>
            <w:tcW w:w="659" w:type="dxa"/>
            <w:tcBorders>
              <w:top w:val="nil"/>
              <w:left w:val="nil"/>
              <w:bottom w:val="single" w:sz="8" w:space="0" w:color="auto"/>
              <w:right w:val="single" w:sz="8" w:space="0" w:color="auto"/>
            </w:tcBorders>
            <w:vAlign w:val="center"/>
            <w:hideMark/>
          </w:tcPr>
          <w:p w14:paraId="53562158" w14:textId="77777777" w:rsidR="007718DF" w:rsidRPr="00AC112D" w:rsidRDefault="007718DF" w:rsidP="00896568">
            <w:pPr>
              <w:jc w:val="center"/>
              <w:rPr>
                <w:rFonts w:eastAsia="Times New Roman" w:cs="Arial"/>
                <w:color w:val="000000"/>
                <w:sz w:val="16"/>
                <w:szCs w:val="16"/>
                <w:lang w:eastAsia="ja-JP"/>
              </w:rPr>
            </w:pPr>
            <w:r w:rsidRPr="00AC112D">
              <w:rPr>
                <w:rFonts w:eastAsia="Times New Roman" w:cs="Arial"/>
                <w:color w:val="000000"/>
                <w:sz w:val="16"/>
                <w:szCs w:val="16"/>
                <w:lang w:eastAsia="ja-JP"/>
              </w:rPr>
              <w:t>PY</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2A4A1BCA"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51</w:t>
            </w:r>
          </w:p>
        </w:tc>
        <w:tc>
          <w:tcPr>
            <w:tcW w:w="1029" w:type="dxa"/>
            <w:tcBorders>
              <w:top w:val="nil"/>
              <w:left w:val="nil"/>
              <w:bottom w:val="single" w:sz="8" w:space="0" w:color="auto"/>
              <w:right w:val="single" w:sz="8" w:space="0" w:color="auto"/>
            </w:tcBorders>
            <w:vAlign w:val="center"/>
            <w:hideMark/>
          </w:tcPr>
          <w:p w14:paraId="7818E0A8"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2</w:t>
            </w:r>
          </w:p>
        </w:tc>
        <w:tc>
          <w:tcPr>
            <w:tcW w:w="1029" w:type="dxa"/>
            <w:tcBorders>
              <w:top w:val="nil"/>
              <w:left w:val="nil"/>
              <w:bottom w:val="single" w:sz="8" w:space="0" w:color="auto"/>
              <w:right w:val="single" w:sz="8" w:space="0" w:color="auto"/>
            </w:tcBorders>
            <w:vAlign w:val="center"/>
            <w:hideMark/>
          </w:tcPr>
          <w:p w14:paraId="6D6F89C9"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1</w:t>
            </w:r>
          </w:p>
        </w:tc>
        <w:tc>
          <w:tcPr>
            <w:tcW w:w="1030" w:type="dxa"/>
            <w:tcBorders>
              <w:top w:val="nil"/>
              <w:left w:val="nil"/>
              <w:bottom w:val="single" w:sz="8" w:space="0" w:color="auto"/>
              <w:right w:val="single" w:sz="8" w:space="0" w:color="auto"/>
            </w:tcBorders>
            <w:vAlign w:val="center"/>
            <w:hideMark/>
          </w:tcPr>
          <w:p w14:paraId="6B05CE7E"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1</w:t>
            </w:r>
          </w:p>
        </w:tc>
        <w:tc>
          <w:tcPr>
            <w:tcW w:w="1029" w:type="dxa"/>
            <w:tcBorders>
              <w:top w:val="nil"/>
              <w:left w:val="nil"/>
              <w:bottom w:val="single" w:sz="8" w:space="0" w:color="auto"/>
              <w:right w:val="single" w:sz="8" w:space="0" w:color="auto"/>
            </w:tcBorders>
            <w:vAlign w:val="center"/>
            <w:hideMark/>
          </w:tcPr>
          <w:p w14:paraId="58CF95F5"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2EB8BE48"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r>
      <w:tr w:rsidR="007718DF" w:rsidRPr="00AC112D" w14:paraId="159C6950"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49F55151" w14:textId="77777777" w:rsidR="007718DF" w:rsidRPr="00AC112D" w:rsidRDefault="007718DF" w:rsidP="00896568">
            <w:pPr>
              <w:jc w:val="left"/>
              <w:rPr>
                <w:rFonts w:eastAsia="Times New Roman" w:cs="Arial"/>
                <w:color w:val="000000"/>
                <w:sz w:val="16"/>
                <w:szCs w:val="16"/>
                <w:lang w:eastAsia="ja-JP"/>
              </w:rPr>
            </w:pPr>
            <w:r w:rsidRPr="00AC112D">
              <w:rPr>
                <w:rFonts w:eastAsia="Times New Roman" w:cs="Arial"/>
                <w:color w:val="000000"/>
                <w:sz w:val="16"/>
                <w:szCs w:val="16"/>
                <w:lang w:eastAsia="ja-JP"/>
              </w:rPr>
              <w:t>Pays-Bas (Royaume des)</w:t>
            </w:r>
          </w:p>
        </w:tc>
        <w:tc>
          <w:tcPr>
            <w:tcW w:w="659" w:type="dxa"/>
            <w:tcBorders>
              <w:top w:val="nil"/>
              <w:left w:val="nil"/>
              <w:bottom w:val="single" w:sz="8" w:space="0" w:color="auto"/>
              <w:right w:val="single" w:sz="8" w:space="0" w:color="auto"/>
            </w:tcBorders>
            <w:vAlign w:val="center"/>
            <w:hideMark/>
          </w:tcPr>
          <w:p w14:paraId="633D767A" w14:textId="77777777" w:rsidR="007718DF" w:rsidRPr="00AC112D" w:rsidRDefault="007718DF" w:rsidP="00896568">
            <w:pPr>
              <w:jc w:val="center"/>
              <w:rPr>
                <w:rFonts w:eastAsia="Times New Roman" w:cs="Arial"/>
                <w:color w:val="000000"/>
                <w:sz w:val="16"/>
                <w:szCs w:val="16"/>
                <w:lang w:eastAsia="ja-JP"/>
              </w:rPr>
            </w:pPr>
            <w:r w:rsidRPr="00AC112D">
              <w:rPr>
                <w:rFonts w:eastAsia="Times New Roman" w:cs="Arial"/>
                <w:color w:val="000000"/>
                <w:sz w:val="16"/>
                <w:szCs w:val="16"/>
                <w:lang w:eastAsia="ja-JP"/>
              </w:rPr>
              <w:t>NL</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47F71DAE"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794</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6E3A839C"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10</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55D7EAFC"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13</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575EB45D"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13</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673A466C"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10</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41AC99FD"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6</w:t>
            </w:r>
          </w:p>
        </w:tc>
      </w:tr>
      <w:tr w:rsidR="007718DF" w:rsidRPr="00AC112D" w14:paraId="25272F7E"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2C80D2D8" w14:textId="77777777" w:rsidR="007718DF" w:rsidRPr="00AC112D" w:rsidRDefault="007718DF" w:rsidP="00896568">
            <w:pPr>
              <w:jc w:val="left"/>
              <w:rPr>
                <w:rFonts w:eastAsia="Times New Roman" w:cs="Arial"/>
                <w:color w:val="000000"/>
                <w:sz w:val="16"/>
                <w:szCs w:val="16"/>
                <w:lang w:eastAsia="ja-JP"/>
              </w:rPr>
            </w:pPr>
            <w:r w:rsidRPr="00AC112D">
              <w:rPr>
                <w:rFonts w:eastAsia="Times New Roman" w:cs="Arial"/>
                <w:color w:val="000000"/>
                <w:sz w:val="16"/>
                <w:szCs w:val="16"/>
                <w:lang w:eastAsia="ja-JP"/>
              </w:rPr>
              <w:lastRenderedPageBreak/>
              <w:t>Pérou</w:t>
            </w:r>
          </w:p>
        </w:tc>
        <w:tc>
          <w:tcPr>
            <w:tcW w:w="659" w:type="dxa"/>
            <w:tcBorders>
              <w:top w:val="nil"/>
              <w:left w:val="nil"/>
              <w:bottom w:val="single" w:sz="8" w:space="0" w:color="auto"/>
              <w:right w:val="single" w:sz="8" w:space="0" w:color="auto"/>
            </w:tcBorders>
            <w:vAlign w:val="center"/>
            <w:hideMark/>
          </w:tcPr>
          <w:p w14:paraId="65256575" w14:textId="77777777" w:rsidR="007718DF" w:rsidRPr="00AC112D" w:rsidRDefault="007718DF" w:rsidP="00896568">
            <w:pPr>
              <w:jc w:val="center"/>
              <w:rPr>
                <w:rFonts w:eastAsia="Times New Roman" w:cs="Arial"/>
                <w:color w:val="000000"/>
                <w:sz w:val="16"/>
                <w:szCs w:val="16"/>
                <w:lang w:eastAsia="ja-JP"/>
              </w:rPr>
            </w:pPr>
            <w:r w:rsidRPr="00AC112D">
              <w:rPr>
                <w:rFonts w:eastAsia="Times New Roman" w:cs="Arial"/>
                <w:color w:val="000000"/>
                <w:sz w:val="16"/>
                <w:szCs w:val="16"/>
                <w:lang w:eastAsia="ja-JP"/>
              </w:rPr>
              <w:t>PE</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66B23429"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71</w:t>
            </w:r>
          </w:p>
        </w:tc>
        <w:tc>
          <w:tcPr>
            <w:tcW w:w="1029" w:type="dxa"/>
            <w:tcBorders>
              <w:top w:val="nil"/>
              <w:left w:val="nil"/>
              <w:bottom w:val="single" w:sz="8" w:space="0" w:color="auto"/>
              <w:right w:val="single" w:sz="8" w:space="0" w:color="auto"/>
            </w:tcBorders>
            <w:vAlign w:val="center"/>
            <w:hideMark/>
          </w:tcPr>
          <w:p w14:paraId="5D87EFFF"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1</w:t>
            </w:r>
          </w:p>
        </w:tc>
        <w:tc>
          <w:tcPr>
            <w:tcW w:w="1029" w:type="dxa"/>
            <w:tcBorders>
              <w:top w:val="nil"/>
              <w:left w:val="nil"/>
              <w:bottom w:val="single" w:sz="8" w:space="0" w:color="auto"/>
              <w:right w:val="single" w:sz="8" w:space="0" w:color="auto"/>
            </w:tcBorders>
            <w:vAlign w:val="center"/>
            <w:hideMark/>
          </w:tcPr>
          <w:p w14:paraId="430EE114"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2</w:t>
            </w:r>
          </w:p>
        </w:tc>
        <w:tc>
          <w:tcPr>
            <w:tcW w:w="1030" w:type="dxa"/>
            <w:tcBorders>
              <w:top w:val="nil"/>
              <w:left w:val="nil"/>
              <w:bottom w:val="single" w:sz="8" w:space="0" w:color="auto"/>
              <w:right w:val="single" w:sz="8" w:space="0" w:color="auto"/>
            </w:tcBorders>
            <w:vAlign w:val="center"/>
            <w:hideMark/>
          </w:tcPr>
          <w:p w14:paraId="2CDD9522"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1</w:t>
            </w:r>
          </w:p>
        </w:tc>
        <w:tc>
          <w:tcPr>
            <w:tcW w:w="1029" w:type="dxa"/>
            <w:tcBorders>
              <w:top w:val="nil"/>
              <w:left w:val="nil"/>
              <w:bottom w:val="single" w:sz="8" w:space="0" w:color="auto"/>
              <w:right w:val="single" w:sz="8" w:space="0" w:color="auto"/>
            </w:tcBorders>
            <w:vAlign w:val="center"/>
            <w:hideMark/>
          </w:tcPr>
          <w:p w14:paraId="4BAEFD29"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1332F67F"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r>
      <w:tr w:rsidR="007718DF" w:rsidRPr="00AC112D" w14:paraId="33005984"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6B55C7F1" w14:textId="77777777" w:rsidR="007718DF" w:rsidRPr="00AC112D" w:rsidRDefault="007718DF" w:rsidP="00896568">
            <w:pPr>
              <w:jc w:val="left"/>
              <w:rPr>
                <w:rFonts w:eastAsia="Times New Roman" w:cs="Arial"/>
                <w:color w:val="000000"/>
                <w:sz w:val="16"/>
                <w:szCs w:val="16"/>
                <w:lang w:eastAsia="ja-JP"/>
              </w:rPr>
            </w:pPr>
            <w:r w:rsidRPr="00AC112D">
              <w:rPr>
                <w:rFonts w:eastAsia="Times New Roman" w:cs="Arial"/>
                <w:color w:val="000000"/>
                <w:sz w:val="16"/>
                <w:szCs w:val="16"/>
                <w:lang w:eastAsia="ja-JP"/>
              </w:rPr>
              <w:t>Pologne</w:t>
            </w:r>
          </w:p>
        </w:tc>
        <w:tc>
          <w:tcPr>
            <w:tcW w:w="659" w:type="dxa"/>
            <w:tcBorders>
              <w:top w:val="nil"/>
              <w:left w:val="nil"/>
              <w:bottom w:val="single" w:sz="8" w:space="0" w:color="auto"/>
              <w:right w:val="single" w:sz="8" w:space="0" w:color="auto"/>
            </w:tcBorders>
            <w:vAlign w:val="center"/>
            <w:hideMark/>
          </w:tcPr>
          <w:p w14:paraId="54E45A37" w14:textId="77777777" w:rsidR="007718DF" w:rsidRPr="00AC112D" w:rsidRDefault="007718DF" w:rsidP="00896568">
            <w:pPr>
              <w:jc w:val="center"/>
              <w:rPr>
                <w:rFonts w:eastAsia="Times New Roman" w:cs="Arial"/>
                <w:color w:val="000000"/>
                <w:sz w:val="16"/>
                <w:szCs w:val="16"/>
                <w:lang w:eastAsia="ja-JP"/>
              </w:rPr>
            </w:pPr>
            <w:r w:rsidRPr="00AC112D">
              <w:rPr>
                <w:rFonts w:eastAsia="Times New Roman" w:cs="Arial"/>
                <w:color w:val="000000"/>
                <w:sz w:val="16"/>
                <w:szCs w:val="16"/>
                <w:lang w:eastAsia="ja-JP"/>
              </w:rPr>
              <w:t>PL</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5765DEF3"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143</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7A26EA7D"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3</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41FEB1ED"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4</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62FC95F4"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8</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0F11AF13"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7</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347621ED"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3</w:t>
            </w:r>
          </w:p>
        </w:tc>
      </w:tr>
      <w:tr w:rsidR="007718DF" w:rsidRPr="00AC112D" w14:paraId="76AF51CF"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2F76DD51" w14:textId="77777777" w:rsidR="007718DF" w:rsidRPr="00AC112D" w:rsidRDefault="007718DF" w:rsidP="00896568">
            <w:pPr>
              <w:jc w:val="left"/>
              <w:rPr>
                <w:rFonts w:eastAsia="Times New Roman" w:cs="Arial"/>
                <w:color w:val="000000"/>
                <w:sz w:val="16"/>
                <w:szCs w:val="16"/>
                <w:lang w:eastAsia="ja-JP"/>
              </w:rPr>
            </w:pPr>
            <w:r w:rsidRPr="00AC112D">
              <w:rPr>
                <w:rFonts w:eastAsia="Times New Roman" w:cs="Arial"/>
                <w:color w:val="000000"/>
                <w:sz w:val="16"/>
                <w:szCs w:val="16"/>
                <w:lang w:eastAsia="ja-JP"/>
              </w:rPr>
              <w:t>Portugal</w:t>
            </w:r>
          </w:p>
        </w:tc>
        <w:tc>
          <w:tcPr>
            <w:tcW w:w="659" w:type="dxa"/>
            <w:tcBorders>
              <w:top w:val="nil"/>
              <w:left w:val="nil"/>
              <w:bottom w:val="single" w:sz="8" w:space="0" w:color="auto"/>
              <w:right w:val="single" w:sz="8" w:space="0" w:color="auto"/>
            </w:tcBorders>
            <w:vAlign w:val="center"/>
            <w:hideMark/>
          </w:tcPr>
          <w:p w14:paraId="7E154763" w14:textId="77777777" w:rsidR="007718DF" w:rsidRPr="00AC112D" w:rsidRDefault="007718DF" w:rsidP="00896568">
            <w:pPr>
              <w:jc w:val="center"/>
              <w:rPr>
                <w:rFonts w:eastAsia="Times New Roman" w:cs="Arial"/>
                <w:color w:val="000000"/>
                <w:sz w:val="16"/>
                <w:szCs w:val="16"/>
                <w:lang w:eastAsia="ja-JP"/>
              </w:rPr>
            </w:pPr>
            <w:r w:rsidRPr="00AC112D">
              <w:rPr>
                <w:rFonts w:eastAsia="Times New Roman" w:cs="Arial"/>
                <w:color w:val="000000"/>
                <w:sz w:val="16"/>
                <w:szCs w:val="16"/>
                <w:lang w:eastAsia="ja-JP"/>
              </w:rPr>
              <w:t>PT</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11608E70"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4</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404520B3"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37044DD7"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3</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3B2B10A4"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2</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7E2A2DC1"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1</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332A3E93"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r>
      <w:tr w:rsidR="007718DF" w:rsidRPr="00AC112D" w14:paraId="1DECC52C"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3EE26C2F" w14:textId="77777777" w:rsidR="007718DF" w:rsidRPr="00AC112D" w:rsidRDefault="007718DF" w:rsidP="00896568">
            <w:pPr>
              <w:jc w:val="left"/>
              <w:rPr>
                <w:rFonts w:eastAsia="Times New Roman" w:cs="Arial"/>
                <w:color w:val="000000"/>
                <w:sz w:val="16"/>
                <w:szCs w:val="16"/>
                <w:lang w:eastAsia="ja-JP"/>
              </w:rPr>
            </w:pPr>
            <w:r w:rsidRPr="00AC112D">
              <w:rPr>
                <w:rFonts w:eastAsia="Times New Roman" w:cs="Arial"/>
                <w:color w:val="000000"/>
                <w:sz w:val="16"/>
                <w:szCs w:val="16"/>
                <w:lang w:eastAsia="ja-JP"/>
              </w:rPr>
              <w:t>République de Corée</w:t>
            </w:r>
          </w:p>
        </w:tc>
        <w:tc>
          <w:tcPr>
            <w:tcW w:w="659" w:type="dxa"/>
            <w:tcBorders>
              <w:top w:val="nil"/>
              <w:left w:val="nil"/>
              <w:bottom w:val="single" w:sz="8" w:space="0" w:color="auto"/>
              <w:right w:val="single" w:sz="8" w:space="0" w:color="auto"/>
            </w:tcBorders>
            <w:vAlign w:val="center"/>
            <w:hideMark/>
          </w:tcPr>
          <w:p w14:paraId="0F5D15D4" w14:textId="77777777" w:rsidR="007718DF" w:rsidRPr="00AC112D" w:rsidRDefault="007718DF" w:rsidP="00896568">
            <w:pPr>
              <w:jc w:val="center"/>
              <w:rPr>
                <w:rFonts w:eastAsia="Times New Roman" w:cs="Arial"/>
                <w:color w:val="000000"/>
                <w:sz w:val="16"/>
                <w:szCs w:val="16"/>
                <w:lang w:eastAsia="ja-JP"/>
              </w:rPr>
            </w:pPr>
            <w:r w:rsidRPr="00AC112D">
              <w:rPr>
                <w:rFonts w:eastAsia="Times New Roman" w:cs="Arial"/>
                <w:color w:val="000000"/>
                <w:sz w:val="16"/>
                <w:szCs w:val="16"/>
                <w:lang w:eastAsia="ja-JP"/>
              </w:rPr>
              <w:t>KR</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011B15D3"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582</w:t>
            </w:r>
          </w:p>
        </w:tc>
        <w:tc>
          <w:tcPr>
            <w:tcW w:w="1029" w:type="dxa"/>
            <w:tcBorders>
              <w:top w:val="nil"/>
              <w:left w:val="nil"/>
              <w:bottom w:val="single" w:sz="8" w:space="0" w:color="auto"/>
              <w:right w:val="single" w:sz="8" w:space="0" w:color="auto"/>
            </w:tcBorders>
            <w:vAlign w:val="center"/>
            <w:hideMark/>
          </w:tcPr>
          <w:p w14:paraId="0720EEC9"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1575522A"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50DDDCA0"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6A65D3A1"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3</w:t>
            </w:r>
          </w:p>
        </w:tc>
        <w:tc>
          <w:tcPr>
            <w:tcW w:w="1030" w:type="dxa"/>
            <w:tcBorders>
              <w:top w:val="nil"/>
              <w:left w:val="nil"/>
              <w:bottom w:val="single" w:sz="8" w:space="0" w:color="auto"/>
              <w:right w:val="single" w:sz="8" w:space="0" w:color="auto"/>
            </w:tcBorders>
            <w:vAlign w:val="center"/>
            <w:hideMark/>
          </w:tcPr>
          <w:p w14:paraId="5F74C66A"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4</w:t>
            </w:r>
          </w:p>
        </w:tc>
      </w:tr>
      <w:tr w:rsidR="007718DF" w:rsidRPr="00AC112D" w14:paraId="53641B39"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1F54FBB5" w14:textId="77777777" w:rsidR="007718DF" w:rsidRPr="00AC112D" w:rsidRDefault="007718DF" w:rsidP="00896568">
            <w:pPr>
              <w:jc w:val="left"/>
              <w:rPr>
                <w:rFonts w:eastAsia="Times New Roman" w:cs="Arial"/>
                <w:color w:val="000000"/>
                <w:sz w:val="16"/>
                <w:szCs w:val="16"/>
                <w:lang w:eastAsia="ja-JP"/>
              </w:rPr>
            </w:pPr>
            <w:r w:rsidRPr="00AC112D">
              <w:rPr>
                <w:rFonts w:eastAsia="Times New Roman" w:cs="Arial"/>
                <w:color w:val="000000"/>
                <w:sz w:val="16"/>
                <w:szCs w:val="16"/>
                <w:lang w:eastAsia="ja-JP"/>
              </w:rPr>
              <w:t>République de Moldova</w:t>
            </w:r>
          </w:p>
        </w:tc>
        <w:tc>
          <w:tcPr>
            <w:tcW w:w="659" w:type="dxa"/>
            <w:tcBorders>
              <w:top w:val="nil"/>
              <w:left w:val="nil"/>
              <w:bottom w:val="single" w:sz="8" w:space="0" w:color="auto"/>
              <w:right w:val="single" w:sz="8" w:space="0" w:color="auto"/>
            </w:tcBorders>
            <w:vAlign w:val="center"/>
            <w:hideMark/>
          </w:tcPr>
          <w:p w14:paraId="1A49169D" w14:textId="77777777" w:rsidR="007718DF" w:rsidRPr="00AC112D" w:rsidRDefault="007718DF" w:rsidP="00896568">
            <w:pPr>
              <w:jc w:val="center"/>
              <w:rPr>
                <w:rFonts w:eastAsia="Times New Roman" w:cs="Arial"/>
                <w:color w:val="000000"/>
                <w:sz w:val="16"/>
                <w:szCs w:val="16"/>
                <w:lang w:eastAsia="ja-JP"/>
              </w:rPr>
            </w:pPr>
            <w:r w:rsidRPr="00AC112D">
              <w:rPr>
                <w:rFonts w:eastAsia="Times New Roman" w:cs="Arial"/>
                <w:color w:val="000000"/>
                <w:sz w:val="16"/>
                <w:szCs w:val="16"/>
                <w:lang w:eastAsia="ja-JP"/>
              </w:rPr>
              <w:t>MD</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00F53FEF"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19</w:t>
            </w:r>
          </w:p>
        </w:tc>
        <w:tc>
          <w:tcPr>
            <w:tcW w:w="1029" w:type="dxa"/>
            <w:tcBorders>
              <w:top w:val="nil"/>
              <w:left w:val="nil"/>
              <w:bottom w:val="single" w:sz="8" w:space="0" w:color="auto"/>
              <w:right w:val="single" w:sz="8" w:space="0" w:color="auto"/>
            </w:tcBorders>
            <w:vAlign w:val="center"/>
            <w:hideMark/>
          </w:tcPr>
          <w:p w14:paraId="5BA25E75"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1</w:t>
            </w:r>
          </w:p>
        </w:tc>
        <w:tc>
          <w:tcPr>
            <w:tcW w:w="1029" w:type="dxa"/>
            <w:tcBorders>
              <w:top w:val="nil"/>
              <w:left w:val="nil"/>
              <w:bottom w:val="single" w:sz="8" w:space="0" w:color="auto"/>
              <w:right w:val="single" w:sz="8" w:space="0" w:color="auto"/>
            </w:tcBorders>
            <w:vAlign w:val="center"/>
            <w:hideMark/>
          </w:tcPr>
          <w:p w14:paraId="7F0E95E7"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1</w:t>
            </w:r>
          </w:p>
        </w:tc>
        <w:tc>
          <w:tcPr>
            <w:tcW w:w="1030" w:type="dxa"/>
            <w:tcBorders>
              <w:top w:val="nil"/>
              <w:left w:val="nil"/>
              <w:bottom w:val="single" w:sz="8" w:space="0" w:color="auto"/>
              <w:right w:val="single" w:sz="8" w:space="0" w:color="auto"/>
            </w:tcBorders>
            <w:vAlign w:val="center"/>
            <w:hideMark/>
          </w:tcPr>
          <w:p w14:paraId="6D99BDB2"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2</w:t>
            </w:r>
          </w:p>
        </w:tc>
        <w:tc>
          <w:tcPr>
            <w:tcW w:w="1029" w:type="dxa"/>
            <w:tcBorders>
              <w:top w:val="nil"/>
              <w:left w:val="nil"/>
              <w:bottom w:val="single" w:sz="8" w:space="0" w:color="auto"/>
              <w:right w:val="single" w:sz="8" w:space="0" w:color="auto"/>
            </w:tcBorders>
            <w:vAlign w:val="center"/>
            <w:hideMark/>
          </w:tcPr>
          <w:p w14:paraId="3E0F3C64"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2</w:t>
            </w:r>
          </w:p>
        </w:tc>
        <w:tc>
          <w:tcPr>
            <w:tcW w:w="1030" w:type="dxa"/>
            <w:tcBorders>
              <w:top w:val="nil"/>
              <w:left w:val="nil"/>
              <w:bottom w:val="single" w:sz="8" w:space="0" w:color="auto"/>
              <w:right w:val="single" w:sz="8" w:space="0" w:color="auto"/>
            </w:tcBorders>
            <w:vAlign w:val="center"/>
            <w:hideMark/>
          </w:tcPr>
          <w:p w14:paraId="698CA35D"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2</w:t>
            </w:r>
          </w:p>
        </w:tc>
      </w:tr>
      <w:tr w:rsidR="007718DF" w:rsidRPr="00AC112D" w14:paraId="1EFE2F93"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42753DE3" w14:textId="77777777" w:rsidR="007718DF" w:rsidRPr="00AC112D" w:rsidRDefault="007718DF" w:rsidP="00896568">
            <w:pPr>
              <w:jc w:val="left"/>
              <w:rPr>
                <w:rFonts w:eastAsia="Times New Roman" w:cs="Arial"/>
                <w:color w:val="000000"/>
                <w:sz w:val="16"/>
                <w:szCs w:val="16"/>
                <w:lang w:eastAsia="ja-JP"/>
              </w:rPr>
            </w:pPr>
            <w:r w:rsidRPr="00AC112D">
              <w:rPr>
                <w:rFonts w:eastAsia="Times New Roman" w:cs="Arial"/>
                <w:color w:val="000000"/>
                <w:sz w:val="16"/>
                <w:szCs w:val="16"/>
                <w:lang w:eastAsia="ja-JP"/>
              </w:rPr>
              <w:t>République dominicaine</w:t>
            </w:r>
          </w:p>
        </w:tc>
        <w:tc>
          <w:tcPr>
            <w:tcW w:w="659" w:type="dxa"/>
            <w:tcBorders>
              <w:top w:val="nil"/>
              <w:left w:val="nil"/>
              <w:bottom w:val="single" w:sz="8" w:space="0" w:color="auto"/>
              <w:right w:val="single" w:sz="8" w:space="0" w:color="auto"/>
            </w:tcBorders>
            <w:vAlign w:val="center"/>
            <w:hideMark/>
          </w:tcPr>
          <w:p w14:paraId="26D401B0" w14:textId="77777777" w:rsidR="007718DF" w:rsidRPr="00AC112D" w:rsidRDefault="007718DF" w:rsidP="00896568">
            <w:pPr>
              <w:jc w:val="center"/>
              <w:rPr>
                <w:rFonts w:eastAsia="Times New Roman" w:cs="Arial"/>
                <w:color w:val="000000"/>
                <w:sz w:val="16"/>
                <w:szCs w:val="16"/>
                <w:lang w:eastAsia="ja-JP"/>
              </w:rPr>
            </w:pPr>
            <w:r w:rsidRPr="00AC112D">
              <w:rPr>
                <w:rFonts w:eastAsia="Times New Roman" w:cs="Arial"/>
                <w:color w:val="000000"/>
                <w:sz w:val="16"/>
                <w:szCs w:val="16"/>
                <w:lang w:eastAsia="ja-JP"/>
              </w:rPr>
              <w:t>DO</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2E5176B5"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n/a</w:t>
            </w:r>
          </w:p>
        </w:tc>
        <w:tc>
          <w:tcPr>
            <w:tcW w:w="1029" w:type="dxa"/>
            <w:tcBorders>
              <w:top w:val="nil"/>
              <w:left w:val="nil"/>
              <w:bottom w:val="single" w:sz="8" w:space="0" w:color="auto"/>
              <w:right w:val="single" w:sz="8" w:space="0" w:color="auto"/>
            </w:tcBorders>
            <w:vAlign w:val="center"/>
            <w:hideMark/>
          </w:tcPr>
          <w:p w14:paraId="0643D952"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2</w:t>
            </w:r>
          </w:p>
        </w:tc>
        <w:tc>
          <w:tcPr>
            <w:tcW w:w="1029" w:type="dxa"/>
            <w:tcBorders>
              <w:top w:val="nil"/>
              <w:left w:val="nil"/>
              <w:bottom w:val="single" w:sz="8" w:space="0" w:color="auto"/>
              <w:right w:val="single" w:sz="8" w:space="0" w:color="auto"/>
            </w:tcBorders>
            <w:vAlign w:val="center"/>
            <w:hideMark/>
          </w:tcPr>
          <w:p w14:paraId="73F4D0EA"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1</w:t>
            </w:r>
          </w:p>
        </w:tc>
        <w:tc>
          <w:tcPr>
            <w:tcW w:w="1030" w:type="dxa"/>
            <w:tcBorders>
              <w:top w:val="nil"/>
              <w:left w:val="nil"/>
              <w:bottom w:val="single" w:sz="8" w:space="0" w:color="auto"/>
              <w:right w:val="single" w:sz="8" w:space="0" w:color="auto"/>
            </w:tcBorders>
            <w:vAlign w:val="center"/>
            <w:hideMark/>
          </w:tcPr>
          <w:p w14:paraId="11FF8EB5"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1</w:t>
            </w:r>
          </w:p>
        </w:tc>
        <w:tc>
          <w:tcPr>
            <w:tcW w:w="1029" w:type="dxa"/>
            <w:tcBorders>
              <w:top w:val="nil"/>
              <w:left w:val="nil"/>
              <w:bottom w:val="single" w:sz="8" w:space="0" w:color="auto"/>
              <w:right w:val="single" w:sz="8" w:space="0" w:color="auto"/>
            </w:tcBorders>
            <w:vAlign w:val="center"/>
            <w:hideMark/>
          </w:tcPr>
          <w:p w14:paraId="1412663C"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20E8D348"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r>
      <w:tr w:rsidR="007718DF" w:rsidRPr="00AC112D" w14:paraId="47C71C31"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1873D9A5" w14:textId="77777777" w:rsidR="007718DF" w:rsidRPr="00AC112D" w:rsidRDefault="007718DF" w:rsidP="00896568">
            <w:pPr>
              <w:jc w:val="left"/>
              <w:rPr>
                <w:rFonts w:eastAsia="Times New Roman" w:cs="Arial"/>
                <w:color w:val="000000"/>
                <w:sz w:val="16"/>
                <w:szCs w:val="16"/>
                <w:lang w:eastAsia="ja-JP"/>
              </w:rPr>
            </w:pPr>
            <w:r w:rsidRPr="00AC112D">
              <w:rPr>
                <w:rFonts w:eastAsia="Times New Roman" w:cs="Arial"/>
                <w:color w:val="000000"/>
                <w:sz w:val="16"/>
                <w:szCs w:val="16"/>
                <w:lang w:eastAsia="ja-JP"/>
              </w:rPr>
              <w:t>République tchèque</w:t>
            </w:r>
          </w:p>
        </w:tc>
        <w:tc>
          <w:tcPr>
            <w:tcW w:w="659" w:type="dxa"/>
            <w:tcBorders>
              <w:top w:val="nil"/>
              <w:left w:val="nil"/>
              <w:bottom w:val="single" w:sz="8" w:space="0" w:color="auto"/>
              <w:right w:val="single" w:sz="8" w:space="0" w:color="auto"/>
            </w:tcBorders>
            <w:vAlign w:val="center"/>
            <w:hideMark/>
          </w:tcPr>
          <w:p w14:paraId="2F714E1B" w14:textId="77777777" w:rsidR="007718DF" w:rsidRPr="00AC112D" w:rsidRDefault="007718DF" w:rsidP="00896568">
            <w:pPr>
              <w:jc w:val="center"/>
              <w:rPr>
                <w:rFonts w:eastAsia="Times New Roman" w:cs="Arial"/>
                <w:color w:val="000000"/>
                <w:sz w:val="16"/>
                <w:szCs w:val="16"/>
                <w:lang w:eastAsia="ja-JP"/>
              </w:rPr>
            </w:pPr>
            <w:r w:rsidRPr="00AC112D">
              <w:rPr>
                <w:rFonts w:eastAsia="Times New Roman" w:cs="Arial"/>
                <w:color w:val="000000"/>
                <w:sz w:val="16"/>
                <w:szCs w:val="16"/>
                <w:lang w:eastAsia="ja-JP"/>
              </w:rPr>
              <w:t>CZ</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28CE405F"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42</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0B8838D5"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5</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03F8FF53"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6</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0267D29F"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4</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6407CB77"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10</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1A158CCC"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5</w:t>
            </w:r>
          </w:p>
        </w:tc>
      </w:tr>
      <w:tr w:rsidR="007718DF" w:rsidRPr="00AC112D" w14:paraId="686B48B0"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3C91527A" w14:textId="77777777" w:rsidR="007718DF" w:rsidRPr="00AC112D" w:rsidRDefault="007718DF" w:rsidP="00896568">
            <w:pPr>
              <w:jc w:val="left"/>
              <w:rPr>
                <w:rFonts w:eastAsia="Times New Roman" w:cs="Arial"/>
                <w:color w:val="000000"/>
                <w:sz w:val="16"/>
                <w:szCs w:val="16"/>
                <w:lang w:eastAsia="ja-JP"/>
              </w:rPr>
            </w:pPr>
            <w:r w:rsidRPr="00AC112D">
              <w:rPr>
                <w:rFonts w:eastAsia="Times New Roman" w:cs="Arial"/>
                <w:color w:val="000000"/>
                <w:sz w:val="16"/>
                <w:szCs w:val="16"/>
                <w:lang w:eastAsia="ja-JP"/>
              </w:rPr>
              <w:t>République-Unie de Tanzanie</w:t>
            </w:r>
          </w:p>
        </w:tc>
        <w:tc>
          <w:tcPr>
            <w:tcW w:w="659" w:type="dxa"/>
            <w:tcBorders>
              <w:top w:val="nil"/>
              <w:left w:val="nil"/>
              <w:bottom w:val="single" w:sz="8" w:space="0" w:color="auto"/>
              <w:right w:val="single" w:sz="8" w:space="0" w:color="auto"/>
            </w:tcBorders>
            <w:vAlign w:val="center"/>
            <w:hideMark/>
          </w:tcPr>
          <w:p w14:paraId="2E15E185" w14:textId="77777777" w:rsidR="007718DF" w:rsidRPr="00AC112D" w:rsidRDefault="007718DF" w:rsidP="00896568">
            <w:pPr>
              <w:jc w:val="center"/>
              <w:rPr>
                <w:rFonts w:eastAsia="Times New Roman" w:cs="Arial"/>
                <w:color w:val="000000"/>
                <w:sz w:val="16"/>
                <w:szCs w:val="16"/>
                <w:lang w:eastAsia="ja-JP"/>
              </w:rPr>
            </w:pPr>
            <w:r w:rsidRPr="00AC112D">
              <w:rPr>
                <w:rFonts w:eastAsia="Times New Roman" w:cs="Arial"/>
                <w:color w:val="000000"/>
                <w:sz w:val="16"/>
                <w:szCs w:val="16"/>
                <w:lang w:eastAsia="ja-JP"/>
              </w:rPr>
              <w:t>TZ</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187984EF"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9</w:t>
            </w:r>
          </w:p>
        </w:tc>
        <w:tc>
          <w:tcPr>
            <w:tcW w:w="1029" w:type="dxa"/>
            <w:tcBorders>
              <w:top w:val="nil"/>
              <w:left w:val="nil"/>
              <w:bottom w:val="single" w:sz="8" w:space="0" w:color="auto"/>
              <w:right w:val="single" w:sz="8" w:space="0" w:color="auto"/>
            </w:tcBorders>
            <w:vAlign w:val="center"/>
            <w:hideMark/>
          </w:tcPr>
          <w:p w14:paraId="08ED8198"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1A91639C"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56A724C6"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653A963F"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13A2D252"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r>
      <w:tr w:rsidR="007718DF" w:rsidRPr="00AC112D" w14:paraId="3058FE1E"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76D06AEA" w14:textId="77777777" w:rsidR="007718DF" w:rsidRPr="00AC112D" w:rsidRDefault="007718DF" w:rsidP="00896568">
            <w:pPr>
              <w:jc w:val="left"/>
              <w:rPr>
                <w:rFonts w:eastAsia="Times New Roman" w:cs="Arial"/>
                <w:color w:val="000000"/>
                <w:sz w:val="16"/>
                <w:szCs w:val="16"/>
                <w:lang w:eastAsia="ja-JP"/>
              </w:rPr>
            </w:pPr>
            <w:r w:rsidRPr="00AC112D">
              <w:rPr>
                <w:rFonts w:eastAsia="Times New Roman" w:cs="Arial"/>
                <w:color w:val="000000"/>
                <w:sz w:val="16"/>
                <w:szCs w:val="16"/>
                <w:lang w:eastAsia="ja-JP"/>
              </w:rPr>
              <w:t>Roumanie</w:t>
            </w:r>
          </w:p>
        </w:tc>
        <w:tc>
          <w:tcPr>
            <w:tcW w:w="659" w:type="dxa"/>
            <w:tcBorders>
              <w:top w:val="nil"/>
              <w:left w:val="nil"/>
              <w:bottom w:val="single" w:sz="8" w:space="0" w:color="auto"/>
              <w:right w:val="single" w:sz="8" w:space="0" w:color="auto"/>
            </w:tcBorders>
            <w:vAlign w:val="center"/>
            <w:hideMark/>
          </w:tcPr>
          <w:p w14:paraId="34A29130" w14:textId="77777777" w:rsidR="007718DF" w:rsidRPr="00AC112D" w:rsidRDefault="007718DF" w:rsidP="00896568">
            <w:pPr>
              <w:jc w:val="center"/>
              <w:rPr>
                <w:rFonts w:eastAsia="Times New Roman" w:cs="Arial"/>
                <w:color w:val="000000"/>
                <w:sz w:val="16"/>
                <w:szCs w:val="16"/>
                <w:lang w:eastAsia="ja-JP"/>
              </w:rPr>
            </w:pPr>
            <w:r w:rsidRPr="00AC112D">
              <w:rPr>
                <w:rFonts w:eastAsia="Times New Roman" w:cs="Arial"/>
                <w:color w:val="000000"/>
                <w:sz w:val="16"/>
                <w:szCs w:val="16"/>
                <w:lang w:eastAsia="ja-JP"/>
              </w:rPr>
              <w:t>RO</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5BA8B3C8"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57</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7205D539"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5</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64D1D62E"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3</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611280E5"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4</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1DE7B765"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3</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5D736E3D"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5</w:t>
            </w:r>
          </w:p>
        </w:tc>
      </w:tr>
      <w:tr w:rsidR="007718DF" w:rsidRPr="00AC112D" w14:paraId="7F564CDA"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61198436" w14:textId="77777777" w:rsidR="007718DF" w:rsidRPr="00AC112D" w:rsidRDefault="007718DF" w:rsidP="00896568">
            <w:pPr>
              <w:jc w:val="left"/>
              <w:rPr>
                <w:rFonts w:eastAsia="Times New Roman" w:cs="Arial"/>
                <w:color w:val="000000"/>
                <w:sz w:val="16"/>
                <w:szCs w:val="16"/>
                <w:lang w:eastAsia="ja-JP"/>
              </w:rPr>
            </w:pPr>
            <w:r w:rsidRPr="00AC112D">
              <w:rPr>
                <w:rFonts w:eastAsia="Times New Roman" w:cs="Arial"/>
                <w:color w:val="000000"/>
                <w:sz w:val="16"/>
                <w:szCs w:val="16"/>
                <w:lang w:eastAsia="ja-JP"/>
              </w:rPr>
              <w:t>Royaume-Uni</w:t>
            </w:r>
          </w:p>
        </w:tc>
        <w:tc>
          <w:tcPr>
            <w:tcW w:w="659" w:type="dxa"/>
            <w:tcBorders>
              <w:top w:val="nil"/>
              <w:left w:val="nil"/>
              <w:bottom w:val="single" w:sz="8" w:space="0" w:color="auto"/>
              <w:right w:val="single" w:sz="8" w:space="0" w:color="auto"/>
            </w:tcBorders>
            <w:vAlign w:val="center"/>
            <w:hideMark/>
          </w:tcPr>
          <w:p w14:paraId="2AF1F81D" w14:textId="77777777" w:rsidR="007718DF" w:rsidRPr="00AC112D" w:rsidRDefault="007718DF" w:rsidP="00896568">
            <w:pPr>
              <w:jc w:val="center"/>
              <w:rPr>
                <w:rFonts w:eastAsia="Times New Roman" w:cs="Arial"/>
                <w:color w:val="000000"/>
                <w:sz w:val="16"/>
                <w:szCs w:val="16"/>
                <w:lang w:eastAsia="ja-JP"/>
              </w:rPr>
            </w:pPr>
            <w:r w:rsidRPr="00AC112D">
              <w:rPr>
                <w:rFonts w:eastAsia="Times New Roman" w:cs="Arial"/>
                <w:color w:val="000000"/>
                <w:sz w:val="16"/>
                <w:szCs w:val="16"/>
                <w:lang w:eastAsia="ja-JP"/>
              </w:rPr>
              <w:t>GB</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1FC84AFA"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825</w:t>
            </w:r>
          </w:p>
        </w:tc>
        <w:tc>
          <w:tcPr>
            <w:tcW w:w="1029" w:type="dxa"/>
            <w:tcBorders>
              <w:top w:val="nil"/>
              <w:left w:val="nil"/>
              <w:bottom w:val="single" w:sz="8" w:space="0" w:color="auto"/>
              <w:right w:val="single" w:sz="8" w:space="0" w:color="auto"/>
            </w:tcBorders>
            <w:vAlign w:val="center"/>
            <w:hideMark/>
          </w:tcPr>
          <w:p w14:paraId="61F11583"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7</w:t>
            </w:r>
          </w:p>
        </w:tc>
        <w:tc>
          <w:tcPr>
            <w:tcW w:w="1029" w:type="dxa"/>
            <w:tcBorders>
              <w:top w:val="nil"/>
              <w:left w:val="nil"/>
              <w:bottom w:val="single" w:sz="8" w:space="0" w:color="auto"/>
              <w:right w:val="single" w:sz="8" w:space="0" w:color="auto"/>
            </w:tcBorders>
            <w:vAlign w:val="center"/>
            <w:hideMark/>
          </w:tcPr>
          <w:p w14:paraId="78D3215F"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7</w:t>
            </w:r>
          </w:p>
        </w:tc>
        <w:tc>
          <w:tcPr>
            <w:tcW w:w="1030" w:type="dxa"/>
            <w:tcBorders>
              <w:top w:val="nil"/>
              <w:left w:val="nil"/>
              <w:bottom w:val="single" w:sz="8" w:space="0" w:color="auto"/>
              <w:right w:val="single" w:sz="8" w:space="0" w:color="auto"/>
            </w:tcBorders>
            <w:vAlign w:val="center"/>
            <w:hideMark/>
          </w:tcPr>
          <w:p w14:paraId="56B43119"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12</w:t>
            </w:r>
          </w:p>
        </w:tc>
        <w:tc>
          <w:tcPr>
            <w:tcW w:w="1029" w:type="dxa"/>
            <w:tcBorders>
              <w:top w:val="nil"/>
              <w:left w:val="nil"/>
              <w:bottom w:val="single" w:sz="8" w:space="0" w:color="auto"/>
              <w:right w:val="single" w:sz="8" w:space="0" w:color="auto"/>
            </w:tcBorders>
            <w:vAlign w:val="center"/>
            <w:hideMark/>
          </w:tcPr>
          <w:p w14:paraId="59CC6206"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1 373*</w:t>
            </w:r>
          </w:p>
        </w:tc>
        <w:tc>
          <w:tcPr>
            <w:tcW w:w="1030" w:type="dxa"/>
            <w:tcBorders>
              <w:top w:val="nil"/>
              <w:left w:val="nil"/>
              <w:bottom w:val="single" w:sz="8" w:space="0" w:color="auto"/>
              <w:right w:val="single" w:sz="8" w:space="0" w:color="auto"/>
            </w:tcBorders>
            <w:vAlign w:val="center"/>
            <w:hideMark/>
          </w:tcPr>
          <w:p w14:paraId="10D96722"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themeColor="text1"/>
                <w:sz w:val="16"/>
                <w:szCs w:val="16"/>
                <w:lang w:eastAsia="ja-JP"/>
              </w:rPr>
              <w:t>2 120 *</w:t>
            </w:r>
          </w:p>
        </w:tc>
      </w:tr>
      <w:tr w:rsidR="007718DF" w:rsidRPr="00AC112D" w14:paraId="68538DC7"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2CCF4EAB" w14:textId="77777777" w:rsidR="007718DF" w:rsidRPr="00AC112D" w:rsidRDefault="007718DF" w:rsidP="00896568">
            <w:pPr>
              <w:jc w:val="left"/>
              <w:rPr>
                <w:rFonts w:eastAsia="Times New Roman" w:cs="Arial"/>
                <w:color w:val="000000"/>
                <w:sz w:val="16"/>
                <w:szCs w:val="16"/>
                <w:lang w:eastAsia="ja-JP"/>
              </w:rPr>
            </w:pPr>
            <w:r w:rsidRPr="00AC112D">
              <w:rPr>
                <w:rFonts w:eastAsia="Times New Roman" w:cs="Arial"/>
                <w:color w:val="000000"/>
                <w:sz w:val="16"/>
                <w:szCs w:val="16"/>
                <w:lang w:eastAsia="ja-JP"/>
              </w:rPr>
              <w:t>Saint-Vincent-et-les Grenadines</w:t>
            </w:r>
          </w:p>
        </w:tc>
        <w:tc>
          <w:tcPr>
            <w:tcW w:w="659" w:type="dxa"/>
            <w:tcBorders>
              <w:top w:val="nil"/>
              <w:left w:val="nil"/>
              <w:bottom w:val="single" w:sz="8" w:space="0" w:color="auto"/>
              <w:right w:val="single" w:sz="8" w:space="0" w:color="auto"/>
            </w:tcBorders>
            <w:vAlign w:val="center"/>
            <w:hideMark/>
          </w:tcPr>
          <w:p w14:paraId="2809B92F" w14:textId="77777777" w:rsidR="007718DF" w:rsidRPr="00AC112D" w:rsidRDefault="007718DF" w:rsidP="00896568">
            <w:pPr>
              <w:jc w:val="center"/>
              <w:rPr>
                <w:rFonts w:eastAsia="Times New Roman" w:cs="Arial"/>
                <w:color w:val="000000"/>
                <w:sz w:val="16"/>
                <w:szCs w:val="16"/>
                <w:lang w:eastAsia="ja-JP"/>
              </w:rPr>
            </w:pPr>
            <w:r w:rsidRPr="00AC112D">
              <w:rPr>
                <w:rFonts w:eastAsia="Times New Roman" w:cs="Arial"/>
                <w:color w:val="000000"/>
                <w:sz w:val="16"/>
                <w:szCs w:val="16"/>
                <w:lang w:eastAsia="ja-JP"/>
              </w:rPr>
              <w:t>VC</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1812095B"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06FDB444"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4DF93DC3"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6DC3505B"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78EEB030"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77EA0876"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r>
      <w:tr w:rsidR="007718DF" w:rsidRPr="00AC112D" w14:paraId="47CDA350"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6872EF52" w14:textId="77777777" w:rsidR="007718DF" w:rsidRPr="00AC112D" w:rsidRDefault="007718DF" w:rsidP="00896568">
            <w:pPr>
              <w:jc w:val="left"/>
              <w:rPr>
                <w:rFonts w:eastAsia="Times New Roman" w:cs="Arial"/>
                <w:color w:val="000000"/>
                <w:sz w:val="16"/>
                <w:szCs w:val="16"/>
                <w:lang w:eastAsia="ja-JP"/>
              </w:rPr>
            </w:pPr>
            <w:r w:rsidRPr="00AC112D">
              <w:rPr>
                <w:rFonts w:eastAsia="Times New Roman" w:cs="Arial"/>
                <w:color w:val="000000"/>
                <w:sz w:val="16"/>
                <w:szCs w:val="16"/>
                <w:lang w:eastAsia="ja-JP"/>
              </w:rPr>
              <w:t>Serbie</w:t>
            </w:r>
          </w:p>
        </w:tc>
        <w:tc>
          <w:tcPr>
            <w:tcW w:w="659" w:type="dxa"/>
            <w:tcBorders>
              <w:top w:val="nil"/>
              <w:left w:val="nil"/>
              <w:bottom w:val="single" w:sz="8" w:space="0" w:color="auto"/>
              <w:right w:val="single" w:sz="8" w:space="0" w:color="auto"/>
            </w:tcBorders>
            <w:vAlign w:val="center"/>
            <w:hideMark/>
          </w:tcPr>
          <w:p w14:paraId="1C540970" w14:textId="77777777" w:rsidR="007718DF" w:rsidRPr="00AC112D" w:rsidRDefault="007718DF" w:rsidP="00896568">
            <w:pPr>
              <w:jc w:val="center"/>
              <w:rPr>
                <w:rFonts w:eastAsia="Times New Roman" w:cs="Arial"/>
                <w:color w:val="000000"/>
                <w:sz w:val="16"/>
                <w:szCs w:val="16"/>
                <w:lang w:eastAsia="ja-JP"/>
              </w:rPr>
            </w:pPr>
            <w:r w:rsidRPr="00AC112D">
              <w:rPr>
                <w:rFonts w:eastAsia="Times New Roman" w:cs="Arial"/>
                <w:color w:val="000000"/>
                <w:sz w:val="16"/>
                <w:szCs w:val="16"/>
                <w:lang w:eastAsia="ja-JP"/>
              </w:rPr>
              <w:t>RS</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5EFACFB3"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76</w:t>
            </w:r>
          </w:p>
        </w:tc>
        <w:tc>
          <w:tcPr>
            <w:tcW w:w="1029" w:type="dxa"/>
            <w:tcBorders>
              <w:top w:val="nil"/>
              <w:left w:val="nil"/>
              <w:bottom w:val="single" w:sz="8" w:space="0" w:color="auto"/>
              <w:right w:val="single" w:sz="8" w:space="0" w:color="auto"/>
            </w:tcBorders>
            <w:vAlign w:val="center"/>
            <w:hideMark/>
          </w:tcPr>
          <w:p w14:paraId="56FEE0D7"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1</w:t>
            </w:r>
          </w:p>
        </w:tc>
        <w:tc>
          <w:tcPr>
            <w:tcW w:w="1029" w:type="dxa"/>
            <w:tcBorders>
              <w:top w:val="nil"/>
              <w:left w:val="nil"/>
              <w:bottom w:val="single" w:sz="8" w:space="0" w:color="auto"/>
              <w:right w:val="single" w:sz="8" w:space="0" w:color="auto"/>
            </w:tcBorders>
            <w:vAlign w:val="center"/>
            <w:hideMark/>
          </w:tcPr>
          <w:p w14:paraId="0B0477A5"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3</w:t>
            </w:r>
          </w:p>
        </w:tc>
        <w:tc>
          <w:tcPr>
            <w:tcW w:w="1030" w:type="dxa"/>
            <w:tcBorders>
              <w:top w:val="nil"/>
              <w:left w:val="nil"/>
              <w:bottom w:val="single" w:sz="8" w:space="0" w:color="auto"/>
              <w:right w:val="single" w:sz="8" w:space="0" w:color="auto"/>
            </w:tcBorders>
            <w:vAlign w:val="center"/>
            <w:hideMark/>
          </w:tcPr>
          <w:p w14:paraId="456E98C2"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1</w:t>
            </w:r>
          </w:p>
        </w:tc>
        <w:tc>
          <w:tcPr>
            <w:tcW w:w="1029" w:type="dxa"/>
            <w:tcBorders>
              <w:top w:val="nil"/>
              <w:left w:val="nil"/>
              <w:bottom w:val="single" w:sz="8" w:space="0" w:color="auto"/>
              <w:right w:val="single" w:sz="8" w:space="0" w:color="auto"/>
            </w:tcBorders>
            <w:vAlign w:val="center"/>
            <w:hideMark/>
          </w:tcPr>
          <w:p w14:paraId="3EE71D93"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1</w:t>
            </w:r>
          </w:p>
        </w:tc>
        <w:tc>
          <w:tcPr>
            <w:tcW w:w="1030" w:type="dxa"/>
            <w:tcBorders>
              <w:top w:val="nil"/>
              <w:left w:val="nil"/>
              <w:bottom w:val="single" w:sz="8" w:space="0" w:color="auto"/>
              <w:right w:val="single" w:sz="8" w:space="0" w:color="auto"/>
            </w:tcBorders>
            <w:vAlign w:val="center"/>
            <w:hideMark/>
          </w:tcPr>
          <w:p w14:paraId="436654BD"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r>
      <w:tr w:rsidR="007718DF" w:rsidRPr="00AC112D" w14:paraId="2CBCEF81"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36FF06EF" w14:textId="77777777" w:rsidR="007718DF" w:rsidRPr="00AC112D" w:rsidRDefault="007718DF" w:rsidP="00896568">
            <w:pPr>
              <w:jc w:val="left"/>
              <w:rPr>
                <w:rFonts w:eastAsia="Times New Roman" w:cs="Arial"/>
                <w:color w:val="000000"/>
                <w:sz w:val="16"/>
                <w:szCs w:val="16"/>
                <w:lang w:eastAsia="ja-JP"/>
              </w:rPr>
            </w:pPr>
            <w:r w:rsidRPr="00AC112D">
              <w:rPr>
                <w:rFonts w:eastAsia="Times New Roman" w:cs="Arial"/>
                <w:color w:val="000000"/>
                <w:sz w:val="16"/>
                <w:szCs w:val="16"/>
                <w:lang w:eastAsia="ja-JP"/>
              </w:rPr>
              <w:t>Singapour</w:t>
            </w:r>
          </w:p>
        </w:tc>
        <w:tc>
          <w:tcPr>
            <w:tcW w:w="659" w:type="dxa"/>
            <w:tcBorders>
              <w:top w:val="nil"/>
              <w:left w:val="nil"/>
              <w:bottom w:val="single" w:sz="8" w:space="0" w:color="auto"/>
              <w:right w:val="single" w:sz="8" w:space="0" w:color="auto"/>
            </w:tcBorders>
            <w:vAlign w:val="center"/>
            <w:hideMark/>
          </w:tcPr>
          <w:p w14:paraId="70B9D49D" w14:textId="77777777" w:rsidR="007718DF" w:rsidRPr="00AC112D" w:rsidRDefault="007718DF" w:rsidP="00896568">
            <w:pPr>
              <w:jc w:val="center"/>
              <w:rPr>
                <w:rFonts w:eastAsia="Times New Roman" w:cs="Arial"/>
                <w:color w:val="000000"/>
                <w:sz w:val="16"/>
                <w:szCs w:val="16"/>
                <w:lang w:eastAsia="ja-JP"/>
              </w:rPr>
            </w:pPr>
            <w:r w:rsidRPr="00AC112D">
              <w:rPr>
                <w:rFonts w:eastAsia="Times New Roman" w:cs="Arial"/>
                <w:color w:val="000000"/>
                <w:sz w:val="16"/>
                <w:szCs w:val="16"/>
                <w:lang w:eastAsia="ja-JP"/>
              </w:rPr>
              <w:t>SG</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241E8A6A"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3</w:t>
            </w:r>
          </w:p>
        </w:tc>
        <w:tc>
          <w:tcPr>
            <w:tcW w:w="1029" w:type="dxa"/>
            <w:tcBorders>
              <w:top w:val="nil"/>
              <w:left w:val="nil"/>
              <w:bottom w:val="single" w:sz="8" w:space="0" w:color="auto"/>
              <w:right w:val="single" w:sz="8" w:space="0" w:color="auto"/>
            </w:tcBorders>
            <w:vAlign w:val="center"/>
            <w:hideMark/>
          </w:tcPr>
          <w:p w14:paraId="42B0D641"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15185BF9"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628D298F"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5C804570"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3FF4C882"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r>
      <w:tr w:rsidR="007718DF" w:rsidRPr="00AC112D" w14:paraId="57BB6BED"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673CFE41" w14:textId="77777777" w:rsidR="007718DF" w:rsidRPr="00AC112D" w:rsidRDefault="007718DF" w:rsidP="00896568">
            <w:pPr>
              <w:jc w:val="left"/>
              <w:rPr>
                <w:rFonts w:eastAsia="Times New Roman" w:cs="Arial"/>
                <w:color w:val="000000"/>
                <w:sz w:val="16"/>
                <w:szCs w:val="16"/>
                <w:lang w:eastAsia="ja-JP"/>
              </w:rPr>
            </w:pPr>
            <w:r w:rsidRPr="00AC112D">
              <w:rPr>
                <w:rFonts w:eastAsia="Times New Roman" w:cs="Arial"/>
                <w:color w:val="000000"/>
                <w:sz w:val="16"/>
                <w:szCs w:val="16"/>
                <w:lang w:eastAsia="ja-JP"/>
              </w:rPr>
              <w:t>Slovaquie</w:t>
            </w:r>
          </w:p>
        </w:tc>
        <w:tc>
          <w:tcPr>
            <w:tcW w:w="659" w:type="dxa"/>
            <w:tcBorders>
              <w:top w:val="nil"/>
              <w:left w:val="nil"/>
              <w:bottom w:val="single" w:sz="8" w:space="0" w:color="auto"/>
              <w:right w:val="single" w:sz="8" w:space="0" w:color="auto"/>
            </w:tcBorders>
            <w:vAlign w:val="center"/>
            <w:hideMark/>
          </w:tcPr>
          <w:p w14:paraId="29F2EE03" w14:textId="77777777" w:rsidR="007718DF" w:rsidRPr="00AC112D" w:rsidRDefault="007718DF" w:rsidP="00896568">
            <w:pPr>
              <w:jc w:val="center"/>
              <w:rPr>
                <w:rFonts w:eastAsia="Times New Roman" w:cs="Arial"/>
                <w:color w:val="000000"/>
                <w:sz w:val="16"/>
                <w:szCs w:val="16"/>
                <w:lang w:eastAsia="ja-JP"/>
              </w:rPr>
            </w:pPr>
            <w:r w:rsidRPr="00AC112D">
              <w:rPr>
                <w:rFonts w:eastAsia="Times New Roman" w:cs="Arial"/>
                <w:color w:val="000000"/>
                <w:sz w:val="16"/>
                <w:szCs w:val="16"/>
                <w:lang w:eastAsia="ja-JP"/>
              </w:rPr>
              <w:t>SK</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67A1C03B"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8</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43587ACA"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4</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346B6BAE"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3</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180EB2F4"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5</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06F3EBB9"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11</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56A6CAB5"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6</w:t>
            </w:r>
          </w:p>
        </w:tc>
      </w:tr>
      <w:tr w:rsidR="007718DF" w:rsidRPr="00AC112D" w14:paraId="45B62D5A"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4C284BB2" w14:textId="77777777" w:rsidR="007718DF" w:rsidRPr="00AC112D" w:rsidRDefault="007718DF" w:rsidP="00896568">
            <w:pPr>
              <w:jc w:val="left"/>
              <w:rPr>
                <w:rFonts w:eastAsia="Times New Roman" w:cs="Arial"/>
                <w:color w:val="000000"/>
                <w:sz w:val="16"/>
                <w:szCs w:val="16"/>
                <w:lang w:eastAsia="ja-JP"/>
              </w:rPr>
            </w:pPr>
            <w:r w:rsidRPr="00AC112D">
              <w:rPr>
                <w:rFonts w:eastAsia="Times New Roman" w:cs="Arial"/>
                <w:color w:val="000000"/>
                <w:sz w:val="16"/>
                <w:szCs w:val="16"/>
                <w:lang w:eastAsia="ja-JP"/>
              </w:rPr>
              <w:t>Slovénie</w:t>
            </w:r>
          </w:p>
        </w:tc>
        <w:tc>
          <w:tcPr>
            <w:tcW w:w="659" w:type="dxa"/>
            <w:tcBorders>
              <w:top w:val="nil"/>
              <w:left w:val="nil"/>
              <w:bottom w:val="single" w:sz="8" w:space="0" w:color="auto"/>
              <w:right w:val="single" w:sz="8" w:space="0" w:color="auto"/>
            </w:tcBorders>
            <w:vAlign w:val="center"/>
            <w:hideMark/>
          </w:tcPr>
          <w:p w14:paraId="40ECDB62" w14:textId="77777777" w:rsidR="007718DF" w:rsidRPr="00AC112D" w:rsidRDefault="007718DF" w:rsidP="00896568">
            <w:pPr>
              <w:jc w:val="center"/>
              <w:rPr>
                <w:rFonts w:eastAsia="Times New Roman" w:cs="Arial"/>
                <w:color w:val="000000"/>
                <w:sz w:val="16"/>
                <w:szCs w:val="16"/>
                <w:lang w:eastAsia="ja-JP"/>
              </w:rPr>
            </w:pPr>
            <w:r w:rsidRPr="00AC112D">
              <w:rPr>
                <w:rFonts w:eastAsia="Times New Roman" w:cs="Arial"/>
                <w:color w:val="000000"/>
                <w:sz w:val="16"/>
                <w:szCs w:val="16"/>
                <w:lang w:eastAsia="ja-JP"/>
              </w:rPr>
              <w:t>SI</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59A911C5"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461BA43C"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4</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2D785A54"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2</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7D2E1BC2"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5</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6CEBDA1C"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3</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2F1B4F19"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r>
      <w:tr w:rsidR="007718DF" w:rsidRPr="00AC112D" w14:paraId="0A23450C"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78F6A32B" w14:textId="77777777" w:rsidR="007718DF" w:rsidRPr="00AC112D" w:rsidRDefault="007718DF" w:rsidP="00896568">
            <w:pPr>
              <w:jc w:val="left"/>
              <w:rPr>
                <w:rFonts w:eastAsia="Times New Roman" w:cs="Arial"/>
                <w:color w:val="000000"/>
                <w:sz w:val="16"/>
                <w:szCs w:val="16"/>
                <w:lang w:eastAsia="ja-JP"/>
              </w:rPr>
            </w:pPr>
            <w:r w:rsidRPr="00AC112D">
              <w:rPr>
                <w:rFonts w:eastAsia="Times New Roman" w:cs="Arial"/>
                <w:color w:val="000000"/>
                <w:sz w:val="16"/>
                <w:szCs w:val="16"/>
                <w:lang w:eastAsia="ja-JP"/>
              </w:rPr>
              <w:t>Suède</w:t>
            </w:r>
          </w:p>
        </w:tc>
        <w:tc>
          <w:tcPr>
            <w:tcW w:w="659" w:type="dxa"/>
            <w:tcBorders>
              <w:top w:val="nil"/>
              <w:left w:val="nil"/>
              <w:bottom w:val="single" w:sz="8" w:space="0" w:color="auto"/>
              <w:right w:val="single" w:sz="8" w:space="0" w:color="auto"/>
            </w:tcBorders>
            <w:vAlign w:val="center"/>
            <w:hideMark/>
          </w:tcPr>
          <w:p w14:paraId="28DEA1C8" w14:textId="77777777" w:rsidR="007718DF" w:rsidRPr="00AC112D" w:rsidRDefault="007718DF" w:rsidP="00896568">
            <w:pPr>
              <w:jc w:val="center"/>
              <w:rPr>
                <w:rFonts w:eastAsia="Times New Roman" w:cs="Arial"/>
                <w:color w:val="000000"/>
                <w:sz w:val="16"/>
                <w:szCs w:val="16"/>
                <w:lang w:eastAsia="ja-JP"/>
              </w:rPr>
            </w:pPr>
            <w:r w:rsidRPr="00AC112D">
              <w:rPr>
                <w:rFonts w:eastAsia="Times New Roman" w:cs="Arial"/>
                <w:color w:val="000000"/>
                <w:sz w:val="16"/>
                <w:szCs w:val="16"/>
                <w:lang w:eastAsia="ja-JP"/>
              </w:rPr>
              <w:t>SE</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7FF1448D"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65DFDFB0"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11</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5895568D"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5</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74264379"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9</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7AF77A81"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8</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0323A951"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5</w:t>
            </w:r>
          </w:p>
        </w:tc>
      </w:tr>
      <w:tr w:rsidR="007718DF" w:rsidRPr="00AC112D" w14:paraId="4647609C"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061C8ED1" w14:textId="77777777" w:rsidR="007718DF" w:rsidRPr="00AC112D" w:rsidRDefault="007718DF" w:rsidP="00896568">
            <w:pPr>
              <w:jc w:val="left"/>
              <w:rPr>
                <w:rFonts w:eastAsia="Times New Roman" w:cs="Arial"/>
                <w:color w:val="000000"/>
                <w:sz w:val="16"/>
                <w:szCs w:val="16"/>
                <w:lang w:eastAsia="ja-JP"/>
              </w:rPr>
            </w:pPr>
            <w:r w:rsidRPr="00AC112D">
              <w:rPr>
                <w:rFonts w:eastAsia="Times New Roman" w:cs="Arial"/>
                <w:color w:val="000000"/>
                <w:sz w:val="16"/>
                <w:szCs w:val="16"/>
                <w:lang w:eastAsia="ja-JP"/>
              </w:rPr>
              <w:t>Suisse</w:t>
            </w:r>
          </w:p>
        </w:tc>
        <w:tc>
          <w:tcPr>
            <w:tcW w:w="659" w:type="dxa"/>
            <w:tcBorders>
              <w:top w:val="nil"/>
              <w:left w:val="nil"/>
              <w:bottom w:val="single" w:sz="8" w:space="0" w:color="auto"/>
              <w:right w:val="single" w:sz="8" w:space="0" w:color="auto"/>
            </w:tcBorders>
            <w:vAlign w:val="center"/>
            <w:hideMark/>
          </w:tcPr>
          <w:p w14:paraId="109FADE7" w14:textId="77777777" w:rsidR="007718DF" w:rsidRPr="00AC112D" w:rsidRDefault="007718DF" w:rsidP="00896568">
            <w:pPr>
              <w:jc w:val="center"/>
              <w:rPr>
                <w:rFonts w:eastAsia="Times New Roman" w:cs="Arial"/>
                <w:color w:val="000000"/>
                <w:sz w:val="16"/>
                <w:szCs w:val="16"/>
                <w:lang w:eastAsia="ja-JP"/>
              </w:rPr>
            </w:pPr>
            <w:r w:rsidRPr="00AC112D">
              <w:rPr>
                <w:rFonts w:eastAsia="Times New Roman" w:cs="Arial"/>
                <w:color w:val="000000"/>
                <w:sz w:val="16"/>
                <w:szCs w:val="16"/>
                <w:lang w:eastAsia="ja-JP"/>
              </w:rPr>
              <w:t>CH</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58DF3429"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48</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05E0F984"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9</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22D0F0A8"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7</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44AD1D3F"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7</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4047C6EA"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7</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1CA6CE5C"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7</w:t>
            </w:r>
          </w:p>
        </w:tc>
      </w:tr>
      <w:tr w:rsidR="007718DF" w:rsidRPr="00AC112D" w14:paraId="6CAB89FA"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3B521B8F" w14:textId="77777777" w:rsidR="007718DF" w:rsidRPr="00AC112D" w:rsidRDefault="007718DF" w:rsidP="00896568">
            <w:pPr>
              <w:jc w:val="left"/>
              <w:rPr>
                <w:rFonts w:eastAsia="Times New Roman" w:cs="Arial"/>
                <w:color w:val="000000"/>
                <w:sz w:val="16"/>
                <w:szCs w:val="16"/>
                <w:lang w:eastAsia="ja-JP"/>
              </w:rPr>
            </w:pPr>
            <w:r w:rsidRPr="00AC112D">
              <w:rPr>
                <w:rFonts w:eastAsia="Times New Roman" w:cs="Arial"/>
                <w:color w:val="000000"/>
                <w:sz w:val="16"/>
                <w:szCs w:val="16"/>
                <w:lang w:eastAsia="ja-JP"/>
              </w:rPr>
              <w:t>Trinité-et-Tobago</w:t>
            </w:r>
          </w:p>
        </w:tc>
        <w:tc>
          <w:tcPr>
            <w:tcW w:w="659" w:type="dxa"/>
            <w:tcBorders>
              <w:top w:val="nil"/>
              <w:left w:val="nil"/>
              <w:bottom w:val="single" w:sz="8" w:space="0" w:color="auto"/>
              <w:right w:val="single" w:sz="8" w:space="0" w:color="auto"/>
            </w:tcBorders>
            <w:vAlign w:val="center"/>
            <w:hideMark/>
          </w:tcPr>
          <w:p w14:paraId="57F82373" w14:textId="77777777" w:rsidR="007718DF" w:rsidRPr="00AC112D" w:rsidRDefault="007718DF" w:rsidP="00896568">
            <w:pPr>
              <w:jc w:val="center"/>
              <w:rPr>
                <w:rFonts w:eastAsia="Times New Roman" w:cs="Arial"/>
                <w:color w:val="000000"/>
                <w:sz w:val="16"/>
                <w:szCs w:val="16"/>
                <w:lang w:eastAsia="ja-JP"/>
              </w:rPr>
            </w:pPr>
            <w:r w:rsidRPr="00AC112D">
              <w:rPr>
                <w:rFonts w:eastAsia="Times New Roman" w:cs="Arial"/>
                <w:color w:val="000000"/>
                <w:sz w:val="16"/>
                <w:szCs w:val="16"/>
                <w:lang w:eastAsia="ja-JP"/>
              </w:rPr>
              <w:t>TT</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6574DF32"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4FA37AFF"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4DB26FD0"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51785CF9"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11939134"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65363C13"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r>
      <w:tr w:rsidR="007718DF" w:rsidRPr="00AC112D" w14:paraId="62959693"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0BD93D4D" w14:textId="77777777" w:rsidR="007718DF" w:rsidRPr="00AC112D" w:rsidRDefault="007718DF" w:rsidP="00896568">
            <w:pPr>
              <w:jc w:val="left"/>
              <w:rPr>
                <w:rFonts w:eastAsia="Times New Roman" w:cs="Arial"/>
                <w:color w:val="000000"/>
                <w:sz w:val="16"/>
                <w:szCs w:val="16"/>
                <w:lang w:eastAsia="ja-JP"/>
              </w:rPr>
            </w:pPr>
            <w:r w:rsidRPr="00AC112D">
              <w:rPr>
                <w:rFonts w:eastAsia="Times New Roman" w:cs="Arial"/>
                <w:color w:val="000000"/>
                <w:sz w:val="16"/>
                <w:szCs w:val="16"/>
                <w:lang w:eastAsia="ja-JP"/>
              </w:rPr>
              <w:t>Tunisie</w:t>
            </w:r>
          </w:p>
        </w:tc>
        <w:tc>
          <w:tcPr>
            <w:tcW w:w="659" w:type="dxa"/>
            <w:tcBorders>
              <w:top w:val="nil"/>
              <w:left w:val="nil"/>
              <w:bottom w:val="single" w:sz="8" w:space="0" w:color="auto"/>
              <w:right w:val="single" w:sz="8" w:space="0" w:color="auto"/>
            </w:tcBorders>
            <w:vAlign w:val="center"/>
            <w:hideMark/>
          </w:tcPr>
          <w:p w14:paraId="281161A8" w14:textId="77777777" w:rsidR="007718DF" w:rsidRPr="00AC112D" w:rsidRDefault="007718DF" w:rsidP="00896568">
            <w:pPr>
              <w:jc w:val="center"/>
              <w:rPr>
                <w:rFonts w:eastAsia="Times New Roman" w:cs="Arial"/>
                <w:color w:val="000000"/>
                <w:sz w:val="16"/>
                <w:szCs w:val="16"/>
                <w:lang w:eastAsia="ja-JP"/>
              </w:rPr>
            </w:pPr>
            <w:r w:rsidRPr="00AC112D">
              <w:rPr>
                <w:rFonts w:eastAsia="Times New Roman" w:cs="Arial"/>
                <w:color w:val="000000"/>
                <w:sz w:val="16"/>
                <w:szCs w:val="16"/>
                <w:lang w:eastAsia="ja-JP"/>
              </w:rPr>
              <w:t>TN</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3DDC23BA"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10</w:t>
            </w:r>
          </w:p>
        </w:tc>
        <w:tc>
          <w:tcPr>
            <w:tcW w:w="1029" w:type="dxa"/>
            <w:tcBorders>
              <w:top w:val="nil"/>
              <w:left w:val="nil"/>
              <w:bottom w:val="single" w:sz="8" w:space="0" w:color="auto"/>
              <w:right w:val="single" w:sz="8" w:space="0" w:color="auto"/>
            </w:tcBorders>
            <w:vAlign w:val="center"/>
            <w:hideMark/>
          </w:tcPr>
          <w:p w14:paraId="41536B2A"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384306DF"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7E6B5FF7"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784D8774"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51526FBD"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1</w:t>
            </w:r>
          </w:p>
        </w:tc>
      </w:tr>
      <w:tr w:rsidR="007718DF" w:rsidRPr="00AC112D" w14:paraId="5A5C3902"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1FBE7B57" w14:textId="77777777" w:rsidR="007718DF" w:rsidRPr="00AC112D" w:rsidRDefault="007718DF" w:rsidP="00896568">
            <w:pPr>
              <w:jc w:val="left"/>
              <w:rPr>
                <w:rFonts w:eastAsia="Times New Roman" w:cs="Arial"/>
                <w:color w:val="000000"/>
                <w:sz w:val="16"/>
                <w:szCs w:val="16"/>
                <w:lang w:eastAsia="ja-JP"/>
              </w:rPr>
            </w:pPr>
            <w:r w:rsidRPr="00AC112D">
              <w:rPr>
                <w:rFonts w:eastAsia="Times New Roman" w:cs="Arial"/>
                <w:color w:val="000000"/>
                <w:sz w:val="16"/>
                <w:szCs w:val="16"/>
                <w:lang w:eastAsia="ja-JP"/>
              </w:rPr>
              <w:t>Türkiye</w:t>
            </w:r>
          </w:p>
        </w:tc>
        <w:tc>
          <w:tcPr>
            <w:tcW w:w="659" w:type="dxa"/>
            <w:tcBorders>
              <w:top w:val="nil"/>
              <w:left w:val="nil"/>
              <w:bottom w:val="single" w:sz="8" w:space="0" w:color="auto"/>
              <w:right w:val="single" w:sz="8" w:space="0" w:color="auto"/>
            </w:tcBorders>
            <w:vAlign w:val="center"/>
            <w:hideMark/>
          </w:tcPr>
          <w:p w14:paraId="698E8EB2" w14:textId="77777777" w:rsidR="007718DF" w:rsidRPr="00AC112D" w:rsidRDefault="007718DF" w:rsidP="00896568">
            <w:pPr>
              <w:jc w:val="center"/>
              <w:rPr>
                <w:rFonts w:eastAsia="Times New Roman" w:cs="Arial"/>
                <w:color w:val="000000"/>
                <w:sz w:val="16"/>
                <w:szCs w:val="16"/>
                <w:lang w:eastAsia="ja-JP"/>
              </w:rPr>
            </w:pPr>
            <w:r w:rsidRPr="00AC112D">
              <w:rPr>
                <w:rFonts w:eastAsia="Times New Roman" w:cs="Arial"/>
                <w:color w:val="000000"/>
                <w:sz w:val="16"/>
                <w:szCs w:val="16"/>
                <w:lang w:eastAsia="ja-JP"/>
              </w:rPr>
              <w:t>TR</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1D05378E"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279</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6C3103D9"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2F6D7DB1"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1</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167BAB79"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1</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216DEEF7"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11754171"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r>
      <w:tr w:rsidR="007718DF" w:rsidRPr="00AC112D" w14:paraId="1AA24724"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1F03DAF8" w14:textId="77777777" w:rsidR="007718DF" w:rsidRPr="00AC112D" w:rsidRDefault="007718DF" w:rsidP="00896568">
            <w:pPr>
              <w:jc w:val="left"/>
              <w:rPr>
                <w:rFonts w:eastAsia="Times New Roman" w:cs="Arial"/>
                <w:color w:val="000000"/>
                <w:sz w:val="16"/>
                <w:szCs w:val="16"/>
                <w:lang w:eastAsia="ja-JP"/>
              </w:rPr>
            </w:pPr>
            <w:r w:rsidRPr="00AC112D">
              <w:rPr>
                <w:rFonts w:eastAsia="Times New Roman" w:cs="Arial"/>
                <w:color w:val="000000"/>
                <w:sz w:val="16"/>
                <w:szCs w:val="16"/>
                <w:lang w:eastAsia="ja-JP"/>
              </w:rPr>
              <w:t>Ukraine</w:t>
            </w:r>
          </w:p>
        </w:tc>
        <w:tc>
          <w:tcPr>
            <w:tcW w:w="659" w:type="dxa"/>
            <w:tcBorders>
              <w:top w:val="nil"/>
              <w:left w:val="nil"/>
              <w:bottom w:val="single" w:sz="8" w:space="0" w:color="auto"/>
              <w:right w:val="single" w:sz="8" w:space="0" w:color="auto"/>
            </w:tcBorders>
            <w:vAlign w:val="center"/>
            <w:hideMark/>
          </w:tcPr>
          <w:p w14:paraId="71F41C61" w14:textId="77777777" w:rsidR="007718DF" w:rsidRPr="00AC112D" w:rsidRDefault="007718DF" w:rsidP="00896568">
            <w:pPr>
              <w:jc w:val="center"/>
              <w:rPr>
                <w:rFonts w:eastAsia="Times New Roman" w:cs="Arial"/>
                <w:color w:val="000000"/>
                <w:sz w:val="16"/>
                <w:szCs w:val="16"/>
                <w:lang w:eastAsia="ja-JP"/>
              </w:rPr>
            </w:pPr>
            <w:r w:rsidRPr="00AC112D">
              <w:rPr>
                <w:rFonts w:eastAsia="Times New Roman" w:cs="Arial"/>
                <w:color w:val="000000"/>
                <w:sz w:val="16"/>
                <w:szCs w:val="16"/>
                <w:lang w:eastAsia="ja-JP"/>
              </w:rPr>
              <w:t>UA</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3CF1AF99"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895</w:t>
            </w:r>
          </w:p>
        </w:tc>
        <w:tc>
          <w:tcPr>
            <w:tcW w:w="1029" w:type="dxa"/>
            <w:tcBorders>
              <w:top w:val="nil"/>
              <w:left w:val="nil"/>
              <w:bottom w:val="single" w:sz="8" w:space="0" w:color="auto"/>
              <w:right w:val="single" w:sz="8" w:space="0" w:color="auto"/>
            </w:tcBorders>
            <w:vAlign w:val="center"/>
            <w:hideMark/>
          </w:tcPr>
          <w:p w14:paraId="1EEA4BE3"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1D6E0BFF"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6</w:t>
            </w:r>
          </w:p>
        </w:tc>
        <w:tc>
          <w:tcPr>
            <w:tcW w:w="1030" w:type="dxa"/>
            <w:tcBorders>
              <w:top w:val="nil"/>
              <w:left w:val="nil"/>
              <w:bottom w:val="single" w:sz="8" w:space="0" w:color="auto"/>
              <w:right w:val="single" w:sz="8" w:space="0" w:color="auto"/>
            </w:tcBorders>
            <w:vAlign w:val="center"/>
            <w:hideMark/>
          </w:tcPr>
          <w:p w14:paraId="21CF08E2"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23</w:t>
            </w:r>
          </w:p>
        </w:tc>
        <w:tc>
          <w:tcPr>
            <w:tcW w:w="1029" w:type="dxa"/>
            <w:tcBorders>
              <w:top w:val="nil"/>
              <w:left w:val="nil"/>
              <w:bottom w:val="single" w:sz="8" w:space="0" w:color="auto"/>
              <w:right w:val="single" w:sz="8" w:space="0" w:color="auto"/>
            </w:tcBorders>
            <w:vAlign w:val="center"/>
            <w:hideMark/>
          </w:tcPr>
          <w:p w14:paraId="1E949860"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9</w:t>
            </w:r>
          </w:p>
        </w:tc>
        <w:tc>
          <w:tcPr>
            <w:tcW w:w="1030" w:type="dxa"/>
            <w:tcBorders>
              <w:top w:val="nil"/>
              <w:left w:val="nil"/>
              <w:bottom w:val="single" w:sz="8" w:space="0" w:color="auto"/>
              <w:right w:val="single" w:sz="8" w:space="0" w:color="auto"/>
            </w:tcBorders>
            <w:vAlign w:val="center"/>
            <w:hideMark/>
          </w:tcPr>
          <w:p w14:paraId="45A65F49"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8</w:t>
            </w:r>
          </w:p>
        </w:tc>
      </w:tr>
      <w:tr w:rsidR="007718DF" w:rsidRPr="00AC112D" w14:paraId="4449BF57"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5E8FFED4" w14:textId="77777777" w:rsidR="007718DF" w:rsidRPr="00AC112D" w:rsidRDefault="007718DF" w:rsidP="00896568">
            <w:pPr>
              <w:jc w:val="left"/>
              <w:rPr>
                <w:rFonts w:eastAsia="Times New Roman" w:cs="Arial"/>
                <w:color w:val="000000"/>
                <w:sz w:val="16"/>
                <w:szCs w:val="16"/>
                <w:lang w:eastAsia="ja-JP"/>
              </w:rPr>
            </w:pPr>
            <w:r w:rsidRPr="00AC112D">
              <w:rPr>
                <w:rFonts w:eastAsia="Times New Roman" w:cs="Arial"/>
                <w:color w:val="000000"/>
                <w:sz w:val="16"/>
                <w:szCs w:val="16"/>
                <w:lang w:eastAsia="ja-JP"/>
              </w:rPr>
              <w:t>Union européenne</w:t>
            </w:r>
          </w:p>
        </w:tc>
        <w:tc>
          <w:tcPr>
            <w:tcW w:w="659" w:type="dxa"/>
            <w:tcBorders>
              <w:top w:val="nil"/>
              <w:left w:val="nil"/>
              <w:bottom w:val="single" w:sz="8" w:space="0" w:color="auto"/>
              <w:right w:val="single" w:sz="8" w:space="0" w:color="auto"/>
            </w:tcBorders>
            <w:vAlign w:val="center"/>
            <w:hideMark/>
          </w:tcPr>
          <w:p w14:paraId="552FE12F" w14:textId="77777777" w:rsidR="007718DF" w:rsidRPr="00AC112D" w:rsidRDefault="007718DF" w:rsidP="00896568">
            <w:pPr>
              <w:jc w:val="center"/>
              <w:rPr>
                <w:rFonts w:eastAsia="Times New Roman" w:cs="Arial"/>
                <w:color w:val="000000"/>
                <w:sz w:val="16"/>
                <w:szCs w:val="16"/>
                <w:lang w:eastAsia="ja-JP"/>
              </w:rPr>
            </w:pPr>
            <w:r w:rsidRPr="00AC112D">
              <w:rPr>
                <w:rFonts w:eastAsia="Times New Roman" w:cs="Arial"/>
                <w:color w:val="000000"/>
                <w:sz w:val="16"/>
                <w:szCs w:val="16"/>
                <w:lang w:eastAsia="ja-JP"/>
              </w:rPr>
              <w:t>QZ</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28DE9D92"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2 897</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7F4FA72D"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12</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2DCD71F2"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9</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3D99097C"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21</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330DB935"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29</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3086F3F5"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10</w:t>
            </w:r>
          </w:p>
        </w:tc>
      </w:tr>
      <w:tr w:rsidR="007718DF" w:rsidRPr="00AC112D" w14:paraId="50DAC9AF"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5C3E556E" w14:textId="77777777" w:rsidR="007718DF" w:rsidRPr="00AC112D" w:rsidRDefault="007718DF" w:rsidP="00896568">
            <w:pPr>
              <w:jc w:val="left"/>
              <w:rPr>
                <w:rFonts w:eastAsia="Times New Roman" w:cs="Arial"/>
                <w:color w:val="000000"/>
                <w:sz w:val="16"/>
                <w:szCs w:val="16"/>
                <w:lang w:eastAsia="ja-JP"/>
              </w:rPr>
            </w:pPr>
            <w:r w:rsidRPr="00AC112D">
              <w:rPr>
                <w:rFonts w:eastAsia="Times New Roman" w:cs="Arial"/>
                <w:color w:val="000000"/>
                <w:sz w:val="16"/>
                <w:szCs w:val="16"/>
                <w:lang w:eastAsia="ja-JP"/>
              </w:rPr>
              <w:t>Uruguay</w:t>
            </w:r>
          </w:p>
        </w:tc>
        <w:tc>
          <w:tcPr>
            <w:tcW w:w="659" w:type="dxa"/>
            <w:tcBorders>
              <w:top w:val="nil"/>
              <w:left w:val="nil"/>
              <w:bottom w:val="single" w:sz="8" w:space="0" w:color="auto"/>
              <w:right w:val="single" w:sz="8" w:space="0" w:color="auto"/>
            </w:tcBorders>
            <w:vAlign w:val="center"/>
            <w:hideMark/>
          </w:tcPr>
          <w:p w14:paraId="5E603B38" w14:textId="77777777" w:rsidR="007718DF" w:rsidRPr="00AC112D" w:rsidRDefault="007718DF" w:rsidP="00896568">
            <w:pPr>
              <w:jc w:val="center"/>
              <w:rPr>
                <w:rFonts w:eastAsia="Times New Roman" w:cs="Arial"/>
                <w:color w:val="000000"/>
                <w:sz w:val="16"/>
                <w:szCs w:val="16"/>
                <w:lang w:eastAsia="ja-JP"/>
              </w:rPr>
            </w:pPr>
            <w:r w:rsidRPr="00AC112D">
              <w:rPr>
                <w:rFonts w:eastAsia="Times New Roman" w:cs="Arial"/>
                <w:color w:val="000000"/>
                <w:sz w:val="16"/>
                <w:szCs w:val="16"/>
                <w:lang w:eastAsia="ja-JP"/>
              </w:rPr>
              <w:t>UY</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2CCCC084"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78</w:t>
            </w:r>
          </w:p>
        </w:tc>
        <w:tc>
          <w:tcPr>
            <w:tcW w:w="1029" w:type="dxa"/>
            <w:tcBorders>
              <w:top w:val="nil"/>
              <w:left w:val="nil"/>
              <w:bottom w:val="single" w:sz="8" w:space="0" w:color="auto"/>
              <w:right w:val="single" w:sz="8" w:space="0" w:color="auto"/>
            </w:tcBorders>
            <w:vAlign w:val="center"/>
            <w:hideMark/>
          </w:tcPr>
          <w:p w14:paraId="46025461"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1</w:t>
            </w:r>
          </w:p>
        </w:tc>
        <w:tc>
          <w:tcPr>
            <w:tcW w:w="1029" w:type="dxa"/>
            <w:tcBorders>
              <w:top w:val="nil"/>
              <w:left w:val="nil"/>
              <w:bottom w:val="single" w:sz="8" w:space="0" w:color="auto"/>
              <w:right w:val="single" w:sz="8" w:space="0" w:color="auto"/>
            </w:tcBorders>
            <w:vAlign w:val="center"/>
            <w:hideMark/>
          </w:tcPr>
          <w:p w14:paraId="626BF191"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1</w:t>
            </w:r>
          </w:p>
        </w:tc>
        <w:tc>
          <w:tcPr>
            <w:tcW w:w="1030" w:type="dxa"/>
            <w:tcBorders>
              <w:top w:val="nil"/>
              <w:left w:val="nil"/>
              <w:bottom w:val="single" w:sz="8" w:space="0" w:color="auto"/>
              <w:right w:val="single" w:sz="8" w:space="0" w:color="auto"/>
            </w:tcBorders>
            <w:vAlign w:val="center"/>
            <w:hideMark/>
          </w:tcPr>
          <w:p w14:paraId="621F29D5"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6094A845"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42083B61"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r>
      <w:tr w:rsidR="007718DF" w:rsidRPr="00AC112D" w14:paraId="6DC663A0"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7478296B" w14:textId="77777777" w:rsidR="007718DF" w:rsidRPr="00AC112D" w:rsidRDefault="007718DF" w:rsidP="00896568">
            <w:pPr>
              <w:jc w:val="left"/>
              <w:rPr>
                <w:rFonts w:eastAsia="Times New Roman" w:cs="Arial"/>
                <w:color w:val="000000"/>
                <w:sz w:val="16"/>
                <w:szCs w:val="16"/>
                <w:lang w:eastAsia="ja-JP"/>
              </w:rPr>
            </w:pPr>
            <w:r w:rsidRPr="00AC112D">
              <w:rPr>
                <w:rFonts w:eastAsia="Times New Roman" w:cs="Arial"/>
                <w:color w:val="000000"/>
                <w:sz w:val="16"/>
                <w:szCs w:val="16"/>
                <w:lang w:eastAsia="ja-JP"/>
              </w:rPr>
              <w:t>Viet Nam</w:t>
            </w:r>
          </w:p>
        </w:tc>
        <w:tc>
          <w:tcPr>
            <w:tcW w:w="659" w:type="dxa"/>
            <w:tcBorders>
              <w:top w:val="nil"/>
              <w:left w:val="nil"/>
              <w:bottom w:val="single" w:sz="8" w:space="0" w:color="auto"/>
              <w:right w:val="single" w:sz="8" w:space="0" w:color="auto"/>
            </w:tcBorders>
            <w:vAlign w:val="center"/>
            <w:hideMark/>
          </w:tcPr>
          <w:p w14:paraId="40D9EED3" w14:textId="77777777" w:rsidR="007718DF" w:rsidRPr="00AC112D" w:rsidRDefault="007718DF" w:rsidP="00896568">
            <w:pPr>
              <w:jc w:val="center"/>
              <w:rPr>
                <w:rFonts w:eastAsia="Times New Roman" w:cs="Arial"/>
                <w:color w:val="000000"/>
                <w:sz w:val="16"/>
                <w:szCs w:val="16"/>
                <w:lang w:eastAsia="ja-JP"/>
              </w:rPr>
            </w:pPr>
            <w:r w:rsidRPr="00AC112D">
              <w:rPr>
                <w:rFonts w:eastAsia="Times New Roman" w:cs="Arial"/>
                <w:color w:val="000000"/>
                <w:sz w:val="16"/>
                <w:szCs w:val="16"/>
                <w:lang w:eastAsia="ja-JP"/>
              </w:rPr>
              <w:t>VN</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03ABDF5C"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225</w:t>
            </w:r>
          </w:p>
        </w:tc>
        <w:tc>
          <w:tcPr>
            <w:tcW w:w="1029" w:type="dxa"/>
            <w:tcBorders>
              <w:top w:val="nil"/>
              <w:left w:val="nil"/>
              <w:bottom w:val="single" w:sz="8" w:space="0" w:color="auto"/>
              <w:right w:val="single" w:sz="8" w:space="0" w:color="auto"/>
            </w:tcBorders>
            <w:vAlign w:val="center"/>
            <w:hideMark/>
          </w:tcPr>
          <w:p w14:paraId="73A48391"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1</w:t>
            </w:r>
          </w:p>
        </w:tc>
        <w:tc>
          <w:tcPr>
            <w:tcW w:w="1029" w:type="dxa"/>
            <w:tcBorders>
              <w:top w:val="nil"/>
              <w:left w:val="nil"/>
              <w:bottom w:val="single" w:sz="8" w:space="0" w:color="auto"/>
              <w:right w:val="single" w:sz="8" w:space="0" w:color="auto"/>
            </w:tcBorders>
            <w:vAlign w:val="center"/>
            <w:hideMark/>
          </w:tcPr>
          <w:p w14:paraId="095845E5"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1A7E0B2E"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3</w:t>
            </w:r>
          </w:p>
        </w:tc>
        <w:tc>
          <w:tcPr>
            <w:tcW w:w="1029" w:type="dxa"/>
            <w:tcBorders>
              <w:top w:val="nil"/>
              <w:left w:val="nil"/>
              <w:bottom w:val="single" w:sz="8" w:space="0" w:color="auto"/>
              <w:right w:val="single" w:sz="8" w:space="0" w:color="auto"/>
            </w:tcBorders>
            <w:vAlign w:val="center"/>
            <w:hideMark/>
          </w:tcPr>
          <w:p w14:paraId="707FA4E5"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6BE5E671" w14:textId="77777777" w:rsidR="007718DF" w:rsidRPr="00AC112D" w:rsidRDefault="007718DF"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r>
      <w:tr w:rsidR="00896568" w:rsidRPr="00AC112D" w14:paraId="55D4CB7E"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27D6AE63" w14:textId="77777777" w:rsidR="00896568" w:rsidRPr="00AC112D" w:rsidRDefault="00896568" w:rsidP="00896568">
            <w:pPr>
              <w:jc w:val="left"/>
              <w:rPr>
                <w:rFonts w:eastAsia="Times New Roman" w:cs="Arial"/>
                <w:color w:val="000000"/>
                <w:sz w:val="16"/>
                <w:szCs w:val="16"/>
                <w:lang w:eastAsia="ja-JP"/>
              </w:rPr>
            </w:pPr>
            <w:r w:rsidRPr="00AC112D">
              <w:rPr>
                <w:rFonts w:eastAsia="Times New Roman" w:cs="Arial"/>
                <w:color w:val="000000"/>
                <w:sz w:val="16"/>
                <w:szCs w:val="16"/>
                <w:lang w:eastAsia="ja-JP"/>
              </w:rPr>
              <w:t>OCDE</w:t>
            </w:r>
          </w:p>
        </w:tc>
        <w:tc>
          <w:tcPr>
            <w:tcW w:w="659" w:type="dxa"/>
            <w:tcBorders>
              <w:top w:val="nil"/>
              <w:left w:val="nil"/>
              <w:bottom w:val="single" w:sz="8" w:space="0" w:color="auto"/>
              <w:right w:val="single" w:sz="8" w:space="0" w:color="auto"/>
            </w:tcBorders>
            <w:vAlign w:val="center"/>
            <w:hideMark/>
          </w:tcPr>
          <w:p w14:paraId="71ECD04C" w14:textId="77777777" w:rsidR="00896568" w:rsidRPr="00AC112D" w:rsidRDefault="00896568" w:rsidP="00896568">
            <w:pPr>
              <w:jc w:val="center"/>
              <w:rPr>
                <w:rFonts w:eastAsia="Times New Roman" w:cs="Arial"/>
                <w:color w:val="000000"/>
                <w:sz w:val="16"/>
                <w:szCs w:val="16"/>
                <w:lang w:eastAsia="ja-JP"/>
              </w:rPr>
            </w:pPr>
            <w:r w:rsidRPr="00AC112D">
              <w:rPr>
                <w:rFonts w:eastAsia="Times New Roman" w:cs="Arial"/>
                <w:color w:val="000000"/>
                <w:sz w:val="16"/>
                <w:szCs w:val="16"/>
                <w:lang w:eastAsia="ja-JP"/>
              </w:rPr>
              <w:t>QM</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24FFE6A0" w14:textId="77777777" w:rsidR="00896568" w:rsidRPr="00AC112D" w:rsidRDefault="00896568"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w:t>
            </w:r>
          </w:p>
        </w:tc>
        <w:tc>
          <w:tcPr>
            <w:tcW w:w="1029" w:type="dxa"/>
            <w:tcBorders>
              <w:top w:val="nil"/>
              <w:left w:val="nil"/>
              <w:bottom w:val="single" w:sz="8" w:space="0" w:color="auto"/>
              <w:right w:val="single" w:sz="8" w:space="0" w:color="auto"/>
            </w:tcBorders>
            <w:vAlign w:val="center"/>
            <w:hideMark/>
          </w:tcPr>
          <w:p w14:paraId="083F5B13" w14:textId="77777777" w:rsidR="00896568" w:rsidRPr="00AC112D" w:rsidRDefault="00896568"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01959E4E" w14:textId="77777777" w:rsidR="00896568" w:rsidRPr="00AC112D" w:rsidRDefault="00896568"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1</w:t>
            </w:r>
          </w:p>
        </w:tc>
        <w:tc>
          <w:tcPr>
            <w:tcW w:w="1030" w:type="dxa"/>
            <w:tcBorders>
              <w:top w:val="nil"/>
              <w:left w:val="nil"/>
              <w:bottom w:val="single" w:sz="8" w:space="0" w:color="auto"/>
              <w:right w:val="single" w:sz="8" w:space="0" w:color="auto"/>
            </w:tcBorders>
            <w:vAlign w:val="center"/>
            <w:hideMark/>
          </w:tcPr>
          <w:p w14:paraId="63E6C4DD" w14:textId="77777777" w:rsidR="00896568" w:rsidRPr="00AC112D" w:rsidRDefault="00896568"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271B4AC6" w14:textId="77777777" w:rsidR="00896568" w:rsidRPr="00AC112D" w:rsidRDefault="00896568"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2</w:t>
            </w:r>
          </w:p>
        </w:tc>
        <w:tc>
          <w:tcPr>
            <w:tcW w:w="1030" w:type="dxa"/>
            <w:tcBorders>
              <w:top w:val="nil"/>
              <w:left w:val="nil"/>
              <w:bottom w:val="single" w:sz="8" w:space="0" w:color="auto"/>
              <w:right w:val="single" w:sz="8" w:space="0" w:color="auto"/>
            </w:tcBorders>
            <w:vAlign w:val="center"/>
            <w:hideMark/>
          </w:tcPr>
          <w:p w14:paraId="5D104FDD" w14:textId="77777777" w:rsidR="00896568" w:rsidRPr="00AC112D" w:rsidRDefault="00896568" w:rsidP="00896568">
            <w:pPr>
              <w:jc w:val="right"/>
              <w:rPr>
                <w:rFonts w:eastAsia="Times New Roman" w:cs="Arial"/>
                <w:color w:val="000000"/>
                <w:sz w:val="16"/>
                <w:szCs w:val="16"/>
                <w:lang w:eastAsia="ja-JP"/>
              </w:rPr>
            </w:pPr>
            <w:r w:rsidRPr="00AC112D">
              <w:rPr>
                <w:rFonts w:eastAsia="Times New Roman" w:cs="Arial"/>
                <w:color w:val="000000"/>
                <w:sz w:val="16"/>
                <w:szCs w:val="16"/>
                <w:lang w:eastAsia="ja-JP"/>
              </w:rPr>
              <w:t>1</w:t>
            </w:r>
          </w:p>
        </w:tc>
      </w:tr>
      <w:tr w:rsidR="00896568" w:rsidRPr="00AC112D" w14:paraId="31D9F0AE"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5F8F846D" w14:textId="77777777" w:rsidR="00896568" w:rsidRPr="00AC112D" w:rsidRDefault="00896568" w:rsidP="00896568">
            <w:pPr>
              <w:jc w:val="left"/>
              <w:rPr>
                <w:rFonts w:eastAsia="Times New Roman" w:cs="Arial"/>
                <w:b/>
                <w:bCs/>
                <w:color w:val="000000"/>
                <w:sz w:val="16"/>
                <w:szCs w:val="16"/>
                <w:lang w:eastAsia="ja-JP"/>
              </w:rPr>
            </w:pPr>
            <w:r w:rsidRPr="00AC112D">
              <w:rPr>
                <w:rFonts w:eastAsia="Times New Roman" w:cs="Arial"/>
                <w:b/>
                <w:bCs/>
                <w:color w:val="000000"/>
                <w:sz w:val="16"/>
                <w:szCs w:val="16"/>
                <w:lang w:eastAsia="ja-JP"/>
              </w:rPr>
              <w:t>Total</w:t>
            </w:r>
          </w:p>
        </w:tc>
        <w:tc>
          <w:tcPr>
            <w:tcW w:w="659" w:type="dxa"/>
            <w:tcBorders>
              <w:top w:val="nil"/>
              <w:left w:val="nil"/>
              <w:bottom w:val="single" w:sz="8" w:space="0" w:color="auto"/>
              <w:right w:val="single" w:sz="8" w:space="0" w:color="auto"/>
            </w:tcBorders>
            <w:vAlign w:val="center"/>
            <w:hideMark/>
          </w:tcPr>
          <w:p w14:paraId="1FD839C5" w14:textId="77777777" w:rsidR="00896568" w:rsidRPr="00AC112D" w:rsidRDefault="00896568" w:rsidP="00896568">
            <w:pPr>
              <w:jc w:val="right"/>
              <w:rPr>
                <w:rFonts w:eastAsia="Times New Roman" w:cs="Arial"/>
                <w:b/>
                <w:bCs/>
                <w:color w:val="000000"/>
                <w:sz w:val="16"/>
                <w:szCs w:val="16"/>
                <w:lang w:eastAsia="ja-JP"/>
              </w:rPr>
            </w:pPr>
            <w:r w:rsidRPr="00AC112D">
              <w:rPr>
                <w:rFonts w:eastAsia="Times New Roman" w:cs="Arial"/>
                <w:b/>
                <w:bCs/>
                <w:color w:val="000000"/>
                <w:sz w:val="16"/>
                <w:szCs w:val="16"/>
                <w:lang w:eastAsia="ja-JP"/>
              </w:rPr>
              <w:t xml:space="preserve"> </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452CEAD2" w14:textId="77777777" w:rsidR="00896568" w:rsidRPr="00AC112D" w:rsidRDefault="00896568" w:rsidP="00896568">
            <w:pPr>
              <w:jc w:val="right"/>
              <w:rPr>
                <w:rFonts w:eastAsia="Times New Roman" w:cs="Arial"/>
                <w:b/>
                <w:bCs/>
                <w:color w:val="000000"/>
                <w:sz w:val="16"/>
                <w:szCs w:val="16"/>
                <w:lang w:eastAsia="ja-JP"/>
              </w:rPr>
            </w:pPr>
            <w:r w:rsidRPr="00AC112D">
              <w:rPr>
                <w:rFonts w:eastAsia="Times New Roman" w:cs="Arial"/>
                <w:b/>
                <w:bCs/>
                <w:color w:val="000000"/>
                <w:sz w:val="16"/>
                <w:szCs w:val="16"/>
                <w:lang w:eastAsia="ja-JP"/>
              </w:rPr>
              <w:t>29 250</w:t>
            </w:r>
          </w:p>
        </w:tc>
        <w:tc>
          <w:tcPr>
            <w:tcW w:w="1029" w:type="dxa"/>
            <w:tcBorders>
              <w:top w:val="nil"/>
              <w:left w:val="nil"/>
              <w:bottom w:val="single" w:sz="8" w:space="0" w:color="auto"/>
              <w:right w:val="single" w:sz="8" w:space="0" w:color="auto"/>
            </w:tcBorders>
            <w:vAlign w:val="center"/>
            <w:hideMark/>
          </w:tcPr>
          <w:p w14:paraId="6739533A" w14:textId="77777777" w:rsidR="00896568" w:rsidRPr="00AC112D" w:rsidRDefault="00896568" w:rsidP="00896568">
            <w:pPr>
              <w:jc w:val="right"/>
              <w:rPr>
                <w:rFonts w:eastAsia="Times New Roman" w:cs="Arial"/>
                <w:b/>
                <w:bCs/>
                <w:color w:val="000000"/>
                <w:sz w:val="16"/>
                <w:szCs w:val="16"/>
                <w:lang w:eastAsia="ja-JP"/>
              </w:rPr>
            </w:pPr>
            <w:r w:rsidRPr="00AC112D">
              <w:rPr>
                <w:rFonts w:eastAsia="Times New Roman" w:cs="Arial"/>
                <w:b/>
                <w:bCs/>
                <w:color w:val="000000"/>
                <w:sz w:val="16"/>
                <w:szCs w:val="16"/>
                <w:lang w:eastAsia="ja-JP"/>
              </w:rPr>
              <w:t>193</w:t>
            </w:r>
          </w:p>
        </w:tc>
        <w:tc>
          <w:tcPr>
            <w:tcW w:w="1029" w:type="dxa"/>
            <w:tcBorders>
              <w:top w:val="nil"/>
              <w:left w:val="nil"/>
              <w:bottom w:val="single" w:sz="8" w:space="0" w:color="auto"/>
              <w:right w:val="single" w:sz="8" w:space="0" w:color="auto"/>
            </w:tcBorders>
            <w:vAlign w:val="center"/>
            <w:hideMark/>
          </w:tcPr>
          <w:p w14:paraId="1D3AC937" w14:textId="77777777" w:rsidR="00896568" w:rsidRPr="00AC112D" w:rsidRDefault="00896568" w:rsidP="00896568">
            <w:pPr>
              <w:jc w:val="right"/>
              <w:rPr>
                <w:rFonts w:eastAsia="Times New Roman" w:cs="Arial"/>
                <w:b/>
                <w:bCs/>
                <w:color w:val="000000"/>
                <w:sz w:val="16"/>
                <w:szCs w:val="16"/>
                <w:lang w:eastAsia="ja-JP"/>
              </w:rPr>
            </w:pPr>
            <w:r w:rsidRPr="00AC112D">
              <w:rPr>
                <w:rFonts w:eastAsia="Times New Roman" w:cs="Arial"/>
                <w:b/>
                <w:bCs/>
                <w:color w:val="000000"/>
                <w:sz w:val="16"/>
                <w:szCs w:val="16"/>
                <w:lang w:eastAsia="ja-JP"/>
              </w:rPr>
              <w:t>196</w:t>
            </w:r>
          </w:p>
        </w:tc>
        <w:tc>
          <w:tcPr>
            <w:tcW w:w="1030" w:type="dxa"/>
            <w:tcBorders>
              <w:top w:val="nil"/>
              <w:left w:val="nil"/>
              <w:bottom w:val="single" w:sz="8" w:space="0" w:color="auto"/>
              <w:right w:val="single" w:sz="8" w:space="0" w:color="auto"/>
            </w:tcBorders>
            <w:vAlign w:val="center"/>
            <w:hideMark/>
          </w:tcPr>
          <w:p w14:paraId="73460118" w14:textId="77777777" w:rsidR="00896568" w:rsidRPr="00AC112D" w:rsidRDefault="00896568" w:rsidP="00896568">
            <w:pPr>
              <w:jc w:val="right"/>
              <w:rPr>
                <w:rFonts w:eastAsia="Times New Roman" w:cs="Arial"/>
                <w:b/>
                <w:bCs/>
                <w:color w:val="000000"/>
                <w:sz w:val="16"/>
                <w:szCs w:val="16"/>
                <w:lang w:eastAsia="ja-JP"/>
              </w:rPr>
            </w:pPr>
            <w:r w:rsidRPr="00AC112D">
              <w:rPr>
                <w:rFonts w:eastAsia="Times New Roman" w:cs="Arial"/>
                <w:b/>
                <w:bCs/>
                <w:color w:val="000000"/>
                <w:sz w:val="16"/>
                <w:szCs w:val="16"/>
                <w:lang w:eastAsia="ja-JP"/>
              </w:rPr>
              <w:t>273</w:t>
            </w:r>
          </w:p>
        </w:tc>
        <w:tc>
          <w:tcPr>
            <w:tcW w:w="1029" w:type="dxa"/>
            <w:tcBorders>
              <w:top w:val="nil"/>
              <w:left w:val="nil"/>
              <w:bottom w:val="single" w:sz="8" w:space="0" w:color="auto"/>
              <w:right w:val="single" w:sz="8" w:space="0" w:color="auto"/>
            </w:tcBorders>
            <w:vAlign w:val="center"/>
            <w:hideMark/>
          </w:tcPr>
          <w:p w14:paraId="5FA4E5CF" w14:textId="77777777" w:rsidR="00896568" w:rsidRPr="00AC112D" w:rsidRDefault="00896568" w:rsidP="00896568">
            <w:pPr>
              <w:jc w:val="right"/>
              <w:rPr>
                <w:rFonts w:eastAsia="Times New Roman" w:cs="Arial"/>
                <w:b/>
                <w:bCs/>
                <w:color w:val="000000"/>
                <w:sz w:val="16"/>
                <w:szCs w:val="16"/>
                <w:lang w:eastAsia="ja-JP"/>
              </w:rPr>
            </w:pPr>
            <w:r w:rsidRPr="00AC112D">
              <w:rPr>
                <w:rFonts w:eastAsia="Times New Roman" w:cs="Arial"/>
                <w:b/>
                <w:bCs/>
                <w:color w:val="000000"/>
                <w:sz w:val="16"/>
                <w:szCs w:val="16"/>
                <w:lang w:eastAsia="ja-JP"/>
              </w:rPr>
              <w:t>1 522</w:t>
            </w:r>
          </w:p>
        </w:tc>
        <w:tc>
          <w:tcPr>
            <w:tcW w:w="1030" w:type="dxa"/>
            <w:tcBorders>
              <w:top w:val="nil"/>
              <w:left w:val="nil"/>
              <w:bottom w:val="single" w:sz="8" w:space="0" w:color="auto"/>
              <w:right w:val="single" w:sz="8" w:space="0" w:color="auto"/>
            </w:tcBorders>
            <w:vAlign w:val="center"/>
            <w:hideMark/>
          </w:tcPr>
          <w:p w14:paraId="54112C36" w14:textId="4A065045" w:rsidR="00896568" w:rsidRPr="00AC112D" w:rsidRDefault="003A691E" w:rsidP="00896568">
            <w:pPr>
              <w:jc w:val="right"/>
              <w:rPr>
                <w:rFonts w:eastAsia="Times New Roman" w:cs="Arial"/>
                <w:b/>
                <w:bCs/>
                <w:color w:val="000000"/>
                <w:sz w:val="16"/>
                <w:szCs w:val="16"/>
                <w:lang w:eastAsia="ja-JP"/>
              </w:rPr>
            </w:pPr>
            <w:r w:rsidRPr="00AC112D">
              <w:rPr>
                <w:rFonts w:cs="Arial"/>
                <w:b/>
                <w:bCs/>
                <w:color w:val="000000"/>
                <w:sz w:val="16"/>
                <w:szCs w:val="16"/>
                <w:lang w:eastAsia="ja-JP"/>
              </w:rPr>
              <w:t xml:space="preserve">2 272 </w:t>
            </w:r>
          </w:p>
        </w:tc>
      </w:tr>
    </w:tbl>
    <w:p w14:paraId="59479ED4" w14:textId="77777777" w:rsidR="001F5E38" w:rsidRPr="00AC112D" w:rsidRDefault="001F5E38" w:rsidP="00150922"/>
    <w:p w14:paraId="02C6C48B" w14:textId="77777777" w:rsidR="001F5E38" w:rsidRPr="00AC112D" w:rsidRDefault="001F5E38" w:rsidP="001F5E38"/>
    <w:p w14:paraId="1E6EC56A" w14:textId="77777777" w:rsidR="001F5E38" w:rsidRPr="00AC112D" w:rsidRDefault="001F5E38" w:rsidP="001F5E38">
      <w:pPr>
        <w:ind w:left="284" w:hanging="284"/>
        <w:rPr>
          <w:sz w:val="18"/>
          <w:szCs w:val="18"/>
        </w:rPr>
      </w:pPr>
      <w:r w:rsidRPr="00AC112D">
        <w:rPr>
          <w:sz w:val="18"/>
          <w:szCs w:val="18"/>
        </w:rPr>
        <w:t>*</w:t>
      </w:r>
      <w:r w:rsidRPr="00AC112D">
        <w:rPr>
          <w:sz w:val="18"/>
          <w:szCs w:val="18"/>
        </w:rPr>
        <w:tab/>
        <w:t>Données générées automatiquement par le module d’administration d’UPOV e-PVP.</w:t>
      </w:r>
    </w:p>
    <w:p w14:paraId="1A9840D7" w14:textId="77777777" w:rsidR="001F5E38" w:rsidRPr="00AC112D" w:rsidRDefault="001F5E38" w:rsidP="001F5E38">
      <w:pPr>
        <w:jc w:val="left"/>
      </w:pPr>
    </w:p>
    <w:p w14:paraId="5DFC2D9A" w14:textId="77777777" w:rsidR="001F5E38" w:rsidRPr="00AC112D" w:rsidRDefault="001F5E38" w:rsidP="001F5E38">
      <w:pPr>
        <w:jc w:val="left"/>
        <w:rPr>
          <w:rFonts w:eastAsiaTheme="minorEastAsia"/>
          <w:lang w:eastAsia="ja-JP"/>
        </w:rPr>
      </w:pPr>
    </w:p>
    <w:p w14:paraId="2E6E614F" w14:textId="77777777" w:rsidR="001F5E38" w:rsidRPr="00AC112D" w:rsidRDefault="001F5E38" w:rsidP="001F5E38">
      <w:pPr>
        <w:jc w:val="left"/>
      </w:pPr>
    </w:p>
    <w:p w14:paraId="5B97F0E9" w14:textId="6F843B77" w:rsidR="001F5E38" w:rsidRPr="00AC112D" w:rsidRDefault="001F5E38" w:rsidP="001F5E38">
      <w:pPr>
        <w:jc w:val="right"/>
      </w:pPr>
      <w:r w:rsidRPr="00AC112D">
        <w:t>[</w:t>
      </w:r>
      <w:r w:rsidR="005B0696">
        <w:t>L’a</w:t>
      </w:r>
      <w:r w:rsidR="006E3DC8" w:rsidRPr="00AC112D">
        <w:t xml:space="preserve">nnexe II </w:t>
      </w:r>
      <w:r w:rsidR="005B0696">
        <w:t>suit</w:t>
      </w:r>
      <w:r w:rsidRPr="00AC112D">
        <w:t>]</w:t>
      </w:r>
    </w:p>
    <w:p w14:paraId="6F01F2FC" w14:textId="77777777" w:rsidR="001F5E38" w:rsidRPr="00AC112D" w:rsidRDefault="001F5E38" w:rsidP="001F5E38">
      <w:pPr>
        <w:jc w:val="left"/>
      </w:pPr>
    </w:p>
    <w:p w14:paraId="1974C1E7" w14:textId="77777777" w:rsidR="001F405F" w:rsidRPr="00AC112D" w:rsidRDefault="001F405F" w:rsidP="002D537E">
      <w:pPr>
        <w:jc w:val="left"/>
        <w:rPr>
          <w:rFonts w:cs="Angsana New"/>
          <w:szCs w:val="24"/>
          <w:lang w:bidi="th-TH"/>
        </w:rPr>
      </w:pPr>
    </w:p>
    <w:p w14:paraId="42C89BF0" w14:textId="77777777" w:rsidR="00C60EEC" w:rsidRPr="00AC112D" w:rsidRDefault="00C60EEC" w:rsidP="002D537E">
      <w:pPr>
        <w:jc w:val="left"/>
        <w:rPr>
          <w:rFonts w:cs="Angsana New"/>
          <w:szCs w:val="24"/>
          <w:lang w:bidi="th-TH"/>
        </w:rPr>
      </w:pPr>
    </w:p>
    <w:p w14:paraId="2FC886DF" w14:textId="77777777" w:rsidR="001F405F" w:rsidRPr="00AC112D" w:rsidRDefault="001F405F" w:rsidP="00B30252">
      <w:pPr>
        <w:rPr>
          <w:rFonts w:cs="Angsana New"/>
          <w:szCs w:val="24"/>
          <w:lang w:bidi="th-TH"/>
        </w:rPr>
      </w:pPr>
    </w:p>
    <w:p w14:paraId="5C7204F6" w14:textId="77777777" w:rsidR="002D537E" w:rsidRPr="00AC112D" w:rsidRDefault="002D537E" w:rsidP="00B30252">
      <w:pPr>
        <w:jc w:val="center"/>
        <w:rPr>
          <w:rFonts w:cs="Angsana New"/>
          <w:szCs w:val="24"/>
          <w:lang w:bidi="th-TH"/>
        </w:rPr>
        <w:sectPr w:rsidR="002D537E" w:rsidRPr="00AC112D" w:rsidSect="005050A3">
          <w:headerReference w:type="default" r:id="rId18"/>
          <w:headerReference w:type="first" r:id="rId19"/>
          <w:pgSz w:w="11907" w:h="16840" w:code="9"/>
          <w:pgMar w:top="510" w:right="1134" w:bottom="1134" w:left="1134" w:header="510" w:footer="680" w:gutter="0"/>
          <w:pgNumType w:start="1"/>
          <w:cols w:space="720"/>
          <w:titlePg/>
          <w:docGrid w:linePitch="272"/>
        </w:sectPr>
      </w:pPr>
    </w:p>
    <w:p w14:paraId="195726BD" w14:textId="3F75E897" w:rsidR="009E7894" w:rsidRPr="00AC112D" w:rsidRDefault="00610437" w:rsidP="00B30252">
      <w:pPr>
        <w:jc w:val="center"/>
        <w:rPr>
          <w:rFonts w:cs="Angsana New"/>
          <w:szCs w:val="24"/>
          <w:lang w:bidi="th-TH"/>
        </w:rPr>
      </w:pPr>
      <w:r w:rsidRPr="00AC112D">
        <w:rPr>
          <w:rFonts w:cs="Angsana New"/>
          <w:szCs w:val="24"/>
          <w:lang w:bidi="th-TH"/>
        </w:rPr>
        <w:lastRenderedPageBreak/>
        <w:t>ANNEXE II</w:t>
      </w:r>
    </w:p>
    <w:p w14:paraId="3529DF82" w14:textId="77777777" w:rsidR="009E7894" w:rsidRPr="00AC112D" w:rsidRDefault="009E7894" w:rsidP="00B30252">
      <w:pPr>
        <w:jc w:val="center"/>
        <w:rPr>
          <w:rFonts w:cs="Angsana New"/>
          <w:szCs w:val="24"/>
          <w:lang w:bidi="th-TH"/>
        </w:rPr>
      </w:pPr>
    </w:p>
    <w:p w14:paraId="6A2A8AE1" w14:textId="2FAB450B" w:rsidR="005546B8" w:rsidRPr="00AC112D" w:rsidRDefault="006F0CCC" w:rsidP="005546B8">
      <w:pPr>
        <w:jc w:val="center"/>
        <w:rPr>
          <w:rFonts w:cs="Angsana New"/>
          <w:szCs w:val="24"/>
          <w:lang w:bidi="th-TH"/>
        </w:rPr>
      </w:pPr>
      <w:r w:rsidRPr="00AC112D">
        <w:rPr>
          <w:rFonts w:cs="Angsana New"/>
          <w:szCs w:val="24"/>
          <w:lang w:bidi="th-TH"/>
        </w:rPr>
        <w:t xml:space="preserve">PROJET </w:t>
      </w:r>
      <w:r w:rsidR="005546B8" w:rsidRPr="00AC112D">
        <w:rPr>
          <w:rFonts w:cs="Angsana New"/>
          <w:szCs w:val="24"/>
          <w:lang w:bidi="th-TH"/>
        </w:rPr>
        <w:t xml:space="preserve">DE PROGRAMME D'AMÉLIORATION DE LA BASE DE DONNÉES SUR LES VARIÉTÉS VÉGÉTALES </w:t>
      </w:r>
      <w:r w:rsidR="00E274B2" w:rsidRPr="00AC112D">
        <w:rPr>
          <w:rFonts w:cs="Angsana New"/>
          <w:szCs w:val="24"/>
          <w:lang w:bidi="th-TH"/>
        </w:rPr>
        <w:t>PLUTO</w:t>
      </w:r>
    </w:p>
    <w:p w14:paraId="1EA9D30B" w14:textId="77777777" w:rsidR="005546B8" w:rsidRPr="00AC112D" w:rsidRDefault="005546B8" w:rsidP="00A21EFF">
      <w:pPr>
        <w:rPr>
          <w:b/>
          <w:bCs/>
        </w:rPr>
      </w:pPr>
    </w:p>
    <w:p w14:paraId="7693FAFB" w14:textId="77777777" w:rsidR="005546B8" w:rsidRPr="00AC112D" w:rsidRDefault="005546B8" w:rsidP="00A21EFF">
      <w:pPr>
        <w:rPr>
          <w:b/>
          <w:bCs/>
        </w:rPr>
      </w:pPr>
    </w:p>
    <w:p w14:paraId="09CBDE8D" w14:textId="55A2F9B3" w:rsidR="002919B0" w:rsidRPr="00AC112D" w:rsidRDefault="0079043E" w:rsidP="003A6F85">
      <w:r w:rsidRPr="00AC112D">
        <w:t>INTRODUCTION</w:t>
      </w:r>
    </w:p>
    <w:p w14:paraId="3FF65A8B" w14:textId="77777777" w:rsidR="000B1C3F" w:rsidRPr="00AC112D" w:rsidRDefault="000B1C3F"/>
    <w:p w14:paraId="7DABFE79" w14:textId="72C7346B" w:rsidR="00A11E87" w:rsidRPr="00AC112D" w:rsidRDefault="00093759">
      <w:r w:rsidRPr="00AC112D">
        <w:fldChar w:fldCharType="begin"/>
      </w:r>
      <w:r w:rsidRPr="00AC112D">
        <w:instrText xml:space="preserve"> LISTNUM  LegalDefault \l 1 \s 1 </w:instrText>
      </w:r>
      <w:r w:rsidRPr="00AC112D">
        <w:fldChar w:fldCharType="end">
          <w:numberingChange w:id="17" w:author="NISHIMURA Yoshiro" w:date="2026-08-14T09:24:00Z" w16du:dateUtc="2026-08-14T07:24:00Z" w:original="1."/>
        </w:fldChar>
      </w:r>
      <w:r w:rsidR="000B1C3F" w:rsidRPr="00AC112D">
        <w:tab/>
      </w:r>
      <w:r w:rsidR="002919B0" w:rsidRPr="00AC112D">
        <w:t xml:space="preserve">Le programme d’amélioration de la base de données sur les variétés végétales </w:t>
      </w:r>
      <w:r w:rsidR="00E274B2" w:rsidRPr="00AC112D">
        <w:t xml:space="preserve">PLUTO </w:t>
      </w:r>
      <w:r w:rsidR="00946BF0" w:rsidRPr="00AC112D">
        <w:t xml:space="preserve">(le </w:t>
      </w:r>
      <w:r w:rsidR="00783ABB">
        <w:t>“</w:t>
      </w:r>
      <w:r w:rsidR="00946BF0" w:rsidRPr="00AC112D">
        <w:t>programme</w:t>
      </w:r>
      <w:r w:rsidR="00783ABB">
        <w:t>”</w:t>
      </w:r>
      <w:r w:rsidR="00946BF0" w:rsidRPr="00AC112D">
        <w:t xml:space="preserve">) </w:t>
      </w:r>
      <w:r w:rsidR="002919B0" w:rsidRPr="00AC112D">
        <w:t xml:space="preserve">vise à répondre aux besoins en constante évolution des parties prenantes et à garantir que la base de données PLUTO reste une ressource fiable, exhaustive et conviviale pour les autorités chargées de la protection des obtentions végétales (PVV), les contributeurs et les utilisateurs </w:t>
      </w:r>
      <w:r w:rsidR="00B24D83" w:rsidRPr="00AC112D">
        <w:rPr>
          <w:i/>
          <w:iCs/>
        </w:rPr>
        <w:t>Premium</w:t>
      </w:r>
      <w:r w:rsidR="002919B0" w:rsidRPr="00AC112D">
        <w:t xml:space="preserve">. Le programme s’articule autour de cinq objectifs stratégiques qui définissent sa vision et guident sa mise en œuvre : </w:t>
      </w:r>
    </w:p>
    <w:p w14:paraId="3AB738D2" w14:textId="12C22EE1" w:rsidR="00A11E87" w:rsidRPr="00AC112D" w:rsidRDefault="08BEF431" w:rsidP="000F53EF">
      <w:pPr>
        <w:pStyle w:val="ListParagraph"/>
        <w:numPr>
          <w:ilvl w:val="0"/>
          <w:numId w:val="6"/>
        </w:numPr>
        <w:rPr>
          <w:sz w:val="20"/>
          <w:szCs w:val="20"/>
        </w:rPr>
      </w:pPr>
      <w:r w:rsidRPr="00AC112D">
        <w:rPr>
          <w:sz w:val="20"/>
          <w:szCs w:val="20"/>
        </w:rPr>
        <w:t xml:space="preserve">améliorer </w:t>
      </w:r>
      <w:r w:rsidR="002919B0" w:rsidRPr="00AC112D">
        <w:rPr>
          <w:sz w:val="20"/>
          <w:szCs w:val="20"/>
        </w:rPr>
        <w:t>l’exhaustivité, la qualité et l’actualité des données</w:t>
      </w:r>
      <w:r w:rsidR="00F34BAD" w:rsidRPr="00AC112D">
        <w:rPr>
          <w:sz w:val="20"/>
          <w:szCs w:val="20"/>
        </w:rPr>
        <w:t xml:space="preserve">, </w:t>
      </w:r>
    </w:p>
    <w:p w14:paraId="335CB33E" w14:textId="370E5353" w:rsidR="00A11E87" w:rsidRPr="00AC112D" w:rsidRDefault="002919B0" w:rsidP="000F53EF">
      <w:pPr>
        <w:pStyle w:val="ListParagraph"/>
        <w:numPr>
          <w:ilvl w:val="0"/>
          <w:numId w:val="6"/>
        </w:numPr>
        <w:rPr>
          <w:sz w:val="20"/>
          <w:szCs w:val="20"/>
        </w:rPr>
      </w:pPr>
      <w:r w:rsidRPr="00AC112D">
        <w:rPr>
          <w:sz w:val="20"/>
          <w:szCs w:val="20"/>
        </w:rPr>
        <w:t>simplifier et faciliter le processus de contribution des données</w:t>
      </w:r>
      <w:r w:rsidR="00F34BAD" w:rsidRPr="00AC112D">
        <w:rPr>
          <w:sz w:val="20"/>
          <w:szCs w:val="20"/>
        </w:rPr>
        <w:t>,</w:t>
      </w:r>
    </w:p>
    <w:p w14:paraId="083770F5" w14:textId="5D62177B" w:rsidR="00A11E87" w:rsidRPr="00AC112D" w:rsidRDefault="002919B0" w:rsidP="000F53EF">
      <w:pPr>
        <w:pStyle w:val="ListParagraph"/>
        <w:numPr>
          <w:ilvl w:val="0"/>
          <w:numId w:val="6"/>
        </w:numPr>
        <w:rPr>
          <w:sz w:val="20"/>
          <w:szCs w:val="20"/>
        </w:rPr>
      </w:pPr>
      <w:r w:rsidRPr="00AC112D">
        <w:rPr>
          <w:sz w:val="20"/>
          <w:szCs w:val="20"/>
        </w:rPr>
        <w:t>améliorer les flux de travail liés à la recherche et à la dénomination</w:t>
      </w:r>
      <w:r w:rsidR="00F34BAD" w:rsidRPr="00AC112D">
        <w:rPr>
          <w:sz w:val="20"/>
          <w:szCs w:val="20"/>
        </w:rPr>
        <w:t xml:space="preserve">, </w:t>
      </w:r>
    </w:p>
    <w:p w14:paraId="6C71E3B9" w14:textId="7D6D1D99" w:rsidR="00A11E87" w:rsidRPr="00AC112D" w:rsidRDefault="002919B0" w:rsidP="000F53EF">
      <w:pPr>
        <w:pStyle w:val="ListParagraph"/>
        <w:numPr>
          <w:ilvl w:val="0"/>
          <w:numId w:val="6"/>
        </w:numPr>
        <w:rPr>
          <w:sz w:val="20"/>
          <w:szCs w:val="20"/>
        </w:rPr>
      </w:pPr>
      <w:r w:rsidRPr="00AC112D">
        <w:rPr>
          <w:sz w:val="20"/>
          <w:szCs w:val="20"/>
        </w:rPr>
        <w:t xml:space="preserve">renforcer la proposition de valeur des services </w:t>
      </w:r>
      <w:r w:rsidR="00B24D83" w:rsidRPr="00AC112D">
        <w:rPr>
          <w:i/>
          <w:iCs/>
          <w:sz w:val="20"/>
          <w:szCs w:val="20"/>
        </w:rPr>
        <w:t>Premium</w:t>
      </w:r>
      <w:r w:rsidR="00F34BAD" w:rsidRPr="00AC112D">
        <w:rPr>
          <w:sz w:val="20"/>
          <w:szCs w:val="20"/>
        </w:rPr>
        <w:t xml:space="preserve">, </w:t>
      </w:r>
      <w:r w:rsidRPr="00AC112D">
        <w:rPr>
          <w:sz w:val="20"/>
          <w:szCs w:val="20"/>
        </w:rPr>
        <w:t>et</w:t>
      </w:r>
    </w:p>
    <w:p w14:paraId="6D257381" w14:textId="6E1AB950" w:rsidR="002919B0" w:rsidRPr="00AC112D" w:rsidRDefault="002919B0" w:rsidP="000F53EF">
      <w:pPr>
        <w:pStyle w:val="ListParagraph"/>
        <w:numPr>
          <w:ilvl w:val="0"/>
          <w:numId w:val="6"/>
        </w:numPr>
        <w:rPr>
          <w:sz w:val="20"/>
          <w:szCs w:val="20"/>
        </w:rPr>
      </w:pPr>
      <w:r w:rsidRPr="00AC112D">
        <w:rPr>
          <w:sz w:val="20"/>
          <w:szCs w:val="20"/>
        </w:rPr>
        <w:t>mettre en place un modèle de service durable pour la maintenance et l’innovation continues.</w:t>
      </w:r>
    </w:p>
    <w:p w14:paraId="50CD031D" w14:textId="42808020" w:rsidR="002919B0" w:rsidRPr="00AC112D" w:rsidRDefault="000A1959">
      <w:r w:rsidRPr="00AC112D">
        <w:fldChar w:fldCharType="begin"/>
      </w:r>
      <w:r w:rsidRPr="00AC112D">
        <w:instrText xml:space="preserve"> LISTNUM  LegalDefault \l 1 \s </w:instrText>
      </w:r>
      <w:r w:rsidRPr="00AC112D">
        <w:fldChar w:fldCharType="end">
          <w:numberingChange w:id="18" w:author="NISHIMURA Yoshiro" w:date="2026-08-14T09:24:00Z" w16du:dateUtc="2026-08-14T07:24:00Z" w:original="2."/>
        </w:fldChar>
      </w:r>
      <w:r w:rsidR="000B1C3F" w:rsidRPr="00AC112D">
        <w:tab/>
      </w:r>
      <w:r w:rsidR="00B9126F" w:rsidRPr="00AC112D">
        <w:t xml:space="preserve">Pour </w:t>
      </w:r>
      <w:r w:rsidR="00EA5372" w:rsidRPr="00AC112D">
        <w:t xml:space="preserve">atteindre ces objectifs stratégiques, </w:t>
      </w:r>
      <w:r w:rsidR="00E4345D" w:rsidRPr="00AC112D">
        <w:t>cinq axes de travail ont été identifiés</w:t>
      </w:r>
      <w:r w:rsidR="002919B0" w:rsidRPr="00AC112D">
        <w:t>, garantissant des actions ciblées et des résultats mesurables</w:t>
      </w:r>
      <w:r w:rsidR="2D7FD1DC" w:rsidRPr="00AC112D">
        <w:t>.</w:t>
      </w:r>
    </w:p>
    <w:p w14:paraId="2D945AF9" w14:textId="77777777" w:rsidR="000B1C3F" w:rsidRPr="00AC112D" w:rsidRDefault="000B1C3F"/>
    <w:p w14:paraId="3C063638" w14:textId="77777777" w:rsidR="005607CC" w:rsidRPr="00AC112D" w:rsidRDefault="005607CC" w:rsidP="00A21EFF"/>
    <w:p w14:paraId="6C7EB2C5" w14:textId="6B2FCA52" w:rsidR="00A21EFF" w:rsidRPr="00AC112D" w:rsidRDefault="0079043E" w:rsidP="0079043E">
      <w:r w:rsidRPr="00AC112D">
        <w:t>AXE DE TRAVAIL 1 — AMÉLIORATION DE LA CONTRIBUTION DES DONNÉES</w:t>
      </w:r>
    </w:p>
    <w:p w14:paraId="00173EF2" w14:textId="77777777" w:rsidR="005607CC" w:rsidRPr="00AC112D" w:rsidRDefault="005607CC" w:rsidP="00A21EFF">
      <w:pPr>
        <w:rPr>
          <w:b/>
          <w:bCs/>
        </w:rPr>
      </w:pPr>
    </w:p>
    <w:p w14:paraId="4E27C25E" w14:textId="2B3D3DE4" w:rsidR="00A21EFF" w:rsidRPr="00AC112D" w:rsidRDefault="0048622E" w:rsidP="00A21EFF">
      <w:r w:rsidRPr="00AC112D">
        <w:fldChar w:fldCharType="begin"/>
      </w:r>
      <w:r w:rsidRPr="00AC112D">
        <w:instrText xml:space="preserve"> LISTNUM  LegalDefault \l 1 \s </w:instrText>
      </w:r>
      <w:r w:rsidRPr="00AC112D">
        <w:fldChar w:fldCharType="end">
          <w:numberingChange w:id="19" w:author="NISHIMURA Yoshiro" w:date="2026-08-14T09:24:00Z" w16du:dateUtc="2026-08-14T07:24:00Z" w:original="3."/>
        </w:fldChar>
      </w:r>
      <w:r w:rsidR="002A0F59" w:rsidRPr="00AC112D">
        <w:tab/>
      </w:r>
      <w:r w:rsidR="00A21EFF" w:rsidRPr="00AC112D">
        <w:t>Le paysage actuel des contributions a été décrit comme hétérogène, avec des membres</w:t>
      </w:r>
      <w:r w:rsidR="004D1263" w:rsidRPr="00AC112D">
        <w:t xml:space="preserve"> de l’UPOV</w:t>
      </w:r>
      <w:r w:rsidR="00A21EFF" w:rsidRPr="00AC112D">
        <w:t xml:space="preserve"> contributeurs réguliers, occasionnels ou en retard, et d’autres ne contribuant pas, ce qui entraîne des variations en termes d’exhaustivité, de rapidité et de couverture. </w:t>
      </w:r>
    </w:p>
    <w:p w14:paraId="1BF6BA82" w14:textId="77777777" w:rsidR="00F229BB" w:rsidRPr="00AC112D" w:rsidRDefault="00F229BB" w:rsidP="00A21EFF"/>
    <w:p w14:paraId="66586FC1" w14:textId="463A5F68" w:rsidR="00A21EFF" w:rsidRPr="00AC112D" w:rsidRDefault="0048622E" w:rsidP="00A21EFF">
      <w:pPr>
        <w:rPr>
          <w:rFonts w:cs="Arial"/>
          <w:color w:val="000000"/>
        </w:rPr>
      </w:pPr>
      <w:r w:rsidRPr="00AC112D">
        <w:fldChar w:fldCharType="begin"/>
      </w:r>
      <w:r w:rsidRPr="00AC112D">
        <w:instrText xml:space="preserve"> LISTNUM  LegalDefault \l 1 \s </w:instrText>
      </w:r>
      <w:r w:rsidRPr="00AC112D">
        <w:fldChar w:fldCharType="end">
          <w:numberingChange w:id="20" w:author="NISHIMURA Yoshiro" w:date="2026-08-14T09:24:00Z" w16du:dateUtc="2026-08-14T07:24:00Z" w:original="4."/>
        </w:fldChar>
      </w:r>
      <w:r w:rsidR="002A0F59" w:rsidRPr="00AC112D">
        <w:rPr>
          <w:rFonts w:cs="Arial"/>
          <w:color w:val="000000"/>
        </w:rPr>
        <w:tab/>
      </w:r>
      <w:r w:rsidR="00A21EFF" w:rsidRPr="00AC112D">
        <w:rPr>
          <w:rFonts w:cs="Arial"/>
          <w:color w:val="000000"/>
        </w:rPr>
        <w:t xml:space="preserve">Le classement des contributeurs selon ces trois segments facilitera l’harmonisation des besoins en formation et la définition d’objectifs en fonction de la fréquence des </w:t>
      </w:r>
      <w:r w:rsidR="00F25C53" w:rsidRPr="00AC112D">
        <w:rPr>
          <w:rFonts w:cs="Arial"/>
          <w:color w:val="000000"/>
        </w:rPr>
        <w:t>publications des membres de l’UPOV</w:t>
      </w:r>
      <w:r w:rsidR="00A21EFF" w:rsidRPr="00AC112D">
        <w:rPr>
          <w:rFonts w:cs="Arial"/>
          <w:color w:val="000000"/>
        </w:rPr>
        <w:t xml:space="preserve">. </w:t>
      </w:r>
    </w:p>
    <w:p w14:paraId="12245162" w14:textId="77777777" w:rsidR="00F9022E" w:rsidRPr="00AC112D" w:rsidRDefault="00F9022E" w:rsidP="00A21EFF"/>
    <w:p w14:paraId="69C4369F" w14:textId="54111624" w:rsidR="00A21EFF" w:rsidRPr="00AC112D" w:rsidRDefault="00A21EFF" w:rsidP="0079043E">
      <w:pPr>
        <w:rPr>
          <w:u w:val="single"/>
        </w:rPr>
      </w:pPr>
      <w:r w:rsidRPr="00AC112D">
        <w:rPr>
          <w:u w:val="single"/>
        </w:rPr>
        <w:t xml:space="preserve">Améliorations </w:t>
      </w:r>
      <w:r w:rsidR="00F9022E" w:rsidRPr="00AC112D">
        <w:rPr>
          <w:u w:val="single"/>
        </w:rPr>
        <w:t>prévues</w:t>
      </w:r>
    </w:p>
    <w:p w14:paraId="11760C1B" w14:textId="77777777" w:rsidR="003813F9" w:rsidRPr="00AC112D" w:rsidRDefault="003813F9" w:rsidP="003813F9"/>
    <w:p w14:paraId="184162FA" w14:textId="49FA6C91" w:rsidR="00297212" w:rsidRPr="00AC112D" w:rsidRDefault="0048622E">
      <w:r w:rsidRPr="00AC112D">
        <w:fldChar w:fldCharType="begin"/>
      </w:r>
      <w:r w:rsidRPr="00AC112D">
        <w:instrText xml:space="preserve"> LISTNUM  LegalDefault \l 1 \s </w:instrText>
      </w:r>
      <w:r w:rsidRPr="00AC112D">
        <w:fldChar w:fldCharType="end">
          <w:numberingChange w:id="21" w:author="NISHIMURA Yoshiro" w:date="2026-08-14T09:24:00Z" w16du:dateUtc="2026-08-14T07:24:00Z" w:original="5."/>
        </w:fldChar>
      </w:r>
      <w:r w:rsidR="00297212" w:rsidRPr="00AC112D">
        <w:tab/>
      </w:r>
      <w:r w:rsidR="00EA3E29" w:rsidRPr="00AC112D">
        <w:t xml:space="preserve">Afin d’améliorer le processus de contribution des données, plusieurs améliorations clés sont </w:t>
      </w:r>
      <w:r w:rsidR="003813F9" w:rsidRPr="00AC112D">
        <w:t>prévues :</w:t>
      </w:r>
    </w:p>
    <w:p w14:paraId="126E9190" w14:textId="77777777" w:rsidR="0079043E" w:rsidRPr="00AC112D" w:rsidRDefault="0079043E"/>
    <w:tbl>
      <w:tblPr>
        <w:tblStyle w:val="GridTable4-Accent1"/>
        <w:tblW w:w="5000" w:type="pct"/>
        <w:tblInd w:w="0" w:type="dxa"/>
        <w:tblCellMar>
          <w:top w:w="28" w:type="dxa"/>
          <w:left w:w="85" w:type="dxa"/>
          <w:bottom w:w="28" w:type="dxa"/>
          <w:right w:w="85" w:type="dxa"/>
        </w:tblCellMar>
        <w:tblLook w:val="04A0" w:firstRow="1" w:lastRow="0" w:firstColumn="1" w:lastColumn="0" w:noHBand="0" w:noVBand="1"/>
      </w:tblPr>
      <w:tblGrid>
        <w:gridCol w:w="3678"/>
        <w:gridCol w:w="5945"/>
      </w:tblGrid>
      <w:tr w:rsidR="00D47FB2" w:rsidRPr="00AC112D" w14:paraId="3446CA37" w14:textId="77777777" w:rsidTr="00DA0068">
        <w:tc>
          <w:tcPr>
            <w:tcW w:w="1911" w:type="pct"/>
            <w:tcBorders>
              <w:top w:val="outset" w:sz="6" w:space="0" w:color="auto"/>
              <w:left w:val="outset" w:sz="6" w:space="0" w:color="auto"/>
              <w:bottom w:val="outset" w:sz="6" w:space="0" w:color="auto"/>
              <w:right w:val="outset" w:sz="6" w:space="0" w:color="auto"/>
            </w:tcBorders>
            <w:shd w:val="clear" w:color="auto" w:fill="D9D9D9" w:themeFill="background1" w:themeFillShade="D9"/>
            <w:hideMark/>
          </w:tcPr>
          <w:p w14:paraId="7361C8AB" w14:textId="3232C13A" w:rsidR="00D47FB2" w:rsidRPr="00AC112D" w:rsidRDefault="00D47FB2" w:rsidP="00D06193">
            <w:pPr>
              <w:spacing w:before="40" w:after="40"/>
              <w:jc w:val="left"/>
              <w:rPr>
                <w:sz w:val="18"/>
                <w:szCs w:val="18"/>
                <w:lang w:eastAsia="ja-JP"/>
              </w:rPr>
            </w:pPr>
            <w:r w:rsidRPr="00AC112D">
              <w:rPr>
                <w:sz w:val="18"/>
                <w:szCs w:val="18"/>
              </w:rPr>
              <w:t xml:space="preserve">Objectif </w:t>
            </w:r>
            <w:r w:rsidR="00A27CED" w:rsidRPr="00AC112D">
              <w:rPr>
                <w:sz w:val="18"/>
                <w:szCs w:val="18"/>
              </w:rPr>
              <w:t>Indicateur clé de performance (KPI)</w:t>
            </w:r>
          </w:p>
        </w:tc>
        <w:tc>
          <w:tcPr>
            <w:tcW w:w="3089" w:type="pct"/>
            <w:tcBorders>
              <w:top w:val="outset" w:sz="6" w:space="0" w:color="auto"/>
              <w:left w:val="outset" w:sz="6" w:space="0" w:color="auto"/>
              <w:bottom w:val="outset" w:sz="6" w:space="0" w:color="auto"/>
              <w:right w:val="outset" w:sz="6" w:space="0" w:color="auto"/>
            </w:tcBorders>
            <w:shd w:val="clear" w:color="auto" w:fill="D9D9D9" w:themeFill="background1" w:themeFillShade="D9"/>
            <w:hideMark/>
          </w:tcPr>
          <w:p w14:paraId="095C481A" w14:textId="77777777" w:rsidR="00D47FB2" w:rsidRPr="00AC112D" w:rsidRDefault="00D47FB2" w:rsidP="00D06193">
            <w:pPr>
              <w:spacing w:before="40" w:after="40"/>
              <w:jc w:val="left"/>
              <w:rPr>
                <w:sz w:val="18"/>
                <w:szCs w:val="18"/>
              </w:rPr>
            </w:pPr>
            <w:r w:rsidRPr="00AC112D">
              <w:rPr>
                <w:sz w:val="18"/>
                <w:szCs w:val="18"/>
              </w:rPr>
              <w:t>Améliorations prévues</w:t>
            </w:r>
          </w:p>
        </w:tc>
      </w:tr>
      <w:tr w:rsidR="00D47FB2" w:rsidRPr="00AC112D" w14:paraId="567A47E3" w14:textId="77777777" w:rsidTr="00DA0068">
        <w:tc>
          <w:tcPr>
            <w:tcW w:w="1911" w:type="pct"/>
            <w:tcBorders>
              <w:top w:val="outset" w:sz="6" w:space="0" w:color="auto"/>
              <w:left w:val="outset" w:sz="6" w:space="0" w:color="auto"/>
              <w:bottom w:val="outset" w:sz="6" w:space="0" w:color="auto"/>
              <w:right w:val="outset" w:sz="6" w:space="0" w:color="auto"/>
            </w:tcBorders>
            <w:hideMark/>
          </w:tcPr>
          <w:p w14:paraId="1AC85F5F" w14:textId="77777777" w:rsidR="00D47FB2" w:rsidRPr="00AC112D" w:rsidRDefault="00D47FB2" w:rsidP="001571C1">
            <w:pPr>
              <w:jc w:val="left"/>
              <w:rPr>
                <w:sz w:val="18"/>
                <w:szCs w:val="18"/>
              </w:rPr>
            </w:pPr>
            <w:r w:rsidRPr="00AC112D">
              <w:rPr>
                <w:b/>
                <w:bCs/>
                <w:sz w:val="18"/>
                <w:szCs w:val="18"/>
              </w:rPr>
              <w:t>Couverture des données</w:t>
            </w:r>
          </w:p>
          <w:p w14:paraId="13FF8C9E" w14:textId="6FCE3F60" w:rsidR="00D47FB2" w:rsidRPr="00AC112D" w:rsidRDefault="00D47FB2" w:rsidP="001571C1">
            <w:pPr>
              <w:jc w:val="left"/>
              <w:rPr>
                <w:sz w:val="18"/>
                <w:szCs w:val="18"/>
              </w:rPr>
            </w:pPr>
            <w:r w:rsidRPr="00AC112D">
              <w:rPr>
                <w:sz w:val="18"/>
                <w:szCs w:val="18"/>
              </w:rPr>
              <w:t xml:space="preserve">Nombre de membres de l’UPOV contribuant à </w:t>
            </w:r>
            <w:r w:rsidR="007E6A10" w:rsidRPr="00AC112D">
              <w:rPr>
                <w:sz w:val="18"/>
                <w:szCs w:val="18"/>
              </w:rPr>
              <w:t xml:space="preserve">la base de données </w:t>
            </w:r>
            <w:r w:rsidRPr="00AC112D">
              <w:rPr>
                <w:sz w:val="18"/>
                <w:szCs w:val="18"/>
              </w:rPr>
              <w:t>PLUTO</w:t>
            </w:r>
          </w:p>
        </w:tc>
        <w:tc>
          <w:tcPr>
            <w:tcW w:w="3089" w:type="pct"/>
            <w:tcBorders>
              <w:top w:val="outset" w:sz="6" w:space="0" w:color="auto"/>
              <w:left w:val="outset" w:sz="6" w:space="0" w:color="auto"/>
              <w:bottom w:val="outset" w:sz="6" w:space="0" w:color="auto"/>
              <w:right w:val="outset" w:sz="6" w:space="0" w:color="auto"/>
            </w:tcBorders>
            <w:hideMark/>
          </w:tcPr>
          <w:p w14:paraId="4DC2395A" w14:textId="7D9E518F" w:rsidR="00D47FB2" w:rsidRPr="00AC112D" w:rsidRDefault="00D47FB2" w:rsidP="000F53EF">
            <w:pPr>
              <w:pStyle w:val="ListParagraph"/>
              <w:numPr>
                <w:ilvl w:val="0"/>
                <w:numId w:val="4"/>
              </w:numPr>
              <w:spacing w:before="0" w:after="120"/>
              <w:ind w:left="397" w:hanging="357"/>
              <w:contextualSpacing w:val="0"/>
              <w:rPr>
                <w:sz w:val="18"/>
                <w:szCs w:val="18"/>
              </w:rPr>
            </w:pPr>
            <w:r w:rsidRPr="00AC112D">
              <w:rPr>
                <w:sz w:val="18"/>
                <w:szCs w:val="18"/>
              </w:rPr>
              <w:t>L’accompagnement et les conseils destinés aux contributeurs seront renforcés afin de garantir que les membres, nouveaux et existants, comprennent comment fournir des données de manière efficace</w:t>
            </w:r>
          </w:p>
          <w:p w14:paraId="2F1F1520" w14:textId="1B513A2E" w:rsidR="00D47FB2" w:rsidRPr="00AC112D" w:rsidRDefault="00D47FB2" w:rsidP="000F53EF">
            <w:pPr>
              <w:pStyle w:val="ListParagraph"/>
              <w:numPr>
                <w:ilvl w:val="0"/>
                <w:numId w:val="4"/>
              </w:numPr>
              <w:spacing w:before="0" w:after="120"/>
              <w:ind w:left="397" w:hanging="357"/>
              <w:contextualSpacing w:val="0"/>
              <w:rPr>
                <w:sz w:val="18"/>
                <w:szCs w:val="18"/>
              </w:rPr>
            </w:pPr>
            <w:r w:rsidRPr="00AC112D">
              <w:rPr>
                <w:sz w:val="18"/>
                <w:szCs w:val="18"/>
              </w:rPr>
              <w:t>Des conseils sur mesure seront fournis en fonction des besoins spécifiques de chaque autorité, rendant ainsi le processus de contribution plus pertinent et plus accessible</w:t>
            </w:r>
          </w:p>
        </w:tc>
      </w:tr>
      <w:tr w:rsidR="00D47FB2" w:rsidRPr="00AC112D" w14:paraId="33C78C8C" w14:textId="77777777" w:rsidTr="00DA0068">
        <w:tc>
          <w:tcPr>
            <w:tcW w:w="1911" w:type="pct"/>
            <w:tcBorders>
              <w:top w:val="outset" w:sz="6" w:space="0" w:color="auto"/>
              <w:left w:val="outset" w:sz="6" w:space="0" w:color="auto"/>
              <w:bottom w:val="outset" w:sz="6" w:space="0" w:color="auto"/>
              <w:right w:val="outset" w:sz="6" w:space="0" w:color="auto"/>
            </w:tcBorders>
            <w:hideMark/>
          </w:tcPr>
          <w:p w14:paraId="2C24B272" w14:textId="77777777" w:rsidR="00D47FB2" w:rsidRPr="00AC112D" w:rsidRDefault="00D47FB2" w:rsidP="001571C1">
            <w:pPr>
              <w:jc w:val="left"/>
              <w:rPr>
                <w:sz w:val="18"/>
                <w:szCs w:val="18"/>
              </w:rPr>
            </w:pPr>
            <w:r w:rsidRPr="00AC112D">
              <w:rPr>
                <w:b/>
                <w:bCs/>
                <w:sz w:val="18"/>
                <w:szCs w:val="18"/>
              </w:rPr>
              <w:t>Actualité des données</w:t>
            </w:r>
          </w:p>
          <w:p w14:paraId="16DE973C" w14:textId="76BF1CC1" w:rsidR="00D47FB2" w:rsidRPr="00AC112D" w:rsidRDefault="00D47FB2" w:rsidP="001571C1">
            <w:pPr>
              <w:jc w:val="left"/>
              <w:rPr>
                <w:sz w:val="18"/>
                <w:szCs w:val="18"/>
              </w:rPr>
            </w:pPr>
            <w:r w:rsidRPr="00AC112D">
              <w:rPr>
                <w:sz w:val="18"/>
                <w:szCs w:val="18"/>
              </w:rPr>
              <w:t xml:space="preserve">Pourcentage de demandes de protection des obtentions végétales intégrées dans </w:t>
            </w:r>
            <w:r w:rsidR="007E6A10" w:rsidRPr="00AC112D">
              <w:rPr>
                <w:sz w:val="18"/>
                <w:szCs w:val="18"/>
              </w:rPr>
              <w:t xml:space="preserve">la base de données </w:t>
            </w:r>
            <w:r w:rsidRPr="00AC112D">
              <w:rPr>
                <w:sz w:val="18"/>
                <w:szCs w:val="18"/>
              </w:rPr>
              <w:t>PLUTO dans un délai d’un an</w:t>
            </w:r>
          </w:p>
        </w:tc>
        <w:tc>
          <w:tcPr>
            <w:tcW w:w="3089" w:type="pct"/>
            <w:tcBorders>
              <w:top w:val="outset" w:sz="6" w:space="0" w:color="auto"/>
              <w:left w:val="outset" w:sz="6" w:space="0" w:color="auto"/>
              <w:bottom w:val="outset" w:sz="6" w:space="0" w:color="auto"/>
              <w:right w:val="outset" w:sz="6" w:space="0" w:color="auto"/>
            </w:tcBorders>
            <w:hideMark/>
          </w:tcPr>
          <w:p w14:paraId="745C87C6" w14:textId="1631B49B" w:rsidR="00D47FB2" w:rsidRPr="00AC112D" w:rsidRDefault="00D47FB2" w:rsidP="000F53EF">
            <w:pPr>
              <w:pStyle w:val="ListParagraph"/>
              <w:numPr>
                <w:ilvl w:val="0"/>
                <w:numId w:val="4"/>
              </w:numPr>
              <w:spacing w:before="0" w:after="120"/>
              <w:ind w:left="397" w:hanging="357"/>
              <w:contextualSpacing w:val="0"/>
              <w:rPr>
                <w:sz w:val="18"/>
                <w:szCs w:val="18"/>
              </w:rPr>
            </w:pPr>
            <w:r w:rsidRPr="00AC112D">
              <w:rPr>
                <w:sz w:val="18"/>
                <w:szCs w:val="18"/>
              </w:rPr>
              <w:t>Les protocoles de soumission seront améliorés grâce à des étapes de validation renforcées avant l’envoi des données, ce qui permettra de réduire les erreurs à la source</w:t>
            </w:r>
          </w:p>
          <w:p w14:paraId="1CD1B2DD" w14:textId="0BEA5323" w:rsidR="00D47FB2" w:rsidRPr="00AC112D" w:rsidRDefault="00D47FB2" w:rsidP="000F53EF">
            <w:pPr>
              <w:pStyle w:val="ListParagraph"/>
              <w:numPr>
                <w:ilvl w:val="0"/>
                <w:numId w:val="4"/>
              </w:numPr>
              <w:spacing w:before="0" w:after="120"/>
              <w:ind w:left="397" w:hanging="357"/>
              <w:contextualSpacing w:val="0"/>
              <w:rPr>
                <w:sz w:val="18"/>
                <w:szCs w:val="18"/>
              </w:rPr>
            </w:pPr>
            <w:r w:rsidRPr="00AC112D">
              <w:rPr>
                <w:sz w:val="18"/>
                <w:szCs w:val="18"/>
              </w:rPr>
              <w:t>Un outil de révision sera mis en place pour faciliter la correction des erreurs, permettant ainsi aux contributeurs de résoudre les problèmes avant de finaliser leurs soumissions</w:t>
            </w:r>
          </w:p>
        </w:tc>
      </w:tr>
      <w:tr w:rsidR="00D47FB2" w:rsidRPr="00AC112D" w14:paraId="46F14793" w14:textId="77777777" w:rsidTr="00DA0068">
        <w:tc>
          <w:tcPr>
            <w:tcW w:w="1911" w:type="pct"/>
            <w:tcBorders>
              <w:top w:val="outset" w:sz="6" w:space="0" w:color="auto"/>
              <w:left w:val="outset" w:sz="6" w:space="0" w:color="auto"/>
              <w:bottom w:val="outset" w:sz="6" w:space="0" w:color="auto"/>
              <w:right w:val="outset" w:sz="6" w:space="0" w:color="auto"/>
            </w:tcBorders>
            <w:hideMark/>
          </w:tcPr>
          <w:p w14:paraId="09679C8C" w14:textId="77777777" w:rsidR="00D47FB2" w:rsidRPr="00AC112D" w:rsidRDefault="00D47FB2" w:rsidP="001571C1">
            <w:pPr>
              <w:jc w:val="left"/>
              <w:rPr>
                <w:sz w:val="18"/>
                <w:szCs w:val="18"/>
              </w:rPr>
            </w:pPr>
            <w:r w:rsidRPr="00AC112D">
              <w:rPr>
                <w:b/>
                <w:bCs/>
                <w:sz w:val="18"/>
                <w:szCs w:val="18"/>
              </w:rPr>
              <w:t>Fréquence des soumissions</w:t>
            </w:r>
          </w:p>
          <w:p w14:paraId="66ED577C" w14:textId="77777777" w:rsidR="00D47FB2" w:rsidRPr="00AC112D" w:rsidRDefault="00D47FB2" w:rsidP="001571C1">
            <w:pPr>
              <w:jc w:val="left"/>
              <w:rPr>
                <w:sz w:val="18"/>
                <w:szCs w:val="18"/>
              </w:rPr>
            </w:pPr>
            <w:r w:rsidRPr="00AC112D">
              <w:rPr>
                <w:sz w:val="18"/>
                <w:szCs w:val="18"/>
              </w:rPr>
              <w:t>Nombre de contributeurs réguliers</w:t>
            </w:r>
          </w:p>
        </w:tc>
        <w:tc>
          <w:tcPr>
            <w:tcW w:w="3089" w:type="pct"/>
            <w:tcBorders>
              <w:top w:val="outset" w:sz="6" w:space="0" w:color="auto"/>
              <w:left w:val="outset" w:sz="6" w:space="0" w:color="auto"/>
              <w:bottom w:val="outset" w:sz="6" w:space="0" w:color="auto"/>
              <w:right w:val="outset" w:sz="6" w:space="0" w:color="auto"/>
            </w:tcBorders>
            <w:hideMark/>
          </w:tcPr>
          <w:p w14:paraId="3A422BD4" w14:textId="3027FC67" w:rsidR="00D47FB2" w:rsidRPr="00AC112D" w:rsidRDefault="00D47FB2" w:rsidP="000F53EF">
            <w:pPr>
              <w:pStyle w:val="ListParagraph"/>
              <w:numPr>
                <w:ilvl w:val="0"/>
                <w:numId w:val="4"/>
              </w:numPr>
              <w:spacing w:before="0" w:after="120"/>
              <w:ind w:left="397" w:hanging="357"/>
              <w:contextualSpacing w:val="0"/>
              <w:rPr>
                <w:sz w:val="18"/>
                <w:szCs w:val="18"/>
              </w:rPr>
            </w:pPr>
            <w:r w:rsidRPr="00AC112D">
              <w:rPr>
                <w:sz w:val="18"/>
                <w:szCs w:val="18"/>
              </w:rPr>
              <w:t>Une automatisation progressive, notamment grâce à des contributions via des API, rationalisera le processus et favorisera une contribution plus efficace des données</w:t>
            </w:r>
          </w:p>
          <w:p w14:paraId="1798408E" w14:textId="7A860071" w:rsidR="00D47FB2" w:rsidRPr="00AC112D" w:rsidRDefault="00D47FB2" w:rsidP="000F53EF">
            <w:pPr>
              <w:pStyle w:val="ListParagraph"/>
              <w:numPr>
                <w:ilvl w:val="0"/>
                <w:numId w:val="4"/>
              </w:numPr>
              <w:spacing w:before="0" w:after="120"/>
              <w:ind w:left="397" w:hanging="357"/>
              <w:contextualSpacing w:val="0"/>
              <w:rPr>
                <w:sz w:val="18"/>
                <w:szCs w:val="18"/>
              </w:rPr>
            </w:pPr>
            <w:r w:rsidRPr="00AC112D">
              <w:rPr>
                <w:sz w:val="18"/>
                <w:szCs w:val="18"/>
              </w:rPr>
              <w:t xml:space="preserve">Un tableau de bord de suivi des contributions sera développé pour assurer une supervision en temps réel des activités de soumission, permettant ainsi aux contributeurs et </w:t>
            </w:r>
            <w:r w:rsidR="000D614E" w:rsidRPr="00AC112D">
              <w:rPr>
                <w:sz w:val="18"/>
                <w:szCs w:val="18"/>
              </w:rPr>
              <w:t xml:space="preserve">au Bureau de l’UPOV </w:t>
            </w:r>
            <w:r w:rsidRPr="00AC112D">
              <w:rPr>
                <w:sz w:val="18"/>
                <w:szCs w:val="18"/>
              </w:rPr>
              <w:t>de suivre les progrès et d’identifier les axes d’amélioration</w:t>
            </w:r>
          </w:p>
        </w:tc>
      </w:tr>
    </w:tbl>
    <w:p w14:paraId="7E0C7109" w14:textId="77777777" w:rsidR="00D47FB2" w:rsidRPr="00AC112D" w:rsidRDefault="00D47FB2">
      <w:pPr>
        <w:rPr>
          <w:kern w:val="2"/>
          <w:lang w:eastAsia="ja-JP"/>
          <w14:ligatures w14:val="standardContextual"/>
        </w:rPr>
      </w:pPr>
    </w:p>
    <w:p w14:paraId="78FE5B30" w14:textId="77777777" w:rsidR="00C22042" w:rsidRPr="00AC112D" w:rsidRDefault="00C22042">
      <w:pPr>
        <w:jc w:val="left"/>
      </w:pPr>
      <w:r w:rsidRPr="00AC112D">
        <w:br w:type="page"/>
      </w:r>
    </w:p>
    <w:p w14:paraId="4FF3CDD1" w14:textId="7E734A93" w:rsidR="00A21EFF" w:rsidRPr="00AC112D" w:rsidRDefault="0079043E" w:rsidP="00525A6D">
      <w:pPr>
        <w:keepNext/>
      </w:pPr>
      <w:r w:rsidRPr="00AC112D">
        <w:lastRenderedPageBreak/>
        <w:t xml:space="preserve">AXE DE TRAVAIL 2 — QUALITÉ DES DONNÉES </w:t>
      </w:r>
    </w:p>
    <w:p w14:paraId="411D88D0" w14:textId="77777777" w:rsidR="008C784F" w:rsidRPr="00AC112D" w:rsidRDefault="008C784F" w:rsidP="00525A6D">
      <w:pPr>
        <w:keepNext/>
        <w:rPr>
          <w:b/>
          <w:bCs/>
        </w:rPr>
      </w:pPr>
    </w:p>
    <w:p w14:paraId="420ED159" w14:textId="437E8964" w:rsidR="00A21EFF" w:rsidRPr="00AC112D" w:rsidRDefault="0048622E" w:rsidP="00525A6D">
      <w:pPr>
        <w:keepNext/>
      </w:pPr>
      <w:r w:rsidRPr="00AC112D">
        <w:fldChar w:fldCharType="begin"/>
      </w:r>
      <w:r w:rsidRPr="00AC112D">
        <w:instrText xml:space="preserve"> LISTNUM  LegalDefault \l 1 \s </w:instrText>
      </w:r>
      <w:r w:rsidRPr="00AC112D">
        <w:fldChar w:fldCharType="end">
          <w:numberingChange w:id="22" w:author="NISHIMURA Yoshiro" w:date="2026-08-14T09:24:00Z" w16du:dateUtc="2026-08-14T07:24:00Z" w:original="6."/>
        </w:fldChar>
      </w:r>
      <w:r w:rsidR="008C784F" w:rsidRPr="00AC112D">
        <w:tab/>
      </w:r>
      <w:r w:rsidR="00A21EFF" w:rsidRPr="00AC112D">
        <w:t xml:space="preserve">Le programme devrait se concentrer sur l’amélioration de la précision, de la cohérence, de l’exhaustivité et de l’actualité des ensembles de données PLUTO. </w:t>
      </w:r>
    </w:p>
    <w:p w14:paraId="44318686" w14:textId="77777777" w:rsidR="0079043E" w:rsidRPr="00AC112D" w:rsidRDefault="0079043E" w:rsidP="00525A6D">
      <w:pPr>
        <w:keepNext/>
      </w:pPr>
    </w:p>
    <w:p w14:paraId="1224A517" w14:textId="77777777" w:rsidR="008C784F" w:rsidRPr="00AC112D" w:rsidRDefault="008C784F" w:rsidP="00525A6D">
      <w:pPr>
        <w:keepNext/>
        <w:rPr>
          <w:u w:val="single"/>
        </w:rPr>
      </w:pPr>
      <w:r w:rsidRPr="00AC112D">
        <w:rPr>
          <w:u w:val="single"/>
        </w:rPr>
        <w:t>Améliorations prévues</w:t>
      </w:r>
    </w:p>
    <w:p w14:paraId="62C1A753" w14:textId="77777777" w:rsidR="005B3E57" w:rsidRPr="00AC112D" w:rsidRDefault="005B3E57" w:rsidP="00525A6D">
      <w:pPr>
        <w:keepNext/>
      </w:pPr>
    </w:p>
    <w:p w14:paraId="01C4F413" w14:textId="4C7380D0" w:rsidR="008C784F" w:rsidRPr="00AC112D" w:rsidRDefault="0048622E">
      <w:r w:rsidRPr="00AC112D">
        <w:fldChar w:fldCharType="begin"/>
      </w:r>
      <w:r w:rsidRPr="00AC112D">
        <w:instrText xml:space="preserve"> LISTNUM  LegalDefault \l 1 \s </w:instrText>
      </w:r>
      <w:r w:rsidRPr="00AC112D">
        <w:fldChar w:fldCharType="end">
          <w:numberingChange w:id="23" w:author="NISHIMURA Yoshiro" w:date="2026-08-14T09:24:00Z" w16du:dateUtc="2026-08-14T07:24:00Z" w:original="7."/>
        </w:fldChar>
      </w:r>
      <w:r w:rsidR="008C784F" w:rsidRPr="00AC112D">
        <w:tab/>
        <w:t xml:space="preserve">Afin d’améliorer la qualité et la gouvernance des données au sein de la </w:t>
      </w:r>
      <w:r w:rsidR="00534D8D" w:rsidRPr="00AC112D">
        <w:t>base de données</w:t>
      </w:r>
      <w:r w:rsidR="008C784F" w:rsidRPr="00AC112D">
        <w:t xml:space="preserve"> PLUTO, plusieurs </w:t>
      </w:r>
      <w:r w:rsidR="008C4617" w:rsidRPr="00AC112D">
        <w:t xml:space="preserve">améliorations </w:t>
      </w:r>
      <w:r w:rsidR="008C784F" w:rsidRPr="00AC112D">
        <w:t>sont prévues :</w:t>
      </w:r>
    </w:p>
    <w:p w14:paraId="77439936" w14:textId="77777777" w:rsidR="008C4617" w:rsidRPr="00AC112D" w:rsidRDefault="008C4617"/>
    <w:tbl>
      <w:tblPr>
        <w:tblStyle w:val="GridTable4-Accent1"/>
        <w:tblW w:w="5000" w:type="pct"/>
        <w:tblInd w:w="0" w:type="dxa"/>
        <w:tblCellMar>
          <w:top w:w="28" w:type="dxa"/>
          <w:left w:w="85" w:type="dxa"/>
          <w:bottom w:w="28" w:type="dxa"/>
          <w:right w:w="85" w:type="dxa"/>
        </w:tblCellMar>
        <w:tblLook w:val="04A0" w:firstRow="1" w:lastRow="0" w:firstColumn="1" w:lastColumn="0" w:noHBand="0" w:noVBand="1"/>
      </w:tblPr>
      <w:tblGrid>
        <w:gridCol w:w="3678"/>
        <w:gridCol w:w="5945"/>
      </w:tblGrid>
      <w:tr w:rsidR="00CD4482" w:rsidRPr="00AC112D" w14:paraId="4D758365" w14:textId="77777777" w:rsidTr="00DA0068">
        <w:tc>
          <w:tcPr>
            <w:tcW w:w="1911" w:type="pct"/>
            <w:tcBorders>
              <w:top w:val="outset" w:sz="6" w:space="0" w:color="auto"/>
              <w:left w:val="outset" w:sz="6" w:space="0" w:color="auto"/>
              <w:bottom w:val="outset" w:sz="6" w:space="0" w:color="auto"/>
              <w:right w:val="outset" w:sz="6" w:space="0" w:color="auto"/>
            </w:tcBorders>
            <w:shd w:val="clear" w:color="auto" w:fill="D9D9D9" w:themeFill="background1" w:themeFillShade="D9"/>
          </w:tcPr>
          <w:p w14:paraId="3F1101E5" w14:textId="3E6C5865" w:rsidR="00CD4482" w:rsidRPr="00AC112D" w:rsidRDefault="00CD4482" w:rsidP="00CD4482">
            <w:pPr>
              <w:spacing w:before="40" w:after="40"/>
              <w:jc w:val="left"/>
              <w:rPr>
                <w:sz w:val="18"/>
                <w:szCs w:val="18"/>
              </w:rPr>
            </w:pPr>
            <w:r w:rsidRPr="00AC112D">
              <w:rPr>
                <w:sz w:val="18"/>
                <w:szCs w:val="18"/>
              </w:rPr>
              <w:t>Objectif Indicateur clé de performance (KPI)</w:t>
            </w:r>
          </w:p>
        </w:tc>
        <w:tc>
          <w:tcPr>
            <w:tcW w:w="3089" w:type="pct"/>
            <w:tcBorders>
              <w:top w:val="outset" w:sz="6" w:space="0" w:color="auto"/>
              <w:left w:val="outset" w:sz="6" w:space="0" w:color="auto"/>
              <w:bottom w:val="outset" w:sz="6" w:space="0" w:color="auto"/>
              <w:right w:val="outset" w:sz="6" w:space="0" w:color="auto"/>
            </w:tcBorders>
            <w:shd w:val="clear" w:color="auto" w:fill="D9D9D9" w:themeFill="background1" w:themeFillShade="D9"/>
          </w:tcPr>
          <w:p w14:paraId="0A828D5B" w14:textId="640D210B" w:rsidR="00CD4482" w:rsidRPr="00AC112D" w:rsidRDefault="00CD4482" w:rsidP="00CD4482">
            <w:pPr>
              <w:spacing w:before="40" w:after="40"/>
              <w:jc w:val="left"/>
              <w:rPr>
                <w:sz w:val="18"/>
                <w:szCs w:val="18"/>
              </w:rPr>
            </w:pPr>
            <w:r w:rsidRPr="00AC112D">
              <w:rPr>
                <w:sz w:val="18"/>
                <w:szCs w:val="18"/>
              </w:rPr>
              <w:t>Améliorations prévues</w:t>
            </w:r>
          </w:p>
        </w:tc>
      </w:tr>
      <w:tr w:rsidR="00A833B9" w:rsidRPr="00AC112D" w14:paraId="41D0FEFA" w14:textId="77777777" w:rsidTr="00DA0068">
        <w:tc>
          <w:tcPr>
            <w:tcW w:w="1911" w:type="pct"/>
            <w:tcBorders>
              <w:top w:val="outset" w:sz="6" w:space="0" w:color="auto"/>
              <w:left w:val="outset" w:sz="6" w:space="0" w:color="auto"/>
              <w:bottom w:val="outset" w:sz="6" w:space="0" w:color="auto"/>
              <w:right w:val="outset" w:sz="6" w:space="0" w:color="auto"/>
            </w:tcBorders>
            <w:hideMark/>
          </w:tcPr>
          <w:p w14:paraId="0D7A37E9" w14:textId="77777777" w:rsidR="00A833B9" w:rsidRPr="00AC112D" w:rsidRDefault="00A833B9" w:rsidP="00CD4482">
            <w:pPr>
              <w:jc w:val="left"/>
              <w:rPr>
                <w:sz w:val="18"/>
                <w:szCs w:val="18"/>
              </w:rPr>
            </w:pPr>
            <w:r w:rsidRPr="00AC112D">
              <w:rPr>
                <w:b/>
                <w:bCs/>
                <w:sz w:val="18"/>
                <w:szCs w:val="18"/>
              </w:rPr>
              <w:t>Qualité des données</w:t>
            </w:r>
          </w:p>
          <w:p w14:paraId="24BF984C" w14:textId="77777777" w:rsidR="00A833B9" w:rsidRPr="00AC112D" w:rsidRDefault="00A833B9" w:rsidP="00CD4482">
            <w:pPr>
              <w:jc w:val="left"/>
              <w:rPr>
                <w:sz w:val="18"/>
                <w:szCs w:val="18"/>
              </w:rPr>
            </w:pPr>
            <w:r w:rsidRPr="00AC112D">
              <w:rPr>
                <w:sz w:val="18"/>
                <w:szCs w:val="18"/>
              </w:rPr>
              <w:t>Nombre de problèmes de validation par soumission</w:t>
            </w:r>
          </w:p>
        </w:tc>
        <w:tc>
          <w:tcPr>
            <w:tcW w:w="3089" w:type="pct"/>
            <w:tcBorders>
              <w:top w:val="outset" w:sz="6" w:space="0" w:color="auto"/>
              <w:left w:val="outset" w:sz="6" w:space="0" w:color="auto"/>
              <w:bottom w:val="outset" w:sz="6" w:space="0" w:color="auto"/>
              <w:right w:val="outset" w:sz="6" w:space="0" w:color="auto"/>
            </w:tcBorders>
            <w:hideMark/>
          </w:tcPr>
          <w:p w14:paraId="65426D5B" w14:textId="40E2F675" w:rsidR="00A833B9" w:rsidRPr="00AC112D" w:rsidRDefault="00A833B9" w:rsidP="000F53EF">
            <w:pPr>
              <w:pStyle w:val="ListParagraph"/>
              <w:numPr>
                <w:ilvl w:val="0"/>
                <w:numId w:val="4"/>
              </w:numPr>
              <w:spacing w:before="0" w:after="120"/>
              <w:ind w:left="397" w:hanging="357"/>
              <w:contextualSpacing w:val="0"/>
              <w:rPr>
                <w:sz w:val="18"/>
                <w:szCs w:val="18"/>
              </w:rPr>
            </w:pPr>
            <w:r w:rsidRPr="00AC112D">
              <w:rPr>
                <w:sz w:val="18"/>
                <w:szCs w:val="18"/>
              </w:rPr>
              <w:t xml:space="preserve">Un catalogue complet de </w:t>
            </w:r>
            <w:r w:rsidR="00206D0C" w:rsidRPr="00AC112D">
              <w:rPr>
                <w:sz w:val="18"/>
                <w:szCs w:val="18"/>
              </w:rPr>
              <w:t>contrôles</w:t>
            </w:r>
            <w:r w:rsidRPr="00AC112D">
              <w:rPr>
                <w:sz w:val="18"/>
                <w:szCs w:val="18"/>
              </w:rPr>
              <w:t xml:space="preserve"> de qualité des données, appelé </w:t>
            </w:r>
            <w:r w:rsidR="00783ABB">
              <w:rPr>
                <w:sz w:val="18"/>
                <w:szCs w:val="18"/>
              </w:rPr>
              <w:t>“</w:t>
            </w:r>
            <w:r w:rsidRPr="00AC112D">
              <w:rPr>
                <w:sz w:val="18"/>
                <w:szCs w:val="18"/>
              </w:rPr>
              <w:t>Référentiel</w:t>
            </w:r>
            <w:r w:rsidR="0047598B" w:rsidRPr="00AC112D">
              <w:rPr>
                <w:sz w:val="18"/>
                <w:szCs w:val="18"/>
              </w:rPr>
              <w:t xml:space="preserve"> des critères</w:t>
            </w:r>
            <w:r w:rsidRPr="00AC112D">
              <w:rPr>
                <w:sz w:val="18"/>
                <w:szCs w:val="18"/>
              </w:rPr>
              <w:t xml:space="preserve"> de validation PLUTO</w:t>
            </w:r>
            <w:r w:rsidR="00783ABB">
              <w:rPr>
                <w:sz w:val="18"/>
                <w:szCs w:val="18"/>
              </w:rPr>
              <w:t>”</w:t>
            </w:r>
            <w:r w:rsidRPr="00AC112D">
              <w:rPr>
                <w:sz w:val="18"/>
                <w:szCs w:val="18"/>
              </w:rPr>
              <w:t>, sera établi afin de normaliser et de clarifier les processus de validation</w:t>
            </w:r>
          </w:p>
          <w:p w14:paraId="406A1C6B" w14:textId="1B22E450" w:rsidR="00A833B9" w:rsidRPr="00AC112D" w:rsidRDefault="00A833B9" w:rsidP="000F53EF">
            <w:pPr>
              <w:pStyle w:val="ListParagraph"/>
              <w:numPr>
                <w:ilvl w:val="0"/>
                <w:numId w:val="4"/>
              </w:numPr>
              <w:spacing w:before="0" w:after="120"/>
              <w:ind w:left="397" w:hanging="357"/>
              <w:contextualSpacing w:val="0"/>
              <w:rPr>
                <w:sz w:val="18"/>
                <w:szCs w:val="18"/>
              </w:rPr>
            </w:pPr>
            <w:r w:rsidRPr="00AC112D">
              <w:rPr>
                <w:sz w:val="18"/>
                <w:szCs w:val="18"/>
              </w:rPr>
              <w:t xml:space="preserve">Un tableau de bord de la qualité des données </w:t>
            </w:r>
            <w:r w:rsidR="0047598B" w:rsidRPr="00AC112D">
              <w:rPr>
                <w:sz w:val="18"/>
                <w:szCs w:val="18"/>
              </w:rPr>
              <w:t xml:space="preserve">destiné au Bureau de l’UPOV </w:t>
            </w:r>
            <w:r w:rsidRPr="00AC112D">
              <w:rPr>
                <w:sz w:val="18"/>
                <w:szCs w:val="18"/>
              </w:rPr>
              <w:t>sera développé afin de fournir à la direction une vue d’ensemble claire et actualisée de l’intégrité des ensembles de données, ce qui permettra de suivre les progrès et d’identifier les domaines nécessitant une attention particulière</w:t>
            </w:r>
          </w:p>
        </w:tc>
      </w:tr>
      <w:tr w:rsidR="00A833B9" w:rsidRPr="00AC112D" w14:paraId="4ABBDFF2" w14:textId="77777777" w:rsidTr="00DA0068">
        <w:tc>
          <w:tcPr>
            <w:tcW w:w="1911" w:type="pct"/>
            <w:tcBorders>
              <w:top w:val="outset" w:sz="6" w:space="0" w:color="auto"/>
              <w:left w:val="outset" w:sz="6" w:space="0" w:color="auto"/>
              <w:bottom w:val="outset" w:sz="6" w:space="0" w:color="auto"/>
              <w:right w:val="outset" w:sz="6" w:space="0" w:color="auto"/>
            </w:tcBorders>
            <w:hideMark/>
          </w:tcPr>
          <w:p w14:paraId="09D288F3" w14:textId="77777777" w:rsidR="00A833B9" w:rsidRPr="00AC112D" w:rsidRDefault="00A833B9" w:rsidP="00CD4482">
            <w:pPr>
              <w:jc w:val="left"/>
              <w:rPr>
                <w:sz w:val="18"/>
                <w:szCs w:val="18"/>
              </w:rPr>
            </w:pPr>
            <w:r w:rsidRPr="00AC112D">
              <w:rPr>
                <w:b/>
                <w:bCs/>
                <w:sz w:val="18"/>
                <w:szCs w:val="18"/>
              </w:rPr>
              <w:t>Expérience des contributeurs</w:t>
            </w:r>
          </w:p>
          <w:p w14:paraId="6CDC9ABB" w14:textId="46097119" w:rsidR="00A833B9" w:rsidRPr="00AC112D" w:rsidRDefault="00A833B9" w:rsidP="00CD4482">
            <w:pPr>
              <w:jc w:val="left"/>
              <w:rPr>
                <w:sz w:val="18"/>
                <w:szCs w:val="18"/>
              </w:rPr>
            </w:pPr>
            <w:r w:rsidRPr="00AC112D">
              <w:rPr>
                <w:sz w:val="18"/>
                <w:szCs w:val="18"/>
              </w:rPr>
              <w:t>Temps moyen nécessaire pour corriger les enregistrements rejetés par type de problème (</w:t>
            </w:r>
            <w:r w:rsidR="00796BD6" w:rsidRPr="00AC112D">
              <w:rPr>
                <w:sz w:val="18"/>
                <w:szCs w:val="18"/>
              </w:rPr>
              <w:t>par exemple</w:t>
            </w:r>
            <w:r w:rsidRPr="00AC112D">
              <w:rPr>
                <w:sz w:val="18"/>
                <w:szCs w:val="18"/>
              </w:rPr>
              <w:t xml:space="preserve">, </w:t>
            </w:r>
            <w:r w:rsidR="00DA0068" w:rsidRPr="00AC112D">
              <w:rPr>
                <w:sz w:val="18"/>
                <w:szCs w:val="18"/>
              </w:rPr>
              <w:t>code UPOV</w:t>
            </w:r>
            <w:r w:rsidRPr="00AC112D">
              <w:rPr>
                <w:sz w:val="18"/>
                <w:szCs w:val="18"/>
              </w:rPr>
              <w:t xml:space="preserve">, </w:t>
            </w:r>
            <w:r w:rsidR="00796BD6" w:rsidRPr="00AC112D">
              <w:rPr>
                <w:sz w:val="18"/>
                <w:szCs w:val="18"/>
              </w:rPr>
              <w:t>autres</w:t>
            </w:r>
            <w:r w:rsidRPr="00AC112D">
              <w:rPr>
                <w:sz w:val="18"/>
                <w:szCs w:val="18"/>
              </w:rPr>
              <w:t>)</w:t>
            </w:r>
          </w:p>
        </w:tc>
        <w:tc>
          <w:tcPr>
            <w:tcW w:w="3089" w:type="pct"/>
            <w:tcBorders>
              <w:top w:val="outset" w:sz="6" w:space="0" w:color="auto"/>
              <w:left w:val="outset" w:sz="6" w:space="0" w:color="auto"/>
              <w:bottom w:val="outset" w:sz="6" w:space="0" w:color="auto"/>
              <w:right w:val="outset" w:sz="6" w:space="0" w:color="auto"/>
            </w:tcBorders>
            <w:hideMark/>
          </w:tcPr>
          <w:p w14:paraId="6628EA92" w14:textId="1E0E0221" w:rsidR="00A833B9" w:rsidRPr="00AC112D" w:rsidRDefault="00A833B9" w:rsidP="000F53EF">
            <w:pPr>
              <w:pStyle w:val="ListParagraph"/>
              <w:numPr>
                <w:ilvl w:val="0"/>
                <w:numId w:val="4"/>
              </w:numPr>
              <w:spacing w:before="0" w:after="120"/>
              <w:ind w:left="397" w:hanging="357"/>
              <w:contextualSpacing w:val="0"/>
              <w:rPr>
                <w:sz w:val="18"/>
                <w:szCs w:val="18"/>
              </w:rPr>
            </w:pPr>
            <w:r w:rsidRPr="00AC112D">
              <w:rPr>
                <w:sz w:val="18"/>
                <w:szCs w:val="18"/>
              </w:rPr>
              <w:t xml:space="preserve">Les contributeurs </w:t>
            </w:r>
            <w:r w:rsidRPr="00AC112D">
              <w:rPr>
                <w:kern w:val="0"/>
                <w:sz w:val="18"/>
                <w:szCs w:val="18"/>
                <w14:ligatures w14:val="none"/>
              </w:rPr>
              <w:t>bénéficieront de comptes rendus de retour d’information personnalisés, leur fournissant des informations exploitables pour résoudre les problèmes liés aux données et améliorer les soumissions</w:t>
            </w:r>
          </w:p>
        </w:tc>
      </w:tr>
    </w:tbl>
    <w:p w14:paraId="6659C8EE" w14:textId="77777777" w:rsidR="00A833B9" w:rsidRPr="00AC112D" w:rsidRDefault="00A833B9">
      <w:pPr>
        <w:rPr>
          <w:kern w:val="2"/>
          <w:lang w:eastAsia="ja-JP"/>
          <w14:ligatures w14:val="standardContextual"/>
        </w:rPr>
      </w:pPr>
    </w:p>
    <w:p w14:paraId="049C2CE0" w14:textId="77777777" w:rsidR="00A21EFF" w:rsidRPr="00AC112D" w:rsidRDefault="00A21EFF" w:rsidP="00A21EFF"/>
    <w:p w14:paraId="76724F29" w14:textId="73D9D5A9" w:rsidR="00A21EFF" w:rsidRPr="00AC112D" w:rsidRDefault="00026E3D" w:rsidP="00026E3D">
      <w:r w:rsidRPr="00AC112D">
        <w:t>AXE DE TRAVAIL 3 — FLUX DE TRAVAIL RELATIF À LA RECHERCHE ET AUX DÉNOMINATIONS</w:t>
      </w:r>
    </w:p>
    <w:p w14:paraId="7052A99B" w14:textId="77777777" w:rsidR="00EB3AD6" w:rsidRPr="00AC112D" w:rsidRDefault="00EB3AD6" w:rsidP="00A21EFF"/>
    <w:p w14:paraId="1A996B3B" w14:textId="518E54FE" w:rsidR="00A21EFF" w:rsidRPr="00AC112D" w:rsidRDefault="0048622E" w:rsidP="00A21EFF">
      <w:r w:rsidRPr="00AC112D">
        <w:fldChar w:fldCharType="begin"/>
      </w:r>
      <w:r w:rsidRPr="00AC112D">
        <w:instrText xml:space="preserve"> LISTNUM  LegalDefault \l 1 \s </w:instrText>
      </w:r>
      <w:r w:rsidRPr="00AC112D">
        <w:fldChar w:fldCharType="end">
          <w:numberingChange w:id="24" w:author="NISHIMURA Yoshiro" w:date="2026-08-14T09:24:00Z" w16du:dateUtc="2026-08-14T07:24:00Z" w:original="8."/>
        </w:fldChar>
      </w:r>
      <w:r w:rsidR="00EB3AD6" w:rsidRPr="00AC112D">
        <w:tab/>
      </w:r>
      <w:r w:rsidR="00A21EFF" w:rsidRPr="00AC112D">
        <w:t xml:space="preserve">L’enquête auprès des utilisateurs de PLUTO 2026 identifie quatre thèmes principaux demandés par les utilisateurs : une interface plus simple et plus intuitive, une recherche de dénominations plus flexible, un meilleur filtrage et un meilleur affichage des résultats, ainsi que des options de recherche supplémentaires. </w:t>
      </w:r>
    </w:p>
    <w:p w14:paraId="716295A3" w14:textId="77777777" w:rsidR="00097A65" w:rsidRPr="00AC112D" w:rsidRDefault="00097A65" w:rsidP="00A21EFF"/>
    <w:p w14:paraId="0AB38676" w14:textId="7C485C39" w:rsidR="00A21EFF" w:rsidRPr="00AC112D" w:rsidRDefault="0048622E" w:rsidP="00A21EFF">
      <w:r w:rsidRPr="00AC112D">
        <w:fldChar w:fldCharType="begin"/>
      </w:r>
      <w:r w:rsidRPr="00AC112D">
        <w:instrText xml:space="preserve"> LISTNUM  LegalDefault \l 1 \s </w:instrText>
      </w:r>
      <w:r w:rsidRPr="00AC112D">
        <w:fldChar w:fldCharType="end">
          <w:numberingChange w:id="25" w:author="NISHIMURA Yoshiro" w:date="2026-08-14T09:24:00Z" w16du:dateUtc="2026-08-14T07:24:00Z" w:original="9."/>
        </w:fldChar>
      </w:r>
      <w:r w:rsidR="00CD78E5" w:rsidRPr="00AC112D">
        <w:tab/>
      </w:r>
      <w:r w:rsidR="00A21EFF" w:rsidRPr="00AC112D">
        <w:t xml:space="preserve">Les utilisateurs ont également demandé la possibilité d'effectuer des recherches par dénomination sans avoir à indiquer l'espèce ou les codes UPOV, des processus </w:t>
      </w:r>
      <w:r w:rsidR="00B94C26" w:rsidRPr="00AC112D">
        <w:t>d'analyse</w:t>
      </w:r>
      <w:r w:rsidR="00A21EFF" w:rsidRPr="00AC112D">
        <w:t xml:space="preserve"> des dénominations plus simples, une comparaison plus aisée des fiches, une meilleure lisibilité des résultats de recherche, des options de filtrage plus performantes, la recherche par numéro de demande et des recherches axées sur les obtenteurs. </w:t>
      </w:r>
    </w:p>
    <w:p w14:paraId="4245DCDF" w14:textId="77777777" w:rsidR="00CD78E5" w:rsidRPr="00AC112D" w:rsidRDefault="00CD78E5" w:rsidP="00A21EFF"/>
    <w:p w14:paraId="5D75C224" w14:textId="77777777" w:rsidR="00CD78E5" w:rsidRPr="00AC112D" w:rsidRDefault="00CD78E5" w:rsidP="00026E3D">
      <w:pPr>
        <w:rPr>
          <w:u w:val="single"/>
        </w:rPr>
      </w:pPr>
      <w:r w:rsidRPr="00AC112D">
        <w:rPr>
          <w:u w:val="single"/>
        </w:rPr>
        <w:t>Améliorations prévues</w:t>
      </w:r>
    </w:p>
    <w:p w14:paraId="670A68F9" w14:textId="77777777" w:rsidR="00C60848" w:rsidRPr="00AC112D" w:rsidRDefault="00C60848" w:rsidP="008A277E"/>
    <w:p w14:paraId="0517B5C3" w14:textId="1D3EE750" w:rsidR="00D363E2" w:rsidRPr="00AC112D" w:rsidRDefault="0048622E">
      <w:r w:rsidRPr="00AC112D">
        <w:fldChar w:fldCharType="begin"/>
      </w:r>
      <w:r w:rsidRPr="00AC112D">
        <w:instrText xml:space="preserve"> LISTNUM  LegalDefault \l 1 \s </w:instrText>
      </w:r>
      <w:r w:rsidRPr="00AC112D">
        <w:fldChar w:fldCharType="end">
          <w:numberingChange w:id="26" w:author="NISHIMURA Yoshiro" w:date="2026-08-14T09:24:00Z" w16du:dateUtc="2026-08-14T07:24:00Z" w:original="10."/>
        </w:fldChar>
      </w:r>
      <w:r w:rsidR="00FC7025" w:rsidRPr="00AC112D">
        <w:tab/>
        <w:t xml:space="preserve">Afin de répondre aux besoins mis en évidence par l’enquête auprès des utilisateurs de PLUTO 2026 et d’améliorer les processus de recherche et de traitement des dénominations, plusieurs améliorations majeures sont prévues </w:t>
      </w:r>
      <w:r w:rsidR="00D363E2" w:rsidRPr="00AC112D">
        <w:t>:</w:t>
      </w:r>
    </w:p>
    <w:p w14:paraId="7B0CCC39" w14:textId="77777777" w:rsidR="008C4617" w:rsidRPr="00AC112D" w:rsidRDefault="008C4617"/>
    <w:tbl>
      <w:tblPr>
        <w:tblStyle w:val="GridTable4-Accent1"/>
        <w:tblW w:w="5000" w:type="pct"/>
        <w:tblInd w:w="0" w:type="dxa"/>
        <w:tblCellMar>
          <w:top w:w="28" w:type="dxa"/>
          <w:left w:w="85" w:type="dxa"/>
          <w:bottom w:w="28" w:type="dxa"/>
          <w:right w:w="85" w:type="dxa"/>
        </w:tblCellMar>
        <w:tblLook w:val="04A0" w:firstRow="1" w:lastRow="0" w:firstColumn="1" w:lastColumn="0" w:noHBand="0" w:noVBand="1"/>
      </w:tblPr>
      <w:tblGrid>
        <w:gridCol w:w="3678"/>
        <w:gridCol w:w="5945"/>
      </w:tblGrid>
      <w:tr w:rsidR="00E54816" w:rsidRPr="00AC112D" w14:paraId="324BB471" w14:textId="77777777" w:rsidTr="001A3F34">
        <w:tc>
          <w:tcPr>
            <w:tcW w:w="1911" w:type="pct"/>
            <w:tcBorders>
              <w:top w:val="outset" w:sz="6" w:space="0" w:color="auto"/>
              <w:left w:val="outset" w:sz="6" w:space="0" w:color="auto"/>
              <w:bottom w:val="outset" w:sz="6" w:space="0" w:color="auto"/>
              <w:right w:val="outset" w:sz="6" w:space="0" w:color="auto"/>
            </w:tcBorders>
            <w:shd w:val="clear" w:color="auto" w:fill="D9D9D9" w:themeFill="background1" w:themeFillShade="D9"/>
            <w:hideMark/>
          </w:tcPr>
          <w:p w14:paraId="5C5A2099" w14:textId="6A8EFFCB" w:rsidR="00E54816" w:rsidRPr="00AC112D" w:rsidRDefault="00A27CED" w:rsidP="001A3F34">
            <w:pPr>
              <w:spacing w:before="40" w:after="40"/>
              <w:jc w:val="left"/>
              <w:rPr>
                <w:sz w:val="18"/>
                <w:szCs w:val="18"/>
                <w:lang w:eastAsia="ja-JP"/>
              </w:rPr>
            </w:pPr>
            <w:r w:rsidRPr="00AC112D">
              <w:rPr>
                <w:sz w:val="18"/>
                <w:szCs w:val="18"/>
              </w:rPr>
              <w:t xml:space="preserve">Indicateur clé de performance (KPI) </w:t>
            </w:r>
            <w:r w:rsidR="00E54816" w:rsidRPr="00AC112D">
              <w:rPr>
                <w:sz w:val="18"/>
                <w:szCs w:val="18"/>
              </w:rPr>
              <w:t>visé</w:t>
            </w:r>
          </w:p>
        </w:tc>
        <w:tc>
          <w:tcPr>
            <w:tcW w:w="3089" w:type="pct"/>
            <w:tcBorders>
              <w:top w:val="outset" w:sz="6" w:space="0" w:color="auto"/>
              <w:left w:val="outset" w:sz="6" w:space="0" w:color="auto"/>
              <w:bottom w:val="outset" w:sz="6" w:space="0" w:color="auto"/>
              <w:right w:val="outset" w:sz="6" w:space="0" w:color="auto"/>
            </w:tcBorders>
            <w:shd w:val="clear" w:color="auto" w:fill="D9D9D9" w:themeFill="background1" w:themeFillShade="D9"/>
            <w:hideMark/>
          </w:tcPr>
          <w:p w14:paraId="08A1627B" w14:textId="77777777" w:rsidR="00E54816" w:rsidRPr="00AC112D" w:rsidRDefault="00E54816" w:rsidP="001A3F34">
            <w:pPr>
              <w:spacing w:before="40" w:after="40"/>
              <w:jc w:val="left"/>
              <w:rPr>
                <w:sz w:val="18"/>
                <w:szCs w:val="18"/>
              </w:rPr>
            </w:pPr>
            <w:r w:rsidRPr="00AC112D">
              <w:rPr>
                <w:sz w:val="18"/>
                <w:szCs w:val="18"/>
              </w:rPr>
              <w:t>Améliorations prévues</w:t>
            </w:r>
          </w:p>
        </w:tc>
      </w:tr>
      <w:tr w:rsidR="00E54816" w:rsidRPr="00AC112D" w14:paraId="060D686B" w14:textId="77777777" w:rsidTr="001A3F34">
        <w:tc>
          <w:tcPr>
            <w:tcW w:w="1911" w:type="pct"/>
            <w:tcBorders>
              <w:top w:val="outset" w:sz="6" w:space="0" w:color="auto"/>
              <w:left w:val="outset" w:sz="6" w:space="0" w:color="auto"/>
              <w:bottom w:val="outset" w:sz="6" w:space="0" w:color="auto"/>
              <w:right w:val="outset" w:sz="6" w:space="0" w:color="auto"/>
            </w:tcBorders>
            <w:hideMark/>
          </w:tcPr>
          <w:p w14:paraId="1D562FE4" w14:textId="77777777" w:rsidR="00E54816" w:rsidRPr="00AC112D" w:rsidRDefault="00E54816" w:rsidP="001A3F34">
            <w:pPr>
              <w:jc w:val="left"/>
              <w:rPr>
                <w:sz w:val="18"/>
                <w:szCs w:val="18"/>
              </w:rPr>
            </w:pPr>
            <w:r w:rsidRPr="00AC112D">
              <w:rPr>
                <w:b/>
                <w:bCs/>
                <w:sz w:val="18"/>
                <w:szCs w:val="18"/>
              </w:rPr>
              <w:t>Convivialité de la recherche</w:t>
            </w:r>
          </w:p>
          <w:p w14:paraId="0E77F355" w14:textId="77777777" w:rsidR="00E54816" w:rsidRPr="00AC112D" w:rsidRDefault="00E54816" w:rsidP="001A3F34">
            <w:pPr>
              <w:jc w:val="left"/>
              <w:rPr>
                <w:sz w:val="18"/>
                <w:szCs w:val="18"/>
              </w:rPr>
            </w:pPr>
            <w:r w:rsidRPr="00AC112D">
              <w:rPr>
                <w:sz w:val="18"/>
                <w:szCs w:val="18"/>
              </w:rPr>
              <w:t>Satisfaction des utilisateurs vis-à-vis de l’expérience de recherche</w:t>
            </w:r>
          </w:p>
        </w:tc>
        <w:tc>
          <w:tcPr>
            <w:tcW w:w="3089" w:type="pct"/>
            <w:tcBorders>
              <w:top w:val="outset" w:sz="6" w:space="0" w:color="auto"/>
              <w:left w:val="outset" w:sz="6" w:space="0" w:color="auto"/>
              <w:bottom w:val="outset" w:sz="6" w:space="0" w:color="auto"/>
              <w:right w:val="outset" w:sz="6" w:space="0" w:color="auto"/>
            </w:tcBorders>
            <w:hideMark/>
          </w:tcPr>
          <w:p w14:paraId="2ABEAB85" w14:textId="3BCA834E" w:rsidR="00E54816" w:rsidRPr="00AC112D" w:rsidRDefault="00E54816" w:rsidP="000F53EF">
            <w:pPr>
              <w:pStyle w:val="ListParagraph"/>
              <w:numPr>
                <w:ilvl w:val="0"/>
                <w:numId w:val="4"/>
              </w:numPr>
              <w:spacing w:before="0" w:after="120"/>
              <w:ind w:left="397" w:hanging="357"/>
              <w:contextualSpacing w:val="0"/>
              <w:rPr>
                <w:sz w:val="18"/>
                <w:szCs w:val="18"/>
              </w:rPr>
            </w:pPr>
            <w:r w:rsidRPr="00AC112D">
              <w:rPr>
                <w:sz w:val="18"/>
                <w:szCs w:val="18"/>
              </w:rPr>
              <w:t>La page de recherche sera simplifiée afin d’offrir aux utilisateurs un point de départ plus intuitif, facilitant ainsi la navigation et le lancement des requêtes</w:t>
            </w:r>
          </w:p>
          <w:p w14:paraId="6FC6C429" w14:textId="49C9E62A" w:rsidR="00E54816" w:rsidRPr="00AC112D" w:rsidRDefault="00E54816" w:rsidP="000F53EF">
            <w:pPr>
              <w:pStyle w:val="ListParagraph"/>
              <w:numPr>
                <w:ilvl w:val="0"/>
                <w:numId w:val="4"/>
              </w:numPr>
              <w:spacing w:before="0" w:after="120"/>
              <w:ind w:left="397" w:hanging="357"/>
              <w:contextualSpacing w:val="0"/>
              <w:rPr>
                <w:sz w:val="18"/>
                <w:szCs w:val="18"/>
              </w:rPr>
            </w:pPr>
            <w:r w:rsidRPr="00AC112D">
              <w:rPr>
                <w:sz w:val="18"/>
                <w:szCs w:val="18"/>
              </w:rPr>
              <w:t>Des filtres avancés et des critères combinés seront mis en place, permettant aux utilisateurs d’affiner leurs résultats avec plus de précision et d’adapter leur recherche en fonction de multiples paramètres</w:t>
            </w:r>
          </w:p>
          <w:p w14:paraId="37605799" w14:textId="618FBE69" w:rsidR="00E54816" w:rsidRPr="00AC112D" w:rsidRDefault="00E54816" w:rsidP="000F53EF">
            <w:pPr>
              <w:pStyle w:val="ListParagraph"/>
              <w:numPr>
                <w:ilvl w:val="0"/>
                <w:numId w:val="4"/>
              </w:numPr>
              <w:spacing w:before="0" w:after="120"/>
              <w:ind w:left="397" w:hanging="357"/>
              <w:contextualSpacing w:val="0"/>
              <w:rPr>
                <w:sz w:val="18"/>
                <w:szCs w:val="18"/>
              </w:rPr>
            </w:pPr>
            <w:r w:rsidRPr="00AC112D">
              <w:rPr>
                <w:sz w:val="18"/>
                <w:szCs w:val="18"/>
              </w:rPr>
              <w:t>Une refonte moderne de l’expérience utilisateur et de l’accessibilité de la plateforme afin de garantir que l’interface soit non seulement moderne, mais aussi facile à utiliser pour tous, rendant ainsi la base de données PLUTO plus inclusive et plus efficace pour sa base d’utilisateurs diversifiée</w:t>
            </w:r>
          </w:p>
        </w:tc>
      </w:tr>
      <w:tr w:rsidR="00E54816" w:rsidRPr="00AC112D" w14:paraId="3D644B81" w14:textId="77777777" w:rsidTr="001A3F34">
        <w:tc>
          <w:tcPr>
            <w:tcW w:w="1911" w:type="pct"/>
            <w:tcBorders>
              <w:top w:val="outset" w:sz="6" w:space="0" w:color="auto"/>
              <w:left w:val="outset" w:sz="6" w:space="0" w:color="auto"/>
              <w:bottom w:val="outset" w:sz="6" w:space="0" w:color="auto"/>
              <w:right w:val="outset" w:sz="6" w:space="0" w:color="auto"/>
            </w:tcBorders>
            <w:hideMark/>
          </w:tcPr>
          <w:p w14:paraId="4B6B908F" w14:textId="77777777" w:rsidR="00E54816" w:rsidRPr="00AC112D" w:rsidRDefault="00E54816" w:rsidP="001A3F34">
            <w:pPr>
              <w:jc w:val="left"/>
              <w:rPr>
                <w:sz w:val="18"/>
                <w:szCs w:val="18"/>
              </w:rPr>
            </w:pPr>
            <w:r w:rsidRPr="00AC112D">
              <w:rPr>
                <w:b/>
                <w:bCs/>
                <w:sz w:val="18"/>
                <w:szCs w:val="18"/>
              </w:rPr>
              <w:t>Flux de travail relatif aux dénominations</w:t>
            </w:r>
          </w:p>
          <w:p w14:paraId="7895A6EC" w14:textId="77777777" w:rsidR="00E54816" w:rsidRPr="00AC112D" w:rsidRDefault="00E54816" w:rsidP="001A3F34">
            <w:pPr>
              <w:jc w:val="left"/>
              <w:rPr>
                <w:sz w:val="18"/>
                <w:szCs w:val="18"/>
              </w:rPr>
            </w:pPr>
            <w:r w:rsidRPr="00AC112D">
              <w:rPr>
                <w:sz w:val="18"/>
                <w:szCs w:val="18"/>
              </w:rPr>
              <w:t>Satisfaction concernant la recherche et la création de comptes rendus sur les dénominations</w:t>
            </w:r>
          </w:p>
        </w:tc>
        <w:tc>
          <w:tcPr>
            <w:tcW w:w="3089" w:type="pct"/>
            <w:tcBorders>
              <w:top w:val="outset" w:sz="6" w:space="0" w:color="auto"/>
              <w:left w:val="outset" w:sz="6" w:space="0" w:color="auto"/>
              <w:bottom w:val="outset" w:sz="6" w:space="0" w:color="auto"/>
              <w:right w:val="outset" w:sz="6" w:space="0" w:color="auto"/>
            </w:tcBorders>
            <w:hideMark/>
          </w:tcPr>
          <w:p w14:paraId="203197EF" w14:textId="6288A439" w:rsidR="00E54816" w:rsidRPr="00AC112D" w:rsidRDefault="00E54816" w:rsidP="000F53EF">
            <w:pPr>
              <w:pStyle w:val="ListParagraph"/>
              <w:numPr>
                <w:ilvl w:val="0"/>
                <w:numId w:val="4"/>
              </w:numPr>
              <w:spacing w:before="0" w:after="120"/>
              <w:ind w:left="397" w:hanging="357"/>
              <w:contextualSpacing w:val="0"/>
              <w:rPr>
                <w:sz w:val="18"/>
                <w:szCs w:val="18"/>
              </w:rPr>
            </w:pPr>
            <w:r w:rsidRPr="00AC112D">
              <w:rPr>
                <w:sz w:val="18"/>
                <w:szCs w:val="18"/>
              </w:rPr>
              <w:t>Les recherches par dénomination deviendront plus flexibles, permettant aux utilisateurs d’explorer les options sans être limités par les espèces ou les codes</w:t>
            </w:r>
            <w:r w:rsidR="00DA0068" w:rsidRPr="00AC112D">
              <w:rPr>
                <w:sz w:val="18"/>
                <w:szCs w:val="18"/>
              </w:rPr>
              <w:t xml:space="preserve"> UPOV</w:t>
            </w:r>
            <w:r w:rsidRPr="00AC112D">
              <w:rPr>
                <w:sz w:val="18"/>
                <w:szCs w:val="18"/>
              </w:rPr>
              <w:t>, ce qui rationalisera le processus et élargira les possibilités de recherche</w:t>
            </w:r>
          </w:p>
          <w:p w14:paraId="299E6A64" w14:textId="3D8591B5" w:rsidR="00E54816" w:rsidRPr="00AC112D" w:rsidRDefault="00E54816" w:rsidP="000F53EF">
            <w:pPr>
              <w:pStyle w:val="ListParagraph"/>
              <w:numPr>
                <w:ilvl w:val="0"/>
                <w:numId w:val="4"/>
              </w:numPr>
              <w:spacing w:before="0" w:after="120"/>
              <w:ind w:left="397" w:hanging="357"/>
              <w:contextualSpacing w:val="0"/>
              <w:rPr>
                <w:sz w:val="18"/>
                <w:szCs w:val="18"/>
              </w:rPr>
            </w:pPr>
            <w:r w:rsidRPr="00AC112D">
              <w:rPr>
                <w:sz w:val="18"/>
                <w:szCs w:val="18"/>
              </w:rPr>
              <w:lastRenderedPageBreak/>
              <w:t>L’affichage des résultats et les fonctionnalités de comparaison seront améliorés, ce qui permettra une évaluation plus aisée des entrées et facilitera l’analyse comparative pour une meilleure prise de décision</w:t>
            </w:r>
          </w:p>
        </w:tc>
      </w:tr>
    </w:tbl>
    <w:p w14:paraId="5F1E0ADE" w14:textId="77777777" w:rsidR="00E54816" w:rsidRPr="00AC112D" w:rsidRDefault="00E54816">
      <w:pPr>
        <w:rPr>
          <w:kern w:val="2"/>
          <w:lang w:eastAsia="ja-JP"/>
          <w14:ligatures w14:val="standardContextual"/>
        </w:rPr>
      </w:pPr>
    </w:p>
    <w:p w14:paraId="142E002C" w14:textId="77777777" w:rsidR="00A21EFF" w:rsidRPr="00AC112D" w:rsidRDefault="00A21EFF" w:rsidP="00A21EFF"/>
    <w:p w14:paraId="43C942B2" w14:textId="7055282F" w:rsidR="00A21EFF" w:rsidRPr="00AC112D" w:rsidRDefault="00026E3D" w:rsidP="001A3F34">
      <w:pPr>
        <w:keepNext/>
      </w:pPr>
      <w:r w:rsidRPr="00AC112D">
        <w:t>AXE DE TRAVAIL 4 — FONCTIONNALITÉS DU SERVICE PREMIUM</w:t>
      </w:r>
    </w:p>
    <w:p w14:paraId="02BE0ECF" w14:textId="77777777" w:rsidR="00492197" w:rsidRPr="00AC112D" w:rsidRDefault="00492197" w:rsidP="001A3F34">
      <w:pPr>
        <w:keepNext/>
        <w:rPr>
          <w:b/>
          <w:bCs/>
        </w:rPr>
      </w:pPr>
    </w:p>
    <w:p w14:paraId="24713D2F" w14:textId="791BC785" w:rsidR="00A21EFF" w:rsidRPr="00AC112D" w:rsidRDefault="0048622E" w:rsidP="00A21EFF">
      <w:r w:rsidRPr="00AC112D">
        <w:fldChar w:fldCharType="begin"/>
      </w:r>
      <w:r w:rsidRPr="00AC112D">
        <w:instrText xml:space="preserve"> LISTNUM  LegalDefault \l 1 \s </w:instrText>
      </w:r>
      <w:r w:rsidRPr="00AC112D">
        <w:fldChar w:fldCharType="end">
          <w:numberingChange w:id="27" w:author="NISHIMURA Yoshiro" w:date="2026-08-14T09:24:00Z" w16du:dateUtc="2026-08-14T07:24:00Z" w:original="11."/>
        </w:fldChar>
      </w:r>
      <w:r w:rsidR="00492197" w:rsidRPr="00AC112D">
        <w:tab/>
      </w:r>
      <w:r w:rsidR="00A21EFF" w:rsidRPr="00AC112D">
        <w:t xml:space="preserve">Le compte rendu de l’enquête auprès des utilisateurs de PLUTO 2026 indique que PLUTO </w:t>
      </w:r>
      <w:r w:rsidR="00A21EFF" w:rsidRPr="00AC112D">
        <w:rPr>
          <w:i/>
        </w:rPr>
        <w:t xml:space="preserve">Premium </w:t>
      </w:r>
      <w:r w:rsidR="00A21EFF" w:rsidRPr="00AC112D">
        <w:t>a obtenu un score de satisfaction moyen de</w:t>
      </w:r>
      <w:r w:rsidR="00057A67" w:rsidRPr="00AC112D">
        <w:rPr>
          <w:b/>
          <w:bCs/>
        </w:rPr>
        <w:t xml:space="preserve"> 75,4 %</w:t>
      </w:r>
      <w:r w:rsidR="00A21EFF" w:rsidRPr="00AC112D">
        <w:t xml:space="preserve">, ce qui en fait l’un des domaines les mieux notés de l’enquête. </w:t>
      </w:r>
    </w:p>
    <w:p w14:paraId="2F5F54D5" w14:textId="77777777" w:rsidR="00163D08" w:rsidRPr="00AC112D" w:rsidRDefault="00163D08" w:rsidP="00A21EFF"/>
    <w:p w14:paraId="5863643D" w14:textId="6C088AEB" w:rsidR="00163D08" w:rsidRPr="00AC112D" w:rsidRDefault="0048622E" w:rsidP="00163D08">
      <w:r w:rsidRPr="00AC112D">
        <w:fldChar w:fldCharType="begin"/>
      </w:r>
      <w:r w:rsidRPr="00AC112D">
        <w:instrText xml:space="preserve"> LISTNUM  LegalDefault \l 1 \s </w:instrText>
      </w:r>
      <w:r w:rsidRPr="00AC112D">
        <w:fldChar w:fldCharType="end">
          <w:numberingChange w:id="28" w:author="NISHIMURA Yoshiro" w:date="2026-08-14T09:24:00Z" w16du:dateUtc="2026-08-14T07:24:00Z" w:original="12."/>
        </w:fldChar>
      </w:r>
      <w:r w:rsidR="00163D08" w:rsidRPr="00AC112D">
        <w:tab/>
        <w:t xml:space="preserve">La priorité est d’améliorer la proposition de valeur de PLUTO </w:t>
      </w:r>
      <w:r w:rsidR="00163D08" w:rsidRPr="00AC112D">
        <w:rPr>
          <w:i/>
        </w:rPr>
        <w:t xml:space="preserve">Premium </w:t>
      </w:r>
      <w:r w:rsidR="00163D08" w:rsidRPr="00AC112D">
        <w:t xml:space="preserve">en renforçant les capacités de téléchargement et d’exportation et en introduisant des fonctions d’exploration des données plus riches, notamment le filtrage interactif, l’agrégation et les visualisations. </w:t>
      </w:r>
    </w:p>
    <w:p w14:paraId="15965A68" w14:textId="77777777" w:rsidR="00492197" w:rsidRPr="00AC112D" w:rsidRDefault="00492197" w:rsidP="00A21EFF"/>
    <w:p w14:paraId="428169B8" w14:textId="77777777" w:rsidR="002272F3" w:rsidRPr="00AC112D" w:rsidRDefault="002272F3" w:rsidP="00026E3D">
      <w:pPr>
        <w:rPr>
          <w:u w:val="single"/>
        </w:rPr>
      </w:pPr>
      <w:r w:rsidRPr="00AC112D">
        <w:rPr>
          <w:u w:val="single"/>
        </w:rPr>
        <w:t>Améliorations prévues</w:t>
      </w:r>
    </w:p>
    <w:p w14:paraId="530FC580" w14:textId="77777777" w:rsidR="00B71070" w:rsidRPr="00AC112D" w:rsidRDefault="00B71070" w:rsidP="008A277E"/>
    <w:p w14:paraId="21E33E79" w14:textId="39A0D726" w:rsidR="00C5535E" w:rsidRPr="00AC112D" w:rsidRDefault="0048622E">
      <w:r w:rsidRPr="00AC112D">
        <w:fldChar w:fldCharType="begin"/>
      </w:r>
      <w:r w:rsidRPr="00AC112D">
        <w:instrText xml:space="preserve"> LISTNUM  LegalDefault \l 1 \s </w:instrText>
      </w:r>
      <w:r w:rsidRPr="00AC112D">
        <w:fldChar w:fldCharType="end">
          <w:numberingChange w:id="29" w:author="NISHIMURA Yoshiro" w:date="2026-08-14T09:24:00Z" w16du:dateUtc="2026-08-14T07:24:00Z" w:original="13."/>
        </w:fldChar>
      </w:r>
      <w:r w:rsidR="00C5535E" w:rsidRPr="00AC112D">
        <w:tab/>
      </w:r>
      <w:r w:rsidR="00492197" w:rsidRPr="00AC112D">
        <w:t xml:space="preserve">Plusieurs </w:t>
      </w:r>
      <w:r w:rsidR="008C4617" w:rsidRPr="00AC112D">
        <w:t xml:space="preserve">améliorations </w:t>
      </w:r>
      <w:r w:rsidR="00492197" w:rsidRPr="00AC112D">
        <w:t xml:space="preserve">sont </w:t>
      </w:r>
      <w:r w:rsidR="008C4617" w:rsidRPr="00AC112D">
        <w:t xml:space="preserve">prévues </w:t>
      </w:r>
      <w:r w:rsidR="00492197" w:rsidRPr="00AC112D">
        <w:t xml:space="preserve">afin d’optimiser encore davantage l’expérience utilisateur du service PLUTO </w:t>
      </w:r>
      <w:r w:rsidR="00492197" w:rsidRPr="00AC112D">
        <w:rPr>
          <w:i/>
        </w:rPr>
        <w:t>Premium</w:t>
      </w:r>
      <w:r w:rsidR="00492197" w:rsidRPr="00AC112D">
        <w:t xml:space="preserve">. </w:t>
      </w:r>
    </w:p>
    <w:p w14:paraId="54EFD655" w14:textId="77777777" w:rsidR="00026E3D" w:rsidRPr="00AC112D" w:rsidRDefault="00026E3D"/>
    <w:tbl>
      <w:tblPr>
        <w:tblStyle w:val="GridTable4-Accent1"/>
        <w:tblW w:w="5000" w:type="pct"/>
        <w:tblInd w:w="0" w:type="dxa"/>
        <w:tblCellMar>
          <w:top w:w="28" w:type="dxa"/>
          <w:left w:w="85" w:type="dxa"/>
          <w:bottom w:w="28" w:type="dxa"/>
          <w:right w:w="85" w:type="dxa"/>
        </w:tblCellMar>
        <w:tblLook w:val="04A0" w:firstRow="1" w:lastRow="0" w:firstColumn="1" w:lastColumn="0" w:noHBand="0" w:noVBand="1"/>
      </w:tblPr>
      <w:tblGrid>
        <w:gridCol w:w="3678"/>
        <w:gridCol w:w="5945"/>
      </w:tblGrid>
      <w:tr w:rsidR="006039DD" w:rsidRPr="00AC112D" w14:paraId="6A5015C5" w14:textId="77777777" w:rsidTr="0024047F">
        <w:tc>
          <w:tcPr>
            <w:tcW w:w="1911" w:type="pct"/>
            <w:tcBorders>
              <w:top w:val="outset" w:sz="6" w:space="0" w:color="auto"/>
              <w:left w:val="outset" w:sz="6" w:space="0" w:color="auto"/>
              <w:bottom w:val="outset" w:sz="6" w:space="0" w:color="auto"/>
              <w:right w:val="outset" w:sz="6" w:space="0" w:color="auto"/>
            </w:tcBorders>
            <w:shd w:val="clear" w:color="auto" w:fill="D9D9D9" w:themeFill="background1" w:themeFillShade="D9"/>
            <w:hideMark/>
          </w:tcPr>
          <w:p w14:paraId="11AC71E3" w14:textId="6814E0F3" w:rsidR="006039DD" w:rsidRPr="00AC112D" w:rsidRDefault="00A27CED" w:rsidP="0024047F">
            <w:pPr>
              <w:jc w:val="left"/>
              <w:rPr>
                <w:sz w:val="18"/>
                <w:szCs w:val="18"/>
                <w:lang w:eastAsia="ja-JP"/>
              </w:rPr>
            </w:pPr>
            <w:r w:rsidRPr="00AC112D">
              <w:rPr>
                <w:sz w:val="18"/>
                <w:szCs w:val="18"/>
              </w:rPr>
              <w:t xml:space="preserve">Indicateur clé de performance (KPI) </w:t>
            </w:r>
            <w:r w:rsidR="006039DD" w:rsidRPr="00AC112D">
              <w:rPr>
                <w:sz w:val="18"/>
                <w:szCs w:val="18"/>
              </w:rPr>
              <w:t>cible</w:t>
            </w:r>
          </w:p>
        </w:tc>
        <w:tc>
          <w:tcPr>
            <w:tcW w:w="3089" w:type="pct"/>
            <w:tcBorders>
              <w:top w:val="outset" w:sz="6" w:space="0" w:color="auto"/>
              <w:left w:val="outset" w:sz="6" w:space="0" w:color="auto"/>
              <w:bottom w:val="outset" w:sz="6" w:space="0" w:color="auto"/>
              <w:right w:val="outset" w:sz="6" w:space="0" w:color="auto"/>
            </w:tcBorders>
            <w:shd w:val="clear" w:color="auto" w:fill="D9D9D9" w:themeFill="background1" w:themeFillShade="D9"/>
            <w:hideMark/>
          </w:tcPr>
          <w:p w14:paraId="1F99CCBC" w14:textId="77777777" w:rsidR="006039DD" w:rsidRPr="00AC112D" w:rsidRDefault="006039DD" w:rsidP="0024047F">
            <w:pPr>
              <w:jc w:val="left"/>
              <w:rPr>
                <w:sz w:val="18"/>
                <w:szCs w:val="18"/>
              </w:rPr>
            </w:pPr>
            <w:r w:rsidRPr="00AC112D">
              <w:rPr>
                <w:sz w:val="18"/>
                <w:szCs w:val="18"/>
              </w:rPr>
              <w:t>Améliorations prévues</w:t>
            </w:r>
          </w:p>
        </w:tc>
      </w:tr>
      <w:tr w:rsidR="006039DD" w:rsidRPr="00AC112D" w14:paraId="0F7E23D9" w14:textId="77777777" w:rsidTr="0024047F">
        <w:tc>
          <w:tcPr>
            <w:tcW w:w="1911" w:type="pct"/>
            <w:tcBorders>
              <w:top w:val="outset" w:sz="6" w:space="0" w:color="auto"/>
              <w:left w:val="outset" w:sz="6" w:space="0" w:color="auto"/>
              <w:bottom w:val="outset" w:sz="6" w:space="0" w:color="auto"/>
              <w:right w:val="outset" w:sz="6" w:space="0" w:color="auto"/>
            </w:tcBorders>
            <w:hideMark/>
          </w:tcPr>
          <w:p w14:paraId="1D601FBA" w14:textId="172C0944" w:rsidR="006039DD" w:rsidRPr="00AC112D" w:rsidRDefault="006039DD" w:rsidP="0024047F">
            <w:pPr>
              <w:jc w:val="left"/>
              <w:rPr>
                <w:sz w:val="18"/>
                <w:szCs w:val="18"/>
              </w:rPr>
            </w:pPr>
            <w:r w:rsidRPr="00AC112D">
              <w:rPr>
                <w:sz w:val="18"/>
                <w:szCs w:val="18"/>
              </w:rPr>
              <w:t xml:space="preserve">Indice de satisfaction </w:t>
            </w:r>
            <w:r w:rsidR="00B24D83" w:rsidRPr="00AC112D">
              <w:rPr>
                <w:i/>
                <w:iCs/>
                <w:sz w:val="18"/>
                <w:szCs w:val="18"/>
              </w:rPr>
              <w:t>Premium</w:t>
            </w:r>
          </w:p>
        </w:tc>
        <w:tc>
          <w:tcPr>
            <w:tcW w:w="3089" w:type="pct"/>
            <w:tcBorders>
              <w:top w:val="outset" w:sz="6" w:space="0" w:color="auto"/>
              <w:left w:val="outset" w:sz="6" w:space="0" w:color="auto"/>
              <w:bottom w:val="outset" w:sz="6" w:space="0" w:color="auto"/>
              <w:right w:val="outset" w:sz="6" w:space="0" w:color="auto"/>
            </w:tcBorders>
            <w:hideMark/>
          </w:tcPr>
          <w:p w14:paraId="0BADF166" w14:textId="4D9DBE71" w:rsidR="006039DD" w:rsidRPr="00AC112D" w:rsidRDefault="006039DD" w:rsidP="000F53EF">
            <w:pPr>
              <w:pStyle w:val="ListParagraph"/>
              <w:numPr>
                <w:ilvl w:val="0"/>
                <w:numId w:val="4"/>
              </w:numPr>
              <w:spacing w:before="0" w:after="120"/>
              <w:ind w:left="397" w:hanging="357"/>
              <w:contextualSpacing w:val="0"/>
              <w:rPr>
                <w:sz w:val="18"/>
                <w:szCs w:val="18"/>
              </w:rPr>
            </w:pPr>
            <w:r w:rsidRPr="00AC112D">
              <w:rPr>
                <w:sz w:val="18"/>
                <w:szCs w:val="18"/>
              </w:rPr>
              <w:t>Mettre en place une expérience de téléchargement et d’exportation modernisée, permettant aux utilisateurs d’accéder plus facilement et plus efficacement aux ensembles de données dont ils ont besoin et de les gérer</w:t>
            </w:r>
          </w:p>
          <w:p w14:paraId="2B128CD4" w14:textId="419A1C96" w:rsidR="006039DD" w:rsidRPr="00AC112D" w:rsidRDefault="006039DD" w:rsidP="000F53EF">
            <w:pPr>
              <w:pStyle w:val="ListParagraph"/>
              <w:numPr>
                <w:ilvl w:val="0"/>
                <w:numId w:val="4"/>
              </w:numPr>
              <w:spacing w:before="0" w:after="120"/>
              <w:ind w:left="397" w:hanging="357"/>
              <w:contextualSpacing w:val="0"/>
              <w:rPr>
                <w:sz w:val="18"/>
                <w:szCs w:val="18"/>
              </w:rPr>
            </w:pPr>
            <w:r w:rsidRPr="00AC112D">
              <w:rPr>
                <w:sz w:val="18"/>
                <w:szCs w:val="18"/>
              </w:rPr>
              <w:t>Un tableau de bord analytique interactif offrant aux utilisateurs des outils dynamiques pour interpréter et visualiser les données, favorisant ainsi une meilleure compréhension et une prise de décision plus éclairée</w:t>
            </w:r>
          </w:p>
          <w:p w14:paraId="01B17264" w14:textId="61E5109E" w:rsidR="006039DD" w:rsidRPr="00AC112D" w:rsidRDefault="006039DD" w:rsidP="000F53EF">
            <w:pPr>
              <w:pStyle w:val="ListParagraph"/>
              <w:numPr>
                <w:ilvl w:val="0"/>
                <w:numId w:val="4"/>
              </w:numPr>
              <w:spacing w:before="0" w:after="120"/>
              <w:ind w:left="397" w:hanging="357"/>
              <w:contextualSpacing w:val="0"/>
              <w:rPr>
                <w:sz w:val="18"/>
                <w:szCs w:val="18"/>
              </w:rPr>
            </w:pPr>
            <w:r w:rsidRPr="00AC112D">
              <w:rPr>
                <w:sz w:val="18"/>
                <w:szCs w:val="18"/>
              </w:rPr>
              <w:t>Afin de rationaliser les flux de travail, mettre en place des fonctionnalités de filtrage en masse des dénominations, permettant aux utilisateurs d’examiner et d’évaluer efficacement plusieurs entrées à la fois</w:t>
            </w:r>
          </w:p>
        </w:tc>
      </w:tr>
      <w:tr w:rsidR="006039DD" w:rsidRPr="00AC112D" w14:paraId="51FB203E" w14:textId="77777777" w:rsidTr="0024047F">
        <w:tc>
          <w:tcPr>
            <w:tcW w:w="1911" w:type="pct"/>
            <w:tcBorders>
              <w:top w:val="outset" w:sz="6" w:space="0" w:color="auto"/>
              <w:left w:val="outset" w:sz="6" w:space="0" w:color="auto"/>
              <w:bottom w:val="outset" w:sz="6" w:space="0" w:color="auto"/>
              <w:right w:val="outset" w:sz="6" w:space="0" w:color="auto"/>
            </w:tcBorders>
            <w:hideMark/>
          </w:tcPr>
          <w:p w14:paraId="7531F42D" w14:textId="43607C4A" w:rsidR="006039DD" w:rsidRPr="00AC112D" w:rsidRDefault="006039DD" w:rsidP="0024047F">
            <w:pPr>
              <w:jc w:val="left"/>
              <w:rPr>
                <w:sz w:val="18"/>
                <w:szCs w:val="18"/>
              </w:rPr>
            </w:pPr>
            <w:r w:rsidRPr="00AC112D">
              <w:rPr>
                <w:sz w:val="18"/>
                <w:szCs w:val="18"/>
              </w:rPr>
              <w:t xml:space="preserve">Nombre d’abonnements </w:t>
            </w:r>
            <w:r w:rsidR="00B24D83" w:rsidRPr="00AC112D">
              <w:rPr>
                <w:i/>
                <w:iCs/>
                <w:sz w:val="18"/>
                <w:szCs w:val="18"/>
              </w:rPr>
              <w:t>Premium</w:t>
            </w:r>
          </w:p>
        </w:tc>
        <w:tc>
          <w:tcPr>
            <w:tcW w:w="3089" w:type="pct"/>
            <w:tcBorders>
              <w:top w:val="outset" w:sz="6" w:space="0" w:color="auto"/>
              <w:left w:val="outset" w:sz="6" w:space="0" w:color="auto"/>
              <w:bottom w:val="outset" w:sz="6" w:space="0" w:color="auto"/>
              <w:right w:val="outset" w:sz="6" w:space="0" w:color="auto"/>
            </w:tcBorders>
            <w:hideMark/>
          </w:tcPr>
          <w:p w14:paraId="187169F8" w14:textId="2BBB725D" w:rsidR="006039DD" w:rsidRPr="00AC112D" w:rsidRDefault="006039DD" w:rsidP="000F53EF">
            <w:pPr>
              <w:pStyle w:val="ListParagraph"/>
              <w:numPr>
                <w:ilvl w:val="0"/>
                <w:numId w:val="4"/>
              </w:numPr>
              <w:spacing w:before="0" w:after="120"/>
              <w:ind w:left="397" w:hanging="357"/>
              <w:contextualSpacing w:val="0"/>
              <w:rPr>
                <w:sz w:val="18"/>
                <w:szCs w:val="18"/>
              </w:rPr>
            </w:pPr>
            <w:r w:rsidRPr="00AC112D">
              <w:rPr>
                <w:sz w:val="18"/>
                <w:szCs w:val="18"/>
              </w:rPr>
              <w:t>De nouvelles fonctionnalités, telles que les recherches enregistrées et les alertes, permettront aux utilisateurs de consulter facilement leurs requêtes et de recevoir des notifications en temps opportun, garantissant ainsi qu’ils restent informés des développements pertinents</w:t>
            </w:r>
          </w:p>
        </w:tc>
      </w:tr>
    </w:tbl>
    <w:p w14:paraId="532766B9" w14:textId="77777777" w:rsidR="006039DD" w:rsidRPr="00AC112D" w:rsidRDefault="006039DD">
      <w:pPr>
        <w:rPr>
          <w:kern w:val="2"/>
          <w:lang w:eastAsia="ja-JP"/>
          <w14:ligatures w14:val="standardContextual"/>
        </w:rPr>
      </w:pPr>
    </w:p>
    <w:p w14:paraId="7B026625" w14:textId="2549C815" w:rsidR="00492197" w:rsidRPr="00AC112D" w:rsidRDefault="0048622E">
      <w:r w:rsidRPr="00AC112D">
        <w:fldChar w:fldCharType="begin"/>
      </w:r>
      <w:r w:rsidRPr="00AC112D">
        <w:instrText xml:space="preserve"> LISTNUM  LegalDefault \l 1 \s </w:instrText>
      </w:r>
      <w:r w:rsidRPr="00AC112D">
        <w:fldChar w:fldCharType="end">
          <w:numberingChange w:id="30" w:author="NISHIMURA Yoshiro" w:date="2026-08-14T09:24:00Z" w16du:dateUtc="2026-08-14T07:24:00Z" w:original="14."/>
        </w:fldChar>
      </w:r>
      <w:r w:rsidR="002272F3" w:rsidRPr="00AC112D">
        <w:tab/>
      </w:r>
      <w:r w:rsidR="00492197" w:rsidRPr="00AC112D">
        <w:t xml:space="preserve">Ensemble, ces améliorations </w:t>
      </w:r>
      <w:r w:rsidR="00B24D83" w:rsidRPr="00AC112D">
        <w:rPr>
          <w:i/>
          <w:iCs/>
        </w:rPr>
        <w:t xml:space="preserve">de la formule Premium </w:t>
      </w:r>
      <w:r w:rsidR="00492197" w:rsidRPr="00AC112D">
        <w:t>sont conçues pour offrir un environnement plus intuitif, plus puissant et centré sur l’utilisateur, renforçant ainsi l’engagement de PLUTO en faveur de l’innovation et de l’excellence.</w:t>
      </w:r>
    </w:p>
    <w:p w14:paraId="73C195D2" w14:textId="77777777" w:rsidR="003E7864" w:rsidRPr="00AC112D" w:rsidRDefault="003E7864"/>
    <w:p w14:paraId="5B5D5983" w14:textId="77777777" w:rsidR="002311B4" w:rsidRPr="00AC112D" w:rsidRDefault="002311B4"/>
    <w:p w14:paraId="3331C257" w14:textId="68EBCCC0" w:rsidR="0019211F" w:rsidRPr="00AC112D" w:rsidRDefault="00026E3D" w:rsidP="00026E3D">
      <w:r w:rsidRPr="00AC112D">
        <w:t>AXE DE TRAVAIL 5 — GOUVERNANCE DU MODÈLE OPÉRATIONNEL ET DE LA FEUILLE DE ROUTE</w:t>
      </w:r>
    </w:p>
    <w:p w14:paraId="7846274A" w14:textId="77777777" w:rsidR="0019211F" w:rsidRPr="00AC112D" w:rsidRDefault="0019211F" w:rsidP="0019211F"/>
    <w:p w14:paraId="34102680" w14:textId="4334083F" w:rsidR="0019211F" w:rsidRPr="00AC112D" w:rsidRDefault="0048622E" w:rsidP="005D612B">
      <w:pPr>
        <w:rPr>
          <w:rFonts w:cs="Arial"/>
          <w:color w:val="000000"/>
        </w:rPr>
      </w:pPr>
      <w:r w:rsidRPr="00AC112D">
        <w:fldChar w:fldCharType="begin"/>
      </w:r>
      <w:r w:rsidRPr="00AC112D">
        <w:instrText xml:space="preserve"> LISTNUM  LegalDefault \l 1 \s </w:instrText>
      </w:r>
      <w:r w:rsidRPr="00AC112D">
        <w:fldChar w:fldCharType="end">
          <w:numberingChange w:id="31" w:author="NISHIMURA Yoshiro" w:date="2026-08-14T09:24:00Z" w16du:dateUtc="2026-08-14T07:24:00Z" w:original="15."/>
        </w:fldChar>
      </w:r>
      <w:r w:rsidR="005D612B" w:rsidRPr="00AC112D">
        <w:rPr>
          <w:rFonts w:cs="Arial"/>
          <w:color w:val="000000"/>
        </w:rPr>
        <w:tab/>
        <w:t xml:space="preserve">Afin de suivre efficacement l’avancement de la mise en œuvre du programme, le tableau ci-dessous présente, pour chaque axe de travail, les indicateurs clés de performance (valeurs de référence et objectifs), la feuille de route et les ressources nécessaires selon deux scénarios — en fonction de la disponibilité de sources de revenus supplémentaires — visant à améliorer les contributions de données, l’expérience utilisateur et le service </w:t>
      </w:r>
      <w:r w:rsidR="00B24D83" w:rsidRPr="00AC112D">
        <w:rPr>
          <w:rFonts w:cs="Arial"/>
          <w:i/>
          <w:iCs/>
          <w:color w:val="000000"/>
        </w:rPr>
        <w:t>Premium</w:t>
      </w:r>
      <w:r w:rsidR="005D612B" w:rsidRPr="00AC112D">
        <w:rPr>
          <w:rFonts w:cs="Arial"/>
          <w:color w:val="000000"/>
        </w:rPr>
        <w:t>.</w:t>
      </w:r>
    </w:p>
    <w:p w14:paraId="59A66772" w14:textId="77777777" w:rsidR="0048622E" w:rsidRPr="00AC112D" w:rsidRDefault="0048622E" w:rsidP="005D612B">
      <w:pPr>
        <w:rPr>
          <w:rFonts w:cs="Arial"/>
          <w:color w:val="000000"/>
        </w:rPr>
      </w:pPr>
    </w:p>
    <w:p w14:paraId="56B99448" w14:textId="377D7D54" w:rsidR="0019211F" w:rsidRPr="00AC112D" w:rsidRDefault="0019211F" w:rsidP="005D612B">
      <w:pPr>
        <w:rPr>
          <w:rFonts w:cs="Arial"/>
          <w:color w:val="000000"/>
        </w:rPr>
        <w:sectPr w:rsidR="0019211F" w:rsidRPr="00AC112D" w:rsidSect="007721ED">
          <w:headerReference w:type="default" r:id="rId20"/>
          <w:pgSz w:w="11907" w:h="16840" w:code="9"/>
          <w:pgMar w:top="510" w:right="1134" w:bottom="1134" w:left="1134" w:header="510" w:footer="680" w:gutter="0"/>
          <w:pgNumType w:start="1"/>
          <w:cols w:space="720"/>
          <w:titlePg/>
          <w:docGrid w:linePitch="272"/>
        </w:sectPr>
      </w:pPr>
    </w:p>
    <w:p w14:paraId="7086436E" w14:textId="77777777" w:rsidR="00A21EFF" w:rsidRPr="00AC112D" w:rsidRDefault="00A21EFF" w:rsidP="00A21EFF"/>
    <w:tbl>
      <w:tblPr>
        <w:tblStyle w:val="GridTable1Light-Accent1"/>
        <w:tblW w:w="0" w:type="auto"/>
        <w:tblInd w:w="0" w:type="dxa"/>
        <w:tblCellMar>
          <w:top w:w="28" w:type="dxa"/>
          <w:left w:w="85" w:type="dxa"/>
          <w:bottom w:w="28" w:type="dxa"/>
          <w:right w:w="85" w:type="dxa"/>
        </w:tblCellMar>
        <w:tblLook w:val="04A0" w:firstRow="1" w:lastRow="0" w:firstColumn="1" w:lastColumn="0" w:noHBand="0" w:noVBand="1"/>
      </w:tblPr>
      <w:tblGrid>
        <w:gridCol w:w="1977"/>
        <w:gridCol w:w="2551"/>
        <w:gridCol w:w="2552"/>
        <w:gridCol w:w="3686"/>
        <w:gridCol w:w="1842"/>
        <w:gridCol w:w="2268"/>
      </w:tblGrid>
      <w:tr w:rsidR="00E03BA6" w:rsidRPr="00AC112D" w14:paraId="015CEC4F" w14:textId="77777777" w:rsidTr="00593A9B">
        <w:trPr>
          <w:tblHeader/>
        </w:trPr>
        <w:tc>
          <w:tcPr>
            <w:tcW w:w="1977" w:type="dxa"/>
            <w:tcBorders>
              <w:top w:val="outset" w:sz="6" w:space="0" w:color="auto"/>
              <w:left w:val="outset" w:sz="6" w:space="0" w:color="auto"/>
              <w:bottom w:val="outset" w:sz="6" w:space="0" w:color="auto"/>
              <w:right w:val="outset" w:sz="6" w:space="0" w:color="auto"/>
            </w:tcBorders>
            <w:shd w:val="clear" w:color="auto" w:fill="D9D9D9" w:themeFill="background1" w:themeFillShade="D9"/>
            <w:vAlign w:val="center"/>
            <w:hideMark/>
          </w:tcPr>
          <w:p w14:paraId="1430AEDB" w14:textId="06FB0102" w:rsidR="003E7864" w:rsidRPr="00AC112D" w:rsidRDefault="007519BC" w:rsidP="004E20CA">
            <w:pPr>
              <w:jc w:val="left"/>
              <w:rPr>
                <w:rFonts w:cs="Arial"/>
                <w:sz w:val="16"/>
                <w:szCs w:val="16"/>
                <w:lang w:eastAsia="ja-JP"/>
              </w:rPr>
            </w:pPr>
            <w:r w:rsidRPr="00AC112D">
              <w:rPr>
                <w:rFonts w:cs="Arial"/>
                <w:color w:val="000000"/>
                <w:sz w:val="16"/>
                <w:szCs w:val="16"/>
              </w:rPr>
              <w:t>Axe de travail</w:t>
            </w:r>
          </w:p>
        </w:tc>
        <w:tc>
          <w:tcPr>
            <w:tcW w:w="2551" w:type="dxa"/>
            <w:tcBorders>
              <w:top w:val="outset" w:sz="6" w:space="0" w:color="auto"/>
              <w:left w:val="outset" w:sz="6" w:space="0" w:color="auto"/>
              <w:bottom w:val="outset" w:sz="6" w:space="0" w:color="auto"/>
              <w:right w:val="outset" w:sz="6" w:space="0" w:color="auto"/>
            </w:tcBorders>
            <w:shd w:val="clear" w:color="auto" w:fill="D9D9D9" w:themeFill="background1" w:themeFillShade="D9"/>
            <w:vAlign w:val="center"/>
            <w:hideMark/>
          </w:tcPr>
          <w:p w14:paraId="2AB0C646" w14:textId="77777777" w:rsidR="003E7864" w:rsidRPr="00AC112D" w:rsidRDefault="003E7864" w:rsidP="004E20CA">
            <w:pPr>
              <w:jc w:val="left"/>
              <w:rPr>
                <w:rFonts w:cs="Arial"/>
                <w:sz w:val="16"/>
                <w:szCs w:val="16"/>
              </w:rPr>
            </w:pPr>
            <w:r w:rsidRPr="00AC112D">
              <w:rPr>
                <w:rFonts w:cs="Arial"/>
                <w:color w:val="000000"/>
                <w:sz w:val="16"/>
                <w:szCs w:val="16"/>
              </w:rPr>
              <w:t>Objectif</w:t>
            </w:r>
          </w:p>
        </w:tc>
        <w:tc>
          <w:tcPr>
            <w:tcW w:w="2552" w:type="dxa"/>
            <w:tcBorders>
              <w:top w:val="outset" w:sz="6" w:space="0" w:color="auto"/>
              <w:left w:val="outset" w:sz="6" w:space="0" w:color="auto"/>
              <w:bottom w:val="outset" w:sz="6" w:space="0" w:color="auto"/>
              <w:right w:val="outset" w:sz="6" w:space="0" w:color="auto"/>
            </w:tcBorders>
            <w:shd w:val="clear" w:color="auto" w:fill="D9D9D9" w:themeFill="background1" w:themeFillShade="D9"/>
            <w:vAlign w:val="center"/>
            <w:hideMark/>
          </w:tcPr>
          <w:p w14:paraId="5AB3468B" w14:textId="77777777" w:rsidR="003E7864" w:rsidRPr="00AC112D" w:rsidRDefault="003E7864" w:rsidP="004E20CA">
            <w:pPr>
              <w:jc w:val="left"/>
              <w:rPr>
                <w:rFonts w:cs="Arial"/>
                <w:sz w:val="16"/>
                <w:szCs w:val="16"/>
              </w:rPr>
            </w:pPr>
            <w:r w:rsidRPr="00AC112D">
              <w:rPr>
                <w:rFonts w:cs="Arial"/>
                <w:color w:val="000000"/>
                <w:sz w:val="16"/>
                <w:szCs w:val="16"/>
              </w:rPr>
              <w:t>Principaux résultats</w:t>
            </w:r>
          </w:p>
        </w:tc>
        <w:tc>
          <w:tcPr>
            <w:tcW w:w="3686" w:type="dxa"/>
            <w:tcBorders>
              <w:top w:val="outset" w:sz="6" w:space="0" w:color="auto"/>
              <w:left w:val="outset" w:sz="6" w:space="0" w:color="auto"/>
              <w:bottom w:val="outset" w:sz="6" w:space="0" w:color="auto"/>
              <w:right w:val="outset" w:sz="6" w:space="0" w:color="auto"/>
            </w:tcBorders>
            <w:shd w:val="clear" w:color="auto" w:fill="D9D9D9" w:themeFill="background1" w:themeFillShade="D9"/>
            <w:vAlign w:val="center"/>
            <w:hideMark/>
          </w:tcPr>
          <w:p w14:paraId="2AA6178B" w14:textId="6D09DC0F" w:rsidR="003E7864" w:rsidRPr="00AC112D" w:rsidRDefault="00A27CED" w:rsidP="004E20CA">
            <w:pPr>
              <w:jc w:val="left"/>
              <w:rPr>
                <w:rFonts w:cs="Arial"/>
                <w:sz w:val="16"/>
                <w:szCs w:val="16"/>
              </w:rPr>
            </w:pPr>
            <w:r w:rsidRPr="00AC112D">
              <w:rPr>
                <w:rFonts w:cs="Arial"/>
                <w:color w:val="000000"/>
                <w:sz w:val="16"/>
                <w:szCs w:val="16"/>
              </w:rPr>
              <w:t>Indicateurs clés de performance (KPI)</w:t>
            </w:r>
          </w:p>
        </w:tc>
        <w:tc>
          <w:tcPr>
            <w:tcW w:w="1842" w:type="dxa"/>
            <w:tcBorders>
              <w:top w:val="outset" w:sz="6" w:space="0" w:color="auto"/>
              <w:left w:val="outset" w:sz="6" w:space="0" w:color="auto"/>
              <w:bottom w:val="outset" w:sz="6" w:space="0" w:color="auto"/>
              <w:right w:val="outset" w:sz="6" w:space="0" w:color="auto"/>
            </w:tcBorders>
            <w:shd w:val="clear" w:color="auto" w:fill="D9D9D9" w:themeFill="background1" w:themeFillShade="D9"/>
            <w:vAlign w:val="center"/>
            <w:hideMark/>
          </w:tcPr>
          <w:p w14:paraId="28B3CE38" w14:textId="77777777" w:rsidR="000F370A" w:rsidRPr="00AC112D" w:rsidRDefault="003E7864" w:rsidP="000F370A">
            <w:pPr>
              <w:jc w:val="left"/>
              <w:rPr>
                <w:rFonts w:cs="Arial"/>
                <w:color w:val="000000"/>
                <w:sz w:val="16"/>
                <w:szCs w:val="16"/>
              </w:rPr>
            </w:pPr>
            <w:r w:rsidRPr="00AC112D">
              <w:rPr>
                <w:rFonts w:cs="Arial"/>
                <w:color w:val="000000"/>
                <w:sz w:val="16"/>
                <w:szCs w:val="16"/>
              </w:rPr>
              <w:t xml:space="preserve">Référence / </w:t>
            </w:r>
          </w:p>
          <w:p w14:paraId="40E1E931" w14:textId="1C5FF7D8" w:rsidR="003E7864" w:rsidRPr="00AC112D" w:rsidRDefault="003E7864" w:rsidP="000F370A">
            <w:pPr>
              <w:jc w:val="left"/>
              <w:rPr>
                <w:rFonts w:cs="Arial"/>
                <w:sz w:val="16"/>
                <w:szCs w:val="16"/>
              </w:rPr>
            </w:pPr>
            <w:r w:rsidRPr="00AC112D">
              <w:rPr>
                <w:rFonts w:cs="Arial"/>
                <w:color w:val="000000"/>
                <w:sz w:val="16"/>
                <w:szCs w:val="16"/>
              </w:rPr>
              <w:t>Objectif</w:t>
            </w:r>
          </w:p>
        </w:tc>
        <w:tc>
          <w:tcPr>
            <w:tcW w:w="2268" w:type="dxa"/>
            <w:tcBorders>
              <w:top w:val="outset" w:sz="6" w:space="0" w:color="auto"/>
              <w:left w:val="outset" w:sz="6" w:space="0" w:color="auto"/>
              <w:bottom w:val="outset" w:sz="6" w:space="0" w:color="auto"/>
              <w:right w:val="outset" w:sz="6" w:space="0" w:color="auto"/>
            </w:tcBorders>
            <w:shd w:val="clear" w:color="auto" w:fill="D9D9D9" w:themeFill="background1" w:themeFillShade="D9"/>
            <w:vAlign w:val="center"/>
            <w:hideMark/>
          </w:tcPr>
          <w:p w14:paraId="35BBD165" w14:textId="77777777" w:rsidR="003E7864" w:rsidRPr="00AC112D" w:rsidRDefault="003E7864" w:rsidP="004E20CA">
            <w:pPr>
              <w:jc w:val="left"/>
              <w:rPr>
                <w:rFonts w:cs="Arial"/>
                <w:sz w:val="16"/>
                <w:szCs w:val="16"/>
              </w:rPr>
            </w:pPr>
            <w:r w:rsidRPr="00AC112D">
              <w:rPr>
                <w:rFonts w:cs="Arial"/>
                <w:color w:val="000000"/>
                <w:sz w:val="16"/>
                <w:szCs w:val="16"/>
              </w:rPr>
              <w:t>Ressources</w:t>
            </w:r>
          </w:p>
        </w:tc>
      </w:tr>
      <w:tr w:rsidR="00E03BA6" w:rsidRPr="00AC112D" w14:paraId="3673A315" w14:textId="77777777" w:rsidTr="002E4FD5">
        <w:tc>
          <w:tcPr>
            <w:tcW w:w="1977" w:type="dxa"/>
            <w:tcBorders>
              <w:top w:val="outset" w:sz="6" w:space="0" w:color="auto"/>
              <w:left w:val="outset" w:sz="6" w:space="0" w:color="auto"/>
              <w:bottom w:val="outset" w:sz="6" w:space="0" w:color="auto"/>
              <w:right w:val="outset" w:sz="6" w:space="0" w:color="auto"/>
            </w:tcBorders>
            <w:vAlign w:val="center"/>
            <w:hideMark/>
          </w:tcPr>
          <w:p w14:paraId="64E2334B" w14:textId="77777777" w:rsidR="003E7864" w:rsidRPr="00AC112D" w:rsidRDefault="003E7864" w:rsidP="004E20CA">
            <w:pPr>
              <w:jc w:val="left"/>
              <w:rPr>
                <w:rFonts w:cs="Arial"/>
                <w:sz w:val="16"/>
                <w:szCs w:val="16"/>
              </w:rPr>
            </w:pPr>
            <w:r w:rsidRPr="00AC112D">
              <w:rPr>
                <w:rFonts w:cs="Arial"/>
                <w:sz w:val="16"/>
                <w:szCs w:val="16"/>
              </w:rPr>
              <w:t>1. Amélioration de la contribution des données</w:t>
            </w:r>
          </w:p>
        </w:tc>
        <w:tc>
          <w:tcPr>
            <w:tcW w:w="2551" w:type="dxa"/>
            <w:tcBorders>
              <w:top w:val="outset" w:sz="6" w:space="0" w:color="auto"/>
              <w:left w:val="outset" w:sz="6" w:space="0" w:color="auto"/>
              <w:bottom w:val="outset" w:sz="6" w:space="0" w:color="auto"/>
              <w:right w:val="outset" w:sz="6" w:space="0" w:color="auto"/>
            </w:tcBorders>
            <w:vAlign w:val="center"/>
            <w:hideMark/>
          </w:tcPr>
          <w:p w14:paraId="54D69E9C" w14:textId="77777777" w:rsidR="003E7864" w:rsidRPr="00AC112D" w:rsidRDefault="003E7864" w:rsidP="004E20CA">
            <w:pPr>
              <w:jc w:val="left"/>
              <w:rPr>
                <w:rFonts w:cs="Arial"/>
                <w:sz w:val="16"/>
                <w:szCs w:val="16"/>
              </w:rPr>
            </w:pPr>
            <w:r w:rsidRPr="00AC112D">
              <w:rPr>
                <w:rFonts w:cs="Arial"/>
                <w:sz w:val="16"/>
                <w:szCs w:val="16"/>
              </w:rPr>
              <w:t>Améliorer la fréquence des soumissions, la couverture et l’autonomie des contributeurs</w:t>
            </w:r>
          </w:p>
        </w:tc>
        <w:tc>
          <w:tcPr>
            <w:tcW w:w="2552" w:type="dxa"/>
            <w:tcBorders>
              <w:top w:val="outset" w:sz="6" w:space="0" w:color="auto"/>
              <w:left w:val="outset" w:sz="6" w:space="0" w:color="auto"/>
              <w:bottom w:val="outset" w:sz="6" w:space="0" w:color="auto"/>
              <w:right w:val="outset" w:sz="6" w:space="0" w:color="auto"/>
            </w:tcBorders>
            <w:vAlign w:val="center"/>
            <w:hideMark/>
          </w:tcPr>
          <w:p w14:paraId="488FAE39" w14:textId="77777777" w:rsidR="003E7864" w:rsidRPr="00AC112D" w:rsidRDefault="003E7864" w:rsidP="004E20CA">
            <w:pPr>
              <w:jc w:val="left"/>
              <w:rPr>
                <w:rFonts w:cs="Arial"/>
                <w:sz w:val="16"/>
                <w:szCs w:val="16"/>
              </w:rPr>
            </w:pPr>
            <w:r w:rsidRPr="00AC112D">
              <w:rPr>
                <w:rFonts w:cs="Arial"/>
                <w:sz w:val="16"/>
                <w:szCs w:val="16"/>
              </w:rPr>
              <w:t>Faciliter la contribution, améliorer la validation, clarifier les orientations, accroître la réactivité des données</w:t>
            </w:r>
          </w:p>
        </w:tc>
        <w:tc>
          <w:tcPr>
            <w:tcW w:w="3686" w:type="dxa"/>
            <w:tcBorders>
              <w:top w:val="outset" w:sz="6" w:space="0" w:color="auto"/>
              <w:left w:val="outset" w:sz="6" w:space="0" w:color="auto"/>
              <w:bottom w:val="outset" w:sz="6" w:space="0" w:color="auto"/>
              <w:right w:val="outset" w:sz="6" w:space="0" w:color="auto"/>
            </w:tcBorders>
            <w:hideMark/>
          </w:tcPr>
          <w:p w14:paraId="14E3387E" w14:textId="43FA5788" w:rsidR="00C73E14" w:rsidRPr="00AC112D" w:rsidRDefault="0047741A" w:rsidP="000F370A">
            <w:pPr>
              <w:jc w:val="left"/>
              <w:rPr>
                <w:rFonts w:cs="Arial"/>
                <w:b/>
                <w:bCs/>
                <w:sz w:val="16"/>
                <w:szCs w:val="16"/>
              </w:rPr>
            </w:pPr>
            <w:r w:rsidRPr="00AC112D">
              <w:rPr>
                <w:rFonts w:cs="Arial"/>
                <w:b/>
                <w:bCs/>
                <w:sz w:val="16"/>
                <w:szCs w:val="16"/>
              </w:rPr>
              <w:t xml:space="preserve">Couverture des données : nombre de </w:t>
            </w:r>
            <w:r w:rsidR="006E4E96" w:rsidRPr="00AC112D">
              <w:rPr>
                <w:rFonts w:cs="Arial"/>
                <w:b/>
                <w:bCs/>
                <w:sz w:val="16"/>
                <w:szCs w:val="16"/>
              </w:rPr>
              <w:t xml:space="preserve">membres de l’UPOV </w:t>
            </w:r>
            <w:r w:rsidR="004F1446" w:rsidRPr="00AC112D">
              <w:rPr>
                <w:rFonts w:cs="Arial"/>
                <w:b/>
                <w:bCs/>
                <w:sz w:val="16"/>
                <w:szCs w:val="16"/>
              </w:rPr>
              <w:t xml:space="preserve">contribuant à </w:t>
            </w:r>
            <w:r w:rsidR="00586FC1" w:rsidRPr="00AC112D">
              <w:rPr>
                <w:rFonts w:cs="Arial"/>
                <w:b/>
                <w:bCs/>
                <w:sz w:val="16"/>
                <w:szCs w:val="16"/>
              </w:rPr>
              <w:t>PLUTO</w:t>
            </w:r>
          </w:p>
          <w:p w14:paraId="699906A6" w14:textId="77777777" w:rsidR="00AE08CF" w:rsidRPr="00AC112D" w:rsidRDefault="00AE08CF" w:rsidP="000F370A">
            <w:pPr>
              <w:jc w:val="left"/>
              <w:rPr>
                <w:rFonts w:cs="Arial"/>
                <w:b/>
                <w:bCs/>
                <w:sz w:val="16"/>
                <w:szCs w:val="16"/>
              </w:rPr>
            </w:pPr>
          </w:p>
          <w:p w14:paraId="4B1B9B98" w14:textId="380E3A66" w:rsidR="003E7864" w:rsidRPr="00AC112D" w:rsidRDefault="003E7864" w:rsidP="000F370A">
            <w:pPr>
              <w:jc w:val="left"/>
              <w:rPr>
                <w:rFonts w:cs="Arial"/>
                <w:sz w:val="16"/>
                <w:szCs w:val="16"/>
              </w:rPr>
            </w:pPr>
            <w:r w:rsidRPr="00AC112D">
              <w:rPr>
                <w:rFonts w:cs="Arial"/>
                <w:b/>
                <w:bCs/>
                <w:sz w:val="16"/>
                <w:szCs w:val="16"/>
              </w:rPr>
              <w:t xml:space="preserve">Actualité des données : </w:t>
            </w:r>
            <w:r w:rsidRPr="00AC112D">
              <w:rPr>
                <w:rFonts w:cs="Arial"/>
                <w:sz w:val="16"/>
                <w:szCs w:val="16"/>
              </w:rPr>
              <w:t>pourcentage de demandes de protection des obtentions végétales intégrées dans PLUTO dans un délai d’un an</w:t>
            </w:r>
          </w:p>
          <w:p w14:paraId="7B45F031" w14:textId="77777777" w:rsidR="00AE08CF" w:rsidRPr="00AC112D" w:rsidRDefault="00AE08CF" w:rsidP="000F370A">
            <w:pPr>
              <w:jc w:val="left"/>
              <w:rPr>
                <w:rFonts w:cs="Arial"/>
                <w:sz w:val="16"/>
                <w:szCs w:val="16"/>
              </w:rPr>
            </w:pPr>
          </w:p>
          <w:p w14:paraId="7D2CFCB8" w14:textId="2422D179" w:rsidR="003E7864" w:rsidRPr="00AC112D" w:rsidRDefault="00A626FF" w:rsidP="000F370A">
            <w:pPr>
              <w:jc w:val="left"/>
              <w:rPr>
                <w:rFonts w:cs="Arial"/>
                <w:sz w:val="16"/>
                <w:szCs w:val="16"/>
              </w:rPr>
            </w:pPr>
            <w:r w:rsidRPr="00AC112D">
              <w:rPr>
                <w:rFonts w:cs="Arial"/>
                <w:b/>
                <w:bCs/>
                <w:sz w:val="16"/>
                <w:szCs w:val="16"/>
              </w:rPr>
              <w:t>Fréquence</w:t>
            </w:r>
            <w:r w:rsidR="00D24D68" w:rsidRPr="00AC112D">
              <w:rPr>
                <w:rFonts w:cs="Arial"/>
                <w:b/>
                <w:bCs/>
                <w:sz w:val="16"/>
                <w:szCs w:val="16"/>
              </w:rPr>
              <w:t xml:space="preserve"> des contributions </w:t>
            </w:r>
            <w:r w:rsidR="003E7864" w:rsidRPr="00AC112D">
              <w:rPr>
                <w:rFonts w:cs="Arial"/>
                <w:b/>
                <w:bCs/>
                <w:sz w:val="16"/>
                <w:szCs w:val="16"/>
              </w:rPr>
              <w:t xml:space="preserve">: </w:t>
            </w:r>
            <w:r w:rsidR="003E7864" w:rsidRPr="00AC112D">
              <w:rPr>
                <w:rFonts w:cs="Arial"/>
                <w:sz w:val="16"/>
                <w:szCs w:val="16"/>
              </w:rPr>
              <w:t>nombre de contributeurs réguliers</w:t>
            </w:r>
          </w:p>
        </w:tc>
        <w:tc>
          <w:tcPr>
            <w:tcW w:w="1842" w:type="dxa"/>
            <w:tcBorders>
              <w:top w:val="outset" w:sz="6" w:space="0" w:color="auto"/>
              <w:left w:val="outset" w:sz="6" w:space="0" w:color="auto"/>
              <w:bottom w:val="outset" w:sz="6" w:space="0" w:color="auto"/>
              <w:right w:val="outset" w:sz="6" w:space="0" w:color="auto"/>
            </w:tcBorders>
            <w:hideMark/>
          </w:tcPr>
          <w:p w14:paraId="7C13072E" w14:textId="3F63DA01" w:rsidR="00F8041D" w:rsidRPr="00AC112D" w:rsidRDefault="00F8041D" w:rsidP="000F370A">
            <w:pPr>
              <w:jc w:val="left"/>
              <w:rPr>
                <w:rFonts w:cs="Arial"/>
                <w:sz w:val="16"/>
                <w:szCs w:val="16"/>
              </w:rPr>
            </w:pPr>
            <w:r w:rsidRPr="00AC112D">
              <w:rPr>
                <w:rFonts w:cs="Arial"/>
                <w:sz w:val="16"/>
                <w:szCs w:val="16"/>
              </w:rPr>
              <w:t>2025 :</w:t>
            </w:r>
            <w:r w:rsidR="00563D42" w:rsidRPr="00AC112D">
              <w:rPr>
                <w:rFonts w:cs="Arial"/>
                <w:sz w:val="16"/>
                <w:szCs w:val="16"/>
              </w:rPr>
              <w:t xml:space="preserve"> 69</w:t>
            </w:r>
          </w:p>
          <w:p w14:paraId="01077816" w14:textId="5EB2A801" w:rsidR="00F8041D" w:rsidRPr="00AC112D" w:rsidRDefault="00F8041D" w:rsidP="000F370A">
            <w:pPr>
              <w:jc w:val="left"/>
              <w:rPr>
                <w:rFonts w:cs="Arial"/>
                <w:sz w:val="16"/>
                <w:szCs w:val="16"/>
              </w:rPr>
            </w:pPr>
            <w:r w:rsidRPr="00AC112D">
              <w:rPr>
                <w:rFonts w:cs="Arial"/>
                <w:sz w:val="16"/>
                <w:szCs w:val="16"/>
              </w:rPr>
              <w:t>2027 :</w:t>
            </w:r>
            <w:r w:rsidR="009E4A21" w:rsidRPr="00AC112D">
              <w:rPr>
                <w:rFonts w:cs="Arial"/>
                <w:sz w:val="16"/>
                <w:szCs w:val="16"/>
              </w:rPr>
              <w:t xml:space="preserve"> 80</w:t>
            </w:r>
          </w:p>
          <w:p w14:paraId="40B343C1" w14:textId="77777777" w:rsidR="00F8041D" w:rsidRPr="00AC112D" w:rsidRDefault="00F8041D" w:rsidP="000F370A">
            <w:pPr>
              <w:jc w:val="left"/>
              <w:rPr>
                <w:rFonts w:cs="Arial"/>
                <w:sz w:val="16"/>
                <w:szCs w:val="16"/>
              </w:rPr>
            </w:pPr>
          </w:p>
          <w:p w14:paraId="41E80B44" w14:textId="77777777" w:rsidR="003E7864" w:rsidRPr="00AC112D" w:rsidRDefault="003E7864" w:rsidP="000F370A">
            <w:pPr>
              <w:jc w:val="left"/>
              <w:rPr>
                <w:rFonts w:cs="Arial"/>
                <w:sz w:val="16"/>
                <w:szCs w:val="16"/>
              </w:rPr>
            </w:pPr>
            <w:r w:rsidRPr="00AC112D">
              <w:rPr>
                <w:rFonts w:cs="Arial"/>
                <w:sz w:val="16"/>
                <w:szCs w:val="16"/>
              </w:rPr>
              <w:t>2025 : 40 %</w:t>
            </w:r>
          </w:p>
          <w:p w14:paraId="7E05033F" w14:textId="77777777" w:rsidR="003E7864" w:rsidRPr="00AC112D" w:rsidRDefault="003E7864" w:rsidP="000F370A">
            <w:pPr>
              <w:jc w:val="left"/>
              <w:rPr>
                <w:rFonts w:cs="Arial"/>
                <w:sz w:val="16"/>
                <w:szCs w:val="16"/>
              </w:rPr>
            </w:pPr>
            <w:r w:rsidRPr="00AC112D">
              <w:rPr>
                <w:rFonts w:cs="Arial"/>
                <w:sz w:val="16"/>
                <w:szCs w:val="16"/>
              </w:rPr>
              <w:t>2027 : 60 %</w:t>
            </w:r>
          </w:p>
          <w:p w14:paraId="3BD35730" w14:textId="77777777" w:rsidR="00AE08CF" w:rsidRPr="00AC112D" w:rsidRDefault="00AE08CF" w:rsidP="000F370A">
            <w:pPr>
              <w:jc w:val="left"/>
              <w:rPr>
                <w:rFonts w:cs="Arial"/>
                <w:sz w:val="16"/>
                <w:szCs w:val="16"/>
              </w:rPr>
            </w:pPr>
          </w:p>
          <w:p w14:paraId="215A7609" w14:textId="0BDD174B" w:rsidR="003E7864" w:rsidRPr="00AC112D" w:rsidRDefault="003E7864" w:rsidP="000F370A">
            <w:pPr>
              <w:jc w:val="left"/>
              <w:rPr>
                <w:rFonts w:cs="Arial"/>
                <w:sz w:val="16"/>
                <w:szCs w:val="16"/>
              </w:rPr>
            </w:pPr>
            <w:r w:rsidRPr="00AC112D">
              <w:rPr>
                <w:rFonts w:cs="Arial"/>
                <w:sz w:val="16"/>
                <w:szCs w:val="16"/>
              </w:rPr>
              <w:t>2025 : à évaluer</w:t>
            </w:r>
          </w:p>
          <w:p w14:paraId="266EEB59" w14:textId="239BBA53" w:rsidR="003E7864" w:rsidRPr="00AC112D" w:rsidRDefault="003E7864" w:rsidP="000F370A">
            <w:pPr>
              <w:jc w:val="left"/>
              <w:rPr>
                <w:rFonts w:cs="Arial"/>
                <w:sz w:val="16"/>
                <w:szCs w:val="16"/>
              </w:rPr>
            </w:pPr>
            <w:r w:rsidRPr="00AC112D">
              <w:rPr>
                <w:rFonts w:cs="Arial"/>
                <w:sz w:val="16"/>
                <w:szCs w:val="16"/>
              </w:rPr>
              <w:t>2027 : augmentation de 50 %</w:t>
            </w:r>
          </w:p>
        </w:tc>
        <w:tc>
          <w:tcPr>
            <w:tcW w:w="2268" w:type="dxa"/>
            <w:tcBorders>
              <w:top w:val="outset" w:sz="6" w:space="0" w:color="auto"/>
              <w:left w:val="outset" w:sz="6" w:space="0" w:color="auto"/>
              <w:bottom w:val="outset" w:sz="6" w:space="0" w:color="auto"/>
              <w:right w:val="outset" w:sz="6" w:space="0" w:color="auto"/>
            </w:tcBorders>
            <w:hideMark/>
          </w:tcPr>
          <w:p w14:paraId="08477207" w14:textId="77777777" w:rsidR="003E7864" w:rsidRPr="00AC112D" w:rsidRDefault="003E7864" w:rsidP="002E4FD5">
            <w:pPr>
              <w:jc w:val="left"/>
              <w:rPr>
                <w:rFonts w:cs="Arial"/>
                <w:sz w:val="16"/>
                <w:szCs w:val="16"/>
              </w:rPr>
            </w:pPr>
            <w:r w:rsidRPr="00AC112D">
              <w:rPr>
                <w:rFonts w:cs="Arial"/>
                <w:sz w:val="16"/>
                <w:szCs w:val="16"/>
              </w:rPr>
              <w:t>T1-T3 2027</w:t>
            </w:r>
          </w:p>
          <w:p w14:paraId="37EE2EF7" w14:textId="7F963A73" w:rsidR="003E7864" w:rsidRPr="00AC112D" w:rsidRDefault="003E7864" w:rsidP="002E4FD5">
            <w:pPr>
              <w:jc w:val="left"/>
              <w:rPr>
                <w:rFonts w:cs="Arial"/>
                <w:sz w:val="16"/>
                <w:szCs w:val="16"/>
              </w:rPr>
            </w:pPr>
            <w:r w:rsidRPr="00AC112D">
              <w:rPr>
                <w:rFonts w:cs="Arial"/>
                <w:sz w:val="16"/>
                <w:szCs w:val="16"/>
              </w:rPr>
              <w:t>En interne : 1,25 ETP</w:t>
            </w:r>
            <w:r w:rsidR="001E74D3" w:rsidRPr="00AC112D">
              <w:rPr>
                <w:rStyle w:val="FootnoteReference"/>
                <w:rFonts w:cs="Arial"/>
                <w:sz w:val="16"/>
                <w:szCs w:val="16"/>
              </w:rPr>
              <w:footnoteReference w:id="9"/>
            </w:r>
          </w:p>
          <w:p w14:paraId="478C8AF4" w14:textId="77777777" w:rsidR="003E7864" w:rsidRPr="00AC112D" w:rsidRDefault="003E7864" w:rsidP="002E4FD5">
            <w:pPr>
              <w:jc w:val="left"/>
              <w:rPr>
                <w:rFonts w:cs="Arial"/>
                <w:sz w:val="16"/>
                <w:szCs w:val="16"/>
              </w:rPr>
            </w:pPr>
            <w:r w:rsidRPr="00AC112D">
              <w:rPr>
                <w:rFonts w:cs="Arial"/>
                <w:sz w:val="16"/>
                <w:szCs w:val="16"/>
              </w:rPr>
              <w:t>Externalisation :</w:t>
            </w:r>
          </w:p>
          <w:p w14:paraId="75BB8895" w14:textId="3039A5BC" w:rsidR="003E7864" w:rsidRPr="00AC112D" w:rsidRDefault="009E6F2B" w:rsidP="002E4FD5">
            <w:pPr>
              <w:jc w:val="left"/>
              <w:rPr>
                <w:rFonts w:cs="Arial"/>
                <w:sz w:val="16"/>
                <w:szCs w:val="16"/>
              </w:rPr>
            </w:pPr>
            <w:r w:rsidRPr="00AC112D">
              <w:rPr>
                <w:rFonts w:cs="Arial"/>
                <w:sz w:val="16"/>
                <w:szCs w:val="16"/>
              </w:rPr>
              <w:t xml:space="preserve">Développement </w:t>
            </w:r>
            <w:r w:rsidR="003E7864" w:rsidRPr="00AC112D">
              <w:rPr>
                <w:rFonts w:cs="Arial"/>
                <w:sz w:val="16"/>
                <w:szCs w:val="16"/>
              </w:rPr>
              <w:t>: 5</w:t>
            </w:r>
            <w:r w:rsidR="00D70026" w:rsidRPr="00AC112D">
              <w:rPr>
                <w:rFonts w:cs="Arial"/>
                <w:sz w:val="16"/>
                <w:szCs w:val="16"/>
              </w:rPr>
              <w:t xml:space="preserve"> 000 CHF</w:t>
            </w:r>
          </w:p>
        </w:tc>
      </w:tr>
      <w:tr w:rsidR="00E03BA6" w:rsidRPr="00AC112D" w14:paraId="6DE3BCA0" w14:textId="77777777" w:rsidTr="002E4FD5">
        <w:tc>
          <w:tcPr>
            <w:tcW w:w="1977" w:type="dxa"/>
            <w:tcBorders>
              <w:top w:val="outset" w:sz="6" w:space="0" w:color="auto"/>
              <w:left w:val="outset" w:sz="6" w:space="0" w:color="auto"/>
              <w:bottom w:val="outset" w:sz="6" w:space="0" w:color="auto"/>
              <w:right w:val="outset" w:sz="6" w:space="0" w:color="auto"/>
            </w:tcBorders>
            <w:vAlign w:val="center"/>
            <w:hideMark/>
          </w:tcPr>
          <w:p w14:paraId="0D442649" w14:textId="66CAE798" w:rsidR="003E7864" w:rsidRPr="00AC112D" w:rsidRDefault="003E7864" w:rsidP="004E20CA">
            <w:pPr>
              <w:jc w:val="left"/>
              <w:rPr>
                <w:rFonts w:cs="Arial"/>
                <w:sz w:val="16"/>
                <w:szCs w:val="16"/>
              </w:rPr>
            </w:pPr>
            <w:r w:rsidRPr="00AC112D">
              <w:rPr>
                <w:rFonts w:cs="Arial"/>
                <w:sz w:val="16"/>
                <w:szCs w:val="16"/>
              </w:rPr>
              <w:t xml:space="preserve">2. Qualité des données </w:t>
            </w:r>
          </w:p>
        </w:tc>
        <w:tc>
          <w:tcPr>
            <w:tcW w:w="2551" w:type="dxa"/>
            <w:tcBorders>
              <w:top w:val="outset" w:sz="6" w:space="0" w:color="auto"/>
              <w:left w:val="outset" w:sz="6" w:space="0" w:color="auto"/>
              <w:bottom w:val="outset" w:sz="6" w:space="0" w:color="auto"/>
              <w:right w:val="outset" w:sz="6" w:space="0" w:color="auto"/>
            </w:tcBorders>
            <w:vAlign w:val="center"/>
            <w:hideMark/>
          </w:tcPr>
          <w:p w14:paraId="0A7D8734" w14:textId="77777777" w:rsidR="003E7864" w:rsidRPr="00AC112D" w:rsidRDefault="003E7864" w:rsidP="004E20CA">
            <w:pPr>
              <w:jc w:val="left"/>
              <w:rPr>
                <w:rFonts w:cs="Arial"/>
                <w:sz w:val="16"/>
                <w:szCs w:val="16"/>
              </w:rPr>
            </w:pPr>
            <w:r w:rsidRPr="00AC112D">
              <w:rPr>
                <w:rFonts w:cs="Arial"/>
                <w:sz w:val="16"/>
                <w:szCs w:val="16"/>
              </w:rPr>
              <w:t>Renforcer la confiance dans les données PLUTO</w:t>
            </w:r>
          </w:p>
        </w:tc>
        <w:tc>
          <w:tcPr>
            <w:tcW w:w="2552" w:type="dxa"/>
            <w:tcBorders>
              <w:top w:val="outset" w:sz="6" w:space="0" w:color="auto"/>
              <w:left w:val="outset" w:sz="6" w:space="0" w:color="auto"/>
              <w:bottom w:val="outset" w:sz="6" w:space="0" w:color="auto"/>
              <w:right w:val="outset" w:sz="6" w:space="0" w:color="auto"/>
            </w:tcBorders>
            <w:vAlign w:val="center"/>
            <w:hideMark/>
          </w:tcPr>
          <w:p w14:paraId="0CB890B6" w14:textId="77777777" w:rsidR="003E7864" w:rsidRPr="00AC112D" w:rsidRDefault="003E7864" w:rsidP="004E20CA">
            <w:pPr>
              <w:jc w:val="left"/>
              <w:rPr>
                <w:rFonts w:cs="Arial"/>
                <w:sz w:val="16"/>
                <w:szCs w:val="16"/>
              </w:rPr>
            </w:pPr>
            <w:r w:rsidRPr="00AC112D">
              <w:rPr>
                <w:rFonts w:cs="Arial"/>
                <w:sz w:val="16"/>
                <w:szCs w:val="16"/>
              </w:rPr>
              <w:t>Règles de validation claires, tableaux de bord de qualité, boucles de rétroaction avec les contributeurs</w:t>
            </w:r>
          </w:p>
        </w:tc>
        <w:tc>
          <w:tcPr>
            <w:tcW w:w="3686" w:type="dxa"/>
            <w:tcBorders>
              <w:top w:val="outset" w:sz="6" w:space="0" w:color="auto"/>
              <w:left w:val="outset" w:sz="6" w:space="0" w:color="auto"/>
              <w:bottom w:val="outset" w:sz="6" w:space="0" w:color="auto"/>
              <w:right w:val="outset" w:sz="6" w:space="0" w:color="auto"/>
            </w:tcBorders>
            <w:hideMark/>
          </w:tcPr>
          <w:p w14:paraId="1F946026" w14:textId="64F89B98" w:rsidR="003E7864" w:rsidRPr="00AC112D" w:rsidRDefault="003E7864" w:rsidP="000F370A">
            <w:pPr>
              <w:jc w:val="left"/>
              <w:rPr>
                <w:rFonts w:cs="Arial"/>
                <w:sz w:val="16"/>
                <w:szCs w:val="16"/>
              </w:rPr>
            </w:pPr>
            <w:r w:rsidRPr="00AC112D">
              <w:rPr>
                <w:rFonts w:cs="Arial"/>
                <w:b/>
                <w:bCs/>
                <w:sz w:val="16"/>
                <w:szCs w:val="16"/>
              </w:rPr>
              <w:t xml:space="preserve">Qualité des données : </w:t>
            </w:r>
            <w:r w:rsidRPr="00AC112D">
              <w:rPr>
                <w:rFonts w:cs="Arial"/>
                <w:sz w:val="16"/>
                <w:szCs w:val="16"/>
              </w:rPr>
              <w:t>nombre de problèmes de validation par soumission</w:t>
            </w:r>
          </w:p>
          <w:p w14:paraId="456CDA1A" w14:textId="77777777" w:rsidR="0057592C" w:rsidRPr="00AC112D" w:rsidRDefault="0057592C" w:rsidP="000F370A">
            <w:pPr>
              <w:jc w:val="left"/>
              <w:rPr>
                <w:rFonts w:cs="Arial"/>
                <w:sz w:val="16"/>
                <w:szCs w:val="16"/>
              </w:rPr>
            </w:pPr>
          </w:p>
          <w:p w14:paraId="1A3956F7" w14:textId="65100E0E" w:rsidR="003E7864" w:rsidRPr="00AC112D" w:rsidRDefault="003E7864" w:rsidP="000F370A">
            <w:pPr>
              <w:jc w:val="left"/>
              <w:rPr>
                <w:b/>
                <w:sz w:val="16"/>
                <w:szCs w:val="16"/>
              </w:rPr>
            </w:pPr>
            <w:r w:rsidRPr="00AC112D">
              <w:rPr>
                <w:rFonts w:cs="Arial"/>
                <w:b/>
                <w:bCs/>
                <w:sz w:val="16"/>
                <w:szCs w:val="16"/>
              </w:rPr>
              <w:t xml:space="preserve">Expérience des contributeurs : </w:t>
            </w:r>
            <w:r w:rsidRPr="00AC112D">
              <w:rPr>
                <w:rFonts w:cs="Arial"/>
                <w:sz w:val="16"/>
                <w:szCs w:val="16"/>
              </w:rPr>
              <w:t>temps moyen nécessaire pour corriger les enregistrements rejetés par type de problème (</w:t>
            </w:r>
            <w:r w:rsidR="00EF7525" w:rsidRPr="00AC112D">
              <w:rPr>
                <w:rFonts w:cs="Arial"/>
                <w:sz w:val="16"/>
                <w:szCs w:val="16"/>
              </w:rPr>
              <w:t xml:space="preserve">code </w:t>
            </w:r>
            <w:r w:rsidR="00FE2A7D" w:rsidRPr="00AC112D">
              <w:rPr>
                <w:rFonts w:cs="Arial"/>
                <w:sz w:val="16"/>
                <w:szCs w:val="16"/>
              </w:rPr>
              <w:t>UPOV</w:t>
            </w:r>
            <w:r w:rsidRPr="00AC112D">
              <w:rPr>
                <w:rFonts w:cs="Arial"/>
                <w:sz w:val="16"/>
                <w:szCs w:val="16"/>
              </w:rPr>
              <w:t>, autre)</w:t>
            </w:r>
          </w:p>
        </w:tc>
        <w:tc>
          <w:tcPr>
            <w:tcW w:w="1842" w:type="dxa"/>
            <w:tcBorders>
              <w:top w:val="outset" w:sz="6" w:space="0" w:color="auto"/>
              <w:left w:val="outset" w:sz="6" w:space="0" w:color="auto"/>
              <w:bottom w:val="outset" w:sz="6" w:space="0" w:color="auto"/>
              <w:right w:val="outset" w:sz="6" w:space="0" w:color="auto"/>
            </w:tcBorders>
            <w:hideMark/>
          </w:tcPr>
          <w:p w14:paraId="24CA0E4F" w14:textId="77777777" w:rsidR="003E7864" w:rsidRPr="00AC112D" w:rsidRDefault="003E7864" w:rsidP="000F370A">
            <w:pPr>
              <w:jc w:val="left"/>
              <w:rPr>
                <w:rFonts w:cs="Arial"/>
                <w:sz w:val="16"/>
                <w:szCs w:val="16"/>
              </w:rPr>
            </w:pPr>
            <w:r w:rsidRPr="00AC112D">
              <w:rPr>
                <w:rFonts w:cs="Arial"/>
                <w:sz w:val="16"/>
                <w:szCs w:val="16"/>
              </w:rPr>
              <w:t>2025 : à évaluer</w:t>
            </w:r>
          </w:p>
          <w:p w14:paraId="7693B899" w14:textId="77777777" w:rsidR="003E7864" w:rsidRPr="00AC112D" w:rsidRDefault="003E7864" w:rsidP="000F370A">
            <w:pPr>
              <w:jc w:val="left"/>
              <w:rPr>
                <w:rFonts w:cs="Arial"/>
                <w:sz w:val="16"/>
                <w:szCs w:val="16"/>
              </w:rPr>
            </w:pPr>
            <w:r w:rsidRPr="00AC112D">
              <w:rPr>
                <w:rFonts w:cs="Arial"/>
                <w:sz w:val="16"/>
                <w:szCs w:val="16"/>
              </w:rPr>
              <w:t>2028 : baisse de 50 %</w:t>
            </w:r>
          </w:p>
          <w:p w14:paraId="5F2159F6" w14:textId="77777777" w:rsidR="00F664DF" w:rsidRPr="00AC112D" w:rsidRDefault="00F664DF" w:rsidP="000F370A">
            <w:pPr>
              <w:jc w:val="left"/>
              <w:rPr>
                <w:rFonts w:cs="Arial"/>
                <w:sz w:val="16"/>
                <w:szCs w:val="16"/>
              </w:rPr>
            </w:pPr>
          </w:p>
          <w:p w14:paraId="1C1DC5DD" w14:textId="77777777" w:rsidR="003E7864" w:rsidRPr="00AC112D" w:rsidRDefault="003E7864" w:rsidP="000F370A">
            <w:pPr>
              <w:jc w:val="left"/>
              <w:rPr>
                <w:rFonts w:cs="Arial"/>
                <w:sz w:val="16"/>
                <w:szCs w:val="16"/>
              </w:rPr>
            </w:pPr>
            <w:r w:rsidRPr="00AC112D">
              <w:rPr>
                <w:rFonts w:cs="Arial"/>
                <w:sz w:val="16"/>
                <w:szCs w:val="16"/>
              </w:rPr>
              <w:t>2025 : à évaluer</w:t>
            </w:r>
          </w:p>
          <w:p w14:paraId="088B6A4A" w14:textId="77777777" w:rsidR="003E7864" w:rsidRPr="00AC112D" w:rsidRDefault="003E7864" w:rsidP="000F370A">
            <w:pPr>
              <w:jc w:val="left"/>
              <w:rPr>
                <w:rFonts w:cs="Arial"/>
                <w:sz w:val="16"/>
                <w:szCs w:val="16"/>
              </w:rPr>
            </w:pPr>
            <w:r w:rsidRPr="00AC112D">
              <w:rPr>
                <w:rFonts w:cs="Arial"/>
                <w:sz w:val="16"/>
                <w:szCs w:val="16"/>
              </w:rPr>
              <w:t>2028 : réduction de 50 %</w:t>
            </w:r>
          </w:p>
          <w:p w14:paraId="3D3C6190" w14:textId="4A059C4D" w:rsidR="003E7864" w:rsidRPr="00AC112D" w:rsidRDefault="003E7864" w:rsidP="000F370A">
            <w:pPr>
              <w:jc w:val="left"/>
              <w:rPr>
                <w:rFonts w:cs="Arial"/>
                <w:sz w:val="16"/>
                <w:szCs w:val="16"/>
              </w:rPr>
            </w:pPr>
          </w:p>
        </w:tc>
        <w:tc>
          <w:tcPr>
            <w:tcW w:w="2268" w:type="dxa"/>
            <w:tcBorders>
              <w:top w:val="outset" w:sz="6" w:space="0" w:color="auto"/>
              <w:left w:val="outset" w:sz="6" w:space="0" w:color="auto"/>
              <w:bottom w:val="outset" w:sz="6" w:space="0" w:color="auto"/>
              <w:right w:val="outset" w:sz="6" w:space="0" w:color="auto"/>
            </w:tcBorders>
            <w:hideMark/>
          </w:tcPr>
          <w:p w14:paraId="5077A695" w14:textId="77777777" w:rsidR="003E7864" w:rsidRPr="00AC112D" w:rsidRDefault="003E7864" w:rsidP="002E4FD5">
            <w:pPr>
              <w:jc w:val="left"/>
              <w:rPr>
                <w:rFonts w:cs="Arial"/>
                <w:sz w:val="16"/>
                <w:szCs w:val="16"/>
              </w:rPr>
            </w:pPr>
            <w:r w:rsidRPr="00AC112D">
              <w:rPr>
                <w:rFonts w:cs="Arial"/>
                <w:sz w:val="16"/>
                <w:szCs w:val="16"/>
              </w:rPr>
              <w:t>4e trimestre 2027</w:t>
            </w:r>
          </w:p>
          <w:p w14:paraId="193E70BB" w14:textId="77777777" w:rsidR="003E7864" w:rsidRPr="00AC112D" w:rsidRDefault="003E7864" w:rsidP="002E4FD5">
            <w:pPr>
              <w:jc w:val="left"/>
              <w:rPr>
                <w:rFonts w:cs="Arial"/>
                <w:sz w:val="16"/>
                <w:szCs w:val="16"/>
              </w:rPr>
            </w:pPr>
            <w:r w:rsidRPr="00AC112D">
              <w:rPr>
                <w:rFonts w:cs="Arial"/>
                <w:sz w:val="16"/>
                <w:szCs w:val="16"/>
              </w:rPr>
              <w:t>En interne : 1,25 ETP</w:t>
            </w:r>
          </w:p>
          <w:p w14:paraId="0B777E2B" w14:textId="77777777" w:rsidR="003E7864" w:rsidRPr="00AC112D" w:rsidRDefault="003E7864" w:rsidP="002E4FD5">
            <w:pPr>
              <w:jc w:val="left"/>
              <w:rPr>
                <w:rFonts w:cs="Arial"/>
                <w:sz w:val="16"/>
                <w:szCs w:val="16"/>
              </w:rPr>
            </w:pPr>
            <w:r w:rsidRPr="00AC112D">
              <w:rPr>
                <w:rFonts w:cs="Arial"/>
                <w:sz w:val="16"/>
                <w:szCs w:val="16"/>
              </w:rPr>
              <w:t>Externalisation :</w:t>
            </w:r>
          </w:p>
          <w:p w14:paraId="022FEEFF" w14:textId="12592049" w:rsidR="003E7864" w:rsidRPr="00AC112D" w:rsidRDefault="009E6F2B" w:rsidP="002E4FD5">
            <w:pPr>
              <w:jc w:val="left"/>
              <w:rPr>
                <w:rFonts w:cs="Arial"/>
                <w:sz w:val="16"/>
                <w:szCs w:val="16"/>
              </w:rPr>
            </w:pPr>
            <w:r w:rsidRPr="00AC112D">
              <w:rPr>
                <w:rFonts w:cs="Arial"/>
                <w:sz w:val="16"/>
                <w:szCs w:val="16"/>
              </w:rPr>
              <w:t xml:space="preserve">Expérience utilisateur </w:t>
            </w:r>
            <w:r w:rsidR="003E7864" w:rsidRPr="00AC112D">
              <w:rPr>
                <w:rFonts w:cs="Arial"/>
                <w:sz w:val="16"/>
                <w:szCs w:val="16"/>
              </w:rPr>
              <w:t>: 5</w:t>
            </w:r>
            <w:r w:rsidR="00D70026" w:rsidRPr="00AC112D">
              <w:rPr>
                <w:rFonts w:cs="Arial"/>
                <w:sz w:val="16"/>
                <w:szCs w:val="16"/>
              </w:rPr>
              <w:t xml:space="preserve"> 000 CHF</w:t>
            </w:r>
          </w:p>
          <w:p w14:paraId="72E26C2E" w14:textId="77777777" w:rsidR="009E6F2B" w:rsidRPr="00AC112D" w:rsidRDefault="009E6F2B" w:rsidP="002E4FD5">
            <w:pPr>
              <w:jc w:val="left"/>
              <w:rPr>
                <w:rFonts w:cs="Arial"/>
                <w:sz w:val="16"/>
                <w:szCs w:val="16"/>
              </w:rPr>
            </w:pPr>
          </w:p>
          <w:p w14:paraId="03F06908" w14:textId="77777777" w:rsidR="003E7864" w:rsidRPr="00AC112D" w:rsidRDefault="003E7864" w:rsidP="002E4FD5">
            <w:pPr>
              <w:jc w:val="left"/>
              <w:rPr>
                <w:rFonts w:cs="Arial"/>
                <w:sz w:val="16"/>
                <w:szCs w:val="16"/>
              </w:rPr>
            </w:pPr>
            <w:r w:rsidRPr="00AC112D">
              <w:rPr>
                <w:rFonts w:cs="Arial"/>
                <w:sz w:val="16"/>
                <w:szCs w:val="16"/>
              </w:rPr>
              <w:t>1er trimestre 2028 - 2e trimestre 2028</w:t>
            </w:r>
          </w:p>
          <w:p w14:paraId="38FA1AD2" w14:textId="0925445B" w:rsidR="003E7864" w:rsidRPr="00AC112D" w:rsidRDefault="009E6F2B" w:rsidP="002E4FD5">
            <w:pPr>
              <w:jc w:val="left"/>
              <w:rPr>
                <w:rFonts w:cs="Arial"/>
                <w:sz w:val="16"/>
                <w:szCs w:val="16"/>
              </w:rPr>
            </w:pPr>
            <w:r w:rsidRPr="00AC112D">
              <w:rPr>
                <w:rFonts w:cs="Arial"/>
                <w:sz w:val="16"/>
                <w:szCs w:val="16"/>
              </w:rPr>
              <w:t xml:space="preserve">Développement </w:t>
            </w:r>
            <w:r w:rsidR="003E7864" w:rsidRPr="00AC112D">
              <w:rPr>
                <w:rFonts w:cs="Arial"/>
                <w:sz w:val="16"/>
                <w:szCs w:val="16"/>
              </w:rPr>
              <w:t>: 10</w:t>
            </w:r>
            <w:r w:rsidR="00D70026" w:rsidRPr="00AC112D">
              <w:rPr>
                <w:rFonts w:cs="Arial"/>
                <w:sz w:val="16"/>
                <w:szCs w:val="16"/>
              </w:rPr>
              <w:t xml:space="preserve"> 000 CHF</w:t>
            </w:r>
          </w:p>
        </w:tc>
      </w:tr>
      <w:tr w:rsidR="00E03BA6" w:rsidRPr="00AC112D" w14:paraId="6931737C" w14:textId="77777777" w:rsidTr="002E4FD5">
        <w:tc>
          <w:tcPr>
            <w:tcW w:w="1977" w:type="dxa"/>
            <w:tcBorders>
              <w:top w:val="outset" w:sz="6" w:space="0" w:color="auto"/>
              <w:left w:val="outset" w:sz="6" w:space="0" w:color="auto"/>
              <w:bottom w:val="outset" w:sz="6" w:space="0" w:color="auto"/>
              <w:right w:val="outset" w:sz="6" w:space="0" w:color="auto"/>
            </w:tcBorders>
            <w:vAlign w:val="center"/>
            <w:hideMark/>
          </w:tcPr>
          <w:p w14:paraId="54C82894" w14:textId="77777777" w:rsidR="003E7864" w:rsidRPr="00AC112D" w:rsidRDefault="003E7864" w:rsidP="004E20CA">
            <w:pPr>
              <w:jc w:val="left"/>
              <w:rPr>
                <w:rFonts w:cs="Arial"/>
                <w:sz w:val="16"/>
                <w:szCs w:val="16"/>
              </w:rPr>
            </w:pPr>
            <w:r w:rsidRPr="00AC112D">
              <w:rPr>
                <w:rFonts w:cs="Arial"/>
                <w:sz w:val="16"/>
                <w:szCs w:val="16"/>
              </w:rPr>
              <w:t>3. Flux de travail de recherche et de dénomination</w:t>
            </w:r>
          </w:p>
        </w:tc>
        <w:tc>
          <w:tcPr>
            <w:tcW w:w="2551" w:type="dxa"/>
            <w:tcBorders>
              <w:top w:val="outset" w:sz="6" w:space="0" w:color="auto"/>
              <w:left w:val="outset" w:sz="6" w:space="0" w:color="auto"/>
              <w:bottom w:val="outset" w:sz="6" w:space="0" w:color="auto"/>
              <w:right w:val="outset" w:sz="6" w:space="0" w:color="auto"/>
            </w:tcBorders>
            <w:vAlign w:val="center"/>
            <w:hideMark/>
          </w:tcPr>
          <w:p w14:paraId="1DC9A9AF" w14:textId="77777777" w:rsidR="003E7864" w:rsidRPr="00AC112D" w:rsidRDefault="003E7864" w:rsidP="004E20CA">
            <w:pPr>
              <w:jc w:val="left"/>
              <w:rPr>
                <w:rFonts w:cs="Arial"/>
                <w:sz w:val="16"/>
                <w:szCs w:val="16"/>
              </w:rPr>
            </w:pPr>
            <w:r w:rsidRPr="00AC112D">
              <w:rPr>
                <w:rFonts w:cs="Arial"/>
                <w:sz w:val="16"/>
                <w:szCs w:val="16"/>
              </w:rPr>
              <w:t>Améliorer l’expérience utilisateur et l’efficacité de la recherche</w:t>
            </w:r>
          </w:p>
        </w:tc>
        <w:tc>
          <w:tcPr>
            <w:tcW w:w="2552" w:type="dxa"/>
            <w:tcBorders>
              <w:top w:val="outset" w:sz="6" w:space="0" w:color="auto"/>
              <w:left w:val="outset" w:sz="6" w:space="0" w:color="auto"/>
              <w:bottom w:val="outset" w:sz="6" w:space="0" w:color="auto"/>
              <w:right w:val="outset" w:sz="6" w:space="0" w:color="auto"/>
            </w:tcBorders>
            <w:vAlign w:val="center"/>
            <w:hideMark/>
          </w:tcPr>
          <w:p w14:paraId="5C7F51F9" w14:textId="77777777" w:rsidR="003E7864" w:rsidRPr="00AC112D" w:rsidRDefault="003E7864" w:rsidP="004E20CA">
            <w:pPr>
              <w:jc w:val="left"/>
              <w:rPr>
                <w:rFonts w:cs="Arial"/>
                <w:sz w:val="16"/>
                <w:szCs w:val="16"/>
              </w:rPr>
            </w:pPr>
            <w:r w:rsidRPr="00AC112D">
              <w:rPr>
                <w:rFonts w:cs="Arial"/>
                <w:sz w:val="16"/>
                <w:szCs w:val="16"/>
              </w:rPr>
              <w:t>Une expérience utilisateur plus intuitive, une recherche par dénomination améliorée, des filtres et des résultats optimisés</w:t>
            </w:r>
          </w:p>
        </w:tc>
        <w:tc>
          <w:tcPr>
            <w:tcW w:w="3686" w:type="dxa"/>
            <w:tcBorders>
              <w:top w:val="outset" w:sz="6" w:space="0" w:color="auto"/>
              <w:left w:val="outset" w:sz="6" w:space="0" w:color="auto"/>
              <w:bottom w:val="outset" w:sz="6" w:space="0" w:color="auto"/>
              <w:right w:val="outset" w:sz="6" w:space="0" w:color="auto"/>
            </w:tcBorders>
            <w:hideMark/>
          </w:tcPr>
          <w:p w14:paraId="1B78AE87" w14:textId="77777777" w:rsidR="003E7864" w:rsidRPr="00AC112D" w:rsidRDefault="003E7864" w:rsidP="000F370A">
            <w:pPr>
              <w:jc w:val="left"/>
              <w:rPr>
                <w:rFonts w:cs="Arial"/>
                <w:sz w:val="16"/>
                <w:szCs w:val="16"/>
              </w:rPr>
            </w:pPr>
            <w:r w:rsidRPr="00AC112D">
              <w:rPr>
                <w:rFonts w:cs="Arial"/>
                <w:b/>
                <w:bCs/>
                <w:sz w:val="16"/>
                <w:szCs w:val="16"/>
              </w:rPr>
              <w:t xml:space="preserve">Facilité d'utilisation de la recherche : </w:t>
            </w:r>
            <w:r w:rsidRPr="00AC112D">
              <w:rPr>
                <w:rFonts w:cs="Arial"/>
                <w:sz w:val="16"/>
                <w:szCs w:val="16"/>
              </w:rPr>
              <w:t>satisfaction des utilisateurs vis-à-vis de l'expérience de recherche</w:t>
            </w:r>
          </w:p>
          <w:p w14:paraId="71E61E50" w14:textId="77777777" w:rsidR="00796CE9" w:rsidRPr="00AC112D" w:rsidRDefault="00796CE9" w:rsidP="000F370A">
            <w:pPr>
              <w:jc w:val="left"/>
              <w:rPr>
                <w:rFonts w:cs="Arial"/>
                <w:sz w:val="16"/>
                <w:szCs w:val="16"/>
              </w:rPr>
            </w:pPr>
          </w:p>
          <w:p w14:paraId="7FCC2830" w14:textId="77777777" w:rsidR="003E7864" w:rsidRPr="00AC112D" w:rsidRDefault="003E7864" w:rsidP="000F370A">
            <w:pPr>
              <w:jc w:val="left"/>
              <w:rPr>
                <w:rFonts w:cs="Arial"/>
                <w:sz w:val="16"/>
                <w:szCs w:val="16"/>
              </w:rPr>
            </w:pPr>
            <w:r w:rsidRPr="00AC112D">
              <w:rPr>
                <w:rFonts w:cs="Arial"/>
                <w:b/>
                <w:bCs/>
                <w:sz w:val="16"/>
                <w:szCs w:val="16"/>
              </w:rPr>
              <w:t xml:space="preserve">Processus de recherche par dénomination : </w:t>
            </w:r>
            <w:r w:rsidRPr="00AC112D">
              <w:rPr>
                <w:rFonts w:cs="Arial"/>
                <w:sz w:val="16"/>
                <w:szCs w:val="16"/>
              </w:rPr>
              <w:t>satisfaction vis-à-vis de la recherche par dénomination et des comptes rendus</w:t>
            </w:r>
          </w:p>
        </w:tc>
        <w:tc>
          <w:tcPr>
            <w:tcW w:w="1842" w:type="dxa"/>
            <w:tcBorders>
              <w:top w:val="outset" w:sz="6" w:space="0" w:color="auto"/>
              <w:left w:val="outset" w:sz="6" w:space="0" w:color="auto"/>
              <w:bottom w:val="outset" w:sz="6" w:space="0" w:color="auto"/>
              <w:right w:val="outset" w:sz="6" w:space="0" w:color="auto"/>
            </w:tcBorders>
            <w:hideMark/>
          </w:tcPr>
          <w:p w14:paraId="562EADA6" w14:textId="77777777" w:rsidR="003E7864" w:rsidRPr="00AC112D" w:rsidRDefault="003E7864" w:rsidP="000F370A">
            <w:pPr>
              <w:jc w:val="left"/>
              <w:rPr>
                <w:rFonts w:cs="Arial"/>
                <w:sz w:val="16"/>
                <w:szCs w:val="16"/>
              </w:rPr>
            </w:pPr>
            <w:r w:rsidRPr="00AC112D">
              <w:rPr>
                <w:rFonts w:cs="Arial"/>
                <w:sz w:val="16"/>
                <w:szCs w:val="16"/>
              </w:rPr>
              <w:t>2026 : 66,2 %</w:t>
            </w:r>
          </w:p>
          <w:p w14:paraId="57C8AF04" w14:textId="77777777" w:rsidR="003E7864" w:rsidRPr="00AC112D" w:rsidRDefault="003E7864" w:rsidP="000F370A">
            <w:pPr>
              <w:jc w:val="left"/>
              <w:rPr>
                <w:rFonts w:cs="Arial"/>
                <w:sz w:val="16"/>
                <w:szCs w:val="16"/>
              </w:rPr>
            </w:pPr>
            <w:r w:rsidRPr="00AC112D">
              <w:rPr>
                <w:rFonts w:cs="Arial"/>
                <w:sz w:val="16"/>
                <w:szCs w:val="16"/>
              </w:rPr>
              <w:t>2028 : 90 %</w:t>
            </w:r>
          </w:p>
          <w:p w14:paraId="424E2FBE" w14:textId="77777777" w:rsidR="00796CE9" w:rsidRPr="00AC112D" w:rsidRDefault="00796CE9" w:rsidP="000F370A">
            <w:pPr>
              <w:jc w:val="left"/>
              <w:rPr>
                <w:rFonts w:cs="Arial"/>
                <w:sz w:val="16"/>
                <w:szCs w:val="16"/>
              </w:rPr>
            </w:pPr>
          </w:p>
          <w:p w14:paraId="48EF1401" w14:textId="77777777" w:rsidR="003E7864" w:rsidRPr="00AC112D" w:rsidRDefault="003E7864" w:rsidP="000F370A">
            <w:pPr>
              <w:jc w:val="left"/>
              <w:rPr>
                <w:rFonts w:cs="Arial"/>
                <w:sz w:val="16"/>
                <w:szCs w:val="16"/>
              </w:rPr>
            </w:pPr>
            <w:r w:rsidRPr="00AC112D">
              <w:rPr>
                <w:rFonts w:cs="Arial"/>
                <w:sz w:val="16"/>
                <w:szCs w:val="16"/>
              </w:rPr>
              <w:t>2026 : 74,6 %</w:t>
            </w:r>
          </w:p>
          <w:p w14:paraId="16DF4541" w14:textId="77777777" w:rsidR="003E7864" w:rsidRPr="00AC112D" w:rsidRDefault="003E7864" w:rsidP="000F370A">
            <w:pPr>
              <w:jc w:val="left"/>
              <w:rPr>
                <w:rFonts w:cs="Arial"/>
                <w:sz w:val="16"/>
                <w:szCs w:val="16"/>
              </w:rPr>
            </w:pPr>
            <w:r w:rsidRPr="00AC112D">
              <w:rPr>
                <w:rFonts w:cs="Arial"/>
                <w:sz w:val="16"/>
                <w:szCs w:val="16"/>
              </w:rPr>
              <w:t>2028 : 90 %</w:t>
            </w:r>
          </w:p>
        </w:tc>
        <w:tc>
          <w:tcPr>
            <w:tcW w:w="2268" w:type="dxa"/>
            <w:tcBorders>
              <w:top w:val="outset" w:sz="6" w:space="0" w:color="auto"/>
              <w:left w:val="outset" w:sz="6" w:space="0" w:color="auto"/>
              <w:bottom w:val="outset" w:sz="6" w:space="0" w:color="auto"/>
              <w:right w:val="outset" w:sz="6" w:space="0" w:color="auto"/>
            </w:tcBorders>
            <w:hideMark/>
          </w:tcPr>
          <w:p w14:paraId="0E708EC1" w14:textId="77777777" w:rsidR="003E7864" w:rsidRPr="00AC112D" w:rsidRDefault="003E7864" w:rsidP="002E4FD5">
            <w:pPr>
              <w:jc w:val="left"/>
              <w:rPr>
                <w:rFonts w:cs="Arial"/>
                <w:sz w:val="16"/>
                <w:szCs w:val="16"/>
              </w:rPr>
            </w:pPr>
            <w:r w:rsidRPr="00AC112D">
              <w:rPr>
                <w:rFonts w:cs="Arial"/>
                <w:sz w:val="16"/>
                <w:szCs w:val="16"/>
              </w:rPr>
              <w:t>T3-T4 2028</w:t>
            </w:r>
          </w:p>
          <w:p w14:paraId="0F21482D" w14:textId="77777777" w:rsidR="003E7864" w:rsidRPr="00AC112D" w:rsidRDefault="003E7864" w:rsidP="002E4FD5">
            <w:pPr>
              <w:jc w:val="left"/>
              <w:rPr>
                <w:rFonts w:cs="Arial"/>
                <w:sz w:val="16"/>
                <w:szCs w:val="16"/>
              </w:rPr>
            </w:pPr>
            <w:r w:rsidRPr="00AC112D">
              <w:rPr>
                <w:rFonts w:cs="Arial"/>
                <w:sz w:val="16"/>
                <w:szCs w:val="16"/>
              </w:rPr>
              <w:t>Interne : 1,25 ETP</w:t>
            </w:r>
          </w:p>
          <w:p w14:paraId="0ADA9375" w14:textId="77777777" w:rsidR="003E7864" w:rsidRPr="00AC112D" w:rsidRDefault="003E7864" w:rsidP="002E4FD5">
            <w:pPr>
              <w:jc w:val="left"/>
              <w:rPr>
                <w:rFonts w:cs="Arial"/>
                <w:sz w:val="16"/>
                <w:szCs w:val="16"/>
              </w:rPr>
            </w:pPr>
            <w:r w:rsidRPr="00AC112D">
              <w:rPr>
                <w:rFonts w:cs="Arial"/>
                <w:sz w:val="16"/>
                <w:szCs w:val="16"/>
              </w:rPr>
              <w:t>Sous-traitance :</w:t>
            </w:r>
          </w:p>
          <w:p w14:paraId="7E57B050" w14:textId="4AF29E0D" w:rsidR="003E7864" w:rsidRPr="00AC112D" w:rsidRDefault="009E6F2B" w:rsidP="002E4FD5">
            <w:pPr>
              <w:jc w:val="left"/>
              <w:rPr>
                <w:rFonts w:cs="Arial"/>
                <w:sz w:val="16"/>
                <w:szCs w:val="16"/>
              </w:rPr>
            </w:pPr>
            <w:r w:rsidRPr="00AC112D">
              <w:rPr>
                <w:rFonts w:cs="Arial"/>
                <w:sz w:val="16"/>
                <w:szCs w:val="16"/>
              </w:rPr>
              <w:t xml:space="preserve">Développement </w:t>
            </w:r>
            <w:r w:rsidR="003E7864" w:rsidRPr="00AC112D">
              <w:rPr>
                <w:rFonts w:cs="Arial"/>
                <w:sz w:val="16"/>
                <w:szCs w:val="16"/>
              </w:rPr>
              <w:t>: 15</w:t>
            </w:r>
            <w:r w:rsidR="00D70026" w:rsidRPr="00AC112D">
              <w:rPr>
                <w:rFonts w:cs="Arial"/>
                <w:sz w:val="16"/>
                <w:szCs w:val="16"/>
              </w:rPr>
              <w:t xml:space="preserve"> 000 CHF</w:t>
            </w:r>
          </w:p>
          <w:p w14:paraId="0513F1D7" w14:textId="7928646A" w:rsidR="003E7864" w:rsidRPr="00AC112D" w:rsidRDefault="009E6F2B" w:rsidP="002E4FD5">
            <w:pPr>
              <w:jc w:val="left"/>
              <w:rPr>
                <w:rFonts w:cs="Arial"/>
                <w:sz w:val="16"/>
                <w:szCs w:val="16"/>
              </w:rPr>
            </w:pPr>
            <w:r w:rsidRPr="00AC112D">
              <w:rPr>
                <w:rFonts w:cs="Arial"/>
                <w:sz w:val="16"/>
                <w:szCs w:val="16"/>
              </w:rPr>
              <w:t xml:space="preserve">Expérience utilisateur </w:t>
            </w:r>
            <w:r w:rsidR="003E7864" w:rsidRPr="00AC112D">
              <w:rPr>
                <w:rFonts w:cs="Arial"/>
                <w:sz w:val="16"/>
                <w:szCs w:val="16"/>
              </w:rPr>
              <w:t>: 5</w:t>
            </w:r>
            <w:r w:rsidR="00D70026" w:rsidRPr="00AC112D">
              <w:rPr>
                <w:rFonts w:cs="Arial"/>
                <w:sz w:val="16"/>
                <w:szCs w:val="16"/>
              </w:rPr>
              <w:t xml:space="preserve"> 000 CHF</w:t>
            </w:r>
          </w:p>
        </w:tc>
      </w:tr>
      <w:tr w:rsidR="00E03BA6" w:rsidRPr="00AC112D" w14:paraId="64193CDE" w14:textId="77777777" w:rsidTr="002E4FD5">
        <w:tc>
          <w:tcPr>
            <w:tcW w:w="1977" w:type="dxa"/>
            <w:tcBorders>
              <w:top w:val="outset" w:sz="6" w:space="0" w:color="auto"/>
              <w:left w:val="outset" w:sz="6" w:space="0" w:color="auto"/>
              <w:bottom w:val="outset" w:sz="6" w:space="0" w:color="auto"/>
              <w:right w:val="outset" w:sz="6" w:space="0" w:color="auto"/>
            </w:tcBorders>
            <w:vAlign w:val="center"/>
            <w:hideMark/>
          </w:tcPr>
          <w:p w14:paraId="29284699" w14:textId="661705B7" w:rsidR="003E7864" w:rsidRPr="00AC112D" w:rsidRDefault="003E7864" w:rsidP="004E20CA">
            <w:pPr>
              <w:jc w:val="left"/>
              <w:rPr>
                <w:rFonts w:cs="Arial"/>
                <w:sz w:val="16"/>
                <w:szCs w:val="16"/>
              </w:rPr>
            </w:pPr>
            <w:r w:rsidRPr="00AC112D">
              <w:rPr>
                <w:rFonts w:cs="Arial"/>
                <w:sz w:val="16"/>
                <w:szCs w:val="16"/>
              </w:rPr>
              <w:t xml:space="preserve">4. Amélioration du service </w:t>
            </w:r>
            <w:r w:rsidRPr="00AC112D">
              <w:rPr>
                <w:rFonts w:cs="Arial"/>
                <w:i/>
                <w:sz w:val="16"/>
                <w:szCs w:val="16"/>
              </w:rPr>
              <w:t>Premium</w:t>
            </w:r>
          </w:p>
        </w:tc>
        <w:tc>
          <w:tcPr>
            <w:tcW w:w="2551" w:type="dxa"/>
            <w:tcBorders>
              <w:top w:val="outset" w:sz="6" w:space="0" w:color="auto"/>
              <w:left w:val="outset" w:sz="6" w:space="0" w:color="auto"/>
              <w:bottom w:val="outset" w:sz="6" w:space="0" w:color="auto"/>
              <w:right w:val="outset" w:sz="6" w:space="0" w:color="auto"/>
            </w:tcBorders>
            <w:vAlign w:val="center"/>
            <w:hideMark/>
          </w:tcPr>
          <w:p w14:paraId="09291A4D" w14:textId="77777777" w:rsidR="003E7864" w:rsidRPr="00AC112D" w:rsidRDefault="003E7864" w:rsidP="004E20CA">
            <w:pPr>
              <w:jc w:val="left"/>
              <w:rPr>
                <w:rFonts w:cs="Arial"/>
                <w:sz w:val="16"/>
                <w:szCs w:val="16"/>
              </w:rPr>
            </w:pPr>
            <w:r w:rsidRPr="00AC112D">
              <w:rPr>
                <w:rFonts w:cs="Arial"/>
                <w:sz w:val="16"/>
                <w:szCs w:val="16"/>
              </w:rPr>
              <w:t>Augmenter la valeur ajoutée pour les utilisateurs payants et les fonctionnaires éligibles</w:t>
            </w:r>
          </w:p>
        </w:tc>
        <w:tc>
          <w:tcPr>
            <w:tcW w:w="2552" w:type="dxa"/>
            <w:tcBorders>
              <w:top w:val="outset" w:sz="6" w:space="0" w:color="auto"/>
              <w:left w:val="outset" w:sz="6" w:space="0" w:color="auto"/>
              <w:bottom w:val="outset" w:sz="6" w:space="0" w:color="auto"/>
              <w:right w:val="outset" w:sz="6" w:space="0" w:color="auto"/>
            </w:tcBorders>
            <w:vAlign w:val="center"/>
            <w:hideMark/>
          </w:tcPr>
          <w:p w14:paraId="08E2B0BA" w14:textId="77777777" w:rsidR="003E7864" w:rsidRPr="00AC112D" w:rsidRDefault="003E7864" w:rsidP="004E20CA">
            <w:pPr>
              <w:jc w:val="left"/>
              <w:rPr>
                <w:rFonts w:cs="Arial"/>
                <w:sz w:val="16"/>
                <w:szCs w:val="16"/>
              </w:rPr>
            </w:pPr>
            <w:r w:rsidRPr="00AC112D">
              <w:rPr>
                <w:rFonts w:cs="Arial"/>
                <w:sz w:val="16"/>
                <w:szCs w:val="16"/>
              </w:rPr>
              <w:t>Améliorations des fonctionnalités de téléchargement/exportation, analyses, recherches enregistrées, tableaux de bord</w:t>
            </w:r>
          </w:p>
        </w:tc>
        <w:tc>
          <w:tcPr>
            <w:tcW w:w="3686" w:type="dxa"/>
            <w:tcBorders>
              <w:top w:val="outset" w:sz="6" w:space="0" w:color="auto"/>
              <w:left w:val="outset" w:sz="6" w:space="0" w:color="auto"/>
              <w:bottom w:val="outset" w:sz="6" w:space="0" w:color="auto"/>
              <w:right w:val="outset" w:sz="6" w:space="0" w:color="auto"/>
            </w:tcBorders>
            <w:hideMark/>
          </w:tcPr>
          <w:p w14:paraId="4F7B967C" w14:textId="58D928CF" w:rsidR="00E03BA6" w:rsidRPr="00AC112D" w:rsidRDefault="003E7864" w:rsidP="000F370A">
            <w:pPr>
              <w:jc w:val="left"/>
              <w:rPr>
                <w:rFonts w:cs="Arial"/>
                <w:sz w:val="16"/>
                <w:szCs w:val="16"/>
              </w:rPr>
            </w:pPr>
            <w:r w:rsidRPr="00AC112D">
              <w:rPr>
                <w:rFonts w:cs="Arial"/>
                <w:sz w:val="16"/>
                <w:szCs w:val="16"/>
              </w:rPr>
              <w:t xml:space="preserve">Indice de satisfaction </w:t>
            </w:r>
            <w:r w:rsidRPr="00AC112D">
              <w:rPr>
                <w:rFonts w:cs="Arial"/>
                <w:i/>
                <w:sz w:val="16"/>
                <w:szCs w:val="16"/>
              </w:rPr>
              <w:t>Premium</w:t>
            </w:r>
            <w:r w:rsidRPr="00AC112D">
              <w:rPr>
                <w:rFonts w:cs="Arial"/>
                <w:sz w:val="16"/>
                <w:szCs w:val="16"/>
              </w:rPr>
              <w:t xml:space="preserve"> </w:t>
            </w:r>
          </w:p>
          <w:p w14:paraId="3EDAD4B2" w14:textId="77777777" w:rsidR="00ED1547" w:rsidRPr="00AC112D" w:rsidRDefault="00ED1547" w:rsidP="000F370A">
            <w:pPr>
              <w:jc w:val="left"/>
              <w:rPr>
                <w:rFonts w:cs="Arial"/>
                <w:sz w:val="16"/>
                <w:szCs w:val="16"/>
              </w:rPr>
            </w:pPr>
          </w:p>
          <w:p w14:paraId="76975133" w14:textId="77777777" w:rsidR="00B72ED5" w:rsidRPr="00AC112D" w:rsidRDefault="00B72ED5" w:rsidP="000F370A">
            <w:pPr>
              <w:jc w:val="left"/>
              <w:rPr>
                <w:rFonts w:cs="Arial"/>
                <w:sz w:val="16"/>
                <w:szCs w:val="16"/>
              </w:rPr>
            </w:pPr>
          </w:p>
          <w:p w14:paraId="7BA27E3F" w14:textId="6A8557C7" w:rsidR="003E7864" w:rsidRPr="00AC112D" w:rsidRDefault="00E03BA6" w:rsidP="000F370A">
            <w:pPr>
              <w:jc w:val="left"/>
              <w:rPr>
                <w:rFonts w:cs="Arial"/>
                <w:sz w:val="16"/>
                <w:szCs w:val="16"/>
              </w:rPr>
            </w:pPr>
            <w:r w:rsidRPr="00AC112D">
              <w:rPr>
                <w:rFonts w:cs="Arial"/>
                <w:sz w:val="16"/>
                <w:szCs w:val="16"/>
              </w:rPr>
              <w:t xml:space="preserve">Nombre d'abonnements </w:t>
            </w:r>
            <w:r w:rsidRPr="00AC112D">
              <w:rPr>
                <w:rFonts w:cs="Arial"/>
                <w:i/>
                <w:sz w:val="16"/>
                <w:szCs w:val="16"/>
              </w:rPr>
              <w:t>Premium</w:t>
            </w:r>
          </w:p>
        </w:tc>
        <w:tc>
          <w:tcPr>
            <w:tcW w:w="1842" w:type="dxa"/>
            <w:tcBorders>
              <w:top w:val="outset" w:sz="6" w:space="0" w:color="auto"/>
              <w:left w:val="outset" w:sz="6" w:space="0" w:color="auto"/>
              <w:bottom w:val="outset" w:sz="6" w:space="0" w:color="auto"/>
              <w:right w:val="outset" w:sz="6" w:space="0" w:color="auto"/>
            </w:tcBorders>
            <w:hideMark/>
          </w:tcPr>
          <w:p w14:paraId="23D23D4F" w14:textId="77777777" w:rsidR="003E7864" w:rsidRPr="00AC112D" w:rsidRDefault="003E7864" w:rsidP="000F370A">
            <w:pPr>
              <w:jc w:val="left"/>
              <w:rPr>
                <w:rFonts w:cs="Arial"/>
                <w:sz w:val="16"/>
                <w:szCs w:val="16"/>
              </w:rPr>
            </w:pPr>
            <w:r w:rsidRPr="00AC112D">
              <w:rPr>
                <w:rFonts w:cs="Arial"/>
                <w:sz w:val="16"/>
                <w:szCs w:val="16"/>
              </w:rPr>
              <w:t>2026 : 75,4 %</w:t>
            </w:r>
          </w:p>
          <w:p w14:paraId="66F8AA33" w14:textId="77777777" w:rsidR="00E03BA6" w:rsidRPr="00AC112D" w:rsidRDefault="003E7864" w:rsidP="000F370A">
            <w:pPr>
              <w:jc w:val="left"/>
              <w:rPr>
                <w:rFonts w:cs="Arial"/>
                <w:sz w:val="16"/>
                <w:szCs w:val="16"/>
              </w:rPr>
            </w:pPr>
            <w:r w:rsidRPr="00AC112D">
              <w:rPr>
                <w:rFonts w:cs="Arial"/>
                <w:sz w:val="16"/>
                <w:szCs w:val="16"/>
              </w:rPr>
              <w:t>2028 : 90 %</w:t>
            </w:r>
          </w:p>
          <w:p w14:paraId="3A735B41" w14:textId="77777777" w:rsidR="00ED1547" w:rsidRPr="00AC112D" w:rsidRDefault="00ED1547" w:rsidP="000F370A">
            <w:pPr>
              <w:jc w:val="left"/>
              <w:rPr>
                <w:rFonts w:cs="Arial"/>
                <w:sz w:val="16"/>
                <w:szCs w:val="16"/>
              </w:rPr>
            </w:pPr>
          </w:p>
          <w:p w14:paraId="37144FF7" w14:textId="6EC298F8" w:rsidR="00E03BA6" w:rsidRPr="00AC112D" w:rsidRDefault="00E03BA6" w:rsidP="000F370A">
            <w:pPr>
              <w:jc w:val="left"/>
              <w:rPr>
                <w:rFonts w:cs="Arial"/>
                <w:sz w:val="16"/>
                <w:szCs w:val="16"/>
              </w:rPr>
            </w:pPr>
            <w:r w:rsidRPr="00AC112D">
              <w:rPr>
                <w:rFonts w:cs="Arial"/>
                <w:sz w:val="16"/>
                <w:szCs w:val="16"/>
              </w:rPr>
              <w:t>2025 : 24</w:t>
            </w:r>
          </w:p>
          <w:p w14:paraId="5386D471" w14:textId="214C8FD3" w:rsidR="003E7864" w:rsidRPr="00AC112D" w:rsidRDefault="00E03BA6" w:rsidP="000F370A">
            <w:pPr>
              <w:jc w:val="left"/>
              <w:rPr>
                <w:rFonts w:cs="Arial"/>
                <w:sz w:val="16"/>
                <w:szCs w:val="16"/>
              </w:rPr>
            </w:pPr>
            <w:r w:rsidRPr="00AC112D">
              <w:rPr>
                <w:rFonts w:cs="Arial"/>
                <w:sz w:val="16"/>
                <w:szCs w:val="16"/>
              </w:rPr>
              <w:t>2028 : 50</w:t>
            </w:r>
          </w:p>
        </w:tc>
        <w:tc>
          <w:tcPr>
            <w:tcW w:w="2268" w:type="dxa"/>
            <w:tcBorders>
              <w:top w:val="outset" w:sz="6" w:space="0" w:color="auto"/>
              <w:left w:val="outset" w:sz="6" w:space="0" w:color="auto"/>
              <w:bottom w:val="outset" w:sz="6" w:space="0" w:color="auto"/>
              <w:right w:val="outset" w:sz="6" w:space="0" w:color="auto"/>
            </w:tcBorders>
            <w:hideMark/>
          </w:tcPr>
          <w:p w14:paraId="7690DD99" w14:textId="77777777" w:rsidR="003E7864" w:rsidRPr="00AC112D" w:rsidRDefault="003E7864" w:rsidP="002E4FD5">
            <w:pPr>
              <w:jc w:val="left"/>
              <w:rPr>
                <w:rFonts w:cs="Arial"/>
                <w:sz w:val="16"/>
                <w:szCs w:val="16"/>
              </w:rPr>
            </w:pPr>
            <w:r w:rsidRPr="00AC112D">
              <w:rPr>
                <w:rFonts w:cs="Arial"/>
                <w:sz w:val="16"/>
                <w:szCs w:val="16"/>
              </w:rPr>
              <w:t>En interne : 1,25 ETP</w:t>
            </w:r>
          </w:p>
          <w:p w14:paraId="760FBB56" w14:textId="1A26EEB3" w:rsidR="003E7864" w:rsidRPr="00AC112D" w:rsidRDefault="003E7864" w:rsidP="002E4FD5">
            <w:pPr>
              <w:jc w:val="left"/>
              <w:rPr>
                <w:rFonts w:cs="Arial"/>
                <w:sz w:val="16"/>
                <w:szCs w:val="16"/>
              </w:rPr>
            </w:pPr>
            <w:r w:rsidRPr="00AC112D">
              <w:rPr>
                <w:rFonts w:cs="Arial"/>
                <w:sz w:val="16"/>
                <w:szCs w:val="16"/>
              </w:rPr>
              <w:t>Externalisation : 0</w:t>
            </w:r>
          </w:p>
          <w:p w14:paraId="314D1404" w14:textId="77777777" w:rsidR="00B700AD" w:rsidRPr="00AC112D" w:rsidRDefault="00B700AD" w:rsidP="002E4FD5">
            <w:pPr>
              <w:jc w:val="left"/>
              <w:rPr>
                <w:rFonts w:cs="Arial"/>
                <w:strike/>
                <w:sz w:val="16"/>
                <w:szCs w:val="16"/>
              </w:rPr>
            </w:pPr>
          </w:p>
          <w:p w14:paraId="43F5AFC8" w14:textId="04BA138C" w:rsidR="00947D36" w:rsidRPr="00AC112D" w:rsidRDefault="00947D36" w:rsidP="002E4FD5">
            <w:pPr>
              <w:jc w:val="left"/>
              <w:rPr>
                <w:rFonts w:cs="Arial"/>
                <w:sz w:val="16"/>
                <w:szCs w:val="16"/>
              </w:rPr>
            </w:pPr>
            <w:r w:rsidRPr="00AC112D">
              <w:rPr>
                <w:rFonts w:cs="Arial"/>
                <w:i/>
                <w:iCs/>
                <w:sz w:val="16"/>
                <w:szCs w:val="16"/>
              </w:rPr>
              <w:t xml:space="preserve">À moins que des fonds extrabudgétaires </w:t>
            </w:r>
            <w:r w:rsidR="00B0240F" w:rsidRPr="00AC112D">
              <w:rPr>
                <w:rFonts w:cs="Arial"/>
                <w:i/>
                <w:sz w:val="16"/>
                <w:szCs w:val="16"/>
              </w:rPr>
              <w:t xml:space="preserve">ne soient </w:t>
            </w:r>
            <w:r w:rsidR="005C57F4" w:rsidRPr="00AC112D">
              <w:rPr>
                <w:rFonts w:cs="Arial"/>
                <w:i/>
                <w:sz w:val="16"/>
                <w:szCs w:val="16"/>
              </w:rPr>
              <w:t>disponibles</w:t>
            </w:r>
            <w:r w:rsidRPr="00AC112D">
              <w:rPr>
                <w:rFonts w:cs="Arial"/>
                <w:i/>
                <w:iCs/>
                <w:sz w:val="16"/>
                <w:szCs w:val="16"/>
              </w:rPr>
              <w:t xml:space="preserve">, </w:t>
            </w:r>
            <w:r w:rsidR="00BE1567" w:rsidRPr="00AC112D">
              <w:rPr>
                <w:rFonts w:cs="Arial"/>
                <w:i/>
                <w:iCs/>
                <w:sz w:val="16"/>
                <w:szCs w:val="16"/>
              </w:rPr>
              <w:t xml:space="preserve">cette </w:t>
            </w:r>
            <w:r w:rsidRPr="00AC112D">
              <w:rPr>
                <w:rFonts w:cs="Arial"/>
                <w:i/>
                <w:iCs/>
                <w:sz w:val="16"/>
                <w:szCs w:val="16"/>
              </w:rPr>
              <w:t xml:space="preserve">partie </w:t>
            </w:r>
            <w:r w:rsidR="00783ABB">
              <w:rPr>
                <w:rFonts w:cs="Arial"/>
                <w:i/>
                <w:sz w:val="16"/>
                <w:szCs w:val="16"/>
              </w:rPr>
              <w:t>“</w:t>
            </w:r>
            <w:r w:rsidR="00BE1567" w:rsidRPr="00AC112D">
              <w:rPr>
                <w:rFonts w:cs="Arial"/>
                <w:i/>
                <w:sz w:val="16"/>
                <w:szCs w:val="16"/>
              </w:rPr>
              <w:t xml:space="preserve">Amélioration </w:t>
            </w:r>
            <w:r w:rsidR="00C7655F" w:rsidRPr="00AC112D">
              <w:rPr>
                <w:rFonts w:cs="Arial"/>
                <w:i/>
                <w:sz w:val="16"/>
                <w:szCs w:val="16"/>
              </w:rPr>
              <w:t>des services premium</w:t>
            </w:r>
            <w:r w:rsidR="00783ABB">
              <w:rPr>
                <w:rFonts w:cs="Arial"/>
                <w:i/>
                <w:sz w:val="16"/>
                <w:szCs w:val="16"/>
              </w:rPr>
              <w:t>”</w:t>
            </w:r>
            <w:r w:rsidR="0087379C" w:rsidRPr="00AC112D">
              <w:rPr>
                <w:rFonts w:cs="Arial"/>
                <w:i/>
                <w:sz w:val="16"/>
                <w:szCs w:val="16"/>
              </w:rPr>
              <w:t xml:space="preserve"> </w:t>
            </w:r>
            <w:r w:rsidRPr="00AC112D">
              <w:rPr>
                <w:rFonts w:cs="Arial"/>
                <w:i/>
                <w:iCs/>
                <w:sz w:val="16"/>
                <w:szCs w:val="16"/>
              </w:rPr>
              <w:t xml:space="preserve">sera reportée à l’exercice biennal 2030-2031 </w:t>
            </w:r>
          </w:p>
          <w:p w14:paraId="367C1924" w14:textId="38C3A09E" w:rsidR="003E7864" w:rsidRPr="00AC112D" w:rsidRDefault="009E6F2B" w:rsidP="002E4FD5">
            <w:pPr>
              <w:jc w:val="left"/>
              <w:rPr>
                <w:rFonts w:cs="Arial"/>
                <w:sz w:val="16"/>
                <w:szCs w:val="16"/>
              </w:rPr>
            </w:pPr>
            <w:r w:rsidRPr="00AC112D">
              <w:rPr>
                <w:rFonts w:cs="Arial"/>
                <w:sz w:val="16"/>
                <w:szCs w:val="16"/>
              </w:rPr>
              <w:t xml:space="preserve">Développement </w:t>
            </w:r>
            <w:r w:rsidR="003E7864" w:rsidRPr="00AC112D">
              <w:rPr>
                <w:rFonts w:cs="Arial"/>
                <w:sz w:val="16"/>
                <w:szCs w:val="16"/>
              </w:rPr>
              <w:t>: 20</w:t>
            </w:r>
            <w:r w:rsidR="00D70026" w:rsidRPr="00AC112D">
              <w:rPr>
                <w:rFonts w:cs="Arial"/>
                <w:sz w:val="16"/>
                <w:szCs w:val="16"/>
              </w:rPr>
              <w:t xml:space="preserve"> 000 CHF</w:t>
            </w:r>
          </w:p>
          <w:p w14:paraId="51DD5604" w14:textId="2963A2FE" w:rsidR="003E7864" w:rsidRPr="00AC112D" w:rsidRDefault="009E6F2B" w:rsidP="002E4FD5">
            <w:pPr>
              <w:jc w:val="left"/>
              <w:rPr>
                <w:rFonts w:cs="Arial"/>
                <w:sz w:val="16"/>
                <w:szCs w:val="16"/>
              </w:rPr>
            </w:pPr>
            <w:r w:rsidRPr="00AC112D">
              <w:rPr>
                <w:rFonts w:cs="Arial"/>
                <w:sz w:val="16"/>
                <w:szCs w:val="16"/>
              </w:rPr>
              <w:t xml:space="preserve">Expérience utilisateur </w:t>
            </w:r>
            <w:r w:rsidR="003E7864" w:rsidRPr="00AC112D">
              <w:rPr>
                <w:rFonts w:cs="Arial"/>
                <w:sz w:val="16"/>
                <w:szCs w:val="16"/>
              </w:rPr>
              <w:t>: 10</w:t>
            </w:r>
            <w:r w:rsidR="00D70026" w:rsidRPr="00AC112D">
              <w:rPr>
                <w:rFonts w:cs="Arial"/>
                <w:sz w:val="16"/>
                <w:szCs w:val="16"/>
              </w:rPr>
              <w:t xml:space="preserve"> 000 CHF</w:t>
            </w:r>
          </w:p>
          <w:p w14:paraId="3339AC6C" w14:textId="7420E0BC" w:rsidR="003E7864" w:rsidRPr="00AC112D" w:rsidRDefault="00673FA3" w:rsidP="002E4FD5">
            <w:pPr>
              <w:jc w:val="left"/>
              <w:rPr>
                <w:rFonts w:cs="Arial"/>
                <w:sz w:val="16"/>
                <w:szCs w:val="16"/>
              </w:rPr>
            </w:pPr>
            <w:r w:rsidRPr="00AC112D">
              <w:rPr>
                <w:rFonts w:cs="Arial"/>
                <w:sz w:val="16"/>
                <w:szCs w:val="16"/>
              </w:rPr>
              <w:t xml:space="preserve">Outils </w:t>
            </w:r>
            <w:r w:rsidR="005D7BB1" w:rsidRPr="00AC112D">
              <w:rPr>
                <w:rFonts w:cs="Arial"/>
                <w:sz w:val="16"/>
                <w:szCs w:val="16"/>
              </w:rPr>
              <w:t xml:space="preserve">de compte rendu </w:t>
            </w:r>
            <w:r w:rsidR="003E7864" w:rsidRPr="00AC112D">
              <w:rPr>
                <w:rFonts w:cs="Arial"/>
                <w:sz w:val="16"/>
                <w:szCs w:val="16"/>
              </w:rPr>
              <w:t>: 60</w:t>
            </w:r>
            <w:r w:rsidR="00D70026" w:rsidRPr="00AC112D">
              <w:rPr>
                <w:rFonts w:cs="Arial"/>
                <w:sz w:val="16"/>
                <w:szCs w:val="16"/>
              </w:rPr>
              <w:t xml:space="preserve"> 000 CHF</w:t>
            </w:r>
          </w:p>
          <w:p w14:paraId="46988453" w14:textId="3EC69E66" w:rsidR="003E7864" w:rsidRPr="00AC112D" w:rsidRDefault="003E7864" w:rsidP="002E4FD5">
            <w:pPr>
              <w:jc w:val="left"/>
              <w:rPr>
                <w:rFonts w:cs="Arial"/>
                <w:i/>
                <w:sz w:val="16"/>
                <w:szCs w:val="16"/>
              </w:rPr>
            </w:pPr>
          </w:p>
        </w:tc>
      </w:tr>
      <w:tr w:rsidR="00E03BA6" w:rsidRPr="00AC112D" w14:paraId="101B59F2" w14:textId="77777777" w:rsidTr="00B63323">
        <w:tc>
          <w:tcPr>
            <w:tcW w:w="1977" w:type="dxa"/>
            <w:tcBorders>
              <w:top w:val="outset" w:sz="6" w:space="0" w:color="auto"/>
              <w:left w:val="outset" w:sz="6" w:space="0" w:color="auto"/>
              <w:bottom w:val="outset" w:sz="6" w:space="0" w:color="auto"/>
              <w:right w:val="outset" w:sz="6" w:space="0" w:color="auto"/>
            </w:tcBorders>
            <w:vAlign w:val="center"/>
            <w:hideMark/>
          </w:tcPr>
          <w:p w14:paraId="2B030E3E" w14:textId="77777777" w:rsidR="00B63323" w:rsidRPr="00AC112D" w:rsidRDefault="00B63323" w:rsidP="004E20CA">
            <w:pPr>
              <w:jc w:val="left"/>
              <w:rPr>
                <w:rFonts w:cs="Arial"/>
                <w:sz w:val="16"/>
                <w:szCs w:val="16"/>
              </w:rPr>
            </w:pPr>
          </w:p>
          <w:p w14:paraId="76E03872" w14:textId="77777777" w:rsidR="00DA17AC" w:rsidRPr="00AC112D" w:rsidRDefault="003E7864" w:rsidP="004E20CA">
            <w:pPr>
              <w:jc w:val="left"/>
              <w:rPr>
                <w:rFonts w:cs="Arial"/>
                <w:sz w:val="16"/>
                <w:szCs w:val="16"/>
              </w:rPr>
            </w:pPr>
            <w:r w:rsidRPr="00AC112D">
              <w:rPr>
                <w:rFonts w:cs="Arial"/>
                <w:sz w:val="16"/>
                <w:szCs w:val="16"/>
              </w:rPr>
              <w:t>5. Modèle opérationnel et gouvernance de la feuille de route</w:t>
            </w:r>
          </w:p>
          <w:p w14:paraId="3740ECE3" w14:textId="77777777" w:rsidR="003E7864" w:rsidRPr="00AC112D" w:rsidRDefault="003E7864" w:rsidP="004E20CA">
            <w:pPr>
              <w:jc w:val="left"/>
              <w:rPr>
                <w:rFonts w:cs="Arial"/>
                <w:sz w:val="16"/>
                <w:szCs w:val="16"/>
              </w:rPr>
            </w:pPr>
          </w:p>
        </w:tc>
        <w:tc>
          <w:tcPr>
            <w:tcW w:w="2551" w:type="dxa"/>
            <w:tcBorders>
              <w:top w:val="outset" w:sz="6" w:space="0" w:color="auto"/>
              <w:left w:val="outset" w:sz="6" w:space="0" w:color="auto"/>
              <w:bottom w:val="outset" w:sz="6" w:space="0" w:color="auto"/>
              <w:right w:val="outset" w:sz="6" w:space="0" w:color="auto"/>
            </w:tcBorders>
            <w:vAlign w:val="center"/>
            <w:hideMark/>
          </w:tcPr>
          <w:p w14:paraId="50CC8AF1" w14:textId="77777777" w:rsidR="003E7864" w:rsidRPr="00AC112D" w:rsidRDefault="003E7864" w:rsidP="004E20CA">
            <w:pPr>
              <w:jc w:val="left"/>
              <w:rPr>
                <w:rFonts w:cs="Arial"/>
                <w:sz w:val="16"/>
                <w:szCs w:val="16"/>
              </w:rPr>
            </w:pPr>
            <w:r w:rsidRPr="00AC112D">
              <w:rPr>
                <w:rFonts w:cs="Arial"/>
                <w:sz w:val="16"/>
                <w:szCs w:val="16"/>
              </w:rPr>
              <w:t>Garantir le respect des délais de livraison et l’alignement sur la planification du CAJ/TC</w:t>
            </w:r>
          </w:p>
        </w:tc>
        <w:tc>
          <w:tcPr>
            <w:tcW w:w="2552" w:type="dxa"/>
            <w:tcBorders>
              <w:top w:val="outset" w:sz="6" w:space="0" w:color="auto"/>
              <w:left w:val="outset" w:sz="6" w:space="0" w:color="auto"/>
              <w:bottom w:val="outset" w:sz="6" w:space="0" w:color="auto"/>
              <w:right w:val="outset" w:sz="6" w:space="0" w:color="auto"/>
            </w:tcBorders>
            <w:vAlign w:val="center"/>
            <w:hideMark/>
          </w:tcPr>
          <w:p w14:paraId="51FB2E85" w14:textId="77777777" w:rsidR="003E7864" w:rsidRPr="00AC112D" w:rsidRDefault="003E7864" w:rsidP="004E20CA">
            <w:pPr>
              <w:jc w:val="left"/>
              <w:rPr>
                <w:rFonts w:cs="Arial"/>
                <w:sz w:val="16"/>
                <w:szCs w:val="16"/>
              </w:rPr>
            </w:pPr>
            <w:r w:rsidRPr="00AC112D">
              <w:rPr>
                <w:rFonts w:cs="Arial"/>
                <w:sz w:val="16"/>
                <w:szCs w:val="16"/>
              </w:rPr>
              <w:t>Feuille de route hiérarchisée, mise en œuvre par étapes, indicateurs clés de performance (KPI) mesurables</w:t>
            </w:r>
          </w:p>
        </w:tc>
        <w:tc>
          <w:tcPr>
            <w:tcW w:w="3686" w:type="dxa"/>
            <w:tcBorders>
              <w:top w:val="outset" w:sz="6" w:space="0" w:color="auto"/>
              <w:left w:val="outset" w:sz="6" w:space="0" w:color="auto"/>
              <w:bottom w:val="outset" w:sz="6" w:space="0" w:color="auto"/>
              <w:right w:val="outset" w:sz="6" w:space="0" w:color="auto"/>
            </w:tcBorders>
            <w:vAlign w:val="center"/>
            <w:hideMark/>
          </w:tcPr>
          <w:p w14:paraId="2C347E88" w14:textId="0A6F1B5D" w:rsidR="003E7864" w:rsidRPr="00AC112D" w:rsidRDefault="001846E1" w:rsidP="00B63323">
            <w:pPr>
              <w:jc w:val="left"/>
              <w:rPr>
                <w:rFonts w:cs="Arial"/>
                <w:sz w:val="16"/>
                <w:szCs w:val="16"/>
              </w:rPr>
            </w:pPr>
            <w:r w:rsidRPr="00AC112D">
              <w:rPr>
                <w:rFonts w:cs="Arial"/>
                <w:sz w:val="16"/>
                <w:szCs w:val="16"/>
              </w:rPr>
              <w:t xml:space="preserve">Suivre les progrès à l'aide des </w:t>
            </w:r>
            <w:r w:rsidR="005253D6" w:rsidRPr="00AC112D">
              <w:rPr>
                <w:rFonts w:cs="Arial"/>
                <w:sz w:val="16"/>
                <w:szCs w:val="16"/>
              </w:rPr>
              <w:t xml:space="preserve">indicateurs </w:t>
            </w:r>
            <w:r w:rsidR="00AE0187" w:rsidRPr="00AC112D">
              <w:rPr>
                <w:rFonts w:cs="Arial"/>
                <w:sz w:val="16"/>
                <w:szCs w:val="16"/>
              </w:rPr>
              <w:t xml:space="preserve">clés </w:t>
            </w:r>
            <w:r w:rsidR="005253D6" w:rsidRPr="00AC112D">
              <w:rPr>
                <w:rFonts w:cs="Arial"/>
                <w:sz w:val="16"/>
                <w:szCs w:val="16"/>
              </w:rPr>
              <w:t xml:space="preserve">de performance </w:t>
            </w:r>
            <w:r w:rsidRPr="00AC112D">
              <w:rPr>
                <w:rFonts w:cs="Arial"/>
                <w:sz w:val="16"/>
                <w:szCs w:val="16"/>
              </w:rPr>
              <w:t>mentionnés ci-dessus</w:t>
            </w:r>
          </w:p>
        </w:tc>
        <w:tc>
          <w:tcPr>
            <w:tcW w:w="1842" w:type="dxa"/>
            <w:tcBorders>
              <w:top w:val="outset" w:sz="6" w:space="0" w:color="auto"/>
              <w:left w:val="outset" w:sz="6" w:space="0" w:color="auto"/>
              <w:bottom w:val="outset" w:sz="6" w:space="0" w:color="auto"/>
              <w:right w:val="outset" w:sz="6" w:space="0" w:color="auto"/>
            </w:tcBorders>
            <w:vAlign w:val="center"/>
            <w:hideMark/>
          </w:tcPr>
          <w:p w14:paraId="5B6733BB" w14:textId="0F75D90C" w:rsidR="003E7864" w:rsidRPr="00AC112D" w:rsidRDefault="003E7864" w:rsidP="004E20CA">
            <w:pPr>
              <w:jc w:val="left"/>
              <w:rPr>
                <w:rFonts w:cs="Arial"/>
                <w:sz w:val="16"/>
                <w:szCs w:val="16"/>
              </w:rPr>
            </w:pPr>
          </w:p>
        </w:tc>
        <w:tc>
          <w:tcPr>
            <w:tcW w:w="2268" w:type="dxa"/>
            <w:tcBorders>
              <w:top w:val="outset" w:sz="6" w:space="0" w:color="auto"/>
              <w:left w:val="outset" w:sz="6" w:space="0" w:color="auto"/>
              <w:bottom w:val="outset" w:sz="6" w:space="0" w:color="auto"/>
              <w:right w:val="outset" w:sz="6" w:space="0" w:color="auto"/>
            </w:tcBorders>
            <w:vAlign w:val="center"/>
            <w:hideMark/>
          </w:tcPr>
          <w:p w14:paraId="2138838C" w14:textId="77777777" w:rsidR="003E7864" w:rsidRPr="00AC112D" w:rsidRDefault="003E7864" w:rsidP="00B63323">
            <w:pPr>
              <w:jc w:val="left"/>
              <w:rPr>
                <w:rFonts w:cs="Arial"/>
                <w:sz w:val="16"/>
                <w:szCs w:val="16"/>
              </w:rPr>
            </w:pPr>
            <w:r w:rsidRPr="00AC112D">
              <w:rPr>
                <w:rFonts w:cs="Arial"/>
                <w:sz w:val="16"/>
                <w:szCs w:val="16"/>
              </w:rPr>
              <w:t>Interne : 0,2 ETP</w:t>
            </w:r>
          </w:p>
        </w:tc>
      </w:tr>
    </w:tbl>
    <w:p w14:paraId="7F1643B7" w14:textId="77777777" w:rsidR="003E7864" w:rsidRPr="00AC112D" w:rsidRDefault="003E7864" w:rsidP="003E7864"/>
    <w:p w14:paraId="08C6CFAA" w14:textId="428786A5" w:rsidR="002F7326" w:rsidRPr="00AC112D" w:rsidRDefault="002F7326">
      <w:pPr>
        <w:jc w:val="left"/>
        <w:rPr>
          <w:b/>
          <w:bCs/>
        </w:rPr>
      </w:pPr>
    </w:p>
    <w:p w14:paraId="424167B2" w14:textId="77777777" w:rsidR="00050E16" w:rsidRPr="00AC112D" w:rsidRDefault="00050E16" w:rsidP="00050E16"/>
    <w:p w14:paraId="50B678CC" w14:textId="22DFC52D" w:rsidR="00050E16" w:rsidRPr="00AC112D" w:rsidRDefault="00050E16" w:rsidP="00F10FDE">
      <w:pPr>
        <w:ind w:right="454"/>
        <w:jc w:val="right"/>
      </w:pPr>
      <w:r w:rsidRPr="00AC112D">
        <w:t xml:space="preserve">[Fin de </w:t>
      </w:r>
      <w:r w:rsidR="0045239D" w:rsidRPr="00AC112D">
        <w:t xml:space="preserve">l'annexe II </w:t>
      </w:r>
      <w:r w:rsidR="00C06B18" w:rsidRPr="00AC112D">
        <w:t>et du document</w:t>
      </w:r>
      <w:r w:rsidRPr="00AC112D">
        <w:t>]</w:t>
      </w:r>
    </w:p>
    <w:sectPr w:rsidR="00050E16" w:rsidRPr="00AC112D" w:rsidSect="004E20CA">
      <w:pgSz w:w="16840" w:h="11907" w:orient="landscape" w:code="9"/>
      <w:pgMar w:top="1134" w:right="510" w:bottom="1134" w:left="1134" w:header="510" w:footer="68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6D97C6" w14:textId="77777777" w:rsidR="00617722" w:rsidRDefault="00617722" w:rsidP="006655D3">
      <w:r>
        <w:separator/>
      </w:r>
    </w:p>
    <w:p w14:paraId="4E648DBA" w14:textId="77777777" w:rsidR="00617722" w:rsidRDefault="00617722" w:rsidP="006655D3"/>
    <w:p w14:paraId="029DE9B9" w14:textId="77777777" w:rsidR="00617722" w:rsidRDefault="00617722" w:rsidP="006655D3"/>
  </w:endnote>
  <w:endnote w:type="continuationSeparator" w:id="0">
    <w:p w14:paraId="713E6AFF" w14:textId="77777777" w:rsidR="00617722" w:rsidRDefault="00617722" w:rsidP="006655D3">
      <w:r>
        <w:separator/>
      </w:r>
    </w:p>
    <w:p w14:paraId="029BBF23" w14:textId="77777777" w:rsidR="00617722" w:rsidRPr="00294751" w:rsidRDefault="00617722">
      <w:pPr>
        <w:pStyle w:val="Footer"/>
        <w:spacing w:after="60"/>
        <w:rPr>
          <w:sz w:val="18"/>
          <w:lang w:val="fr-FR"/>
        </w:rPr>
      </w:pPr>
      <w:r w:rsidRPr="00294751">
        <w:rPr>
          <w:sz w:val="18"/>
          <w:lang w:val="fr-FR"/>
        </w:rPr>
        <w:t>[Suite de la note de la page précédente]</w:t>
      </w:r>
    </w:p>
    <w:p w14:paraId="2C0056FE" w14:textId="77777777" w:rsidR="00617722" w:rsidRPr="00294751" w:rsidRDefault="00617722" w:rsidP="006655D3"/>
    <w:p w14:paraId="24160760" w14:textId="77777777" w:rsidR="00617722" w:rsidRPr="00294751" w:rsidRDefault="00617722" w:rsidP="006655D3"/>
  </w:endnote>
  <w:endnote w:type="continuationNotice" w:id="1">
    <w:p w14:paraId="4ABA2AB8" w14:textId="77777777" w:rsidR="00617722" w:rsidRPr="00294751" w:rsidRDefault="00617722" w:rsidP="006655D3">
      <w:r w:rsidRPr="00294751">
        <w:t>[Suite de la note de la page suivante]</w:t>
      </w:r>
    </w:p>
    <w:p w14:paraId="6305C010" w14:textId="77777777" w:rsidR="00617722" w:rsidRPr="00294751" w:rsidRDefault="00617722" w:rsidP="006655D3"/>
    <w:p w14:paraId="6EA6233D" w14:textId="77777777" w:rsidR="00617722" w:rsidRPr="00294751" w:rsidRDefault="00617722" w:rsidP="006655D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Noto Sans Display">
    <w:panose1 w:val="020B0502040504020204"/>
    <w:charset w:val="00"/>
    <w:family w:val="swiss"/>
    <w:pitch w:val="variable"/>
    <w:sig w:usb0="E00002FF" w:usb1="4000201F" w:usb2="08000029" w:usb3="00000000" w:csb0="0000019F" w:csb1="00000000"/>
  </w:font>
  <w:font w:name="Maiandra GD">
    <w:panose1 w:val="020E0502030308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PMingLiU">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00006FF" w:usb1="0000FCFF" w:usb2="00000001" w:usb3="00000000" w:csb0="0000019F" w:csb1="00000000"/>
  </w:font>
  <w:font w:name="Aptos Narrow">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3F164F" w14:textId="77777777" w:rsidR="00617722" w:rsidRDefault="00617722" w:rsidP="006655D3">
      <w:r>
        <w:separator/>
      </w:r>
    </w:p>
  </w:footnote>
  <w:footnote w:type="continuationSeparator" w:id="0">
    <w:p w14:paraId="0C3C959F" w14:textId="77777777" w:rsidR="00617722" w:rsidRDefault="00617722" w:rsidP="006655D3">
      <w:r>
        <w:separator/>
      </w:r>
    </w:p>
  </w:footnote>
  <w:footnote w:type="continuationNotice" w:id="1">
    <w:p w14:paraId="6658626A" w14:textId="77777777" w:rsidR="00617722" w:rsidRPr="00AB530F" w:rsidRDefault="00617722" w:rsidP="00AB530F">
      <w:pPr>
        <w:pStyle w:val="Footer"/>
      </w:pPr>
    </w:p>
  </w:footnote>
  <w:footnote w:id="2">
    <w:p w14:paraId="60CE7FE4" w14:textId="607DAF87" w:rsidR="0089460F" w:rsidRPr="00E125AD" w:rsidRDefault="0089460F">
      <w:pPr>
        <w:pStyle w:val="FootnoteText"/>
        <w:rPr>
          <w:lang w:val="fr-FR"/>
        </w:rPr>
      </w:pPr>
      <w:r w:rsidRPr="00E125AD">
        <w:rPr>
          <w:rStyle w:val="FootnoteReference"/>
          <w:lang w:val="fr-FR"/>
        </w:rPr>
        <w:footnoteRef/>
      </w:r>
      <w:r w:rsidRPr="00E125AD">
        <w:rPr>
          <w:lang w:val="fr-FR"/>
        </w:rPr>
        <w:t xml:space="preserve"> TC, soixante et unième session, tenue à Genève les 20 et 21 octobre 2025.</w:t>
      </w:r>
    </w:p>
  </w:footnote>
  <w:footnote w:id="3">
    <w:p w14:paraId="21ECA176" w14:textId="3FC5CBC2" w:rsidR="0040125D" w:rsidRPr="00E125AD" w:rsidRDefault="0040125D">
      <w:pPr>
        <w:pStyle w:val="FootnoteText"/>
        <w:rPr>
          <w:lang w:val="fr-FR"/>
        </w:rPr>
      </w:pPr>
      <w:r w:rsidRPr="00E125AD">
        <w:rPr>
          <w:rStyle w:val="FootnoteReference"/>
          <w:lang w:val="fr-FR"/>
        </w:rPr>
        <w:footnoteRef/>
      </w:r>
      <w:r w:rsidRPr="00E125AD">
        <w:rPr>
          <w:lang w:val="fr-FR"/>
        </w:rPr>
        <w:t xml:space="preserve"> CAJ, </w:t>
      </w:r>
      <w:r w:rsidR="0084497A" w:rsidRPr="00E125AD">
        <w:rPr>
          <w:lang w:val="fr-FR"/>
        </w:rPr>
        <w:t>quatre-vingt-deuxième session, tenue à Genève les 22 octobre 2025.</w:t>
      </w:r>
    </w:p>
  </w:footnote>
  <w:footnote w:id="4">
    <w:p w14:paraId="5D2D2381" w14:textId="33BB921D" w:rsidR="006D792C" w:rsidRPr="00E125AD" w:rsidRDefault="006D792C" w:rsidP="006D792C">
      <w:pPr>
        <w:pStyle w:val="FootnoteText"/>
        <w:rPr>
          <w:lang w:val="fr-FR"/>
        </w:rPr>
      </w:pPr>
      <w:r w:rsidRPr="00E125AD">
        <w:rPr>
          <w:rStyle w:val="FootnoteReference"/>
          <w:szCs w:val="16"/>
          <w:lang w:val="fr-FR"/>
        </w:rPr>
        <w:footnoteRef/>
      </w:r>
      <w:r w:rsidRPr="00E125AD">
        <w:rPr>
          <w:lang w:val="fr-FR"/>
        </w:rPr>
        <w:t xml:space="preserve"> </w:t>
      </w:r>
      <w:r w:rsidRPr="00E125AD">
        <w:rPr>
          <w:lang w:val="fr-FR"/>
        </w:rPr>
        <w:tab/>
        <w:t xml:space="preserve">Voir les documents C/[session]/INF/6 </w:t>
      </w:r>
      <w:r w:rsidR="00783ABB" w:rsidRPr="00E125AD">
        <w:rPr>
          <w:lang w:val="fr-FR"/>
        </w:rPr>
        <w:t>“</w:t>
      </w:r>
      <w:r w:rsidRPr="00E125AD">
        <w:rPr>
          <w:shd w:val="clear" w:color="auto" w:fill="FFFFFF"/>
          <w:lang w:val="fr-FR"/>
        </w:rPr>
        <w:t>Liste des taxons protégés par les membres de l’Union</w:t>
      </w:r>
      <w:r w:rsidR="00783ABB" w:rsidRPr="00E125AD">
        <w:rPr>
          <w:shd w:val="clear" w:color="auto" w:fill="FFFFFF"/>
          <w:lang w:val="fr-FR"/>
        </w:rPr>
        <w:t>”</w:t>
      </w:r>
      <w:r w:rsidRPr="00E125AD">
        <w:rPr>
          <w:shd w:val="clear" w:color="auto" w:fill="FFFFFF"/>
          <w:lang w:val="fr-FR"/>
        </w:rPr>
        <w:t xml:space="preserve"> ;  </w:t>
      </w:r>
      <w:r w:rsidRPr="00E125AD">
        <w:rPr>
          <w:lang w:val="fr-FR"/>
        </w:rPr>
        <w:t xml:space="preserve">TC/[session]/INF/4 </w:t>
      </w:r>
      <w:r w:rsidR="00783ABB" w:rsidRPr="00E125AD">
        <w:rPr>
          <w:lang w:val="fr-FR"/>
        </w:rPr>
        <w:t>“</w:t>
      </w:r>
      <w:r w:rsidRPr="00E125AD">
        <w:rPr>
          <w:shd w:val="clear" w:color="auto" w:fill="FFFFFF"/>
          <w:lang w:val="fr-FR"/>
        </w:rPr>
        <w:t>Liste des genres et des espèces pour lesquels les services compétents disposent d’une expérience pratique en matière d’examen de la distinction, de l’homogénéité et de la stabilité</w:t>
      </w:r>
      <w:r w:rsidR="00783ABB" w:rsidRPr="00E125AD">
        <w:rPr>
          <w:shd w:val="clear" w:color="auto" w:fill="FFFFFF"/>
          <w:lang w:val="fr-FR"/>
        </w:rPr>
        <w:t>”</w:t>
      </w:r>
      <w:r w:rsidRPr="00E125AD">
        <w:rPr>
          <w:shd w:val="clear" w:color="auto" w:fill="FFFFFF"/>
          <w:lang w:val="fr-FR"/>
        </w:rPr>
        <w:t xml:space="preserve"> ; et </w:t>
      </w:r>
      <w:r w:rsidRPr="00E125AD">
        <w:rPr>
          <w:lang w:val="fr-FR"/>
        </w:rPr>
        <w:t xml:space="preserve">TC/[session]/2 </w:t>
      </w:r>
      <w:r w:rsidR="00783ABB" w:rsidRPr="00E125AD">
        <w:rPr>
          <w:lang w:val="fr-FR"/>
        </w:rPr>
        <w:t>“</w:t>
      </w:r>
      <w:r w:rsidRPr="00E125AD">
        <w:rPr>
          <w:lang w:val="fr-FR"/>
        </w:rPr>
        <w:t>Principes directeurs d’examen</w:t>
      </w:r>
      <w:r w:rsidR="00783ABB" w:rsidRPr="00E125AD">
        <w:rPr>
          <w:lang w:val="fr-FR"/>
        </w:rPr>
        <w:t>”</w:t>
      </w:r>
      <w:r w:rsidRPr="00E125AD">
        <w:rPr>
          <w:lang w:val="fr-FR"/>
        </w:rPr>
        <w:t>.</w:t>
      </w:r>
    </w:p>
  </w:footnote>
  <w:footnote w:id="5">
    <w:p w14:paraId="6F9587AB" w14:textId="030FD4FC" w:rsidR="00300AE9" w:rsidRPr="00E125AD" w:rsidRDefault="00300AE9" w:rsidP="00300AE9">
      <w:pPr>
        <w:pStyle w:val="FootnoteText"/>
        <w:rPr>
          <w:lang w:val="fr-FR"/>
        </w:rPr>
      </w:pPr>
      <w:r w:rsidRPr="00E125AD">
        <w:rPr>
          <w:rStyle w:val="FootnoteReference"/>
          <w:lang w:val="fr-FR"/>
        </w:rPr>
        <w:footnoteRef/>
      </w:r>
      <w:r w:rsidRPr="00E125AD">
        <w:rPr>
          <w:lang w:val="fr-FR"/>
        </w:rPr>
        <w:tab/>
        <w:t xml:space="preserve">Comité technique, soixantième session, tenue à Genève les 21 et 22 octobre 2024. Voir le document TC/60/8 </w:t>
      </w:r>
      <w:r w:rsidR="00783ABB" w:rsidRPr="00E125AD">
        <w:rPr>
          <w:lang w:val="fr-FR"/>
        </w:rPr>
        <w:t>“</w:t>
      </w:r>
      <w:r w:rsidRPr="00E125AD">
        <w:rPr>
          <w:lang w:val="fr-FR"/>
        </w:rPr>
        <w:t>Compte rendu</w:t>
      </w:r>
      <w:r w:rsidR="00783ABB" w:rsidRPr="00E125AD">
        <w:rPr>
          <w:lang w:val="fr-FR"/>
        </w:rPr>
        <w:t>”</w:t>
      </w:r>
      <w:r w:rsidRPr="00E125AD">
        <w:rPr>
          <w:lang w:val="fr-FR"/>
        </w:rPr>
        <w:t>, paragraphe 56.</w:t>
      </w:r>
    </w:p>
  </w:footnote>
  <w:footnote w:id="6">
    <w:p w14:paraId="35AD0C03" w14:textId="3CC4E971" w:rsidR="002A62F7" w:rsidRPr="00E125AD" w:rsidRDefault="002A62F7" w:rsidP="002A62F7">
      <w:pPr>
        <w:pStyle w:val="FootnoteText"/>
        <w:rPr>
          <w:lang w:val="fr-FR" w:eastAsia="ja-JP"/>
        </w:rPr>
      </w:pPr>
      <w:r w:rsidRPr="00E125AD">
        <w:rPr>
          <w:rStyle w:val="FootnoteReference"/>
          <w:lang w:val="fr-FR"/>
        </w:rPr>
        <w:footnoteRef/>
      </w:r>
      <w:r w:rsidRPr="00E125AD">
        <w:rPr>
          <w:lang w:val="fr-FR"/>
        </w:rPr>
        <w:tab/>
      </w:r>
      <w:r w:rsidR="00EF172B" w:rsidRPr="00E125AD">
        <w:rPr>
          <w:lang w:val="fr-FR"/>
        </w:rPr>
        <w:t xml:space="preserve">Comité technique, </w:t>
      </w:r>
      <w:r w:rsidR="0048088D" w:rsidRPr="00E125AD">
        <w:rPr>
          <w:lang w:val="fr-FR"/>
        </w:rPr>
        <w:t>soixante et unième session</w:t>
      </w:r>
      <w:r w:rsidR="00EF172B" w:rsidRPr="00E125AD">
        <w:rPr>
          <w:lang w:val="fr-FR"/>
        </w:rPr>
        <w:t xml:space="preserve">, </w:t>
      </w:r>
      <w:r w:rsidRPr="00E125AD">
        <w:rPr>
          <w:lang w:val="fr-FR"/>
        </w:rPr>
        <w:t>tenue à Genève les</w:t>
      </w:r>
      <w:r w:rsidRPr="00E125AD">
        <w:rPr>
          <w:lang w:val="fr-FR" w:eastAsia="ja-JP"/>
        </w:rPr>
        <w:t xml:space="preserve"> 20 </w:t>
      </w:r>
      <w:r w:rsidRPr="00E125AD">
        <w:rPr>
          <w:lang w:val="fr-FR"/>
        </w:rPr>
        <w:t>et</w:t>
      </w:r>
      <w:r w:rsidRPr="00E125AD">
        <w:rPr>
          <w:lang w:val="fr-FR" w:eastAsia="ja-JP"/>
        </w:rPr>
        <w:t xml:space="preserve"> 21 </w:t>
      </w:r>
      <w:r w:rsidRPr="00E125AD">
        <w:rPr>
          <w:lang w:val="fr-FR"/>
        </w:rPr>
        <w:t>octobre</w:t>
      </w:r>
      <w:r w:rsidRPr="00E125AD">
        <w:rPr>
          <w:lang w:val="fr-FR" w:eastAsia="ja-JP"/>
        </w:rPr>
        <w:t xml:space="preserve"> 2025</w:t>
      </w:r>
      <w:r w:rsidRPr="00E125AD">
        <w:rPr>
          <w:lang w:val="fr-FR"/>
        </w:rPr>
        <w:t xml:space="preserve">. Voir le document TC/61/8 </w:t>
      </w:r>
      <w:r w:rsidR="00783ABB" w:rsidRPr="00E125AD">
        <w:rPr>
          <w:lang w:val="fr-FR"/>
        </w:rPr>
        <w:t>“</w:t>
      </w:r>
      <w:r w:rsidRPr="00E125AD">
        <w:rPr>
          <w:lang w:val="fr-FR"/>
        </w:rPr>
        <w:t>Compte rendu</w:t>
      </w:r>
      <w:r w:rsidR="00783ABB" w:rsidRPr="00E125AD">
        <w:rPr>
          <w:lang w:val="fr-FR"/>
        </w:rPr>
        <w:t>”</w:t>
      </w:r>
      <w:r w:rsidRPr="00E125AD">
        <w:rPr>
          <w:lang w:val="fr-FR"/>
        </w:rPr>
        <w:t>, paragraphes</w:t>
      </w:r>
      <w:r w:rsidRPr="00E125AD">
        <w:rPr>
          <w:lang w:val="fr-FR" w:eastAsia="ja-JP"/>
        </w:rPr>
        <w:t xml:space="preserve"> 48 à 51</w:t>
      </w:r>
      <w:r w:rsidR="00800953" w:rsidRPr="00E125AD">
        <w:rPr>
          <w:lang w:val="fr-FR" w:eastAsia="ja-JP"/>
        </w:rPr>
        <w:t>.</w:t>
      </w:r>
    </w:p>
  </w:footnote>
  <w:footnote w:id="7">
    <w:p w14:paraId="3C638AFF" w14:textId="69A645BB" w:rsidR="00205C0D" w:rsidRPr="00E125AD" w:rsidRDefault="00205C0D">
      <w:pPr>
        <w:pStyle w:val="FootnoteText"/>
        <w:rPr>
          <w:lang w:val="fr-FR"/>
        </w:rPr>
      </w:pPr>
      <w:r w:rsidRPr="00E125AD">
        <w:rPr>
          <w:rStyle w:val="FootnoteReference"/>
          <w:lang w:val="fr-FR"/>
        </w:rPr>
        <w:footnoteRef/>
      </w:r>
      <w:r w:rsidRPr="00E125AD">
        <w:rPr>
          <w:lang w:val="fr-FR"/>
        </w:rPr>
        <w:tab/>
      </w:r>
      <w:r w:rsidR="00F83D8A" w:rsidRPr="00E125AD">
        <w:rPr>
          <w:lang w:val="fr-FR"/>
        </w:rPr>
        <w:t>TWF/57, qui se tiendra du 7 au 10 septembre 2026 à Leipzig, en Allemagne</w:t>
      </w:r>
      <w:r w:rsidR="004608D1" w:rsidRPr="00E125AD">
        <w:rPr>
          <w:lang w:val="fr-FR"/>
        </w:rPr>
        <w:t>.</w:t>
      </w:r>
    </w:p>
  </w:footnote>
  <w:footnote w:id="8">
    <w:p w14:paraId="2375136B" w14:textId="4CCC86F5" w:rsidR="00B949E7" w:rsidRPr="00E125AD" w:rsidRDefault="00B949E7">
      <w:pPr>
        <w:pStyle w:val="FootnoteText"/>
        <w:rPr>
          <w:lang w:val="fr-FR" w:eastAsia="ja-JP"/>
        </w:rPr>
      </w:pPr>
      <w:r w:rsidRPr="00E125AD">
        <w:rPr>
          <w:rStyle w:val="FootnoteReference"/>
          <w:lang w:val="fr-FR"/>
        </w:rPr>
        <w:footnoteRef/>
      </w:r>
      <w:r w:rsidRPr="00E125AD">
        <w:rPr>
          <w:lang w:val="fr-FR"/>
        </w:rPr>
        <w:t xml:space="preserve"> Voir le document C/60/7 </w:t>
      </w:r>
      <w:r w:rsidR="00783ABB" w:rsidRPr="00E125AD">
        <w:rPr>
          <w:lang w:val="fr-FR"/>
        </w:rPr>
        <w:t>“</w:t>
      </w:r>
      <w:r w:rsidRPr="00E125AD">
        <w:rPr>
          <w:lang w:val="fr-FR"/>
        </w:rPr>
        <w:t>Statistiques sur la protection des obtentions végétales pour la période 2020-2025</w:t>
      </w:r>
      <w:r w:rsidR="00783ABB" w:rsidRPr="00E125AD">
        <w:rPr>
          <w:lang w:val="fr-FR"/>
        </w:rPr>
        <w:t>”</w:t>
      </w:r>
      <w:r w:rsidRPr="00E125AD">
        <w:rPr>
          <w:lang w:val="fr-FR"/>
        </w:rPr>
        <w:t>.</w:t>
      </w:r>
    </w:p>
    <w:p w14:paraId="2A399C84" w14:textId="60B5C018" w:rsidR="00226B5A" w:rsidRPr="00E125AD" w:rsidRDefault="00226B5A">
      <w:pPr>
        <w:pStyle w:val="FootnoteText"/>
        <w:rPr>
          <w:lang w:val="fr-FR" w:eastAsia="ja-JP"/>
        </w:rPr>
      </w:pPr>
      <w:r w:rsidRPr="00E125AD">
        <w:rPr>
          <w:lang w:val="fr-FR" w:eastAsia="ja-JP"/>
        </w:rPr>
        <w:t xml:space="preserve">Les données </w:t>
      </w:r>
      <w:r w:rsidRPr="00E125AD">
        <w:rPr>
          <w:shd w:val="pct15" w:color="auto" w:fill="FFFFFF"/>
          <w:lang w:val="fr-FR" w:eastAsia="ja-JP"/>
        </w:rPr>
        <w:t xml:space="preserve">surlignées </w:t>
      </w:r>
      <w:r w:rsidRPr="00E125AD">
        <w:rPr>
          <w:lang w:val="fr-FR" w:eastAsia="ja-JP"/>
        </w:rPr>
        <w:t>en gris indiquent celles fournies par l’OCVV.</w:t>
      </w:r>
    </w:p>
  </w:footnote>
  <w:footnote w:id="9">
    <w:p w14:paraId="414D5326" w14:textId="5F6DD99D" w:rsidR="001E74D3" w:rsidRPr="00E125AD" w:rsidRDefault="001E74D3">
      <w:pPr>
        <w:pStyle w:val="FootnoteText"/>
        <w:rPr>
          <w:lang w:val="fr-FR"/>
        </w:rPr>
      </w:pPr>
      <w:r w:rsidRPr="00E125AD">
        <w:rPr>
          <w:rStyle w:val="FootnoteReference"/>
          <w:lang w:val="fr-FR"/>
        </w:rPr>
        <w:footnoteRef/>
      </w:r>
      <w:r w:rsidRPr="00E125AD">
        <w:rPr>
          <w:lang w:val="fr-FR"/>
        </w:rPr>
        <w:t xml:space="preserve"> </w:t>
      </w:r>
      <w:r w:rsidR="00463487" w:rsidRPr="00E125AD">
        <w:rPr>
          <w:lang w:val="fr-FR"/>
        </w:rPr>
        <w:t>Équivalent temps plein.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03495" w14:textId="2A257AB5" w:rsidR="0004198B" w:rsidRPr="00C5280D" w:rsidRDefault="005F3D83" w:rsidP="00EB048E">
    <w:pPr>
      <w:pStyle w:val="Header"/>
      <w:rPr>
        <w:rStyle w:val="PageNumber"/>
        <w:lang w:val="en-US"/>
      </w:rPr>
    </w:pPr>
    <w:r>
      <w:rPr>
        <w:rStyle w:val="PageNumber"/>
        <w:lang w:val="en-US"/>
      </w:rPr>
      <w:t>SESSIONS/2026/5</w:t>
    </w:r>
  </w:p>
  <w:p w14:paraId="6C7E1257" w14:textId="77777777" w:rsidR="0004198B" w:rsidRPr="00C5280D" w:rsidRDefault="0004198B" w:rsidP="00EB048E">
    <w:pPr>
      <w:pStyle w:val="Header"/>
      <w:rPr>
        <w:lang w:val="en-US"/>
      </w:rPr>
    </w:pPr>
    <w:r w:rsidRPr="00C5280D">
      <w:rPr>
        <w:lang w:val="en-US"/>
      </w:rPr>
      <w:t xml:space="preserve">page </w:t>
    </w:r>
    <w:r w:rsidRPr="00C5280D">
      <w:rPr>
        <w:rStyle w:val="PageNumber"/>
        <w:lang w:val="en-US"/>
      </w:rPr>
      <w:fldChar w:fldCharType="begin"/>
    </w:r>
    <w:r w:rsidRPr="00C5280D">
      <w:rPr>
        <w:rStyle w:val="PageNumber"/>
        <w:lang w:val="en-US"/>
      </w:rPr>
      <w:instrText xml:space="preserve"> PAGE </w:instrText>
    </w:r>
    <w:r w:rsidRPr="00C5280D">
      <w:rPr>
        <w:rStyle w:val="PageNumber"/>
        <w:lang w:val="en-US"/>
      </w:rPr>
      <w:fldChar w:fldCharType="separate"/>
    </w:r>
    <w:r w:rsidR="004A324A">
      <w:rPr>
        <w:rStyle w:val="PageNumber"/>
        <w:noProof/>
        <w:lang w:val="en-US"/>
      </w:rPr>
      <w:t>2</w:t>
    </w:r>
    <w:r w:rsidRPr="00C5280D">
      <w:rPr>
        <w:rStyle w:val="PageNumber"/>
        <w:lang w:val="en-US"/>
      </w:rPr>
      <w:fldChar w:fldCharType="end"/>
    </w:r>
  </w:p>
  <w:p w14:paraId="3B92881F" w14:textId="77777777" w:rsidR="0004198B" w:rsidRPr="00C5280D" w:rsidRDefault="0004198B" w:rsidP="006655D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A039E" w14:textId="77777777" w:rsidR="007961B0" w:rsidRPr="00C5280D" w:rsidRDefault="007961B0" w:rsidP="00EB048E">
    <w:pPr>
      <w:pStyle w:val="Header"/>
      <w:rPr>
        <w:rStyle w:val="PageNumber"/>
        <w:lang w:val="en-US"/>
      </w:rPr>
    </w:pPr>
    <w:r>
      <w:rPr>
        <w:rStyle w:val="PageNumber"/>
        <w:lang w:val="en-US"/>
      </w:rPr>
      <w:t>SESSIONS/2026/5</w:t>
    </w:r>
  </w:p>
  <w:p w14:paraId="7359BA7C" w14:textId="38602951" w:rsidR="007961B0" w:rsidRPr="00C5280D" w:rsidRDefault="00393E38" w:rsidP="00EB048E">
    <w:pPr>
      <w:pStyle w:val="Header"/>
      <w:rPr>
        <w:lang w:val="en-US"/>
      </w:rPr>
    </w:pPr>
    <w:proofErr w:type="spellStart"/>
    <w:r>
      <w:rPr>
        <w:lang w:val="en-US"/>
      </w:rPr>
      <w:t>Annexe</w:t>
    </w:r>
    <w:proofErr w:type="spellEnd"/>
    <w:r>
      <w:rPr>
        <w:lang w:val="en-US"/>
      </w:rPr>
      <w:t xml:space="preserve"> I, </w:t>
    </w:r>
    <w:r w:rsidR="007961B0" w:rsidRPr="00C5280D">
      <w:rPr>
        <w:lang w:val="en-US"/>
      </w:rPr>
      <w:t xml:space="preserve">page </w:t>
    </w:r>
    <w:r w:rsidR="007961B0" w:rsidRPr="00C5280D">
      <w:rPr>
        <w:rStyle w:val="PageNumber"/>
        <w:lang w:val="en-US"/>
      </w:rPr>
      <w:fldChar w:fldCharType="begin"/>
    </w:r>
    <w:r w:rsidR="007961B0" w:rsidRPr="00C5280D">
      <w:rPr>
        <w:rStyle w:val="PageNumber"/>
        <w:lang w:val="en-US"/>
      </w:rPr>
      <w:instrText xml:space="preserve"> PAGE </w:instrText>
    </w:r>
    <w:r w:rsidR="007961B0" w:rsidRPr="00C5280D">
      <w:rPr>
        <w:rStyle w:val="PageNumber"/>
        <w:lang w:val="en-US"/>
      </w:rPr>
      <w:fldChar w:fldCharType="separate"/>
    </w:r>
    <w:r w:rsidR="007961B0">
      <w:rPr>
        <w:rStyle w:val="PageNumber"/>
        <w:noProof/>
        <w:lang w:val="en-US"/>
      </w:rPr>
      <w:t>2</w:t>
    </w:r>
    <w:r w:rsidR="007961B0" w:rsidRPr="00C5280D">
      <w:rPr>
        <w:rStyle w:val="PageNumber"/>
        <w:lang w:val="en-US"/>
      </w:rPr>
      <w:fldChar w:fldCharType="end"/>
    </w:r>
  </w:p>
  <w:p w14:paraId="54540B13" w14:textId="77777777" w:rsidR="007961B0" w:rsidRPr="00C5280D" w:rsidRDefault="007961B0" w:rsidP="006655D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4D7CF" w14:textId="77777777" w:rsidR="005050A3" w:rsidRPr="00C5280D" w:rsidRDefault="005050A3" w:rsidP="005050A3">
    <w:pPr>
      <w:pStyle w:val="Header"/>
      <w:rPr>
        <w:rStyle w:val="PageNumber"/>
        <w:lang w:val="en-US"/>
      </w:rPr>
    </w:pPr>
    <w:r>
      <w:rPr>
        <w:rStyle w:val="PageNumber"/>
        <w:lang w:val="en-US"/>
      </w:rPr>
      <w:t>SESSIONS/2026/5</w:t>
    </w:r>
  </w:p>
  <w:p w14:paraId="3B83CB8E" w14:textId="77777777" w:rsidR="005050A3" w:rsidRDefault="005050A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5DEE7" w14:textId="77777777" w:rsidR="0004198B" w:rsidRPr="00C5280D" w:rsidRDefault="005F3D83" w:rsidP="00EB048E">
    <w:pPr>
      <w:pStyle w:val="Header"/>
      <w:rPr>
        <w:rStyle w:val="PageNumber"/>
        <w:lang w:val="en-US"/>
      </w:rPr>
    </w:pPr>
    <w:r>
      <w:rPr>
        <w:rStyle w:val="PageNumber"/>
        <w:lang w:val="en-US"/>
      </w:rPr>
      <w:t>SESSIONS/2026/5</w:t>
    </w:r>
  </w:p>
  <w:p w14:paraId="63D53761" w14:textId="5EF37AAC" w:rsidR="0004198B" w:rsidRPr="00C5280D" w:rsidRDefault="009E7894" w:rsidP="00EB048E">
    <w:pPr>
      <w:pStyle w:val="Header"/>
      <w:rPr>
        <w:lang w:val="en-US"/>
      </w:rPr>
    </w:pPr>
    <w:proofErr w:type="spellStart"/>
    <w:r>
      <w:rPr>
        <w:lang w:val="en-US"/>
      </w:rPr>
      <w:t>Annexe</w:t>
    </w:r>
    <w:proofErr w:type="spellEnd"/>
    <w:r>
      <w:rPr>
        <w:lang w:val="en-US"/>
      </w:rPr>
      <w:t xml:space="preserve"> II, </w:t>
    </w:r>
    <w:r w:rsidR="0004198B" w:rsidRPr="00C5280D">
      <w:rPr>
        <w:lang w:val="en-US"/>
      </w:rPr>
      <w:t xml:space="preserve">page </w:t>
    </w:r>
    <w:r w:rsidR="0004198B" w:rsidRPr="00C5280D">
      <w:rPr>
        <w:rStyle w:val="PageNumber"/>
        <w:lang w:val="en-US"/>
      </w:rPr>
      <w:fldChar w:fldCharType="begin"/>
    </w:r>
    <w:r w:rsidR="0004198B" w:rsidRPr="00C5280D">
      <w:rPr>
        <w:rStyle w:val="PageNumber"/>
        <w:lang w:val="en-US"/>
      </w:rPr>
      <w:instrText xml:space="preserve"> PAGE </w:instrText>
    </w:r>
    <w:r w:rsidR="0004198B" w:rsidRPr="00C5280D">
      <w:rPr>
        <w:rStyle w:val="PageNumber"/>
        <w:lang w:val="en-US"/>
      </w:rPr>
      <w:fldChar w:fldCharType="separate"/>
    </w:r>
    <w:r w:rsidR="004A324A">
      <w:rPr>
        <w:rStyle w:val="PageNumber"/>
        <w:noProof/>
        <w:lang w:val="en-US"/>
      </w:rPr>
      <w:t>2</w:t>
    </w:r>
    <w:r w:rsidR="0004198B" w:rsidRPr="00C5280D">
      <w:rPr>
        <w:rStyle w:val="PageNumber"/>
        <w:lang w:val="en-US"/>
      </w:rPr>
      <w:fldChar w:fldCharType="end"/>
    </w:r>
  </w:p>
  <w:p w14:paraId="05BA80FF" w14:textId="77777777" w:rsidR="0004198B" w:rsidRPr="00C5280D" w:rsidRDefault="000419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FAA8A9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604077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472FA3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CF0963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748D39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50281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2EC531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56EB99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E0EC682C"/>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ACF206A"/>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93B02F9"/>
    <w:multiLevelType w:val="multilevel"/>
    <w:tmpl w:val="2A403C1E"/>
    <w:lvl w:ilvl="0">
      <w:start w:val="1"/>
      <w:numFmt w:val="lowerLetter"/>
      <w:lvlText w:val="(%1)"/>
      <w:lvlJc w:val="left"/>
      <w:pPr>
        <w:ind w:left="360" w:hanging="360"/>
      </w:pPr>
      <w:rPr>
        <w:rFonts w:hint="default"/>
      </w:rPr>
    </w:lvl>
    <w:lvl w:ilvl="1">
      <w:start w:val="1"/>
      <w:numFmt w:val="lowerRoman"/>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9916B53"/>
    <w:multiLevelType w:val="multilevel"/>
    <w:tmpl w:val="F62C8326"/>
    <w:styleLink w:val="CurrentList1"/>
    <w:lvl w:ilvl="0">
      <w:start w:val="1"/>
      <w:numFmt w:val="lowerLetter"/>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3EDB1032"/>
    <w:multiLevelType w:val="multilevel"/>
    <w:tmpl w:val="0E60E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D9D3A6F"/>
    <w:multiLevelType w:val="multilevel"/>
    <w:tmpl w:val="E174D98C"/>
    <w:lvl w:ilvl="0">
      <w:start w:val="1"/>
      <w:numFmt w:val="decimal"/>
      <w:pStyle w:val="Annexparagraphnumbering"/>
      <w:lvlText w:val="%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5C091E82"/>
    <w:multiLevelType w:val="hybridMultilevel"/>
    <w:tmpl w:val="45B209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E203ED3"/>
    <w:multiLevelType w:val="hybridMultilevel"/>
    <w:tmpl w:val="0100DD74"/>
    <w:lvl w:ilvl="0" w:tplc="636457FE">
      <w:start w:val="1"/>
      <w:numFmt w:val="decimal"/>
      <w:lvlRestart w:val="0"/>
      <w:pStyle w:val="ListNumber"/>
      <w:lvlText w:val="03.%1."/>
      <w:lvlJc w:val="left"/>
      <w:pPr>
        <w:tabs>
          <w:tab w:val="num" w:pos="567"/>
        </w:tabs>
        <w:ind w:left="0" w:firstLine="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67D40DC3"/>
    <w:multiLevelType w:val="hybridMultilevel"/>
    <w:tmpl w:val="C592F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938645E"/>
    <w:multiLevelType w:val="multilevel"/>
    <w:tmpl w:val="0C9AF58C"/>
    <w:lvl w:ilvl="0">
      <w:start w:val="1"/>
      <w:numFmt w:val="decimal"/>
      <w:lvlRestart w:val="0"/>
      <w:pStyle w:val="ONUMFS"/>
      <w:lvlText w:val="%1."/>
      <w:lvlJc w:val="left"/>
      <w:pPr>
        <w:tabs>
          <w:tab w:val="num" w:pos="567"/>
        </w:tabs>
        <w:ind w:left="0" w:firstLine="0"/>
      </w:pPr>
    </w:lvl>
    <w:lvl w:ilvl="1">
      <w:start w:val="1"/>
      <w:numFmt w:val="lowerLetter"/>
      <w:lvlText w:val="%2)"/>
      <w:lvlJc w:val="left"/>
      <w:pPr>
        <w:tabs>
          <w:tab w:val="num" w:pos="1134"/>
        </w:tabs>
        <w:ind w:left="567" w:firstLine="0"/>
      </w:pPr>
    </w:lvl>
    <w:lvl w:ilvl="2">
      <w:start w:val="1"/>
      <w:numFmt w:val="lowerRoman"/>
      <w:lvlText w:val="%3)"/>
      <w:lvlJc w:val="left"/>
      <w:pPr>
        <w:tabs>
          <w:tab w:val="num" w:pos="1701"/>
        </w:tabs>
        <w:ind w:left="1134" w:firstLine="0"/>
      </w:pPr>
    </w:lvl>
    <w:lvl w:ilvl="3">
      <w:start w:val="1"/>
      <w:numFmt w:val="bullet"/>
      <w:lvlText w:val=""/>
      <w:lvlJc w:val="left"/>
      <w:pPr>
        <w:tabs>
          <w:tab w:val="num" w:pos="2268"/>
        </w:tabs>
        <w:ind w:left="1701" w:firstLine="0"/>
      </w:pPr>
    </w:lvl>
    <w:lvl w:ilvl="4">
      <w:start w:val="1"/>
      <w:numFmt w:val="bullet"/>
      <w:lvlText w:val=""/>
      <w:lvlJc w:val="left"/>
      <w:pPr>
        <w:tabs>
          <w:tab w:val="num" w:pos="2835"/>
        </w:tabs>
        <w:ind w:left="2268" w:firstLine="0"/>
      </w:pPr>
    </w:lvl>
    <w:lvl w:ilvl="5">
      <w:start w:val="1"/>
      <w:numFmt w:val="bullet"/>
      <w:lvlText w:val=""/>
      <w:lvlJc w:val="left"/>
      <w:pPr>
        <w:tabs>
          <w:tab w:val="num" w:pos="3402"/>
        </w:tabs>
        <w:ind w:left="2835" w:firstLine="0"/>
      </w:pPr>
    </w:lvl>
    <w:lvl w:ilvl="6">
      <w:start w:val="1"/>
      <w:numFmt w:val="bullet"/>
      <w:lvlText w:val=""/>
      <w:lvlJc w:val="left"/>
      <w:pPr>
        <w:tabs>
          <w:tab w:val="num" w:pos="3969"/>
        </w:tabs>
        <w:ind w:left="3402" w:firstLine="0"/>
      </w:pPr>
    </w:lvl>
    <w:lvl w:ilvl="7">
      <w:start w:val="1"/>
      <w:numFmt w:val="bullet"/>
      <w:lvlText w:val=""/>
      <w:lvlJc w:val="left"/>
      <w:pPr>
        <w:tabs>
          <w:tab w:val="num" w:pos="4535"/>
        </w:tabs>
        <w:ind w:left="3969" w:firstLine="0"/>
      </w:pPr>
    </w:lvl>
    <w:lvl w:ilvl="8">
      <w:start w:val="1"/>
      <w:numFmt w:val="bullet"/>
      <w:lvlText w:val=""/>
      <w:lvlJc w:val="left"/>
      <w:pPr>
        <w:tabs>
          <w:tab w:val="num" w:pos="5102"/>
        </w:tabs>
        <w:ind w:left="4535" w:firstLine="0"/>
      </w:pPr>
    </w:lvl>
  </w:abstractNum>
  <w:abstractNum w:abstractNumId="18" w15:restartNumberingAfterBreak="0">
    <w:nsid w:val="69B64174"/>
    <w:multiLevelType w:val="hybridMultilevel"/>
    <w:tmpl w:val="8CE23866"/>
    <w:lvl w:ilvl="0" w:tplc="04090001">
      <w:start w:val="1"/>
      <w:numFmt w:val="bullet"/>
      <w:pStyle w:val="indentpara"/>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C443B4A"/>
    <w:multiLevelType w:val="multilevel"/>
    <w:tmpl w:val="06288D1C"/>
    <w:lvl w:ilvl="0">
      <w:start w:val="1"/>
      <w:numFmt w:val="lowerLetter"/>
      <w:lvlText w:val="(%1)"/>
      <w:lvlJc w:val="left"/>
      <w:pPr>
        <w:ind w:left="900" w:hanging="360"/>
      </w:pPr>
      <w:rPr>
        <w:rFonts w:hint="default"/>
      </w:rPr>
    </w:lvl>
    <w:lvl w:ilvl="1">
      <w:start w:val="1"/>
      <w:numFmt w:val="lowerLetter"/>
      <w:lvlText w:val="%2)"/>
      <w:lvlJc w:val="left"/>
      <w:pPr>
        <w:ind w:left="1260" w:hanging="360"/>
      </w:pPr>
      <w:rPr>
        <w:rFonts w:hint="default"/>
      </w:rPr>
    </w:lvl>
    <w:lvl w:ilvl="2">
      <w:start w:val="1"/>
      <w:numFmt w:val="lowerRoman"/>
      <w:lvlText w:val="%3)"/>
      <w:lvlJc w:val="left"/>
      <w:pPr>
        <w:ind w:left="1620" w:hanging="360"/>
      </w:pPr>
      <w:rPr>
        <w:rFonts w:hint="default"/>
      </w:rPr>
    </w:lvl>
    <w:lvl w:ilvl="3">
      <w:start w:val="1"/>
      <w:numFmt w:val="decimal"/>
      <w:lvlText w:val="(%4)"/>
      <w:lvlJc w:val="left"/>
      <w:pPr>
        <w:ind w:left="1980" w:hanging="360"/>
      </w:pPr>
      <w:rPr>
        <w:rFonts w:hint="default"/>
      </w:rPr>
    </w:lvl>
    <w:lvl w:ilvl="4">
      <w:start w:val="1"/>
      <w:numFmt w:val="lowerLetter"/>
      <w:lvlText w:val="(%5)"/>
      <w:lvlJc w:val="left"/>
      <w:pPr>
        <w:ind w:left="2340" w:hanging="360"/>
      </w:pPr>
      <w:rPr>
        <w:rFonts w:hint="default"/>
      </w:rPr>
    </w:lvl>
    <w:lvl w:ilvl="5">
      <w:start w:val="1"/>
      <w:numFmt w:val="lowerRoman"/>
      <w:lvlText w:val="(%6)"/>
      <w:lvlJc w:val="left"/>
      <w:pPr>
        <w:ind w:left="2700" w:hanging="360"/>
      </w:pPr>
      <w:rPr>
        <w:rFonts w:hint="default"/>
      </w:rPr>
    </w:lvl>
    <w:lvl w:ilvl="6">
      <w:start w:val="1"/>
      <w:numFmt w:val="decimal"/>
      <w:lvlText w:val="%7."/>
      <w:lvlJc w:val="left"/>
      <w:pPr>
        <w:ind w:left="3060" w:hanging="360"/>
      </w:pPr>
      <w:rPr>
        <w:rFonts w:hint="default"/>
      </w:rPr>
    </w:lvl>
    <w:lvl w:ilvl="7">
      <w:start w:val="1"/>
      <w:numFmt w:val="lowerLetter"/>
      <w:lvlText w:val="%8."/>
      <w:lvlJc w:val="left"/>
      <w:pPr>
        <w:ind w:left="3420" w:hanging="360"/>
      </w:pPr>
      <w:rPr>
        <w:rFonts w:hint="default"/>
      </w:rPr>
    </w:lvl>
    <w:lvl w:ilvl="8">
      <w:start w:val="1"/>
      <w:numFmt w:val="lowerRoman"/>
      <w:lvlText w:val="%9."/>
      <w:lvlJc w:val="left"/>
      <w:pPr>
        <w:ind w:left="3780" w:hanging="360"/>
      </w:pPr>
      <w:rPr>
        <w:rFonts w:hint="default"/>
      </w:rPr>
    </w:lvl>
  </w:abstractNum>
  <w:abstractNum w:abstractNumId="20" w15:restartNumberingAfterBreak="0">
    <w:nsid w:val="75D11C28"/>
    <w:multiLevelType w:val="multilevel"/>
    <w:tmpl w:val="84E6DB64"/>
    <w:lvl w:ilvl="0">
      <w:start w:val="1"/>
      <w:numFmt w:val="decimal"/>
      <w:lvlRestart w:val="0"/>
      <w:pStyle w:val="ONUME"/>
      <w:lvlText w:val="%1."/>
      <w:lvlJc w:val="left"/>
      <w:pPr>
        <w:tabs>
          <w:tab w:val="num" w:pos="567"/>
        </w:tabs>
        <w:ind w:left="0" w:firstLine="0"/>
      </w:pPr>
    </w:lvl>
    <w:lvl w:ilvl="1">
      <w:start w:val="1"/>
      <w:numFmt w:val="lowerLetter"/>
      <w:lvlText w:val="(%2)"/>
      <w:lvlJc w:val="left"/>
      <w:pPr>
        <w:tabs>
          <w:tab w:val="num" w:pos="1134"/>
        </w:tabs>
        <w:ind w:left="567" w:firstLine="0"/>
      </w:pPr>
    </w:lvl>
    <w:lvl w:ilvl="2">
      <w:start w:val="1"/>
      <w:numFmt w:val="lowerRoman"/>
      <w:lvlText w:val="(%3)"/>
      <w:lvlJc w:val="left"/>
      <w:pPr>
        <w:tabs>
          <w:tab w:val="num" w:pos="1701"/>
        </w:tabs>
        <w:ind w:left="1134" w:firstLine="0"/>
      </w:pPr>
    </w:lvl>
    <w:lvl w:ilvl="3">
      <w:start w:val="1"/>
      <w:numFmt w:val="bullet"/>
      <w:lvlText w:val=""/>
      <w:lvlJc w:val="left"/>
      <w:pPr>
        <w:tabs>
          <w:tab w:val="num" w:pos="2268"/>
        </w:tabs>
        <w:ind w:left="1701" w:firstLine="0"/>
      </w:pPr>
    </w:lvl>
    <w:lvl w:ilvl="4">
      <w:start w:val="1"/>
      <w:numFmt w:val="bullet"/>
      <w:lvlText w:val=""/>
      <w:lvlJc w:val="left"/>
      <w:pPr>
        <w:tabs>
          <w:tab w:val="num" w:pos="2835"/>
        </w:tabs>
        <w:ind w:left="2268" w:firstLine="0"/>
      </w:pPr>
    </w:lvl>
    <w:lvl w:ilvl="5">
      <w:start w:val="1"/>
      <w:numFmt w:val="bullet"/>
      <w:lvlText w:val=""/>
      <w:lvlJc w:val="left"/>
      <w:pPr>
        <w:tabs>
          <w:tab w:val="num" w:pos="3402"/>
        </w:tabs>
        <w:ind w:left="2835" w:firstLine="0"/>
      </w:pPr>
    </w:lvl>
    <w:lvl w:ilvl="6">
      <w:start w:val="1"/>
      <w:numFmt w:val="bullet"/>
      <w:lvlText w:val=""/>
      <w:lvlJc w:val="left"/>
      <w:pPr>
        <w:tabs>
          <w:tab w:val="num" w:pos="3969"/>
        </w:tabs>
        <w:ind w:left="3402" w:firstLine="0"/>
      </w:pPr>
    </w:lvl>
    <w:lvl w:ilvl="7">
      <w:start w:val="1"/>
      <w:numFmt w:val="bullet"/>
      <w:lvlText w:val=""/>
      <w:lvlJc w:val="left"/>
      <w:pPr>
        <w:tabs>
          <w:tab w:val="num" w:pos="4535"/>
        </w:tabs>
        <w:ind w:left="3969" w:firstLine="0"/>
      </w:pPr>
    </w:lvl>
    <w:lvl w:ilvl="8">
      <w:start w:val="1"/>
      <w:numFmt w:val="bullet"/>
      <w:lvlText w:val=""/>
      <w:lvlJc w:val="left"/>
      <w:pPr>
        <w:tabs>
          <w:tab w:val="num" w:pos="5102"/>
        </w:tabs>
        <w:ind w:left="4535" w:firstLine="0"/>
      </w:pPr>
    </w:lvl>
  </w:abstractNum>
  <w:abstractNum w:abstractNumId="21" w15:restartNumberingAfterBreak="0">
    <w:nsid w:val="7840709B"/>
    <w:multiLevelType w:val="singleLevel"/>
    <w:tmpl w:val="6BC4A006"/>
    <w:lvl w:ilvl="0">
      <w:start w:val="1"/>
      <w:numFmt w:val="decimal"/>
      <w:pStyle w:val="Heading3tg"/>
      <w:lvlText w:val="%1."/>
      <w:lvlJc w:val="left"/>
      <w:pPr>
        <w:tabs>
          <w:tab w:val="num" w:pos="705"/>
        </w:tabs>
        <w:ind w:left="705" w:hanging="705"/>
      </w:pPr>
      <w:rPr>
        <w:rFonts w:hint="default"/>
        <w:u w:val="none"/>
      </w:rPr>
    </w:lvl>
  </w:abstractNum>
  <w:num w:numId="1" w16cid:durableId="1811047121">
    <w:abstractNumId w:val="11"/>
  </w:num>
  <w:num w:numId="2" w16cid:durableId="881015214">
    <w:abstractNumId w:val="12"/>
  </w:num>
  <w:num w:numId="3" w16cid:durableId="1477185625">
    <w:abstractNumId w:val="16"/>
  </w:num>
  <w:num w:numId="4" w16cid:durableId="497690835">
    <w:abstractNumId w:val="14"/>
  </w:num>
  <w:num w:numId="5" w16cid:durableId="1035354009">
    <w:abstractNumId w:val="10"/>
  </w:num>
  <w:num w:numId="6" w16cid:durableId="137384277">
    <w:abstractNumId w:val="19"/>
  </w:num>
  <w:num w:numId="7" w16cid:durableId="443814146">
    <w:abstractNumId w:val="20"/>
  </w:num>
  <w:num w:numId="8" w16cid:durableId="192769841">
    <w:abstractNumId w:val="17"/>
  </w:num>
  <w:num w:numId="9" w16cid:durableId="1957368919">
    <w:abstractNumId w:val="15"/>
  </w:num>
  <w:num w:numId="10" w16cid:durableId="910625411">
    <w:abstractNumId w:val="18"/>
  </w:num>
  <w:num w:numId="11" w16cid:durableId="1029142413">
    <w:abstractNumId w:val="13"/>
  </w:num>
  <w:num w:numId="12" w16cid:durableId="1969313937">
    <w:abstractNumId w:val="21"/>
  </w:num>
  <w:num w:numId="13" w16cid:durableId="108014125">
    <w:abstractNumId w:val="8"/>
  </w:num>
  <w:num w:numId="14" w16cid:durableId="1577931851">
    <w:abstractNumId w:val="7"/>
  </w:num>
  <w:num w:numId="15" w16cid:durableId="983194598">
    <w:abstractNumId w:val="6"/>
  </w:num>
  <w:num w:numId="16" w16cid:durableId="1391223950">
    <w:abstractNumId w:val="5"/>
  </w:num>
  <w:num w:numId="17" w16cid:durableId="919682149">
    <w:abstractNumId w:val="4"/>
  </w:num>
  <w:num w:numId="18" w16cid:durableId="1006058412">
    <w:abstractNumId w:val="3"/>
  </w:num>
  <w:num w:numId="19" w16cid:durableId="2042585920">
    <w:abstractNumId w:val="2"/>
  </w:num>
  <w:num w:numId="20" w16cid:durableId="1766730863">
    <w:abstractNumId w:val="1"/>
  </w:num>
  <w:num w:numId="21" w16cid:durableId="345788908">
    <w:abstractNumId w:val="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6B9B"/>
    <w:rsid w:val="00000C1C"/>
    <w:rsid w:val="00001EF7"/>
    <w:rsid w:val="00001F98"/>
    <w:rsid w:val="00002172"/>
    <w:rsid w:val="0000287E"/>
    <w:rsid w:val="000028DB"/>
    <w:rsid w:val="00003074"/>
    <w:rsid w:val="000032DC"/>
    <w:rsid w:val="00003652"/>
    <w:rsid w:val="000047FE"/>
    <w:rsid w:val="00004991"/>
    <w:rsid w:val="000049B0"/>
    <w:rsid w:val="00004FCD"/>
    <w:rsid w:val="00005372"/>
    <w:rsid w:val="000058A5"/>
    <w:rsid w:val="00005C8B"/>
    <w:rsid w:val="00006775"/>
    <w:rsid w:val="000069AC"/>
    <w:rsid w:val="00006AB3"/>
    <w:rsid w:val="00006B6B"/>
    <w:rsid w:val="000079FF"/>
    <w:rsid w:val="00007F96"/>
    <w:rsid w:val="0001016D"/>
    <w:rsid w:val="00010AF5"/>
    <w:rsid w:val="00010CF3"/>
    <w:rsid w:val="000115AB"/>
    <w:rsid w:val="00011686"/>
    <w:rsid w:val="00011896"/>
    <w:rsid w:val="00011A5C"/>
    <w:rsid w:val="00011E27"/>
    <w:rsid w:val="0001261C"/>
    <w:rsid w:val="00012A03"/>
    <w:rsid w:val="00012BD3"/>
    <w:rsid w:val="000130A3"/>
    <w:rsid w:val="00013441"/>
    <w:rsid w:val="00014288"/>
    <w:rsid w:val="0001429D"/>
    <w:rsid w:val="00014694"/>
    <w:rsid w:val="000148BC"/>
    <w:rsid w:val="0001523A"/>
    <w:rsid w:val="0001577C"/>
    <w:rsid w:val="00015959"/>
    <w:rsid w:val="00015E56"/>
    <w:rsid w:val="000165CA"/>
    <w:rsid w:val="000166BA"/>
    <w:rsid w:val="00016D0C"/>
    <w:rsid w:val="00017213"/>
    <w:rsid w:val="000179ED"/>
    <w:rsid w:val="00017FE7"/>
    <w:rsid w:val="0002013D"/>
    <w:rsid w:val="00020B2D"/>
    <w:rsid w:val="000210AD"/>
    <w:rsid w:val="00021CBE"/>
    <w:rsid w:val="00022DC7"/>
    <w:rsid w:val="0002349A"/>
    <w:rsid w:val="000237FA"/>
    <w:rsid w:val="00023D24"/>
    <w:rsid w:val="000244C7"/>
    <w:rsid w:val="000244EB"/>
    <w:rsid w:val="0002486A"/>
    <w:rsid w:val="00024AB8"/>
    <w:rsid w:val="00024B1E"/>
    <w:rsid w:val="000259B3"/>
    <w:rsid w:val="00026E3D"/>
    <w:rsid w:val="00027312"/>
    <w:rsid w:val="00027794"/>
    <w:rsid w:val="00027AEC"/>
    <w:rsid w:val="000305E8"/>
    <w:rsid w:val="00030854"/>
    <w:rsid w:val="00031B2D"/>
    <w:rsid w:val="00031C46"/>
    <w:rsid w:val="000322D5"/>
    <w:rsid w:val="000329D3"/>
    <w:rsid w:val="00032AF1"/>
    <w:rsid w:val="00032BEE"/>
    <w:rsid w:val="00033056"/>
    <w:rsid w:val="000335C3"/>
    <w:rsid w:val="00033652"/>
    <w:rsid w:val="00033DB5"/>
    <w:rsid w:val="00034630"/>
    <w:rsid w:val="000353E2"/>
    <w:rsid w:val="000358EB"/>
    <w:rsid w:val="00035CC4"/>
    <w:rsid w:val="00035FCB"/>
    <w:rsid w:val="00036028"/>
    <w:rsid w:val="00036126"/>
    <w:rsid w:val="000362B7"/>
    <w:rsid w:val="000366A1"/>
    <w:rsid w:val="00036A68"/>
    <w:rsid w:val="000372A5"/>
    <w:rsid w:val="0004058C"/>
    <w:rsid w:val="00040D5A"/>
    <w:rsid w:val="0004105E"/>
    <w:rsid w:val="0004138C"/>
    <w:rsid w:val="0004198B"/>
    <w:rsid w:val="000419A8"/>
    <w:rsid w:val="00042627"/>
    <w:rsid w:val="000428E5"/>
    <w:rsid w:val="00042F23"/>
    <w:rsid w:val="00043119"/>
    <w:rsid w:val="00043340"/>
    <w:rsid w:val="00044481"/>
    <w:rsid w:val="00044642"/>
    <w:rsid w:val="000446B9"/>
    <w:rsid w:val="00044B81"/>
    <w:rsid w:val="0004554D"/>
    <w:rsid w:val="00045948"/>
    <w:rsid w:val="000459E0"/>
    <w:rsid w:val="00045D83"/>
    <w:rsid w:val="0004626F"/>
    <w:rsid w:val="00046510"/>
    <w:rsid w:val="0004669B"/>
    <w:rsid w:val="00047E21"/>
    <w:rsid w:val="00050E16"/>
    <w:rsid w:val="000511E7"/>
    <w:rsid w:val="00052443"/>
    <w:rsid w:val="0005296A"/>
    <w:rsid w:val="00053376"/>
    <w:rsid w:val="00054080"/>
    <w:rsid w:val="00054188"/>
    <w:rsid w:val="000557FB"/>
    <w:rsid w:val="00056110"/>
    <w:rsid w:val="0005612B"/>
    <w:rsid w:val="0005618D"/>
    <w:rsid w:val="0005680D"/>
    <w:rsid w:val="000571A7"/>
    <w:rsid w:val="000573F4"/>
    <w:rsid w:val="00057816"/>
    <w:rsid w:val="00057A67"/>
    <w:rsid w:val="00057F15"/>
    <w:rsid w:val="00060463"/>
    <w:rsid w:val="00060618"/>
    <w:rsid w:val="000607F4"/>
    <w:rsid w:val="00060BD9"/>
    <w:rsid w:val="00061087"/>
    <w:rsid w:val="0006178E"/>
    <w:rsid w:val="00061DCE"/>
    <w:rsid w:val="0006294E"/>
    <w:rsid w:val="00062FCE"/>
    <w:rsid w:val="000638D8"/>
    <w:rsid w:val="00063CD2"/>
    <w:rsid w:val="00064327"/>
    <w:rsid w:val="0006440C"/>
    <w:rsid w:val="000644D4"/>
    <w:rsid w:val="00064642"/>
    <w:rsid w:val="0006577E"/>
    <w:rsid w:val="0006620B"/>
    <w:rsid w:val="0006671F"/>
    <w:rsid w:val="00066777"/>
    <w:rsid w:val="00066BB0"/>
    <w:rsid w:val="000675DE"/>
    <w:rsid w:val="00067743"/>
    <w:rsid w:val="00067A65"/>
    <w:rsid w:val="00067FAE"/>
    <w:rsid w:val="00070F26"/>
    <w:rsid w:val="000716E8"/>
    <w:rsid w:val="0007174F"/>
    <w:rsid w:val="000719AE"/>
    <w:rsid w:val="000727A1"/>
    <w:rsid w:val="00072DDF"/>
    <w:rsid w:val="00072DF2"/>
    <w:rsid w:val="00073256"/>
    <w:rsid w:val="0007326D"/>
    <w:rsid w:val="000732A3"/>
    <w:rsid w:val="000734A0"/>
    <w:rsid w:val="00073793"/>
    <w:rsid w:val="00073A50"/>
    <w:rsid w:val="00073E19"/>
    <w:rsid w:val="000742BD"/>
    <w:rsid w:val="00074804"/>
    <w:rsid w:val="00074B9E"/>
    <w:rsid w:val="00074CD6"/>
    <w:rsid w:val="00074E28"/>
    <w:rsid w:val="00074E38"/>
    <w:rsid w:val="0007577F"/>
    <w:rsid w:val="000757E9"/>
    <w:rsid w:val="00075CCB"/>
    <w:rsid w:val="00075CF6"/>
    <w:rsid w:val="000764FA"/>
    <w:rsid w:val="00076CFC"/>
    <w:rsid w:val="00077189"/>
    <w:rsid w:val="00077A4E"/>
    <w:rsid w:val="00077B76"/>
    <w:rsid w:val="00077EB9"/>
    <w:rsid w:val="000803A8"/>
    <w:rsid w:val="000816AD"/>
    <w:rsid w:val="00081A0F"/>
    <w:rsid w:val="000824FA"/>
    <w:rsid w:val="00082D65"/>
    <w:rsid w:val="000831F4"/>
    <w:rsid w:val="000836EA"/>
    <w:rsid w:val="000839AB"/>
    <w:rsid w:val="00083E5F"/>
    <w:rsid w:val="00083FA2"/>
    <w:rsid w:val="00084655"/>
    <w:rsid w:val="00084ABF"/>
    <w:rsid w:val="00085505"/>
    <w:rsid w:val="00085B31"/>
    <w:rsid w:val="00085DA0"/>
    <w:rsid w:val="00087DAD"/>
    <w:rsid w:val="00087E3E"/>
    <w:rsid w:val="00087F77"/>
    <w:rsid w:val="0009016B"/>
    <w:rsid w:val="0009018C"/>
    <w:rsid w:val="00090203"/>
    <w:rsid w:val="000907FF"/>
    <w:rsid w:val="00090AC3"/>
    <w:rsid w:val="00090BF8"/>
    <w:rsid w:val="00090D26"/>
    <w:rsid w:val="00091415"/>
    <w:rsid w:val="000923CD"/>
    <w:rsid w:val="00092857"/>
    <w:rsid w:val="000928AA"/>
    <w:rsid w:val="00092BF3"/>
    <w:rsid w:val="00092C4D"/>
    <w:rsid w:val="00093120"/>
    <w:rsid w:val="00093199"/>
    <w:rsid w:val="00093759"/>
    <w:rsid w:val="000937F6"/>
    <w:rsid w:val="00093839"/>
    <w:rsid w:val="00093BC6"/>
    <w:rsid w:val="00093CD2"/>
    <w:rsid w:val="0009461B"/>
    <w:rsid w:val="00094FEF"/>
    <w:rsid w:val="0009524B"/>
    <w:rsid w:val="00095261"/>
    <w:rsid w:val="00095D80"/>
    <w:rsid w:val="000962A1"/>
    <w:rsid w:val="00096653"/>
    <w:rsid w:val="00096CFC"/>
    <w:rsid w:val="000976A1"/>
    <w:rsid w:val="0009773F"/>
    <w:rsid w:val="00097A65"/>
    <w:rsid w:val="00097C05"/>
    <w:rsid w:val="00097EF8"/>
    <w:rsid w:val="00097F08"/>
    <w:rsid w:val="000A00A1"/>
    <w:rsid w:val="000A00B9"/>
    <w:rsid w:val="000A0463"/>
    <w:rsid w:val="000A0BF9"/>
    <w:rsid w:val="000A0C74"/>
    <w:rsid w:val="000A0F25"/>
    <w:rsid w:val="000A14A5"/>
    <w:rsid w:val="000A1959"/>
    <w:rsid w:val="000A1B68"/>
    <w:rsid w:val="000A2519"/>
    <w:rsid w:val="000A2905"/>
    <w:rsid w:val="000A2D49"/>
    <w:rsid w:val="000A2ECA"/>
    <w:rsid w:val="000A2FA7"/>
    <w:rsid w:val="000A3A68"/>
    <w:rsid w:val="000A401E"/>
    <w:rsid w:val="000A4114"/>
    <w:rsid w:val="000A48AE"/>
    <w:rsid w:val="000A5003"/>
    <w:rsid w:val="000A5175"/>
    <w:rsid w:val="000A552B"/>
    <w:rsid w:val="000A5887"/>
    <w:rsid w:val="000A6342"/>
    <w:rsid w:val="000A63F2"/>
    <w:rsid w:val="000A6D2C"/>
    <w:rsid w:val="000B0432"/>
    <w:rsid w:val="000B0825"/>
    <w:rsid w:val="000B0C10"/>
    <w:rsid w:val="000B1C3F"/>
    <w:rsid w:val="000B224D"/>
    <w:rsid w:val="000B2550"/>
    <w:rsid w:val="000B263A"/>
    <w:rsid w:val="000B2656"/>
    <w:rsid w:val="000B3C9D"/>
    <w:rsid w:val="000B3D55"/>
    <w:rsid w:val="000B4A74"/>
    <w:rsid w:val="000B534C"/>
    <w:rsid w:val="000B56E0"/>
    <w:rsid w:val="000B5C0F"/>
    <w:rsid w:val="000B6665"/>
    <w:rsid w:val="000B6A21"/>
    <w:rsid w:val="000B6ADE"/>
    <w:rsid w:val="000B6ED7"/>
    <w:rsid w:val="000B7095"/>
    <w:rsid w:val="000C0283"/>
    <w:rsid w:val="000C0476"/>
    <w:rsid w:val="000C08EC"/>
    <w:rsid w:val="000C10D4"/>
    <w:rsid w:val="000C1463"/>
    <w:rsid w:val="000C1606"/>
    <w:rsid w:val="000C178D"/>
    <w:rsid w:val="000C1984"/>
    <w:rsid w:val="000C1D09"/>
    <w:rsid w:val="000C2CFB"/>
    <w:rsid w:val="000C41BE"/>
    <w:rsid w:val="000C4E25"/>
    <w:rsid w:val="000C50C3"/>
    <w:rsid w:val="000C5A86"/>
    <w:rsid w:val="000C5ABA"/>
    <w:rsid w:val="000C6343"/>
    <w:rsid w:val="000C6613"/>
    <w:rsid w:val="000C7021"/>
    <w:rsid w:val="000C76B6"/>
    <w:rsid w:val="000C7D3D"/>
    <w:rsid w:val="000D046D"/>
    <w:rsid w:val="000D0540"/>
    <w:rsid w:val="000D0EC0"/>
    <w:rsid w:val="000D1080"/>
    <w:rsid w:val="000D110F"/>
    <w:rsid w:val="000D1991"/>
    <w:rsid w:val="000D2A68"/>
    <w:rsid w:val="000D315D"/>
    <w:rsid w:val="000D402A"/>
    <w:rsid w:val="000D4C31"/>
    <w:rsid w:val="000D516A"/>
    <w:rsid w:val="000D5A4E"/>
    <w:rsid w:val="000D5AAA"/>
    <w:rsid w:val="000D614E"/>
    <w:rsid w:val="000D66E4"/>
    <w:rsid w:val="000D6BBC"/>
    <w:rsid w:val="000D6FBD"/>
    <w:rsid w:val="000D7780"/>
    <w:rsid w:val="000D7A0B"/>
    <w:rsid w:val="000D7CE9"/>
    <w:rsid w:val="000E0434"/>
    <w:rsid w:val="000E0AF4"/>
    <w:rsid w:val="000E0E59"/>
    <w:rsid w:val="000E167D"/>
    <w:rsid w:val="000E23BA"/>
    <w:rsid w:val="000E3522"/>
    <w:rsid w:val="000E3786"/>
    <w:rsid w:val="000E3F2F"/>
    <w:rsid w:val="000E5018"/>
    <w:rsid w:val="000E5CA7"/>
    <w:rsid w:val="000E6287"/>
    <w:rsid w:val="000E636A"/>
    <w:rsid w:val="000E66F5"/>
    <w:rsid w:val="000E68BB"/>
    <w:rsid w:val="000F0769"/>
    <w:rsid w:val="000F09BE"/>
    <w:rsid w:val="000F0D87"/>
    <w:rsid w:val="000F1227"/>
    <w:rsid w:val="000F27D3"/>
    <w:rsid w:val="000F2AE6"/>
    <w:rsid w:val="000F2F11"/>
    <w:rsid w:val="000F370A"/>
    <w:rsid w:val="000F39FB"/>
    <w:rsid w:val="000F3AF8"/>
    <w:rsid w:val="000F3D31"/>
    <w:rsid w:val="000F487F"/>
    <w:rsid w:val="000F493D"/>
    <w:rsid w:val="000F4E45"/>
    <w:rsid w:val="000F51BA"/>
    <w:rsid w:val="000F53EF"/>
    <w:rsid w:val="000F5528"/>
    <w:rsid w:val="000F625A"/>
    <w:rsid w:val="000F6F9A"/>
    <w:rsid w:val="000F7F7E"/>
    <w:rsid w:val="001008D0"/>
    <w:rsid w:val="00100A5F"/>
    <w:rsid w:val="00100A96"/>
    <w:rsid w:val="00100AF8"/>
    <w:rsid w:val="00102320"/>
    <w:rsid w:val="00102428"/>
    <w:rsid w:val="001024FF"/>
    <w:rsid w:val="001029FF"/>
    <w:rsid w:val="001031DE"/>
    <w:rsid w:val="00103573"/>
    <w:rsid w:val="0010368C"/>
    <w:rsid w:val="001039BE"/>
    <w:rsid w:val="00103BD2"/>
    <w:rsid w:val="00104554"/>
    <w:rsid w:val="001051CD"/>
    <w:rsid w:val="0010527F"/>
    <w:rsid w:val="001052BF"/>
    <w:rsid w:val="001054DE"/>
    <w:rsid w:val="00105575"/>
    <w:rsid w:val="00105583"/>
    <w:rsid w:val="0010574C"/>
    <w:rsid w:val="00105929"/>
    <w:rsid w:val="00105C3B"/>
    <w:rsid w:val="0010658B"/>
    <w:rsid w:val="001066E7"/>
    <w:rsid w:val="00107136"/>
    <w:rsid w:val="00107540"/>
    <w:rsid w:val="00107DB9"/>
    <w:rsid w:val="00110337"/>
    <w:rsid w:val="00110BED"/>
    <w:rsid w:val="00110C36"/>
    <w:rsid w:val="00110FED"/>
    <w:rsid w:val="001118E6"/>
    <w:rsid w:val="001119D5"/>
    <w:rsid w:val="00111AB5"/>
    <w:rsid w:val="00111BE3"/>
    <w:rsid w:val="001120BA"/>
    <w:rsid w:val="00112582"/>
    <w:rsid w:val="00112B6E"/>
    <w:rsid w:val="0011301A"/>
    <w:rsid w:val="001131D5"/>
    <w:rsid w:val="0011349E"/>
    <w:rsid w:val="001142A6"/>
    <w:rsid w:val="00114547"/>
    <w:rsid w:val="00114D62"/>
    <w:rsid w:val="00115189"/>
    <w:rsid w:val="00115E7F"/>
    <w:rsid w:val="0011616D"/>
    <w:rsid w:val="00116C2D"/>
    <w:rsid w:val="00120FD4"/>
    <w:rsid w:val="00121021"/>
    <w:rsid w:val="001213C2"/>
    <w:rsid w:val="001218E8"/>
    <w:rsid w:val="00122533"/>
    <w:rsid w:val="0012284F"/>
    <w:rsid w:val="0012379F"/>
    <w:rsid w:val="00123B00"/>
    <w:rsid w:val="00123B49"/>
    <w:rsid w:val="001241DA"/>
    <w:rsid w:val="00124519"/>
    <w:rsid w:val="00124B7A"/>
    <w:rsid w:val="00124DAA"/>
    <w:rsid w:val="00124EBC"/>
    <w:rsid w:val="0012531A"/>
    <w:rsid w:val="0012655C"/>
    <w:rsid w:val="00126AFF"/>
    <w:rsid w:val="00126D19"/>
    <w:rsid w:val="00126E4E"/>
    <w:rsid w:val="00127605"/>
    <w:rsid w:val="001276AE"/>
    <w:rsid w:val="001300AE"/>
    <w:rsid w:val="00130436"/>
    <w:rsid w:val="001307DC"/>
    <w:rsid w:val="0013136E"/>
    <w:rsid w:val="00131F04"/>
    <w:rsid w:val="00132791"/>
    <w:rsid w:val="0013296E"/>
    <w:rsid w:val="00132B6D"/>
    <w:rsid w:val="00132E06"/>
    <w:rsid w:val="0013311F"/>
    <w:rsid w:val="001334AF"/>
    <w:rsid w:val="001339FF"/>
    <w:rsid w:val="00134A2C"/>
    <w:rsid w:val="00135108"/>
    <w:rsid w:val="0013523B"/>
    <w:rsid w:val="001355B8"/>
    <w:rsid w:val="00136BD7"/>
    <w:rsid w:val="001379FF"/>
    <w:rsid w:val="00137F72"/>
    <w:rsid w:val="0014024A"/>
    <w:rsid w:val="00140571"/>
    <w:rsid w:val="00141CE2"/>
    <w:rsid w:val="00141DB8"/>
    <w:rsid w:val="001424CB"/>
    <w:rsid w:val="0014422F"/>
    <w:rsid w:val="0014483A"/>
    <w:rsid w:val="001449BA"/>
    <w:rsid w:val="00144E96"/>
    <w:rsid w:val="001467C5"/>
    <w:rsid w:val="00146AAE"/>
    <w:rsid w:val="00146D49"/>
    <w:rsid w:val="001479DB"/>
    <w:rsid w:val="0015069E"/>
    <w:rsid w:val="00150875"/>
    <w:rsid w:val="00150922"/>
    <w:rsid w:val="00150998"/>
    <w:rsid w:val="00150A18"/>
    <w:rsid w:val="00151376"/>
    <w:rsid w:val="001513CC"/>
    <w:rsid w:val="0015148F"/>
    <w:rsid w:val="00151A08"/>
    <w:rsid w:val="00151A42"/>
    <w:rsid w:val="001526CD"/>
    <w:rsid w:val="00152E83"/>
    <w:rsid w:val="001541CB"/>
    <w:rsid w:val="00154B15"/>
    <w:rsid w:val="001552FC"/>
    <w:rsid w:val="0015578D"/>
    <w:rsid w:val="001561AD"/>
    <w:rsid w:val="001561B4"/>
    <w:rsid w:val="00156597"/>
    <w:rsid w:val="001571C1"/>
    <w:rsid w:val="00157843"/>
    <w:rsid w:val="0016032A"/>
    <w:rsid w:val="00160925"/>
    <w:rsid w:val="00161E7B"/>
    <w:rsid w:val="00162511"/>
    <w:rsid w:val="00162EC1"/>
    <w:rsid w:val="00162F92"/>
    <w:rsid w:val="00163447"/>
    <w:rsid w:val="00163927"/>
    <w:rsid w:val="00163D08"/>
    <w:rsid w:val="00163DC4"/>
    <w:rsid w:val="0016445F"/>
    <w:rsid w:val="00164E91"/>
    <w:rsid w:val="001661BE"/>
    <w:rsid w:val="001661EA"/>
    <w:rsid w:val="001663A8"/>
    <w:rsid w:val="00166793"/>
    <w:rsid w:val="0016764F"/>
    <w:rsid w:val="00167D8F"/>
    <w:rsid w:val="00170074"/>
    <w:rsid w:val="001701A5"/>
    <w:rsid w:val="00171F9C"/>
    <w:rsid w:val="00172084"/>
    <w:rsid w:val="00173408"/>
    <w:rsid w:val="00173F55"/>
    <w:rsid w:val="0017474A"/>
    <w:rsid w:val="00174E31"/>
    <w:rsid w:val="001750AE"/>
    <w:rsid w:val="001758C6"/>
    <w:rsid w:val="00175940"/>
    <w:rsid w:val="0017605C"/>
    <w:rsid w:val="0017660E"/>
    <w:rsid w:val="001769DA"/>
    <w:rsid w:val="00177EDE"/>
    <w:rsid w:val="00180020"/>
    <w:rsid w:val="00180279"/>
    <w:rsid w:val="001803EC"/>
    <w:rsid w:val="001804C1"/>
    <w:rsid w:val="00180942"/>
    <w:rsid w:val="00181F16"/>
    <w:rsid w:val="00182191"/>
    <w:rsid w:val="00182B98"/>
    <w:rsid w:val="00182B99"/>
    <w:rsid w:val="00182C82"/>
    <w:rsid w:val="001846E1"/>
    <w:rsid w:val="00184E5C"/>
    <w:rsid w:val="001855A4"/>
    <w:rsid w:val="0018567B"/>
    <w:rsid w:val="00185812"/>
    <w:rsid w:val="00185F30"/>
    <w:rsid w:val="00186572"/>
    <w:rsid w:val="00186793"/>
    <w:rsid w:val="00186848"/>
    <w:rsid w:val="00186B1F"/>
    <w:rsid w:val="00186F0B"/>
    <w:rsid w:val="0019021F"/>
    <w:rsid w:val="00190447"/>
    <w:rsid w:val="001915D1"/>
    <w:rsid w:val="0019182A"/>
    <w:rsid w:val="0019197A"/>
    <w:rsid w:val="00191A80"/>
    <w:rsid w:val="001920D7"/>
    <w:rsid w:val="0019211F"/>
    <w:rsid w:val="001923B2"/>
    <w:rsid w:val="00192E97"/>
    <w:rsid w:val="00193022"/>
    <w:rsid w:val="0019368C"/>
    <w:rsid w:val="00193AD4"/>
    <w:rsid w:val="00193CA2"/>
    <w:rsid w:val="00194073"/>
    <w:rsid w:val="00194282"/>
    <w:rsid w:val="001953BA"/>
    <w:rsid w:val="0019591F"/>
    <w:rsid w:val="00195F9C"/>
    <w:rsid w:val="001962E8"/>
    <w:rsid w:val="00196A34"/>
    <w:rsid w:val="00197175"/>
    <w:rsid w:val="001973FB"/>
    <w:rsid w:val="00197661"/>
    <w:rsid w:val="00197C7F"/>
    <w:rsid w:val="001A0C37"/>
    <w:rsid w:val="001A0EC4"/>
    <w:rsid w:val="001A1491"/>
    <w:rsid w:val="001A1A1C"/>
    <w:rsid w:val="001A1D48"/>
    <w:rsid w:val="001A2452"/>
    <w:rsid w:val="001A39D3"/>
    <w:rsid w:val="001A3DD4"/>
    <w:rsid w:val="001A3F34"/>
    <w:rsid w:val="001A44BE"/>
    <w:rsid w:val="001A47FC"/>
    <w:rsid w:val="001A6558"/>
    <w:rsid w:val="001A6D6C"/>
    <w:rsid w:val="001A7502"/>
    <w:rsid w:val="001A7A09"/>
    <w:rsid w:val="001B0766"/>
    <w:rsid w:val="001B124D"/>
    <w:rsid w:val="001B1448"/>
    <w:rsid w:val="001B2135"/>
    <w:rsid w:val="001B22CE"/>
    <w:rsid w:val="001B2335"/>
    <w:rsid w:val="001B2666"/>
    <w:rsid w:val="001B298D"/>
    <w:rsid w:val="001B343A"/>
    <w:rsid w:val="001B34D2"/>
    <w:rsid w:val="001B6005"/>
    <w:rsid w:val="001B6095"/>
    <w:rsid w:val="001B67C9"/>
    <w:rsid w:val="001B6E61"/>
    <w:rsid w:val="001B740F"/>
    <w:rsid w:val="001B7411"/>
    <w:rsid w:val="001B7995"/>
    <w:rsid w:val="001B79FB"/>
    <w:rsid w:val="001B7CC8"/>
    <w:rsid w:val="001B7E98"/>
    <w:rsid w:val="001C0D69"/>
    <w:rsid w:val="001C10B9"/>
    <w:rsid w:val="001C1525"/>
    <w:rsid w:val="001C16CC"/>
    <w:rsid w:val="001C215C"/>
    <w:rsid w:val="001C22AB"/>
    <w:rsid w:val="001C32CE"/>
    <w:rsid w:val="001C33AB"/>
    <w:rsid w:val="001C33E6"/>
    <w:rsid w:val="001C35A2"/>
    <w:rsid w:val="001C3CC4"/>
    <w:rsid w:val="001C4614"/>
    <w:rsid w:val="001C46E8"/>
    <w:rsid w:val="001C4ADA"/>
    <w:rsid w:val="001C4FE4"/>
    <w:rsid w:val="001C524D"/>
    <w:rsid w:val="001C5BE4"/>
    <w:rsid w:val="001C5CC1"/>
    <w:rsid w:val="001C644C"/>
    <w:rsid w:val="001C6948"/>
    <w:rsid w:val="001C6984"/>
    <w:rsid w:val="001C76BB"/>
    <w:rsid w:val="001C7B76"/>
    <w:rsid w:val="001D0027"/>
    <w:rsid w:val="001D01AF"/>
    <w:rsid w:val="001D12E4"/>
    <w:rsid w:val="001D256A"/>
    <w:rsid w:val="001D2797"/>
    <w:rsid w:val="001D2E7B"/>
    <w:rsid w:val="001D429A"/>
    <w:rsid w:val="001D43D5"/>
    <w:rsid w:val="001D5013"/>
    <w:rsid w:val="001D677D"/>
    <w:rsid w:val="001D6C21"/>
    <w:rsid w:val="001D77E7"/>
    <w:rsid w:val="001E054E"/>
    <w:rsid w:val="001E0986"/>
    <w:rsid w:val="001E0CBF"/>
    <w:rsid w:val="001E0D9D"/>
    <w:rsid w:val="001E19EE"/>
    <w:rsid w:val="001E24E4"/>
    <w:rsid w:val="001E2D43"/>
    <w:rsid w:val="001E2FB7"/>
    <w:rsid w:val="001E49DA"/>
    <w:rsid w:val="001E4ACE"/>
    <w:rsid w:val="001E4FEA"/>
    <w:rsid w:val="001E565E"/>
    <w:rsid w:val="001E5F69"/>
    <w:rsid w:val="001E620A"/>
    <w:rsid w:val="001E6541"/>
    <w:rsid w:val="001E74D3"/>
    <w:rsid w:val="001E7598"/>
    <w:rsid w:val="001E7961"/>
    <w:rsid w:val="001F00C9"/>
    <w:rsid w:val="001F09F4"/>
    <w:rsid w:val="001F0D9F"/>
    <w:rsid w:val="001F149F"/>
    <w:rsid w:val="001F263B"/>
    <w:rsid w:val="001F27ED"/>
    <w:rsid w:val="001F2F33"/>
    <w:rsid w:val="001F3817"/>
    <w:rsid w:val="001F405F"/>
    <w:rsid w:val="001F4B46"/>
    <w:rsid w:val="001F5110"/>
    <w:rsid w:val="001F5697"/>
    <w:rsid w:val="001F5AC7"/>
    <w:rsid w:val="001F5E38"/>
    <w:rsid w:val="001F6137"/>
    <w:rsid w:val="001F628B"/>
    <w:rsid w:val="001F666A"/>
    <w:rsid w:val="001F6AAD"/>
    <w:rsid w:val="001F6F88"/>
    <w:rsid w:val="001F712B"/>
    <w:rsid w:val="001F7517"/>
    <w:rsid w:val="001F78F3"/>
    <w:rsid w:val="001F7927"/>
    <w:rsid w:val="001F7D16"/>
    <w:rsid w:val="002005C3"/>
    <w:rsid w:val="00200693"/>
    <w:rsid w:val="00200714"/>
    <w:rsid w:val="00200B0E"/>
    <w:rsid w:val="00200B23"/>
    <w:rsid w:val="00200B6E"/>
    <w:rsid w:val="002010D6"/>
    <w:rsid w:val="002011DE"/>
    <w:rsid w:val="00202BCE"/>
    <w:rsid w:val="002034F1"/>
    <w:rsid w:val="002037CA"/>
    <w:rsid w:val="00204DF3"/>
    <w:rsid w:val="00205463"/>
    <w:rsid w:val="002057C7"/>
    <w:rsid w:val="00205C0D"/>
    <w:rsid w:val="00205E6F"/>
    <w:rsid w:val="00206312"/>
    <w:rsid w:val="002063F4"/>
    <w:rsid w:val="00206D0C"/>
    <w:rsid w:val="0020703E"/>
    <w:rsid w:val="002071A0"/>
    <w:rsid w:val="0021014E"/>
    <w:rsid w:val="002102A2"/>
    <w:rsid w:val="00210652"/>
    <w:rsid w:val="00210723"/>
    <w:rsid w:val="00211FC6"/>
    <w:rsid w:val="0021212D"/>
    <w:rsid w:val="0021261A"/>
    <w:rsid w:val="0021332C"/>
    <w:rsid w:val="00213982"/>
    <w:rsid w:val="00213D86"/>
    <w:rsid w:val="0021486E"/>
    <w:rsid w:val="002154BC"/>
    <w:rsid w:val="00215D66"/>
    <w:rsid w:val="00216172"/>
    <w:rsid w:val="00220557"/>
    <w:rsid w:val="002207F6"/>
    <w:rsid w:val="00220873"/>
    <w:rsid w:val="00220CD6"/>
    <w:rsid w:val="002217EC"/>
    <w:rsid w:val="00222140"/>
    <w:rsid w:val="00222364"/>
    <w:rsid w:val="002229F0"/>
    <w:rsid w:val="0022485D"/>
    <w:rsid w:val="00226B5A"/>
    <w:rsid w:val="0022714F"/>
    <w:rsid w:val="002272F3"/>
    <w:rsid w:val="00227E49"/>
    <w:rsid w:val="00230B7E"/>
    <w:rsid w:val="00230FE1"/>
    <w:rsid w:val="002311B4"/>
    <w:rsid w:val="002316C2"/>
    <w:rsid w:val="00231760"/>
    <w:rsid w:val="00231998"/>
    <w:rsid w:val="00231AA1"/>
    <w:rsid w:val="00231CD8"/>
    <w:rsid w:val="002331B8"/>
    <w:rsid w:val="002335D7"/>
    <w:rsid w:val="00233754"/>
    <w:rsid w:val="00233F50"/>
    <w:rsid w:val="002340BA"/>
    <w:rsid w:val="00234F83"/>
    <w:rsid w:val="0023614B"/>
    <w:rsid w:val="00236BC5"/>
    <w:rsid w:val="00237066"/>
    <w:rsid w:val="002374FF"/>
    <w:rsid w:val="0024000D"/>
    <w:rsid w:val="00240313"/>
    <w:rsid w:val="00240411"/>
    <w:rsid w:val="0024047F"/>
    <w:rsid w:val="0024206E"/>
    <w:rsid w:val="00243127"/>
    <w:rsid w:val="002434D8"/>
    <w:rsid w:val="00243A10"/>
    <w:rsid w:val="00243A27"/>
    <w:rsid w:val="0024416D"/>
    <w:rsid w:val="00244252"/>
    <w:rsid w:val="0024445C"/>
    <w:rsid w:val="00244901"/>
    <w:rsid w:val="00245269"/>
    <w:rsid w:val="0024700F"/>
    <w:rsid w:val="00247345"/>
    <w:rsid w:val="0024773C"/>
    <w:rsid w:val="0025008D"/>
    <w:rsid w:val="002509BE"/>
    <w:rsid w:val="002509E2"/>
    <w:rsid w:val="002516C3"/>
    <w:rsid w:val="002516D9"/>
    <w:rsid w:val="00251DBB"/>
    <w:rsid w:val="0025218A"/>
    <w:rsid w:val="00252538"/>
    <w:rsid w:val="00252F1B"/>
    <w:rsid w:val="002536C6"/>
    <w:rsid w:val="002537BE"/>
    <w:rsid w:val="00253982"/>
    <w:rsid w:val="0025526C"/>
    <w:rsid w:val="00255513"/>
    <w:rsid w:val="00255E30"/>
    <w:rsid w:val="002564C1"/>
    <w:rsid w:val="00256879"/>
    <w:rsid w:val="00260A6A"/>
    <w:rsid w:val="0026117B"/>
    <w:rsid w:val="00261360"/>
    <w:rsid w:val="00261808"/>
    <w:rsid w:val="002624AE"/>
    <w:rsid w:val="0026597D"/>
    <w:rsid w:val="00265ABD"/>
    <w:rsid w:val="002662BF"/>
    <w:rsid w:val="00266452"/>
    <w:rsid w:val="00266CA6"/>
    <w:rsid w:val="00266DF0"/>
    <w:rsid w:val="00267BEA"/>
    <w:rsid w:val="00270117"/>
    <w:rsid w:val="0027046C"/>
    <w:rsid w:val="00270784"/>
    <w:rsid w:val="00270B7B"/>
    <w:rsid w:val="00270C7C"/>
    <w:rsid w:val="002711F2"/>
    <w:rsid w:val="00271534"/>
    <w:rsid w:val="00271911"/>
    <w:rsid w:val="00272797"/>
    <w:rsid w:val="00272F9A"/>
    <w:rsid w:val="00273187"/>
    <w:rsid w:val="0027368C"/>
    <w:rsid w:val="00274D43"/>
    <w:rsid w:val="0027544D"/>
    <w:rsid w:val="00275698"/>
    <w:rsid w:val="00275E6C"/>
    <w:rsid w:val="0027612A"/>
    <w:rsid w:val="00276975"/>
    <w:rsid w:val="00276D05"/>
    <w:rsid w:val="002777DF"/>
    <w:rsid w:val="002779A5"/>
    <w:rsid w:val="00277A0C"/>
    <w:rsid w:val="002800A0"/>
    <w:rsid w:val="002801B3"/>
    <w:rsid w:val="00280493"/>
    <w:rsid w:val="002805E2"/>
    <w:rsid w:val="00280E24"/>
    <w:rsid w:val="00281060"/>
    <w:rsid w:val="002814BC"/>
    <w:rsid w:val="00281CFE"/>
    <w:rsid w:val="00282473"/>
    <w:rsid w:val="002827A0"/>
    <w:rsid w:val="00282C2A"/>
    <w:rsid w:val="00282D5B"/>
    <w:rsid w:val="00283419"/>
    <w:rsid w:val="00283897"/>
    <w:rsid w:val="00283902"/>
    <w:rsid w:val="00284050"/>
    <w:rsid w:val="00285BD0"/>
    <w:rsid w:val="00286E15"/>
    <w:rsid w:val="0028710A"/>
    <w:rsid w:val="00287186"/>
    <w:rsid w:val="0028759A"/>
    <w:rsid w:val="00287A79"/>
    <w:rsid w:val="00287DA0"/>
    <w:rsid w:val="00290402"/>
    <w:rsid w:val="00290541"/>
    <w:rsid w:val="00290803"/>
    <w:rsid w:val="002908D3"/>
    <w:rsid w:val="00290C4E"/>
    <w:rsid w:val="00290CCA"/>
    <w:rsid w:val="00290EF9"/>
    <w:rsid w:val="002913B9"/>
    <w:rsid w:val="002919B0"/>
    <w:rsid w:val="00291A42"/>
    <w:rsid w:val="00291C63"/>
    <w:rsid w:val="00292887"/>
    <w:rsid w:val="00292BC6"/>
    <w:rsid w:val="00293441"/>
    <w:rsid w:val="00293526"/>
    <w:rsid w:val="00293AEF"/>
    <w:rsid w:val="002940E8"/>
    <w:rsid w:val="00294751"/>
    <w:rsid w:val="0029562A"/>
    <w:rsid w:val="00295760"/>
    <w:rsid w:val="0029601A"/>
    <w:rsid w:val="002965BF"/>
    <w:rsid w:val="00296D2E"/>
    <w:rsid w:val="00296DA2"/>
    <w:rsid w:val="00297009"/>
    <w:rsid w:val="00297212"/>
    <w:rsid w:val="002979A8"/>
    <w:rsid w:val="00297A22"/>
    <w:rsid w:val="002A0B80"/>
    <w:rsid w:val="002A0D5B"/>
    <w:rsid w:val="002A0EB5"/>
    <w:rsid w:val="002A0F59"/>
    <w:rsid w:val="002A102F"/>
    <w:rsid w:val="002A1814"/>
    <w:rsid w:val="002A18A2"/>
    <w:rsid w:val="002A1C11"/>
    <w:rsid w:val="002A1C63"/>
    <w:rsid w:val="002A1D64"/>
    <w:rsid w:val="002A3C0D"/>
    <w:rsid w:val="002A3E35"/>
    <w:rsid w:val="002A46C9"/>
    <w:rsid w:val="002A5070"/>
    <w:rsid w:val="002A5416"/>
    <w:rsid w:val="002A54C5"/>
    <w:rsid w:val="002A62F7"/>
    <w:rsid w:val="002A68B7"/>
    <w:rsid w:val="002A6D7C"/>
    <w:rsid w:val="002A6E50"/>
    <w:rsid w:val="002A763A"/>
    <w:rsid w:val="002A7EB4"/>
    <w:rsid w:val="002B0066"/>
    <w:rsid w:val="002B01A6"/>
    <w:rsid w:val="002B16DC"/>
    <w:rsid w:val="002B1703"/>
    <w:rsid w:val="002B1A58"/>
    <w:rsid w:val="002B1AFA"/>
    <w:rsid w:val="002B1F1C"/>
    <w:rsid w:val="002B255F"/>
    <w:rsid w:val="002B28F1"/>
    <w:rsid w:val="002B3148"/>
    <w:rsid w:val="002B3268"/>
    <w:rsid w:val="002B3559"/>
    <w:rsid w:val="002B4298"/>
    <w:rsid w:val="002B535C"/>
    <w:rsid w:val="002B56CD"/>
    <w:rsid w:val="002B5965"/>
    <w:rsid w:val="002B60D4"/>
    <w:rsid w:val="002B642E"/>
    <w:rsid w:val="002B6855"/>
    <w:rsid w:val="002B689D"/>
    <w:rsid w:val="002B72B7"/>
    <w:rsid w:val="002B7433"/>
    <w:rsid w:val="002B7A36"/>
    <w:rsid w:val="002B7E22"/>
    <w:rsid w:val="002B7F59"/>
    <w:rsid w:val="002C05B6"/>
    <w:rsid w:val="002C0B0B"/>
    <w:rsid w:val="002C11F8"/>
    <w:rsid w:val="002C1ACE"/>
    <w:rsid w:val="002C1CF1"/>
    <w:rsid w:val="002C24B1"/>
    <w:rsid w:val="002C256A"/>
    <w:rsid w:val="002C2981"/>
    <w:rsid w:val="002C2A4A"/>
    <w:rsid w:val="002C2D63"/>
    <w:rsid w:val="002C41DF"/>
    <w:rsid w:val="002C44C2"/>
    <w:rsid w:val="002C4526"/>
    <w:rsid w:val="002C4C80"/>
    <w:rsid w:val="002C5411"/>
    <w:rsid w:val="002C5A14"/>
    <w:rsid w:val="002C5AA2"/>
    <w:rsid w:val="002C5B22"/>
    <w:rsid w:val="002C6D5D"/>
    <w:rsid w:val="002C7A71"/>
    <w:rsid w:val="002D0014"/>
    <w:rsid w:val="002D0477"/>
    <w:rsid w:val="002D0B14"/>
    <w:rsid w:val="002D0B79"/>
    <w:rsid w:val="002D1557"/>
    <w:rsid w:val="002D1BF3"/>
    <w:rsid w:val="002D28EA"/>
    <w:rsid w:val="002D2A3C"/>
    <w:rsid w:val="002D34F7"/>
    <w:rsid w:val="002D3529"/>
    <w:rsid w:val="002D3AAB"/>
    <w:rsid w:val="002D50F5"/>
    <w:rsid w:val="002D5226"/>
    <w:rsid w:val="002D537E"/>
    <w:rsid w:val="002D53EB"/>
    <w:rsid w:val="002D5E4E"/>
    <w:rsid w:val="002D643F"/>
    <w:rsid w:val="002D651D"/>
    <w:rsid w:val="002D6A5C"/>
    <w:rsid w:val="002D6F14"/>
    <w:rsid w:val="002D73C9"/>
    <w:rsid w:val="002D7B77"/>
    <w:rsid w:val="002D7BB2"/>
    <w:rsid w:val="002D7DE6"/>
    <w:rsid w:val="002E003E"/>
    <w:rsid w:val="002E0C4C"/>
    <w:rsid w:val="002E0CF8"/>
    <w:rsid w:val="002E14DE"/>
    <w:rsid w:val="002E179A"/>
    <w:rsid w:val="002E19CA"/>
    <w:rsid w:val="002E1B28"/>
    <w:rsid w:val="002E2501"/>
    <w:rsid w:val="002E2561"/>
    <w:rsid w:val="002E277D"/>
    <w:rsid w:val="002E2841"/>
    <w:rsid w:val="002E472D"/>
    <w:rsid w:val="002E4EE8"/>
    <w:rsid w:val="002E4FD5"/>
    <w:rsid w:val="002E59E5"/>
    <w:rsid w:val="002E64B4"/>
    <w:rsid w:val="002E6B9B"/>
    <w:rsid w:val="002E6E46"/>
    <w:rsid w:val="002E7222"/>
    <w:rsid w:val="002E73C2"/>
    <w:rsid w:val="002E7CCF"/>
    <w:rsid w:val="002E7D2F"/>
    <w:rsid w:val="002F0226"/>
    <w:rsid w:val="002F16A1"/>
    <w:rsid w:val="002F1977"/>
    <w:rsid w:val="002F1F68"/>
    <w:rsid w:val="002F30B1"/>
    <w:rsid w:val="002F3188"/>
    <w:rsid w:val="002F3529"/>
    <w:rsid w:val="002F355F"/>
    <w:rsid w:val="002F3AE7"/>
    <w:rsid w:val="002F3CFB"/>
    <w:rsid w:val="002F3D94"/>
    <w:rsid w:val="002F496D"/>
    <w:rsid w:val="002F4B72"/>
    <w:rsid w:val="002F5271"/>
    <w:rsid w:val="002F55C2"/>
    <w:rsid w:val="002F6055"/>
    <w:rsid w:val="002F6474"/>
    <w:rsid w:val="002F7108"/>
    <w:rsid w:val="002F7326"/>
    <w:rsid w:val="002F7978"/>
    <w:rsid w:val="002F7A88"/>
    <w:rsid w:val="00300076"/>
    <w:rsid w:val="00300AE9"/>
    <w:rsid w:val="00300ED3"/>
    <w:rsid w:val="00301319"/>
    <w:rsid w:val="0030162D"/>
    <w:rsid w:val="00303405"/>
    <w:rsid w:val="00303D4B"/>
    <w:rsid w:val="00304D76"/>
    <w:rsid w:val="00304EA9"/>
    <w:rsid w:val="0030584A"/>
    <w:rsid w:val="00305970"/>
    <w:rsid w:val="00305A24"/>
    <w:rsid w:val="00305A7F"/>
    <w:rsid w:val="00305CC2"/>
    <w:rsid w:val="00305D1A"/>
    <w:rsid w:val="00306095"/>
    <w:rsid w:val="003061DC"/>
    <w:rsid w:val="00306565"/>
    <w:rsid w:val="003069D9"/>
    <w:rsid w:val="003119C2"/>
    <w:rsid w:val="00311DBA"/>
    <w:rsid w:val="00311E6C"/>
    <w:rsid w:val="00312E0B"/>
    <w:rsid w:val="00314254"/>
    <w:rsid w:val="003143F6"/>
    <w:rsid w:val="00314642"/>
    <w:rsid w:val="00315151"/>
    <w:rsid w:val="003152FE"/>
    <w:rsid w:val="00315B27"/>
    <w:rsid w:val="00315BC9"/>
    <w:rsid w:val="00316E08"/>
    <w:rsid w:val="00317C79"/>
    <w:rsid w:val="003211E5"/>
    <w:rsid w:val="00321A62"/>
    <w:rsid w:val="003228C2"/>
    <w:rsid w:val="00322E57"/>
    <w:rsid w:val="00323514"/>
    <w:rsid w:val="00323601"/>
    <w:rsid w:val="003236A8"/>
    <w:rsid w:val="003247AA"/>
    <w:rsid w:val="00324EF9"/>
    <w:rsid w:val="0032550C"/>
    <w:rsid w:val="00326DF5"/>
    <w:rsid w:val="003270FA"/>
    <w:rsid w:val="00327239"/>
    <w:rsid w:val="00327306"/>
    <w:rsid w:val="00327436"/>
    <w:rsid w:val="00330A21"/>
    <w:rsid w:val="00330E24"/>
    <w:rsid w:val="003310C2"/>
    <w:rsid w:val="0033173B"/>
    <w:rsid w:val="00332B3E"/>
    <w:rsid w:val="00333050"/>
    <w:rsid w:val="0033385F"/>
    <w:rsid w:val="00333C5D"/>
    <w:rsid w:val="00333F99"/>
    <w:rsid w:val="00333FE7"/>
    <w:rsid w:val="003344DC"/>
    <w:rsid w:val="003346E0"/>
    <w:rsid w:val="003348DE"/>
    <w:rsid w:val="00335E3C"/>
    <w:rsid w:val="00335F1D"/>
    <w:rsid w:val="00335F66"/>
    <w:rsid w:val="00337489"/>
    <w:rsid w:val="00337C5E"/>
    <w:rsid w:val="00337EEF"/>
    <w:rsid w:val="0034003D"/>
    <w:rsid w:val="00340C16"/>
    <w:rsid w:val="003415C3"/>
    <w:rsid w:val="00341723"/>
    <w:rsid w:val="00341B79"/>
    <w:rsid w:val="00341C4C"/>
    <w:rsid w:val="00342E51"/>
    <w:rsid w:val="00343078"/>
    <w:rsid w:val="00343222"/>
    <w:rsid w:val="003437DF"/>
    <w:rsid w:val="003438B0"/>
    <w:rsid w:val="00343A6A"/>
    <w:rsid w:val="00343B61"/>
    <w:rsid w:val="00344123"/>
    <w:rsid w:val="0034438F"/>
    <w:rsid w:val="003446A7"/>
    <w:rsid w:val="00344733"/>
    <w:rsid w:val="00344BAE"/>
    <w:rsid w:val="00344BD6"/>
    <w:rsid w:val="0034532D"/>
    <w:rsid w:val="0034567F"/>
    <w:rsid w:val="00345974"/>
    <w:rsid w:val="00346052"/>
    <w:rsid w:val="00346687"/>
    <w:rsid w:val="0034704C"/>
    <w:rsid w:val="0034722A"/>
    <w:rsid w:val="003472B0"/>
    <w:rsid w:val="003474EF"/>
    <w:rsid w:val="00347DCE"/>
    <w:rsid w:val="003501DE"/>
    <w:rsid w:val="0035025F"/>
    <w:rsid w:val="00350912"/>
    <w:rsid w:val="00350AD2"/>
    <w:rsid w:val="003515DA"/>
    <w:rsid w:val="00351677"/>
    <w:rsid w:val="00351CD6"/>
    <w:rsid w:val="00352382"/>
    <w:rsid w:val="00353143"/>
    <w:rsid w:val="003535A1"/>
    <w:rsid w:val="00353EB6"/>
    <w:rsid w:val="00354356"/>
    <w:rsid w:val="0035458D"/>
    <w:rsid w:val="0035472A"/>
    <w:rsid w:val="00355114"/>
    <w:rsid w:val="0035528D"/>
    <w:rsid w:val="00355299"/>
    <w:rsid w:val="003554E4"/>
    <w:rsid w:val="00355628"/>
    <w:rsid w:val="00355945"/>
    <w:rsid w:val="00356088"/>
    <w:rsid w:val="003564BD"/>
    <w:rsid w:val="00356B37"/>
    <w:rsid w:val="00356C29"/>
    <w:rsid w:val="00356CC6"/>
    <w:rsid w:val="00357682"/>
    <w:rsid w:val="00357DFB"/>
    <w:rsid w:val="00357E0A"/>
    <w:rsid w:val="0036044D"/>
    <w:rsid w:val="00360B82"/>
    <w:rsid w:val="0036180A"/>
    <w:rsid w:val="00361821"/>
    <w:rsid w:val="00361E9E"/>
    <w:rsid w:val="00362BD7"/>
    <w:rsid w:val="00362D33"/>
    <w:rsid w:val="00363464"/>
    <w:rsid w:val="00363472"/>
    <w:rsid w:val="0036456E"/>
    <w:rsid w:val="003645F2"/>
    <w:rsid w:val="00364814"/>
    <w:rsid w:val="00364E4C"/>
    <w:rsid w:val="00365DB0"/>
    <w:rsid w:val="003666A0"/>
    <w:rsid w:val="00366884"/>
    <w:rsid w:val="00367327"/>
    <w:rsid w:val="0036747A"/>
    <w:rsid w:val="003677F5"/>
    <w:rsid w:val="00367A67"/>
    <w:rsid w:val="00370610"/>
    <w:rsid w:val="00370AA2"/>
    <w:rsid w:val="00370DCB"/>
    <w:rsid w:val="00372552"/>
    <w:rsid w:val="00372AD5"/>
    <w:rsid w:val="00374F7E"/>
    <w:rsid w:val="003753EE"/>
    <w:rsid w:val="003759AC"/>
    <w:rsid w:val="00375B7A"/>
    <w:rsid w:val="00375C7E"/>
    <w:rsid w:val="00375CDF"/>
    <w:rsid w:val="003769A4"/>
    <w:rsid w:val="00377351"/>
    <w:rsid w:val="0037797D"/>
    <w:rsid w:val="00377A08"/>
    <w:rsid w:val="003801EB"/>
    <w:rsid w:val="003803C1"/>
    <w:rsid w:val="003806A9"/>
    <w:rsid w:val="003806BF"/>
    <w:rsid w:val="0038072D"/>
    <w:rsid w:val="00380B0F"/>
    <w:rsid w:val="00380F3D"/>
    <w:rsid w:val="0038133C"/>
    <w:rsid w:val="003813F9"/>
    <w:rsid w:val="00381B05"/>
    <w:rsid w:val="00382054"/>
    <w:rsid w:val="003831E2"/>
    <w:rsid w:val="0038321C"/>
    <w:rsid w:val="003832E0"/>
    <w:rsid w:val="0038338E"/>
    <w:rsid w:val="003843F8"/>
    <w:rsid w:val="003849D5"/>
    <w:rsid w:val="00384FD3"/>
    <w:rsid w:val="00385401"/>
    <w:rsid w:val="0038573F"/>
    <w:rsid w:val="00386301"/>
    <w:rsid w:val="0038667B"/>
    <w:rsid w:val="0038674B"/>
    <w:rsid w:val="00386888"/>
    <w:rsid w:val="00386A37"/>
    <w:rsid w:val="00386CA4"/>
    <w:rsid w:val="00386F0F"/>
    <w:rsid w:val="003874E7"/>
    <w:rsid w:val="00391593"/>
    <w:rsid w:val="00391A76"/>
    <w:rsid w:val="00391F7C"/>
    <w:rsid w:val="00392478"/>
    <w:rsid w:val="00392858"/>
    <w:rsid w:val="00392CDA"/>
    <w:rsid w:val="003933CE"/>
    <w:rsid w:val="00393A98"/>
    <w:rsid w:val="00393DB1"/>
    <w:rsid w:val="00393E38"/>
    <w:rsid w:val="00395CC4"/>
    <w:rsid w:val="00395CC9"/>
    <w:rsid w:val="00395E2A"/>
    <w:rsid w:val="00395F3C"/>
    <w:rsid w:val="0039613B"/>
    <w:rsid w:val="00396F80"/>
    <w:rsid w:val="00397BC2"/>
    <w:rsid w:val="003A0835"/>
    <w:rsid w:val="003A09A2"/>
    <w:rsid w:val="003A0DCA"/>
    <w:rsid w:val="003A150B"/>
    <w:rsid w:val="003A19C9"/>
    <w:rsid w:val="003A283D"/>
    <w:rsid w:val="003A2D84"/>
    <w:rsid w:val="003A2E33"/>
    <w:rsid w:val="003A39BC"/>
    <w:rsid w:val="003A5AAF"/>
    <w:rsid w:val="003A691E"/>
    <w:rsid w:val="003A6ABD"/>
    <w:rsid w:val="003A6F85"/>
    <w:rsid w:val="003A6FF9"/>
    <w:rsid w:val="003A7DB6"/>
    <w:rsid w:val="003B03FC"/>
    <w:rsid w:val="003B05AD"/>
    <w:rsid w:val="003B0AAC"/>
    <w:rsid w:val="003B0C74"/>
    <w:rsid w:val="003B0CB5"/>
    <w:rsid w:val="003B0F27"/>
    <w:rsid w:val="003B3217"/>
    <w:rsid w:val="003B353B"/>
    <w:rsid w:val="003B3790"/>
    <w:rsid w:val="003B3EFB"/>
    <w:rsid w:val="003B48B6"/>
    <w:rsid w:val="003B55CE"/>
    <w:rsid w:val="003B626A"/>
    <w:rsid w:val="003B6562"/>
    <w:rsid w:val="003B6BB3"/>
    <w:rsid w:val="003B6CF2"/>
    <w:rsid w:val="003B6F43"/>
    <w:rsid w:val="003B700A"/>
    <w:rsid w:val="003C01B3"/>
    <w:rsid w:val="003C15C0"/>
    <w:rsid w:val="003C1923"/>
    <w:rsid w:val="003C1B22"/>
    <w:rsid w:val="003C1C03"/>
    <w:rsid w:val="003C1D2C"/>
    <w:rsid w:val="003C1E34"/>
    <w:rsid w:val="003C20CA"/>
    <w:rsid w:val="003C2B33"/>
    <w:rsid w:val="003C52BC"/>
    <w:rsid w:val="003C59A5"/>
    <w:rsid w:val="003C5D05"/>
    <w:rsid w:val="003C7C6F"/>
    <w:rsid w:val="003C7D5D"/>
    <w:rsid w:val="003C7FBE"/>
    <w:rsid w:val="003D0EB8"/>
    <w:rsid w:val="003D227C"/>
    <w:rsid w:val="003D2615"/>
    <w:rsid w:val="003D2AE8"/>
    <w:rsid w:val="003D2B4D"/>
    <w:rsid w:val="003D3189"/>
    <w:rsid w:val="003D360C"/>
    <w:rsid w:val="003D3DB7"/>
    <w:rsid w:val="003D4EC3"/>
    <w:rsid w:val="003D5253"/>
    <w:rsid w:val="003D551B"/>
    <w:rsid w:val="003D5E7E"/>
    <w:rsid w:val="003D5FC6"/>
    <w:rsid w:val="003D637D"/>
    <w:rsid w:val="003D6968"/>
    <w:rsid w:val="003D7667"/>
    <w:rsid w:val="003D7ABD"/>
    <w:rsid w:val="003E064B"/>
    <w:rsid w:val="003E0857"/>
    <w:rsid w:val="003E0D3C"/>
    <w:rsid w:val="003E1862"/>
    <w:rsid w:val="003E1EBB"/>
    <w:rsid w:val="003E1EC4"/>
    <w:rsid w:val="003E2484"/>
    <w:rsid w:val="003E2896"/>
    <w:rsid w:val="003E3660"/>
    <w:rsid w:val="003E3D4B"/>
    <w:rsid w:val="003E4303"/>
    <w:rsid w:val="003E4731"/>
    <w:rsid w:val="003E4C79"/>
    <w:rsid w:val="003E4C9F"/>
    <w:rsid w:val="003E53E3"/>
    <w:rsid w:val="003E5501"/>
    <w:rsid w:val="003E6EEB"/>
    <w:rsid w:val="003E77C7"/>
    <w:rsid w:val="003E7864"/>
    <w:rsid w:val="003F04CF"/>
    <w:rsid w:val="003F0B8A"/>
    <w:rsid w:val="003F0E03"/>
    <w:rsid w:val="003F1717"/>
    <w:rsid w:val="003F21A3"/>
    <w:rsid w:val="003F2756"/>
    <w:rsid w:val="003F2C4A"/>
    <w:rsid w:val="003F2F8F"/>
    <w:rsid w:val="003F369A"/>
    <w:rsid w:val="003F37F5"/>
    <w:rsid w:val="003F45A8"/>
    <w:rsid w:val="003F5698"/>
    <w:rsid w:val="003F57D1"/>
    <w:rsid w:val="003F62E5"/>
    <w:rsid w:val="003F7A45"/>
    <w:rsid w:val="003F7F91"/>
    <w:rsid w:val="004009A2"/>
    <w:rsid w:val="00400C74"/>
    <w:rsid w:val="00400D35"/>
    <w:rsid w:val="00400D8C"/>
    <w:rsid w:val="004010AC"/>
    <w:rsid w:val="0040125D"/>
    <w:rsid w:val="00401610"/>
    <w:rsid w:val="00401785"/>
    <w:rsid w:val="00402669"/>
    <w:rsid w:val="00402A3B"/>
    <w:rsid w:val="0040352D"/>
    <w:rsid w:val="00403A74"/>
    <w:rsid w:val="00403D78"/>
    <w:rsid w:val="0040448E"/>
    <w:rsid w:val="00404B5C"/>
    <w:rsid w:val="00404D53"/>
    <w:rsid w:val="00404F4B"/>
    <w:rsid w:val="004053B5"/>
    <w:rsid w:val="00405D18"/>
    <w:rsid w:val="00405FFD"/>
    <w:rsid w:val="00406F31"/>
    <w:rsid w:val="00407595"/>
    <w:rsid w:val="0040784F"/>
    <w:rsid w:val="004104B2"/>
    <w:rsid w:val="004117CF"/>
    <w:rsid w:val="004119AC"/>
    <w:rsid w:val="00411B5D"/>
    <w:rsid w:val="00411BAB"/>
    <w:rsid w:val="00412141"/>
    <w:rsid w:val="0041254F"/>
    <w:rsid w:val="004126FE"/>
    <w:rsid w:val="00412708"/>
    <w:rsid w:val="00412AC6"/>
    <w:rsid w:val="00412D9D"/>
    <w:rsid w:val="00412F63"/>
    <w:rsid w:val="00412F84"/>
    <w:rsid w:val="00414AD3"/>
    <w:rsid w:val="004151ED"/>
    <w:rsid w:val="0041560F"/>
    <w:rsid w:val="004158E4"/>
    <w:rsid w:val="00415D8B"/>
    <w:rsid w:val="00415EFB"/>
    <w:rsid w:val="00415EFC"/>
    <w:rsid w:val="0041660E"/>
    <w:rsid w:val="00417776"/>
    <w:rsid w:val="00417A1E"/>
    <w:rsid w:val="00420050"/>
    <w:rsid w:val="004202D2"/>
    <w:rsid w:val="00420B27"/>
    <w:rsid w:val="00420B4F"/>
    <w:rsid w:val="00421276"/>
    <w:rsid w:val="00421EBB"/>
    <w:rsid w:val="0042281C"/>
    <w:rsid w:val="00422DA6"/>
    <w:rsid w:val="0042307F"/>
    <w:rsid w:val="00423822"/>
    <w:rsid w:val="00424325"/>
    <w:rsid w:val="004244E1"/>
    <w:rsid w:val="004246F4"/>
    <w:rsid w:val="00424D64"/>
    <w:rsid w:val="0042505F"/>
    <w:rsid w:val="004251E8"/>
    <w:rsid w:val="00425A52"/>
    <w:rsid w:val="00425A9E"/>
    <w:rsid w:val="0042637B"/>
    <w:rsid w:val="00427737"/>
    <w:rsid w:val="00427ABA"/>
    <w:rsid w:val="00427B45"/>
    <w:rsid w:val="00427D13"/>
    <w:rsid w:val="00427E8B"/>
    <w:rsid w:val="0043050F"/>
    <w:rsid w:val="00430731"/>
    <w:rsid w:val="004307D2"/>
    <w:rsid w:val="00430BEE"/>
    <w:rsid w:val="0043128B"/>
    <w:rsid w:val="0043215A"/>
    <w:rsid w:val="004323F3"/>
    <w:rsid w:val="00432627"/>
    <w:rsid w:val="0043270B"/>
    <w:rsid w:val="00433719"/>
    <w:rsid w:val="00433D24"/>
    <w:rsid w:val="00433D9E"/>
    <w:rsid w:val="00435198"/>
    <w:rsid w:val="004356D3"/>
    <w:rsid w:val="00435C6D"/>
    <w:rsid w:val="00437F48"/>
    <w:rsid w:val="00440026"/>
    <w:rsid w:val="00440483"/>
    <w:rsid w:val="00440CEB"/>
    <w:rsid w:val="00441679"/>
    <w:rsid w:val="0044270A"/>
    <w:rsid w:val="00443004"/>
    <w:rsid w:val="00443086"/>
    <w:rsid w:val="004443D0"/>
    <w:rsid w:val="00444603"/>
    <w:rsid w:val="004448C1"/>
    <w:rsid w:val="004448DF"/>
    <w:rsid w:val="00444A88"/>
    <w:rsid w:val="00445997"/>
    <w:rsid w:val="00445D66"/>
    <w:rsid w:val="00446066"/>
    <w:rsid w:val="0044613A"/>
    <w:rsid w:val="00447090"/>
    <w:rsid w:val="00447F50"/>
    <w:rsid w:val="00450653"/>
    <w:rsid w:val="0045091A"/>
    <w:rsid w:val="0045126A"/>
    <w:rsid w:val="0045177A"/>
    <w:rsid w:val="00451C6B"/>
    <w:rsid w:val="00451DB7"/>
    <w:rsid w:val="00451E4C"/>
    <w:rsid w:val="004520DA"/>
    <w:rsid w:val="0045239D"/>
    <w:rsid w:val="004524EF"/>
    <w:rsid w:val="004524FE"/>
    <w:rsid w:val="00452BD8"/>
    <w:rsid w:val="004537EA"/>
    <w:rsid w:val="00453909"/>
    <w:rsid w:val="0045434A"/>
    <w:rsid w:val="00454C67"/>
    <w:rsid w:val="00456BDF"/>
    <w:rsid w:val="00456E46"/>
    <w:rsid w:val="004578C3"/>
    <w:rsid w:val="00457CEF"/>
    <w:rsid w:val="004600AB"/>
    <w:rsid w:val="00460137"/>
    <w:rsid w:val="0046016C"/>
    <w:rsid w:val="004608D1"/>
    <w:rsid w:val="00460906"/>
    <w:rsid w:val="00461225"/>
    <w:rsid w:val="004614C7"/>
    <w:rsid w:val="004616A6"/>
    <w:rsid w:val="00461F4D"/>
    <w:rsid w:val="00462DE4"/>
    <w:rsid w:val="0046337E"/>
    <w:rsid w:val="00463487"/>
    <w:rsid w:val="004636E4"/>
    <w:rsid w:val="004640E2"/>
    <w:rsid w:val="00464AB1"/>
    <w:rsid w:val="0046543F"/>
    <w:rsid w:val="00465468"/>
    <w:rsid w:val="00465851"/>
    <w:rsid w:val="00465A90"/>
    <w:rsid w:val="00465D4D"/>
    <w:rsid w:val="00466E8B"/>
    <w:rsid w:val="0046730C"/>
    <w:rsid w:val="00467311"/>
    <w:rsid w:val="0046776D"/>
    <w:rsid w:val="004678BC"/>
    <w:rsid w:val="004679A0"/>
    <w:rsid w:val="00467BE2"/>
    <w:rsid w:val="00467D77"/>
    <w:rsid w:val="00467DAB"/>
    <w:rsid w:val="004706E7"/>
    <w:rsid w:val="00471847"/>
    <w:rsid w:val="00471C5A"/>
    <w:rsid w:val="00471DC1"/>
    <w:rsid w:val="004723D8"/>
    <w:rsid w:val="004726D1"/>
    <w:rsid w:val="0047274C"/>
    <w:rsid w:val="00472F2C"/>
    <w:rsid w:val="0047380F"/>
    <w:rsid w:val="00474045"/>
    <w:rsid w:val="0047426A"/>
    <w:rsid w:val="0047474B"/>
    <w:rsid w:val="00474DA4"/>
    <w:rsid w:val="00474E2F"/>
    <w:rsid w:val="004758A7"/>
    <w:rsid w:val="0047595C"/>
    <w:rsid w:val="0047598B"/>
    <w:rsid w:val="00475E1F"/>
    <w:rsid w:val="00476B4D"/>
    <w:rsid w:val="00476F16"/>
    <w:rsid w:val="0047741A"/>
    <w:rsid w:val="0047744B"/>
    <w:rsid w:val="00477958"/>
    <w:rsid w:val="00477D1E"/>
    <w:rsid w:val="004805FA"/>
    <w:rsid w:val="00480727"/>
    <w:rsid w:val="0048088D"/>
    <w:rsid w:val="00480D71"/>
    <w:rsid w:val="00481E33"/>
    <w:rsid w:val="004823AF"/>
    <w:rsid w:val="00482486"/>
    <w:rsid w:val="004824CF"/>
    <w:rsid w:val="0048294A"/>
    <w:rsid w:val="00482DCC"/>
    <w:rsid w:val="0048360A"/>
    <w:rsid w:val="0048391C"/>
    <w:rsid w:val="00483A38"/>
    <w:rsid w:val="00483E31"/>
    <w:rsid w:val="00483FA4"/>
    <w:rsid w:val="0048413A"/>
    <w:rsid w:val="00484280"/>
    <w:rsid w:val="00484947"/>
    <w:rsid w:val="00484AE5"/>
    <w:rsid w:val="00485257"/>
    <w:rsid w:val="004853F1"/>
    <w:rsid w:val="00485611"/>
    <w:rsid w:val="0048622E"/>
    <w:rsid w:val="004869EB"/>
    <w:rsid w:val="0048769D"/>
    <w:rsid w:val="00487C83"/>
    <w:rsid w:val="00490327"/>
    <w:rsid w:val="0049044F"/>
    <w:rsid w:val="00490806"/>
    <w:rsid w:val="00490C58"/>
    <w:rsid w:val="004913C6"/>
    <w:rsid w:val="004918F5"/>
    <w:rsid w:val="00491CB7"/>
    <w:rsid w:val="00492197"/>
    <w:rsid w:val="00492535"/>
    <w:rsid w:val="0049279B"/>
    <w:rsid w:val="004928F7"/>
    <w:rsid w:val="004935D2"/>
    <w:rsid w:val="00493AD7"/>
    <w:rsid w:val="00493B23"/>
    <w:rsid w:val="00494118"/>
    <w:rsid w:val="0049437D"/>
    <w:rsid w:val="004955D6"/>
    <w:rsid w:val="004955E2"/>
    <w:rsid w:val="004958D1"/>
    <w:rsid w:val="004960A4"/>
    <w:rsid w:val="004967A0"/>
    <w:rsid w:val="00496885"/>
    <w:rsid w:val="00496EA3"/>
    <w:rsid w:val="004A05A4"/>
    <w:rsid w:val="004A1FF4"/>
    <w:rsid w:val="004A23FF"/>
    <w:rsid w:val="004A2921"/>
    <w:rsid w:val="004A2E86"/>
    <w:rsid w:val="004A2FD5"/>
    <w:rsid w:val="004A3003"/>
    <w:rsid w:val="004A324A"/>
    <w:rsid w:val="004A37BC"/>
    <w:rsid w:val="004A3A64"/>
    <w:rsid w:val="004A3B75"/>
    <w:rsid w:val="004A3F0B"/>
    <w:rsid w:val="004A40E8"/>
    <w:rsid w:val="004A5CFC"/>
    <w:rsid w:val="004A5D21"/>
    <w:rsid w:val="004A60D7"/>
    <w:rsid w:val="004A695E"/>
    <w:rsid w:val="004A6E12"/>
    <w:rsid w:val="004A6F60"/>
    <w:rsid w:val="004A7413"/>
    <w:rsid w:val="004B071F"/>
    <w:rsid w:val="004B0F87"/>
    <w:rsid w:val="004B1215"/>
    <w:rsid w:val="004B14CE"/>
    <w:rsid w:val="004B1563"/>
    <w:rsid w:val="004B16D3"/>
    <w:rsid w:val="004B2442"/>
    <w:rsid w:val="004B268A"/>
    <w:rsid w:val="004B278C"/>
    <w:rsid w:val="004B426E"/>
    <w:rsid w:val="004B461A"/>
    <w:rsid w:val="004B4C6B"/>
    <w:rsid w:val="004B540D"/>
    <w:rsid w:val="004B5C67"/>
    <w:rsid w:val="004B6220"/>
    <w:rsid w:val="004B6584"/>
    <w:rsid w:val="004B6FC2"/>
    <w:rsid w:val="004B7676"/>
    <w:rsid w:val="004B7C0C"/>
    <w:rsid w:val="004B7E4E"/>
    <w:rsid w:val="004C03F0"/>
    <w:rsid w:val="004C05F5"/>
    <w:rsid w:val="004C05FF"/>
    <w:rsid w:val="004C12D9"/>
    <w:rsid w:val="004C22D8"/>
    <w:rsid w:val="004C27E1"/>
    <w:rsid w:val="004C3127"/>
    <w:rsid w:val="004C3275"/>
    <w:rsid w:val="004C3675"/>
    <w:rsid w:val="004C3E64"/>
    <w:rsid w:val="004C44FB"/>
    <w:rsid w:val="004C49F9"/>
    <w:rsid w:val="004C5268"/>
    <w:rsid w:val="004C535E"/>
    <w:rsid w:val="004C53CB"/>
    <w:rsid w:val="004C6AEF"/>
    <w:rsid w:val="004C74C5"/>
    <w:rsid w:val="004D047D"/>
    <w:rsid w:val="004D048A"/>
    <w:rsid w:val="004D050B"/>
    <w:rsid w:val="004D0DC4"/>
    <w:rsid w:val="004D0DD6"/>
    <w:rsid w:val="004D1263"/>
    <w:rsid w:val="004D23C7"/>
    <w:rsid w:val="004D25A7"/>
    <w:rsid w:val="004D2700"/>
    <w:rsid w:val="004D2896"/>
    <w:rsid w:val="004D3732"/>
    <w:rsid w:val="004D3961"/>
    <w:rsid w:val="004D62ED"/>
    <w:rsid w:val="004D6570"/>
    <w:rsid w:val="004D68A8"/>
    <w:rsid w:val="004D6A15"/>
    <w:rsid w:val="004D6CFF"/>
    <w:rsid w:val="004D6D8B"/>
    <w:rsid w:val="004D7807"/>
    <w:rsid w:val="004D7E58"/>
    <w:rsid w:val="004E05AA"/>
    <w:rsid w:val="004E0968"/>
    <w:rsid w:val="004E0B07"/>
    <w:rsid w:val="004E1E87"/>
    <w:rsid w:val="004E20CA"/>
    <w:rsid w:val="004E238B"/>
    <w:rsid w:val="004E2DFC"/>
    <w:rsid w:val="004E3111"/>
    <w:rsid w:val="004E36B7"/>
    <w:rsid w:val="004E41E1"/>
    <w:rsid w:val="004E447E"/>
    <w:rsid w:val="004E4B6F"/>
    <w:rsid w:val="004E5331"/>
    <w:rsid w:val="004E57C1"/>
    <w:rsid w:val="004E627D"/>
    <w:rsid w:val="004E6E0F"/>
    <w:rsid w:val="004E6E78"/>
    <w:rsid w:val="004E740A"/>
    <w:rsid w:val="004E7A82"/>
    <w:rsid w:val="004F09D0"/>
    <w:rsid w:val="004F0B26"/>
    <w:rsid w:val="004F0E63"/>
    <w:rsid w:val="004F0EA3"/>
    <w:rsid w:val="004F1333"/>
    <w:rsid w:val="004F1446"/>
    <w:rsid w:val="004F1E9E"/>
    <w:rsid w:val="004F211C"/>
    <w:rsid w:val="004F235D"/>
    <w:rsid w:val="004F249A"/>
    <w:rsid w:val="004F2E47"/>
    <w:rsid w:val="004F305A"/>
    <w:rsid w:val="004F30C8"/>
    <w:rsid w:val="004F35CA"/>
    <w:rsid w:val="004F3C6C"/>
    <w:rsid w:val="004F3DF5"/>
    <w:rsid w:val="004F45A9"/>
    <w:rsid w:val="004F52F2"/>
    <w:rsid w:val="004F53B2"/>
    <w:rsid w:val="004F5C36"/>
    <w:rsid w:val="004F5F2A"/>
    <w:rsid w:val="004F6243"/>
    <w:rsid w:val="004F639F"/>
    <w:rsid w:val="004F6F35"/>
    <w:rsid w:val="004F746D"/>
    <w:rsid w:val="004F76F9"/>
    <w:rsid w:val="004F7CD8"/>
    <w:rsid w:val="004F7D1C"/>
    <w:rsid w:val="005001C4"/>
    <w:rsid w:val="00500597"/>
    <w:rsid w:val="00500822"/>
    <w:rsid w:val="0050127D"/>
    <w:rsid w:val="00501352"/>
    <w:rsid w:val="00501AE3"/>
    <w:rsid w:val="005020B2"/>
    <w:rsid w:val="00502348"/>
    <w:rsid w:val="0050288C"/>
    <w:rsid w:val="00504684"/>
    <w:rsid w:val="0050500F"/>
    <w:rsid w:val="005050A3"/>
    <w:rsid w:val="00505850"/>
    <w:rsid w:val="005058A6"/>
    <w:rsid w:val="00505EA5"/>
    <w:rsid w:val="005061D8"/>
    <w:rsid w:val="005063E1"/>
    <w:rsid w:val="0050672D"/>
    <w:rsid w:val="005068E0"/>
    <w:rsid w:val="00507181"/>
    <w:rsid w:val="0050749A"/>
    <w:rsid w:val="00507CA7"/>
    <w:rsid w:val="005107E3"/>
    <w:rsid w:val="005110C8"/>
    <w:rsid w:val="00511D2F"/>
    <w:rsid w:val="00511EBF"/>
    <w:rsid w:val="00512164"/>
    <w:rsid w:val="0051248A"/>
    <w:rsid w:val="005124CE"/>
    <w:rsid w:val="0051282C"/>
    <w:rsid w:val="00512847"/>
    <w:rsid w:val="00512DB9"/>
    <w:rsid w:val="00513991"/>
    <w:rsid w:val="00513C99"/>
    <w:rsid w:val="005149AA"/>
    <w:rsid w:val="00515148"/>
    <w:rsid w:val="00515882"/>
    <w:rsid w:val="00515AB2"/>
    <w:rsid w:val="00515B1A"/>
    <w:rsid w:val="00515E94"/>
    <w:rsid w:val="0051623B"/>
    <w:rsid w:val="00516339"/>
    <w:rsid w:val="005171DE"/>
    <w:rsid w:val="0051785D"/>
    <w:rsid w:val="00520297"/>
    <w:rsid w:val="005203CA"/>
    <w:rsid w:val="00520CD0"/>
    <w:rsid w:val="0052170C"/>
    <w:rsid w:val="00521772"/>
    <w:rsid w:val="00521AB1"/>
    <w:rsid w:val="0052227A"/>
    <w:rsid w:val="00522379"/>
    <w:rsid w:val="005225FF"/>
    <w:rsid w:val="005229AA"/>
    <w:rsid w:val="00523212"/>
    <w:rsid w:val="00523216"/>
    <w:rsid w:val="00523A2D"/>
    <w:rsid w:val="00524A11"/>
    <w:rsid w:val="00524E59"/>
    <w:rsid w:val="00524EB7"/>
    <w:rsid w:val="00524FC7"/>
    <w:rsid w:val="0052517C"/>
    <w:rsid w:val="005253D6"/>
    <w:rsid w:val="00525A6D"/>
    <w:rsid w:val="0052666B"/>
    <w:rsid w:val="005266B0"/>
    <w:rsid w:val="00526A22"/>
    <w:rsid w:val="0052765A"/>
    <w:rsid w:val="0053008C"/>
    <w:rsid w:val="00530B6D"/>
    <w:rsid w:val="00530C78"/>
    <w:rsid w:val="005311A5"/>
    <w:rsid w:val="00531588"/>
    <w:rsid w:val="0053178B"/>
    <w:rsid w:val="00531CED"/>
    <w:rsid w:val="00531D6A"/>
    <w:rsid w:val="00531ED2"/>
    <w:rsid w:val="005324B1"/>
    <w:rsid w:val="00532AE4"/>
    <w:rsid w:val="00532D73"/>
    <w:rsid w:val="00532EB2"/>
    <w:rsid w:val="00532EE6"/>
    <w:rsid w:val="005338F9"/>
    <w:rsid w:val="00533D15"/>
    <w:rsid w:val="00533DE8"/>
    <w:rsid w:val="00533F23"/>
    <w:rsid w:val="00534061"/>
    <w:rsid w:val="0053465B"/>
    <w:rsid w:val="00534D8D"/>
    <w:rsid w:val="005354E8"/>
    <w:rsid w:val="005357E4"/>
    <w:rsid w:val="0053590F"/>
    <w:rsid w:val="0053628A"/>
    <w:rsid w:val="00536F4E"/>
    <w:rsid w:val="00536F6A"/>
    <w:rsid w:val="00537045"/>
    <w:rsid w:val="00537238"/>
    <w:rsid w:val="00537623"/>
    <w:rsid w:val="005401F2"/>
    <w:rsid w:val="00540DBF"/>
    <w:rsid w:val="005423C9"/>
    <w:rsid w:val="005425DA"/>
    <w:rsid w:val="0054270C"/>
    <w:rsid w:val="0054281C"/>
    <w:rsid w:val="00543A81"/>
    <w:rsid w:val="00543C55"/>
    <w:rsid w:val="00544499"/>
    <w:rsid w:val="00544581"/>
    <w:rsid w:val="00544D74"/>
    <w:rsid w:val="00545175"/>
    <w:rsid w:val="0054555E"/>
    <w:rsid w:val="0054584E"/>
    <w:rsid w:val="00546641"/>
    <w:rsid w:val="00546BC2"/>
    <w:rsid w:val="00547173"/>
    <w:rsid w:val="005475C8"/>
    <w:rsid w:val="00547DA9"/>
    <w:rsid w:val="00550156"/>
    <w:rsid w:val="005502E5"/>
    <w:rsid w:val="005511A8"/>
    <w:rsid w:val="005515F7"/>
    <w:rsid w:val="00551BCA"/>
    <w:rsid w:val="0055268D"/>
    <w:rsid w:val="0055306B"/>
    <w:rsid w:val="00553367"/>
    <w:rsid w:val="005535E0"/>
    <w:rsid w:val="005546B8"/>
    <w:rsid w:val="00554E26"/>
    <w:rsid w:val="00554EEF"/>
    <w:rsid w:val="00554FDA"/>
    <w:rsid w:val="00555619"/>
    <w:rsid w:val="00555660"/>
    <w:rsid w:val="00555CCA"/>
    <w:rsid w:val="00555FD7"/>
    <w:rsid w:val="005566EF"/>
    <w:rsid w:val="005567C5"/>
    <w:rsid w:val="00556B2C"/>
    <w:rsid w:val="0055765A"/>
    <w:rsid w:val="00560707"/>
    <w:rsid w:val="005607CC"/>
    <w:rsid w:val="0056092A"/>
    <w:rsid w:val="00560A1C"/>
    <w:rsid w:val="0056102C"/>
    <w:rsid w:val="00561136"/>
    <w:rsid w:val="00561946"/>
    <w:rsid w:val="005623A0"/>
    <w:rsid w:val="00562827"/>
    <w:rsid w:val="005628EC"/>
    <w:rsid w:val="00562B32"/>
    <w:rsid w:val="005636D0"/>
    <w:rsid w:val="005638A7"/>
    <w:rsid w:val="00563D42"/>
    <w:rsid w:val="00563E49"/>
    <w:rsid w:val="00563F09"/>
    <w:rsid w:val="00563F77"/>
    <w:rsid w:val="0056414E"/>
    <w:rsid w:val="005646D1"/>
    <w:rsid w:val="00564757"/>
    <w:rsid w:val="00564B12"/>
    <w:rsid w:val="00565224"/>
    <w:rsid w:val="005656E8"/>
    <w:rsid w:val="005659F2"/>
    <w:rsid w:val="00565F07"/>
    <w:rsid w:val="00566235"/>
    <w:rsid w:val="005669B2"/>
    <w:rsid w:val="005670B4"/>
    <w:rsid w:val="005674D8"/>
    <w:rsid w:val="00567FFB"/>
    <w:rsid w:val="00570301"/>
    <w:rsid w:val="005706DE"/>
    <w:rsid w:val="00570B69"/>
    <w:rsid w:val="00571CFE"/>
    <w:rsid w:val="00571D22"/>
    <w:rsid w:val="005725D5"/>
    <w:rsid w:val="00572856"/>
    <w:rsid w:val="005728DD"/>
    <w:rsid w:val="00572920"/>
    <w:rsid w:val="0057299A"/>
    <w:rsid w:val="00572AB4"/>
    <w:rsid w:val="005739C3"/>
    <w:rsid w:val="00573D2F"/>
    <w:rsid w:val="0057480E"/>
    <w:rsid w:val="0057570C"/>
    <w:rsid w:val="005757AF"/>
    <w:rsid w:val="0057592C"/>
    <w:rsid w:val="00575A06"/>
    <w:rsid w:val="00575DE2"/>
    <w:rsid w:val="0057619C"/>
    <w:rsid w:val="005767E3"/>
    <w:rsid w:val="0057690C"/>
    <w:rsid w:val="00576BE4"/>
    <w:rsid w:val="00577460"/>
    <w:rsid w:val="0057757C"/>
    <w:rsid w:val="00577605"/>
    <w:rsid w:val="005779DB"/>
    <w:rsid w:val="005809AF"/>
    <w:rsid w:val="00580D90"/>
    <w:rsid w:val="005810F6"/>
    <w:rsid w:val="0058146E"/>
    <w:rsid w:val="00581CCE"/>
    <w:rsid w:val="00582C16"/>
    <w:rsid w:val="005833FF"/>
    <w:rsid w:val="00583464"/>
    <w:rsid w:val="00584141"/>
    <w:rsid w:val="005848E5"/>
    <w:rsid w:val="00584E23"/>
    <w:rsid w:val="0058617E"/>
    <w:rsid w:val="0058626B"/>
    <w:rsid w:val="00586444"/>
    <w:rsid w:val="005864E9"/>
    <w:rsid w:val="00586500"/>
    <w:rsid w:val="00586B6A"/>
    <w:rsid w:val="00586CF7"/>
    <w:rsid w:val="00586FC1"/>
    <w:rsid w:val="005871D9"/>
    <w:rsid w:val="005877CE"/>
    <w:rsid w:val="00587A01"/>
    <w:rsid w:val="00587A7D"/>
    <w:rsid w:val="00587CC9"/>
    <w:rsid w:val="00591D80"/>
    <w:rsid w:val="00591DC8"/>
    <w:rsid w:val="005924C8"/>
    <w:rsid w:val="00593A9B"/>
    <w:rsid w:val="00593B73"/>
    <w:rsid w:val="0059407A"/>
    <w:rsid w:val="00594490"/>
    <w:rsid w:val="00594B8F"/>
    <w:rsid w:val="0059535A"/>
    <w:rsid w:val="00595766"/>
    <w:rsid w:val="00595996"/>
    <w:rsid w:val="00596353"/>
    <w:rsid w:val="00596D76"/>
    <w:rsid w:val="00597113"/>
    <w:rsid w:val="00597271"/>
    <w:rsid w:val="00597858"/>
    <w:rsid w:val="00597949"/>
    <w:rsid w:val="005A0EB7"/>
    <w:rsid w:val="005A0FC9"/>
    <w:rsid w:val="005A15AD"/>
    <w:rsid w:val="005A2A67"/>
    <w:rsid w:val="005A2B70"/>
    <w:rsid w:val="005A30DF"/>
    <w:rsid w:val="005A3D22"/>
    <w:rsid w:val="005A3EFE"/>
    <w:rsid w:val="005A400A"/>
    <w:rsid w:val="005A436D"/>
    <w:rsid w:val="005A46C5"/>
    <w:rsid w:val="005A4E80"/>
    <w:rsid w:val="005A4FA1"/>
    <w:rsid w:val="005A51DE"/>
    <w:rsid w:val="005A565F"/>
    <w:rsid w:val="005A693A"/>
    <w:rsid w:val="005A736F"/>
    <w:rsid w:val="005A7AB3"/>
    <w:rsid w:val="005A7D96"/>
    <w:rsid w:val="005B0696"/>
    <w:rsid w:val="005B0809"/>
    <w:rsid w:val="005B1B70"/>
    <w:rsid w:val="005B1F87"/>
    <w:rsid w:val="005B20C9"/>
    <w:rsid w:val="005B269D"/>
    <w:rsid w:val="005B2833"/>
    <w:rsid w:val="005B2C53"/>
    <w:rsid w:val="005B363A"/>
    <w:rsid w:val="005B3758"/>
    <w:rsid w:val="005B3919"/>
    <w:rsid w:val="005B3E57"/>
    <w:rsid w:val="005B3F46"/>
    <w:rsid w:val="005B3F4F"/>
    <w:rsid w:val="005B4311"/>
    <w:rsid w:val="005B47CA"/>
    <w:rsid w:val="005B4CF6"/>
    <w:rsid w:val="005B5043"/>
    <w:rsid w:val="005B5F5A"/>
    <w:rsid w:val="005B6990"/>
    <w:rsid w:val="005B6A72"/>
    <w:rsid w:val="005B7100"/>
    <w:rsid w:val="005B712B"/>
    <w:rsid w:val="005B7A01"/>
    <w:rsid w:val="005C1129"/>
    <w:rsid w:val="005C19B4"/>
    <w:rsid w:val="005C1BAD"/>
    <w:rsid w:val="005C1FB0"/>
    <w:rsid w:val="005C4464"/>
    <w:rsid w:val="005C4B71"/>
    <w:rsid w:val="005C4E5E"/>
    <w:rsid w:val="005C57F4"/>
    <w:rsid w:val="005C5AD0"/>
    <w:rsid w:val="005C654B"/>
    <w:rsid w:val="005C67E5"/>
    <w:rsid w:val="005C6A15"/>
    <w:rsid w:val="005C71DD"/>
    <w:rsid w:val="005C79F8"/>
    <w:rsid w:val="005C7A35"/>
    <w:rsid w:val="005C7D09"/>
    <w:rsid w:val="005D02BC"/>
    <w:rsid w:val="005D02EB"/>
    <w:rsid w:val="005D055E"/>
    <w:rsid w:val="005D056A"/>
    <w:rsid w:val="005D058B"/>
    <w:rsid w:val="005D0A11"/>
    <w:rsid w:val="005D0C32"/>
    <w:rsid w:val="005D0CBA"/>
    <w:rsid w:val="005D13B3"/>
    <w:rsid w:val="005D163E"/>
    <w:rsid w:val="005D1AB1"/>
    <w:rsid w:val="005D2C08"/>
    <w:rsid w:val="005D3039"/>
    <w:rsid w:val="005D512F"/>
    <w:rsid w:val="005D52DE"/>
    <w:rsid w:val="005D53C2"/>
    <w:rsid w:val="005D5627"/>
    <w:rsid w:val="005D5B5E"/>
    <w:rsid w:val="005D612B"/>
    <w:rsid w:val="005D63D8"/>
    <w:rsid w:val="005D65A7"/>
    <w:rsid w:val="005D696D"/>
    <w:rsid w:val="005D6A6C"/>
    <w:rsid w:val="005D7B88"/>
    <w:rsid w:val="005D7BB1"/>
    <w:rsid w:val="005E0320"/>
    <w:rsid w:val="005E0857"/>
    <w:rsid w:val="005E0BA4"/>
    <w:rsid w:val="005E17C3"/>
    <w:rsid w:val="005E1EC8"/>
    <w:rsid w:val="005E23FF"/>
    <w:rsid w:val="005E2504"/>
    <w:rsid w:val="005E2E43"/>
    <w:rsid w:val="005E334C"/>
    <w:rsid w:val="005E3804"/>
    <w:rsid w:val="005E3F26"/>
    <w:rsid w:val="005E43E7"/>
    <w:rsid w:val="005E4546"/>
    <w:rsid w:val="005E45A1"/>
    <w:rsid w:val="005E45F4"/>
    <w:rsid w:val="005E4C0D"/>
    <w:rsid w:val="005E53A0"/>
    <w:rsid w:val="005E557F"/>
    <w:rsid w:val="005E5871"/>
    <w:rsid w:val="005E5DEC"/>
    <w:rsid w:val="005E6588"/>
    <w:rsid w:val="005E6C5C"/>
    <w:rsid w:val="005E72D6"/>
    <w:rsid w:val="005E7466"/>
    <w:rsid w:val="005E77BF"/>
    <w:rsid w:val="005E7C0C"/>
    <w:rsid w:val="005F09D4"/>
    <w:rsid w:val="005F0D79"/>
    <w:rsid w:val="005F1530"/>
    <w:rsid w:val="005F240F"/>
    <w:rsid w:val="005F33DA"/>
    <w:rsid w:val="005F3D83"/>
    <w:rsid w:val="005F457A"/>
    <w:rsid w:val="005F4912"/>
    <w:rsid w:val="005F51D5"/>
    <w:rsid w:val="005F5A6C"/>
    <w:rsid w:val="005F5AA1"/>
    <w:rsid w:val="005F5CF2"/>
    <w:rsid w:val="005F6901"/>
    <w:rsid w:val="005F6BC5"/>
    <w:rsid w:val="005F73E0"/>
    <w:rsid w:val="005F7A04"/>
    <w:rsid w:val="005F7B92"/>
    <w:rsid w:val="005F7D13"/>
    <w:rsid w:val="005F7F6E"/>
    <w:rsid w:val="00600959"/>
    <w:rsid w:val="00600E0B"/>
    <w:rsid w:val="00601C56"/>
    <w:rsid w:val="00601D0A"/>
    <w:rsid w:val="0060246C"/>
    <w:rsid w:val="006039DD"/>
    <w:rsid w:val="00603FC9"/>
    <w:rsid w:val="00604642"/>
    <w:rsid w:val="00604A6F"/>
    <w:rsid w:val="00604D01"/>
    <w:rsid w:val="006053A0"/>
    <w:rsid w:val="00606406"/>
    <w:rsid w:val="00606705"/>
    <w:rsid w:val="006068FB"/>
    <w:rsid w:val="0060694F"/>
    <w:rsid w:val="00606D7D"/>
    <w:rsid w:val="006070F7"/>
    <w:rsid w:val="006071B9"/>
    <w:rsid w:val="00607C29"/>
    <w:rsid w:val="00607F23"/>
    <w:rsid w:val="00610437"/>
    <w:rsid w:val="006104D9"/>
    <w:rsid w:val="00610D5A"/>
    <w:rsid w:val="006117FA"/>
    <w:rsid w:val="00611EDD"/>
    <w:rsid w:val="0061223E"/>
    <w:rsid w:val="00612379"/>
    <w:rsid w:val="00612EEB"/>
    <w:rsid w:val="00613378"/>
    <w:rsid w:val="00614942"/>
    <w:rsid w:val="006153B6"/>
    <w:rsid w:val="0061555F"/>
    <w:rsid w:val="00615878"/>
    <w:rsid w:val="00615C27"/>
    <w:rsid w:val="00615E88"/>
    <w:rsid w:val="00616096"/>
    <w:rsid w:val="006164EB"/>
    <w:rsid w:val="00616F7F"/>
    <w:rsid w:val="00617070"/>
    <w:rsid w:val="0061758A"/>
    <w:rsid w:val="00617722"/>
    <w:rsid w:val="0061796A"/>
    <w:rsid w:val="00617970"/>
    <w:rsid w:val="00617B87"/>
    <w:rsid w:val="00620354"/>
    <w:rsid w:val="00620648"/>
    <w:rsid w:val="00620AB1"/>
    <w:rsid w:val="00621092"/>
    <w:rsid w:val="00621721"/>
    <w:rsid w:val="00621E99"/>
    <w:rsid w:val="00622986"/>
    <w:rsid w:val="00622C84"/>
    <w:rsid w:val="006238B3"/>
    <w:rsid w:val="00623AAC"/>
    <w:rsid w:val="00623D15"/>
    <w:rsid w:val="006243E3"/>
    <w:rsid w:val="006245C3"/>
    <w:rsid w:val="006245ED"/>
    <w:rsid w:val="00624C84"/>
    <w:rsid w:val="00625928"/>
    <w:rsid w:val="00625F84"/>
    <w:rsid w:val="0062736F"/>
    <w:rsid w:val="0062765C"/>
    <w:rsid w:val="0062779F"/>
    <w:rsid w:val="0063040D"/>
    <w:rsid w:val="0063049F"/>
    <w:rsid w:val="00630C5C"/>
    <w:rsid w:val="00631B8D"/>
    <w:rsid w:val="00631FFE"/>
    <w:rsid w:val="00632689"/>
    <w:rsid w:val="006329D5"/>
    <w:rsid w:val="006339FF"/>
    <w:rsid w:val="00633C6B"/>
    <w:rsid w:val="006350D9"/>
    <w:rsid w:val="00635527"/>
    <w:rsid w:val="00635C33"/>
    <w:rsid w:val="00636432"/>
    <w:rsid w:val="00636CA6"/>
    <w:rsid w:val="006375C5"/>
    <w:rsid w:val="006402CA"/>
    <w:rsid w:val="0064050D"/>
    <w:rsid w:val="0064073F"/>
    <w:rsid w:val="00641200"/>
    <w:rsid w:val="006424DB"/>
    <w:rsid w:val="00642989"/>
    <w:rsid w:val="00642A87"/>
    <w:rsid w:val="00643BCD"/>
    <w:rsid w:val="0064517A"/>
    <w:rsid w:val="006454A0"/>
    <w:rsid w:val="006455B0"/>
    <w:rsid w:val="00645ACC"/>
    <w:rsid w:val="00645CA8"/>
    <w:rsid w:val="00646B3A"/>
    <w:rsid w:val="00647683"/>
    <w:rsid w:val="00647734"/>
    <w:rsid w:val="00647B22"/>
    <w:rsid w:val="0065069D"/>
    <w:rsid w:val="00650A58"/>
    <w:rsid w:val="00650ED1"/>
    <w:rsid w:val="00651405"/>
    <w:rsid w:val="006529AA"/>
    <w:rsid w:val="006535F1"/>
    <w:rsid w:val="006537C5"/>
    <w:rsid w:val="0065418D"/>
    <w:rsid w:val="00654422"/>
    <w:rsid w:val="00654695"/>
    <w:rsid w:val="00654E3E"/>
    <w:rsid w:val="006552D4"/>
    <w:rsid w:val="00656B5E"/>
    <w:rsid w:val="00657B38"/>
    <w:rsid w:val="00660DDD"/>
    <w:rsid w:val="00660F12"/>
    <w:rsid w:val="00661125"/>
    <w:rsid w:val="00662304"/>
    <w:rsid w:val="0066233E"/>
    <w:rsid w:val="006628EB"/>
    <w:rsid w:val="0066314F"/>
    <w:rsid w:val="00663545"/>
    <w:rsid w:val="00664746"/>
    <w:rsid w:val="00664DBD"/>
    <w:rsid w:val="006655D3"/>
    <w:rsid w:val="006666C3"/>
    <w:rsid w:val="00666F4D"/>
    <w:rsid w:val="00667404"/>
    <w:rsid w:val="00667559"/>
    <w:rsid w:val="006676EB"/>
    <w:rsid w:val="00667BC0"/>
    <w:rsid w:val="006709BF"/>
    <w:rsid w:val="00670AF7"/>
    <w:rsid w:val="006714B6"/>
    <w:rsid w:val="00671507"/>
    <w:rsid w:val="00672678"/>
    <w:rsid w:val="00672889"/>
    <w:rsid w:val="006732B2"/>
    <w:rsid w:val="00673EC2"/>
    <w:rsid w:val="00673FA3"/>
    <w:rsid w:val="0067524C"/>
    <w:rsid w:val="0067534C"/>
    <w:rsid w:val="006755E8"/>
    <w:rsid w:val="00675852"/>
    <w:rsid w:val="006760B6"/>
    <w:rsid w:val="0067627C"/>
    <w:rsid w:val="00676AD1"/>
    <w:rsid w:val="00676DA7"/>
    <w:rsid w:val="006770C7"/>
    <w:rsid w:val="006803F5"/>
    <w:rsid w:val="00680CD2"/>
    <w:rsid w:val="0068173F"/>
    <w:rsid w:val="00681EFF"/>
    <w:rsid w:val="00681F07"/>
    <w:rsid w:val="00681F32"/>
    <w:rsid w:val="00682EF7"/>
    <w:rsid w:val="006836A0"/>
    <w:rsid w:val="00683EFD"/>
    <w:rsid w:val="00684168"/>
    <w:rsid w:val="006841F9"/>
    <w:rsid w:val="00684E02"/>
    <w:rsid w:val="00685D09"/>
    <w:rsid w:val="00686687"/>
    <w:rsid w:val="00686831"/>
    <w:rsid w:val="00687147"/>
    <w:rsid w:val="00687EB4"/>
    <w:rsid w:val="00690E48"/>
    <w:rsid w:val="006912E4"/>
    <w:rsid w:val="00691DA5"/>
    <w:rsid w:val="00691E63"/>
    <w:rsid w:val="006926A7"/>
    <w:rsid w:val="00692706"/>
    <w:rsid w:val="00692FA3"/>
    <w:rsid w:val="00693132"/>
    <w:rsid w:val="0069360B"/>
    <w:rsid w:val="00693908"/>
    <w:rsid w:val="00694552"/>
    <w:rsid w:val="006952ED"/>
    <w:rsid w:val="00695C56"/>
    <w:rsid w:val="00696787"/>
    <w:rsid w:val="00696A41"/>
    <w:rsid w:val="00696BF5"/>
    <w:rsid w:val="00696CCB"/>
    <w:rsid w:val="006973DC"/>
    <w:rsid w:val="006974DE"/>
    <w:rsid w:val="006A0B5C"/>
    <w:rsid w:val="006A1521"/>
    <w:rsid w:val="006A1549"/>
    <w:rsid w:val="006A27DE"/>
    <w:rsid w:val="006A282E"/>
    <w:rsid w:val="006A2956"/>
    <w:rsid w:val="006A345B"/>
    <w:rsid w:val="006A37A5"/>
    <w:rsid w:val="006A5CA0"/>
    <w:rsid w:val="006A5CB2"/>
    <w:rsid w:val="006A5CDE"/>
    <w:rsid w:val="006A5CE8"/>
    <w:rsid w:val="006A5D57"/>
    <w:rsid w:val="006A5ED3"/>
    <w:rsid w:val="006A644A"/>
    <w:rsid w:val="006A6BED"/>
    <w:rsid w:val="006A70D2"/>
    <w:rsid w:val="006B0424"/>
    <w:rsid w:val="006B059B"/>
    <w:rsid w:val="006B06E0"/>
    <w:rsid w:val="006B0912"/>
    <w:rsid w:val="006B098D"/>
    <w:rsid w:val="006B10FC"/>
    <w:rsid w:val="006B17D2"/>
    <w:rsid w:val="006B19ED"/>
    <w:rsid w:val="006B209D"/>
    <w:rsid w:val="006B3048"/>
    <w:rsid w:val="006B3106"/>
    <w:rsid w:val="006B32E0"/>
    <w:rsid w:val="006B389A"/>
    <w:rsid w:val="006B3DD3"/>
    <w:rsid w:val="006B3ED8"/>
    <w:rsid w:val="006B4019"/>
    <w:rsid w:val="006B4A9E"/>
    <w:rsid w:val="006B675F"/>
    <w:rsid w:val="006B693E"/>
    <w:rsid w:val="006B6B4F"/>
    <w:rsid w:val="006B758F"/>
    <w:rsid w:val="006B7FB2"/>
    <w:rsid w:val="006C0B8D"/>
    <w:rsid w:val="006C127E"/>
    <w:rsid w:val="006C12CD"/>
    <w:rsid w:val="006C1424"/>
    <w:rsid w:val="006C224E"/>
    <w:rsid w:val="006C22B6"/>
    <w:rsid w:val="006C34FE"/>
    <w:rsid w:val="006C4077"/>
    <w:rsid w:val="006C46BE"/>
    <w:rsid w:val="006C4DD4"/>
    <w:rsid w:val="006C5D08"/>
    <w:rsid w:val="006C5ED9"/>
    <w:rsid w:val="006C6314"/>
    <w:rsid w:val="006D2101"/>
    <w:rsid w:val="006D2A11"/>
    <w:rsid w:val="006D2BAA"/>
    <w:rsid w:val="006D35DF"/>
    <w:rsid w:val="006D3943"/>
    <w:rsid w:val="006D396C"/>
    <w:rsid w:val="006D3CCE"/>
    <w:rsid w:val="006D4202"/>
    <w:rsid w:val="006D466D"/>
    <w:rsid w:val="006D4A57"/>
    <w:rsid w:val="006D4E8F"/>
    <w:rsid w:val="006D581B"/>
    <w:rsid w:val="006D5DD7"/>
    <w:rsid w:val="006D736C"/>
    <w:rsid w:val="006D780A"/>
    <w:rsid w:val="006D792C"/>
    <w:rsid w:val="006D7D14"/>
    <w:rsid w:val="006D7E93"/>
    <w:rsid w:val="006E0427"/>
    <w:rsid w:val="006E0D1D"/>
    <w:rsid w:val="006E1297"/>
    <w:rsid w:val="006E25FD"/>
    <w:rsid w:val="006E2B22"/>
    <w:rsid w:val="006E3205"/>
    <w:rsid w:val="006E33BA"/>
    <w:rsid w:val="006E3B11"/>
    <w:rsid w:val="006E3DC8"/>
    <w:rsid w:val="006E3EF2"/>
    <w:rsid w:val="006E4234"/>
    <w:rsid w:val="006E4E96"/>
    <w:rsid w:val="006E516D"/>
    <w:rsid w:val="006E5F03"/>
    <w:rsid w:val="006E6044"/>
    <w:rsid w:val="006E605E"/>
    <w:rsid w:val="006E6D2A"/>
    <w:rsid w:val="006E778B"/>
    <w:rsid w:val="006E7969"/>
    <w:rsid w:val="006F0027"/>
    <w:rsid w:val="006F0AFD"/>
    <w:rsid w:val="006F0CCC"/>
    <w:rsid w:val="006F0D6A"/>
    <w:rsid w:val="006F0EA4"/>
    <w:rsid w:val="006F0FDC"/>
    <w:rsid w:val="006F131B"/>
    <w:rsid w:val="006F16AD"/>
    <w:rsid w:val="006F18C1"/>
    <w:rsid w:val="006F1BB1"/>
    <w:rsid w:val="006F1C01"/>
    <w:rsid w:val="006F2FA7"/>
    <w:rsid w:val="006F3491"/>
    <w:rsid w:val="006F3990"/>
    <w:rsid w:val="006F4892"/>
    <w:rsid w:val="006F4963"/>
    <w:rsid w:val="006F5C90"/>
    <w:rsid w:val="006F674D"/>
    <w:rsid w:val="006F6E8B"/>
    <w:rsid w:val="006F7E87"/>
    <w:rsid w:val="00700196"/>
    <w:rsid w:val="0070094B"/>
    <w:rsid w:val="00700D6E"/>
    <w:rsid w:val="00700E59"/>
    <w:rsid w:val="0070109D"/>
    <w:rsid w:val="0070112F"/>
    <w:rsid w:val="007015A2"/>
    <w:rsid w:val="007016DB"/>
    <w:rsid w:val="007022FD"/>
    <w:rsid w:val="0070276C"/>
    <w:rsid w:val="00703C51"/>
    <w:rsid w:val="00703DC1"/>
    <w:rsid w:val="00703E56"/>
    <w:rsid w:val="00704B0B"/>
    <w:rsid w:val="00704D72"/>
    <w:rsid w:val="00704ECF"/>
    <w:rsid w:val="0070575B"/>
    <w:rsid w:val="007058D9"/>
    <w:rsid w:val="00706311"/>
    <w:rsid w:val="007065B4"/>
    <w:rsid w:val="00706F73"/>
    <w:rsid w:val="00706F8E"/>
    <w:rsid w:val="0070728D"/>
    <w:rsid w:val="00707404"/>
    <w:rsid w:val="00710271"/>
    <w:rsid w:val="007102F0"/>
    <w:rsid w:val="007106B2"/>
    <w:rsid w:val="00710AF4"/>
    <w:rsid w:val="00710DBC"/>
    <w:rsid w:val="007110FB"/>
    <w:rsid w:val="0071271E"/>
    <w:rsid w:val="00712F72"/>
    <w:rsid w:val="0071310B"/>
    <w:rsid w:val="0071347A"/>
    <w:rsid w:val="00713C4C"/>
    <w:rsid w:val="00713CED"/>
    <w:rsid w:val="00714462"/>
    <w:rsid w:val="007150D0"/>
    <w:rsid w:val="00715115"/>
    <w:rsid w:val="0071551F"/>
    <w:rsid w:val="00716379"/>
    <w:rsid w:val="00716739"/>
    <w:rsid w:val="00716916"/>
    <w:rsid w:val="00716EC2"/>
    <w:rsid w:val="0071719F"/>
    <w:rsid w:val="00717A30"/>
    <w:rsid w:val="00717DAA"/>
    <w:rsid w:val="00717E62"/>
    <w:rsid w:val="00720F8C"/>
    <w:rsid w:val="007211DA"/>
    <w:rsid w:val="00721248"/>
    <w:rsid w:val="00721A11"/>
    <w:rsid w:val="00721B48"/>
    <w:rsid w:val="00722198"/>
    <w:rsid w:val="00722261"/>
    <w:rsid w:val="00722C56"/>
    <w:rsid w:val="00722CAD"/>
    <w:rsid w:val="00722D4C"/>
    <w:rsid w:val="0072305B"/>
    <w:rsid w:val="00723E74"/>
    <w:rsid w:val="00723F6E"/>
    <w:rsid w:val="00724159"/>
    <w:rsid w:val="007250CD"/>
    <w:rsid w:val="00725EAD"/>
    <w:rsid w:val="007261C9"/>
    <w:rsid w:val="00727099"/>
    <w:rsid w:val="007271FA"/>
    <w:rsid w:val="007314AC"/>
    <w:rsid w:val="00731750"/>
    <w:rsid w:val="00731E24"/>
    <w:rsid w:val="007321CB"/>
    <w:rsid w:val="007324FB"/>
    <w:rsid w:val="00732615"/>
    <w:rsid w:val="007329D2"/>
    <w:rsid w:val="00732C6B"/>
    <w:rsid w:val="00732CF3"/>
    <w:rsid w:val="00732DEC"/>
    <w:rsid w:val="00733241"/>
    <w:rsid w:val="0073361A"/>
    <w:rsid w:val="007351F2"/>
    <w:rsid w:val="00735B15"/>
    <w:rsid w:val="00735B17"/>
    <w:rsid w:val="00735BD5"/>
    <w:rsid w:val="00735D17"/>
    <w:rsid w:val="00737042"/>
    <w:rsid w:val="00737B1C"/>
    <w:rsid w:val="00737C35"/>
    <w:rsid w:val="007405ED"/>
    <w:rsid w:val="007407FB"/>
    <w:rsid w:val="00740910"/>
    <w:rsid w:val="00740A18"/>
    <w:rsid w:val="0074120E"/>
    <w:rsid w:val="00741816"/>
    <w:rsid w:val="00741AE5"/>
    <w:rsid w:val="00741F13"/>
    <w:rsid w:val="00742436"/>
    <w:rsid w:val="00742CA7"/>
    <w:rsid w:val="00743EEF"/>
    <w:rsid w:val="00744A2C"/>
    <w:rsid w:val="00744BAD"/>
    <w:rsid w:val="00745108"/>
    <w:rsid w:val="007451EC"/>
    <w:rsid w:val="00745F45"/>
    <w:rsid w:val="007466CE"/>
    <w:rsid w:val="00746F0D"/>
    <w:rsid w:val="007474A8"/>
    <w:rsid w:val="00747572"/>
    <w:rsid w:val="00747ECF"/>
    <w:rsid w:val="007501B3"/>
    <w:rsid w:val="00750764"/>
    <w:rsid w:val="00750B65"/>
    <w:rsid w:val="00751185"/>
    <w:rsid w:val="00751613"/>
    <w:rsid w:val="007519BC"/>
    <w:rsid w:val="007525EB"/>
    <w:rsid w:val="007526AA"/>
    <w:rsid w:val="007528DF"/>
    <w:rsid w:val="0075339B"/>
    <w:rsid w:val="0075362C"/>
    <w:rsid w:val="0075373A"/>
    <w:rsid w:val="00753EE9"/>
    <w:rsid w:val="007548FA"/>
    <w:rsid w:val="0075566A"/>
    <w:rsid w:val="007556F6"/>
    <w:rsid w:val="007560E2"/>
    <w:rsid w:val="00756BC9"/>
    <w:rsid w:val="00756EFD"/>
    <w:rsid w:val="007604AB"/>
    <w:rsid w:val="00760EA7"/>
    <w:rsid w:val="00760EEF"/>
    <w:rsid w:val="00761188"/>
    <w:rsid w:val="00761FEF"/>
    <w:rsid w:val="00762284"/>
    <w:rsid w:val="00762609"/>
    <w:rsid w:val="00762754"/>
    <w:rsid w:val="007628CE"/>
    <w:rsid w:val="0076360F"/>
    <w:rsid w:val="00763611"/>
    <w:rsid w:val="00763E48"/>
    <w:rsid w:val="0076415A"/>
    <w:rsid w:val="00764C17"/>
    <w:rsid w:val="007651EA"/>
    <w:rsid w:val="007657C5"/>
    <w:rsid w:val="00765B1D"/>
    <w:rsid w:val="00766DA4"/>
    <w:rsid w:val="00767033"/>
    <w:rsid w:val="00767698"/>
    <w:rsid w:val="00767874"/>
    <w:rsid w:val="00767B63"/>
    <w:rsid w:val="00770177"/>
    <w:rsid w:val="00770334"/>
    <w:rsid w:val="007704FA"/>
    <w:rsid w:val="007709A9"/>
    <w:rsid w:val="00770A78"/>
    <w:rsid w:val="007710AC"/>
    <w:rsid w:val="0077143F"/>
    <w:rsid w:val="00771692"/>
    <w:rsid w:val="007718DF"/>
    <w:rsid w:val="00771A27"/>
    <w:rsid w:val="007721ED"/>
    <w:rsid w:val="007721FE"/>
    <w:rsid w:val="00772954"/>
    <w:rsid w:val="00772DE4"/>
    <w:rsid w:val="0077386D"/>
    <w:rsid w:val="00773F71"/>
    <w:rsid w:val="0077437D"/>
    <w:rsid w:val="00774870"/>
    <w:rsid w:val="00775B78"/>
    <w:rsid w:val="00775C0F"/>
    <w:rsid w:val="00775F1D"/>
    <w:rsid w:val="0077699B"/>
    <w:rsid w:val="007773FF"/>
    <w:rsid w:val="007779F0"/>
    <w:rsid w:val="00777AA7"/>
    <w:rsid w:val="00777B17"/>
    <w:rsid w:val="00777EE5"/>
    <w:rsid w:val="0078005E"/>
    <w:rsid w:val="007806B4"/>
    <w:rsid w:val="00780D3C"/>
    <w:rsid w:val="0078204B"/>
    <w:rsid w:val="00782333"/>
    <w:rsid w:val="0078238D"/>
    <w:rsid w:val="007823F4"/>
    <w:rsid w:val="00782E28"/>
    <w:rsid w:val="00782F61"/>
    <w:rsid w:val="00783539"/>
    <w:rsid w:val="00783ABB"/>
    <w:rsid w:val="0078405C"/>
    <w:rsid w:val="00784408"/>
    <w:rsid w:val="00784836"/>
    <w:rsid w:val="00784895"/>
    <w:rsid w:val="00784F3E"/>
    <w:rsid w:val="007853A3"/>
    <w:rsid w:val="007862A2"/>
    <w:rsid w:val="0078659C"/>
    <w:rsid w:val="0078708E"/>
    <w:rsid w:val="007876D8"/>
    <w:rsid w:val="0079023E"/>
    <w:rsid w:val="007902A8"/>
    <w:rsid w:val="0079043E"/>
    <w:rsid w:val="007918EF"/>
    <w:rsid w:val="00791C21"/>
    <w:rsid w:val="00792640"/>
    <w:rsid w:val="00792D13"/>
    <w:rsid w:val="00793371"/>
    <w:rsid w:val="0079397C"/>
    <w:rsid w:val="00793BB4"/>
    <w:rsid w:val="007942E2"/>
    <w:rsid w:val="00794700"/>
    <w:rsid w:val="00794C0B"/>
    <w:rsid w:val="00794FAF"/>
    <w:rsid w:val="00795A6A"/>
    <w:rsid w:val="007961B0"/>
    <w:rsid w:val="0079696D"/>
    <w:rsid w:val="00796BD6"/>
    <w:rsid w:val="00796CE9"/>
    <w:rsid w:val="007973BD"/>
    <w:rsid w:val="00797705"/>
    <w:rsid w:val="0079798E"/>
    <w:rsid w:val="00797CAF"/>
    <w:rsid w:val="007A0D1B"/>
    <w:rsid w:val="007A0E30"/>
    <w:rsid w:val="007A153E"/>
    <w:rsid w:val="007A1946"/>
    <w:rsid w:val="007A1D7C"/>
    <w:rsid w:val="007A2854"/>
    <w:rsid w:val="007A3046"/>
    <w:rsid w:val="007A31A9"/>
    <w:rsid w:val="007A35D2"/>
    <w:rsid w:val="007A39D6"/>
    <w:rsid w:val="007A39E3"/>
    <w:rsid w:val="007A3C3E"/>
    <w:rsid w:val="007A4DEB"/>
    <w:rsid w:val="007A51BD"/>
    <w:rsid w:val="007A5A57"/>
    <w:rsid w:val="007A6101"/>
    <w:rsid w:val="007A7092"/>
    <w:rsid w:val="007A7B2B"/>
    <w:rsid w:val="007B05A1"/>
    <w:rsid w:val="007B0EA3"/>
    <w:rsid w:val="007B1328"/>
    <w:rsid w:val="007B133E"/>
    <w:rsid w:val="007B1D5C"/>
    <w:rsid w:val="007B1E24"/>
    <w:rsid w:val="007B2105"/>
    <w:rsid w:val="007B255F"/>
    <w:rsid w:val="007B25AF"/>
    <w:rsid w:val="007B2D1F"/>
    <w:rsid w:val="007B4447"/>
    <w:rsid w:val="007B4484"/>
    <w:rsid w:val="007B4C51"/>
    <w:rsid w:val="007B4C74"/>
    <w:rsid w:val="007B5988"/>
    <w:rsid w:val="007B5EB0"/>
    <w:rsid w:val="007B62F5"/>
    <w:rsid w:val="007B6D39"/>
    <w:rsid w:val="007B76B1"/>
    <w:rsid w:val="007C08C6"/>
    <w:rsid w:val="007C1C4B"/>
    <w:rsid w:val="007C1D92"/>
    <w:rsid w:val="007C1FF4"/>
    <w:rsid w:val="007C2392"/>
    <w:rsid w:val="007C2606"/>
    <w:rsid w:val="007C31D4"/>
    <w:rsid w:val="007C343C"/>
    <w:rsid w:val="007C3A3B"/>
    <w:rsid w:val="007C4862"/>
    <w:rsid w:val="007C4CB9"/>
    <w:rsid w:val="007C50AC"/>
    <w:rsid w:val="007C5747"/>
    <w:rsid w:val="007C624A"/>
    <w:rsid w:val="007C6902"/>
    <w:rsid w:val="007C69F2"/>
    <w:rsid w:val="007C6BBF"/>
    <w:rsid w:val="007D098C"/>
    <w:rsid w:val="007D0B9D"/>
    <w:rsid w:val="007D107B"/>
    <w:rsid w:val="007D14DF"/>
    <w:rsid w:val="007D19B0"/>
    <w:rsid w:val="007D1D0C"/>
    <w:rsid w:val="007D2F94"/>
    <w:rsid w:val="007D34C0"/>
    <w:rsid w:val="007D3512"/>
    <w:rsid w:val="007D3E7B"/>
    <w:rsid w:val="007D4B39"/>
    <w:rsid w:val="007D5229"/>
    <w:rsid w:val="007D5473"/>
    <w:rsid w:val="007D60C9"/>
    <w:rsid w:val="007D63E3"/>
    <w:rsid w:val="007D6B77"/>
    <w:rsid w:val="007D701D"/>
    <w:rsid w:val="007D70F7"/>
    <w:rsid w:val="007D7720"/>
    <w:rsid w:val="007D7BBB"/>
    <w:rsid w:val="007D7DAE"/>
    <w:rsid w:val="007E0144"/>
    <w:rsid w:val="007E04F6"/>
    <w:rsid w:val="007E09A4"/>
    <w:rsid w:val="007E16C9"/>
    <w:rsid w:val="007E1B3D"/>
    <w:rsid w:val="007E1FFC"/>
    <w:rsid w:val="007E2479"/>
    <w:rsid w:val="007E2998"/>
    <w:rsid w:val="007E368B"/>
    <w:rsid w:val="007E4414"/>
    <w:rsid w:val="007E48C1"/>
    <w:rsid w:val="007E5211"/>
    <w:rsid w:val="007E5BC1"/>
    <w:rsid w:val="007E634A"/>
    <w:rsid w:val="007E6A10"/>
    <w:rsid w:val="007F050F"/>
    <w:rsid w:val="007F15DA"/>
    <w:rsid w:val="007F1ABF"/>
    <w:rsid w:val="007F3B71"/>
    <w:rsid w:val="007F3D99"/>
    <w:rsid w:val="007F3FFC"/>
    <w:rsid w:val="007F48A8"/>
    <w:rsid w:val="007F498F"/>
    <w:rsid w:val="007F51DF"/>
    <w:rsid w:val="007F607C"/>
    <w:rsid w:val="007F674B"/>
    <w:rsid w:val="007F6F66"/>
    <w:rsid w:val="007F7666"/>
    <w:rsid w:val="0080023F"/>
    <w:rsid w:val="00800953"/>
    <w:rsid w:val="00800B0A"/>
    <w:rsid w:val="0080185F"/>
    <w:rsid w:val="00802064"/>
    <w:rsid w:val="008021CB"/>
    <w:rsid w:val="00802389"/>
    <w:rsid w:val="00802F50"/>
    <w:rsid w:val="0080309D"/>
    <w:rsid w:val="00803DCC"/>
    <w:rsid w:val="0080535F"/>
    <w:rsid w:val="00805FE6"/>
    <w:rsid w:val="00805FFA"/>
    <w:rsid w:val="00806424"/>
    <w:rsid w:val="00806744"/>
    <w:rsid w:val="0080679D"/>
    <w:rsid w:val="00807627"/>
    <w:rsid w:val="00807B50"/>
    <w:rsid w:val="008100C8"/>
    <w:rsid w:val="00810508"/>
    <w:rsid w:val="008108B0"/>
    <w:rsid w:val="00810E0C"/>
    <w:rsid w:val="00811A2C"/>
    <w:rsid w:val="00811B20"/>
    <w:rsid w:val="00811CBA"/>
    <w:rsid w:val="008125A9"/>
    <w:rsid w:val="00812609"/>
    <w:rsid w:val="00812A1B"/>
    <w:rsid w:val="00813AAC"/>
    <w:rsid w:val="00814F6C"/>
    <w:rsid w:val="00814FCE"/>
    <w:rsid w:val="00815639"/>
    <w:rsid w:val="00815B47"/>
    <w:rsid w:val="00815CA3"/>
    <w:rsid w:val="00816775"/>
    <w:rsid w:val="008167C2"/>
    <w:rsid w:val="008171E1"/>
    <w:rsid w:val="00817F3F"/>
    <w:rsid w:val="008200B1"/>
    <w:rsid w:val="008211B5"/>
    <w:rsid w:val="00821C4C"/>
    <w:rsid w:val="00822354"/>
    <w:rsid w:val="0082296E"/>
    <w:rsid w:val="00822C7A"/>
    <w:rsid w:val="00822C8E"/>
    <w:rsid w:val="00824099"/>
    <w:rsid w:val="00825018"/>
    <w:rsid w:val="0082541D"/>
    <w:rsid w:val="00825D33"/>
    <w:rsid w:val="00825D6D"/>
    <w:rsid w:val="00826316"/>
    <w:rsid w:val="00826536"/>
    <w:rsid w:val="00826856"/>
    <w:rsid w:val="008269D1"/>
    <w:rsid w:val="00826EFA"/>
    <w:rsid w:val="0082737C"/>
    <w:rsid w:val="00827FAE"/>
    <w:rsid w:val="00827FB9"/>
    <w:rsid w:val="00830CA1"/>
    <w:rsid w:val="00830FDD"/>
    <w:rsid w:val="00831030"/>
    <w:rsid w:val="008316D4"/>
    <w:rsid w:val="008320D1"/>
    <w:rsid w:val="00833632"/>
    <w:rsid w:val="008338F6"/>
    <w:rsid w:val="00833C54"/>
    <w:rsid w:val="00834014"/>
    <w:rsid w:val="00834F66"/>
    <w:rsid w:val="00835004"/>
    <w:rsid w:val="008351C6"/>
    <w:rsid w:val="008354BD"/>
    <w:rsid w:val="00835856"/>
    <w:rsid w:val="008359CA"/>
    <w:rsid w:val="00836BEA"/>
    <w:rsid w:val="00837596"/>
    <w:rsid w:val="0083787F"/>
    <w:rsid w:val="008379F4"/>
    <w:rsid w:val="00840327"/>
    <w:rsid w:val="00840506"/>
    <w:rsid w:val="00840562"/>
    <w:rsid w:val="00842504"/>
    <w:rsid w:val="00843350"/>
    <w:rsid w:val="0084404B"/>
    <w:rsid w:val="00844172"/>
    <w:rsid w:val="0084497A"/>
    <w:rsid w:val="008454CE"/>
    <w:rsid w:val="00845670"/>
    <w:rsid w:val="00845EFC"/>
    <w:rsid w:val="00846475"/>
    <w:rsid w:val="008468D5"/>
    <w:rsid w:val="00846D7C"/>
    <w:rsid w:val="00847871"/>
    <w:rsid w:val="00847A2D"/>
    <w:rsid w:val="00850B1C"/>
    <w:rsid w:val="008526F0"/>
    <w:rsid w:val="0085396B"/>
    <w:rsid w:val="00853A91"/>
    <w:rsid w:val="00853AFF"/>
    <w:rsid w:val="00854D14"/>
    <w:rsid w:val="00855041"/>
    <w:rsid w:val="00855252"/>
    <w:rsid w:val="008553E2"/>
    <w:rsid w:val="00855614"/>
    <w:rsid w:val="008604E6"/>
    <w:rsid w:val="00860C12"/>
    <w:rsid w:val="00861109"/>
    <w:rsid w:val="00861307"/>
    <w:rsid w:val="008620BD"/>
    <w:rsid w:val="0086232D"/>
    <w:rsid w:val="00862C7A"/>
    <w:rsid w:val="00862D66"/>
    <w:rsid w:val="00862DC1"/>
    <w:rsid w:val="00862F15"/>
    <w:rsid w:val="00864643"/>
    <w:rsid w:val="00864C6B"/>
    <w:rsid w:val="00864CFA"/>
    <w:rsid w:val="0086532D"/>
    <w:rsid w:val="008658E7"/>
    <w:rsid w:val="00865C51"/>
    <w:rsid w:val="008674ED"/>
    <w:rsid w:val="00867AC1"/>
    <w:rsid w:val="00867BF4"/>
    <w:rsid w:val="008700A0"/>
    <w:rsid w:val="008707B8"/>
    <w:rsid w:val="00870823"/>
    <w:rsid w:val="00870920"/>
    <w:rsid w:val="00870C1D"/>
    <w:rsid w:val="00870F08"/>
    <w:rsid w:val="00870F33"/>
    <w:rsid w:val="00871FD6"/>
    <w:rsid w:val="00872DD7"/>
    <w:rsid w:val="00872E6B"/>
    <w:rsid w:val="00873113"/>
    <w:rsid w:val="0087379C"/>
    <w:rsid w:val="008737D8"/>
    <w:rsid w:val="0087387F"/>
    <w:rsid w:val="00874081"/>
    <w:rsid w:val="008745F7"/>
    <w:rsid w:val="008749CF"/>
    <w:rsid w:val="008751CC"/>
    <w:rsid w:val="008751DE"/>
    <w:rsid w:val="008753B5"/>
    <w:rsid w:val="00876B1D"/>
    <w:rsid w:val="00876FD3"/>
    <w:rsid w:val="0087702D"/>
    <w:rsid w:val="0087717B"/>
    <w:rsid w:val="00880110"/>
    <w:rsid w:val="00880304"/>
    <w:rsid w:val="008803E4"/>
    <w:rsid w:val="00880A14"/>
    <w:rsid w:val="008813A3"/>
    <w:rsid w:val="00881544"/>
    <w:rsid w:val="00881FD5"/>
    <w:rsid w:val="00882B78"/>
    <w:rsid w:val="00882BFA"/>
    <w:rsid w:val="00882DAB"/>
    <w:rsid w:val="0088387C"/>
    <w:rsid w:val="008847AB"/>
    <w:rsid w:val="0088483D"/>
    <w:rsid w:val="008848F6"/>
    <w:rsid w:val="00885284"/>
    <w:rsid w:val="008855A2"/>
    <w:rsid w:val="00885F99"/>
    <w:rsid w:val="00885FD5"/>
    <w:rsid w:val="00886781"/>
    <w:rsid w:val="00887543"/>
    <w:rsid w:val="00890DF8"/>
    <w:rsid w:val="00891417"/>
    <w:rsid w:val="008917DC"/>
    <w:rsid w:val="008919ED"/>
    <w:rsid w:val="00892307"/>
    <w:rsid w:val="008925FD"/>
    <w:rsid w:val="0089260E"/>
    <w:rsid w:val="00892BAB"/>
    <w:rsid w:val="00892F53"/>
    <w:rsid w:val="00893C65"/>
    <w:rsid w:val="00893CDF"/>
    <w:rsid w:val="008940BB"/>
    <w:rsid w:val="0089460F"/>
    <w:rsid w:val="008947DB"/>
    <w:rsid w:val="00894AE6"/>
    <w:rsid w:val="008955C6"/>
    <w:rsid w:val="00895829"/>
    <w:rsid w:val="00896388"/>
    <w:rsid w:val="00896466"/>
    <w:rsid w:val="00896568"/>
    <w:rsid w:val="00896D36"/>
    <w:rsid w:val="0089746A"/>
    <w:rsid w:val="00897511"/>
    <w:rsid w:val="0089759D"/>
    <w:rsid w:val="008977D2"/>
    <w:rsid w:val="008A01B4"/>
    <w:rsid w:val="008A0896"/>
    <w:rsid w:val="008A0ADE"/>
    <w:rsid w:val="008A0EA5"/>
    <w:rsid w:val="008A14CD"/>
    <w:rsid w:val="008A1586"/>
    <w:rsid w:val="008A1775"/>
    <w:rsid w:val="008A18A6"/>
    <w:rsid w:val="008A2602"/>
    <w:rsid w:val="008A277E"/>
    <w:rsid w:val="008A2C97"/>
    <w:rsid w:val="008A38EB"/>
    <w:rsid w:val="008A39B1"/>
    <w:rsid w:val="008A3D32"/>
    <w:rsid w:val="008A40C8"/>
    <w:rsid w:val="008A50FA"/>
    <w:rsid w:val="008A60C9"/>
    <w:rsid w:val="008A637F"/>
    <w:rsid w:val="008A6746"/>
    <w:rsid w:val="008A6856"/>
    <w:rsid w:val="008A743F"/>
    <w:rsid w:val="008A7F65"/>
    <w:rsid w:val="008B1086"/>
    <w:rsid w:val="008B1721"/>
    <w:rsid w:val="008B1CD0"/>
    <w:rsid w:val="008B1D30"/>
    <w:rsid w:val="008B1F81"/>
    <w:rsid w:val="008B30B7"/>
    <w:rsid w:val="008B3129"/>
    <w:rsid w:val="008B3185"/>
    <w:rsid w:val="008B3190"/>
    <w:rsid w:val="008B321F"/>
    <w:rsid w:val="008B3AC4"/>
    <w:rsid w:val="008B45BC"/>
    <w:rsid w:val="008B4D04"/>
    <w:rsid w:val="008B5271"/>
    <w:rsid w:val="008B5418"/>
    <w:rsid w:val="008B5905"/>
    <w:rsid w:val="008B5C31"/>
    <w:rsid w:val="008B5E04"/>
    <w:rsid w:val="008B5FDC"/>
    <w:rsid w:val="008B6343"/>
    <w:rsid w:val="008B7811"/>
    <w:rsid w:val="008B7C54"/>
    <w:rsid w:val="008C027A"/>
    <w:rsid w:val="008C031F"/>
    <w:rsid w:val="008C0586"/>
    <w:rsid w:val="008C0970"/>
    <w:rsid w:val="008C0AD1"/>
    <w:rsid w:val="008C18E6"/>
    <w:rsid w:val="008C1BC1"/>
    <w:rsid w:val="008C1D35"/>
    <w:rsid w:val="008C1F06"/>
    <w:rsid w:val="008C1F3A"/>
    <w:rsid w:val="008C245E"/>
    <w:rsid w:val="008C2479"/>
    <w:rsid w:val="008C399F"/>
    <w:rsid w:val="008C3E6C"/>
    <w:rsid w:val="008C3FBB"/>
    <w:rsid w:val="008C41AB"/>
    <w:rsid w:val="008C4315"/>
    <w:rsid w:val="008C43A7"/>
    <w:rsid w:val="008C4617"/>
    <w:rsid w:val="008C4812"/>
    <w:rsid w:val="008C4A1B"/>
    <w:rsid w:val="008C622F"/>
    <w:rsid w:val="008C6780"/>
    <w:rsid w:val="008C728E"/>
    <w:rsid w:val="008C73C0"/>
    <w:rsid w:val="008C73F1"/>
    <w:rsid w:val="008C765B"/>
    <w:rsid w:val="008C784F"/>
    <w:rsid w:val="008D09F8"/>
    <w:rsid w:val="008D0BC5"/>
    <w:rsid w:val="008D0EC8"/>
    <w:rsid w:val="008D1339"/>
    <w:rsid w:val="008D16AA"/>
    <w:rsid w:val="008D16B9"/>
    <w:rsid w:val="008D1D6F"/>
    <w:rsid w:val="008D2154"/>
    <w:rsid w:val="008D23BA"/>
    <w:rsid w:val="008D2CF7"/>
    <w:rsid w:val="008D2D20"/>
    <w:rsid w:val="008D3A78"/>
    <w:rsid w:val="008D4155"/>
    <w:rsid w:val="008D416F"/>
    <w:rsid w:val="008D4318"/>
    <w:rsid w:val="008D43D4"/>
    <w:rsid w:val="008D481F"/>
    <w:rsid w:val="008D566B"/>
    <w:rsid w:val="008D56A4"/>
    <w:rsid w:val="008D5BDD"/>
    <w:rsid w:val="008D68B7"/>
    <w:rsid w:val="008D7876"/>
    <w:rsid w:val="008D7B2D"/>
    <w:rsid w:val="008D7F2D"/>
    <w:rsid w:val="008E0062"/>
    <w:rsid w:val="008E069B"/>
    <w:rsid w:val="008E0BAC"/>
    <w:rsid w:val="008E0D16"/>
    <w:rsid w:val="008E2C8A"/>
    <w:rsid w:val="008E347E"/>
    <w:rsid w:val="008E45D3"/>
    <w:rsid w:val="008E4829"/>
    <w:rsid w:val="008E49B8"/>
    <w:rsid w:val="008E4E75"/>
    <w:rsid w:val="008E52AD"/>
    <w:rsid w:val="008E5717"/>
    <w:rsid w:val="008E5907"/>
    <w:rsid w:val="008E5BFB"/>
    <w:rsid w:val="008E61D3"/>
    <w:rsid w:val="008E6D6E"/>
    <w:rsid w:val="008E7147"/>
    <w:rsid w:val="008E716D"/>
    <w:rsid w:val="008E7E70"/>
    <w:rsid w:val="008E7FE6"/>
    <w:rsid w:val="008F0733"/>
    <w:rsid w:val="008F187F"/>
    <w:rsid w:val="008F1BEF"/>
    <w:rsid w:val="008F20D4"/>
    <w:rsid w:val="008F23B7"/>
    <w:rsid w:val="008F2BEE"/>
    <w:rsid w:val="008F3526"/>
    <w:rsid w:val="008F3FAE"/>
    <w:rsid w:val="008F4359"/>
    <w:rsid w:val="008F4721"/>
    <w:rsid w:val="008F621C"/>
    <w:rsid w:val="008F6C06"/>
    <w:rsid w:val="008F7664"/>
    <w:rsid w:val="008F7D1E"/>
    <w:rsid w:val="008F7E25"/>
    <w:rsid w:val="00900292"/>
    <w:rsid w:val="00900957"/>
    <w:rsid w:val="00900C26"/>
    <w:rsid w:val="00900D06"/>
    <w:rsid w:val="0090197F"/>
    <w:rsid w:val="00901EB4"/>
    <w:rsid w:val="009028D6"/>
    <w:rsid w:val="00902F8D"/>
    <w:rsid w:val="0090311D"/>
    <w:rsid w:val="00903264"/>
    <w:rsid w:val="0090357F"/>
    <w:rsid w:val="00903D12"/>
    <w:rsid w:val="00904E5F"/>
    <w:rsid w:val="009055A3"/>
    <w:rsid w:val="00905D76"/>
    <w:rsid w:val="009061F5"/>
    <w:rsid w:val="00906DDC"/>
    <w:rsid w:val="00910F0D"/>
    <w:rsid w:val="00911155"/>
    <w:rsid w:val="00911464"/>
    <w:rsid w:val="00912535"/>
    <w:rsid w:val="009128B3"/>
    <w:rsid w:val="009149D8"/>
    <w:rsid w:val="00914A77"/>
    <w:rsid w:val="009150E5"/>
    <w:rsid w:val="009154C2"/>
    <w:rsid w:val="00916173"/>
    <w:rsid w:val="009162B1"/>
    <w:rsid w:val="009173E0"/>
    <w:rsid w:val="0091758E"/>
    <w:rsid w:val="009175AC"/>
    <w:rsid w:val="00917A93"/>
    <w:rsid w:val="00917AD6"/>
    <w:rsid w:val="00917B63"/>
    <w:rsid w:val="00917ECE"/>
    <w:rsid w:val="0092068A"/>
    <w:rsid w:val="009209DF"/>
    <w:rsid w:val="00920D7F"/>
    <w:rsid w:val="00921152"/>
    <w:rsid w:val="00921F05"/>
    <w:rsid w:val="00922488"/>
    <w:rsid w:val="00922F12"/>
    <w:rsid w:val="00923235"/>
    <w:rsid w:val="009232AB"/>
    <w:rsid w:val="00923B5E"/>
    <w:rsid w:val="009248BD"/>
    <w:rsid w:val="00924FE0"/>
    <w:rsid w:val="00925110"/>
    <w:rsid w:val="0092559D"/>
    <w:rsid w:val="00925A13"/>
    <w:rsid w:val="00926745"/>
    <w:rsid w:val="00930544"/>
    <w:rsid w:val="00930A79"/>
    <w:rsid w:val="00930C75"/>
    <w:rsid w:val="00930FCA"/>
    <w:rsid w:val="009312B8"/>
    <w:rsid w:val="009313AB"/>
    <w:rsid w:val="009319CA"/>
    <w:rsid w:val="00932E53"/>
    <w:rsid w:val="00932EB0"/>
    <w:rsid w:val="0093345B"/>
    <w:rsid w:val="009338CF"/>
    <w:rsid w:val="00933E52"/>
    <w:rsid w:val="00934E09"/>
    <w:rsid w:val="009355DA"/>
    <w:rsid w:val="00936253"/>
    <w:rsid w:val="009365BD"/>
    <w:rsid w:val="009368BA"/>
    <w:rsid w:val="00936A85"/>
    <w:rsid w:val="009376C4"/>
    <w:rsid w:val="00937BE6"/>
    <w:rsid w:val="00937E6A"/>
    <w:rsid w:val="00940D46"/>
    <w:rsid w:val="00941140"/>
    <w:rsid w:val="009413F1"/>
    <w:rsid w:val="00941449"/>
    <w:rsid w:val="00941784"/>
    <w:rsid w:val="00941B17"/>
    <w:rsid w:val="00942767"/>
    <w:rsid w:val="00942A8B"/>
    <w:rsid w:val="00942C82"/>
    <w:rsid w:val="00942D35"/>
    <w:rsid w:val="00943047"/>
    <w:rsid w:val="0094368E"/>
    <w:rsid w:val="0094370A"/>
    <w:rsid w:val="00943770"/>
    <w:rsid w:val="009438AD"/>
    <w:rsid w:val="00943B05"/>
    <w:rsid w:val="00943FAC"/>
    <w:rsid w:val="00944386"/>
    <w:rsid w:val="00944817"/>
    <w:rsid w:val="00944845"/>
    <w:rsid w:val="009452B6"/>
    <w:rsid w:val="00945568"/>
    <w:rsid w:val="0094574A"/>
    <w:rsid w:val="00945EB9"/>
    <w:rsid w:val="00945FB7"/>
    <w:rsid w:val="009461FC"/>
    <w:rsid w:val="00946223"/>
    <w:rsid w:val="0094658C"/>
    <w:rsid w:val="009465D3"/>
    <w:rsid w:val="0094694C"/>
    <w:rsid w:val="00946BF0"/>
    <w:rsid w:val="00946DF1"/>
    <w:rsid w:val="00947120"/>
    <w:rsid w:val="00947221"/>
    <w:rsid w:val="00947368"/>
    <w:rsid w:val="009476B7"/>
    <w:rsid w:val="00947D36"/>
    <w:rsid w:val="0095082B"/>
    <w:rsid w:val="00951234"/>
    <w:rsid w:val="0095199D"/>
    <w:rsid w:val="009525BA"/>
    <w:rsid w:val="009525F5"/>
    <w:rsid w:val="00952DD4"/>
    <w:rsid w:val="00952EB0"/>
    <w:rsid w:val="0095315B"/>
    <w:rsid w:val="009531C0"/>
    <w:rsid w:val="009533FA"/>
    <w:rsid w:val="00953B94"/>
    <w:rsid w:val="00954782"/>
    <w:rsid w:val="00954D6F"/>
    <w:rsid w:val="00955825"/>
    <w:rsid w:val="009561F4"/>
    <w:rsid w:val="00956712"/>
    <w:rsid w:val="00956CF7"/>
    <w:rsid w:val="00957BCD"/>
    <w:rsid w:val="00960073"/>
    <w:rsid w:val="009611B7"/>
    <w:rsid w:val="0096165B"/>
    <w:rsid w:val="00961AA8"/>
    <w:rsid w:val="009622FF"/>
    <w:rsid w:val="009623BA"/>
    <w:rsid w:val="00963618"/>
    <w:rsid w:val="009642CA"/>
    <w:rsid w:val="00964319"/>
    <w:rsid w:val="00964E20"/>
    <w:rsid w:val="00965160"/>
    <w:rsid w:val="00965A14"/>
    <w:rsid w:val="00965AE7"/>
    <w:rsid w:val="00966418"/>
    <w:rsid w:val="0096654D"/>
    <w:rsid w:val="009667B5"/>
    <w:rsid w:val="00967E7B"/>
    <w:rsid w:val="00967F50"/>
    <w:rsid w:val="00970FED"/>
    <w:rsid w:val="00971781"/>
    <w:rsid w:val="00971D54"/>
    <w:rsid w:val="00972023"/>
    <w:rsid w:val="00972793"/>
    <w:rsid w:val="00972B6B"/>
    <w:rsid w:val="00973032"/>
    <w:rsid w:val="00973ED2"/>
    <w:rsid w:val="009740A7"/>
    <w:rsid w:val="009748A1"/>
    <w:rsid w:val="00974904"/>
    <w:rsid w:val="0097598F"/>
    <w:rsid w:val="00975B04"/>
    <w:rsid w:val="00976243"/>
    <w:rsid w:val="00976698"/>
    <w:rsid w:val="009771AB"/>
    <w:rsid w:val="009777F4"/>
    <w:rsid w:val="00977CF4"/>
    <w:rsid w:val="00980143"/>
    <w:rsid w:val="0098030A"/>
    <w:rsid w:val="00980667"/>
    <w:rsid w:val="00980D17"/>
    <w:rsid w:val="00980E17"/>
    <w:rsid w:val="009816D2"/>
    <w:rsid w:val="009820A1"/>
    <w:rsid w:val="00982531"/>
    <w:rsid w:val="00982901"/>
    <w:rsid w:val="00982A55"/>
    <w:rsid w:val="00982DB4"/>
    <w:rsid w:val="009831B8"/>
    <w:rsid w:val="00983361"/>
    <w:rsid w:val="00984B9B"/>
    <w:rsid w:val="00984CBD"/>
    <w:rsid w:val="009861AE"/>
    <w:rsid w:val="00986F3D"/>
    <w:rsid w:val="0098703D"/>
    <w:rsid w:val="0098764F"/>
    <w:rsid w:val="00987C12"/>
    <w:rsid w:val="00990476"/>
    <w:rsid w:val="009905D8"/>
    <w:rsid w:val="00990632"/>
    <w:rsid w:val="009915D3"/>
    <w:rsid w:val="00991E55"/>
    <w:rsid w:val="009924E5"/>
    <w:rsid w:val="00992C25"/>
    <w:rsid w:val="00992D82"/>
    <w:rsid w:val="00994B4F"/>
    <w:rsid w:val="00994FE7"/>
    <w:rsid w:val="0099542A"/>
    <w:rsid w:val="009955CF"/>
    <w:rsid w:val="009956B4"/>
    <w:rsid w:val="009960A1"/>
    <w:rsid w:val="00996B9B"/>
    <w:rsid w:val="00997029"/>
    <w:rsid w:val="009A0C83"/>
    <w:rsid w:val="009A1264"/>
    <w:rsid w:val="009A1E39"/>
    <w:rsid w:val="009A26F0"/>
    <w:rsid w:val="009A2B27"/>
    <w:rsid w:val="009A2FCA"/>
    <w:rsid w:val="009A397D"/>
    <w:rsid w:val="009A454D"/>
    <w:rsid w:val="009A4688"/>
    <w:rsid w:val="009A46D8"/>
    <w:rsid w:val="009A4A69"/>
    <w:rsid w:val="009A4E9F"/>
    <w:rsid w:val="009A4FAA"/>
    <w:rsid w:val="009A5555"/>
    <w:rsid w:val="009A5CBD"/>
    <w:rsid w:val="009A6F0D"/>
    <w:rsid w:val="009A6F83"/>
    <w:rsid w:val="009A71CC"/>
    <w:rsid w:val="009A7339"/>
    <w:rsid w:val="009A7426"/>
    <w:rsid w:val="009A7462"/>
    <w:rsid w:val="009A7C72"/>
    <w:rsid w:val="009A7E47"/>
    <w:rsid w:val="009B035C"/>
    <w:rsid w:val="009B0C28"/>
    <w:rsid w:val="009B1751"/>
    <w:rsid w:val="009B1A2A"/>
    <w:rsid w:val="009B1BF5"/>
    <w:rsid w:val="009B229B"/>
    <w:rsid w:val="009B23C9"/>
    <w:rsid w:val="009B2C6C"/>
    <w:rsid w:val="009B3229"/>
    <w:rsid w:val="009B3D35"/>
    <w:rsid w:val="009B41CF"/>
    <w:rsid w:val="009B440E"/>
    <w:rsid w:val="009B44DC"/>
    <w:rsid w:val="009B4DE5"/>
    <w:rsid w:val="009B5082"/>
    <w:rsid w:val="009B6E1C"/>
    <w:rsid w:val="009B7090"/>
    <w:rsid w:val="009B7244"/>
    <w:rsid w:val="009B725C"/>
    <w:rsid w:val="009B7735"/>
    <w:rsid w:val="009C0F1A"/>
    <w:rsid w:val="009C10AB"/>
    <w:rsid w:val="009C119F"/>
    <w:rsid w:val="009C1D1A"/>
    <w:rsid w:val="009C1D4B"/>
    <w:rsid w:val="009C26C0"/>
    <w:rsid w:val="009C3793"/>
    <w:rsid w:val="009C3A10"/>
    <w:rsid w:val="009C4218"/>
    <w:rsid w:val="009C4446"/>
    <w:rsid w:val="009C4EE4"/>
    <w:rsid w:val="009C5129"/>
    <w:rsid w:val="009C51B2"/>
    <w:rsid w:val="009C5836"/>
    <w:rsid w:val="009C59B0"/>
    <w:rsid w:val="009C6BB7"/>
    <w:rsid w:val="009C6EE1"/>
    <w:rsid w:val="009C7602"/>
    <w:rsid w:val="009C7B42"/>
    <w:rsid w:val="009D014D"/>
    <w:rsid w:val="009D0931"/>
    <w:rsid w:val="009D143A"/>
    <w:rsid w:val="009D19F4"/>
    <w:rsid w:val="009D1B63"/>
    <w:rsid w:val="009D2427"/>
    <w:rsid w:val="009D249C"/>
    <w:rsid w:val="009D2592"/>
    <w:rsid w:val="009D284B"/>
    <w:rsid w:val="009D2F33"/>
    <w:rsid w:val="009D3305"/>
    <w:rsid w:val="009D34C0"/>
    <w:rsid w:val="009D49EF"/>
    <w:rsid w:val="009D4D69"/>
    <w:rsid w:val="009D4F62"/>
    <w:rsid w:val="009D524E"/>
    <w:rsid w:val="009D54D9"/>
    <w:rsid w:val="009D55EA"/>
    <w:rsid w:val="009D56B6"/>
    <w:rsid w:val="009D5A56"/>
    <w:rsid w:val="009D5D2A"/>
    <w:rsid w:val="009D5D76"/>
    <w:rsid w:val="009D6363"/>
    <w:rsid w:val="009D65B0"/>
    <w:rsid w:val="009D67B1"/>
    <w:rsid w:val="009D690D"/>
    <w:rsid w:val="009D6DA1"/>
    <w:rsid w:val="009D7841"/>
    <w:rsid w:val="009E026C"/>
    <w:rsid w:val="009E04A0"/>
    <w:rsid w:val="009E05A6"/>
    <w:rsid w:val="009E07CA"/>
    <w:rsid w:val="009E1251"/>
    <w:rsid w:val="009E19D1"/>
    <w:rsid w:val="009E1BAE"/>
    <w:rsid w:val="009E26E5"/>
    <w:rsid w:val="009E2F02"/>
    <w:rsid w:val="009E31E8"/>
    <w:rsid w:val="009E376F"/>
    <w:rsid w:val="009E3B38"/>
    <w:rsid w:val="009E4964"/>
    <w:rsid w:val="009E4A21"/>
    <w:rsid w:val="009E4FF8"/>
    <w:rsid w:val="009E50C2"/>
    <w:rsid w:val="009E57DA"/>
    <w:rsid w:val="009E5957"/>
    <w:rsid w:val="009E60D6"/>
    <w:rsid w:val="009E65B6"/>
    <w:rsid w:val="009E6955"/>
    <w:rsid w:val="009E6F2B"/>
    <w:rsid w:val="009E7682"/>
    <w:rsid w:val="009E787D"/>
    <w:rsid w:val="009E7894"/>
    <w:rsid w:val="009E7A69"/>
    <w:rsid w:val="009E7AD7"/>
    <w:rsid w:val="009E7B78"/>
    <w:rsid w:val="009F03CE"/>
    <w:rsid w:val="009F0946"/>
    <w:rsid w:val="009F0A51"/>
    <w:rsid w:val="009F0F63"/>
    <w:rsid w:val="009F154D"/>
    <w:rsid w:val="009F17F0"/>
    <w:rsid w:val="009F183B"/>
    <w:rsid w:val="009F1CE6"/>
    <w:rsid w:val="009F26A9"/>
    <w:rsid w:val="009F2A7F"/>
    <w:rsid w:val="009F3B7C"/>
    <w:rsid w:val="009F3DA3"/>
    <w:rsid w:val="009F457E"/>
    <w:rsid w:val="009F5318"/>
    <w:rsid w:val="009F5818"/>
    <w:rsid w:val="009F5BEE"/>
    <w:rsid w:val="009F5DAC"/>
    <w:rsid w:val="009F67BE"/>
    <w:rsid w:val="009F6BC3"/>
    <w:rsid w:val="009F77CF"/>
    <w:rsid w:val="009F785D"/>
    <w:rsid w:val="009F7AC2"/>
    <w:rsid w:val="009F7CA6"/>
    <w:rsid w:val="00A00C69"/>
    <w:rsid w:val="00A01694"/>
    <w:rsid w:val="00A02AC8"/>
    <w:rsid w:val="00A03130"/>
    <w:rsid w:val="00A031AB"/>
    <w:rsid w:val="00A03ECA"/>
    <w:rsid w:val="00A05FFB"/>
    <w:rsid w:val="00A0669E"/>
    <w:rsid w:val="00A06744"/>
    <w:rsid w:val="00A0687E"/>
    <w:rsid w:val="00A06EED"/>
    <w:rsid w:val="00A07225"/>
    <w:rsid w:val="00A07785"/>
    <w:rsid w:val="00A11950"/>
    <w:rsid w:val="00A11C11"/>
    <w:rsid w:val="00A11E87"/>
    <w:rsid w:val="00A120BB"/>
    <w:rsid w:val="00A12259"/>
    <w:rsid w:val="00A123FA"/>
    <w:rsid w:val="00A12E28"/>
    <w:rsid w:val="00A12FB9"/>
    <w:rsid w:val="00A13ACF"/>
    <w:rsid w:val="00A1484C"/>
    <w:rsid w:val="00A148F3"/>
    <w:rsid w:val="00A156B7"/>
    <w:rsid w:val="00A17C8C"/>
    <w:rsid w:val="00A2036B"/>
    <w:rsid w:val="00A20CA6"/>
    <w:rsid w:val="00A216E8"/>
    <w:rsid w:val="00A21B9D"/>
    <w:rsid w:val="00A21BD3"/>
    <w:rsid w:val="00A21CDB"/>
    <w:rsid w:val="00A21EFA"/>
    <w:rsid w:val="00A21EFF"/>
    <w:rsid w:val="00A23269"/>
    <w:rsid w:val="00A234B3"/>
    <w:rsid w:val="00A23E7C"/>
    <w:rsid w:val="00A240F4"/>
    <w:rsid w:val="00A2418A"/>
    <w:rsid w:val="00A244B5"/>
    <w:rsid w:val="00A24664"/>
    <w:rsid w:val="00A24C10"/>
    <w:rsid w:val="00A24D4B"/>
    <w:rsid w:val="00A25465"/>
    <w:rsid w:val="00A2548C"/>
    <w:rsid w:val="00A2572C"/>
    <w:rsid w:val="00A25AC3"/>
    <w:rsid w:val="00A26565"/>
    <w:rsid w:val="00A26610"/>
    <w:rsid w:val="00A269BE"/>
    <w:rsid w:val="00A27030"/>
    <w:rsid w:val="00A27494"/>
    <w:rsid w:val="00A27510"/>
    <w:rsid w:val="00A27C20"/>
    <w:rsid w:val="00A27CED"/>
    <w:rsid w:val="00A27ECF"/>
    <w:rsid w:val="00A306A8"/>
    <w:rsid w:val="00A307C9"/>
    <w:rsid w:val="00A30DE9"/>
    <w:rsid w:val="00A3112B"/>
    <w:rsid w:val="00A31D1D"/>
    <w:rsid w:val="00A32CFE"/>
    <w:rsid w:val="00A32DBB"/>
    <w:rsid w:val="00A32F56"/>
    <w:rsid w:val="00A3304D"/>
    <w:rsid w:val="00A33562"/>
    <w:rsid w:val="00A33912"/>
    <w:rsid w:val="00A33F05"/>
    <w:rsid w:val="00A345E4"/>
    <w:rsid w:val="00A3484D"/>
    <w:rsid w:val="00A348CE"/>
    <w:rsid w:val="00A34CDD"/>
    <w:rsid w:val="00A3543E"/>
    <w:rsid w:val="00A355D2"/>
    <w:rsid w:val="00A35D48"/>
    <w:rsid w:val="00A36EA8"/>
    <w:rsid w:val="00A370B7"/>
    <w:rsid w:val="00A3723E"/>
    <w:rsid w:val="00A377A9"/>
    <w:rsid w:val="00A37AC1"/>
    <w:rsid w:val="00A400D6"/>
    <w:rsid w:val="00A406CE"/>
    <w:rsid w:val="00A409F5"/>
    <w:rsid w:val="00A40BB5"/>
    <w:rsid w:val="00A41937"/>
    <w:rsid w:val="00A41AAD"/>
    <w:rsid w:val="00A42038"/>
    <w:rsid w:val="00A42927"/>
    <w:rsid w:val="00A42AC3"/>
    <w:rsid w:val="00A42C52"/>
    <w:rsid w:val="00A430CF"/>
    <w:rsid w:val="00A443F7"/>
    <w:rsid w:val="00A447E8"/>
    <w:rsid w:val="00A44B9D"/>
    <w:rsid w:val="00A4595C"/>
    <w:rsid w:val="00A46200"/>
    <w:rsid w:val="00A463B4"/>
    <w:rsid w:val="00A46AC9"/>
    <w:rsid w:val="00A4742F"/>
    <w:rsid w:val="00A47973"/>
    <w:rsid w:val="00A47E0C"/>
    <w:rsid w:val="00A50411"/>
    <w:rsid w:val="00A50A05"/>
    <w:rsid w:val="00A51770"/>
    <w:rsid w:val="00A51BC4"/>
    <w:rsid w:val="00A51EAE"/>
    <w:rsid w:val="00A5206A"/>
    <w:rsid w:val="00A52863"/>
    <w:rsid w:val="00A5316D"/>
    <w:rsid w:val="00A53AD3"/>
    <w:rsid w:val="00A53ED5"/>
    <w:rsid w:val="00A53F3A"/>
    <w:rsid w:val="00A54141"/>
    <w:rsid w:val="00A54309"/>
    <w:rsid w:val="00A54ACC"/>
    <w:rsid w:val="00A54B50"/>
    <w:rsid w:val="00A55A05"/>
    <w:rsid w:val="00A55AB9"/>
    <w:rsid w:val="00A56EE7"/>
    <w:rsid w:val="00A571DD"/>
    <w:rsid w:val="00A60411"/>
    <w:rsid w:val="00A610A9"/>
    <w:rsid w:val="00A61484"/>
    <w:rsid w:val="00A619D8"/>
    <w:rsid w:val="00A61B0F"/>
    <w:rsid w:val="00A61B67"/>
    <w:rsid w:val="00A626FF"/>
    <w:rsid w:val="00A62EF2"/>
    <w:rsid w:val="00A63852"/>
    <w:rsid w:val="00A63FD6"/>
    <w:rsid w:val="00A64141"/>
    <w:rsid w:val="00A64288"/>
    <w:rsid w:val="00A642D5"/>
    <w:rsid w:val="00A64516"/>
    <w:rsid w:val="00A6513B"/>
    <w:rsid w:val="00A65ACB"/>
    <w:rsid w:val="00A65DA1"/>
    <w:rsid w:val="00A66752"/>
    <w:rsid w:val="00A66C3A"/>
    <w:rsid w:val="00A67379"/>
    <w:rsid w:val="00A67CA5"/>
    <w:rsid w:val="00A70E99"/>
    <w:rsid w:val="00A7140B"/>
    <w:rsid w:val="00A71729"/>
    <w:rsid w:val="00A721DB"/>
    <w:rsid w:val="00A72579"/>
    <w:rsid w:val="00A72647"/>
    <w:rsid w:val="00A72991"/>
    <w:rsid w:val="00A72A6B"/>
    <w:rsid w:val="00A72C75"/>
    <w:rsid w:val="00A739BA"/>
    <w:rsid w:val="00A73F2F"/>
    <w:rsid w:val="00A748DE"/>
    <w:rsid w:val="00A75159"/>
    <w:rsid w:val="00A75CCD"/>
    <w:rsid w:val="00A76206"/>
    <w:rsid w:val="00A7682F"/>
    <w:rsid w:val="00A770DD"/>
    <w:rsid w:val="00A80CB1"/>
    <w:rsid w:val="00A80F2A"/>
    <w:rsid w:val="00A812D9"/>
    <w:rsid w:val="00A812E9"/>
    <w:rsid w:val="00A81507"/>
    <w:rsid w:val="00A82237"/>
    <w:rsid w:val="00A822CC"/>
    <w:rsid w:val="00A822E0"/>
    <w:rsid w:val="00A82B27"/>
    <w:rsid w:val="00A8320D"/>
    <w:rsid w:val="00A83381"/>
    <w:rsid w:val="00A833B9"/>
    <w:rsid w:val="00A84425"/>
    <w:rsid w:val="00A84F20"/>
    <w:rsid w:val="00A8515B"/>
    <w:rsid w:val="00A855C7"/>
    <w:rsid w:val="00A85D3E"/>
    <w:rsid w:val="00A85DBB"/>
    <w:rsid w:val="00A85E5F"/>
    <w:rsid w:val="00A85F2F"/>
    <w:rsid w:val="00A85FF3"/>
    <w:rsid w:val="00A863C2"/>
    <w:rsid w:val="00A86F5B"/>
    <w:rsid w:val="00A87005"/>
    <w:rsid w:val="00A90114"/>
    <w:rsid w:val="00A911D8"/>
    <w:rsid w:val="00A915D8"/>
    <w:rsid w:val="00A91B8A"/>
    <w:rsid w:val="00A92356"/>
    <w:rsid w:val="00A92A1B"/>
    <w:rsid w:val="00A944DF"/>
    <w:rsid w:val="00A95293"/>
    <w:rsid w:val="00A95569"/>
    <w:rsid w:val="00A9582E"/>
    <w:rsid w:val="00A959D4"/>
    <w:rsid w:val="00A96C33"/>
    <w:rsid w:val="00A9705C"/>
    <w:rsid w:val="00A97184"/>
    <w:rsid w:val="00A972AE"/>
    <w:rsid w:val="00A97321"/>
    <w:rsid w:val="00A97444"/>
    <w:rsid w:val="00A97FDC"/>
    <w:rsid w:val="00AA0359"/>
    <w:rsid w:val="00AA07EA"/>
    <w:rsid w:val="00AA111A"/>
    <w:rsid w:val="00AA1459"/>
    <w:rsid w:val="00AA1B82"/>
    <w:rsid w:val="00AA24ED"/>
    <w:rsid w:val="00AA279A"/>
    <w:rsid w:val="00AA301A"/>
    <w:rsid w:val="00AA3403"/>
    <w:rsid w:val="00AA3472"/>
    <w:rsid w:val="00AA3958"/>
    <w:rsid w:val="00AA3979"/>
    <w:rsid w:val="00AA446D"/>
    <w:rsid w:val="00AA50B3"/>
    <w:rsid w:val="00AA64EA"/>
    <w:rsid w:val="00AA7329"/>
    <w:rsid w:val="00AB070C"/>
    <w:rsid w:val="00AB0A16"/>
    <w:rsid w:val="00AB138B"/>
    <w:rsid w:val="00AB1916"/>
    <w:rsid w:val="00AB1CE6"/>
    <w:rsid w:val="00AB27C4"/>
    <w:rsid w:val="00AB2B93"/>
    <w:rsid w:val="00AB2D56"/>
    <w:rsid w:val="00AB39E4"/>
    <w:rsid w:val="00AB4A99"/>
    <w:rsid w:val="00AB4EB9"/>
    <w:rsid w:val="00AB516C"/>
    <w:rsid w:val="00AB530F"/>
    <w:rsid w:val="00AB5531"/>
    <w:rsid w:val="00AB660D"/>
    <w:rsid w:val="00AB704B"/>
    <w:rsid w:val="00AB7E5B"/>
    <w:rsid w:val="00AC0389"/>
    <w:rsid w:val="00AC06E8"/>
    <w:rsid w:val="00AC0840"/>
    <w:rsid w:val="00AC0A07"/>
    <w:rsid w:val="00AC112D"/>
    <w:rsid w:val="00AC1969"/>
    <w:rsid w:val="00AC19A9"/>
    <w:rsid w:val="00AC19C3"/>
    <w:rsid w:val="00AC27E4"/>
    <w:rsid w:val="00AC2883"/>
    <w:rsid w:val="00AC2989"/>
    <w:rsid w:val="00AC2A30"/>
    <w:rsid w:val="00AC3EF1"/>
    <w:rsid w:val="00AC417F"/>
    <w:rsid w:val="00AC43FA"/>
    <w:rsid w:val="00AC4D70"/>
    <w:rsid w:val="00AC59DA"/>
    <w:rsid w:val="00AC6976"/>
    <w:rsid w:val="00AC6A86"/>
    <w:rsid w:val="00AC6CE7"/>
    <w:rsid w:val="00AC6D11"/>
    <w:rsid w:val="00AC6F2F"/>
    <w:rsid w:val="00AC743B"/>
    <w:rsid w:val="00AC7532"/>
    <w:rsid w:val="00AD05C0"/>
    <w:rsid w:val="00AD1895"/>
    <w:rsid w:val="00AD19B9"/>
    <w:rsid w:val="00AD28CE"/>
    <w:rsid w:val="00AD2BA9"/>
    <w:rsid w:val="00AD3E20"/>
    <w:rsid w:val="00AD45CD"/>
    <w:rsid w:val="00AD4893"/>
    <w:rsid w:val="00AD4D37"/>
    <w:rsid w:val="00AD567F"/>
    <w:rsid w:val="00AD6412"/>
    <w:rsid w:val="00AD6BA3"/>
    <w:rsid w:val="00AD6D04"/>
    <w:rsid w:val="00AD7790"/>
    <w:rsid w:val="00AD781D"/>
    <w:rsid w:val="00AE0187"/>
    <w:rsid w:val="00AE02AA"/>
    <w:rsid w:val="00AE03D7"/>
    <w:rsid w:val="00AE08CF"/>
    <w:rsid w:val="00AE08DD"/>
    <w:rsid w:val="00AE0EF1"/>
    <w:rsid w:val="00AE0FCE"/>
    <w:rsid w:val="00AE11AB"/>
    <w:rsid w:val="00AE1263"/>
    <w:rsid w:val="00AE16CC"/>
    <w:rsid w:val="00AE17C5"/>
    <w:rsid w:val="00AE19D7"/>
    <w:rsid w:val="00AE21D8"/>
    <w:rsid w:val="00AE22BC"/>
    <w:rsid w:val="00AE24BB"/>
    <w:rsid w:val="00AE2937"/>
    <w:rsid w:val="00AE2A90"/>
    <w:rsid w:val="00AE2CDF"/>
    <w:rsid w:val="00AE408F"/>
    <w:rsid w:val="00AE51D6"/>
    <w:rsid w:val="00AE7840"/>
    <w:rsid w:val="00AE7998"/>
    <w:rsid w:val="00AE79C8"/>
    <w:rsid w:val="00AE7BC8"/>
    <w:rsid w:val="00AE7FF8"/>
    <w:rsid w:val="00AF026F"/>
    <w:rsid w:val="00AF02EA"/>
    <w:rsid w:val="00AF04EA"/>
    <w:rsid w:val="00AF05CD"/>
    <w:rsid w:val="00AF1760"/>
    <w:rsid w:val="00AF2084"/>
    <w:rsid w:val="00AF2092"/>
    <w:rsid w:val="00AF2707"/>
    <w:rsid w:val="00AF2D34"/>
    <w:rsid w:val="00AF2F22"/>
    <w:rsid w:val="00AF3BB8"/>
    <w:rsid w:val="00AF3EA3"/>
    <w:rsid w:val="00AF4771"/>
    <w:rsid w:val="00AF49F6"/>
    <w:rsid w:val="00AF4F05"/>
    <w:rsid w:val="00AF5337"/>
    <w:rsid w:val="00AF55F8"/>
    <w:rsid w:val="00AF5BC8"/>
    <w:rsid w:val="00AF65C3"/>
    <w:rsid w:val="00AF6D03"/>
    <w:rsid w:val="00AF6D15"/>
    <w:rsid w:val="00AF6F49"/>
    <w:rsid w:val="00AF723E"/>
    <w:rsid w:val="00AF735E"/>
    <w:rsid w:val="00AF7F98"/>
    <w:rsid w:val="00B00501"/>
    <w:rsid w:val="00B00507"/>
    <w:rsid w:val="00B00D30"/>
    <w:rsid w:val="00B01324"/>
    <w:rsid w:val="00B0207A"/>
    <w:rsid w:val="00B0232C"/>
    <w:rsid w:val="00B0240F"/>
    <w:rsid w:val="00B02FEC"/>
    <w:rsid w:val="00B03116"/>
    <w:rsid w:val="00B047A8"/>
    <w:rsid w:val="00B04B8B"/>
    <w:rsid w:val="00B05525"/>
    <w:rsid w:val="00B0615D"/>
    <w:rsid w:val="00B0703A"/>
    <w:rsid w:val="00B071F9"/>
    <w:rsid w:val="00B07301"/>
    <w:rsid w:val="00B07408"/>
    <w:rsid w:val="00B07EF7"/>
    <w:rsid w:val="00B10AFF"/>
    <w:rsid w:val="00B10C70"/>
    <w:rsid w:val="00B10DAF"/>
    <w:rsid w:val="00B10E1F"/>
    <w:rsid w:val="00B10FE7"/>
    <w:rsid w:val="00B11630"/>
    <w:rsid w:val="00B11F3E"/>
    <w:rsid w:val="00B12D70"/>
    <w:rsid w:val="00B1358C"/>
    <w:rsid w:val="00B13ACF"/>
    <w:rsid w:val="00B14557"/>
    <w:rsid w:val="00B15396"/>
    <w:rsid w:val="00B155D3"/>
    <w:rsid w:val="00B15E0F"/>
    <w:rsid w:val="00B16776"/>
    <w:rsid w:val="00B17229"/>
    <w:rsid w:val="00B17871"/>
    <w:rsid w:val="00B17E17"/>
    <w:rsid w:val="00B17F9E"/>
    <w:rsid w:val="00B203B7"/>
    <w:rsid w:val="00B209E3"/>
    <w:rsid w:val="00B214BB"/>
    <w:rsid w:val="00B21587"/>
    <w:rsid w:val="00B21876"/>
    <w:rsid w:val="00B21A28"/>
    <w:rsid w:val="00B21E8D"/>
    <w:rsid w:val="00B21FF4"/>
    <w:rsid w:val="00B224DE"/>
    <w:rsid w:val="00B22847"/>
    <w:rsid w:val="00B22D65"/>
    <w:rsid w:val="00B22E39"/>
    <w:rsid w:val="00B2335E"/>
    <w:rsid w:val="00B24D83"/>
    <w:rsid w:val="00B25E1E"/>
    <w:rsid w:val="00B26ED1"/>
    <w:rsid w:val="00B26FE8"/>
    <w:rsid w:val="00B27159"/>
    <w:rsid w:val="00B276BA"/>
    <w:rsid w:val="00B30019"/>
    <w:rsid w:val="00B30252"/>
    <w:rsid w:val="00B30ECA"/>
    <w:rsid w:val="00B310CB"/>
    <w:rsid w:val="00B315B1"/>
    <w:rsid w:val="00B31A2C"/>
    <w:rsid w:val="00B31C0E"/>
    <w:rsid w:val="00B31C3A"/>
    <w:rsid w:val="00B321FD"/>
    <w:rsid w:val="00B3248A"/>
    <w:rsid w:val="00B324D4"/>
    <w:rsid w:val="00B3332D"/>
    <w:rsid w:val="00B3433F"/>
    <w:rsid w:val="00B3446B"/>
    <w:rsid w:val="00B35046"/>
    <w:rsid w:val="00B351FD"/>
    <w:rsid w:val="00B355BF"/>
    <w:rsid w:val="00B356A6"/>
    <w:rsid w:val="00B357A7"/>
    <w:rsid w:val="00B35DD3"/>
    <w:rsid w:val="00B35FA1"/>
    <w:rsid w:val="00B40F4C"/>
    <w:rsid w:val="00B41025"/>
    <w:rsid w:val="00B410BB"/>
    <w:rsid w:val="00B410F8"/>
    <w:rsid w:val="00B417EA"/>
    <w:rsid w:val="00B4232E"/>
    <w:rsid w:val="00B42510"/>
    <w:rsid w:val="00B42E83"/>
    <w:rsid w:val="00B42FAC"/>
    <w:rsid w:val="00B435C2"/>
    <w:rsid w:val="00B43801"/>
    <w:rsid w:val="00B43A7D"/>
    <w:rsid w:val="00B442C8"/>
    <w:rsid w:val="00B44EE7"/>
    <w:rsid w:val="00B452FB"/>
    <w:rsid w:val="00B45980"/>
    <w:rsid w:val="00B4656D"/>
    <w:rsid w:val="00B46575"/>
    <w:rsid w:val="00B465BE"/>
    <w:rsid w:val="00B4690B"/>
    <w:rsid w:val="00B4724F"/>
    <w:rsid w:val="00B472DD"/>
    <w:rsid w:val="00B4739A"/>
    <w:rsid w:val="00B47938"/>
    <w:rsid w:val="00B47EED"/>
    <w:rsid w:val="00B50400"/>
    <w:rsid w:val="00B50484"/>
    <w:rsid w:val="00B50B2F"/>
    <w:rsid w:val="00B51004"/>
    <w:rsid w:val="00B51580"/>
    <w:rsid w:val="00B51B36"/>
    <w:rsid w:val="00B51B9A"/>
    <w:rsid w:val="00B51D17"/>
    <w:rsid w:val="00B52247"/>
    <w:rsid w:val="00B5244E"/>
    <w:rsid w:val="00B52570"/>
    <w:rsid w:val="00B52821"/>
    <w:rsid w:val="00B52FDB"/>
    <w:rsid w:val="00B534B4"/>
    <w:rsid w:val="00B5399E"/>
    <w:rsid w:val="00B53E85"/>
    <w:rsid w:val="00B552D0"/>
    <w:rsid w:val="00B552FE"/>
    <w:rsid w:val="00B557D3"/>
    <w:rsid w:val="00B559A3"/>
    <w:rsid w:val="00B55F68"/>
    <w:rsid w:val="00B5606D"/>
    <w:rsid w:val="00B5673C"/>
    <w:rsid w:val="00B56C82"/>
    <w:rsid w:val="00B56F83"/>
    <w:rsid w:val="00B571CD"/>
    <w:rsid w:val="00B57952"/>
    <w:rsid w:val="00B57B49"/>
    <w:rsid w:val="00B57F0B"/>
    <w:rsid w:val="00B57FAA"/>
    <w:rsid w:val="00B605FC"/>
    <w:rsid w:val="00B6069F"/>
    <w:rsid w:val="00B608A2"/>
    <w:rsid w:val="00B60A05"/>
    <w:rsid w:val="00B61777"/>
    <w:rsid w:val="00B61981"/>
    <w:rsid w:val="00B622E6"/>
    <w:rsid w:val="00B6273E"/>
    <w:rsid w:val="00B62D0E"/>
    <w:rsid w:val="00B62EE6"/>
    <w:rsid w:val="00B63323"/>
    <w:rsid w:val="00B63959"/>
    <w:rsid w:val="00B63B4D"/>
    <w:rsid w:val="00B65569"/>
    <w:rsid w:val="00B65A1E"/>
    <w:rsid w:val="00B66977"/>
    <w:rsid w:val="00B66C66"/>
    <w:rsid w:val="00B67157"/>
    <w:rsid w:val="00B678E8"/>
    <w:rsid w:val="00B67B88"/>
    <w:rsid w:val="00B700AD"/>
    <w:rsid w:val="00B70652"/>
    <w:rsid w:val="00B70DDA"/>
    <w:rsid w:val="00B71070"/>
    <w:rsid w:val="00B71452"/>
    <w:rsid w:val="00B71643"/>
    <w:rsid w:val="00B719CD"/>
    <w:rsid w:val="00B7200F"/>
    <w:rsid w:val="00B7248D"/>
    <w:rsid w:val="00B724CF"/>
    <w:rsid w:val="00B72ED5"/>
    <w:rsid w:val="00B749F6"/>
    <w:rsid w:val="00B75002"/>
    <w:rsid w:val="00B75180"/>
    <w:rsid w:val="00B75188"/>
    <w:rsid w:val="00B75438"/>
    <w:rsid w:val="00B757EE"/>
    <w:rsid w:val="00B7587D"/>
    <w:rsid w:val="00B75F36"/>
    <w:rsid w:val="00B76FB7"/>
    <w:rsid w:val="00B77AAF"/>
    <w:rsid w:val="00B77EBE"/>
    <w:rsid w:val="00B81032"/>
    <w:rsid w:val="00B814B9"/>
    <w:rsid w:val="00B81DA3"/>
    <w:rsid w:val="00B83E82"/>
    <w:rsid w:val="00B84BBD"/>
    <w:rsid w:val="00B84BD2"/>
    <w:rsid w:val="00B856E7"/>
    <w:rsid w:val="00B859F1"/>
    <w:rsid w:val="00B85A32"/>
    <w:rsid w:val="00B86DBB"/>
    <w:rsid w:val="00B86DFF"/>
    <w:rsid w:val="00B8789B"/>
    <w:rsid w:val="00B87C3B"/>
    <w:rsid w:val="00B903CE"/>
    <w:rsid w:val="00B908E7"/>
    <w:rsid w:val="00B90A60"/>
    <w:rsid w:val="00B9126F"/>
    <w:rsid w:val="00B91536"/>
    <w:rsid w:val="00B91CFE"/>
    <w:rsid w:val="00B92143"/>
    <w:rsid w:val="00B9215B"/>
    <w:rsid w:val="00B92414"/>
    <w:rsid w:val="00B92517"/>
    <w:rsid w:val="00B9268A"/>
    <w:rsid w:val="00B92765"/>
    <w:rsid w:val="00B930DE"/>
    <w:rsid w:val="00B9316B"/>
    <w:rsid w:val="00B93403"/>
    <w:rsid w:val="00B935D5"/>
    <w:rsid w:val="00B94798"/>
    <w:rsid w:val="00B949E7"/>
    <w:rsid w:val="00B94C26"/>
    <w:rsid w:val="00B967AF"/>
    <w:rsid w:val="00B969A5"/>
    <w:rsid w:val="00B9701C"/>
    <w:rsid w:val="00B97A13"/>
    <w:rsid w:val="00BA08F5"/>
    <w:rsid w:val="00BA10D8"/>
    <w:rsid w:val="00BA1A95"/>
    <w:rsid w:val="00BA1B5A"/>
    <w:rsid w:val="00BA1ECB"/>
    <w:rsid w:val="00BA2020"/>
    <w:rsid w:val="00BA2458"/>
    <w:rsid w:val="00BA2698"/>
    <w:rsid w:val="00BA2814"/>
    <w:rsid w:val="00BA2A0A"/>
    <w:rsid w:val="00BA2E4D"/>
    <w:rsid w:val="00BA30B2"/>
    <w:rsid w:val="00BA43FB"/>
    <w:rsid w:val="00BA4E9E"/>
    <w:rsid w:val="00BA5859"/>
    <w:rsid w:val="00BA5B5F"/>
    <w:rsid w:val="00BA5ED3"/>
    <w:rsid w:val="00BA69F9"/>
    <w:rsid w:val="00BA75A9"/>
    <w:rsid w:val="00BA7625"/>
    <w:rsid w:val="00BB06E3"/>
    <w:rsid w:val="00BB071C"/>
    <w:rsid w:val="00BB16A5"/>
    <w:rsid w:val="00BB1A1A"/>
    <w:rsid w:val="00BB2F7B"/>
    <w:rsid w:val="00BB30E6"/>
    <w:rsid w:val="00BB3249"/>
    <w:rsid w:val="00BB3545"/>
    <w:rsid w:val="00BB3A8C"/>
    <w:rsid w:val="00BB3C79"/>
    <w:rsid w:val="00BB4024"/>
    <w:rsid w:val="00BB4D28"/>
    <w:rsid w:val="00BB51DB"/>
    <w:rsid w:val="00BB5263"/>
    <w:rsid w:val="00BB52BB"/>
    <w:rsid w:val="00BB5D72"/>
    <w:rsid w:val="00BB62FB"/>
    <w:rsid w:val="00BB6478"/>
    <w:rsid w:val="00BB656C"/>
    <w:rsid w:val="00BB691D"/>
    <w:rsid w:val="00BB7551"/>
    <w:rsid w:val="00BB77A7"/>
    <w:rsid w:val="00BB7971"/>
    <w:rsid w:val="00BB7CF1"/>
    <w:rsid w:val="00BC0B3C"/>
    <w:rsid w:val="00BC0BAC"/>
    <w:rsid w:val="00BC0CDD"/>
    <w:rsid w:val="00BC127D"/>
    <w:rsid w:val="00BC12A9"/>
    <w:rsid w:val="00BC1442"/>
    <w:rsid w:val="00BC1FE6"/>
    <w:rsid w:val="00BC2571"/>
    <w:rsid w:val="00BC28A3"/>
    <w:rsid w:val="00BC293B"/>
    <w:rsid w:val="00BC33F1"/>
    <w:rsid w:val="00BC4232"/>
    <w:rsid w:val="00BC44DD"/>
    <w:rsid w:val="00BC46C0"/>
    <w:rsid w:val="00BC48AF"/>
    <w:rsid w:val="00BC531F"/>
    <w:rsid w:val="00BC5340"/>
    <w:rsid w:val="00BC5487"/>
    <w:rsid w:val="00BC5658"/>
    <w:rsid w:val="00BC68E8"/>
    <w:rsid w:val="00BC6C9F"/>
    <w:rsid w:val="00BC70EF"/>
    <w:rsid w:val="00BC7560"/>
    <w:rsid w:val="00BC757F"/>
    <w:rsid w:val="00BD0716"/>
    <w:rsid w:val="00BD243C"/>
    <w:rsid w:val="00BD24D5"/>
    <w:rsid w:val="00BD29AD"/>
    <w:rsid w:val="00BD2AF8"/>
    <w:rsid w:val="00BD3F4A"/>
    <w:rsid w:val="00BD5271"/>
    <w:rsid w:val="00BD58C7"/>
    <w:rsid w:val="00BD5E25"/>
    <w:rsid w:val="00BD5EEB"/>
    <w:rsid w:val="00BD62FF"/>
    <w:rsid w:val="00BD6944"/>
    <w:rsid w:val="00BD6B69"/>
    <w:rsid w:val="00BD6EE5"/>
    <w:rsid w:val="00BD7059"/>
    <w:rsid w:val="00BD7405"/>
    <w:rsid w:val="00BD7CFE"/>
    <w:rsid w:val="00BE07EE"/>
    <w:rsid w:val="00BE1567"/>
    <w:rsid w:val="00BE16E5"/>
    <w:rsid w:val="00BE2630"/>
    <w:rsid w:val="00BE2C00"/>
    <w:rsid w:val="00BE2D00"/>
    <w:rsid w:val="00BE2E6E"/>
    <w:rsid w:val="00BE3C81"/>
    <w:rsid w:val="00BE42B6"/>
    <w:rsid w:val="00BE43B0"/>
    <w:rsid w:val="00BE4872"/>
    <w:rsid w:val="00BE536B"/>
    <w:rsid w:val="00BE58ED"/>
    <w:rsid w:val="00BE657A"/>
    <w:rsid w:val="00BE6870"/>
    <w:rsid w:val="00BE7482"/>
    <w:rsid w:val="00BE7CB4"/>
    <w:rsid w:val="00BF053A"/>
    <w:rsid w:val="00BF0BAC"/>
    <w:rsid w:val="00BF17C3"/>
    <w:rsid w:val="00BF191F"/>
    <w:rsid w:val="00BF2416"/>
    <w:rsid w:val="00BF2CB1"/>
    <w:rsid w:val="00BF3AE0"/>
    <w:rsid w:val="00BF4A99"/>
    <w:rsid w:val="00BF4BBD"/>
    <w:rsid w:val="00BF57D0"/>
    <w:rsid w:val="00BF585B"/>
    <w:rsid w:val="00BF587A"/>
    <w:rsid w:val="00BF5A30"/>
    <w:rsid w:val="00BF5E65"/>
    <w:rsid w:val="00BF5EA8"/>
    <w:rsid w:val="00BF642C"/>
    <w:rsid w:val="00BF76E0"/>
    <w:rsid w:val="00C00008"/>
    <w:rsid w:val="00C0052E"/>
    <w:rsid w:val="00C0076B"/>
    <w:rsid w:val="00C00821"/>
    <w:rsid w:val="00C00843"/>
    <w:rsid w:val="00C008B0"/>
    <w:rsid w:val="00C01868"/>
    <w:rsid w:val="00C01E4F"/>
    <w:rsid w:val="00C0234F"/>
    <w:rsid w:val="00C0364A"/>
    <w:rsid w:val="00C039BC"/>
    <w:rsid w:val="00C03D2E"/>
    <w:rsid w:val="00C04396"/>
    <w:rsid w:val="00C0456F"/>
    <w:rsid w:val="00C04759"/>
    <w:rsid w:val="00C04DD4"/>
    <w:rsid w:val="00C061B6"/>
    <w:rsid w:val="00C06579"/>
    <w:rsid w:val="00C06B18"/>
    <w:rsid w:val="00C06B5E"/>
    <w:rsid w:val="00C0732C"/>
    <w:rsid w:val="00C10B45"/>
    <w:rsid w:val="00C1248D"/>
    <w:rsid w:val="00C13040"/>
    <w:rsid w:val="00C13310"/>
    <w:rsid w:val="00C1390D"/>
    <w:rsid w:val="00C14143"/>
    <w:rsid w:val="00C14787"/>
    <w:rsid w:val="00C14971"/>
    <w:rsid w:val="00C14C3E"/>
    <w:rsid w:val="00C15808"/>
    <w:rsid w:val="00C1595E"/>
    <w:rsid w:val="00C15BC9"/>
    <w:rsid w:val="00C165B6"/>
    <w:rsid w:val="00C16FEA"/>
    <w:rsid w:val="00C179DB"/>
    <w:rsid w:val="00C17FD9"/>
    <w:rsid w:val="00C205DC"/>
    <w:rsid w:val="00C20A31"/>
    <w:rsid w:val="00C20BCB"/>
    <w:rsid w:val="00C20BF4"/>
    <w:rsid w:val="00C213C8"/>
    <w:rsid w:val="00C21942"/>
    <w:rsid w:val="00C21B50"/>
    <w:rsid w:val="00C22042"/>
    <w:rsid w:val="00C22292"/>
    <w:rsid w:val="00C227F9"/>
    <w:rsid w:val="00C22887"/>
    <w:rsid w:val="00C22936"/>
    <w:rsid w:val="00C229AF"/>
    <w:rsid w:val="00C22DFC"/>
    <w:rsid w:val="00C23A93"/>
    <w:rsid w:val="00C23D1A"/>
    <w:rsid w:val="00C23DC1"/>
    <w:rsid w:val="00C2446C"/>
    <w:rsid w:val="00C246E0"/>
    <w:rsid w:val="00C24CB8"/>
    <w:rsid w:val="00C25053"/>
    <w:rsid w:val="00C25569"/>
    <w:rsid w:val="00C25745"/>
    <w:rsid w:val="00C26472"/>
    <w:rsid w:val="00C268F8"/>
    <w:rsid w:val="00C27B94"/>
    <w:rsid w:val="00C30137"/>
    <w:rsid w:val="00C30543"/>
    <w:rsid w:val="00C30661"/>
    <w:rsid w:val="00C30BAE"/>
    <w:rsid w:val="00C30E51"/>
    <w:rsid w:val="00C31602"/>
    <w:rsid w:val="00C325C6"/>
    <w:rsid w:val="00C32660"/>
    <w:rsid w:val="00C32B1C"/>
    <w:rsid w:val="00C3433C"/>
    <w:rsid w:val="00C34416"/>
    <w:rsid w:val="00C3485D"/>
    <w:rsid w:val="00C36071"/>
    <w:rsid w:val="00C366B5"/>
    <w:rsid w:val="00C3680B"/>
    <w:rsid w:val="00C36AE5"/>
    <w:rsid w:val="00C37693"/>
    <w:rsid w:val="00C379BA"/>
    <w:rsid w:val="00C37ACC"/>
    <w:rsid w:val="00C400D0"/>
    <w:rsid w:val="00C406C8"/>
    <w:rsid w:val="00C408E8"/>
    <w:rsid w:val="00C41DAA"/>
    <w:rsid w:val="00C41F17"/>
    <w:rsid w:val="00C42698"/>
    <w:rsid w:val="00C42AA3"/>
    <w:rsid w:val="00C4316C"/>
    <w:rsid w:val="00C434E7"/>
    <w:rsid w:val="00C437A3"/>
    <w:rsid w:val="00C43EB9"/>
    <w:rsid w:val="00C444B6"/>
    <w:rsid w:val="00C44C6D"/>
    <w:rsid w:val="00C44FC3"/>
    <w:rsid w:val="00C45876"/>
    <w:rsid w:val="00C45CBA"/>
    <w:rsid w:val="00C45D69"/>
    <w:rsid w:val="00C46CE8"/>
    <w:rsid w:val="00C47101"/>
    <w:rsid w:val="00C50117"/>
    <w:rsid w:val="00C52689"/>
    <w:rsid w:val="00C527FA"/>
    <w:rsid w:val="00C5280D"/>
    <w:rsid w:val="00C5326F"/>
    <w:rsid w:val="00C5335D"/>
    <w:rsid w:val="00C53DE3"/>
    <w:rsid w:val="00C53EB3"/>
    <w:rsid w:val="00C54CEF"/>
    <w:rsid w:val="00C55038"/>
    <w:rsid w:val="00C55351"/>
    <w:rsid w:val="00C5535E"/>
    <w:rsid w:val="00C55E09"/>
    <w:rsid w:val="00C5661A"/>
    <w:rsid w:val="00C5791C"/>
    <w:rsid w:val="00C604BD"/>
    <w:rsid w:val="00C60530"/>
    <w:rsid w:val="00C606DE"/>
    <w:rsid w:val="00C60848"/>
    <w:rsid w:val="00C608C3"/>
    <w:rsid w:val="00C60EEC"/>
    <w:rsid w:val="00C618E7"/>
    <w:rsid w:val="00C622EE"/>
    <w:rsid w:val="00C62495"/>
    <w:rsid w:val="00C62A13"/>
    <w:rsid w:val="00C63480"/>
    <w:rsid w:val="00C64290"/>
    <w:rsid w:val="00C6429F"/>
    <w:rsid w:val="00C6435A"/>
    <w:rsid w:val="00C644C9"/>
    <w:rsid w:val="00C6464E"/>
    <w:rsid w:val="00C64A0A"/>
    <w:rsid w:val="00C64B05"/>
    <w:rsid w:val="00C6586E"/>
    <w:rsid w:val="00C65ADE"/>
    <w:rsid w:val="00C65BF0"/>
    <w:rsid w:val="00C65CE4"/>
    <w:rsid w:val="00C65EBC"/>
    <w:rsid w:val="00C6612F"/>
    <w:rsid w:val="00C66290"/>
    <w:rsid w:val="00C66E20"/>
    <w:rsid w:val="00C66EA6"/>
    <w:rsid w:val="00C6729A"/>
    <w:rsid w:val="00C67DCB"/>
    <w:rsid w:val="00C70512"/>
    <w:rsid w:val="00C709F1"/>
    <w:rsid w:val="00C70B25"/>
    <w:rsid w:val="00C70E37"/>
    <w:rsid w:val="00C721CE"/>
    <w:rsid w:val="00C721FE"/>
    <w:rsid w:val="00C7229C"/>
    <w:rsid w:val="00C72AA6"/>
    <w:rsid w:val="00C72B7A"/>
    <w:rsid w:val="00C73527"/>
    <w:rsid w:val="00C73E14"/>
    <w:rsid w:val="00C7524A"/>
    <w:rsid w:val="00C75483"/>
    <w:rsid w:val="00C756BA"/>
    <w:rsid w:val="00C7575F"/>
    <w:rsid w:val="00C75A58"/>
    <w:rsid w:val="00C7640B"/>
    <w:rsid w:val="00C7655F"/>
    <w:rsid w:val="00C76571"/>
    <w:rsid w:val="00C77178"/>
    <w:rsid w:val="00C77189"/>
    <w:rsid w:val="00C775F0"/>
    <w:rsid w:val="00C77BFB"/>
    <w:rsid w:val="00C77EBD"/>
    <w:rsid w:val="00C80D47"/>
    <w:rsid w:val="00C8133B"/>
    <w:rsid w:val="00C81515"/>
    <w:rsid w:val="00C8179D"/>
    <w:rsid w:val="00C820D5"/>
    <w:rsid w:val="00C82173"/>
    <w:rsid w:val="00C835DA"/>
    <w:rsid w:val="00C8409B"/>
    <w:rsid w:val="00C84715"/>
    <w:rsid w:val="00C852E3"/>
    <w:rsid w:val="00C855BA"/>
    <w:rsid w:val="00C861A9"/>
    <w:rsid w:val="00C86FAA"/>
    <w:rsid w:val="00C90A77"/>
    <w:rsid w:val="00C90B8A"/>
    <w:rsid w:val="00C90CA7"/>
    <w:rsid w:val="00C914B0"/>
    <w:rsid w:val="00C91554"/>
    <w:rsid w:val="00C915A2"/>
    <w:rsid w:val="00C91CDF"/>
    <w:rsid w:val="00C926B7"/>
    <w:rsid w:val="00C92BB1"/>
    <w:rsid w:val="00C93151"/>
    <w:rsid w:val="00C932CB"/>
    <w:rsid w:val="00C93B49"/>
    <w:rsid w:val="00C9461F"/>
    <w:rsid w:val="00C94CBE"/>
    <w:rsid w:val="00C967A3"/>
    <w:rsid w:val="00C96875"/>
    <w:rsid w:val="00C973F2"/>
    <w:rsid w:val="00C97836"/>
    <w:rsid w:val="00C97D6A"/>
    <w:rsid w:val="00CA08EE"/>
    <w:rsid w:val="00CA0C3A"/>
    <w:rsid w:val="00CA109A"/>
    <w:rsid w:val="00CA15CA"/>
    <w:rsid w:val="00CA186D"/>
    <w:rsid w:val="00CA1F19"/>
    <w:rsid w:val="00CA20B9"/>
    <w:rsid w:val="00CA2176"/>
    <w:rsid w:val="00CA304C"/>
    <w:rsid w:val="00CA3282"/>
    <w:rsid w:val="00CA357E"/>
    <w:rsid w:val="00CA371D"/>
    <w:rsid w:val="00CA3F06"/>
    <w:rsid w:val="00CA3F5E"/>
    <w:rsid w:val="00CA3FC2"/>
    <w:rsid w:val="00CA408B"/>
    <w:rsid w:val="00CA4428"/>
    <w:rsid w:val="00CA4CEE"/>
    <w:rsid w:val="00CA4F18"/>
    <w:rsid w:val="00CA5710"/>
    <w:rsid w:val="00CA67C8"/>
    <w:rsid w:val="00CA6D85"/>
    <w:rsid w:val="00CA6DC7"/>
    <w:rsid w:val="00CA70D5"/>
    <w:rsid w:val="00CA7342"/>
    <w:rsid w:val="00CA774A"/>
    <w:rsid w:val="00CA7E57"/>
    <w:rsid w:val="00CA7F86"/>
    <w:rsid w:val="00CB04E4"/>
    <w:rsid w:val="00CB071E"/>
    <w:rsid w:val="00CB0907"/>
    <w:rsid w:val="00CB0A6F"/>
    <w:rsid w:val="00CB1BCF"/>
    <w:rsid w:val="00CB1F05"/>
    <w:rsid w:val="00CB2CC1"/>
    <w:rsid w:val="00CB323B"/>
    <w:rsid w:val="00CB3965"/>
    <w:rsid w:val="00CB3C3F"/>
    <w:rsid w:val="00CB40ED"/>
    <w:rsid w:val="00CB41CB"/>
    <w:rsid w:val="00CB46B3"/>
    <w:rsid w:val="00CB4921"/>
    <w:rsid w:val="00CB4A9D"/>
    <w:rsid w:val="00CB51C4"/>
    <w:rsid w:val="00CB5A1D"/>
    <w:rsid w:val="00CB5F6D"/>
    <w:rsid w:val="00CB61FE"/>
    <w:rsid w:val="00CB65D4"/>
    <w:rsid w:val="00CB67E7"/>
    <w:rsid w:val="00CB70F9"/>
    <w:rsid w:val="00CB7CF7"/>
    <w:rsid w:val="00CC06B8"/>
    <w:rsid w:val="00CC0825"/>
    <w:rsid w:val="00CC11B0"/>
    <w:rsid w:val="00CC162B"/>
    <w:rsid w:val="00CC1AE3"/>
    <w:rsid w:val="00CC1F0F"/>
    <w:rsid w:val="00CC1F80"/>
    <w:rsid w:val="00CC2736"/>
    <w:rsid w:val="00CC2841"/>
    <w:rsid w:val="00CC336B"/>
    <w:rsid w:val="00CC368A"/>
    <w:rsid w:val="00CC3DEC"/>
    <w:rsid w:val="00CC3F97"/>
    <w:rsid w:val="00CC4122"/>
    <w:rsid w:val="00CC5098"/>
    <w:rsid w:val="00CC548F"/>
    <w:rsid w:val="00CC62BA"/>
    <w:rsid w:val="00CC63AD"/>
    <w:rsid w:val="00CC72CC"/>
    <w:rsid w:val="00CC7BBB"/>
    <w:rsid w:val="00CD030F"/>
    <w:rsid w:val="00CD0440"/>
    <w:rsid w:val="00CD0982"/>
    <w:rsid w:val="00CD102E"/>
    <w:rsid w:val="00CD1348"/>
    <w:rsid w:val="00CD1556"/>
    <w:rsid w:val="00CD15E4"/>
    <w:rsid w:val="00CD1DED"/>
    <w:rsid w:val="00CD1EA1"/>
    <w:rsid w:val="00CD2E40"/>
    <w:rsid w:val="00CD2E58"/>
    <w:rsid w:val="00CD2EFE"/>
    <w:rsid w:val="00CD35C6"/>
    <w:rsid w:val="00CD3B00"/>
    <w:rsid w:val="00CD436E"/>
    <w:rsid w:val="00CD4482"/>
    <w:rsid w:val="00CD460A"/>
    <w:rsid w:val="00CD4968"/>
    <w:rsid w:val="00CD4BCB"/>
    <w:rsid w:val="00CD4D73"/>
    <w:rsid w:val="00CD4F7E"/>
    <w:rsid w:val="00CD4F83"/>
    <w:rsid w:val="00CD5620"/>
    <w:rsid w:val="00CD6429"/>
    <w:rsid w:val="00CD66E5"/>
    <w:rsid w:val="00CD6FB0"/>
    <w:rsid w:val="00CD74B5"/>
    <w:rsid w:val="00CD78E5"/>
    <w:rsid w:val="00CD7C9E"/>
    <w:rsid w:val="00CE02B0"/>
    <w:rsid w:val="00CE0E84"/>
    <w:rsid w:val="00CE102E"/>
    <w:rsid w:val="00CE2A89"/>
    <w:rsid w:val="00CE2CE6"/>
    <w:rsid w:val="00CE2E0A"/>
    <w:rsid w:val="00CE3062"/>
    <w:rsid w:val="00CE30C0"/>
    <w:rsid w:val="00CE3A5E"/>
    <w:rsid w:val="00CE4C53"/>
    <w:rsid w:val="00CE51F8"/>
    <w:rsid w:val="00CE62F5"/>
    <w:rsid w:val="00CE683A"/>
    <w:rsid w:val="00CE702F"/>
    <w:rsid w:val="00CE71D8"/>
    <w:rsid w:val="00CE7301"/>
    <w:rsid w:val="00CE76F8"/>
    <w:rsid w:val="00CF00EA"/>
    <w:rsid w:val="00CF0E04"/>
    <w:rsid w:val="00CF0FC4"/>
    <w:rsid w:val="00CF1330"/>
    <w:rsid w:val="00CF199F"/>
    <w:rsid w:val="00CF1FC8"/>
    <w:rsid w:val="00CF214C"/>
    <w:rsid w:val="00CF240B"/>
    <w:rsid w:val="00CF2626"/>
    <w:rsid w:val="00CF291B"/>
    <w:rsid w:val="00CF31D0"/>
    <w:rsid w:val="00CF40DF"/>
    <w:rsid w:val="00CF44A0"/>
    <w:rsid w:val="00CF4CA2"/>
    <w:rsid w:val="00CF4DF2"/>
    <w:rsid w:val="00CF52BF"/>
    <w:rsid w:val="00CF53F2"/>
    <w:rsid w:val="00CF5555"/>
    <w:rsid w:val="00CF559B"/>
    <w:rsid w:val="00CF55EB"/>
    <w:rsid w:val="00CF56C9"/>
    <w:rsid w:val="00CF70DF"/>
    <w:rsid w:val="00CF765F"/>
    <w:rsid w:val="00CF7E36"/>
    <w:rsid w:val="00CF7FE0"/>
    <w:rsid w:val="00D003F6"/>
    <w:rsid w:val="00D00C24"/>
    <w:rsid w:val="00D0106A"/>
    <w:rsid w:val="00D027B5"/>
    <w:rsid w:val="00D030EC"/>
    <w:rsid w:val="00D03A61"/>
    <w:rsid w:val="00D044BF"/>
    <w:rsid w:val="00D0466A"/>
    <w:rsid w:val="00D04BC7"/>
    <w:rsid w:val="00D04D39"/>
    <w:rsid w:val="00D0576F"/>
    <w:rsid w:val="00D06193"/>
    <w:rsid w:val="00D06BFA"/>
    <w:rsid w:val="00D0703D"/>
    <w:rsid w:val="00D07D7C"/>
    <w:rsid w:val="00D103E4"/>
    <w:rsid w:val="00D11DD9"/>
    <w:rsid w:val="00D12CA6"/>
    <w:rsid w:val="00D12FEB"/>
    <w:rsid w:val="00D13AAD"/>
    <w:rsid w:val="00D13E87"/>
    <w:rsid w:val="00D14748"/>
    <w:rsid w:val="00D151AA"/>
    <w:rsid w:val="00D15713"/>
    <w:rsid w:val="00D15E99"/>
    <w:rsid w:val="00D167FD"/>
    <w:rsid w:val="00D16960"/>
    <w:rsid w:val="00D16B5F"/>
    <w:rsid w:val="00D172D4"/>
    <w:rsid w:val="00D1771A"/>
    <w:rsid w:val="00D17D59"/>
    <w:rsid w:val="00D20237"/>
    <w:rsid w:val="00D20818"/>
    <w:rsid w:val="00D21336"/>
    <w:rsid w:val="00D22B98"/>
    <w:rsid w:val="00D23864"/>
    <w:rsid w:val="00D23F74"/>
    <w:rsid w:val="00D23FE2"/>
    <w:rsid w:val="00D244B0"/>
    <w:rsid w:val="00D24D68"/>
    <w:rsid w:val="00D25662"/>
    <w:rsid w:val="00D25B1C"/>
    <w:rsid w:val="00D25CFE"/>
    <w:rsid w:val="00D27733"/>
    <w:rsid w:val="00D27BE6"/>
    <w:rsid w:val="00D30342"/>
    <w:rsid w:val="00D30631"/>
    <w:rsid w:val="00D30676"/>
    <w:rsid w:val="00D30F41"/>
    <w:rsid w:val="00D31519"/>
    <w:rsid w:val="00D3159C"/>
    <w:rsid w:val="00D32AC0"/>
    <w:rsid w:val="00D330C3"/>
    <w:rsid w:val="00D34145"/>
    <w:rsid w:val="00D34C7F"/>
    <w:rsid w:val="00D359A7"/>
    <w:rsid w:val="00D35B0E"/>
    <w:rsid w:val="00D360CA"/>
    <w:rsid w:val="00D363E2"/>
    <w:rsid w:val="00D36506"/>
    <w:rsid w:val="00D365DB"/>
    <w:rsid w:val="00D3708D"/>
    <w:rsid w:val="00D3793D"/>
    <w:rsid w:val="00D40426"/>
    <w:rsid w:val="00D408ED"/>
    <w:rsid w:val="00D40E2F"/>
    <w:rsid w:val="00D41370"/>
    <w:rsid w:val="00D41DCB"/>
    <w:rsid w:val="00D41EE7"/>
    <w:rsid w:val="00D42595"/>
    <w:rsid w:val="00D435AB"/>
    <w:rsid w:val="00D443B2"/>
    <w:rsid w:val="00D445F2"/>
    <w:rsid w:val="00D45F76"/>
    <w:rsid w:val="00D46369"/>
    <w:rsid w:val="00D47FB2"/>
    <w:rsid w:val="00D47FBD"/>
    <w:rsid w:val="00D50699"/>
    <w:rsid w:val="00D50970"/>
    <w:rsid w:val="00D50A3B"/>
    <w:rsid w:val="00D514C8"/>
    <w:rsid w:val="00D52D8E"/>
    <w:rsid w:val="00D5305E"/>
    <w:rsid w:val="00D5308B"/>
    <w:rsid w:val="00D54020"/>
    <w:rsid w:val="00D5470E"/>
    <w:rsid w:val="00D54BD2"/>
    <w:rsid w:val="00D55697"/>
    <w:rsid w:val="00D55ED9"/>
    <w:rsid w:val="00D5646A"/>
    <w:rsid w:val="00D569CD"/>
    <w:rsid w:val="00D571A7"/>
    <w:rsid w:val="00D57522"/>
    <w:rsid w:val="00D57748"/>
    <w:rsid w:val="00D579E6"/>
    <w:rsid w:val="00D57C96"/>
    <w:rsid w:val="00D57CEF"/>
    <w:rsid w:val="00D57D18"/>
    <w:rsid w:val="00D57EED"/>
    <w:rsid w:val="00D60BE4"/>
    <w:rsid w:val="00D61014"/>
    <w:rsid w:val="00D6139F"/>
    <w:rsid w:val="00D619CE"/>
    <w:rsid w:val="00D61AFD"/>
    <w:rsid w:val="00D6262E"/>
    <w:rsid w:val="00D62A00"/>
    <w:rsid w:val="00D62FEF"/>
    <w:rsid w:val="00D639A0"/>
    <w:rsid w:val="00D63D3D"/>
    <w:rsid w:val="00D64512"/>
    <w:rsid w:val="00D64563"/>
    <w:rsid w:val="00D64702"/>
    <w:rsid w:val="00D65571"/>
    <w:rsid w:val="00D65FEA"/>
    <w:rsid w:val="00D6602E"/>
    <w:rsid w:val="00D669BB"/>
    <w:rsid w:val="00D66AC1"/>
    <w:rsid w:val="00D6717D"/>
    <w:rsid w:val="00D67E3F"/>
    <w:rsid w:val="00D67EF2"/>
    <w:rsid w:val="00D70026"/>
    <w:rsid w:val="00D7037B"/>
    <w:rsid w:val="00D70492"/>
    <w:rsid w:val="00D706C8"/>
    <w:rsid w:val="00D70E65"/>
    <w:rsid w:val="00D710BE"/>
    <w:rsid w:val="00D717A8"/>
    <w:rsid w:val="00D71C8F"/>
    <w:rsid w:val="00D71FB1"/>
    <w:rsid w:val="00D72A09"/>
    <w:rsid w:val="00D72B05"/>
    <w:rsid w:val="00D7330A"/>
    <w:rsid w:val="00D73A16"/>
    <w:rsid w:val="00D742FA"/>
    <w:rsid w:val="00D747D4"/>
    <w:rsid w:val="00D74F24"/>
    <w:rsid w:val="00D76147"/>
    <w:rsid w:val="00D77416"/>
    <w:rsid w:val="00D77672"/>
    <w:rsid w:val="00D778C1"/>
    <w:rsid w:val="00D77949"/>
    <w:rsid w:val="00D77996"/>
    <w:rsid w:val="00D80739"/>
    <w:rsid w:val="00D80BA6"/>
    <w:rsid w:val="00D80C52"/>
    <w:rsid w:val="00D82FCD"/>
    <w:rsid w:val="00D83173"/>
    <w:rsid w:val="00D84033"/>
    <w:rsid w:val="00D845AF"/>
    <w:rsid w:val="00D84BDE"/>
    <w:rsid w:val="00D8563D"/>
    <w:rsid w:val="00D85739"/>
    <w:rsid w:val="00D86530"/>
    <w:rsid w:val="00D86EC8"/>
    <w:rsid w:val="00D874FE"/>
    <w:rsid w:val="00D875B8"/>
    <w:rsid w:val="00D87C1F"/>
    <w:rsid w:val="00D87C20"/>
    <w:rsid w:val="00D90A07"/>
    <w:rsid w:val="00D90F2B"/>
    <w:rsid w:val="00D91042"/>
    <w:rsid w:val="00D911D9"/>
    <w:rsid w:val="00D91203"/>
    <w:rsid w:val="00D912BF"/>
    <w:rsid w:val="00D918F7"/>
    <w:rsid w:val="00D91A5F"/>
    <w:rsid w:val="00D92282"/>
    <w:rsid w:val="00D92C79"/>
    <w:rsid w:val="00D92D52"/>
    <w:rsid w:val="00D93288"/>
    <w:rsid w:val="00D93303"/>
    <w:rsid w:val="00D94271"/>
    <w:rsid w:val="00D95174"/>
    <w:rsid w:val="00D9526F"/>
    <w:rsid w:val="00D95D17"/>
    <w:rsid w:val="00D95DE8"/>
    <w:rsid w:val="00D95FF7"/>
    <w:rsid w:val="00D962D6"/>
    <w:rsid w:val="00D96AC8"/>
    <w:rsid w:val="00D96F9D"/>
    <w:rsid w:val="00D96FB6"/>
    <w:rsid w:val="00D97023"/>
    <w:rsid w:val="00D9784A"/>
    <w:rsid w:val="00DA0068"/>
    <w:rsid w:val="00DA0821"/>
    <w:rsid w:val="00DA1403"/>
    <w:rsid w:val="00DA1527"/>
    <w:rsid w:val="00DA1586"/>
    <w:rsid w:val="00DA17AC"/>
    <w:rsid w:val="00DA1D0B"/>
    <w:rsid w:val="00DA1FEA"/>
    <w:rsid w:val="00DA2639"/>
    <w:rsid w:val="00DA3655"/>
    <w:rsid w:val="00DA367B"/>
    <w:rsid w:val="00DA3B1F"/>
    <w:rsid w:val="00DA3C76"/>
    <w:rsid w:val="00DA417D"/>
    <w:rsid w:val="00DA46AE"/>
    <w:rsid w:val="00DA4973"/>
    <w:rsid w:val="00DA4D55"/>
    <w:rsid w:val="00DA4DF8"/>
    <w:rsid w:val="00DA4F72"/>
    <w:rsid w:val="00DA51C8"/>
    <w:rsid w:val="00DA579C"/>
    <w:rsid w:val="00DA64AB"/>
    <w:rsid w:val="00DA64B6"/>
    <w:rsid w:val="00DA68A9"/>
    <w:rsid w:val="00DA6C1E"/>
    <w:rsid w:val="00DA6D05"/>
    <w:rsid w:val="00DA6F36"/>
    <w:rsid w:val="00DA7A6B"/>
    <w:rsid w:val="00DB0D2E"/>
    <w:rsid w:val="00DB0E3E"/>
    <w:rsid w:val="00DB138E"/>
    <w:rsid w:val="00DB1E45"/>
    <w:rsid w:val="00DB231E"/>
    <w:rsid w:val="00DB2AEC"/>
    <w:rsid w:val="00DB331E"/>
    <w:rsid w:val="00DB38EE"/>
    <w:rsid w:val="00DB4319"/>
    <w:rsid w:val="00DB45E4"/>
    <w:rsid w:val="00DB4912"/>
    <w:rsid w:val="00DB4E6F"/>
    <w:rsid w:val="00DB596E"/>
    <w:rsid w:val="00DB5B3C"/>
    <w:rsid w:val="00DB5C9B"/>
    <w:rsid w:val="00DB6CAC"/>
    <w:rsid w:val="00DB701A"/>
    <w:rsid w:val="00DB727E"/>
    <w:rsid w:val="00DB7773"/>
    <w:rsid w:val="00DB7F57"/>
    <w:rsid w:val="00DB7F64"/>
    <w:rsid w:val="00DC00EA"/>
    <w:rsid w:val="00DC0163"/>
    <w:rsid w:val="00DC0541"/>
    <w:rsid w:val="00DC08B8"/>
    <w:rsid w:val="00DC1116"/>
    <w:rsid w:val="00DC27C0"/>
    <w:rsid w:val="00DC2905"/>
    <w:rsid w:val="00DC2E5E"/>
    <w:rsid w:val="00DC3802"/>
    <w:rsid w:val="00DC3C11"/>
    <w:rsid w:val="00DC3D4D"/>
    <w:rsid w:val="00DC4054"/>
    <w:rsid w:val="00DC407B"/>
    <w:rsid w:val="00DC45AE"/>
    <w:rsid w:val="00DC650D"/>
    <w:rsid w:val="00DC684A"/>
    <w:rsid w:val="00DC6A29"/>
    <w:rsid w:val="00DC7CEB"/>
    <w:rsid w:val="00DD0289"/>
    <w:rsid w:val="00DD0A48"/>
    <w:rsid w:val="00DD10FE"/>
    <w:rsid w:val="00DD1303"/>
    <w:rsid w:val="00DD1A0B"/>
    <w:rsid w:val="00DD211F"/>
    <w:rsid w:val="00DD21C0"/>
    <w:rsid w:val="00DD2C8E"/>
    <w:rsid w:val="00DD3139"/>
    <w:rsid w:val="00DD342C"/>
    <w:rsid w:val="00DD348A"/>
    <w:rsid w:val="00DD3B60"/>
    <w:rsid w:val="00DD457F"/>
    <w:rsid w:val="00DD49B7"/>
    <w:rsid w:val="00DD4AE2"/>
    <w:rsid w:val="00DD5889"/>
    <w:rsid w:val="00DD5C8B"/>
    <w:rsid w:val="00DD6116"/>
    <w:rsid w:val="00DD6208"/>
    <w:rsid w:val="00DD64A6"/>
    <w:rsid w:val="00DD6CC8"/>
    <w:rsid w:val="00DD7090"/>
    <w:rsid w:val="00DD7739"/>
    <w:rsid w:val="00DD7FC6"/>
    <w:rsid w:val="00DE0764"/>
    <w:rsid w:val="00DE0894"/>
    <w:rsid w:val="00DE0AB3"/>
    <w:rsid w:val="00DE0EFA"/>
    <w:rsid w:val="00DE1622"/>
    <w:rsid w:val="00DE193D"/>
    <w:rsid w:val="00DE1E1D"/>
    <w:rsid w:val="00DE22DD"/>
    <w:rsid w:val="00DE267C"/>
    <w:rsid w:val="00DE2E21"/>
    <w:rsid w:val="00DE3151"/>
    <w:rsid w:val="00DE419C"/>
    <w:rsid w:val="00DE47D9"/>
    <w:rsid w:val="00DE6314"/>
    <w:rsid w:val="00DE64F2"/>
    <w:rsid w:val="00DE6642"/>
    <w:rsid w:val="00DE78D8"/>
    <w:rsid w:val="00DE7E44"/>
    <w:rsid w:val="00DF120B"/>
    <w:rsid w:val="00DF16C0"/>
    <w:rsid w:val="00DF1E9D"/>
    <w:rsid w:val="00DF207A"/>
    <w:rsid w:val="00DF20AA"/>
    <w:rsid w:val="00DF2A8F"/>
    <w:rsid w:val="00DF2C4E"/>
    <w:rsid w:val="00DF2DED"/>
    <w:rsid w:val="00DF3013"/>
    <w:rsid w:val="00DF3BCA"/>
    <w:rsid w:val="00DF3D32"/>
    <w:rsid w:val="00DF45C6"/>
    <w:rsid w:val="00DF4783"/>
    <w:rsid w:val="00DF478F"/>
    <w:rsid w:val="00DF4959"/>
    <w:rsid w:val="00DF5694"/>
    <w:rsid w:val="00DF5C13"/>
    <w:rsid w:val="00DF5F48"/>
    <w:rsid w:val="00DF5F80"/>
    <w:rsid w:val="00DF6C00"/>
    <w:rsid w:val="00DF6CBF"/>
    <w:rsid w:val="00DF7B92"/>
    <w:rsid w:val="00DF7E8A"/>
    <w:rsid w:val="00DF7E99"/>
    <w:rsid w:val="00E006D0"/>
    <w:rsid w:val="00E0088D"/>
    <w:rsid w:val="00E0148B"/>
    <w:rsid w:val="00E016A3"/>
    <w:rsid w:val="00E016AD"/>
    <w:rsid w:val="00E0218C"/>
    <w:rsid w:val="00E032CA"/>
    <w:rsid w:val="00E03380"/>
    <w:rsid w:val="00E0373D"/>
    <w:rsid w:val="00E038F9"/>
    <w:rsid w:val="00E03BA6"/>
    <w:rsid w:val="00E041C6"/>
    <w:rsid w:val="00E04B1D"/>
    <w:rsid w:val="00E04FFC"/>
    <w:rsid w:val="00E0550D"/>
    <w:rsid w:val="00E05BEA"/>
    <w:rsid w:val="00E05F61"/>
    <w:rsid w:val="00E06179"/>
    <w:rsid w:val="00E061AB"/>
    <w:rsid w:val="00E062A6"/>
    <w:rsid w:val="00E06773"/>
    <w:rsid w:val="00E07D87"/>
    <w:rsid w:val="00E07FCC"/>
    <w:rsid w:val="00E104BF"/>
    <w:rsid w:val="00E10825"/>
    <w:rsid w:val="00E125AD"/>
    <w:rsid w:val="00E12F7F"/>
    <w:rsid w:val="00E1412F"/>
    <w:rsid w:val="00E14519"/>
    <w:rsid w:val="00E15172"/>
    <w:rsid w:val="00E152CF"/>
    <w:rsid w:val="00E15969"/>
    <w:rsid w:val="00E15BDC"/>
    <w:rsid w:val="00E17B9D"/>
    <w:rsid w:val="00E17F20"/>
    <w:rsid w:val="00E20341"/>
    <w:rsid w:val="00E203A6"/>
    <w:rsid w:val="00E211F8"/>
    <w:rsid w:val="00E21592"/>
    <w:rsid w:val="00E21871"/>
    <w:rsid w:val="00E22759"/>
    <w:rsid w:val="00E2346A"/>
    <w:rsid w:val="00E23B24"/>
    <w:rsid w:val="00E23BE0"/>
    <w:rsid w:val="00E249C8"/>
    <w:rsid w:val="00E25C2F"/>
    <w:rsid w:val="00E25EA4"/>
    <w:rsid w:val="00E26B50"/>
    <w:rsid w:val="00E26D51"/>
    <w:rsid w:val="00E274B2"/>
    <w:rsid w:val="00E27A08"/>
    <w:rsid w:val="00E301F8"/>
    <w:rsid w:val="00E3021F"/>
    <w:rsid w:val="00E30CA0"/>
    <w:rsid w:val="00E316BD"/>
    <w:rsid w:val="00E31892"/>
    <w:rsid w:val="00E31F8A"/>
    <w:rsid w:val="00E32101"/>
    <w:rsid w:val="00E3229D"/>
    <w:rsid w:val="00E3276E"/>
    <w:rsid w:val="00E32A53"/>
    <w:rsid w:val="00E32AD2"/>
    <w:rsid w:val="00E32C34"/>
    <w:rsid w:val="00E32F7E"/>
    <w:rsid w:val="00E336EA"/>
    <w:rsid w:val="00E33D30"/>
    <w:rsid w:val="00E33F7F"/>
    <w:rsid w:val="00E35068"/>
    <w:rsid w:val="00E352AF"/>
    <w:rsid w:val="00E36298"/>
    <w:rsid w:val="00E362F6"/>
    <w:rsid w:val="00E36374"/>
    <w:rsid w:val="00E36845"/>
    <w:rsid w:val="00E36CCF"/>
    <w:rsid w:val="00E379B3"/>
    <w:rsid w:val="00E403D6"/>
    <w:rsid w:val="00E409B7"/>
    <w:rsid w:val="00E40C2D"/>
    <w:rsid w:val="00E40F8A"/>
    <w:rsid w:val="00E417E4"/>
    <w:rsid w:val="00E41C21"/>
    <w:rsid w:val="00E41F14"/>
    <w:rsid w:val="00E41F2B"/>
    <w:rsid w:val="00E42234"/>
    <w:rsid w:val="00E42E14"/>
    <w:rsid w:val="00E42EA1"/>
    <w:rsid w:val="00E4345D"/>
    <w:rsid w:val="00E43C35"/>
    <w:rsid w:val="00E43F44"/>
    <w:rsid w:val="00E44D98"/>
    <w:rsid w:val="00E44F75"/>
    <w:rsid w:val="00E45461"/>
    <w:rsid w:val="00E45D72"/>
    <w:rsid w:val="00E45E74"/>
    <w:rsid w:val="00E45FA2"/>
    <w:rsid w:val="00E46493"/>
    <w:rsid w:val="00E47519"/>
    <w:rsid w:val="00E479AF"/>
    <w:rsid w:val="00E47AD5"/>
    <w:rsid w:val="00E47D62"/>
    <w:rsid w:val="00E504F9"/>
    <w:rsid w:val="00E5054C"/>
    <w:rsid w:val="00E50834"/>
    <w:rsid w:val="00E50BB0"/>
    <w:rsid w:val="00E50EEB"/>
    <w:rsid w:val="00E513C3"/>
    <w:rsid w:val="00E51942"/>
    <w:rsid w:val="00E51B16"/>
    <w:rsid w:val="00E51E83"/>
    <w:rsid w:val="00E5211C"/>
    <w:rsid w:val="00E5267B"/>
    <w:rsid w:val="00E53FCC"/>
    <w:rsid w:val="00E54564"/>
    <w:rsid w:val="00E54816"/>
    <w:rsid w:val="00E54A1C"/>
    <w:rsid w:val="00E54E39"/>
    <w:rsid w:val="00E55346"/>
    <w:rsid w:val="00E557E4"/>
    <w:rsid w:val="00E559F0"/>
    <w:rsid w:val="00E55D62"/>
    <w:rsid w:val="00E5687F"/>
    <w:rsid w:val="00E56A01"/>
    <w:rsid w:val="00E56E4E"/>
    <w:rsid w:val="00E5739E"/>
    <w:rsid w:val="00E57972"/>
    <w:rsid w:val="00E57E6B"/>
    <w:rsid w:val="00E60756"/>
    <w:rsid w:val="00E60EA2"/>
    <w:rsid w:val="00E6138E"/>
    <w:rsid w:val="00E617D6"/>
    <w:rsid w:val="00E62B8B"/>
    <w:rsid w:val="00E62BF4"/>
    <w:rsid w:val="00E63359"/>
    <w:rsid w:val="00E634F6"/>
    <w:rsid w:val="00E63773"/>
    <w:rsid w:val="00E637D2"/>
    <w:rsid w:val="00E63C0E"/>
    <w:rsid w:val="00E6466D"/>
    <w:rsid w:val="00E64A1B"/>
    <w:rsid w:val="00E64C24"/>
    <w:rsid w:val="00E652C8"/>
    <w:rsid w:val="00E655F5"/>
    <w:rsid w:val="00E661FC"/>
    <w:rsid w:val="00E66554"/>
    <w:rsid w:val="00E672FC"/>
    <w:rsid w:val="00E67E63"/>
    <w:rsid w:val="00E70118"/>
    <w:rsid w:val="00E70587"/>
    <w:rsid w:val="00E70C85"/>
    <w:rsid w:val="00E70EC9"/>
    <w:rsid w:val="00E7138B"/>
    <w:rsid w:val="00E71525"/>
    <w:rsid w:val="00E71644"/>
    <w:rsid w:val="00E71646"/>
    <w:rsid w:val="00E7263E"/>
    <w:rsid w:val="00E729E6"/>
    <w:rsid w:val="00E72D49"/>
    <w:rsid w:val="00E73E69"/>
    <w:rsid w:val="00E7498A"/>
    <w:rsid w:val="00E74F83"/>
    <w:rsid w:val="00E751EB"/>
    <w:rsid w:val="00E75266"/>
    <w:rsid w:val="00E75404"/>
    <w:rsid w:val="00E757CD"/>
    <w:rsid w:val="00E7593C"/>
    <w:rsid w:val="00E759CA"/>
    <w:rsid w:val="00E76366"/>
    <w:rsid w:val="00E7678A"/>
    <w:rsid w:val="00E76AA5"/>
    <w:rsid w:val="00E76AC7"/>
    <w:rsid w:val="00E77E13"/>
    <w:rsid w:val="00E8061B"/>
    <w:rsid w:val="00E80873"/>
    <w:rsid w:val="00E80919"/>
    <w:rsid w:val="00E809D2"/>
    <w:rsid w:val="00E81153"/>
    <w:rsid w:val="00E81689"/>
    <w:rsid w:val="00E82064"/>
    <w:rsid w:val="00E82A26"/>
    <w:rsid w:val="00E82BCF"/>
    <w:rsid w:val="00E83645"/>
    <w:rsid w:val="00E83D9A"/>
    <w:rsid w:val="00E84634"/>
    <w:rsid w:val="00E8464A"/>
    <w:rsid w:val="00E8491B"/>
    <w:rsid w:val="00E84DD4"/>
    <w:rsid w:val="00E853ED"/>
    <w:rsid w:val="00E8629B"/>
    <w:rsid w:val="00E867DA"/>
    <w:rsid w:val="00E8694B"/>
    <w:rsid w:val="00E86F85"/>
    <w:rsid w:val="00E87222"/>
    <w:rsid w:val="00E87342"/>
    <w:rsid w:val="00E87571"/>
    <w:rsid w:val="00E875AE"/>
    <w:rsid w:val="00E87E1B"/>
    <w:rsid w:val="00E9019E"/>
    <w:rsid w:val="00E902F2"/>
    <w:rsid w:val="00E90C01"/>
    <w:rsid w:val="00E90F6B"/>
    <w:rsid w:val="00E91102"/>
    <w:rsid w:val="00E913FA"/>
    <w:rsid w:val="00E91697"/>
    <w:rsid w:val="00E920A1"/>
    <w:rsid w:val="00E925D9"/>
    <w:rsid w:val="00E9270C"/>
    <w:rsid w:val="00E92716"/>
    <w:rsid w:val="00E928CA"/>
    <w:rsid w:val="00E92F37"/>
    <w:rsid w:val="00E935F1"/>
    <w:rsid w:val="00E9387A"/>
    <w:rsid w:val="00E94271"/>
    <w:rsid w:val="00E9483C"/>
    <w:rsid w:val="00E94A81"/>
    <w:rsid w:val="00E9568A"/>
    <w:rsid w:val="00E956DA"/>
    <w:rsid w:val="00E95804"/>
    <w:rsid w:val="00E96315"/>
    <w:rsid w:val="00E96490"/>
    <w:rsid w:val="00E96A36"/>
    <w:rsid w:val="00E96F08"/>
    <w:rsid w:val="00E97410"/>
    <w:rsid w:val="00E97501"/>
    <w:rsid w:val="00E97502"/>
    <w:rsid w:val="00EA02E0"/>
    <w:rsid w:val="00EA09A2"/>
    <w:rsid w:val="00EA0B53"/>
    <w:rsid w:val="00EA10B0"/>
    <w:rsid w:val="00EA187E"/>
    <w:rsid w:val="00EA1FFB"/>
    <w:rsid w:val="00EA2D42"/>
    <w:rsid w:val="00EA358A"/>
    <w:rsid w:val="00EA3872"/>
    <w:rsid w:val="00EA3E29"/>
    <w:rsid w:val="00EA4C0F"/>
    <w:rsid w:val="00EA4C58"/>
    <w:rsid w:val="00EA5372"/>
    <w:rsid w:val="00EA544F"/>
    <w:rsid w:val="00EA55D5"/>
    <w:rsid w:val="00EA56C9"/>
    <w:rsid w:val="00EA6056"/>
    <w:rsid w:val="00EA629F"/>
    <w:rsid w:val="00EA6348"/>
    <w:rsid w:val="00EA66BB"/>
    <w:rsid w:val="00EA727D"/>
    <w:rsid w:val="00EA7301"/>
    <w:rsid w:val="00EA76AE"/>
    <w:rsid w:val="00EB048E"/>
    <w:rsid w:val="00EB249C"/>
    <w:rsid w:val="00EB25BF"/>
    <w:rsid w:val="00EB27CD"/>
    <w:rsid w:val="00EB3A4F"/>
    <w:rsid w:val="00EB3AD6"/>
    <w:rsid w:val="00EB3C30"/>
    <w:rsid w:val="00EB3C93"/>
    <w:rsid w:val="00EB3DA1"/>
    <w:rsid w:val="00EB4148"/>
    <w:rsid w:val="00EB4B36"/>
    <w:rsid w:val="00EB4BC7"/>
    <w:rsid w:val="00EB4E9C"/>
    <w:rsid w:val="00EB5C1F"/>
    <w:rsid w:val="00EB5C58"/>
    <w:rsid w:val="00EB6B03"/>
    <w:rsid w:val="00EB7133"/>
    <w:rsid w:val="00EB7901"/>
    <w:rsid w:val="00EB7949"/>
    <w:rsid w:val="00EB7CAC"/>
    <w:rsid w:val="00EC10BC"/>
    <w:rsid w:val="00EC177D"/>
    <w:rsid w:val="00EC1B19"/>
    <w:rsid w:val="00EC27B7"/>
    <w:rsid w:val="00EC360B"/>
    <w:rsid w:val="00EC3969"/>
    <w:rsid w:val="00EC453F"/>
    <w:rsid w:val="00EC583B"/>
    <w:rsid w:val="00EC5F05"/>
    <w:rsid w:val="00EC6139"/>
    <w:rsid w:val="00EC6A26"/>
    <w:rsid w:val="00EC70C6"/>
    <w:rsid w:val="00EC723C"/>
    <w:rsid w:val="00EC78C9"/>
    <w:rsid w:val="00ED02ED"/>
    <w:rsid w:val="00ED0EB5"/>
    <w:rsid w:val="00ED151E"/>
    <w:rsid w:val="00ED1547"/>
    <w:rsid w:val="00ED20CA"/>
    <w:rsid w:val="00ED2483"/>
    <w:rsid w:val="00ED2892"/>
    <w:rsid w:val="00ED291D"/>
    <w:rsid w:val="00ED298E"/>
    <w:rsid w:val="00ED3449"/>
    <w:rsid w:val="00ED35C7"/>
    <w:rsid w:val="00ED49FF"/>
    <w:rsid w:val="00ED4AE8"/>
    <w:rsid w:val="00ED58FB"/>
    <w:rsid w:val="00ED5B99"/>
    <w:rsid w:val="00ED5C99"/>
    <w:rsid w:val="00ED64AC"/>
    <w:rsid w:val="00ED6557"/>
    <w:rsid w:val="00ED689C"/>
    <w:rsid w:val="00ED6DCC"/>
    <w:rsid w:val="00ED7153"/>
    <w:rsid w:val="00EE207E"/>
    <w:rsid w:val="00EE258E"/>
    <w:rsid w:val="00EE2A08"/>
    <w:rsid w:val="00EE34DF"/>
    <w:rsid w:val="00EE433C"/>
    <w:rsid w:val="00EE46D8"/>
    <w:rsid w:val="00EE47DA"/>
    <w:rsid w:val="00EE4AA3"/>
    <w:rsid w:val="00EE5090"/>
    <w:rsid w:val="00EE51F9"/>
    <w:rsid w:val="00EE540E"/>
    <w:rsid w:val="00EE56AA"/>
    <w:rsid w:val="00EE67A6"/>
    <w:rsid w:val="00EE6C13"/>
    <w:rsid w:val="00EE73E7"/>
    <w:rsid w:val="00EE78C3"/>
    <w:rsid w:val="00EE78E2"/>
    <w:rsid w:val="00EF0192"/>
    <w:rsid w:val="00EF025E"/>
    <w:rsid w:val="00EF08D9"/>
    <w:rsid w:val="00EF098C"/>
    <w:rsid w:val="00EF172B"/>
    <w:rsid w:val="00EF17F0"/>
    <w:rsid w:val="00EF1DD3"/>
    <w:rsid w:val="00EF1FC8"/>
    <w:rsid w:val="00EF2F89"/>
    <w:rsid w:val="00EF37FE"/>
    <w:rsid w:val="00EF41A8"/>
    <w:rsid w:val="00EF4B06"/>
    <w:rsid w:val="00EF6977"/>
    <w:rsid w:val="00EF7239"/>
    <w:rsid w:val="00EF729A"/>
    <w:rsid w:val="00EF7309"/>
    <w:rsid w:val="00EF7525"/>
    <w:rsid w:val="00EF7DE4"/>
    <w:rsid w:val="00EF7ED2"/>
    <w:rsid w:val="00F00265"/>
    <w:rsid w:val="00F00BBA"/>
    <w:rsid w:val="00F00D8E"/>
    <w:rsid w:val="00F0170D"/>
    <w:rsid w:val="00F01CA6"/>
    <w:rsid w:val="00F01EB1"/>
    <w:rsid w:val="00F03CD1"/>
    <w:rsid w:val="00F03E98"/>
    <w:rsid w:val="00F05845"/>
    <w:rsid w:val="00F062A5"/>
    <w:rsid w:val="00F06555"/>
    <w:rsid w:val="00F066D5"/>
    <w:rsid w:val="00F067D0"/>
    <w:rsid w:val="00F06DCD"/>
    <w:rsid w:val="00F077CE"/>
    <w:rsid w:val="00F07C12"/>
    <w:rsid w:val="00F10B5C"/>
    <w:rsid w:val="00F10DFC"/>
    <w:rsid w:val="00F10FDE"/>
    <w:rsid w:val="00F11AB6"/>
    <w:rsid w:val="00F11E5D"/>
    <w:rsid w:val="00F12288"/>
    <w:rsid w:val="00F1237A"/>
    <w:rsid w:val="00F124F8"/>
    <w:rsid w:val="00F125D6"/>
    <w:rsid w:val="00F12855"/>
    <w:rsid w:val="00F12A95"/>
    <w:rsid w:val="00F12C81"/>
    <w:rsid w:val="00F14370"/>
    <w:rsid w:val="00F145B0"/>
    <w:rsid w:val="00F15551"/>
    <w:rsid w:val="00F1559D"/>
    <w:rsid w:val="00F15A2E"/>
    <w:rsid w:val="00F15D0E"/>
    <w:rsid w:val="00F16897"/>
    <w:rsid w:val="00F2000A"/>
    <w:rsid w:val="00F2006D"/>
    <w:rsid w:val="00F20452"/>
    <w:rsid w:val="00F20750"/>
    <w:rsid w:val="00F21037"/>
    <w:rsid w:val="00F217D7"/>
    <w:rsid w:val="00F22091"/>
    <w:rsid w:val="00F229BB"/>
    <w:rsid w:val="00F22CBD"/>
    <w:rsid w:val="00F22E5D"/>
    <w:rsid w:val="00F23157"/>
    <w:rsid w:val="00F23580"/>
    <w:rsid w:val="00F23A91"/>
    <w:rsid w:val="00F23C2E"/>
    <w:rsid w:val="00F23DA7"/>
    <w:rsid w:val="00F23EB5"/>
    <w:rsid w:val="00F23F17"/>
    <w:rsid w:val="00F255A8"/>
    <w:rsid w:val="00F25C53"/>
    <w:rsid w:val="00F25C71"/>
    <w:rsid w:val="00F2700A"/>
    <w:rsid w:val="00F272F1"/>
    <w:rsid w:val="00F27593"/>
    <w:rsid w:val="00F300D0"/>
    <w:rsid w:val="00F306A8"/>
    <w:rsid w:val="00F307D7"/>
    <w:rsid w:val="00F30AD2"/>
    <w:rsid w:val="00F30CCB"/>
    <w:rsid w:val="00F30DAC"/>
    <w:rsid w:val="00F310DF"/>
    <w:rsid w:val="00F31412"/>
    <w:rsid w:val="00F31888"/>
    <w:rsid w:val="00F325BB"/>
    <w:rsid w:val="00F32B19"/>
    <w:rsid w:val="00F33024"/>
    <w:rsid w:val="00F332BF"/>
    <w:rsid w:val="00F34288"/>
    <w:rsid w:val="00F344C1"/>
    <w:rsid w:val="00F34BAD"/>
    <w:rsid w:val="00F34C92"/>
    <w:rsid w:val="00F34FF7"/>
    <w:rsid w:val="00F36171"/>
    <w:rsid w:val="00F37688"/>
    <w:rsid w:val="00F376EB"/>
    <w:rsid w:val="00F37708"/>
    <w:rsid w:val="00F37F62"/>
    <w:rsid w:val="00F4025E"/>
    <w:rsid w:val="00F406B1"/>
    <w:rsid w:val="00F41781"/>
    <w:rsid w:val="00F41882"/>
    <w:rsid w:val="00F41BC9"/>
    <w:rsid w:val="00F423E5"/>
    <w:rsid w:val="00F42DBB"/>
    <w:rsid w:val="00F42E26"/>
    <w:rsid w:val="00F42F2A"/>
    <w:rsid w:val="00F4392D"/>
    <w:rsid w:val="00F43AE3"/>
    <w:rsid w:val="00F43E02"/>
    <w:rsid w:val="00F44059"/>
    <w:rsid w:val="00F445CB"/>
    <w:rsid w:val="00F44790"/>
    <w:rsid w:val="00F44B19"/>
    <w:rsid w:val="00F45372"/>
    <w:rsid w:val="00F453A4"/>
    <w:rsid w:val="00F458D4"/>
    <w:rsid w:val="00F45E38"/>
    <w:rsid w:val="00F46CC2"/>
    <w:rsid w:val="00F46E39"/>
    <w:rsid w:val="00F46FFE"/>
    <w:rsid w:val="00F472C8"/>
    <w:rsid w:val="00F472D9"/>
    <w:rsid w:val="00F472F7"/>
    <w:rsid w:val="00F47360"/>
    <w:rsid w:val="00F5009D"/>
    <w:rsid w:val="00F507A8"/>
    <w:rsid w:val="00F50EAD"/>
    <w:rsid w:val="00F53496"/>
    <w:rsid w:val="00F535F6"/>
    <w:rsid w:val="00F53FC2"/>
    <w:rsid w:val="00F54622"/>
    <w:rsid w:val="00F54682"/>
    <w:rsid w:val="00F549C8"/>
    <w:rsid w:val="00F5538E"/>
    <w:rsid w:val="00F557B6"/>
    <w:rsid w:val="00F55E3D"/>
    <w:rsid w:val="00F55EAA"/>
    <w:rsid w:val="00F56093"/>
    <w:rsid w:val="00F560BF"/>
    <w:rsid w:val="00F560F7"/>
    <w:rsid w:val="00F56325"/>
    <w:rsid w:val="00F56671"/>
    <w:rsid w:val="00F568E7"/>
    <w:rsid w:val="00F56AA8"/>
    <w:rsid w:val="00F57A3C"/>
    <w:rsid w:val="00F57ADB"/>
    <w:rsid w:val="00F57B10"/>
    <w:rsid w:val="00F57D29"/>
    <w:rsid w:val="00F604C8"/>
    <w:rsid w:val="00F60554"/>
    <w:rsid w:val="00F61470"/>
    <w:rsid w:val="00F615D3"/>
    <w:rsid w:val="00F61747"/>
    <w:rsid w:val="00F61DB7"/>
    <w:rsid w:val="00F6229D"/>
    <w:rsid w:val="00F6251B"/>
    <w:rsid w:val="00F6334D"/>
    <w:rsid w:val="00F63599"/>
    <w:rsid w:val="00F63D1A"/>
    <w:rsid w:val="00F644D4"/>
    <w:rsid w:val="00F64907"/>
    <w:rsid w:val="00F64C3B"/>
    <w:rsid w:val="00F64EB8"/>
    <w:rsid w:val="00F66302"/>
    <w:rsid w:val="00F664DF"/>
    <w:rsid w:val="00F675C8"/>
    <w:rsid w:val="00F71781"/>
    <w:rsid w:val="00F7239D"/>
    <w:rsid w:val="00F73B8C"/>
    <w:rsid w:val="00F74441"/>
    <w:rsid w:val="00F74AB2"/>
    <w:rsid w:val="00F75A88"/>
    <w:rsid w:val="00F7601B"/>
    <w:rsid w:val="00F768E6"/>
    <w:rsid w:val="00F774E2"/>
    <w:rsid w:val="00F801EC"/>
    <w:rsid w:val="00F8041D"/>
    <w:rsid w:val="00F806AA"/>
    <w:rsid w:val="00F808ED"/>
    <w:rsid w:val="00F80BC4"/>
    <w:rsid w:val="00F80D84"/>
    <w:rsid w:val="00F831B7"/>
    <w:rsid w:val="00F833F0"/>
    <w:rsid w:val="00F8359D"/>
    <w:rsid w:val="00F83BB8"/>
    <w:rsid w:val="00F83D8A"/>
    <w:rsid w:val="00F83EA8"/>
    <w:rsid w:val="00F83F12"/>
    <w:rsid w:val="00F84382"/>
    <w:rsid w:val="00F84E01"/>
    <w:rsid w:val="00F852AC"/>
    <w:rsid w:val="00F85995"/>
    <w:rsid w:val="00F860B1"/>
    <w:rsid w:val="00F87461"/>
    <w:rsid w:val="00F87621"/>
    <w:rsid w:val="00F87C2D"/>
    <w:rsid w:val="00F9022E"/>
    <w:rsid w:val="00F903A9"/>
    <w:rsid w:val="00F90503"/>
    <w:rsid w:val="00F9076F"/>
    <w:rsid w:val="00F90F43"/>
    <w:rsid w:val="00F91BC0"/>
    <w:rsid w:val="00F925F1"/>
    <w:rsid w:val="00F9307C"/>
    <w:rsid w:val="00F945AD"/>
    <w:rsid w:val="00F94A42"/>
    <w:rsid w:val="00F94F05"/>
    <w:rsid w:val="00F955E2"/>
    <w:rsid w:val="00F955F1"/>
    <w:rsid w:val="00F96773"/>
    <w:rsid w:val="00F9727E"/>
    <w:rsid w:val="00FA0725"/>
    <w:rsid w:val="00FA0814"/>
    <w:rsid w:val="00FA0EEA"/>
    <w:rsid w:val="00FA1B1D"/>
    <w:rsid w:val="00FA24E9"/>
    <w:rsid w:val="00FA2AF4"/>
    <w:rsid w:val="00FA2D6C"/>
    <w:rsid w:val="00FA3C80"/>
    <w:rsid w:val="00FA4673"/>
    <w:rsid w:val="00FA49AB"/>
    <w:rsid w:val="00FA535D"/>
    <w:rsid w:val="00FA55A6"/>
    <w:rsid w:val="00FA5C7F"/>
    <w:rsid w:val="00FA5C86"/>
    <w:rsid w:val="00FA6090"/>
    <w:rsid w:val="00FA6E38"/>
    <w:rsid w:val="00FA7699"/>
    <w:rsid w:val="00FA77AE"/>
    <w:rsid w:val="00FB0025"/>
    <w:rsid w:val="00FB0204"/>
    <w:rsid w:val="00FB031F"/>
    <w:rsid w:val="00FB0A40"/>
    <w:rsid w:val="00FB15F5"/>
    <w:rsid w:val="00FB1A7A"/>
    <w:rsid w:val="00FB20D6"/>
    <w:rsid w:val="00FB262B"/>
    <w:rsid w:val="00FB2BB4"/>
    <w:rsid w:val="00FB3990"/>
    <w:rsid w:val="00FB3EEF"/>
    <w:rsid w:val="00FB518E"/>
    <w:rsid w:val="00FB519F"/>
    <w:rsid w:val="00FB5832"/>
    <w:rsid w:val="00FB60FD"/>
    <w:rsid w:val="00FB6275"/>
    <w:rsid w:val="00FB723A"/>
    <w:rsid w:val="00FB743B"/>
    <w:rsid w:val="00FC063B"/>
    <w:rsid w:val="00FC0B60"/>
    <w:rsid w:val="00FC202F"/>
    <w:rsid w:val="00FC20D7"/>
    <w:rsid w:val="00FC2A48"/>
    <w:rsid w:val="00FC39FB"/>
    <w:rsid w:val="00FC4076"/>
    <w:rsid w:val="00FC447F"/>
    <w:rsid w:val="00FC4491"/>
    <w:rsid w:val="00FC4AC1"/>
    <w:rsid w:val="00FC4B62"/>
    <w:rsid w:val="00FC4E85"/>
    <w:rsid w:val="00FC4F57"/>
    <w:rsid w:val="00FC5A4A"/>
    <w:rsid w:val="00FC5FD0"/>
    <w:rsid w:val="00FC7025"/>
    <w:rsid w:val="00FC7247"/>
    <w:rsid w:val="00FC7372"/>
    <w:rsid w:val="00FC742D"/>
    <w:rsid w:val="00FC7A1B"/>
    <w:rsid w:val="00FD082B"/>
    <w:rsid w:val="00FD0A36"/>
    <w:rsid w:val="00FD0ED9"/>
    <w:rsid w:val="00FD199B"/>
    <w:rsid w:val="00FD1C29"/>
    <w:rsid w:val="00FD1C2A"/>
    <w:rsid w:val="00FD2127"/>
    <w:rsid w:val="00FD2711"/>
    <w:rsid w:val="00FD2735"/>
    <w:rsid w:val="00FD2BCA"/>
    <w:rsid w:val="00FD3023"/>
    <w:rsid w:val="00FD343E"/>
    <w:rsid w:val="00FD353E"/>
    <w:rsid w:val="00FD43D2"/>
    <w:rsid w:val="00FD44BC"/>
    <w:rsid w:val="00FD494B"/>
    <w:rsid w:val="00FD4C3C"/>
    <w:rsid w:val="00FD559A"/>
    <w:rsid w:val="00FD658A"/>
    <w:rsid w:val="00FD68D5"/>
    <w:rsid w:val="00FD7012"/>
    <w:rsid w:val="00FE0177"/>
    <w:rsid w:val="00FE041B"/>
    <w:rsid w:val="00FE0C1A"/>
    <w:rsid w:val="00FE11C2"/>
    <w:rsid w:val="00FE16D1"/>
    <w:rsid w:val="00FE20D4"/>
    <w:rsid w:val="00FE2A7D"/>
    <w:rsid w:val="00FE2A87"/>
    <w:rsid w:val="00FE3041"/>
    <w:rsid w:val="00FE3422"/>
    <w:rsid w:val="00FE39C7"/>
    <w:rsid w:val="00FE3E71"/>
    <w:rsid w:val="00FE451B"/>
    <w:rsid w:val="00FE4606"/>
    <w:rsid w:val="00FE48E7"/>
    <w:rsid w:val="00FE56A2"/>
    <w:rsid w:val="00FE56EA"/>
    <w:rsid w:val="00FE57E7"/>
    <w:rsid w:val="00FE60C7"/>
    <w:rsid w:val="00FE7629"/>
    <w:rsid w:val="00FF0705"/>
    <w:rsid w:val="00FF11D5"/>
    <w:rsid w:val="00FF1435"/>
    <w:rsid w:val="00FF143D"/>
    <w:rsid w:val="00FF220A"/>
    <w:rsid w:val="00FF27CD"/>
    <w:rsid w:val="00FF32E8"/>
    <w:rsid w:val="00FF355C"/>
    <w:rsid w:val="00FF3833"/>
    <w:rsid w:val="00FF4330"/>
    <w:rsid w:val="00FF4353"/>
    <w:rsid w:val="00FF4CE7"/>
    <w:rsid w:val="00FF4D07"/>
    <w:rsid w:val="00FF5483"/>
    <w:rsid w:val="00FF592B"/>
    <w:rsid w:val="00FF658F"/>
    <w:rsid w:val="00FF6FDA"/>
    <w:rsid w:val="00FF709F"/>
    <w:rsid w:val="00FF7883"/>
    <w:rsid w:val="00FF788C"/>
    <w:rsid w:val="00FF7BA8"/>
    <w:rsid w:val="0774576B"/>
    <w:rsid w:val="08BEF431"/>
    <w:rsid w:val="099AC085"/>
    <w:rsid w:val="09AF1F0A"/>
    <w:rsid w:val="0A30376A"/>
    <w:rsid w:val="0ABD2CF1"/>
    <w:rsid w:val="11529803"/>
    <w:rsid w:val="16A11DC6"/>
    <w:rsid w:val="16DDE4B5"/>
    <w:rsid w:val="183A515E"/>
    <w:rsid w:val="19E432E6"/>
    <w:rsid w:val="1A37BB22"/>
    <w:rsid w:val="1B86C784"/>
    <w:rsid w:val="1C25157A"/>
    <w:rsid w:val="1CBDF29D"/>
    <w:rsid w:val="218065A9"/>
    <w:rsid w:val="238254DA"/>
    <w:rsid w:val="24AC7BCB"/>
    <w:rsid w:val="277B8DE8"/>
    <w:rsid w:val="2C0FCEED"/>
    <w:rsid w:val="2D7FD1DC"/>
    <w:rsid w:val="364DA926"/>
    <w:rsid w:val="3A6C874E"/>
    <w:rsid w:val="3E11445A"/>
    <w:rsid w:val="3E3907D6"/>
    <w:rsid w:val="42F55903"/>
    <w:rsid w:val="43F18805"/>
    <w:rsid w:val="45673724"/>
    <w:rsid w:val="4B70942C"/>
    <w:rsid w:val="5326A770"/>
    <w:rsid w:val="5335063C"/>
    <w:rsid w:val="5359AFA7"/>
    <w:rsid w:val="56FF7B09"/>
    <w:rsid w:val="57A5EF09"/>
    <w:rsid w:val="5946B778"/>
    <w:rsid w:val="59A3A09D"/>
    <w:rsid w:val="5D55A6AD"/>
    <w:rsid w:val="5D86081C"/>
    <w:rsid w:val="5DE13067"/>
    <w:rsid w:val="6121CD56"/>
    <w:rsid w:val="63D1AD3D"/>
    <w:rsid w:val="6416ECF8"/>
    <w:rsid w:val="65A62517"/>
    <w:rsid w:val="68D68E2D"/>
    <w:rsid w:val="6F8A2F4D"/>
    <w:rsid w:val="73A7DA29"/>
    <w:rsid w:val="73E8A472"/>
    <w:rsid w:val="77282DE5"/>
    <w:rsid w:val="79468370"/>
    <w:rsid w:val="7B38C66F"/>
    <w:rsid w:val="7B619296"/>
    <w:rsid w:val="7CB17C4A"/>
    <w:rsid w:val="7CBC9C29"/>
    <w:rsid w:val="7E3A51F8"/>
    <w:rsid w:val="7E58EEA1"/>
    <w:rsid w:val="7ED78D6B"/>
    <w:rsid w:val="7F04636B"/>
    <w:rsid w:val="7F2D0F11"/>
    <w:rsid w:val="7F5C234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69BC84"/>
  <w15:docId w15:val="{18B94FFB-9032-47A8-9A40-1C1C261E3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C112D"/>
    <w:pPr>
      <w:jc w:val="both"/>
    </w:pPr>
    <w:rPr>
      <w:rFonts w:ascii="Arial" w:hAnsi="Arial"/>
      <w:lang w:val="fr-FR"/>
    </w:rPr>
  </w:style>
  <w:style w:type="paragraph" w:styleId="Heading1">
    <w:name w:val="heading 1"/>
    <w:next w:val="Normal"/>
    <w:link w:val="Heading1Char"/>
    <w:autoRedefine/>
    <w:qFormat/>
    <w:rsid w:val="00C437A3"/>
    <w:pPr>
      <w:keepNext/>
      <w:jc w:val="both"/>
      <w:outlineLvl w:val="0"/>
    </w:pPr>
    <w:rPr>
      <w:rFonts w:ascii="Arial" w:hAnsi="Arial"/>
      <w:caps/>
    </w:rPr>
  </w:style>
  <w:style w:type="paragraph" w:styleId="Heading2">
    <w:name w:val="heading 2"/>
    <w:next w:val="Normal"/>
    <w:link w:val="Heading2Char"/>
    <w:autoRedefine/>
    <w:qFormat/>
    <w:rsid w:val="00C437A3"/>
    <w:pPr>
      <w:keepNext/>
      <w:jc w:val="both"/>
      <w:outlineLvl w:val="1"/>
    </w:pPr>
    <w:rPr>
      <w:rFonts w:ascii="Arial" w:hAnsi="Arial"/>
      <w:u w:val="single"/>
    </w:rPr>
  </w:style>
  <w:style w:type="paragraph" w:styleId="Heading3">
    <w:name w:val="heading 3"/>
    <w:next w:val="Normal"/>
    <w:link w:val="Heading3Char"/>
    <w:autoRedefine/>
    <w:qFormat/>
    <w:rsid w:val="00C437A3"/>
    <w:pPr>
      <w:keepNext/>
      <w:jc w:val="both"/>
      <w:outlineLvl w:val="2"/>
    </w:pPr>
    <w:rPr>
      <w:rFonts w:ascii="Arial" w:hAnsi="Arial"/>
      <w:i/>
    </w:rPr>
  </w:style>
  <w:style w:type="paragraph" w:styleId="Heading4">
    <w:name w:val="heading 4"/>
    <w:next w:val="Normal"/>
    <w:link w:val="Heading4Char"/>
    <w:autoRedefine/>
    <w:qFormat/>
    <w:rsid w:val="00C437A3"/>
    <w:pPr>
      <w:keepNext/>
      <w:ind w:left="567"/>
      <w:jc w:val="both"/>
      <w:outlineLvl w:val="3"/>
    </w:pPr>
    <w:rPr>
      <w:rFonts w:ascii="Arial" w:hAnsi="Arial"/>
      <w:u w:val="single"/>
      <w:lang w:val="fr-FR"/>
    </w:rPr>
  </w:style>
  <w:style w:type="paragraph" w:styleId="Heading5">
    <w:name w:val="heading 5"/>
    <w:next w:val="Normal"/>
    <w:link w:val="Heading5Char"/>
    <w:autoRedefine/>
    <w:qFormat/>
    <w:rsid w:val="00C437A3"/>
    <w:pPr>
      <w:keepNext/>
      <w:ind w:left="1134" w:hanging="567"/>
      <w:jc w:val="both"/>
      <w:outlineLvl w:val="4"/>
    </w:pPr>
    <w:rPr>
      <w:rFonts w:ascii="Arial" w:hAnsi="Arial"/>
      <w:i/>
    </w:rPr>
  </w:style>
  <w:style w:type="paragraph" w:styleId="Heading6">
    <w:name w:val="heading 6"/>
    <w:basedOn w:val="Normal"/>
    <w:next w:val="Normal"/>
    <w:link w:val="Heading6Char"/>
    <w:unhideWhenUsed/>
    <w:qFormat/>
    <w:rsid w:val="00E90C01"/>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semiHidden/>
    <w:unhideWhenUsed/>
    <w:qFormat/>
    <w:rsid w:val="00E90C01"/>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semiHidden/>
    <w:unhideWhenUsed/>
    <w:qFormat/>
    <w:rsid w:val="00E90C01"/>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qFormat/>
    <w:rsid w:val="00C437A3"/>
    <w:p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link w:val="HeaderChar"/>
    <w:rsid w:val="00C437A3"/>
    <w:pPr>
      <w:jc w:val="center"/>
    </w:pPr>
    <w:rPr>
      <w:rFonts w:ascii="Arial" w:hAnsi="Arial"/>
      <w:lang w:val="fr-FR"/>
    </w:rPr>
  </w:style>
  <w:style w:type="paragraph" w:styleId="Footer">
    <w:name w:val="footer"/>
    <w:aliases w:val="doc_path_name"/>
    <w:link w:val="FooterChar"/>
    <w:autoRedefine/>
    <w:rsid w:val="00C437A3"/>
    <w:pPr>
      <w:jc w:val="both"/>
    </w:pPr>
    <w:rPr>
      <w:rFonts w:ascii="Arial" w:hAnsi="Arial"/>
      <w:sz w:val="14"/>
    </w:rPr>
  </w:style>
  <w:style w:type="character" w:styleId="PageNumber">
    <w:name w:val="page number"/>
    <w:basedOn w:val="DefaultParagraphFont"/>
    <w:rsid w:val="00C437A3"/>
    <w:rPr>
      <w:rFonts w:ascii="Arial" w:hAnsi="Arial"/>
      <w:sz w:val="20"/>
    </w:rPr>
  </w:style>
  <w:style w:type="paragraph" w:styleId="Title">
    <w:name w:val="Title"/>
    <w:basedOn w:val="Normal"/>
    <w:link w:val="TitleChar"/>
    <w:qFormat/>
    <w:rsid w:val="00C437A3"/>
    <w:pPr>
      <w:spacing w:after="300"/>
      <w:jc w:val="center"/>
    </w:pPr>
    <w:rPr>
      <w:b/>
      <w:caps/>
      <w:kern w:val="28"/>
      <w:sz w:val="30"/>
    </w:rPr>
  </w:style>
  <w:style w:type="paragraph" w:customStyle="1" w:styleId="preparedby">
    <w:name w:val="preparedby"/>
    <w:basedOn w:val="Normal"/>
    <w:next w:val="Normal"/>
    <w:semiHidden/>
    <w:rsid w:val="00C437A3"/>
    <w:pPr>
      <w:spacing w:after="600"/>
      <w:jc w:val="center"/>
    </w:pPr>
    <w:rPr>
      <w:i/>
    </w:rPr>
  </w:style>
  <w:style w:type="paragraph" w:customStyle="1" w:styleId="Docoriginal">
    <w:name w:val="Doc_original"/>
    <w:basedOn w:val="Code"/>
    <w:link w:val="DocoriginalChar"/>
    <w:rsid w:val="00C437A3"/>
    <w:pPr>
      <w:spacing w:before="240" w:line="240" w:lineRule="exact"/>
      <w:ind w:left="0"/>
      <w:contextualSpacing/>
      <w:jc w:val="left"/>
    </w:pPr>
    <w:rPr>
      <w:sz w:val="18"/>
    </w:rPr>
  </w:style>
  <w:style w:type="paragraph" w:customStyle="1" w:styleId="DecisionParagraphs">
    <w:name w:val="DecisionParagraphs"/>
    <w:basedOn w:val="Normal"/>
    <w:link w:val="DecisionParagraphsChar"/>
    <w:qFormat/>
    <w:rsid w:val="00C437A3"/>
    <w:pPr>
      <w:tabs>
        <w:tab w:val="left" w:pos="5387"/>
      </w:tabs>
      <w:ind w:left="4820"/>
    </w:pPr>
    <w:rPr>
      <w:i/>
    </w:rPr>
  </w:style>
  <w:style w:type="paragraph" w:styleId="FootnoteText">
    <w:name w:val="footnote text"/>
    <w:link w:val="FootnoteTextChar"/>
    <w:autoRedefine/>
    <w:rsid w:val="00800953"/>
    <w:pPr>
      <w:spacing w:before="60"/>
      <w:ind w:left="284" w:hanging="284"/>
      <w:jc w:val="both"/>
    </w:pPr>
    <w:rPr>
      <w:rFonts w:ascii="Arial" w:hAnsi="Arial"/>
      <w:sz w:val="16"/>
    </w:rPr>
  </w:style>
  <w:style w:type="character" w:styleId="FootnoteReference">
    <w:name w:val="footnote reference"/>
    <w:basedOn w:val="DefaultParagraphFont"/>
    <w:rsid w:val="00C437A3"/>
    <w:rPr>
      <w:vertAlign w:val="superscript"/>
    </w:rPr>
  </w:style>
  <w:style w:type="paragraph" w:styleId="Closing">
    <w:name w:val="Closing"/>
    <w:basedOn w:val="Normal"/>
    <w:link w:val="ClosingChar"/>
    <w:rsid w:val="00C437A3"/>
    <w:pPr>
      <w:ind w:left="4536"/>
      <w:jc w:val="center"/>
    </w:pPr>
  </w:style>
  <w:style w:type="paragraph" w:styleId="Index1">
    <w:name w:val="index 1"/>
    <w:basedOn w:val="Normal"/>
    <w:next w:val="Normal"/>
    <w:semiHidden/>
    <w:rsid w:val="00C437A3"/>
    <w:pPr>
      <w:tabs>
        <w:tab w:val="right" w:leader="dot" w:pos="9071"/>
      </w:tabs>
      <w:ind w:left="284" w:hanging="284"/>
    </w:pPr>
    <w:rPr>
      <w:sz w:val="24"/>
    </w:rPr>
  </w:style>
  <w:style w:type="paragraph" w:styleId="Index2">
    <w:name w:val="index 2"/>
    <w:basedOn w:val="Normal"/>
    <w:next w:val="Normal"/>
    <w:semiHidden/>
    <w:rsid w:val="00C437A3"/>
    <w:pPr>
      <w:tabs>
        <w:tab w:val="right" w:leader="dot" w:pos="9071"/>
      </w:tabs>
      <w:ind w:left="568" w:hanging="284"/>
    </w:pPr>
    <w:rPr>
      <w:sz w:val="24"/>
    </w:rPr>
  </w:style>
  <w:style w:type="paragraph" w:styleId="Index3">
    <w:name w:val="index 3"/>
    <w:basedOn w:val="Normal"/>
    <w:next w:val="Normal"/>
    <w:semiHidden/>
    <w:rsid w:val="00C437A3"/>
    <w:pPr>
      <w:tabs>
        <w:tab w:val="right" w:leader="dot" w:pos="9071"/>
      </w:tabs>
      <w:ind w:left="851" w:hanging="284"/>
    </w:pPr>
    <w:rPr>
      <w:sz w:val="24"/>
    </w:rPr>
  </w:style>
  <w:style w:type="paragraph" w:styleId="MacroText">
    <w:name w:val="macro"/>
    <w:link w:val="MacroTextChar"/>
    <w:semiHidden/>
    <w:rsid w:val="00C437A3"/>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16"/>
    </w:rPr>
  </w:style>
  <w:style w:type="paragraph" w:styleId="Signature">
    <w:name w:val="Signature"/>
    <w:basedOn w:val="Normal"/>
    <w:link w:val="SignatureChar"/>
    <w:rsid w:val="00C437A3"/>
    <w:pPr>
      <w:ind w:left="4536"/>
      <w:jc w:val="center"/>
    </w:pPr>
  </w:style>
  <w:style w:type="character" w:customStyle="1" w:styleId="Doclang">
    <w:name w:val="Doc_lang"/>
    <w:basedOn w:val="DefaultParagraphFont"/>
    <w:rsid w:val="00C437A3"/>
    <w:rPr>
      <w:rFonts w:ascii="Arial" w:hAnsi="Arial"/>
      <w:sz w:val="20"/>
      <w:lang w:val="en-US"/>
    </w:rPr>
  </w:style>
  <w:style w:type="paragraph" w:customStyle="1" w:styleId="Session">
    <w:name w:val="Session"/>
    <w:basedOn w:val="Normal"/>
    <w:semiHidden/>
    <w:rsid w:val="00C437A3"/>
    <w:pPr>
      <w:spacing w:before="60"/>
      <w:jc w:val="center"/>
    </w:pPr>
    <w:rPr>
      <w:b/>
    </w:rPr>
  </w:style>
  <w:style w:type="paragraph" w:customStyle="1" w:styleId="Organizer">
    <w:name w:val="Organizer"/>
    <w:basedOn w:val="Normal"/>
    <w:semiHidden/>
    <w:rsid w:val="00C437A3"/>
    <w:pPr>
      <w:spacing w:after="600"/>
      <w:ind w:left="-993" w:right="-994"/>
      <w:jc w:val="center"/>
    </w:pPr>
    <w:rPr>
      <w:b/>
      <w:caps/>
      <w:kern w:val="26"/>
      <w:sz w:val="26"/>
    </w:rPr>
  </w:style>
  <w:style w:type="paragraph" w:styleId="BodyText">
    <w:name w:val="Body Text"/>
    <w:basedOn w:val="Normal"/>
    <w:link w:val="BodyTextChar"/>
    <w:qFormat/>
    <w:rsid w:val="00C437A3"/>
  </w:style>
  <w:style w:type="paragraph" w:customStyle="1" w:styleId="Disclaimer">
    <w:name w:val="Disclaimer"/>
    <w:next w:val="Normal"/>
    <w:qFormat/>
    <w:rsid w:val="00C437A3"/>
    <w:pPr>
      <w:spacing w:after="600"/>
    </w:pPr>
    <w:rPr>
      <w:rFonts w:ascii="Arial" w:hAnsi="Arial"/>
      <w:i/>
      <w:iCs/>
      <w:color w:val="A6A6A6" w:themeColor="background1" w:themeShade="A6"/>
    </w:rPr>
  </w:style>
  <w:style w:type="paragraph" w:customStyle="1" w:styleId="upove">
    <w:name w:val="upov_e"/>
    <w:basedOn w:val="Normal"/>
    <w:rsid w:val="00C437A3"/>
    <w:pPr>
      <w:spacing w:before="120"/>
    </w:pPr>
    <w:rPr>
      <w:sz w:val="16"/>
    </w:rPr>
  </w:style>
  <w:style w:type="paragraph" w:customStyle="1" w:styleId="TitleofDoc">
    <w:name w:val="Title of Doc"/>
    <w:basedOn w:val="Normal"/>
    <w:semiHidden/>
    <w:rsid w:val="00C437A3"/>
    <w:pPr>
      <w:spacing w:before="1200"/>
      <w:jc w:val="center"/>
    </w:pPr>
    <w:rPr>
      <w:caps/>
    </w:rPr>
  </w:style>
  <w:style w:type="paragraph" w:customStyle="1" w:styleId="preparedby0">
    <w:name w:val="prepared by"/>
    <w:basedOn w:val="Normal"/>
    <w:semiHidden/>
    <w:rsid w:val="00C437A3"/>
    <w:pPr>
      <w:spacing w:before="600" w:after="600"/>
      <w:jc w:val="center"/>
    </w:pPr>
    <w:rPr>
      <w:i/>
    </w:rPr>
  </w:style>
  <w:style w:type="paragraph" w:customStyle="1" w:styleId="PlaceAndDate">
    <w:name w:val="PlaceAndDate"/>
    <w:basedOn w:val="Session"/>
    <w:semiHidden/>
    <w:rsid w:val="00C437A3"/>
  </w:style>
  <w:style w:type="paragraph" w:styleId="EndnoteText">
    <w:name w:val="endnote text"/>
    <w:basedOn w:val="Normal"/>
    <w:link w:val="EndnoteTextChar"/>
    <w:rsid w:val="00C437A3"/>
  </w:style>
  <w:style w:type="character" w:styleId="EndnoteReference">
    <w:name w:val="endnote reference"/>
    <w:basedOn w:val="DefaultParagraphFont"/>
    <w:semiHidden/>
    <w:rsid w:val="00C437A3"/>
    <w:rPr>
      <w:vertAlign w:val="superscript"/>
    </w:rPr>
  </w:style>
  <w:style w:type="paragraph" w:customStyle="1" w:styleId="SessionMeetingPlace">
    <w:name w:val="Session_MeetingPlace"/>
    <w:basedOn w:val="Normal"/>
    <w:semiHidden/>
    <w:rsid w:val="00C437A3"/>
    <w:pPr>
      <w:spacing w:before="480"/>
      <w:jc w:val="center"/>
    </w:pPr>
    <w:rPr>
      <w:b/>
      <w:bCs/>
      <w:kern w:val="28"/>
      <w:sz w:val="24"/>
    </w:rPr>
  </w:style>
  <w:style w:type="paragraph" w:customStyle="1" w:styleId="Original">
    <w:name w:val="Original"/>
    <w:basedOn w:val="Normal"/>
    <w:semiHidden/>
    <w:rsid w:val="00C437A3"/>
    <w:pPr>
      <w:spacing w:before="60"/>
      <w:ind w:left="1276"/>
    </w:pPr>
    <w:rPr>
      <w:b/>
      <w:sz w:val="22"/>
    </w:rPr>
  </w:style>
  <w:style w:type="paragraph" w:styleId="Date">
    <w:name w:val="Date"/>
    <w:basedOn w:val="Normal"/>
    <w:link w:val="DateChar"/>
    <w:rsid w:val="00C437A3"/>
    <w:pPr>
      <w:spacing w:line="340" w:lineRule="exact"/>
      <w:ind w:left="1276"/>
    </w:pPr>
    <w:rPr>
      <w:b/>
      <w:sz w:val="22"/>
    </w:rPr>
  </w:style>
  <w:style w:type="paragraph" w:customStyle="1" w:styleId="Code">
    <w:name w:val="Code"/>
    <w:basedOn w:val="Normal"/>
    <w:link w:val="CodeChar"/>
    <w:semiHidden/>
    <w:rsid w:val="00C437A3"/>
    <w:pPr>
      <w:spacing w:line="340" w:lineRule="atLeast"/>
      <w:ind w:left="1276"/>
    </w:pPr>
    <w:rPr>
      <w:b/>
      <w:bCs/>
      <w:spacing w:val="10"/>
    </w:rPr>
  </w:style>
  <w:style w:type="paragraph" w:customStyle="1" w:styleId="Country">
    <w:name w:val="Country"/>
    <w:basedOn w:val="Normal"/>
    <w:semiHidden/>
    <w:rsid w:val="00C437A3"/>
    <w:pPr>
      <w:spacing w:before="60" w:after="480"/>
      <w:jc w:val="center"/>
    </w:pPr>
  </w:style>
  <w:style w:type="paragraph" w:customStyle="1" w:styleId="Lettrine">
    <w:name w:val="Lettrine"/>
    <w:basedOn w:val="Normal"/>
    <w:rsid w:val="00C437A3"/>
    <w:pPr>
      <w:spacing w:line="340" w:lineRule="atLeast"/>
      <w:jc w:val="right"/>
    </w:pPr>
    <w:rPr>
      <w:b/>
      <w:bCs/>
      <w:sz w:val="36"/>
    </w:rPr>
  </w:style>
  <w:style w:type="paragraph" w:customStyle="1" w:styleId="LogoUPOV">
    <w:name w:val="LogoUPOV"/>
    <w:basedOn w:val="Normal"/>
    <w:rsid w:val="00C437A3"/>
    <w:pPr>
      <w:spacing w:before="600" w:after="80"/>
      <w:jc w:val="center"/>
    </w:pPr>
    <w:rPr>
      <w:snapToGrid w:val="0"/>
    </w:rPr>
  </w:style>
  <w:style w:type="paragraph" w:customStyle="1" w:styleId="Sessiontc">
    <w:name w:val="Session_tc"/>
    <w:basedOn w:val="StyleSessionAllcaps"/>
    <w:rsid w:val="00C437A3"/>
    <w:pPr>
      <w:spacing w:before="0" w:line="280" w:lineRule="exact"/>
      <w:jc w:val="left"/>
    </w:pPr>
    <w:rPr>
      <w:caps w:val="0"/>
      <w:sz w:val="20"/>
    </w:rPr>
  </w:style>
  <w:style w:type="paragraph" w:customStyle="1" w:styleId="TitreUpov">
    <w:name w:val="TitreUpov"/>
    <w:basedOn w:val="Normal"/>
    <w:semiHidden/>
    <w:rsid w:val="00C437A3"/>
    <w:pPr>
      <w:spacing w:before="60"/>
      <w:jc w:val="center"/>
    </w:pPr>
    <w:rPr>
      <w:b/>
      <w:sz w:val="24"/>
    </w:rPr>
  </w:style>
  <w:style w:type="paragraph" w:customStyle="1" w:styleId="StyleSessionAllcaps">
    <w:name w:val="Style Session + All caps"/>
    <w:basedOn w:val="Session"/>
    <w:semiHidden/>
    <w:rsid w:val="00C437A3"/>
    <w:pPr>
      <w:spacing w:before="480"/>
    </w:pPr>
    <w:rPr>
      <w:bCs/>
      <w:caps/>
      <w:kern w:val="28"/>
      <w:sz w:val="24"/>
    </w:rPr>
  </w:style>
  <w:style w:type="paragraph" w:customStyle="1" w:styleId="plcountry">
    <w:name w:val="plcountry"/>
    <w:basedOn w:val="Normal"/>
    <w:rsid w:val="00C437A3"/>
    <w:pPr>
      <w:keepNext/>
      <w:keepLines/>
      <w:spacing w:before="180" w:after="120"/>
      <w:jc w:val="left"/>
    </w:pPr>
    <w:rPr>
      <w:caps/>
      <w:noProof/>
      <w:snapToGrid w:val="0"/>
      <w:u w:val="single"/>
    </w:rPr>
  </w:style>
  <w:style w:type="paragraph" w:customStyle="1" w:styleId="pldetails">
    <w:name w:val="pldetails"/>
    <w:basedOn w:val="Normal"/>
    <w:rsid w:val="00C437A3"/>
    <w:pPr>
      <w:keepLines/>
      <w:spacing w:before="60" w:after="60"/>
      <w:jc w:val="left"/>
    </w:pPr>
    <w:rPr>
      <w:noProof/>
      <w:snapToGrid w:val="0"/>
    </w:rPr>
  </w:style>
  <w:style w:type="paragraph" w:customStyle="1" w:styleId="plheading">
    <w:name w:val="plheading"/>
    <w:basedOn w:val="Normal"/>
    <w:rsid w:val="00C437A3"/>
    <w:pPr>
      <w:keepNext/>
      <w:spacing w:before="480" w:after="120"/>
      <w:jc w:val="center"/>
    </w:pPr>
    <w:rPr>
      <w:caps/>
      <w:snapToGrid w:val="0"/>
      <w:u w:val="single"/>
    </w:rPr>
  </w:style>
  <w:style w:type="paragraph" w:customStyle="1" w:styleId="Sessiontcplacedate">
    <w:name w:val="Session_tc_place_date"/>
    <w:basedOn w:val="SessionMeetingPlace"/>
    <w:rsid w:val="00C437A3"/>
    <w:pPr>
      <w:spacing w:before="240"/>
      <w:contextualSpacing/>
      <w:jc w:val="left"/>
    </w:pPr>
    <w:rPr>
      <w:sz w:val="20"/>
    </w:rPr>
  </w:style>
  <w:style w:type="paragraph" w:customStyle="1" w:styleId="Titleofdoc0">
    <w:name w:val="Title_of_doc"/>
    <w:basedOn w:val="TitleofDoc"/>
    <w:link w:val="TitleofdocChar"/>
    <w:rsid w:val="00C437A3"/>
    <w:pPr>
      <w:spacing w:before="600" w:after="240"/>
      <w:jc w:val="left"/>
    </w:pPr>
    <w:rPr>
      <w:b/>
    </w:rPr>
  </w:style>
  <w:style w:type="paragraph" w:customStyle="1" w:styleId="preparedby1">
    <w:name w:val="prepared_by"/>
    <w:basedOn w:val="preparedby0"/>
    <w:rsid w:val="00C437A3"/>
    <w:pPr>
      <w:spacing w:before="0" w:after="240"/>
      <w:jc w:val="left"/>
    </w:pPr>
    <w:rPr>
      <w:iCs/>
    </w:rPr>
  </w:style>
  <w:style w:type="character" w:customStyle="1" w:styleId="CodeChar">
    <w:name w:val="Code Char"/>
    <w:basedOn w:val="DefaultParagraphFont"/>
    <w:link w:val="Code"/>
    <w:semiHidden/>
    <w:rsid w:val="00C437A3"/>
    <w:rPr>
      <w:rFonts w:ascii="Arial" w:hAnsi="Arial"/>
      <w:b/>
      <w:bCs/>
      <w:spacing w:val="10"/>
    </w:rPr>
  </w:style>
  <w:style w:type="paragraph" w:customStyle="1" w:styleId="endofdoc">
    <w:name w:val="end_of_doc"/>
    <w:next w:val="Header"/>
    <w:autoRedefine/>
    <w:rsid w:val="00C437A3"/>
    <w:pPr>
      <w:spacing w:before="480"/>
      <w:ind w:left="567" w:hanging="567"/>
      <w:jc w:val="right"/>
    </w:pPr>
    <w:rPr>
      <w:rFonts w:ascii="Arial" w:hAnsi="Arial"/>
    </w:rPr>
  </w:style>
  <w:style w:type="character" w:customStyle="1" w:styleId="DocoriginalChar">
    <w:name w:val="Doc_original Char"/>
    <w:basedOn w:val="CodeChar"/>
    <w:link w:val="Docoriginal"/>
    <w:rsid w:val="00C437A3"/>
    <w:rPr>
      <w:rFonts w:ascii="Arial" w:hAnsi="Arial"/>
      <w:b/>
      <w:bCs/>
      <w:spacing w:val="10"/>
      <w:sz w:val="18"/>
    </w:rPr>
  </w:style>
  <w:style w:type="paragraph" w:styleId="TOC2">
    <w:name w:val="toc 2"/>
    <w:basedOn w:val="Normal"/>
    <w:next w:val="Normal"/>
    <w:uiPriority w:val="39"/>
    <w:qFormat/>
    <w:rsid w:val="000E3522"/>
    <w:pPr>
      <w:tabs>
        <w:tab w:val="right" w:leader="dot" w:pos="9639"/>
      </w:tabs>
      <w:spacing w:after="120"/>
      <w:ind w:left="284" w:right="851"/>
      <w:contextualSpacing/>
      <w:jc w:val="left"/>
    </w:pPr>
    <w:rPr>
      <w:rFonts w:eastAsiaTheme="minorHAnsi" w:cs="Arial"/>
      <w:noProof/>
      <w:sz w:val="18"/>
      <w:szCs w:val="18"/>
    </w:rPr>
  </w:style>
  <w:style w:type="paragraph" w:styleId="TOC3">
    <w:name w:val="toc 3"/>
    <w:next w:val="Normal"/>
    <w:uiPriority w:val="39"/>
    <w:qFormat/>
    <w:rsid w:val="00C437A3"/>
    <w:pPr>
      <w:tabs>
        <w:tab w:val="right" w:leader="dot" w:pos="9639"/>
      </w:tabs>
      <w:spacing w:after="60"/>
      <w:ind w:left="567" w:right="1418"/>
      <w:contextualSpacing/>
    </w:pPr>
    <w:rPr>
      <w:rFonts w:ascii="Arial" w:hAnsi="Arial" w:cs="Arial"/>
      <w:i/>
      <w:noProof/>
      <w:sz w:val="18"/>
    </w:rPr>
  </w:style>
  <w:style w:type="character" w:styleId="Hyperlink">
    <w:name w:val="Hyperlink"/>
    <w:basedOn w:val="DefaultParagraphFont"/>
    <w:uiPriority w:val="99"/>
    <w:rsid w:val="00C437A3"/>
    <w:rPr>
      <w:rFonts w:ascii="Arial" w:hAnsi="Arial"/>
      <w:color w:val="0000FF"/>
      <w:u w:val="single"/>
    </w:rPr>
  </w:style>
  <w:style w:type="paragraph" w:styleId="TOC4">
    <w:name w:val="toc 4"/>
    <w:next w:val="Normal"/>
    <w:autoRedefine/>
    <w:uiPriority w:val="39"/>
    <w:rsid w:val="00C437A3"/>
    <w:pPr>
      <w:tabs>
        <w:tab w:val="right" w:leader="dot" w:pos="9639"/>
      </w:tabs>
      <w:spacing w:before="120"/>
      <w:ind w:left="738" w:right="851" w:hanging="284"/>
    </w:pPr>
    <w:rPr>
      <w:rFonts w:ascii="Arial" w:hAnsi="Arial"/>
      <w:i/>
      <w:sz w:val="18"/>
      <w:lang w:val="fr-FR"/>
    </w:rPr>
  </w:style>
  <w:style w:type="paragraph" w:styleId="TOC1">
    <w:name w:val="toc 1"/>
    <w:basedOn w:val="Normal"/>
    <w:next w:val="Normal"/>
    <w:uiPriority w:val="39"/>
    <w:qFormat/>
    <w:rsid w:val="000E3522"/>
    <w:pPr>
      <w:tabs>
        <w:tab w:val="right" w:leader="dot" w:pos="9639"/>
      </w:tabs>
      <w:spacing w:before="120" w:after="120"/>
      <w:ind w:right="1418"/>
      <w:jc w:val="left"/>
    </w:pPr>
    <w:rPr>
      <w:rFonts w:cs="Arial"/>
      <w:bCs/>
      <w:caps/>
      <w:noProof/>
      <w:sz w:val="18"/>
    </w:rPr>
  </w:style>
  <w:style w:type="paragraph" w:styleId="TOC5">
    <w:name w:val="toc 5"/>
    <w:next w:val="Normal"/>
    <w:autoRedefine/>
    <w:rsid w:val="00C437A3"/>
    <w:pPr>
      <w:tabs>
        <w:tab w:val="right" w:leader="dot" w:pos="9639"/>
      </w:tabs>
      <w:ind w:left="567" w:right="851" w:firstLine="284"/>
      <w:jc w:val="both"/>
    </w:pPr>
    <w:rPr>
      <w:rFonts w:ascii="Arial" w:hAnsi="Arial"/>
      <w:sz w:val="16"/>
      <w:lang w:val="fr-FR"/>
    </w:rPr>
  </w:style>
  <w:style w:type="paragraph" w:styleId="BalloonText">
    <w:name w:val="Balloon Text"/>
    <w:basedOn w:val="Normal"/>
    <w:link w:val="BalloonTextChar"/>
    <w:rsid w:val="00C437A3"/>
    <w:rPr>
      <w:rFonts w:ascii="Tahoma" w:hAnsi="Tahoma" w:cs="Tahoma"/>
      <w:sz w:val="16"/>
      <w:szCs w:val="16"/>
    </w:rPr>
  </w:style>
  <w:style w:type="character" w:customStyle="1" w:styleId="BalloonTextChar">
    <w:name w:val="Balloon Text Char"/>
    <w:basedOn w:val="DefaultParagraphFont"/>
    <w:link w:val="BalloonText"/>
    <w:rsid w:val="00C437A3"/>
    <w:rPr>
      <w:rFonts w:ascii="Tahoma" w:hAnsi="Tahoma" w:cs="Tahoma"/>
      <w:sz w:val="16"/>
      <w:szCs w:val="16"/>
    </w:rPr>
  </w:style>
  <w:style w:type="paragraph" w:customStyle="1" w:styleId="Doccode">
    <w:name w:val="Doc_code"/>
    <w:qFormat/>
    <w:rsid w:val="00C437A3"/>
    <w:rPr>
      <w:rFonts w:ascii="Arial" w:hAnsi="Arial"/>
      <w:b/>
      <w:bCs/>
      <w:spacing w:val="10"/>
      <w:sz w:val="18"/>
    </w:rPr>
  </w:style>
  <w:style w:type="character" w:customStyle="1" w:styleId="TitleofdocChar">
    <w:name w:val="Title_of_doc Char"/>
    <w:link w:val="Titleofdoc0"/>
    <w:rsid w:val="00704ECF"/>
    <w:rPr>
      <w:rFonts w:ascii="Arial" w:hAnsi="Arial"/>
      <w:b/>
      <w:caps/>
    </w:rPr>
  </w:style>
  <w:style w:type="paragraph" w:customStyle="1" w:styleId="Sessiontwp">
    <w:name w:val="Session_twp"/>
    <w:basedOn w:val="Normal"/>
    <w:next w:val="Normal"/>
    <w:qFormat/>
    <w:rsid w:val="00C437A3"/>
    <w:rPr>
      <w:b/>
    </w:rPr>
  </w:style>
  <w:style w:type="paragraph" w:customStyle="1" w:styleId="Sessiontwpplacedate">
    <w:name w:val="Session_twp_place_date"/>
    <w:basedOn w:val="Normal"/>
    <w:next w:val="Normal"/>
    <w:qFormat/>
    <w:rsid w:val="00C437A3"/>
  </w:style>
  <w:style w:type="paragraph" w:styleId="ListParagraph">
    <w:name w:val="List Paragraph"/>
    <w:aliases w:val="auto_list_(i),List Paragraph1"/>
    <w:basedOn w:val="Normal"/>
    <w:link w:val="ListParagraphChar"/>
    <w:uiPriority w:val="34"/>
    <w:qFormat/>
    <w:rsid w:val="00A21EFF"/>
    <w:pPr>
      <w:spacing w:before="180" w:after="240"/>
      <w:ind w:left="720"/>
      <w:contextualSpacing/>
      <w:jc w:val="left"/>
    </w:pPr>
    <w:rPr>
      <w:rFonts w:eastAsiaTheme="minorEastAsia" w:cs="Noto Sans Display"/>
      <w:kern w:val="2"/>
      <w:sz w:val="22"/>
      <w:szCs w:val="22"/>
      <w:lang w:eastAsia="ja-JP"/>
      <w14:ligatures w14:val="standardContextual"/>
    </w:rPr>
  </w:style>
  <w:style w:type="character" w:styleId="CommentReference">
    <w:name w:val="annotation reference"/>
    <w:basedOn w:val="DefaultParagraphFont"/>
    <w:unhideWhenUsed/>
    <w:rsid w:val="00A21EFF"/>
    <w:rPr>
      <w:sz w:val="16"/>
      <w:szCs w:val="16"/>
    </w:rPr>
  </w:style>
  <w:style w:type="paragraph" w:styleId="CommentText">
    <w:name w:val="annotation text"/>
    <w:basedOn w:val="Normal"/>
    <w:link w:val="CommentTextChar"/>
    <w:unhideWhenUsed/>
    <w:rsid w:val="00A21EFF"/>
    <w:pPr>
      <w:spacing w:before="180" w:after="240"/>
      <w:jc w:val="left"/>
    </w:pPr>
    <w:rPr>
      <w:rFonts w:eastAsiaTheme="minorEastAsia" w:cs="Noto Sans Display"/>
      <w:kern w:val="2"/>
      <w:lang w:eastAsia="ja-JP"/>
      <w14:ligatures w14:val="standardContextual"/>
    </w:rPr>
  </w:style>
  <w:style w:type="character" w:customStyle="1" w:styleId="CommentTextChar">
    <w:name w:val="Comment Text Char"/>
    <w:basedOn w:val="DefaultParagraphFont"/>
    <w:link w:val="CommentText"/>
    <w:rsid w:val="00A21EFF"/>
    <w:rPr>
      <w:rFonts w:ascii="Arial" w:eastAsiaTheme="minorEastAsia" w:hAnsi="Arial" w:cs="Noto Sans Display"/>
      <w:kern w:val="2"/>
      <w:lang w:eastAsia="ja-JP"/>
      <w14:ligatures w14:val="standardContextual"/>
    </w:rPr>
  </w:style>
  <w:style w:type="numbering" w:customStyle="1" w:styleId="CurrentList1">
    <w:name w:val="Current List1"/>
    <w:uiPriority w:val="99"/>
    <w:rsid w:val="003813F9"/>
    <w:pPr>
      <w:numPr>
        <w:numId w:val="1"/>
      </w:numPr>
    </w:pPr>
  </w:style>
  <w:style w:type="table" w:styleId="TableGrid">
    <w:name w:val="Table Grid"/>
    <w:basedOn w:val="TableNormal"/>
    <w:rsid w:val="00E901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902A8"/>
    <w:rPr>
      <w:rFonts w:ascii="Arial" w:hAnsi="Arial"/>
      <w:caps/>
    </w:rPr>
  </w:style>
  <w:style w:type="character" w:customStyle="1" w:styleId="Heading2Char">
    <w:name w:val="Heading 2 Char"/>
    <w:basedOn w:val="DefaultParagraphFont"/>
    <w:link w:val="Heading2"/>
    <w:rsid w:val="007902A8"/>
    <w:rPr>
      <w:rFonts w:ascii="Arial" w:hAnsi="Arial"/>
      <w:u w:val="single"/>
    </w:rPr>
  </w:style>
  <w:style w:type="character" w:customStyle="1" w:styleId="BodyTextChar">
    <w:name w:val="Body Text Char"/>
    <w:basedOn w:val="DefaultParagraphFont"/>
    <w:link w:val="BodyText"/>
    <w:rsid w:val="007902A8"/>
    <w:rPr>
      <w:rFonts w:ascii="Arial" w:hAnsi="Arial"/>
    </w:rPr>
  </w:style>
  <w:style w:type="character" w:customStyle="1" w:styleId="ListParagraphChar">
    <w:name w:val="List Paragraph Char"/>
    <w:aliases w:val="auto_list_(i) Char,List Paragraph1 Char"/>
    <w:basedOn w:val="DefaultParagraphFont"/>
    <w:link w:val="ListParagraph"/>
    <w:uiPriority w:val="34"/>
    <w:rsid w:val="007902A8"/>
    <w:rPr>
      <w:rFonts w:ascii="Arial" w:eastAsiaTheme="minorEastAsia" w:hAnsi="Arial" w:cs="Noto Sans Display"/>
      <w:kern w:val="2"/>
      <w:sz w:val="22"/>
      <w:szCs w:val="22"/>
      <w:lang w:eastAsia="ja-JP"/>
      <w14:ligatures w14:val="standardContextual"/>
    </w:rPr>
  </w:style>
  <w:style w:type="character" w:customStyle="1" w:styleId="DecisionParagraphsChar">
    <w:name w:val="DecisionParagraphs Char"/>
    <w:basedOn w:val="DefaultParagraphFont"/>
    <w:link w:val="DecisionParagraphs"/>
    <w:rsid w:val="00817F3F"/>
    <w:rPr>
      <w:rFonts w:ascii="Arial" w:hAnsi="Arial"/>
      <w:i/>
    </w:rPr>
  </w:style>
  <w:style w:type="table" w:styleId="GridTable1Light-Accent1">
    <w:name w:val="Grid Table 1 Light Accent 1"/>
    <w:basedOn w:val="TableNormal"/>
    <w:uiPriority w:val="46"/>
    <w:rsid w:val="00D360CA"/>
    <w:rPr>
      <w:rFonts w:asciiTheme="minorHAnsi" w:hAnsiTheme="minorHAnsi"/>
      <w:kern w:val="2"/>
      <w:sz w:val="24"/>
      <w:szCs w:val="24"/>
      <w14:ligatures w14:val="standardContextual"/>
    </w:rPr>
    <w:tblPr>
      <w:tblStyleRowBandSize w:val="1"/>
      <w:tblStyleColBandSize w:val="1"/>
      <w:tblInd w:w="0" w:type="nil"/>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style>
  <w:style w:type="paragraph" w:styleId="CommentSubject">
    <w:name w:val="annotation subject"/>
    <w:basedOn w:val="CommentText"/>
    <w:next w:val="CommentText"/>
    <w:link w:val="CommentSubjectChar"/>
    <w:unhideWhenUsed/>
    <w:rsid w:val="008F20D4"/>
    <w:pPr>
      <w:spacing w:before="0" w:after="0"/>
      <w:jc w:val="both"/>
    </w:pPr>
    <w:rPr>
      <w:rFonts w:eastAsia="Times New Roman" w:cs="Times New Roman"/>
      <w:b/>
      <w:bCs/>
      <w:kern w:val="0"/>
      <w:lang w:eastAsia="en-US"/>
      <w14:ligatures w14:val="none"/>
    </w:rPr>
  </w:style>
  <w:style w:type="character" w:customStyle="1" w:styleId="CommentSubjectChar">
    <w:name w:val="Comment Subject Char"/>
    <w:basedOn w:val="CommentTextChar"/>
    <w:link w:val="CommentSubject"/>
    <w:rsid w:val="008F20D4"/>
    <w:rPr>
      <w:rFonts w:ascii="Arial" w:eastAsiaTheme="minorEastAsia" w:hAnsi="Arial" w:cs="Noto Sans Display"/>
      <w:b/>
      <w:bCs/>
      <w:kern w:val="2"/>
      <w:lang w:eastAsia="ja-JP"/>
      <w14:ligatures w14:val="standardContextual"/>
    </w:rPr>
  </w:style>
  <w:style w:type="paragraph" w:styleId="Revision">
    <w:name w:val="Revision"/>
    <w:hidden/>
    <w:uiPriority w:val="99"/>
    <w:semiHidden/>
    <w:rsid w:val="00CB2CC1"/>
    <w:rPr>
      <w:rFonts w:ascii="Arial" w:hAnsi="Arial"/>
    </w:rPr>
  </w:style>
  <w:style w:type="character" w:customStyle="1" w:styleId="FootnoteTextChar">
    <w:name w:val="Footnote Text Char"/>
    <w:basedOn w:val="DefaultParagraphFont"/>
    <w:link w:val="FootnoteText"/>
    <w:rsid w:val="006D792C"/>
    <w:rPr>
      <w:rFonts w:ascii="Arial" w:hAnsi="Arial"/>
      <w:sz w:val="16"/>
    </w:rPr>
  </w:style>
  <w:style w:type="character" w:customStyle="1" w:styleId="Heading6Char">
    <w:name w:val="Heading 6 Char"/>
    <w:basedOn w:val="DefaultParagraphFont"/>
    <w:link w:val="Heading6"/>
    <w:rsid w:val="00E90C0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semiHidden/>
    <w:rsid w:val="00E90C0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semiHidden/>
    <w:rsid w:val="00E90C01"/>
    <w:rPr>
      <w:rFonts w:asciiTheme="minorHAnsi" w:eastAsiaTheme="majorEastAsia" w:hAnsiTheme="minorHAnsi" w:cstheme="majorBidi"/>
      <w:i/>
      <w:iCs/>
      <w:color w:val="272727" w:themeColor="text1" w:themeTint="D8"/>
    </w:rPr>
  </w:style>
  <w:style w:type="character" w:styleId="Mention">
    <w:name w:val="Mention"/>
    <w:basedOn w:val="DefaultParagraphFont"/>
    <w:uiPriority w:val="99"/>
    <w:unhideWhenUsed/>
    <w:rsid w:val="00E90C01"/>
    <w:rPr>
      <w:color w:val="2B579A"/>
      <w:shd w:val="clear" w:color="auto" w:fill="E1DFDD"/>
    </w:rPr>
  </w:style>
  <w:style w:type="table" w:styleId="GridTable4-Accent1">
    <w:name w:val="Grid Table 4 Accent 1"/>
    <w:basedOn w:val="TableNormal"/>
    <w:uiPriority w:val="49"/>
    <w:rsid w:val="00E90C01"/>
    <w:rPr>
      <w:rFonts w:asciiTheme="minorHAnsi" w:hAnsiTheme="minorHAnsi"/>
      <w:kern w:val="2"/>
      <w:sz w:val="24"/>
      <w:szCs w:val="24"/>
      <w14:ligatures w14:val="standardContextual"/>
    </w:rPr>
    <w:tblPr>
      <w:tblStyleRowBandSize w:val="1"/>
      <w:tblStyleColBandSize w:val="1"/>
      <w:tblInd w:w="0" w:type="nil"/>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style>
  <w:style w:type="character" w:styleId="UnresolvedMention">
    <w:name w:val="Unresolved Mention"/>
    <w:basedOn w:val="DefaultParagraphFont"/>
    <w:uiPriority w:val="99"/>
    <w:semiHidden/>
    <w:unhideWhenUsed/>
    <w:rsid w:val="00E90C01"/>
    <w:rPr>
      <w:color w:val="605E5C"/>
      <w:shd w:val="clear" w:color="auto" w:fill="E1DFDD"/>
    </w:rPr>
  </w:style>
  <w:style w:type="numbering" w:customStyle="1" w:styleId="NoList1">
    <w:name w:val="No List1"/>
    <w:next w:val="NoList"/>
    <w:uiPriority w:val="99"/>
    <w:semiHidden/>
    <w:unhideWhenUsed/>
    <w:rsid w:val="00E90C01"/>
  </w:style>
  <w:style w:type="character" w:customStyle="1" w:styleId="Heading3Char">
    <w:name w:val="Heading 3 Char"/>
    <w:basedOn w:val="DefaultParagraphFont"/>
    <w:link w:val="Heading3"/>
    <w:rsid w:val="00E90C01"/>
    <w:rPr>
      <w:rFonts w:ascii="Arial" w:hAnsi="Arial"/>
      <w:i/>
    </w:rPr>
  </w:style>
  <w:style w:type="numbering" w:customStyle="1" w:styleId="NoList11">
    <w:name w:val="No List11"/>
    <w:next w:val="NoList"/>
    <w:uiPriority w:val="99"/>
    <w:semiHidden/>
    <w:unhideWhenUsed/>
    <w:rsid w:val="00E90C01"/>
  </w:style>
  <w:style w:type="character" w:customStyle="1" w:styleId="Heading4Char">
    <w:name w:val="Heading 4 Char"/>
    <w:basedOn w:val="DefaultParagraphFont"/>
    <w:link w:val="Heading4"/>
    <w:rsid w:val="00E90C01"/>
    <w:rPr>
      <w:rFonts w:ascii="Arial" w:hAnsi="Arial"/>
      <w:u w:val="single"/>
      <w:lang w:val="fr-FR"/>
    </w:rPr>
  </w:style>
  <w:style w:type="character" w:customStyle="1" w:styleId="Heading5Char">
    <w:name w:val="Heading 5 Char"/>
    <w:link w:val="Heading5"/>
    <w:locked/>
    <w:rsid w:val="00E90C01"/>
    <w:rPr>
      <w:rFonts w:ascii="Arial" w:hAnsi="Arial"/>
      <w:i/>
    </w:rPr>
  </w:style>
  <w:style w:type="numbering" w:customStyle="1" w:styleId="NoList111">
    <w:name w:val="No List111"/>
    <w:next w:val="NoList"/>
    <w:uiPriority w:val="99"/>
    <w:semiHidden/>
    <w:unhideWhenUsed/>
    <w:rsid w:val="00E90C01"/>
  </w:style>
  <w:style w:type="character" w:customStyle="1" w:styleId="HeaderChar">
    <w:name w:val="Header Char"/>
    <w:basedOn w:val="DefaultParagraphFont"/>
    <w:link w:val="Header"/>
    <w:rsid w:val="00E90C01"/>
    <w:rPr>
      <w:rFonts w:ascii="Arial" w:hAnsi="Arial"/>
      <w:lang w:val="fr-FR"/>
    </w:rPr>
  </w:style>
  <w:style w:type="paragraph" w:styleId="BodyText2">
    <w:name w:val="Body Text 2"/>
    <w:basedOn w:val="Normal"/>
    <w:link w:val="BodyText2Char"/>
    <w:unhideWhenUsed/>
    <w:rsid w:val="00E90C01"/>
    <w:pPr>
      <w:spacing w:line="240" w:lineRule="atLeast"/>
    </w:pPr>
    <w:rPr>
      <w:rFonts w:eastAsia="Times New Roman" w:cs="Maiandra GD"/>
      <w:snapToGrid w:val="0"/>
      <w:color w:val="FF0000"/>
      <w:szCs w:val="18"/>
      <w:lang w:eastAsia="nl-NL"/>
    </w:rPr>
  </w:style>
  <w:style w:type="character" w:customStyle="1" w:styleId="BodyText2Char">
    <w:name w:val="Body Text 2 Char"/>
    <w:basedOn w:val="DefaultParagraphFont"/>
    <w:link w:val="BodyText2"/>
    <w:rsid w:val="00E90C01"/>
    <w:rPr>
      <w:rFonts w:ascii="Arial" w:eastAsia="Times New Roman" w:hAnsi="Arial" w:cs="Maiandra GD"/>
      <w:snapToGrid w:val="0"/>
      <w:color w:val="FF0000"/>
      <w:szCs w:val="18"/>
      <w:lang w:eastAsia="nl-NL"/>
    </w:rPr>
  </w:style>
  <w:style w:type="paragraph" w:customStyle="1" w:styleId="ui-datalist-item">
    <w:name w:val="ui-datalist-item"/>
    <w:basedOn w:val="Normal"/>
    <w:rsid w:val="00E90C01"/>
    <w:pPr>
      <w:spacing w:before="100" w:beforeAutospacing="1" w:after="100" w:afterAutospacing="1"/>
      <w:jc w:val="left"/>
    </w:pPr>
    <w:rPr>
      <w:rFonts w:ascii="Times New Roman" w:eastAsia="Times New Roman" w:hAnsi="Times New Roman"/>
      <w:sz w:val="24"/>
      <w:szCs w:val="24"/>
    </w:rPr>
  </w:style>
  <w:style w:type="paragraph" w:styleId="Salutation">
    <w:name w:val="Salutation"/>
    <w:basedOn w:val="Normal"/>
    <w:next w:val="Normal"/>
    <w:link w:val="SalutationChar"/>
    <w:rsid w:val="00E90C01"/>
    <w:rPr>
      <w:rFonts w:eastAsia="Times New Roman"/>
    </w:rPr>
  </w:style>
  <w:style w:type="character" w:customStyle="1" w:styleId="SalutationChar">
    <w:name w:val="Salutation Char"/>
    <w:basedOn w:val="DefaultParagraphFont"/>
    <w:link w:val="Salutation"/>
    <w:rsid w:val="00E90C01"/>
    <w:rPr>
      <w:rFonts w:ascii="Arial" w:eastAsia="Times New Roman" w:hAnsi="Arial"/>
    </w:rPr>
  </w:style>
  <w:style w:type="paragraph" w:styleId="Caption">
    <w:name w:val="caption"/>
    <w:basedOn w:val="Normal"/>
    <w:next w:val="Normal"/>
    <w:qFormat/>
    <w:rsid w:val="00E90C01"/>
    <w:rPr>
      <w:rFonts w:eastAsia="Times New Roman"/>
      <w:b/>
      <w:bCs/>
      <w:sz w:val="18"/>
    </w:rPr>
  </w:style>
  <w:style w:type="paragraph" w:customStyle="1" w:styleId="ONUMFS">
    <w:name w:val="ONUM FS"/>
    <w:basedOn w:val="BodyText"/>
    <w:rsid w:val="00E90C01"/>
    <w:pPr>
      <w:numPr>
        <w:numId w:val="8"/>
      </w:numPr>
      <w:spacing w:after="220"/>
    </w:pPr>
    <w:rPr>
      <w:rFonts w:eastAsia="Times New Roman"/>
    </w:rPr>
  </w:style>
  <w:style w:type="paragraph" w:customStyle="1" w:styleId="ONUME">
    <w:name w:val="ONUM E"/>
    <w:basedOn w:val="BodyText"/>
    <w:rsid w:val="00E90C01"/>
    <w:pPr>
      <w:numPr>
        <w:numId w:val="7"/>
      </w:numPr>
      <w:spacing w:after="220"/>
    </w:pPr>
    <w:rPr>
      <w:rFonts w:eastAsia="Times New Roman"/>
    </w:rPr>
  </w:style>
  <w:style w:type="paragraph" w:styleId="ListNumber">
    <w:name w:val="List Number"/>
    <w:basedOn w:val="Normal"/>
    <w:rsid w:val="00E90C01"/>
    <w:pPr>
      <w:numPr>
        <w:numId w:val="9"/>
      </w:numPr>
    </w:pPr>
    <w:rPr>
      <w:rFonts w:eastAsia="Times New Roman"/>
    </w:rPr>
  </w:style>
  <w:style w:type="character" w:customStyle="1" w:styleId="Heading9Char">
    <w:name w:val="Heading 9 Char"/>
    <w:basedOn w:val="DefaultParagraphFont"/>
    <w:link w:val="Heading9"/>
    <w:rsid w:val="00E90C01"/>
    <w:rPr>
      <w:rFonts w:ascii="Arial" w:hAnsi="Arial"/>
      <w:i/>
      <w:sz w:val="18"/>
    </w:rPr>
  </w:style>
  <w:style w:type="character" w:customStyle="1" w:styleId="TitleChar">
    <w:name w:val="Title Char"/>
    <w:basedOn w:val="DefaultParagraphFont"/>
    <w:link w:val="Title"/>
    <w:rsid w:val="00E90C01"/>
    <w:rPr>
      <w:rFonts w:ascii="Arial" w:hAnsi="Arial"/>
      <w:b/>
      <w:caps/>
      <w:kern w:val="28"/>
      <w:sz w:val="30"/>
    </w:rPr>
  </w:style>
  <w:style w:type="paragraph" w:styleId="Subtitle">
    <w:name w:val="Subtitle"/>
    <w:basedOn w:val="Normal"/>
    <w:next w:val="Normal"/>
    <w:link w:val="SubtitleChar"/>
    <w:qFormat/>
    <w:rsid w:val="00E90C0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rsid w:val="00E90C0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90C01"/>
    <w:pPr>
      <w:spacing w:before="160" w:after="160"/>
      <w:jc w:val="center"/>
    </w:pPr>
    <w:rPr>
      <w:rFonts w:eastAsia="Times New Roman"/>
      <w:i/>
      <w:iCs/>
      <w:color w:val="404040" w:themeColor="text1" w:themeTint="BF"/>
    </w:rPr>
  </w:style>
  <w:style w:type="character" w:customStyle="1" w:styleId="QuoteChar">
    <w:name w:val="Quote Char"/>
    <w:basedOn w:val="DefaultParagraphFont"/>
    <w:link w:val="Quote"/>
    <w:uiPriority w:val="29"/>
    <w:rsid w:val="00E90C01"/>
    <w:rPr>
      <w:rFonts w:ascii="Arial" w:eastAsia="Times New Roman" w:hAnsi="Arial"/>
      <w:i/>
      <w:iCs/>
      <w:color w:val="404040" w:themeColor="text1" w:themeTint="BF"/>
    </w:rPr>
  </w:style>
  <w:style w:type="character" w:styleId="IntenseEmphasis">
    <w:name w:val="Intense Emphasis"/>
    <w:basedOn w:val="DefaultParagraphFont"/>
    <w:uiPriority w:val="21"/>
    <w:qFormat/>
    <w:rsid w:val="00E90C01"/>
    <w:rPr>
      <w:i/>
      <w:iCs/>
      <w:color w:val="365F91" w:themeColor="accent1" w:themeShade="BF"/>
    </w:rPr>
  </w:style>
  <w:style w:type="paragraph" w:styleId="IntenseQuote">
    <w:name w:val="Intense Quote"/>
    <w:basedOn w:val="Normal"/>
    <w:next w:val="Normal"/>
    <w:link w:val="IntenseQuoteChar"/>
    <w:uiPriority w:val="30"/>
    <w:qFormat/>
    <w:rsid w:val="00E90C01"/>
    <w:pPr>
      <w:pBdr>
        <w:top w:val="single" w:sz="4" w:space="10" w:color="365F91" w:themeColor="accent1" w:themeShade="BF"/>
        <w:bottom w:val="single" w:sz="4" w:space="10" w:color="365F91" w:themeColor="accent1" w:themeShade="BF"/>
      </w:pBdr>
      <w:spacing w:before="360" w:after="360"/>
      <w:ind w:left="864" w:right="864"/>
      <w:jc w:val="center"/>
    </w:pPr>
    <w:rPr>
      <w:rFonts w:eastAsia="Times New Roman"/>
      <w:i/>
      <w:iCs/>
      <w:color w:val="365F91" w:themeColor="accent1" w:themeShade="BF"/>
    </w:rPr>
  </w:style>
  <w:style w:type="character" w:customStyle="1" w:styleId="IntenseQuoteChar">
    <w:name w:val="Intense Quote Char"/>
    <w:basedOn w:val="DefaultParagraphFont"/>
    <w:link w:val="IntenseQuote"/>
    <w:uiPriority w:val="30"/>
    <w:rsid w:val="00E90C01"/>
    <w:rPr>
      <w:rFonts w:ascii="Arial" w:eastAsia="Times New Roman" w:hAnsi="Arial"/>
      <w:i/>
      <w:iCs/>
      <w:color w:val="365F91" w:themeColor="accent1" w:themeShade="BF"/>
    </w:rPr>
  </w:style>
  <w:style w:type="character" w:styleId="IntenseReference">
    <w:name w:val="Intense Reference"/>
    <w:basedOn w:val="DefaultParagraphFont"/>
    <w:uiPriority w:val="32"/>
    <w:qFormat/>
    <w:rsid w:val="00E90C01"/>
    <w:rPr>
      <w:b/>
      <w:bCs/>
      <w:smallCaps/>
      <w:color w:val="365F91" w:themeColor="accent1" w:themeShade="BF"/>
      <w:spacing w:val="5"/>
    </w:rPr>
  </w:style>
  <w:style w:type="character" w:customStyle="1" w:styleId="FooterChar">
    <w:name w:val="Footer Char"/>
    <w:aliases w:val="doc_path_name Char"/>
    <w:basedOn w:val="DefaultParagraphFont"/>
    <w:link w:val="Footer"/>
    <w:rsid w:val="00E90C01"/>
    <w:rPr>
      <w:rFonts w:ascii="Arial" w:hAnsi="Arial"/>
      <w:sz w:val="14"/>
    </w:rPr>
  </w:style>
  <w:style w:type="character" w:customStyle="1" w:styleId="ClosingChar">
    <w:name w:val="Closing Char"/>
    <w:basedOn w:val="DefaultParagraphFont"/>
    <w:link w:val="Closing"/>
    <w:rsid w:val="00E90C01"/>
    <w:rPr>
      <w:rFonts w:ascii="Arial" w:hAnsi="Arial"/>
    </w:rPr>
  </w:style>
  <w:style w:type="character" w:customStyle="1" w:styleId="MacroTextChar">
    <w:name w:val="Macro Text Char"/>
    <w:basedOn w:val="DefaultParagraphFont"/>
    <w:link w:val="MacroText"/>
    <w:semiHidden/>
    <w:rsid w:val="00E90C01"/>
    <w:rPr>
      <w:rFonts w:ascii="Courier New" w:hAnsi="Courier New"/>
      <w:sz w:val="16"/>
    </w:rPr>
  </w:style>
  <w:style w:type="character" w:customStyle="1" w:styleId="SignatureChar">
    <w:name w:val="Signature Char"/>
    <w:basedOn w:val="DefaultParagraphFont"/>
    <w:link w:val="Signature"/>
    <w:rsid w:val="00E90C01"/>
    <w:rPr>
      <w:rFonts w:ascii="Arial" w:hAnsi="Arial"/>
    </w:rPr>
  </w:style>
  <w:style w:type="character" w:customStyle="1" w:styleId="EndnoteTextChar">
    <w:name w:val="Endnote Text Char"/>
    <w:basedOn w:val="DefaultParagraphFont"/>
    <w:link w:val="EndnoteText"/>
    <w:rsid w:val="00E90C01"/>
    <w:rPr>
      <w:rFonts w:ascii="Arial" w:hAnsi="Arial"/>
    </w:rPr>
  </w:style>
  <w:style w:type="character" w:customStyle="1" w:styleId="DateChar">
    <w:name w:val="Date Char"/>
    <w:basedOn w:val="DefaultParagraphFont"/>
    <w:link w:val="Date"/>
    <w:rsid w:val="00E90C01"/>
    <w:rPr>
      <w:rFonts w:ascii="Arial" w:hAnsi="Arial"/>
      <w:b/>
      <w:sz w:val="22"/>
    </w:rPr>
  </w:style>
  <w:style w:type="paragraph" w:customStyle="1" w:styleId="StyleDocoriginalNotBold">
    <w:name w:val="Style Doc_original + Not Bold"/>
    <w:basedOn w:val="Docoriginal"/>
    <w:link w:val="StyleDocoriginalNotBoldChar"/>
    <w:autoRedefine/>
    <w:rsid w:val="00E90C01"/>
    <w:pPr>
      <w:ind w:left="1589"/>
    </w:pPr>
    <w:rPr>
      <w:rFonts w:eastAsia="Times New Roman"/>
    </w:rPr>
  </w:style>
  <w:style w:type="character" w:customStyle="1" w:styleId="StyleDocoriginalNotBoldChar">
    <w:name w:val="Style Doc_original + Not Bold Char"/>
    <w:basedOn w:val="DocoriginalChar"/>
    <w:link w:val="StyleDocoriginalNotBold"/>
    <w:rsid w:val="00E90C01"/>
    <w:rPr>
      <w:rFonts w:ascii="Arial" w:eastAsia="Times New Roman" w:hAnsi="Arial"/>
      <w:b/>
      <w:bCs/>
      <w:spacing w:val="10"/>
      <w:sz w:val="18"/>
      <w:lang w:val="fr-FR"/>
    </w:rPr>
  </w:style>
  <w:style w:type="paragraph" w:customStyle="1" w:styleId="StyleDocoriginal">
    <w:name w:val="Style Doc_original"/>
    <w:basedOn w:val="Docoriginal"/>
    <w:link w:val="StyleDocoriginalChar"/>
    <w:rsid w:val="00E90C01"/>
    <w:rPr>
      <w:rFonts w:eastAsia="Times New Roman"/>
    </w:rPr>
  </w:style>
  <w:style w:type="character" w:customStyle="1" w:styleId="StyleDocoriginalChar">
    <w:name w:val="Style Doc_original Char"/>
    <w:basedOn w:val="DocoriginalChar"/>
    <w:link w:val="StyleDocoriginal"/>
    <w:rsid w:val="00E90C01"/>
    <w:rPr>
      <w:rFonts w:ascii="Arial" w:eastAsia="Times New Roman" w:hAnsi="Arial"/>
      <w:b/>
      <w:bCs/>
      <w:spacing w:val="10"/>
      <w:sz w:val="18"/>
      <w:lang w:val="fr-FR"/>
    </w:rPr>
  </w:style>
  <w:style w:type="numbering" w:customStyle="1" w:styleId="NoList1111">
    <w:name w:val="No List1111"/>
    <w:next w:val="NoList"/>
    <w:uiPriority w:val="99"/>
    <w:semiHidden/>
    <w:unhideWhenUsed/>
    <w:rsid w:val="00E90C01"/>
  </w:style>
  <w:style w:type="character" w:customStyle="1" w:styleId="StyleDocoriginalNotBold1">
    <w:name w:val="Style Doc_original + Not Bold1"/>
    <w:basedOn w:val="DefaultParagraphFont"/>
    <w:rsid w:val="00E90C01"/>
    <w:rPr>
      <w:rFonts w:ascii="Arial" w:hAnsi="Arial"/>
      <w:b/>
      <w:bCs/>
      <w:spacing w:val="10"/>
      <w:lang w:val="en-US" w:eastAsia="en-US" w:bidi="ar-SA"/>
    </w:rPr>
  </w:style>
  <w:style w:type="paragraph" w:customStyle="1" w:styleId="StyleDocnumber">
    <w:name w:val="Style Doc_number"/>
    <w:basedOn w:val="Docoriginal"/>
    <w:rsid w:val="00E90C01"/>
    <w:pPr>
      <w:spacing w:before="0" w:line="280" w:lineRule="exact"/>
      <w:ind w:left="1589"/>
      <w:contextualSpacing w:val="0"/>
      <w:jc w:val="both"/>
    </w:pPr>
    <w:rPr>
      <w:sz w:val="20"/>
    </w:rPr>
  </w:style>
  <w:style w:type="paragraph" w:customStyle="1" w:styleId="StyleStyleDocoriginalNotBoldNotBold">
    <w:name w:val="Style Style Doc_original + Not Bold + Not Bold"/>
    <w:basedOn w:val="StyleDocoriginalNotBold"/>
    <w:link w:val="StyleStyleDocoriginalNotBoldNotBoldChar"/>
    <w:rsid w:val="00E90C01"/>
    <w:pPr>
      <w:spacing w:before="0" w:line="280" w:lineRule="exact"/>
      <w:contextualSpacing w:val="0"/>
    </w:pPr>
    <w:rPr>
      <w:b w:val="0"/>
      <w:bCs w:val="0"/>
    </w:rPr>
  </w:style>
  <w:style w:type="character" w:customStyle="1" w:styleId="StyleStyleDocoriginalNotBoldNotBoldChar">
    <w:name w:val="Style Style Doc_original + Not Bold + Not Bold Char"/>
    <w:basedOn w:val="StyleDocoriginalNotBoldChar"/>
    <w:link w:val="StyleStyleDocoriginalNotBoldNotBold"/>
    <w:rsid w:val="00E90C01"/>
    <w:rPr>
      <w:rFonts w:ascii="Arial" w:eastAsia="Times New Roman" w:hAnsi="Arial"/>
      <w:b w:val="0"/>
      <w:bCs w:val="0"/>
      <w:spacing w:val="10"/>
      <w:sz w:val="18"/>
      <w:lang w:val="fr-FR"/>
    </w:rPr>
  </w:style>
  <w:style w:type="character" w:customStyle="1" w:styleId="StyleDoclangBold">
    <w:name w:val="Style Doc_lang + Bold"/>
    <w:basedOn w:val="Doclang"/>
    <w:rsid w:val="00E90C01"/>
    <w:rPr>
      <w:rFonts w:ascii="Arial" w:hAnsi="Arial"/>
      <w:b/>
      <w:bCs/>
      <w:sz w:val="20"/>
      <w:lang w:val="en-US"/>
    </w:rPr>
  </w:style>
  <w:style w:type="paragraph" w:customStyle="1" w:styleId="Default">
    <w:name w:val="Default"/>
    <w:rsid w:val="00E90C01"/>
    <w:pPr>
      <w:autoSpaceDE w:val="0"/>
      <w:autoSpaceDN w:val="0"/>
      <w:adjustRightInd w:val="0"/>
    </w:pPr>
    <w:rPr>
      <w:rFonts w:ascii="Arial" w:hAnsi="Arial" w:cs="Arial"/>
      <w:color w:val="000000"/>
      <w:sz w:val="24"/>
      <w:szCs w:val="24"/>
    </w:rPr>
  </w:style>
  <w:style w:type="paragraph" w:styleId="BodyTextIndent2">
    <w:name w:val="Body Text Indent 2"/>
    <w:basedOn w:val="Normal"/>
    <w:link w:val="BodyTextIndent2Char"/>
    <w:rsid w:val="00E90C01"/>
    <w:pPr>
      <w:spacing w:after="120" w:line="480" w:lineRule="auto"/>
      <w:ind w:left="283"/>
    </w:pPr>
    <w:rPr>
      <w:rFonts w:eastAsiaTheme="minorEastAsia"/>
    </w:rPr>
  </w:style>
  <w:style w:type="character" w:customStyle="1" w:styleId="BodyTextIndent2Char">
    <w:name w:val="Body Text Indent 2 Char"/>
    <w:basedOn w:val="DefaultParagraphFont"/>
    <w:link w:val="BodyTextIndent2"/>
    <w:rsid w:val="00E90C01"/>
    <w:rPr>
      <w:rFonts w:ascii="Arial" w:eastAsiaTheme="minorEastAsia" w:hAnsi="Arial"/>
    </w:rPr>
  </w:style>
  <w:style w:type="character" w:customStyle="1" w:styleId="CommentTextChar1">
    <w:name w:val="Comment Text Char1"/>
    <w:basedOn w:val="DefaultParagraphFont"/>
    <w:rsid w:val="00E90C01"/>
    <w:rPr>
      <w:rFonts w:ascii="Arial" w:hAnsi="Arial" w:cs="Arial"/>
      <w:sz w:val="18"/>
    </w:rPr>
  </w:style>
  <w:style w:type="paragraph" w:customStyle="1" w:styleId="dec">
    <w:name w:val="dec"/>
    <w:basedOn w:val="Normal"/>
    <w:link w:val="decChar"/>
    <w:qFormat/>
    <w:rsid w:val="00E90C01"/>
    <w:pPr>
      <w:ind w:left="4536"/>
    </w:pPr>
    <w:rPr>
      <w:rFonts w:eastAsiaTheme="minorEastAsia"/>
      <w:i/>
      <w:spacing w:val="-2"/>
    </w:rPr>
  </w:style>
  <w:style w:type="character" w:customStyle="1" w:styleId="decChar">
    <w:name w:val="dec Char"/>
    <w:basedOn w:val="DefaultParagraphFont"/>
    <w:link w:val="dec"/>
    <w:rsid w:val="00E90C01"/>
    <w:rPr>
      <w:rFonts w:ascii="Arial" w:eastAsiaTheme="minorEastAsia" w:hAnsi="Arial"/>
      <w:i/>
      <w:spacing w:val="-2"/>
    </w:rPr>
  </w:style>
  <w:style w:type="character" w:customStyle="1" w:styleId="CharChar19">
    <w:name w:val="Char Char19"/>
    <w:locked/>
    <w:rsid w:val="00E90C01"/>
    <w:rPr>
      <w:rFonts w:ascii="Arial" w:hAnsi="Arial"/>
      <w:caps/>
      <w:lang w:val="en-US" w:eastAsia="en-US" w:bidi="ar-SA"/>
    </w:rPr>
  </w:style>
  <w:style w:type="paragraph" w:customStyle="1" w:styleId="ZchnZchn1">
    <w:name w:val="Zchn Zchn1"/>
    <w:basedOn w:val="Normal"/>
    <w:rsid w:val="00E90C01"/>
    <w:pPr>
      <w:spacing w:after="160" w:line="240" w:lineRule="exact"/>
      <w:jc w:val="left"/>
    </w:pPr>
    <w:rPr>
      <w:rFonts w:ascii="Verdana" w:eastAsia="PMingLiU" w:hAnsi="Verdana"/>
    </w:rPr>
  </w:style>
  <w:style w:type="paragraph" w:styleId="BlockText">
    <w:name w:val="Block Text"/>
    <w:basedOn w:val="Normal"/>
    <w:rsid w:val="00E90C01"/>
    <w:pPr>
      <w:ind w:left="1134" w:right="-1" w:hanging="567"/>
    </w:pPr>
    <w:rPr>
      <w:rFonts w:ascii="Times New Roman" w:hAnsi="Times New Roman"/>
      <w:sz w:val="24"/>
    </w:rPr>
  </w:style>
  <w:style w:type="paragraph" w:customStyle="1" w:styleId="indentpara">
    <w:name w:val="indentpara"/>
    <w:basedOn w:val="Normal"/>
    <w:rsid w:val="00E90C01"/>
    <w:pPr>
      <w:numPr>
        <w:numId w:val="10"/>
      </w:numPr>
    </w:pPr>
    <w:rPr>
      <w:rFonts w:ascii="Times New Roman" w:hAnsi="Times New Roman"/>
      <w:sz w:val="24"/>
    </w:rPr>
  </w:style>
  <w:style w:type="paragraph" w:styleId="NormalWeb">
    <w:name w:val="Normal (Web)"/>
    <w:basedOn w:val="Normal"/>
    <w:rsid w:val="00E90C01"/>
    <w:pPr>
      <w:spacing w:before="100" w:beforeAutospacing="1" w:after="100" w:afterAutospacing="1"/>
      <w:jc w:val="left"/>
    </w:pPr>
    <w:rPr>
      <w:rFonts w:ascii="Times New Roman" w:hAnsi="Times New Roman"/>
      <w:sz w:val="24"/>
      <w:szCs w:val="24"/>
    </w:rPr>
  </w:style>
  <w:style w:type="paragraph" w:customStyle="1" w:styleId="TegnTegnCharChar">
    <w:name w:val="Tegn Tegn Char Char"/>
    <w:basedOn w:val="Normal"/>
    <w:rsid w:val="00E90C01"/>
    <w:pPr>
      <w:spacing w:after="160" w:line="240" w:lineRule="exact"/>
      <w:jc w:val="left"/>
    </w:pPr>
    <w:rPr>
      <w:rFonts w:ascii="Verdana" w:eastAsia="PMingLiU" w:hAnsi="Verdana"/>
    </w:rPr>
  </w:style>
  <w:style w:type="paragraph" w:styleId="BodyTextIndent">
    <w:name w:val="Body Text Indent"/>
    <w:basedOn w:val="Normal"/>
    <w:link w:val="BodyTextIndentChar"/>
    <w:rsid w:val="00E90C01"/>
    <w:pPr>
      <w:ind w:left="567"/>
      <w:jc w:val="left"/>
    </w:pPr>
    <w:rPr>
      <w:rFonts w:ascii="Times New Roman" w:hAnsi="Times New Roman"/>
      <w:sz w:val="24"/>
    </w:rPr>
  </w:style>
  <w:style w:type="character" w:customStyle="1" w:styleId="BodyTextIndentChar">
    <w:name w:val="Body Text Indent Char"/>
    <w:basedOn w:val="DefaultParagraphFont"/>
    <w:link w:val="BodyTextIndent"/>
    <w:rsid w:val="00E90C01"/>
    <w:rPr>
      <w:sz w:val="24"/>
    </w:rPr>
  </w:style>
  <w:style w:type="paragraph" w:customStyle="1" w:styleId="Committee">
    <w:name w:val="Committee"/>
    <w:basedOn w:val="Normal"/>
    <w:rsid w:val="00E90C01"/>
    <w:pPr>
      <w:spacing w:after="300"/>
      <w:jc w:val="center"/>
    </w:pPr>
    <w:rPr>
      <w:b/>
      <w:caps/>
      <w:kern w:val="28"/>
      <w:sz w:val="30"/>
    </w:rPr>
  </w:style>
  <w:style w:type="paragraph" w:customStyle="1" w:styleId="DecisionInvitingPara">
    <w:name w:val="Decision Inviting Para."/>
    <w:basedOn w:val="Normal"/>
    <w:rsid w:val="00E90C01"/>
    <w:pPr>
      <w:ind w:left="4536"/>
      <w:jc w:val="left"/>
    </w:pPr>
    <w:rPr>
      <w:rFonts w:ascii="Times New Roman" w:hAnsi="Times New Roman"/>
      <w:i/>
      <w:sz w:val="24"/>
    </w:rPr>
  </w:style>
  <w:style w:type="paragraph" w:customStyle="1" w:styleId="Endofdocument">
    <w:name w:val="End of document"/>
    <w:basedOn w:val="Normal"/>
    <w:rsid w:val="00E90C01"/>
    <w:pPr>
      <w:ind w:left="4536"/>
      <w:jc w:val="center"/>
    </w:pPr>
    <w:rPr>
      <w:rFonts w:ascii="Times New Roman" w:hAnsi="Times New Roman"/>
      <w:sz w:val="24"/>
    </w:rPr>
  </w:style>
  <w:style w:type="paragraph" w:customStyle="1" w:styleId="MTDisplayEquation">
    <w:name w:val="MTDisplayEquation"/>
    <w:basedOn w:val="Normal"/>
    <w:next w:val="Normal"/>
    <w:rsid w:val="00E90C01"/>
    <w:pPr>
      <w:tabs>
        <w:tab w:val="center" w:pos="5000"/>
        <w:tab w:val="right" w:pos="9980"/>
      </w:tabs>
      <w:jc w:val="left"/>
    </w:pPr>
    <w:rPr>
      <w:rFonts w:ascii="Times New Roman" w:hAnsi="Times New Roman"/>
      <w:sz w:val="24"/>
      <w:szCs w:val="24"/>
      <w:lang w:val="en-GB"/>
    </w:rPr>
  </w:style>
  <w:style w:type="character" w:styleId="FollowedHyperlink">
    <w:name w:val="FollowedHyperlink"/>
    <w:rsid w:val="00E90C01"/>
    <w:rPr>
      <w:rFonts w:cs="Times New Roman"/>
      <w:color w:val="800080"/>
      <w:u w:val="single"/>
    </w:rPr>
  </w:style>
  <w:style w:type="character" w:styleId="Emphasis">
    <w:name w:val="Emphasis"/>
    <w:qFormat/>
    <w:rsid w:val="00E90C01"/>
    <w:rPr>
      <w:rFonts w:ascii="Arial" w:hAnsi="Arial" w:cs="Times New Roman"/>
      <w:b/>
      <w:i/>
    </w:rPr>
  </w:style>
  <w:style w:type="character" w:customStyle="1" w:styleId="StyleTimesNewRomanPSMT">
    <w:name w:val="Style TimesNewRomanPSMT"/>
    <w:rsid w:val="00E90C01"/>
    <w:rPr>
      <w:rFonts w:ascii="Arial" w:hAnsi="Arial"/>
      <w:sz w:val="20"/>
    </w:rPr>
  </w:style>
  <w:style w:type="numbering" w:customStyle="1" w:styleId="NoList11111">
    <w:name w:val="No List11111"/>
    <w:next w:val="NoList"/>
    <w:uiPriority w:val="99"/>
    <w:semiHidden/>
    <w:unhideWhenUsed/>
    <w:rsid w:val="00E90C01"/>
  </w:style>
  <w:style w:type="numbering" w:customStyle="1" w:styleId="NoList2">
    <w:name w:val="No List2"/>
    <w:next w:val="NoList"/>
    <w:uiPriority w:val="99"/>
    <w:semiHidden/>
    <w:unhideWhenUsed/>
    <w:rsid w:val="00E90C01"/>
  </w:style>
  <w:style w:type="numbering" w:customStyle="1" w:styleId="NoList12">
    <w:name w:val="No List12"/>
    <w:next w:val="NoList"/>
    <w:uiPriority w:val="99"/>
    <w:semiHidden/>
    <w:unhideWhenUsed/>
    <w:rsid w:val="00E90C01"/>
  </w:style>
  <w:style w:type="character" w:styleId="LineNumber">
    <w:name w:val="line number"/>
    <w:basedOn w:val="DefaultParagraphFont"/>
    <w:semiHidden/>
    <w:unhideWhenUsed/>
    <w:rsid w:val="00E90C01"/>
  </w:style>
  <w:style w:type="paragraph" w:styleId="TOCHeading">
    <w:name w:val="TOC Heading"/>
    <w:basedOn w:val="Heading1"/>
    <w:next w:val="Normal"/>
    <w:uiPriority w:val="39"/>
    <w:unhideWhenUsed/>
    <w:qFormat/>
    <w:rsid w:val="00E90C01"/>
    <w:pPr>
      <w:keepLines/>
      <w:spacing w:before="240" w:line="259" w:lineRule="auto"/>
      <w:outlineLvl w:val="9"/>
    </w:pPr>
    <w:rPr>
      <w:rFonts w:asciiTheme="majorHAnsi" w:eastAsiaTheme="majorEastAsia" w:hAnsiTheme="majorHAnsi" w:cstheme="majorBidi"/>
      <w:caps w:val="0"/>
      <w:color w:val="365F91" w:themeColor="accent1" w:themeShade="BF"/>
      <w:sz w:val="32"/>
      <w:szCs w:val="32"/>
    </w:rPr>
  </w:style>
  <w:style w:type="character" w:customStyle="1" w:styleId="UnresolvedMention1">
    <w:name w:val="Unresolved Mention1"/>
    <w:basedOn w:val="DefaultParagraphFont"/>
    <w:uiPriority w:val="99"/>
    <w:semiHidden/>
    <w:unhideWhenUsed/>
    <w:rsid w:val="00E90C01"/>
    <w:rPr>
      <w:color w:val="605E5C"/>
      <w:shd w:val="clear" w:color="auto" w:fill="E1DFDD"/>
    </w:rPr>
  </w:style>
  <w:style w:type="paragraph" w:customStyle="1" w:styleId="msonormal0">
    <w:name w:val="msonormal"/>
    <w:basedOn w:val="Normal"/>
    <w:rsid w:val="00E90C01"/>
    <w:pPr>
      <w:spacing w:before="100" w:beforeAutospacing="1" w:after="100" w:afterAutospacing="1"/>
      <w:jc w:val="left"/>
    </w:pPr>
    <w:rPr>
      <w:rFonts w:ascii="Times New Roman" w:eastAsia="Times New Roman" w:hAnsi="Times New Roman"/>
      <w:sz w:val="24"/>
      <w:szCs w:val="24"/>
      <w:lang w:val="en-GB" w:eastAsia="en-GB"/>
    </w:rPr>
  </w:style>
  <w:style w:type="paragraph" w:customStyle="1" w:styleId="font5">
    <w:name w:val="font5"/>
    <w:basedOn w:val="Normal"/>
    <w:rsid w:val="00E90C01"/>
    <w:pPr>
      <w:spacing w:before="100" w:beforeAutospacing="1" w:after="100" w:afterAutospacing="1"/>
      <w:jc w:val="left"/>
    </w:pPr>
    <w:rPr>
      <w:rFonts w:eastAsia="Times New Roman" w:cs="Arial"/>
      <w:lang w:val="en-GB" w:eastAsia="en-GB"/>
    </w:rPr>
  </w:style>
  <w:style w:type="paragraph" w:customStyle="1" w:styleId="font6">
    <w:name w:val="font6"/>
    <w:basedOn w:val="Normal"/>
    <w:rsid w:val="00E90C01"/>
    <w:pPr>
      <w:spacing w:before="100" w:beforeAutospacing="1" w:after="100" w:afterAutospacing="1"/>
      <w:jc w:val="left"/>
    </w:pPr>
    <w:rPr>
      <w:rFonts w:eastAsia="Times New Roman" w:cs="Arial"/>
      <w:i/>
      <w:iCs/>
      <w:lang w:val="en-GB" w:eastAsia="en-GB"/>
    </w:rPr>
  </w:style>
  <w:style w:type="paragraph" w:customStyle="1" w:styleId="font7">
    <w:name w:val="font7"/>
    <w:basedOn w:val="Normal"/>
    <w:rsid w:val="00E90C01"/>
    <w:pPr>
      <w:spacing w:before="100" w:beforeAutospacing="1" w:after="100" w:afterAutospacing="1"/>
      <w:jc w:val="left"/>
    </w:pPr>
    <w:rPr>
      <w:rFonts w:ascii="Calibri" w:eastAsia="Times New Roman" w:hAnsi="Calibri" w:cs="Calibri"/>
      <w:sz w:val="22"/>
      <w:szCs w:val="22"/>
      <w:lang w:val="en-GB" w:eastAsia="en-GB"/>
    </w:rPr>
  </w:style>
  <w:style w:type="paragraph" w:customStyle="1" w:styleId="font8">
    <w:name w:val="font8"/>
    <w:basedOn w:val="Normal"/>
    <w:rsid w:val="00E90C01"/>
    <w:pPr>
      <w:spacing w:before="100" w:beforeAutospacing="1" w:after="100" w:afterAutospacing="1"/>
      <w:jc w:val="left"/>
    </w:pPr>
    <w:rPr>
      <w:rFonts w:eastAsia="Times New Roman" w:cs="Arial"/>
      <w:lang w:val="en-GB" w:eastAsia="en-GB"/>
    </w:rPr>
  </w:style>
  <w:style w:type="paragraph" w:customStyle="1" w:styleId="font9">
    <w:name w:val="font9"/>
    <w:basedOn w:val="Normal"/>
    <w:rsid w:val="00E90C01"/>
    <w:pPr>
      <w:spacing w:before="100" w:beforeAutospacing="1" w:after="100" w:afterAutospacing="1"/>
      <w:jc w:val="left"/>
    </w:pPr>
    <w:rPr>
      <w:rFonts w:eastAsia="Times New Roman" w:cs="Arial"/>
      <w:i/>
      <w:iCs/>
      <w:lang w:val="en-GB" w:eastAsia="en-GB"/>
    </w:rPr>
  </w:style>
  <w:style w:type="paragraph" w:customStyle="1" w:styleId="xl70">
    <w:name w:val="xl70"/>
    <w:basedOn w:val="Normal"/>
    <w:rsid w:val="00E90C01"/>
    <w:pPr>
      <w:spacing w:before="100" w:beforeAutospacing="1" w:after="100" w:afterAutospacing="1"/>
      <w:jc w:val="left"/>
      <w:textAlignment w:val="top"/>
    </w:pPr>
    <w:rPr>
      <w:rFonts w:eastAsia="Times New Roman" w:cs="Arial"/>
      <w:i/>
      <w:iCs/>
      <w:sz w:val="24"/>
      <w:szCs w:val="24"/>
      <w:lang w:val="en-GB" w:eastAsia="en-GB"/>
    </w:rPr>
  </w:style>
  <w:style w:type="paragraph" w:customStyle="1" w:styleId="xl71">
    <w:name w:val="xl71"/>
    <w:basedOn w:val="Normal"/>
    <w:rsid w:val="00E90C01"/>
    <w:pPr>
      <w:spacing w:before="100" w:beforeAutospacing="1" w:after="100" w:afterAutospacing="1"/>
      <w:jc w:val="left"/>
      <w:textAlignment w:val="top"/>
    </w:pPr>
    <w:rPr>
      <w:rFonts w:ascii="Times New Roman" w:eastAsia="Times New Roman" w:hAnsi="Times New Roman"/>
      <w:sz w:val="24"/>
      <w:szCs w:val="24"/>
      <w:lang w:val="en-GB" w:eastAsia="en-GB"/>
    </w:rPr>
  </w:style>
  <w:style w:type="paragraph" w:customStyle="1" w:styleId="xl72">
    <w:name w:val="xl72"/>
    <w:basedOn w:val="Normal"/>
    <w:rsid w:val="00E90C01"/>
    <w:pPr>
      <w:spacing w:before="100" w:beforeAutospacing="1" w:after="100" w:afterAutospacing="1"/>
      <w:jc w:val="left"/>
      <w:textAlignment w:val="top"/>
    </w:pPr>
    <w:rPr>
      <w:rFonts w:eastAsia="Times New Roman" w:cs="Arial"/>
      <w:sz w:val="24"/>
      <w:szCs w:val="24"/>
      <w:lang w:val="en-GB" w:eastAsia="en-GB"/>
    </w:rPr>
  </w:style>
  <w:style w:type="paragraph" w:customStyle="1" w:styleId="xl73">
    <w:name w:val="xl73"/>
    <w:basedOn w:val="Normal"/>
    <w:rsid w:val="00E90C01"/>
    <w:pPr>
      <w:spacing w:before="100" w:beforeAutospacing="1" w:after="100" w:afterAutospacing="1"/>
      <w:jc w:val="left"/>
      <w:textAlignment w:val="top"/>
    </w:pPr>
    <w:rPr>
      <w:rFonts w:eastAsia="Times New Roman" w:cs="Arial"/>
      <w:sz w:val="24"/>
      <w:szCs w:val="24"/>
      <w:lang w:val="en-GB" w:eastAsia="en-GB"/>
    </w:rPr>
  </w:style>
  <w:style w:type="paragraph" w:customStyle="1" w:styleId="xl74">
    <w:name w:val="xl74"/>
    <w:basedOn w:val="Normal"/>
    <w:rsid w:val="00E90C01"/>
    <w:pPr>
      <w:spacing w:before="100" w:beforeAutospacing="1" w:after="100" w:afterAutospacing="1"/>
      <w:jc w:val="left"/>
      <w:textAlignment w:val="top"/>
    </w:pPr>
    <w:rPr>
      <w:rFonts w:eastAsia="Times New Roman" w:cs="Arial"/>
      <w:color w:val="000000"/>
      <w:sz w:val="24"/>
      <w:szCs w:val="24"/>
      <w:lang w:val="en-GB" w:eastAsia="en-GB"/>
    </w:rPr>
  </w:style>
  <w:style w:type="paragraph" w:customStyle="1" w:styleId="xl75">
    <w:name w:val="xl75"/>
    <w:basedOn w:val="Normal"/>
    <w:rsid w:val="00E90C01"/>
    <w:pPr>
      <w:spacing w:before="100" w:beforeAutospacing="1" w:after="100" w:afterAutospacing="1"/>
      <w:jc w:val="center"/>
      <w:textAlignment w:val="top"/>
    </w:pPr>
    <w:rPr>
      <w:rFonts w:eastAsia="Times New Roman" w:cs="Arial"/>
      <w:sz w:val="24"/>
      <w:szCs w:val="24"/>
      <w:lang w:val="en-GB" w:eastAsia="en-GB"/>
    </w:rPr>
  </w:style>
  <w:style w:type="paragraph" w:customStyle="1" w:styleId="xl76">
    <w:name w:val="xl76"/>
    <w:basedOn w:val="Normal"/>
    <w:rsid w:val="00E90C01"/>
    <w:pPr>
      <w:spacing w:before="100" w:beforeAutospacing="1" w:after="100" w:afterAutospacing="1"/>
      <w:jc w:val="left"/>
      <w:textAlignment w:val="center"/>
    </w:pPr>
    <w:rPr>
      <w:rFonts w:eastAsia="Times New Roman" w:cs="Arial"/>
      <w:sz w:val="24"/>
      <w:szCs w:val="24"/>
      <w:lang w:val="en-GB" w:eastAsia="en-GB"/>
    </w:rPr>
  </w:style>
  <w:style w:type="paragraph" w:customStyle="1" w:styleId="xl77">
    <w:name w:val="xl77"/>
    <w:basedOn w:val="Normal"/>
    <w:rsid w:val="00E90C01"/>
    <w:pPr>
      <w:pBdr>
        <w:top w:val="single" w:sz="4" w:space="0" w:color="auto"/>
        <w:left w:val="single" w:sz="4" w:space="0" w:color="auto"/>
        <w:bottom w:val="single" w:sz="4" w:space="0" w:color="BFBFBF"/>
        <w:right w:val="single" w:sz="4" w:space="0" w:color="BFBFBF"/>
      </w:pBdr>
      <w:shd w:val="clear" w:color="000000" w:fill="D9D9D9"/>
      <w:spacing w:before="100" w:beforeAutospacing="1" w:after="100" w:afterAutospacing="1"/>
      <w:jc w:val="left"/>
      <w:textAlignment w:val="center"/>
    </w:pPr>
    <w:rPr>
      <w:rFonts w:eastAsia="Times New Roman" w:cs="Arial"/>
      <w:color w:val="000000"/>
      <w:sz w:val="24"/>
      <w:szCs w:val="24"/>
      <w:lang w:val="en-GB" w:eastAsia="en-GB"/>
    </w:rPr>
  </w:style>
  <w:style w:type="paragraph" w:customStyle="1" w:styleId="xl78">
    <w:name w:val="xl78"/>
    <w:basedOn w:val="Normal"/>
    <w:rsid w:val="00E90C01"/>
    <w:pPr>
      <w:pBdr>
        <w:top w:val="single" w:sz="4" w:space="0" w:color="auto"/>
        <w:left w:val="single" w:sz="4" w:space="0" w:color="BFBFBF"/>
        <w:bottom w:val="single" w:sz="4" w:space="0" w:color="BFBFBF"/>
        <w:right w:val="single" w:sz="4" w:space="0" w:color="BFBFBF"/>
      </w:pBdr>
      <w:shd w:val="clear" w:color="000000" w:fill="D9D9D9"/>
      <w:spacing w:before="100" w:beforeAutospacing="1" w:after="100" w:afterAutospacing="1"/>
      <w:jc w:val="left"/>
      <w:textAlignment w:val="center"/>
    </w:pPr>
    <w:rPr>
      <w:rFonts w:eastAsia="Times New Roman" w:cs="Arial"/>
      <w:color w:val="000000"/>
      <w:sz w:val="24"/>
      <w:szCs w:val="24"/>
      <w:lang w:val="en-GB" w:eastAsia="en-GB"/>
    </w:rPr>
  </w:style>
  <w:style w:type="paragraph" w:customStyle="1" w:styleId="xl79">
    <w:name w:val="xl79"/>
    <w:basedOn w:val="Normal"/>
    <w:rsid w:val="00E90C01"/>
    <w:pPr>
      <w:pBdr>
        <w:top w:val="single" w:sz="4" w:space="0" w:color="auto"/>
        <w:left w:val="single" w:sz="4" w:space="0" w:color="BFBFBF"/>
        <w:bottom w:val="single" w:sz="4" w:space="0" w:color="BFBFBF"/>
        <w:right w:val="single" w:sz="4" w:space="0" w:color="auto"/>
      </w:pBdr>
      <w:shd w:val="clear" w:color="000000" w:fill="D9D9D9"/>
      <w:spacing w:before="100" w:beforeAutospacing="1" w:after="100" w:afterAutospacing="1"/>
      <w:jc w:val="left"/>
      <w:textAlignment w:val="center"/>
    </w:pPr>
    <w:rPr>
      <w:rFonts w:eastAsia="Times New Roman" w:cs="Arial"/>
      <w:color w:val="000000"/>
      <w:sz w:val="24"/>
      <w:szCs w:val="24"/>
      <w:lang w:val="en-GB" w:eastAsia="en-GB"/>
    </w:rPr>
  </w:style>
  <w:style w:type="paragraph" w:customStyle="1" w:styleId="xl80">
    <w:name w:val="xl80"/>
    <w:basedOn w:val="Normal"/>
    <w:rsid w:val="00E90C01"/>
    <w:pPr>
      <w:pBdr>
        <w:top w:val="single" w:sz="4" w:space="0" w:color="BFBFBF"/>
        <w:left w:val="single" w:sz="4" w:space="0" w:color="auto"/>
        <w:bottom w:val="single" w:sz="4" w:space="0" w:color="BFBFBF"/>
        <w:right w:val="single" w:sz="4" w:space="0" w:color="BFBFBF"/>
      </w:pBdr>
      <w:spacing w:before="100" w:beforeAutospacing="1" w:after="100" w:afterAutospacing="1"/>
      <w:jc w:val="center"/>
      <w:textAlignment w:val="top"/>
    </w:pPr>
    <w:rPr>
      <w:rFonts w:eastAsia="Times New Roman" w:cs="Arial"/>
      <w:sz w:val="24"/>
      <w:szCs w:val="24"/>
      <w:lang w:val="en-GB" w:eastAsia="en-GB"/>
    </w:rPr>
  </w:style>
  <w:style w:type="paragraph" w:customStyle="1" w:styleId="xl81">
    <w:name w:val="xl81"/>
    <w:basedOn w:val="Normal"/>
    <w:rsid w:val="00E90C01"/>
    <w:pPr>
      <w:pBdr>
        <w:top w:val="single" w:sz="4" w:space="0" w:color="BFBFBF"/>
        <w:left w:val="single" w:sz="4" w:space="0" w:color="BFBFBF"/>
        <w:bottom w:val="single" w:sz="4" w:space="0" w:color="BFBFBF"/>
        <w:right w:val="single" w:sz="4" w:space="0" w:color="BFBFBF"/>
      </w:pBdr>
      <w:spacing w:before="100" w:beforeAutospacing="1" w:after="100" w:afterAutospacing="1"/>
      <w:jc w:val="left"/>
      <w:textAlignment w:val="top"/>
    </w:pPr>
    <w:rPr>
      <w:rFonts w:ascii="Times New Roman" w:eastAsia="Times New Roman" w:hAnsi="Times New Roman"/>
      <w:sz w:val="24"/>
      <w:szCs w:val="24"/>
      <w:lang w:val="en-GB" w:eastAsia="en-GB"/>
    </w:rPr>
  </w:style>
  <w:style w:type="paragraph" w:customStyle="1" w:styleId="xl82">
    <w:name w:val="xl82"/>
    <w:basedOn w:val="Normal"/>
    <w:rsid w:val="00E90C01"/>
    <w:pPr>
      <w:pBdr>
        <w:top w:val="single" w:sz="4" w:space="0" w:color="BFBFBF"/>
        <w:left w:val="single" w:sz="4" w:space="0" w:color="BFBFBF"/>
        <w:bottom w:val="single" w:sz="4" w:space="0" w:color="BFBFBF"/>
        <w:right w:val="single" w:sz="4" w:space="0" w:color="BFBFBF"/>
      </w:pBdr>
      <w:spacing w:before="100" w:beforeAutospacing="1" w:after="100" w:afterAutospacing="1"/>
      <w:jc w:val="left"/>
      <w:textAlignment w:val="top"/>
    </w:pPr>
    <w:rPr>
      <w:rFonts w:eastAsia="Times New Roman" w:cs="Arial"/>
      <w:sz w:val="24"/>
      <w:szCs w:val="24"/>
      <w:lang w:val="en-GB" w:eastAsia="en-GB"/>
    </w:rPr>
  </w:style>
  <w:style w:type="paragraph" w:customStyle="1" w:styleId="xl83">
    <w:name w:val="xl83"/>
    <w:basedOn w:val="Normal"/>
    <w:rsid w:val="00E90C01"/>
    <w:pPr>
      <w:pBdr>
        <w:top w:val="single" w:sz="4" w:space="0" w:color="BFBFBF"/>
        <w:left w:val="single" w:sz="4" w:space="0" w:color="BFBFBF"/>
        <w:bottom w:val="single" w:sz="4" w:space="0" w:color="BFBFBF"/>
        <w:right w:val="single" w:sz="4" w:space="0" w:color="BFBFBF"/>
      </w:pBdr>
      <w:spacing w:before="100" w:beforeAutospacing="1" w:after="100" w:afterAutospacing="1"/>
      <w:jc w:val="left"/>
      <w:textAlignment w:val="top"/>
    </w:pPr>
    <w:rPr>
      <w:rFonts w:eastAsia="Times New Roman" w:cs="Arial"/>
      <w:b/>
      <w:bCs/>
      <w:color w:val="FF0000"/>
      <w:sz w:val="24"/>
      <w:szCs w:val="24"/>
      <w:lang w:val="en-GB" w:eastAsia="en-GB"/>
    </w:rPr>
  </w:style>
  <w:style w:type="paragraph" w:customStyle="1" w:styleId="xl84">
    <w:name w:val="xl84"/>
    <w:basedOn w:val="Normal"/>
    <w:rsid w:val="00E90C01"/>
    <w:pPr>
      <w:pBdr>
        <w:top w:val="single" w:sz="4" w:space="0" w:color="BFBFBF"/>
        <w:left w:val="single" w:sz="4" w:space="0" w:color="BFBFBF"/>
        <w:bottom w:val="single" w:sz="4" w:space="0" w:color="BFBFBF"/>
        <w:right w:val="single" w:sz="4" w:space="0" w:color="BFBFBF"/>
      </w:pBdr>
      <w:spacing w:before="100" w:beforeAutospacing="1" w:after="100" w:afterAutospacing="1"/>
      <w:jc w:val="left"/>
      <w:textAlignment w:val="top"/>
    </w:pPr>
    <w:rPr>
      <w:rFonts w:eastAsia="Times New Roman" w:cs="Arial"/>
      <w:sz w:val="24"/>
      <w:szCs w:val="24"/>
      <w:lang w:val="en-GB" w:eastAsia="en-GB"/>
    </w:rPr>
  </w:style>
  <w:style w:type="paragraph" w:customStyle="1" w:styleId="xl85">
    <w:name w:val="xl85"/>
    <w:basedOn w:val="Normal"/>
    <w:rsid w:val="00E90C01"/>
    <w:pPr>
      <w:pBdr>
        <w:top w:val="single" w:sz="4" w:space="0" w:color="BFBFBF"/>
        <w:left w:val="single" w:sz="4" w:space="0" w:color="BFBFBF"/>
        <w:bottom w:val="single" w:sz="4" w:space="0" w:color="BFBFBF"/>
        <w:right w:val="single" w:sz="4" w:space="0" w:color="auto"/>
      </w:pBdr>
      <w:spacing w:before="100" w:beforeAutospacing="1" w:after="100" w:afterAutospacing="1"/>
      <w:jc w:val="left"/>
      <w:textAlignment w:val="top"/>
    </w:pPr>
    <w:rPr>
      <w:rFonts w:eastAsia="Times New Roman" w:cs="Arial"/>
      <w:sz w:val="24"/>
      <w:szCs w:val="24"/>
      <w:lang w:val="en-GB" w:eastAsia="en-GB"/>
    </w:rPr>
  </w:style>
  <w:style w:type="paragraph" w:customStyle="1" w:styleId="xl86">
    <w:name w:val="xl86"/>
    <w:basedOn w:val="Normal"/>
    <w:rsid w:val="00E90C01"/>
    <w:pPr>
      <w:pBdr>
        <w:top w:val="single" w:sz="4" w:space="0" w:color="BFBFBF"/>
        <w:left w:val="single" w:sz="4" w:space="0" w:color="BFBFBF"/>
        <w:bottom w:val="single" w:sz="4" w:space="0" w:color="BFBFBF"/>
        <w:right w:val="single" w:sz="4" w:space="0" w:color="BFBFBF"/>
      </w:pBdr>
      <w:spacing w:before="100" w:beforeAutospacing="1" w:after="100" w:afterAutospacing="1"/>
      <w:jc w:val="left"/>
      <w:textAlignment w:val="top"/>
    </w:pPr>
    <w:rPr>
      <w:rFonts w:eastAsia="Times New Roman" w:cs="Arial"/>
      <w:sz w:val="24"/>
      <w:szCs w:val="24"/>
      <w:lang w:val="en-GB" w:eastAsia="en-GB"/>
    </w:rPr>
  </w:style>
  <w:style w:type="paragraph" w:customStyle="1" w:styleId="xl87">
    <w:name w:val="xl87"/>
    <w:basedOn w:val="Normal"/>
    <w:rsid w:val="00E90C01"/>
    <w:pPr>
      <w:pBdr>
        <w:top w:val="single" w:sz="4" w:space="0" w:color="BFBFBF"/>
        <w:left w:val="single" w:sz="4" w:space="0" w:color="BFBFBF"/>
        <w:bottom w:val="single" w:sz="4" w:space="0" w:color="BFBFBF"/>
        <w:right w:val="single" w:sz="4" w:space="0" w:color="BFBFBF"/>
      </w:pBdr>
      <w:spacing w:before="100" w:beforeAutospacing="1" w:after="100" w:afterAutospacing="1"/>
      <w:jc w:val="left"/>
      <w:textAlignment w:val="top"/>
    </w:pPr>
    <w:rPr>
      <w:rFonts w:ascii="Times New Roman" w:eastAsia="Times New Roman" w:hAnsi="Times New Roman"/>
      <w:sz w:val="24"/>
      <w:szCs w:val="24"/>
      <w:lang w:val="en-GB" w:eastAsia="en-GB"/>
    </w:rPr>
  </w:style>
  <w:style w:type="paragraph" w:customStyle="1" w:styleId="xl88">
    <w:name w:val="xl88"/>
    <w:basedOn w:val="Normal"/>
    <w:rsid w:val="00E90C01"/>
    <w:pPr>
      <w:pBdr>
        <w:top w:val="single" w:sz="4" w:space="0" w:color="BFBFBF"/>
        <w:left w:val="single" w:sz="4" w:space="0" w:color="BFBFBF"/>
        <w:bottom w:val="single" w:sz="4" w:space="0" w:color="BFBFBF"/>
        <w:right w:val="single" w:sz="4" w:space="0" w:color="auto"/>
      </w:pBdr>
      <w:spacing w:before="100" w:beforeAutospacing="1" w:after="100" w:afterAutospacing="1"/>
      <w:jc w:val="left"/>
      <w:textAlignment w:val="top"/>
    </w:pPr>
    <w:rPr>
      <w:rFonts w:ascii="Times New Roman" w:eastAsia="Times New Roman" w:hAnsi="Times New Roman"/>
      <w:sz w:val="24"/>
      <w:szCs w:val="24"/>
      <w:lang w:val="en-GB" w:eastAsia="en-GB"/>
    </w:rPr>
  </w:style>
  <w:style w:type="paragraph" w:customStyle="1" w:styleId="xl89">
    <w:name w:val="xl89"/>
    <w:basedOn w:val="Normal"/>
    <w:rsid w:val="00E90C01"/>
    <w:pPr>
      <w:pBdr>
        <w:top w:val="single" w:sz="4" w:space="0" w:color="BFBFBF"/>
        <w:left w:val="single" w:sz="4" w:space="0" w:color="auto"/>
        <w:bottom w:val="single" w:sz="4" w:space="0" w:color="BFBFBF"/>
        <w:right w:val="single" w:sz="4" w:space="0" w:color="BFBFBF"/>
      </w:pBdr>
      <w:spacing w:before="100" w:beforeAutospacing="1" w:after="100" w:afterAutospacing="1"/>
      <w:jc w:val="center"/>
      <w:textAlignment w:val="top"/>
    </w:pPr>
    <w:rPr>
      <w:rFonts w:eastAsia="Times New Roman" w:cs="Arial"/>
      <w:sz w:val="24"/>
      <w:szCs w:val="24"/>
      <w:lang w:val="en-GB" w:eastAsia="en-GB"/>
    </w:rPr>
  </w:style>
  <w:style w:type="paragraph" w:customStyle="1" w:styleId="xl90">
    <w:name w:val="xl90"/>
    <w:basedOn w:val="Normal"/>
    <w:rsid w:val="00E90C01"/>
    <w:pPr>
      <w:pBdr>
        <w:top w:val="single" w:sz="4" w:space="0" w:color="BFBFBF"/>
        <w:left w:val="single" w:sz="4" w:space="0" w:color="BFBFBF"/>
        <w:bottom w:val="single" w:sz="4" w:space="0" w:color="BFBFBF"/>
        <w:right w:val="single" w:sz="4" w:space="0" w:color="BFBFBF"/>
      </w:pBdr>
      <w:spacing w:before="100" w:beforeAutospacing="1" w:after="100" w:afterAutospacing="1"/>
      <w:jc w:val="left"/>
      <w:textAlignment w:val="top"/>
    </w:pPr>
    <w:rPr>
      <w:rFonts w:eastAsia="Times New Roman" w:cs="Arial"/>
      <w:sz w:val="24"/>
      <w:szCs w:val="24"/>
      <w:lang w:val="en-GB" w:eastAsia="en-GB"/>
    </w:rPr>
  </w:style>
  <w:style w:type="paragraph" w:customStyle="1" w:styleId="xl91">
    <w:name w:val="xl91"/>
    <w:basedOn w:val="Normal"/>
    <w:rsid w:val="00E90C01"/>
    <w:pPr>
      <w:pBdr>
        <w:top w:val="single" w:sz="4" w:space="0" w:color="BFBFBF"/>
        <w:left w:val="single" w:sz="4" w:space="0" w:color="BFBFBF"/>
        <w:bottom w:val="single" w:sz="4" w:space="0" w:color="BFBFBF"/>
        <w:right w:val="single" w:sz="4" w:space="0" w:color="BFBFBF"/>
      </w:pBdr>
      <w:spacing w:before="100" w:beforeAutospacing="1" w:after="100" w:afterAutospacing="1"/>
      <w:jc w:val="left"/>
      <w:textAlignment w:val="top"/>
    </w:pPr>
    <w:rPr>
      <w:rFonts w:eastAsia="Times New Roman" w:cs="Arial"/>
      <w:sz w:val="24"/>
      <w:szCs w:val="24"/>
      <w:lang w:val="en-GB" w:eastAsia="en-GB"/>
    </w:rPr>
  </w:style>
  <w:style w:type="paragraph" w:customStyle="1" w:styleId="xl92">
    <w:name w:val="xl92"/>
    <w:basedOn w:val="Normal"/>
    <w:rsid w:val="00E90C01"/>
    <w:pPr>
      <w:pBdr>
        <w:top w:val="single" w:sz="4" w:space="0" w:color="BFBFBF"/>
        <w:left w:val="single" w:sz="4" w:space="0" w:color="BFBFBF"/>
        <w:bottom w:val="single" w:sz="4" w:space="0" w:color="BFBFBF"/>
        <w:right w:val="single" w:sz="4" w:space="0" w:color="auto"/>
      </w:pBdr>
      <w:spacing w:before="100" w:beforeAutospacing="1" w:after="100" w:afterAutospacing="1"/>
      <w:jc w:val="left"/>
      <w:textAlignment w:val="top"/>
    </w:pPr>
    <w:rPr>
      <w:rFonts w:eastAsia="Times New Roman" w:cs="Arial"/>
      <w:sz w:val="24"/>
      <w:szCs w:val="24"/>
      <w:lang w:val="en-GB" w:eastAsia="en-GB"/>
    </w:rPr>
  </w:style>
  <w:style w:type="paragraph" w:customStyle="1" w:styleId="xl93">
    <w:name w:val="xl93"/>
    <w:basedOn w:val="Normal"/>
    <w:rsid w:val="00E90C01"/>
    <w:pPr>
      <w:pBdr>
        <w:top w:val="single" w:sz="4" w:space="0" w:color="BFBFBF"/>
        <w:left w:val="single" w:sz="4" w:space="0" w:color="BFBFBF"/>
        <w:bottom w:val="single" w:sz="4" w:space="0" w:color="BFBFBF"/>
        <w:right w:val="single" w:sz="4" w:space="0" w:color="auto"/>
      </w:pBdr>
      <w:spacing w:before="100" w:beforeAutospacing="1" w:after="100" w:afterAutospacing="1"/>
      <w:jc w:val="left"/>
      <w:textAlignment w:val="top"/>
    </w:pPr>
    <w:rPr>
      <w:rFonts w:eastAsia="Times New Roman" w:cs="Arial"/>
      <w:sz w:val="24"/>
      <w:szCs w:val="24"/>
      <w:lang w:val="en-GB" w:eastAsia="en-GB"/>
    </w:rPr>
  </w:style>
  <w:style w:type="paragraph" w:customStyle="1" w:styleId="xl94">
    <w:name w:val="xl94"/>
    <w:basedOn w:val="Normal"/>
    <w:rsid w:val="00E90C01"/>
    <w:pPr>
      <w:pBdr>
        <w:top w:val="single" w:sz="4" w:space="0" w:color="BFBFBF"/>
        <w:left w:val="single" w:sz="4" w:space="0" w:color="BFBFBF"/>
        <w:bottom w:val="single" w:sz="4" w:space="0" w:color="BFBFBF"/>
        <w:right w:val="single" w:sz="4" w:space="0" w:color="auto"/>
      </w:pBdr>
      <w:spacing w:before="100" w:beforeAutospacing="1" w:after="100" w:afterAutospacing="1"/>
      <w:jc w:val="left"/>
      <w:textAlignment w:val="top"/>
    </w:pPr>
    <w:rPr>
      <w:rFonts w:ascii="Times New Roman" w:eastAsia="Times New Roman" w:hAnsi="Times New Roman"/>
      <w:sz w:val="24"/>
      <w:szCs w:val="24"/>
      <w:lang w:val="en-GB" w:eastAsia="en-GB"/>
    </w:rPr>
  </w:style>
  <w:style w:type="paragraph" w:customStyle="1" w:styleId="xl95">
    <w:name w:val="xl95"/>
    <w:basedOn w:val="Normal"/>
    <w:rsid w:val="00E90C01"/>
    <w:pPr>
      <w:pBdr>
        <w:top w:val="single" w:sz="4" w:space="0" w:color="BFBFBF"/>
        <w:left w:val="single" w:sz="4" w:space="0" w:color="BFBFBF"/>
        <w:bottom w:val="single" w:sz="4" w:space="0" w:color="BFBFBF"/>
        <w:right w:val="single" w:sz="4" w:space="0" w:color="BFBFBF"/>
      </w:pBdr>
      <w:spacing w:before="100" w:beforeAutospacing="1" w:after="100" w:afterAutospacing="1"/>
      <w:jc w:val="left"/>
      <w:textAlignment w:val="top"/>
    </w:pPr>
    <w:rPr>
      <w:rFonts w:eastAsia="Times New Roman" w:cs="Arial"/>
      <w:i/>
      <w:iCs/>
      <w:sz w:val="24"/>
      <w:szCs w:val="24"/>
      <w:lang w:val="en-GB" w:eastAsia="en-GB"/>
    </w:rPr>
  </w:style>
  <w:style w:type="paragraph" w:customStyle="1" w:styleId="xl96">
    <w:name w:val="xl96"/>
    <w:basedOn w:val="Normal"/>
    <w:rsid w:val="00E90C01"/>
    <w:pPr>
      <w:pBdr>
        <w:top w:val="single" w:sz="4" w:space="0" w:color="BFBFBF"/>
        <w:left w:val="single" w:sz="4" w:space="0" w:color="BFBFBF"/>
        <w:bottom w:val="single" w:sz="4" w:space="0" w:color="BFBFBF"/>
        <w:right w:val="single" w:sz="4" w:space="0" w:color="auto"/>
      </w:pBdr>
      <w:spacing w:before="100" w:beforeAutospacing="1" w:after="100" w:afterAutospacing="1"/>
      <w:jc w:val="left"/>
      <w:textAlignment w:val="top"/>
    </w:pPr>
    <w:rPr>
      <w:rFonts w:eastAsia="Times New Roman" w:cs="Arial"/>
      <w:sz w:val="24"/>
      <w:szCs w:val="24"/>
      <w:lang w:val="en-GB" w:eastAsia="en-GB"/>
    </w:rPr>
  </w:style>
  <w:style w:type="paragraph" w:customStyle="1" w:styleId="xl97">
    <w:name w:val="xl97"/>
    <w:basedOn w:val="Normal"/>
    <w:rsid w:val="00E90C01"/>
    <w:pPr>
      <w:pBdr>
        <w:top w:val="single" w:sz="4" w:space="0" w:color="BFBFBF"/>
        <w:left w:val="single" w:sz="4" w:space="0" w:color="BFBFBF"/>
        <w:bottom w:val="single" w:sz="4" w:space="0" w:color="BFBFBF"/>
        <w:right w:val="single" w:sz="4" w:space="0" w:color="BFBFBF"/>
      </w:pBdr>
      <w:spacing w:before="100" w:beforeAutospacing="1" w:after="100" w:afterAutospacing="1"/>
      <w:jc w:val="left"/>
      <w:textAlignment w:val="top"/>
    </w:pPr>
    <w:rPr>
      <w:rFonts w:eastAsia="Times New Roman" w:cs="Arial"/>
      <w:i/>
      <w:iCs/>
      <w:sz w:val="24"/>
      <w:szCs w:val="24"/>
      <w:lang w:val="en-GB" w:eastAsia="en-GB"/>
    </w:rPr>
  </w:style>
  <w:style w:type="paragraph" w:customStyle="1" w:styleId="xl98">
    <w:name w:val="xl98"/>
    <w:basedOn w:val="Normal"/>
    <w:rsid w:val="00E90C01"/>
    <w:pPr>
      <w:pBdr>
        <w:top w:val="single" w:sz="4" w:space="0" w:color="BFBFBF"/>
        <w:left w:val="single" w:sz="4" w:space="0" w:color="auto"/>
        <w:bottom w:val="single" w:sz="4" w:space="0" w:color="BFBFBF"/>
        <w:right w:val="single" w:sz="4" w:space="0" w:color="BFBFBF"/>
      </w:pBdr>
      <w:spacing w:before="100" w:beforeAutospacing="1" w:after="100" w:afterAutospacing="1"/>
      <w:jc w:val="center"/>
      <w:textAlignment w:val="top"/>
    </w:pPr>
    <w:rPr>
      <w:rFonts w:eastAsia="Times New Roman" w:cs="Arial"/>
      <w:sz w:val="24"/>
      <w:szCs w:val="24"/>
      <w:lang w:val="en-GB" w:eastAsia="en-GB"/>
    </w:rPr>
  </w:style>
  <w:style w:type="paragraph" w:customStyle="1" w:styleId="xl99">
    <w:name w:val="xl99"/>
    <w:basedOn w:val="Normal"/>
    <w:rsid w:val="00E90C01"/>
    <w:pPr>
      <w:pBdr>
        <w:top w:val="single" w:sz="4" w:space="0" w:color="BFBFBF"/>
        <w:left w:val="single" w:sz="4" w:space="0" w:color="BFBFBF"/>
        <w:bottom w:val="single" w:sz="4" w:space="0" w:color="BFBFBF"/>
        <w:right w:val="single" w:sz="4" w:space="0" w:color="BFBFBF"/>
      </w:pBdr>
      <w:spacing w:before="100" w:beforeAutospacing="1" w:after="100" w:afterAutospacing="1"/>
      <w:jc w:val="left"/>
      <w:textAlignment w:val="top"/>
    </w:pPr>
    <w:rPr>
      <w:rFonts w:ascii="Calibri" w:eastAsia="Times New Roman" w:hAnsi="Calibri" w:cs="Calibri"/>
      <w:sz w:val="22"/>
      <w:szCs w:val="22"/>
      <w:lang w:val="en-GB" w:eastAsia="en-GB"/>
    </w:rPr>
  </w:style>
  <w:style w:type="paragraph" w:customStyle="1" w:styleId="xl100">
    <w:name w:val="xl100"/>
    <w:basedOn w:val="Normal"/>
    <w:rsid w:val="00E90C01"/>
    <w:pPr>
      <w:pBdr>
        <w:top w:val="single" w:sz="4" w:space="0" w:color="BFBFBF"/>
        <w:left w:val="single" w:sz="4" w:space="0" w:color="BFBFBF"/>
        <w:bottom w:val="single" w:sz="4" w:space="0" w:color="BFBFBF"/>
        <w:right w:val="single" w:sz="4" w:space="0" w:color="BFBFBF"/>
      </w:pBdr>
      <w:spacing w:before="100" w:beforeAutospacing="1" w:after="100" w:afterAutospacing="1"/>
      <w:jc w:val="left"/>
      <w:textAlignment w:val="top"/>
    </w:pPr>
    <w:rPr>
      <w:rFonts w:eastAsia="Times New Roman" w:cs="Arial"/>
      <w:color w:val="000000"/>
      <w:sz w:val="24"/>
      <w:szCs w:val="24"/>
      <w:lang w:val="en-GB" w:eastAsia="en-GB"/>
    </w:rPr>
  </w:style>
  <w:style w:type="paragraph" w:customStyle="1" w:styleId="xl101">
    <w:name w:val="xl101"/>
    <w:basedOn w:val="Normal"/>
    <w:rsid w:val="00E90C01"/>
    <w:pPr>
      <w:pBdr>
        <w:top w:val="single" w:sz="4" w:space="0" w:color="BFBFBF"/>
        <w:left w:val="single" w:sz="4" w:space="0" w:color="BFBFBF"/>
        <w:bottom w:val="single" w:sz="4" w:space="0" w:color="BFBFBF"/>
        <w:right w:val="single" w:sz="4" w:space="0" w:color="BFBFBF"/>
      </w:pBdr>
      <w:spacing w:before="100" w:beforeAutospacing="1" w:after="100" w:afterAutospacing="1"/>
      <w:jc w:val="left"/>
      <w:textAlignment w:val="top"/>
    </w:pPr>
    <w:rPr>
      <w:rFonts w:ascii="Calibri" w:eastAsia="Times New Roman" w:hAnsi="Calibri" w:cs="Calibri"/>
      <w:b/>
      <w:bCs/>
      <w:color w:val="FF0000"/>
      <w:sz w:val="22"/>
      <w:szCs w:val="22"/>
      <w:lang w:val="en-GB" w:eastAsia="en-GB"/>
    </w:rPr>
  </w:style>
  <w:style w:type="paragraph" w:customStyle="1" w:styleId="xl102">
    <w:name w:val="xl102"/>
    <w:basedOn w:val="Normal"/>
    <w:rsid w:val="00E90C01"/>
    <w:pPr>
      <w:pBdr>
        <w:top w:val="single" w:sz="4" w:space="0" w:color="BFBFBF"/>
        <w:left w:val="single" w:sz="4" w:space="0" w:color="auto"/>
        <w:bottom w:val="single" w:sz="4" w:space="0" w:color="auto"/>
        <w:right w:val="single" w:sz="4" w:space="0" w:color="BFBFBF"/>
      </w:pBdr>
      <w:spacing w:before="100" w:beforeAutospacing="1" w:after="100" w:afterAutospacing="1"/>
      <w:jc w:val="center"/>
      <w:textAlignment w:val="top"/>
    </w:pPr>
    <w:rPr>
      <w:rFonts w:eastAsia="Times New Roman" w:cs="Arial"/>
      <w:sz w:val="24"/>
      <w:szCs w:val="24"/>
      <w:lang w:val="en-GB" w:eastAsia="en-GB"/>
    </w:rPr>
  </w:style>
  <w:style w:type="paragraph" w:customStyle="1" w:styleId="xl103">
    <w:name w:val="xl103"/>
    <w:basedOn w:val="Normal"/>
    <w:rsid w:val="00E90C01"/>
    <w:pPr>
      <w:pBdr>
        <w:top w:val="single" w:sz="4" w:space="0" w:color="BFBFBF"/>
        <w:left w:val="single" w:sz="4" w:space="0" w:color="BFBFBF"/>
        <w:bottom w:val="single" w:sz="4" w:space="0" w:color="auto"/>
        <w:right w:val="single" w:sz="4" w:space="0" w:color="BFBFBF"/>
      </w:pBdr>
      <w:spacing w:before="100" w:beforeAutospacing="1" w:after="100" w:afterAutospacing="1"/>
      <w:jc w:val="left"/>
      <w:textAlignment w:val="top"/>
    </w:pPr>
    <w:rPr>
      <w:rFonts w:ascii="Times New Roman" w:eastAsia="Times New Roman" w:hAnsi="Times New Roman"/>
      <w:sz w:val="24"/>
      <w:szCs w:val="24"/>
      <w:lang w:val="en-GB" w:eastAsia="en-GB"/>
    </w:rPr>
  </w:style>
  <w:style w:type="paragraph" w:customStyle="1" w:styleId="xl104">
    <w:name w:val="xl104"/>
    <w:basedOn w:val="Normal"/>
    <w:rsid w:val="00E90C01"/>
    <w:pPr>
      <w:pBdr>
        <w:top w:val="single" w:sz="4" w:space="0" w:color="BFBFBF"/>
        <w:left w:val="single" w:sz="4" w:space="0" w:color="BFBFBF"/>
        <w:bottom w:val="single" w:sz="4" w:space="0" w:color="auto"/>
        <w:right w:val="single" w:sz="4" w:space="0" w:color="BFBFBF"/>
      </w:pBdr>
      <w:spacing w:before="100" w:beforeAutospacing="1" w:after="100" w:afterAutospacing="1"/>
      <w:jc w:val="left"/>
      <w:textAlignment w:val="top"/>
    </w:pPr>
    <w:rPr>
      <w:rFonts w:eastAsia="Times New Roman" w:cs="Arial"/>
      <w:sz w:val="24"/>
      <w:szCs w:val="24"/>
      <w:lang w:val="en-GB" w:eastAsia="en-GB"/>
    </w:rPr>
  </w:style>
  <w:style w:type="paragraph" w:customStyle="1" w:styleId="xl105">
    <w:name w:val="xl105"/>
    <w:basedOn w:val="Normal"/>
    <w:rsid w:val="00E90C01"/>
    <w:pPr>
      <w:pBdr>
        <w:top w:val="single" w:sz="4" w:space="0" w:color="BFBFBF"/>
        <w:left w:val="single" w:sz="4" w:space="0" w:color="BFBFBF"/>
        <w:bottom w:val="single" w:sz="4" w:space="0" w:color="auto"/>
        <w:right w:val="single" w:sz="4" w:space="0" w:color="BFBFBF"/>
      </w:pBdr>
      <w:spacing w:before="100" w:beforeAutospacing="1" w:after="100" w:afterAutospacing="1"/>
      <w:jc w:val="left"/>
      <w:textAlignment w:val="top"/>
    </w:pPr>
    <w:rPr>
      <w:rFonts w:ascii="Calibri" w:eastAsia="Times New Roman" w:hAnsi="Calibri" w:cs="Calibri"/>
      <w:b/>
      <w:bCs/>
      <w:color w:val="FF0000"/>
      <w:sz w:val="22"/>
      <w:szCs w:val="22"/>
      <w:lang w:val="en-GB" w:eastAsia="en-GB"/>
    </w:rPr>
  </w:style>
  <w:style w:type="paragraph" w:customStyle="1" w:styleId="xl106">
    <w:name w:val="xl106"/>
    <w:basedOn w:val="Normal"/>
    <w:rsid w:val="00E90C01"/>
    <w:pPr>
      <w:pBdr>
        <w:top w:val="single" w:sz="4" w:space="0" w:color="BFBFBF"/>
        <w:left w:val="single" w:sz="4" w:space="0" w:color="BFBFBF"/>
        <w:bottom w:val="single" w:sz="4" w:space="0" w:color="auto"/>
        <w:right w:val="single" w:sz="4" w:space="0" w:color="BFBFBF"/>
      </w:pBdr>
      <w:spacing w:before="100" w:beforeAutospacing="1" w:after="100" w:afterAutospacing="1"/>
      <w:jc w:val="left"/>
      <w:textAlignment w:val="top"/>
    </w:pPr>
    <w:rPr>
      <w:rFonts w:ascii="Times New Roman" w:eastAsia="Times New Roman" w:hAnsi="Times New Roman"/>
      <w:sz w:val="24"/>
      <w:szCs w:val="24"/>
      <w:lang w:val="en-GB" w:eastAsia="en-GB"/>
    </w:rPr>
  </w:style>
  <w:style w:type="paragraph" w:customStyle="1" w:styleId="xl107">
    <w:name w:val="xl107"/>
    <w:basedOn w:val="Normal"/>
    <w:rsid w:val="00E90C01"/>
    <w:pPr>
      <w:pBdr>
        <w:top w:val="single" w:sz="4" w:space="0" w:color="BFBFBF"/>
        <w:left w:val="single" w:sz="4" w:space="0" w:color="BFBFBF"/>
        <w:bottom w:val="single" w:sz="4" w:space="0" w:color="auto"/>
        <w:right w:val="single" w:sz="4" w:space="0" w:color="auto"/>
      </w:pBdr>
      <w:spacing w:before="100" w:beforeAutospacing="1" w:after="100" w:afterAutospacing="1"/>
      <w:jc w:val="left"/>
      <w:textAlignment w:val="top"/>
    </w:pPr>
    <w:rPr>
      <w:rFonts w:eastAsia="Times New Roman" w:cs="Arial"/>
      <w:sz w:val="24"/>
      <w:szCs w:val="24"/>
      <w:lang w:val="en-GB" w:eastAsia="en-GB"/>
    </w:rPr>
  </w:style>
  <w:style w:type="paragraph" w:customStyle="1" w:styleId="xl108">
    <w:name w:val="xl108"/>
    <w:basedOn w:val="Normal"/>
    <w:rsid w:val="00E90C01"/>
    <w:pPr>
      <w:pBdr>
        <w:top w:val="single" w:sz="4" w:space="0" w:color="BFBFBF"/>
        <w:left w:val="single" w:sz="4" w:space="0" w:color="BFBFBF"/>
        <w:bottom w:val="single" w:sz="4" w:space="0" w:color="BFBFBF"/>
        <w:right w:val="single" w:sz="4" w:space="0" w:color="BFBFBF"/>
      </w:pBdr>
      <w:spacing w:before="100" w:beforeAutospacing="1" w:after="100" w:afterAutospacing="1"/>
      <w:jc w:val="left"/>
      <w:textAlignment w:val="center"/>
    </w:pPr>
    <w:rPr>
      <w:rFonts w:eastAsia="Times New Roman" w:cs="Arial"/>
      <w:sz w:val="24"/>
      <w:szCs w:val="24"/>
      <w:lang w:val="en-GB" w:eastAsia="en-GB"/>
    </w:rPr>
  </w:style>
  <w:style w:type="paragraph" w:customStyle="1" w:styleId="xl109">
    <w:name w:val="xl109"/>
    <w:basedOn w:val="Normal"/>
    <w:rsid w:val="00E90C01"/>
    <w:pPr>
      <w:pBdr>
        <w:top w:val="single" w:sz="4" w:space="0" w:color="BFBFBF"/>
        <w:left w:val="single" w:sz="4" w:space="0" w:color="BFBFBF"/>
        <w:bottom w:val="single" w:sz="4" w:space="0" w:color="BFBFBF"/>
        <w:right w:val="single" w:sz="4" w:space="0" w:color="BFBFBF"/>
      </w:pBdr>
      <w:spacing w:before="100" w:beforeAutospacing="1" w:after="100" w:afterAutospacing="1"/>
      <w:jc w:val="left"/>
      <w:textAlignment w:val="center"/>
    </w:pPr>
    <w:rPr>
      <w:rFonts w:ascii="Times New Roman" w:eastAsia="Times New Roman" w:hAnsi="Times New Roman"/>
      <w:sz w:val="24"/>
      <w:szCs w:val="24"/>
      <w:lang w:val="en-GB" w:eastAsia="en-GB"/>
    </w:rPr>
  </w:style>
  <w:style w:type="paragraph" w:customStyle="1" w:styleId="xl110">
    <w:name w:val="xl110"/>
    <w:basedOn w:val="Normal"/>
    <w:rsid w:val="00E90C01"/>
    <w:pPr>
      <w:pBdr>
        <w:top w:val="single" w:sz="8" w:space="0" w:color="auto"/>
        <w:left w:val="single" w:sz="4" w:space="0" w:color="BFBFBF"/>
        <w:bottom w:val="single" w:sz="8" w:space="0" w:color="auto"/>
        <w:right w:val="single" w:sz="4" w:space="0" w:color="BFBFBF"/>
      </w:pBdr>
      <w:spacing w:before="100" w:beforeAutospacing="1" w:after="100" w:afterAutospacing="1"/>
      <w:jc w:val="left"/>
      <w:textAlignment w:val="top"/>
    </w:pPr>
    <w:rPr>
      <w:rFonts w:eastAsia="Times New Roman" w:cs="Arial"/>
      <w:sz w:val="24"/>
      <w:szCs w:val="24"/>
    </w:rPr>
  </w:style>
  <w:style w:type="paragraph" w:customStyle="1" w:styleId="xl111">
    <w:name w:val="xl111"/>
    <w:basedOn w:val="Normal"/>
    <w:rsid w:val="00E90C01"/>
    <w:pPr>
      <w:pBdr>
        <w:top w:val="single" w:sz="8" w:space="0" w:color="auto"/>
        <w:left w:val="single" w:sz="4" w:space="0" w:color="BFBFBF"/>
        <w:bottom w:val="single" w:sz="8" w:space="0" w:color="auto"/>
        <w:right w:val="single" w:sz="8" w:space="0" w:color="auto"/>
      </w:pBdr>
      <w:spacing w:before="100" w:beforeAutospacing="1" w:after="100" w:afterAutospacing="1"/>
      <w:jc w:val="left"/>
      <w:textAlignment w:val="top"/>
    </w:pPr>
    <w:rPr>
      <w:rFonts w:eastAsia="Times New Roman" w:cs="Arial"/>
      <w:sz w:val="24"/>
      <w:szCs w:val="24"/>
    </w:rPr>
  </w:style>
  <w:style w:type="paragraph" w:customStyle="1" w:styleId="xl112">
    <w:name w:val="xl112"/>
    <w:basedOn w:val="Normal"/>
    <w:rsid w:val="00E90C01"/>
    <w:pPr>
      <w:pBdr>
        <w:top w:val="single" w:sz="8" w:space="0" w:color="auto"/>
        <w:left w:val="single" w:sz="4" w:space="0" w:color="BFBFBF"/>
        <w:bottom w:val="single" w:sz="8" w:space="0" w:color="auto"/>
        <w:right w:val="single" w:sz="8" w:space="0" w:color="auto"/>
      </w:pBdr>
      <w:spacing w:before="100" w:beforeAutospacing="1" w:after="100" w:afterAutospacing="1"/>
      <w:jc w:val="left"/>
      <w:textAlignment w:val="top"/>
    </w:pPr>
    <w:rPr>
      <w:rFonts w:eastAsia="Times New Roman" w:cs="Arial"/>
      <w:sz w:val="24"/>
      <w:szCs w:val="24"/>
    </w:rPr>
  </w:style>
  <w:style w:type="paragraph" w:customStyle="1" w:styleId="xl113">
    <w:name w:val="xl113"/>
    <w:basedOn w:val="Normal"/>
    <w:rsid w:val="00E90C01"/>
    <w:pPr>
      <w:pBdr>
        <w:top w:val="single" w:sz="4" w:space="0" w:color="BFBFBF"/>
        <w:left w:val="single" w:sz="4" w:space="0" w:color="BFBFBF"/>
        <w:bottom w:val="single" w:sz="8" w:space="0" w:color="auto"/>
        <w:right w:val="single" w:sz="4" w:space="0" w:color="BFBFBF"/>
      </w:pBdr>
      <w:spacing w:before="100" w:beforeAutospacing="1" w:after="100" w:afterAutospacing="1"/>
      <w:jc w:val="left"/>
      <w:textAlignment w:val="top"/>
    </w:pPr>
    <w:rPr>
      <w:rFonts w:eastAsia="Times New Roman" w:cs="Arial"/>
      <w:sz w:val="24"/>
      <w:szCs w:val="24"/>
    </w:rPr>
  </w:style>
  <w:style w:type="paragraph" w:customStyle="1" w:styleId="xl114">
    <w:name w:val="xl114"/>
    <w:basedOn w:val="Normal"/>
    <w:rsid w:val="00E90C01"/>
    <w:pPr>
      <w:pBdr>
        <w:top w:val="single" w:sz="4" w:space="0" w:color="BFBFBF"/>
        <w:bottom w:val="single" w:sz="4" w:space="0" w:color="BFBFBF"/>
        <w:right w:val="single" w:sz="4" w:space="0" w:color="BFBFBF"/>
      </w:pBdr>
      <w:spacing w:before="100" w:beforeAutospacing="1" w:after="100" w:afterAutospacing="1"/>
      <w:jc w:val="left"/>
      <w:textAlignment w:val="top"/>
    </w:pPr>
    <w:rPr>
      <w:rFonts w:ascii="Times New Roman" w:eastAsia="Times New Roman" w:hAnsi="Times New Roman"/>
      <w:sz w:val="24"/>
      <w:szCs w:val="24"/>
    </w:rPr>
  </w:style>
  <w:style w:type="paragraph" w:customStyle="1" w:styleId="xl115">
    <w:name w:val="xl115"/>
    <w:basedOn w:val="Normal"/>
    <w:rsid w:val="00E90C01"/>
    <w:pPr>
      <w:pBdr>
        <w:top w:val="single" w:sz="8" w:space="0" w:color="auto"/>
        <w:left w:val="single" w:sz="4" w:space="0" w:color="BFBFBF"/>
        <w:bottom w:val="single" w:sz="8" w:space="0" w:color="auto"/>
        <w:right w:val="single" w:sz="4" w:space="0" w:color="BFBFBF"/>
      </w:pBdr>
      <w:spacing w:before="100" w:beforeAutospacing="1" w:after="100" w:afterAutospacing="1"/>
      <w:jc w:val="left"/>
      <w:textAlignment w:val="top"/>
    </w:pPr>
    <w:rPr>
      <w:rFonts w:eastAsia="Times New Roman" w:cs="Arial"/>
      <w:i/>
      <w:iCs/>
      <w:sz w:val="24"/>
      <w:szCs w:val="24"/>
    </w:rPr>
  </w:style>
  <w:style w:type="paragraph" w:customStyle="1" w:styleId="xl116">
    <w:name w:val="xl116"/>
    <w:basedOn w:val="Normal"/>
    <w:rsid w:val="00E90C01"/>
    <w:pPr>
      <w:pBdr>
        <w:top w:val="single" w:sz="8" w:space="0" w:color="auto"/>
        <w:left w:val="single" w:sz="4" w:space="0" w:color="BFBFBF"/>
        <w:bottom w:val="single" w:sz="8" w:space="0" w:color="auto"/>
        <w:right w:val="single" w:sz="8" w:space="0" w:color="auto"/>
      </w:pBdr>
      <w:spacing w:before="100" w:beforeAutospacing="1" w:after="100" w:afterAutospacing="1"/>
      <w:jc w:val="left"/>
      <w:textAlignment w:val="top"/>
    </w:pPr>
    <w:rPr>
      <w:rFonts w:eastAsia="Times New Roman" w:cs="Arial"/>
      <w:i/>
      <w:iCs/>
      <w:sz w:val="24"/>
      <w:szCs w:val="24"/>
    </w:rPr>
  </w:style>
  <w:style w:type="paragraph" w:customStyle="1" w:styleId="xl117">
    <w:name w:val="xl117"/>
    <w:basedOn w:val="Normal"/>
    <w:rsid w:val="00E90C01"/>
    <w:pPr>
      <w:pBdr>
        <w:top w:val="single" w:sz="4" w:space="0" w:color="BFBFBF"/>
        <w:bottom w:val="single" w:sz="4" w:space="0" w:color="BFBFBF"/>
        <w:right w:val="single" w:sz="4" w:space="0" w:color="BFBFBF"/>
      </w:pBdr>
      <w:spacing w:before="100" w:beforeAutospacing="1" w:after="100" w:afterAutospacing="1"/>
      <w:jc w:val="left"/>
      <w:textAlignment w:val="top"/>
    </w:pPr>
    <w:rPr>
      <w:rFonts w:eastAsia="Times New Roman" w:cs="Arial"/>
      <w:sz w:val="24"/>
      <w:szCs w:val="24"/>
    </w:rPr>
  </w:style>
  <w:style w:type="paragraph" w:customStyle="1" w:styleId="xl118">
    <w:name w:val="xl118"/>
    <w:basedOn w:val="Normal"/>
    <w:rsid w:val="00E90C01"/>
    <w:pPr>
      <w:pBdr>
        <w:top w:val="single" w:sz="4" w:space="0" w:color="BFBFBF"/>
        <w:bottom w:val="single" w:sz="4" w:space="0" w:color="BFBFBF"/>
        <w:right w:val="single" w:sz="4" w:space="0" w:color="BFBFBF"/>
      </w:pBdr>
      <w:spacing w:before="100" w:beforeAutospacing="1" w:after="100" w:afterAutospacing="1"/>
      <w:jc w:val="left"/>
      <w:textAlignment w:val="top"/>
    </w:pPr>
    <w:rPr>
      <w:rFonts w:eastAsia="Times New Roman" w:cs="Arial"/>
      <w:sz w:val="24"/>
      <w:szCs w:val="24"/>
    </w:rPr>
  </w:style>
  <w:style w:type="paragraph" w:customStyle="1" w:styleId="xl119">
    <w:name w:val="xl119"/>
    <w:basedOn w:val="Normal"/>
    <w:rsid w:val="00E90C01"/>
    <w:pPr>
      <w:pBdr>
        <w:top w:val="single" w:sz="4" w:space="0" w:color="BFBFBF"/>
        <w:bottom w:val="single" w:sz="4" w:space="0" w:color="auto"/>
        <w:right w:val="single" w:sz="4" w:space="0" w:color="BFBFBF"/>
      </w:pBdr>
      <w:spacing w:before="100" w:beforeAutospacing="1" w:after="100" w:afterAutospacing="1"/>
      <w:jc w:val="left"/>
      <w:textAlignment w:val="top"/>
    </w:pPr>
    <w:rPr>
      <w:rFonts w:ascii="Times New Roman" w:eastAsia="Times New Roman" w:hAnsi="Times New Roman"/>
      <w:sz w:val="24"/>
      <w:szCs w:val="24"/>
    </w:rPr>
  </w:style>
  <w:style w:type="paragraph" w:customStyle="1" w:styleId="xl120">
    <w:name w:val="xl120"/>
    <w:basedOn w:val="Normal"/>
    <w:rsid w:val="00E90C01"/>
    <w:pPr>
      <w:pBdr>
        <w:top w:val="single" w:sz="8" w:space="0" w:color="auto"/>
        <w:left w:val="single" w:sz="4" w:space="0" w:color="BFBFBF"/>
        <w:bottom w:val="single" w:sz="8" w:space="0" w:color="auto"/>
        <w:right w:val="single" w:sz="8" w:space="0" w:color="auto"/>
      </w:pBdr>
      <w:spacing w:before="100" w:beforeAutospacing="1" w:after="100" w:afterAutospacing="1"/>
      <w:jc w:val="left"/>
      <w:textAlignment w:val="center"/>
    </w:pPr>
    <w:rPr>
      <w:rFonts w:eastAsia="Times New Roman" w:cs="Arial"/>
      <w:sz w:val="24"/>
      <w:szCs w:val="24"/>
    </w:rPr>
  </w:style>
  <w:style w:type="paragraph" w:customStyle="1" w:styleId="xl121">
    <w:name w:val="xl121"/>
    <w:basedOn w:val="Normal"/>
    <w:rsid w:val="00E90C01"/>
    <w:pPr>
      <w:pBdr>
        <w:top w:val="single" w:sz="8" w:space="0" w:color="auto"/>
        <w:left w:val="single" w:sz="4" w:space="0" w:color="BFBFBF"/>
        <w:bottom w:val="single" w:sz="8" w:space="0" w:color="auto"/>
        <w:right w:val="single" w:sz="4" w:space="0" w:color="BFBFBF"/>
      </w:pBdr>
      <w:spacing w:before="100" w:beforeAutospacing="1" w:after="100" w:afterAutospacing="1"/>
      <w:jc w:val="left"/>
      <w:textAlignment w:val="top"/>
    </w:pPr>
    <w:rPr>
      <w:rFonts w:ascii="Calibri" w:eastAsia="Times New Roman" w:hAnsi="Calibri" w:cs="Calibri"/>
      <w:sz w:val="22"/>
      <w:szCs w:val="22"/>
    </w:rPr>
  </w:style>
  <w:style w:type="paragraph" w:customStyle="1" w:styleId="xl122">
    <w:name w:val="xl122"/>
    <w:basedOn w:val="Normal"/>
    <w:rsid w:val="00E90C01"/>
    <w:pPr>
      <w:pBdr>
        <w:top w:val="single" w:sz="8" w:space="0" w:color="auto"/>
        <w:left w:val="single" w:sz="4" w:space="0" w:color="BFBFBF"/>
        <w:bottom w:val="single" w:sz="8" w:space="0" w:color="auto"/>
        <w:right w:val="single" w:sz="8" w:space="0" w:color="auto"/>
      </w:pBdr>
      <w:spacing w:before="100" w:beforeAutospacing="1" w:after="100" w:afterAutospacing="1"/>
      <w:jc w:val="left"/>
      <w:textAlignment w:val="top"/>
    </w:pPr>
    <w:rPr>
      <w:rFonts w:eastAsia="Times New Roman" w:cs="Arial"/>
      <w:sz w:val="24"/>
      <w:szCs w:val="24"/>
    </w:rPr>
  </w:style>
  <w:style w:type="paragraph" w:customStyle="1" w:styleId="xl123">
    <w:name w:val="xl123"/>
    <w:basedOn w:val="Normal"/>
    <w:rsid w:val="00E90C01"/>
    <w:pPr>
      <w:pBdr>
        <w:top w:val="single" w:sz="4" w:space="0" w:color="BFBFBF"/>
        <w:left w:val="single" w:sz="4" w:space="0" w:color="BFBFBF"/>
        <w:bottom w:val="single" w:sz="8" w:space="0" w:color="auto"/>
      </w:pBdr>
      <w:shd w:val="clear" w:color="000000" w:fill="D9D9D9"/>
      <w:spacing w:before="100" w:beforeAutospacing="1" w:after="100" w:afterAutospacing="1"/>
      <w:jc w:val="left"/>
      <w:textAlignment w:val="center"/>
    </w:pPr>
    <w:rPr>
      <w:rFonts w:eastAsia="Times New Roman" w:cs="Arial"/>
      <w:sz w:val="24"/>
      <w:szCs w:val="24"/>
    </w:rPr>
  </w:style>
  <w:style w:type="paragraph" w:customStyle="1" w:styleId="xl124">
    <w:name w:val="xl124"/>
    <w:basedOn w:val="Normal"/>
    <w:rsid w:val="00E90C01"/>
    <w:pPr>
      <w:pBdr>
        <w:bottom w:val="single" w:sz="8" w:space="0" w:color="auto"/>
      </w:pBdr>
      <w:spacing w:before="100" w:beforeAutospacing="1" w:after="100" w:afterAutospacing="1"/>
      <w:jc w:val="left"/>
      <w:textAlignment w:val="center"/>
    </w:pPr>
    <w:rPr>
      <w:rFonts w:eastAsia="Times New Roman" w:cs="Arial"/>
      <w:sz w:val="24"/>
      <w:szCs w:val="24"/>
    </w:rPr>
  </w:style>
  <w:style w:type="paragraph" w:customStyle="1" w:styleId="xl125">
    <w:name w:val="xl125"/>
    <w:basedOn w:val="Normal"/>
    <w:rsid w:val="00E90C01"/>
    <w:pPr>
      <w:pBdr>
        <w:bottom w:val="single" w:sz="8" w:space="0" w:color="auto"/>
        <w:right w:val="single" w:sz="4" w:space="0" w:color="BFBFBF"/>
      </w:pBdr>
      <w:shd w:val="clear" w:color="000000" w:fill="D9D9D9"/>
      <w:spacing w:before="100" w:beforeAutospacing="1" w:after="100" w:afterAutospacing="1"/>
      <w:jc w:val="left"/>
      <w:textAlignment w:val="center"/>
    </w:pPr>
    <w:rPr>
      <w:rFonts w:eastAsia="Times New Roman" w:cs="Arial"/>
      <w:sz w:val="24"/>
      <w:szCs w:val="24"/>
    </w:rPr>
  </w:style>
  <w:style w:type="paragraph" w:customStyle="1" w:styleId="xl126">
    <w:name w:val="xl126"/>
    <w:basedOn w:val="Normal"/>
    <w:rsid w:val="00E90C01"/>
    <w:pPr>
      <w:pBdr>
        <w:left w:val="single" w:sz="4" w:space="0" w:color="BFBFBF"/>
        <w:bottom w:val="single" w:sz="8" w:space="0" w:color="auto"/>
        <w:right w:val="single" w:sz="4" w:space="0" w:color="BFBFBF"/>
      </w:pBdr>
      <w:shd w:val="clear" w:color="000000" w:fill="D9D9D9"/>
      <w:spacing w:before="100" w:beforeAutospacing="1" w:after="100" w:afterAutospacing="1"/>
      <w:jc w:val="left"/>
      <w:textAlignment w:val="center"/>
    </w:pPr>
    <w:rPr>
      <w:rFonts w:eastAsia="Times New Roman" w:cs="Arial"/>
      <w:sz w:val="24"/>
      <w:szCs w:val="24"/>
    </w:rPr>
  </w:style>
  <w:style w:type="paragraph" w:customStyle="1" w:styleId="xl127">
    <w:name w:val="xl127"/>
    <w:basedOn w:val="Normal"/>
    <w:rsid w:val="00E90C01"/>
    <w:pPr>
      <w:pBdr>
        <w:top w:val="single" w:sz="8" w:space="0" w:color="auto"/>
        <w:left w:val="single" w:sz="4" w:space="0" w:color="BFBFBF"/>
        <w:bottom w:val="single" w:sz="8" w:space="0" w:color="auto"/>
        <w:right w:val="single" w:sz="4" w:space="0" w:color="BFBFBF"/>
      </w:pBdr>
      <w:spacing w:before="100" w:beforeAutospacing="1" w:after="100" w:afterAutospacing="1"/>
      <w:jc w:val="left"/>
      <w:textAlignment w:val="top"/>
    </w:pPr>
    <w:rPr>
      <w:rFonts w:ascii="Times New Roman" w:eastAsia="Times New Roman" w:hAnsi="Times New Roman"/>
      <w:sz w:val="24"/>
      <w:szCs w:val="24"/>
    </w:rPr>
  </w:style>
  <w:style w:type="paragraph" w:customStyle="1" w:styleId="xl128">
    <w:name w:val="xl128"/>
    <w:basedOn w:val="Normal"/>
    <w:rsid w:val="00E90C01"/>
    <w:pPr>
      <w:pBdr>
        <w:top w:val="single" w:sz="8" w:space="0" w:color="auto"/>
        <w:left w:val="single" w:sz="4" w:space="0" w:color="BFBFBF"/>
        <w:bottom w:val="single" w:sz="4" w:space="0" w:color="BFBFBF"/>
        <w:right w:val="single" w:sz="4" w:space="0" w:color="BFBFBF"/>
      </w:pBdr>
      <w:spacing w:before="100" w:beforeAutospacing="1" w:after="100" w:afterAutospacing="1"/>
      <w:jc w:val="left"/>
      <w:textAlignment w:val="top"/>
    </w:pPr>
    <w:rPr>
      <w:rFonts w:ascii="Times New Roman" w:eastAsia="Times New Roman" w:hAnsi="Times New Roman"/>
      <w:sz w:val="24"/>
      <w:szCs w:val="24"/>
    </w:rPr>
  </w:style>
  <w:style w:type="paragraph" w:customStyle="1" w:styleId="xl129">
    <w:name w:val="xl129"/>
    <w:basedOn w:val="Normal"/>
    <w:rsid w:val="00E90C01"/>
    <w:pPr>
      <w:pBdr>
        <w:top w:val="single" w:sz="4" w:space="0" w:color="BFBFBF"/>
        <w:left w:val="single" w:sz="4" w:space="0" w:color="BFBFBF"/>
        <w:bottom w:val="single" w:sz="8" w:space="0" w:color="auto"/>
        <w:right w:val="single" w:sz="4" w:space="0" w:color="BFBFBF"/>
      </w:pBdr>
      <w:spacing w:before="100" w:beforeAutospacing="1" w:after="100" w:afterAutospacing="1"/>
      <w:jc w:val="left"/>
      <w:textAlignment w:val="top"/>
    </w:pPr>
    <w:rPr>
      <w:rFonts w:ascii="Times New Roman" w:eastAsia="Times New Roman" w:hAnsi="Times New Roman"/>
      <w:sz w:val="24"/>
      <w:szCs w:val="24"/>
    </w:rPr>
  </w:style>
  <w:style w:type="paragraph" w:customStyle="1" w:styleId="xl130">
    <w:name w:val="xl130"/>
    <w:basedOn w:val="Normal"/>
    <w:rsid w:val="00E90C01"/>
    <w:pPr>
      <w:pBdr>
        <w:top w:val="single" w:sz="8" w:space="0" w:color="auto"/>
        <w:left w:val="single" w:sz="4" w:space="0" w:color="BFBFBF"/>
        <w:bottom w:val="single" w:sz="8" w:space="0" w:color="auto"/>
        <w:right w:val="single" w:sz="8" w:space="0" w:color="auto"/>
      </w:pBdr>
      <w:spacing w:before="100" w:beforeAutospacing="1" w:after="100" w:afterAutospacing="1"/>
      <w:jc w:val="left"/>
      <w:textAlignment w:val="top"/>
    </w:pPr>
    <w:rPr>
      <w:rFonts w:ascii="Times New Roman" w:eastAsia="Times New Roman" w:hAnsi="Times New Roman"/>
      <w:sz w:val="24"/>
      <w:szCs w:val="24"/>
    </w:rPr>
  </w:style>
  <w:style w:type="paragraph" w:customStyle="1" w:styleId="xl131">
    <w:name w:val="xl131"/>
    <w:basedOn w:val="Normal"/>
    <w:rsid w:val="00E90C01"/>
    <w:pPr>
      <w:pBdr>
        <w:top w:val="single" w:sz="4" w:space="0" w:color="BFBFBF"/>
        <w:left w:val="single" w:sz="4" w:space="0" w:color="BFBFBF"/>
        <w:bottom w:val="single" w:sz="4" w:space="0" w:color="BFBFBF"/>
        <w:right w:val="single" w:sz="4" w:space="0" w:color="BFBFBF"/>
      </w:pBdr>
      <w:shd w:val="clear" w:color="000000" w:fill="D9D9D9"/>
      <w:spacing w:before="100" w:beforeAutospacing="1" w:after="100" w:afterAutospacing="1"/>
      <w:jc w:val="left"/>
      <w:textAlignment w:val="center"/>
    </w:pPr>
    <w:rPr>
      <w:rFonts w:eastAsia="Times New Roman" w:cs="Arial"/>
      <w:sz w:val="24"/>
      <w:szCs w:val="24"/>
    </w:rPr>
  </w:style>
  <w:style w:type="paragraph" w:customStyle="1" w:styleId="xl132">
    <w:name w:val="xl132"/>
    <w:basedOn w:val="Normal"/>
    <w:rsid w:val="00E90C01"/>
    <w:pPr>
      <w:pBdr>
        <w:top w:val="single" w:sz="4" w:space="0" w:color="BFBFBF"/>
        <w:left w:val="single" w:sz="4" w:space="0" w:color="BFBFBF"/>
        <w:bottom w:val="single" w:sz="8" w:space="0" w:color="auto"/>
        <w:right w:val="single" w:sz="4" w:space="0" w:color="BFBFBF"/>
      </w:pBdr>
      <w:shd w:val="clear" w:color="000000" w:fill="D9D9D9"/>
      <w:spacing w:before="100" w:beforeAutospacing="1" w:after="100" w:afterAutospacing="1"/>
      <w:jc w:val="left"/>
      <w:textAlignment w:val="center"/>
    </w:pPr>
    <w:rPr>
      <w:rFonts w:eastAsia="Times New Roman" w:cs="Arial"/>
      <w:sz w:val="24"/>
      <w:szCs w:val="24"/>
    </w:rPr>
  </w:style>
  <w:style w:type="paragraph" w:customStyle="1" w:styleId="xl133">
    <w:name w:val="xl133"/>
    <w:basedOn w:val="Normal"/>
    <w:rsid w:val="00E90C01"/>
    <w:pPr>
      <w:pBdr>
        <w:top w:val="single" w:sz="4" w:space="0" w:color="BFBFBF"/>
        <w:left w:val="single" w:sz="4" w:space="0" w:color="BFBFBF"/>
        <w:bottom w:val="single" w:sz="4" w:space="0" w:color="BFBFBF"/>
      </w:pBdr>
      <w:shd w:val="clear" w:color="000000" w:fill="D9D9D9"/>
      <w:spacing w:before="100" w:beforeAutospacing="1" w:after="100" w:afterAutospacing="1"/>
      <w:jc w:val="center"/>
      <w:textAlignment w:val="top"/>
    </w:pPr>
    <w:rPr>
      <w:rFonts w:eastAsia="Times New Roman" w:cs="Arial"/>
      <w:sz w:val="24"/>
      <w:szCs w:val="24"/>
    </w:rPr>
  </w:style>
  <w:style w:type="paragraph" w:customStyle="1" w:styleId="xl134">
    <w:name w:val="xl134"/>
    <w:basedOn w:val="Normal"/>
    <w:rsid w:val="00E90C01"/>
    <w:pPr>
      <w:pBdr>
        <w:top w:val="single" w:sz="4" w:space="0" w:color="BFBFBF"/>
        <w:bottom w:val="single" w:sz="4" w:space="0" w:color="BFBFBF"/>
      </w:pBdr>
      <w:shd w:val="clear" w:color="000000" w:fill="D9D9D9"/>
      <w:spacing w:before="100" w:beforeAutospacing="1" w:after="100" w:afterAutospacing="1"/>
      <w:jc w:val="center"/>
      <w:textAlignment w:val="top"/>
    </w:pPr>
    <w:rPr>
      <w:rFonts w:eastAsia="Times New Roman" w:cs="Arial"/>
      <w:sz w:val="24"/>
      <w:szCs w:val="24"/>
    </w:rPr>
  </w:style>
  <w:style w:type="paragraph" w:customStyle="1" w:styleId="xl135">
    <w:name w:val="xl135"/>
    <w:basedOn w:val="Normal"/>
    <w:rsid w:val="00E90C01"/>
    <w:pPr>
      <w:pBdr>
        <w:top w:val="single" w:sz="4" w:space="0" w:color="BFBFBF"/>
        <w:bottom w:val="single" w:sz="4" w:space="0" w:color="BFBFBF"/>
        <w:right w:val="single" w:sz="4" w:space="0" w:color="BFBFBF"/>
      </w:pBdr>
      <w:shd w:val="clear" w:color="000000" w:fill="D9D9D9"/>
      <w:spacing w:before="100" w:beforeAutospacing="1" w:after="100" w:afterAutospacing="1"/>
      <w:jc w:val="center"/>
      <w:textAlignment w:val="top"/>
    </w:pPr>
    <w:rPr>
      <w:rFonts w:eastAsia="Times New Roman" w:cs="Arial"/>
      <w:sz w:val="24"/>
      <w:szCs w:val="24"/>
    </w:rPr>
  </w:style>
  <w:style w:type="paragraph" w:customStyle="1" w:styleId="xl136">
    <w:name w:val="xl136"/>
    <w:basedOn w:val="Normal"/>
    <w:rsid w:val="00E90C01"/>
    <w:pPr>
      <w:pBdr>
        <w:top w:val="single" w:sz="8" w:space="0" w:color="auto"/>
        <w:left w:val="single" w:sz="4" w:space="0" w:color="BFBFBF"/>
        <w:bottom w:val="single" w:sz="4" w:space="0" w:color="BFBFBF"/>
        <w:right w:val="single" w:sz="4" w:space="0" w:color="BFBFBF"/>
      </w:pBdr>
      <w:spacing w:before="100" w:beforeAutospacing="1" w:after="100" w:afterAutospacing="1"/>
      <w:jc w:val="left"/>
      <w:textAlignment w:val="center"/>
    </w:pPr>
    <w:rPr>
      <w:rFonts w:eastAsia="Times New Roman" w:cs="Arial"/>
      <w:sz w:val="24"/>
      <w:szCs w:val="24"/>
    </w:rPr>
  </w:style>
  <w:style w:type="paragraph" w:customStyle="1" w:styleId="xl137">
    <w:name w:val="xl137"/>
    <w:basedOn w:val="Normal"/>
    <w:rsid w:val="00E90C01"/>
    <w:pPr>
      <w:pBdr>
        <w:top w:val="single" w:sz="4" w:space="0" w:color="BFBFBF"/>
        <w:left w:val="single" w:sz="4" w:space="0" w:color="BFBFBF"/>
        <w:bottom w:val="single" w:sz="4" w:space="0" w:color="BFBFBF"/>
        <w:right w:val="single" w:sz="4" w:space="0" w:color="BFBFBF"/>
      </w:pBdr>
      <w:spacing w:before="100" w:beforeAutospacing="1" w:after="100" w:afterAutospacing="1"/>
      <w:jc w:val="left"/>
      <w:textAlignment w:val="center"/>
    </w:pPr>
    <w:rPr>
      <w:rFonts w:ascii="Times New Roman" w:eastAsia="Times New Roman" w:hAnsi="Times New Roman"/>
      <w:sz w:val="24"/>
      <w:szCs w:val="24"/>
    </w:rPr>
  </w:style>
  <w:style w:type="paragraph" w:customStyle="1" w:styleId="xl138">
    <w:name w:val="xl138"/>
    <w:basedOn w:val="Normal"/>
    <w:rsid w:val="00E90C01"/>
    <w:pPr>
      <w:pBdr>
        <w:top w:val="single" w:sz="4" w:space="0" w:color="BFBFBF"/>
        <w:left w:val="single" w:sz="4" w:space="0" w:color="BFBFBF"/>
        <w:bottom w:val="single" w:sz="8" w:space="0" w:color="auto"/>
        <w:right w:val="single" w:sz="4" w:space="0" w:color="BFBFBF"/>
      </w:pBdr>
      <w:spacing w:before="100" w:beforeAutospacing="1" w:after="100" w:afterAutospacing="1"/>
      <w:jc w:val="left"/>
      <w:textAlignment w:val="center"/>
    </w:pPr>
    <w:rPr>
      <w:rFonts w:ascii="Times New Roman" w:eastAsia="Times New Roman" w:hAnsi="Times New Roman"/>
      <w:sz w:val="24"/>
      <w:szCs w:val="24"/>
    </w:rPr>
  </w:style>
  <w:style w:type="paragraph" w:customStyle="1" w:styleId="xl139">
    <w:name w:val="xl139"/>
    <w:basedOn w:val="Normal"/>
    <w:rsid w:val="00E90C01"/>
    <w:pPr>
      <w:pBdr>
        <w:top w:val="single" w:sz="4" w:space="0" w:color="BFBFBF"/>
        <w:left w:val="single" w:sz="4" w:space="0" w:color="BFBFBF"/>
        <w:bottom w:val="single" w:sz="4" w:space="0" w:color="BFBFBF"/>
        <w:right w:val="single" w:sz="4" w:space="0" w:color="BFBFBF"/>
      </w:pBdr>
      <w:spacing w:before="100" w:beforeAutospacing="1" w:after="100" w:afterAutospacing="1"/>
      <w:jc w:val="left"/>
      <w:textAlignment w:val="center"/>
    </w:pPr>
    <w:rPr>
      <w:rFonts w:eastAsia="Times New Roman" w:cs="Arial"/>
      <w:sz w:val="24"/>
      <w:szCs w:val="24"/>
    </w:rPr>
  </w:style>
  <w:style w:type="paragraph" w:customStyle="1" w:styleId="xl140">
    <w:name w:val="xl140"/>
    <w:basedOn w:val="Normal"/>
    <w:rsid w:val="00E90C01"/>
    <w:pPr>
      <w:pBdr>
        <w:top w:val="single" w:sz="4" w:space="0" w:color="BFBFBF"/>
        <w:left w:val="single" w:sz="4" w:space="0" w:color="BFBFBF"/>
        <w:bottom w:val="single" w:sz="8" w:space="0" w:color="auto"/>
        <w:right w:val="single" w:sz="4" w:space="0" w:color="BFBFBF"/>
      </w:pBdr>
      <w:spacing w:before="100" w:beforeAutospacing="1" w:after="100" w:afterAutospacing="1"/>
      <w:jc w:val="left"/>
      <w:textAlignment w:val="center"/>
    </w:pPr>
    <w:rPr>
      <w:rFonts w:eastAsia="Times New Roman" w:cs="Arial"/>
      <w:sz w:val="24"/>
      <w:szCs w:val="24"/>
    </w:rPr>
  </w:style>
  <w:style w:type="paragraph" w:customStyle="1" w:styleId="xl141">
    <w:name w:val="xl141"/>
    <w:basedOn w:val="Normal"/>
    <w:rsid w:val="00E90C01"/>
    <w:pPr>
      <w:pBdr>
        <w:top w:val="single" w:sz="8" w:space="0" w:color="auto"/>
        <w:left w:val="single" w:sz="4" w:space="0" w:color="BFBFBF"/>
        <w:right w:val="single" w:sz="8" w:space="0" w:color="auto"/>
      </w:pBdr>
      <w:spacing w:before="100" w:beforeAutospacing="1" w:after="100" w:afterAutospacing="1"/>
      <w:jc w:val="left"/>
      <w:textAlignment w:val="center"/>
    </w:pPr>
    <w:rPr>
      <w:rFonts w:eastAsia="Times New Roman" w:cs="Arial"/>
      <w:sz w:val="24"/>
      <w:szCs w:val="24"/>
    </w:rPr>
  </w:style>
  <w:style w:type="paragraph" w:customStyle="1" w:styleId="xl142">
    <w:name w:val="xl142"/>
    <w:basedOn w:val="Normal"/>
    <w:rsid w:val="00E90C01"/>
    <w:pPr>
      <w:pBdr>
        <w:left w:val="single" w:sz="4" w:space="0" w:color="BFBFBF"/>
        <w:right w:val="single" w:sz="8" w:space="0" w:color="auto"/>
      </w:pBdr>
      <w:spacing w:before="100" w:beforeAutospacing="1" w:after="100" w:afterAutospacing="1"/>
      <w:jc w:val="left"/>
      <w:textAlignment w:val="center"/>
    </w:pPr>
    <w:rPr>
      <w:rFonts w:eastAsia="Times New Roman" w:cs="Arial"/>
      <w:sz w:val="24"/>
      <w:szCs w:val="24"/>
    </w:rPr>
  </w:style>
  <w:style w:type="paragraph" w:customStyle="1" w:styleId="xl143">
    <w:name w:val="xl143"/>
    <w:basedOn w:val="Normal"/>
    <w:rsid w:val="00E90C01"/>
    <w:pPr>
      <w:pBdr>
        <w:left w:val="single" w:sz="4" w:space="0" w:color="BFBFBF"/>
        <w:bottom w:val="single" w:sz="8" w:space="0" w:color="auto"/>
        <w:right w:val="single" w:sz="8" w:space="0" w:color="auto"/>
      </w:pBdr>
      <w:spacing w:before="100" w:beforeAutospacing="1" w:after="100" w:afterAutospacing="1"/>
      <w:jc w:val="left"/>
      <w:textAlignment w:val="center"/>
    </w:pPr>
    <w:rPr>
      <w:rFonts w:eastAsia="Times New Roman" w:cs="Arial"/>
      <w:sz w:val="24"/>
      <w:szCs w:val="24"/>
    </w:rPr>
  </w:style>
  <w:style w:type="paragraph" w:customStyle="1" w:styleId="xl144">
    <w:name w:val="xl144"/>
    <w:basedOn w:val="Normal"/>
    <w:rsid w:val="00E90C01"/>
    <w:pPr>
      <w:pBdr>
        <w:top w:val="single" w:sz="8" w:space="0" w:color="auto"/>
        <w:left w:val="single" w:sz="4" w:space="0" w:color="BFBFBF"/>
        <w:right w:val="single" w:sz="8" w:space="0" w:color="auto"/>
      </w:pBdr>
      <w:spacing w:before="100" w:beforeAutospacing="1" w:after="100" w:afterAutospacing="1"/>
      <w:jc w:val="left"/>
      <w:textAlignment w:val="center"/>
    </w:pPr>
    <w:rPr>
      <w:rFonts w:eastAsia="Times New Roman" w:cs="Arial"/>
      <w:i/>
      <w:iCs/>
      <w:sz w:val="24"/>
      <w:szCs w:val="24"/>
    </w:rPr>
  </w:style>
  <w:style w:type="paragraph" w:customStyle="1" w:styleId="xl145">
    <w:name w:val="xl145"/>
    <w:basedOn w:val="Normal"/>
    <w:rsid w:val="00E90C01"/>
    <w:pPr>
      <w:pBdr>
        <w:left w:val="single" w:sz="4" w:space="0" w:color="BFBFBF"/>
        <w:right w:val="single" w:sz="8" w:space="0" w:color="auto"/>
      </w:pBdr>
      <w:spacing w:before="100" w:beforeAutospacing="1" w:after="100" w:afterAutospacing="1"/>
      <w:jc w:val="left"/>
      <w:textAlignment w:val="center"/>
    </w:pPr>
    <w:rPr>
      <w:rFonts w:eastAsia="Times New Roman" w:cs="Arial"/>
      <w:i/>
      <w:iCs/>
      <w:sz w:val="24"/>
      <w:szCs w:val="24"/>
    </w:rPr>
  </w:style>
  <w:style w:type="paragraph" w:customStyle="1" w:styleId="xl146">
    <w:name w:val="xl146"/>
    <w:basedOn w:val="Normal"/>
    <w:rsid w:val="00E90C01"/>
    <w:pPr>
      <w:pBdr>
        <w:left w:val="single" w:sz="4" w:space="0" w:color="BFBFBF"/>
        <w:bottom w:val="single" w:sz="8" w:space="0" w:color="auto"/>
        <w:right w:val="single" w:sz="8" w:space="0" w:color="auto"/>
      </w:pBdr>
      <w:spacing w:before="100" w:beforeAutospacing="1" w:after="100" w:afterAutospacing="1"/>
      <w:jc w:val="left"/>
      <w:textAlignment w:val="center"/>
    </w:pPr>
    <w:rPr>
      <w:rFonts w:eastAsia="Times New Roman" w:cs="Arial"/>
      <w:i/>
      <w:iCs/>
      <w:sz w:val="24"/>
      <w:szCs w:val="24"/>
    </w:rPr>
  </w:style>
  <w:style w:type="paragraph" w:customStyle="1" w:styleId="xl147">
    <w:name w:val="xl147"/>
    <w:basedOn w:val="Normal"/>
    <w:rsid w:val="00E90C01"/>
    <w:pPr>
      <w:pBdr>
        <w:top w:val="single" w:sz="4" w:space="0" w:color="BFBFBF"/>
        <w:bottom w:val="single" w:sz="4" w:space="0" w:color="BFBFBF"/>
        <w:right w:val="single" w:sz="4" w:space="0" w:color="BFBFBF"/>
      </w:pBdr>
      <w:shd w:val="clear" w:color="000000" w:fill="D9D9D9"/>
      <w:spacing w:before="100" w:beforeAutospacing="1" w:after="100" w:afterAutospacing="1"/>
      <w:jc w:val="center"/>
      <w:textAlignment w:val="top"/>
    </w:pPr>
    <w:rPr>
      <w:rFonts w:eastAsia="Times New Roman" w:cs="Arial"/>
      <w:sz w:val="24"/>
      <w:szCs w:val="24"/>
    </w:rPr>
  </w:style>
  <w:style w:type="character" w:customStyle="1" w:styleId="Mention1">
    <w:name w:val="Mention1"/>
    <w:basedOn w:val="DefaultParagraphFont"/>
    <w:uiPriority w:val="99"/>
    <w:unhideWhenUsed/>
    <w:rsid w:val="00E90C01"/>
    <w:rPr>
      <w:color w:val="2B579A"/>
      <w:shd w:val="clear" w:color="auto" w:fill="E1DFDD"/>
    </w:rPr>
  </w:style>
  <w:style w:type="paragraph" w:customStyle="1" w:styleId="Annexparagraphnumbering">
    <w:name w:val="Annex paragraph numbering"/>
    <w:basedOn w:val="Normal"/>
    <w:rsid w:val="00E90C01"/>
    <w:pPr>
      <w:numPr>
        <w:numId w:val="11"/>
      </w:numPr>
      <w:spacing w:after="240"/>
    </w:pPr>
    <w:rPr>
      <w:rFonts w:eastAsia="Times New Roman"/>
    </w:rPr>
  </w:style>
  <w:style w:type="paragraph" w:customStyle="1" w:styleId="BasistekstNaktuinbouw">
    <w:name w:val="Basistekst Naktuinbouw"/>
    <w:basedOn w:val="Normal"/>
    <w:qFormat/>
    <w:rsid w:val="00E90C01"/>
    <w:pPr>
      <w:spacing w:line="240" w:lineRule="atLeast"/>
      <w:jc w:val="left"/>
    </w:pPr>
    <w:rPr>
      <w:rFonts w:eastAsia="Times New Roman" w:cs="Maiandra GD"/>
      <w:color w:val="000000" w:themeColor="text1"/>
      <w:szCs w:val="18"/>
      <w:lang w:val="nl-NL" w:eastAsia="nl-NL"/>
    </w:rPr>
  </w:style>
  <w:style w:type="paragraph" w:styleId="Bibliography">
    <w:name w:val="Bibliography"/>
    <w:basedOn w:val="Normal"/>
    <w:next w:val="Normal"/>
    <w:uiPriority w:val="37"/>
    <w:semiHidden/>
    <w:unhideWhenUsed/>
    <w:rsid w:val="00E90C01"/>
    <w:rPr>
      <w:rFonts w:eastAsia="Times New Roman"/>
    </w:rPr>
  </w:style>
  <w:style w:type="paragraph" w:styleId="BodyText3">
    <w:name w:val="Body Text 3"/>
    <w:basedOn w:val="Normal"/>
    <w:link w:val="BodyText3Char"/>
    <w:semiHidden/>
    <w:unhideWhenUsed/>
    <w:rsid w:val="00E90C01"/>
    <w:pPr>
      <w:spacing w:after="120"/>
    </w:pPr>
    <w:rPr>
      <w:rFonts w:eastAsia="Times New Roman"/>
      <w:sz w:val="16"/>
      <w:szCs w:val="16"/>
    </w:rPr>
  </w:style>
  <w:style w:type="character" w:customStyle="1" w:styleId="BodyText3Char">
    <w:name w:val="Body Text 3 Char"/>
    <w:basedOn w:val="DefaultParagraphFont"/>
    <w:link w:val="BodyText3"/>
    <w:semiHidden/>
    <w:rsid w:val="00E90C01"/>
    <w:rPr>
      <w:rFonts w:ascii="Arial" w:eastAsia="Times New Roman" w:hAnsi="Arial"/>
      <w:sz w:val="16"/>
      <w:szCs w:val="16"/>
    </w:rPr>
  </w:style>
  <w:style w:type="paragraph" w:styleId="BodyTextFirstIndent">
    <w:name w:val="Body Text First Indent"/>
    <w:basedOn w:val="BodyText"/>
    <w:link w:val="BodyTextFirstIndentChar"/>
    <w:rsid w:val="00E90C01"/>
    <w:pPr>
      <w:ind w:firstLine="360"/>
    </w:pPr>
    <w:rPr>
      <w:rFonts w:eastAsia="Times New Roman"/>
    </w:rPr>
  </w:style>
  <w:style w:type="character" w:customStyle="1" w:styleId="BodyTextFirstIndentChar">
    <w:name w:val="Body Text First Indent Char"/>
    <w:basedOn w:val="BodyTextChar"/>
    <w:link w:val="BodyTextFirstIndent"/>
    <w:rsid w:val="00E90C01"/>
    <w:rPr>
      <w:rFonts w:ascii="Arial" w:eastAsia="Times New Roman" w:hAnsi="Arial"/>
    </w:rPr>
  </w:style>
  <w:style w:type="paragraph" w:styleId="BodyTextFirstIndent2">
    <w:name w:val="Body Text First Indent 2"/>
    <w:basedOn w:val="BodyTextIndent"/>
    <w:link w:val="BodyTextFirstIndent2Char"/>
    <w:semiHidden/>
    <w:unhideWhenUsed/>
    <w:rsid w:val="00E90C01"/>
    <w:pPr>
      <w:ind w:left="360" w:firstLine="360"/>
    </w:pPr>
  </w:style>
  <w:style w:type="character" w:customStyle="1" w:styleId="BodyTextFirstIndent2Char">
    <w:name w:val="Body Text First Indent 2 Char"/>
    <w:basedOn w:val="BodyTextIndentChar"/>
    <w:link w:val="BodyTextFirstIndent2"/>
    <w:semiHidden/>
    <w:rsid w:val="00E90C01"/>
    <w:rPr>
      <w:sz w:val="24"/>
    </w:rPr>
  </w:style>
  <w:style w:type="paragraph" w:styleId="BodyTextIndent3">
    <w:name w:val="Body Text Indent 3"/>
    <w:basedOn w:val="Normal"/>
    <w:link w:val="BodyTextIndent3Char"/>
    <w:semiHidden/>
    <w:unhideWhenUsed/>
    <w:rsid w:val="00E90C01"/>
    <w:pPr>
      <w:spacing w:after="120"/>
      <w:ind w:left="283"/>
    </w:pPr>
    <w:rPr>
      <w:rFonts w:eastAsia="Times New Roman"/>
      <w:sz w:val="16"/>
      <w:szCs w:val="16"/>
    </w:rPr>
  </w:style>
  <w:style w:type="character" w:customStyle="1" w:styleId="BodyTextIndent3Char">
    <w:name w:val="Body Text Indent 3 Char"/>
    <w:basedOn w:val="DefaultParagraphFont"/>
    <w:link w:val="BodyTextIndent3"/>
    <w:semiHidden/>
    <w:rsid w:val="00E90C01"/>
    <w:rPr>
      <w:rFonts w:ascii="Arial" w:eastAsia="Times New Roman" w:hAnsi="Arial"/>
      <w:sz w:val="16"/>
      <w:szCs w:val="16"/>
    </w:rPr>
  </w:style>
  <w:style w:type="paragraph" w:styleId="DocumentMap">
    <w:name w:val="Document Map"/>
    <w:basedOn w:val="Normal"/>
    <w:link w:val="DocumentMapChar"/>
    <w:semiHidden/>
    <w:unhideWhenUsed/>
    <w:rsid w:val="00E90C01"/>
    <w:rPr>
      <w:rFonts w:ascii="Segoe UI" w:eastAsia="Times New Roman" w:hAnsi="Segoe UI" w:cs="Segoe UI"/>
      <w:sz w:val="16"/>
      <w:szCs w:val="16"/>
    </w:rPr>
  </w:style>
  <w:style w:type="character" w:customStyle="1" w:styleId="DocumentMapChar">
    <w:name w:val="Document Map Char"/>
    <w:basedOn w:val="DefaultParagraphFont"/>
    <w:link w:val="DocumentMap"/>
    <w:semiHidden/>
    <w:rsid w:val="00E90C01"/>
    <w:rPr>
      <w:rFonts w:ascii="Segoe UI" w:eastAsia="Times New Roman" w:hAnsi="Segoe UI" w:cs="Segoe UI"/>
      <w:sz w:val="16"/>
      <w:szCs w:val="16"/>
    </w:rPr>
  </w:style>
  <w:style w:type="paragraph" w:styleId="E-mailSignature">
    <w:name w:val="E-mail Signature"/>
    <w:basedOn w:val="Normal"/>
    <w:link w:val="E-mailSignatureChar"/>
    <w:semiHidden/>
    <w:unhideWhenUsed/>
    <w:rsid w:val="00E90C01"/>
    <w:rPr>
      <w:rFonts w:eastAsia="Times New Roman"/>
    </w:rPr>
  </w:style>
  <w:style w:type="character" w:customStyle="1" w:styleId="E-mailSignatureChar">
    <w:name w:val="E-mail Signature Char"/>
    <w:basedOn w:val="DefaultParagraphFont"/>
    <w:link w:val="E-mailSignature"/>
    <w:semiHidden/>
    <w:rsid w:val="00E90C01"/>
    <w:rPr>
      <w:rFonts w:ascii="Arial" w:eastAsia="Times New Roman" w:hAnsi="Arial"/>
    </w:rPr>
  </w:style>
  <w:style w:type="paragraph" w:styleId="EnvelopeAddress">
    <w:name w:val="envelope address"/>
    <w:basedOn w:val="Normal"/>
    <w:semiHidden/>
    <w:unhideWhenUsed/>
    <w:rsid w:val="00E90C0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E90C01"/>
    <w:rPr>
      <w:rFonts w:asciiTheme="majorHAnsi" w:eastAsiaTheme="majorEastAsia" w:hAnsiTheme="majorHAnsi" w:cstheme="majorBidi"/>
    </w:rPr>
  </w:style>
  <w:style w:type="paragraph" w:customStyle="1" w:styleId="Heading3tg">
    <w:name w:val="Heading 3tg"/>
    <w:basedOn w:val="Heading3"/>
    <w:rsid w:val="00E90C01"/>
    <w:pPr>
      <w:numPr>
        <w:numId w:val="12"/>
      </w:numPr>
      <w:spacing w:after="240"/>
    </w:pPr>
    <w:rPr>
      <w:rFonts w:eastAsia="Times New Roman" w:cs="Angsana New"/>
      <w:i w:val="0"/>
      <w:szCs w:val="24"/>
      <w:u w:val="single"/>
      <w:lang w:val="en-GB" w:eastAsia="ja-JP" w:bidi="th-TH"/>
    </w:rPr>
  </w:style>
  <w:style w:type="paragraph" w:customStyle="1" w:styleId="Heading4tg">
    <w:name w:val="Heading 4tg"/>
    <w:basedOn w:val="Heading4"/>
    <w:rsid w:val="00E90C01"/>
    <w:pPr>
      <w:keepLines/>
      <w:tabs>
        <w:tab w:val="left" w:pos="709"/>
      </w:tabs>
      <w:spacing w:after="240"/>
      <w:ind w:left="709" w:hanging="709"/>
      <w:jc w:val="left"/>
    </w:pPr>
    <w:rPr>
      <w:rFonts w:eastAsia="Times New Roman" w:cs="Angsana New"/>
      <w:i/>
      <w:iCs/>
      <w:szCs w:val="24"/>
      <w:lang w:eastAsia="ja-JP" w:bidi="th-TH"/>
    </w:rPr>
  </w:style>
  <w:style w:type="paragraph" w:styleId="HTMLAddress">
    <w:name w:val="HTML Address"/>
    <w:basedOn w:val="Normal"/>
    <w:link w:val="HTMLAddressChar"/>
    <w:semiHidden/>
    <w:unhideWhenUsed/>
    <w:rsid w:val="00E90C01"/>
    <w:rPr>
      <w:rFonts w:eastAsia="Times New Roman"/>
      <w:i/>
      <w:iCs/>
    </w:rPr>
  </w:style>
  <w:style w:type="character" w:customStyle="1" w:styleId="HTMLAddressChar">
    <w:name w:val="HTML Address Char"/>
    <w:basedOn w:val="DefaultParagraphFont"/>
    <w:link w:val="HTMLAddress"/>
    <w:semiHidden/>
    <w:rsid w:val="00E90C01"/>
    <w:rPr>
      <w:rFonts w:ascii="Arial" w:eastAsia="Times New Roman" w:hAnsi="Arial"/>
      <w:i/>
      <w:iCs/>
    </w:rPr>
  </w:style>
  <w:style w:type="paragraph" w:styleId="HTMLPreformatted">
    <w:name w:val="HTML Preformatted"/>
    <w:basedOn w:val="Normal"/>
    <w:link w:val="HTMLPreformattedChar"/>
    <w:semiHidden/>
    <w:unhideWhenUsed/>
    <w:rsid w:val="00E90C01"/>
    <w:rPr>
      <w:rFonts w:ascii="Consolas" w:eastAsia="Times New Roman" w:hAnsi="Consolas"/>
    </w:rPr>
  </w:style>
  <w:style w:type="character" w:customStyle="1" w:styleId="HTMLPreformattedChar">
    <w:name w:val="HTML Preformatted Char"/>
    <w:basedOn w:val="DefaultParagraphFont"/>
    <w:link w:val="HTMLPreformatted"/>
    <w:semiHidden/>
    <w:rsid w:val="00E90C01"/>
    <w:rPr>
      <w:rFonts w:ascii="Consolas" w:eastAsia="Times New Roman" w:hAnsi="Consolas"/>
    </w:rPr>
  </w:style>
  <w:style w:type="paragraph" w:styleId="Index4">
    <w:name w:val="index 4"/>
    <w:basedOn w:val="Normal"/>
    <w:next w:val="Normal"/>
    <w:autoRedefine/>
    <w:semiHidden/>
    <w:unhideWhenUsed/>
    <w:rsid w:val="00E90C01"/>
    <w:pPr>
      <w:ind w:left="800" w:hanging="200"/>
    </w:pPr>
    <w:rPr>
      <w:rFonts w:eastAsia="Times New Roman"/>
    </w:rPr>
  </w:style>
  <w:style w:type="paragraph" w:styleId="Index5">
    <w:name w:val="index 5"/>
    <w:basedOn w:val="Normal"/>
    <w:next w:val="Normal"/>
    <w:autoRedefine/>
    <w:semiHidden/>
    <w:unhideWhenUsed/>
    <w:rsid w:val="00E90C01"/>
    <w:pPr>
      <w:ind w:left="1000" w:hanging="200"/>
    </w:pPr>
    <w:rPr>
      <w:rFonts w:eastAsia="Times New Roman"/>
    </w:rPr>
  </w:style>
  <w:style w:type="paragraph" w:styleId="Index6">
    <w:name w:val="index 6"/>
    <w:basedOn w:val="Normal"/>
    <w:next w:val="Normal"/>
    <w:autoRedefine/>
    <w:semiHidden/>
    <w:unhideWhenUsed/>
    <w:rsid w:val="00E90C01"/>
    <w:pPr>
      <w:ind w:left="1200" w:hanging="200"/>
    </w:pPr>
    <w:rPr>
      <w:rFonts w:eastAsia="Times New Roman"/>
    </w:rPr>
  </w:style>
  <w:style w:type="paragraph" w:styleId="Index7">
    <w:name w:val="index 7"/>
    <w:basedOn w:val="Normal"/>
    <w:next w:val="Normal"/>
    <w:autoRedefine/>
    <w:semiHidden/>
    <w:unhideWhenUsed/>
    <w:rsid w:val="00E90C01"/>
    <w:pPr>
      <w:ind w:left="1400" w:hanging="200"/>
    </w:pPr>
    <w:rPr>
      <w:rFonts w:eastAsia="Times New Roman"/>
    </w:rPr>
  </w:style>
  <w:style w:type="paragraph" w:styleId="Index8">
    <w:name w:val="index 8"/>
    <w:basedOn w:val="Normal"/>
    <w:next w:val="Normal"/>
    <w:autoRedefine/>
    <w:semiHidden/>
    <w:unhideWhenUsed/>
    <w:rsid w:val="00E90C01"/>
    <w:pPr>
      <w:ind w:left="1600" w:hanging="200"/>
    </w:pPr>
    <w:rPr>
      <w:rFonts w:eastAsia="Times New Roman"/>
    </w:rPr>
  </w:style>
  <w:style w:type="paragraph" w:styleId="Index9">
    <w:name w:val="index 9"/>
    <w:basedOn w:val="Normal"/>
    <w:next w:val="Normal"/>
    <w:autoRedefine/>
    <w:semiHidden/>
    <w:unhideWhenUsed/>
    <w:rsid w:val="00E90C01"/>
    <w:pPr>
      <w:ind w:left="1800" w:hanging="200"/>
    </w:pPr>
    <w:rPr>
      <w:rFonts w:eastAsia="Times New Roman"/>
    </w:rPr>
  </w:style>
  <w:style w:type="paragraph" w:styleId="IndexHeading">
    <w:name w:val="index heading"/>
    <w:basedOn w:val="Normal"/>
    <w:next w:val="Index1"/>
    <w:semiHidden/>
    <w:unhideWhenUsed/>
    <w:rsid w:val="00E90C01"/>
    <w:rPr>
      <w:rFonts w:asciiTheme="majorHAnsi" w:eastAsiaTheme="majorEastAsia" w:hAnsiTheme="majorHAnsi" w:cstheme="majorBidi"/>
      <w:b/>
      <w:bCs/>
    </w:rPr>
  </w:style>
  <w:style w:type="paragraph" w:styleId="List">
    <w:name w:val="List"/>
    <w:basedOn w:val="Normal"/>
    <w:semiHidden/>
    <w:unhideWhenUsed/>
    <w:rsid w:val="00E90C01"/>
    <w:pPr>
      <w:ind w:left="283" w:hanging="283"/>
      <w:contextualSpacing/>
    </w:pPr>
    <w:rPr>
      <w:rFonts w:eastAsia="Times New Roman"/>
    </w:rPr>
  </w:style>
  <w:style w:type="paragraph" w:styleId="List2">
    <w:name w:val="List 2"/>
    <w:basedOn w:val="Normal"/>
    <w:semiHidden/>
    <w:unhideWhenUsed/>
    <w:rsid w:val="00E90C01"/>
    <w:pPr>
      <w:ind w:left="566" w:hanging="283"/>
      <w:contextualSpacing/>
    </w:pPr>
    <w:rPr>
      <w:rFonts w:eastAsia="Times New Roman"/>
    </w:rPr>
  </w:style>
  <w:style w:type="paragraph" w:styleId="List3">
    <w:name w:val="List 3"/>
    <w:basedOn w:val="Normal"/>
    <w:semiHidden/>
    <w:unhideWhenUsed/>
    <w:rsid w:val="00E90C01"/>
    <w:pPr>
      <w:ind w:left="849" w:hanging="283"/>
      <w:contextualSpacing/>
    </w:pPr>
    <w:rPr>
      <w:rFonts w:eastAsia="Times New Roman"/>
    </w:rPr>
  </w:style>
  <w:style w:type="paragraph" w:styleId="List4">
    <w:name w:val="List 4"/>
    <w:basedOn w:val="Normal"/>
    <w:rsid w:val="00E90C01"/>
    <w:pPr>
      <w:ind w:left="1132" w:hanging="283"/>
      <w:contextualSpacing/>
    </w:pPr>
    <w:rPr>
      <w:rFonts w:eastAsia="Times New Roman"/>
    </w:rPr>
  </w:style>
  <w:style w:type="paragraph" w:styleId="List5">
    <w:name w:val="List 5"/>
    <w:basedOn w:val="Normal"/>
    <w:rsid w:val="00E90C01"/>
    <w:pPr>
      <w:ind w:left="1415" w:hanging="283"/>
      <w:contextualSpacing/>
    </w:pPr>
    <w:rPr>
      <w:rFonts w:eastAsia="Times New Roman"/>
    </w:rPr>
  </w:style>
  <w:style w:type="paragraph" w:styleId="ListBullet">
    <w:name w:val="List Bullet"/>
    <w:basedOn w:val="Normal"/>
    <w:semiHidden/>
    <w:unhideWhenUsed/>
    <w:rsid w:val="00E90C01"/>
    <w:pPr>
      <w:numPr>
        <w:numId w:val="13"/>
      </w:numPr>
      <w:contextualSpacing/>
    </w:pPr>
    <w:rPr>
      <w:rFonts w:eastAsia="Times New Roman"/>
    </w:rPr>
  </w:style>
  <w:style w:type="paragraph" w:styleId="ListBullet2">
    <w:name w:val="List Bullet 2"/>
    <w:basedOn w:val="Normal"/>
    <w:semiHidden/>
    <w:unhideWhenUsed/>
    <w:rsid w:val="00E90C01"/>
    <w:pPr>
      <w:numPr>
        <w:numId w:val="14"/>
      </w:numPr>
      <w:contextualSpacing/>
    </w:pPr>
    <w:rPr>
      <w:rFonts w:eastAsia="Times New Roman"/>
    </w:rPr>
  </w:style>
  <w:style w:type="paragraph" w:styleId="ListBullet3">
    <w:name w:val="List Bullet 3"/>
    <w:basedOn w:val="Normal"/>
    <w:semiHidden/>
    <w:unhideWhenUsed/>
    <w:rsid w:val="00E90C01"/>
    <w:pPr>
      <w:numPr>
        <w:numId w:val="15"/>
      </w:numPr>
      <w:contextualSpacing/>
    </w:pPr>
    <w:rPr>
      <w:rFonts w:eastAsia="Times New Roman"/>
    </w:rPr>
  </w:style>
  <w:style w:type="paragraph" w:styleId="ListBullet4">
    <w:name w:val="List Bullet 4"/>
    <w:basedOn w:val="Normal"/>
    <w:semiHidden/>
    <w:unhideWhenUsed/>
    <w:rsid w:val="00E90C01"/>
    <w:pPr>
      <w:numPr>
        <w:numId w:val="16"/>
      </w:numPr>
      <w:contextualSpacing/>
    </w:pPr>
    <w:rPr>
      <w:rFonts w:eastAsia="Times New Roman"/>
    </w:rPr>
  </w:style>
  <w:style w:type="paragraph" w:styleId="ListBullet5">
    <w:name w:val="List Bullet 5"/>
    <w:basedOn w:val="Normal"/>
    <w:semiHidden/>
    <w:unhideWhenUsed/>
    <w:rsid w:val="00E90C01"/>
    <w:pPr>
      <w:numPr>
        <w:numId w:val="17"/>
      </w:numPr>
      <w:contextualSpacing/>
    </w:pPr>
    <w:rPr>
      <w:rFonts w:eastAsia="Times New Roman"/>
    </w:rPr>
  </w:style>
  <w:style w:type="paragraph" w:styleId="ListContinue">
    <w:name w:val="List Continue"/>
    <w:basedOn w:val="Normal"/>
    <w:semiHidden/>
    <w:unhideWhenUsed/>
    <w:rsid w:val="00E90C01"/>
    <w:pPr>
      <w:spacing w:after="120"/>
      <w:ind w:left="283"/>
      <w:contextualSpacing/>
    </w:pPr>
    <w:rPr>
      <w:rFonts w:eastAsia="Times New Roman"/>
    </w:rPr>
  </w:style>
  <w:style w:type="paragraph" w:styleId="ListContinue2">
    <w:name w:val="List Continue 2"/>
    <w:basedOn w:val="Normal"/>
    <w:semiHidden/>
    <w:unhideWhenUsed/>
    <w:rsid w:val="00E90C01"/>
    <w:pPr>
      <w:spacing w:after="120"/>
      <w:ind w:left="566"/>
      <w:contextualSpacing/>
    </w:pPr>
    <w:rPr>
      <w:rFonts w:eastAsia="Times New Roman"/>
    </w:rPr>
  </w:style>
  <w:style w:type="paragraph" w:styleId="ListContinue3">
    <w:name w:val="List Continue 3"/>
    <w:basedOn w:val="Normal"/>
    <w:semiHidden/>
    <w:unhideWhenUsed/>
    <w:rsid w:val="00E90C01"/>
    <w:pPr>
      <w:spacing w:after="120"/>
      <w:ind w:left="849"/>
      <w:contextualSpacing/>
    </w:pPr>
    <w:rPr>
      <w:rFonts w:eastAsia="Times New Roman"/>
    </w:rPr>
  </w:style>
  <w:style w:type="paragraph" w:styleId="ListContinue4">
    <w:name w:val="List Continue 4"/>
    <w:basedOn w:val="Normal"/>
    <w:semiHidden/>
    <w:unhideWhenUsed/>
    <w:rsid w:val="00E90C01"/>
    <w:pPr>
      <w:spacing w:after="120"/>
      <w:ind w:left="1132"/>
      <w:contextualSpacing/>
    </w:pPr>
    <w:rPr>
      <w:rFonts w:eastAsia="Times New Roman"/>
    </w:rPr>
  </w:style>
  <w:style w:type="paragraph" w:styleId="ListContinue5">
    <w:name w:val="List Continue 5"/>
    <w:basedOn w:val="Normal"/>
    <w:semiHidden/>
    <w:unhideWhenUsed/>
    <w:rsid w:val="00E90C01"/>
    <w:pPr>
      <w:spacing w:after="120"/>
      <w:ind w:left="1415"/>
      <w:contextualSpacing/>
    </w:pPr>
    <w:rPr>
      <w:rFonts w:eastAsia="Times New Roman"/>
    </w:rPr>
  </w:style>
  <w:style w:type="paragraph" w:styleId="ListNumber2">
    <w:name w:val="List Number 2"/>
    <w:basedOn w:val="Normal"/>
    <w:semiHidden/>
    <w:unhideWhenUsed/>
    <w:rsid w:val="00E90C01"/>
    <w:pPr>
      <w:numPr>
        <w:numId w:val="18"/>
      </w:numPr>
      <w:contextualSpacing/>
    </w:pPr>
    <w:rPr>
      <w:rFonts w:eastAsia="Times New Roman"/>
    </w:rPr>
  </w:style>
  <w:style w:type="paragraph" w:styleId="ListNumber3">
    <w:name w:val="List Number 3"/>
    <w:basedOn w:val="Normal"/>
    <w:semiHidden/>
    <w:unhideWhenUsed/>
    <w:rsid w:val="00E90C01"/>
    <w:pPr>
      <w:numPr>
        <w:numId w:val="19"/>
      </w:numPr>
      <w:contextualSpacing/>
    </w:pPr>
    <w:rPr>
      <w:rFonts w:eastAsia="Times New Roman"/>
    </w:rPr>
  </w:style>
  <w:style w:type="paragraph" w:styleId="ListNumber4">
    <w:name w:val="List Number 4"/>
    <w:basedOn w:val="Normal"/>
    <w:semiHidden/>
    <w:unhideWhenUsed/>
    <w:rsid w:val="00E90C01"/>
    <w:pPr>
      <w:numPr>
        <w:numId w:val="20"/>
      </w:numPr>
      <w:contextualSpacing/>
    </w:pPr>
    <w:rPr>
      <w:rFonts w:eastAsia="Times New Roman"/>
    </w:rPr>
  </w:style>
  <w:style w:type="paragraph" w:styleId="ListNumber5">
    <w:name w:val="List Number 5"/>
    <w:basedOn w:val="Normal"/>
    <w:semiHidden/>
    <w:unhideWhenUsed/>
    <w:rsid w:val="00E90C01"/>
    <w:pPr>
      <w:numPr>
        <w:numId w:val="21"/>
      </w:numPr>
      <w:contextualSpacing/>
    </w:pPr>
    <w:rPr>
      <w:rFonts w:eastAsia="Times New Roman"/>
    </w:rPr>
  </w:style>
  <w:style w:type="paragraph" w:styleId="MessageHeader">
    <w:name w:val="Message Header"/>
    <w:basedOn w:val="Normal"/>
    <w:link w:val="MessageHeaderChar"/>
    <w:semiHidden/>
    <w:unhideWhenUsed/>
    <w:rsid w:val="00E90C0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E90C01"/>
    <w:rPr>
      <w:rFonts w:asciiTheme="majorHAnsi" w:eastAsiaTheme="majorEastAsia" w:hAnsiTheme="majorHAnsi" w:cstheme="majorBidi"/>
      <w:sz w:val="24"/>
      <w:szCs w:val="24"/>
      <w:shd w:val="pct20" w:color="auto" w:fill="auto"/>
    </w:rPr>
  </w:style>
  <w:style w:type="paragraph" w:styleId="NoSpacing">
    <w:name w:val="No Spacing"/>
    <w:uiPriority w:val="1"/>
    <w:qFormat/>
    <w:rsid w:val="00E90C01"/>
    <w:pPr>
      <w:jc w:val="both"/>
    </w:pPr>
    <w:rPr>
      <w:rFonts w:ascii="Arial" w:eastAsia="Times New Roman" w:hAnsi="Arial"/>
    </w:rPr>
  </w:style>
  <w:style w:type="paragraph" w:styleId="NormalIndent">
    <w:name w:val="Normal Indent"/>
    <w:basedOn w:val="Normal"/>
    <w:semiHidden/>
    <w:unhideWhenUsed/>
    <w:rsid w:val="00E90C01"/>
    <w:pPr>
      <w:ind w:left="567"/>
    </w:pPr>
    <w:rPr>
      <w:rFonts w:eastAsia="Times New Roman"/>
    </w:rPr>
  </w:style>
  <w:style w:type="paragraph" w:customStyle="1" w:styleId="Normalt">
    <w:name w:val="Normalt"/>
    <w:basedOn w:val="Normal"/>
    <w:link w:val="NormaltChar"/>
    <w:rsid w:val="00E90C01"/>
    <w:pPr>
      <w:spacing w:before="120" w:after="120"/>
      <w:jc w:val="left"/>
    </w:pPr>
    <w:rPr>
      <w:rFonts w:ascii="Times New Roman" w:eastAsia="Times New Roman" w:hAnsi="Times New Roman"/>
      <w:noProof/>
      <w:lang w:eastAsia="es-ES"/>
    </w:rPr>
  </w:style>
  <w:style w:type="character" w:customStyle="1" w:styleId="NormaltChar">
    <w:name w:val="Normalt Char"/>
    <w:link w:val="Normalt"/>
    <w:locked/>
    <w:rsid w:val="00E90C01"/>
    <w:rPr>
      <w:rFonts w:eastAsia="Times New Roman"/>
      <w:noProof/>
      <w:lang w:eastAsia="es-ES"/>
    </w:rPr>
  </w:style>
  <w:style w:type="paragraph" w:customStyle="1" w:styleId="Normaltb">
    <w:name w:val="Normaltb"/>
    <w:basedOn w:val="Normalt"/>
    <w:rsid w:val="00E90C01"/>
    <w:pPr>
      <w:keepNext/>
    </w:pPr>
    <w:rPr>
      <w:b/>
    </w:rPr>
  </w:style>
  <w:style w:type="paragraph" w:customStyle="1" w:styleId="Normaltg">
    <w:name w:val="Normaltg"/>
    <w:basedOn w:val="Normal"/>
    <w:rsid w:val="00E90C01"/>
    <w:pPr>
      <w:tabs>
        <w:tab w:val="left" w:pos="709"/>
        <w:tab w:val="left" w:pos="1418"/>
      </w:tabs>
    </w:pPr>
    <w:rPr>
      <w:rFonts w:eastAsia="Times New Roman"/>
    </w:rPr>
  </w:style>
  <w:style w:type="paragraph" w:styleId="NoteHeading">
    <w:name w:val="Note Heading"/>
    <w:basedOn w:val="Normal"/>
    <w:next w:val="Normal"/>
    <w:link w:val="NoteHeadingChar"/>
    <w:semiHidden/>
    <w:unhideWhenUsed/>
    <w:rsid w:val="00E90C01"/>
    <w:rPr>
      <w:rFonts w:eastAsia="Times New Roman"/>
    </w:rPr>
  </w:style>
  <w:style w:type="character" w:customStyle="1" w:styleId="NoteHeadingChar">
    <w:name w:val="Note Heading Char"/>
    <w:basedOn w:val="DefaultParagraphFont"/>
    <w:link w:val="NoteHeading"/>
    <w:semiHidden/>
    <w:rsid w:val="00E90C01"/>
    <w:rPr>
      <w:rFonts w:ascii="Arial" w:eastAsia="Times New Roman" w:hAnsi="Arial"/>
    </w:rPr>
  </w:style>
  <w:style w:type="paragraph" w:styleId="PlainText">
    <w:name w:val="Plain Text"/>
    <w:basedOn w:val="Normal"/>
    <w:link w:val="PlainTextChar"/>
    <w:semiHidden/>
    <w:unhideWhenUsed/>
    <w:rsid w:val="00E90C01"/>
    <w:rPr>
      <w:rFonts w:ascii="Consolas" w:eastAsia="Times New Roman" w:hAnsi="Consolas"/>
      <w:sz w:val="21"/>
      <w:szCs w:val="21"/>
    </w:rPr>
  </w:style>
  <w:style w:type="character" w:customStyle="1" w:styleId="PlainTextChar">
    <w:name w:val="Plain Text Char"/>
    <w:basedOn w:val="DefaultParagraphFont"/>
    <w:link w:val="PlainText"/>
    <w:semiHidden/>
    <w:rsid w:val="00E90C01"/>
    <w:rPr>
      <w:rFonts w:ascii="Consolas" w:eastAsia="Times New Roman" w:hAnsi="Consolas"/>
      <w:sz w:val="21"/>
      <w:szCs w:val="21"/>
    </w:rPr>
  </w:style>
  <w:style w:type="character" w:styleId="Strong">
    <w:name w:val="Strong"/>
    <w:basedOn w:val="DefaultParagraphFont"/>
    <w:uiPriority w:val="22"/>
    <w:qFormat/>
    <w:rsid w:val="00E90C01"/>
    <w:rPr>
      <w:b/>
      <w:bCs/>
    </w:rPr>
  </w:style>
  <w:style w:type="paragraph" w:customStyle="1" w:styleId="Style1">
    <w:name w:val="Style1"/>
    <w:basedOn w:val="Normal"/>
    <w:rsid w:val="00E90C01"/>
    <w:pPr>
      <w:tabs>
        <w:tab w:val="decimal" w:pos="907"/>
        <w:tab w:val="left" w:pos="1077"/>
      </w:tabs>
    </w:pPr>
    <w:rPr>
      <w:szCs w:val="24"/>
      <w:lang w:eastAsia="ja-JP"/>
    </w:rPr>
  </w:style>
  <w:style w:type="table" w:customStyle="1" w:styleId="TableGrid1">
    <w:name w:val="Table Grid1"/>
    <w:basedOn w:val="TableNormal"/>
    <w:next w:val="TableGrid"/>
    <w:rsid w:val="00E90C01"/>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Authorities">
    <w:name w:val="table of authorities"/>
    <w:basedOn w:val="Normal"/>
    <w:next w:val="Normal"/>
    <w:semiHidden/>
    <w:unhideWhenUsed/>
    <w:rsid w:val="00E90C01"/>
    <w:pPr>
      <w:ind w:left="200" w:hanging="200"/>
    </w:pPr>
    <w:rPr>
      <w:rFonts w:eastAsia="Times New Roman"/>
    </w:rPr>
  </w:style>
  <w:style w:type="paragraph" w:styleId="TableofFigures">
    <w:name w:val="table of figures"/>
    <w:basedOn w:val="Normal"/>
    <w:next w:val="Normal"/>
    <w:semiHidden/>
    <w:unhideWhenUsed/>
    <w:rsid w:val="00E90C01"/>
    <w:rPr>
      <w:rFonts w:eastAsia="Times New Roman"/>
    </w:rPr>
  </w:style>
  <w:style w:type="paragraph" w:styleId="TOAHeading">
    <w:name w:val="toa heading"/>
    <w:basedOn w:val="Normal"/>
    <w:next w:val="Normal"/>
    <w:semiHidden/>
    <w:unhideWhenUsed/>
    <w:rsid w:val="00E90C01"/>
    <w:pPr>
      <w:spacing w:before="120"/>
    </w:pPr>
    <w:rPr>
      <w:rFonts w:asciiTheme="majorHAnsi" w:eastAsiaTheme="majorEastAsia" w:hAnsiTheme="majorHAnsi" w:cstheme="majorBidi"/>
      <w:b/>
      <w:bCs/>
      <w:sz w:val="24"/>
      <w:szCs w:val="24"/>
    </w:rPr>
  </w:style>
  <w:style w:type="paragraph" w:styleId="TOC6">
    <w:name w:val="toc 6"/>
    <w:basedOn w:val="Normal"/>
    <w:next w:val="Normal"/>
    <w:autoRedefine/>
    <w:semiHidden/>
    <w:unhideWhenUsed/>
    <w:rsid w:val="00E90C01"/>
    <w:pPr>
      <w:spacing w:after="100"/>
      <w:ind w:left="1000"/>
    </w:pPr>
    <w:rPr>
      <w:rFonts w:eastAsia="Times New Roman"/>
    </w:rPr>
  </w:style>
  <w:style w:type="paragraph" w:styleId="TOC7">
    <w:name w:val="toc 7"/>
    <w:basedOn w:val="Normal"/>
    <w:next w:val="Normal"/>
    <w:autoRedefine/>
    <w:semiHidden/>
    <w:unhideWhenUsed/>
    <w:rsid w:val="00E90C01"/>
    <w:pPr>
      <w:spacing w:after="100"/>
      <w:ind w:left="1200"/>
    </w:pPr>
    <w:rPr>
      <w:rFonts w:eastAsia="Times New Roman"/>
    </w:rPr>
  </w:style>
  <w:style w:type="paragraph" w:styleId="TOC8">
    <w:name w:val="toc 8"/>
    <w:basedOn w:val="Normal"/>
    <w:next w:val="Normal"/>
    <w:autoRedefine/>
    <w:semiHidden/>
    <w:unhideWhenUsed/>
    <w:rsid w:val="00E90C01"/>
    <w:pPr>
      <w:spacing w:after="100"/>
      <w:ind w:left="1400"/>
    </w:pPr>
    <w:rPr>
      <w:rFonts w:eastAsia="Times New Roman"/>
    </w:rPr>
  </w:style>
  <w:style w:type="paragraph" w:styleId="TOC9">
    <w:name w:val="toc 9"/>
    <w:basedOn w:val="Normal"/>
    <w:next w:val="Normal"/>
    <w:autoRedefine/>
    <w:semiHidden/>
    <w:unhideWhenUsed/>
    <w:rsid w:val="00E90C01"/>
    <w:pPr>
      <w:spacing w:after="100"/>
      <w:ind w:left="1600"/>
    </w:pPr>
    <w:rPr>
      <w:rFonts w:eastAsia="Times New Roman"/>
    </w:rPr>
  </w:style>
  <w:style w:type="character" w:customStyle="1" w:styleId="ui-provider">
    <w:name w:val="ui-provider"/>
    <w:basedOn w:val="DefaultParagraphFont"/>
    <w:rsid w:val="00E90C01"/>
  </w:style>
  <w:style w:type="character" w:customStyle="1" w:styleId="UnresolvedMention10">
    <w:name w:val="Unresolved Mention10"/>
    <w:basedOn w:val="DefaultParagraphFont"/>
    <w:uiPriority w:val="99"/>
    <w:semiHidden/>
    <w:unhideWhenUsed/>
    <w:rsid w:val="00E90C01"/>
    <w:rPr>
      <w:color w:val="605E5C"/>
      <w:shd w:val="clear" w:color="auto" w:fill="E1DFDD"/>
    </w:rPr>
  </w:style>
  <w:style w:type="table" w:styleId="PlainTable1">
    <w:name w:val="Plain Table 1"/>
    <w:basedOn w:val="TableNormal"/>
    <w:uiPriority w:val="41"/>
    <w:rsid w:val="00E90C01"/>
    <w:rPr>
      <w:rFonts w:eastAsiaTheme="minorEastAsia"/>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upov.int/genie/en/"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gazette.upovepvp.upov.int/" TargetMode="External"/><Relationship Id="rId10" Type="http://schemas.openxmlformats.org/officeDocument/2006/relationships/webSettings" Target="web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upov.int/documents/d/upov/explanatory-notes-fr-upov_exn_den.pdf"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nchezv\Downloads\SESSIONS_2026_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UPOV Document" ma:contentTypeID="0x01010055C8466DB2DC0041BD825C52736E99FC00AF5E84653936E549829E09A97CBDD378" ma:contentTypeVersion="143" ma:contentTypeDescription="" ma:contentTypeScope="" ma:versionID="c68713d55233078dab0c6dacd15172fd">
  <xsd:schema xmlns:xsd="http://www.w3.org/2001/XMLSchema" xmlns:xs="http://www.w3.org/2001/XMLSchema" xmlns:p="http://schemas.microsoft.com/office/2006/metadata/properties" xmlns:ns2="0d6abe56-55ad-41de-8124-44420a0ee71d" xmlns:ns3="56500874-bba0-4b48-9090-b201492e8473" targetNamespace="http://schemas.microsoft.com/office/2006/metadata/properties" ma:root="true" ma:fieldsID="db8793f1b706c3d087ac1f7e93cb4e44" ns2:_="" ns3:_="">
    <xsd:import namespace="0d6abe56-55ad-41de-8124-44420a0ee71d"/>
    <xsd:import namespace="56500874-bba0-4b48-9090-b201492e8473"/>
    <xsd:element name="properties">
      <xsd:complexType>
        <xsd:sequence>
          <xsd:element name="documentManagement">
            <xsd:complexType>
              <xsd:all>
                <xsd:element ref="ns2:DocType" minOccurs="0"/>
                <xsd:element ref="ns3:Excluded" minOccurs="0"/>
                <xsd:element ref="ns3:TaxCatchAllLabel" minOccurs="0"/>
                <xsd:element ref="ns3:j72d38dd587d4c818476e9c94f452b47" minOccurs="0"/>
                <xsd:element ref="ns3:gd7c24c3841c42febad33c823204a123" minOccurs="0"/>
                <xsd:element ref="ns3:oec7080f59824b85bfab9bab42c36e68" minOccurs="0"/>
                <xsd:element ref="ns3:o4d93e62121143bf84483d4ca23a7ecb" minOccurs="0"/>
                <xsd:element ref="ns3:TaxCatchAll" minOccurs="0"/>
                <xsd:element ref="ns2:ECCM_Description" minOccurs="0"/>
                <xsd:element ref="ns3:m4535404f5974080b635c68c1acaf1a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21"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Excluded" ma:index="4" nillable="true" ma:displayName="Excluded" ma:default="0" ma:description="If selected, this field provides a mechanism to exclude the item from the search or Copilot responses." ma:internalName="Excluded">
      <xsd:simpleType>
        <xsd:restriction base="dms:Boolean"/>
      </xsd:simpleType>
    </xsd:element>
    <xsd:element name="TaxCatchAllLabel" ma:index="9" nillable="true" ma:displayName="Taxonomy Catch All Column1" ma:hidden="true" ma:list="{5e4677a9-bdb8-414d-a03d-dcaa3456d579}" ma:internalName="TaxCatchAllLabel" ma:readOnly="true" ma:showField="CatchAllDataLabel"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j72d38dd587d4c818476e9c94f452b47" ma:index="13"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d7c24c3841c42febad33c823204a123" ma:index="15"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7"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o4d93e62121143bf84483d4ca23a7ecb" ma:index="18" nillable="true" ma:taxonomy="true" ma:internalName="o4d93e62121143bf84483d4ca23a7ecb" ma:taxonomyFieldName="UPOVTopics" ma:displayName="UPOV Topics" ma:default="" ma:fieldId="{84d93e62-1211-43bf-8448-3d4ca23a7ecb}" ma:sspId="f7a99264-aac8-44dd-b14f-8017e78a225a" ma:termSetId="b0d29926-6df8-4b2c-a400-71cccaaad5e2"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5e4677a9-bdb8-414d-a03d-dcaa3456d579}" ma:internalName="TaxCatchAll" ma:showField="CatchAllData"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m4535404f5974080b635c68c1acaf1ab" ma:index="23" nillable="true" ma:taxonomy="true" ma:internalName="m4535404f5974080b635c68c1acaf1ab" ma:taxonomyFieldName="ECCM_Year" ma:displayName="Year" ma:default="" ma:fieldId="{64535404-f597-4080-b635-c68c1acaf1ab}" ma:sspId="f7a99264-aac8-44dd-b14f-8017e78a225a" ma:termSetId="53d19839-c1c9-41c1-9b5a-5adf7fec9db2"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4</Value>
      <Value>3</Value>
      <Value>1</Value>
      <Value>721</Value>
    </TaxCatchAll>
    <o4d93e62121143bf84483d4ca23a7ecb xmlns="56500874-bba0-4b48-9090-b201492e8473">
      <Terms xmlns="http://schemas.microsoft.com/office/infopath/2007/PartnerControls"/>
    </o4d93e62121143bf84483d4ca23a7ecb>
    <m4535404f5974080b635c68c1acaf1ab xmlns="56500874-bba0-4b48-9090-b201492e8473">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7e752f59-6806-483e-8a14-f096e0820d44</TermId>
        </TermInfo>
      </Terms>
    </m4535404f5974080b635c68c1acaf1a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Union for the Protection of New Varieties of Plants</TermName>
          <TermId xmlns="http://schemas.microsoft.com/office/infopath/2007/PartnerControls">b5148cec-dea8-4a3e-91f7-349f7e3ddab8</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UPOV01 Boards, Committees and Governing Bodies:600 Governing Bodies:05 Council Files</TermName>
          <TermId xmlns="http://schemas.microsoft.com/office/infopath/2007/PartnerControls">f66873ab-ffac-475e-a6ed-408252eb2ce6</TermId>
        </TermInfo>
      </Terms>
    </oec7080f59824b85bfab9bab42c36e68>
    <Excluded xmlns="56500874-bba0-4b48-9090-b201492e8473" xsi:nil="true"/>
  </documentManagement>
</p:properties>
</file>

<file path=customXml/item4.xml><?xml version="1.0" encoding="utf-8"?>
<?mso-contentType ?>
<SharedContentType xmlns="Microsoft.SharePoint.Taxonomy.ContentTypeSync" SourceId="f7a99264-aac8-44dd-b14f-8017e78a225a" ContentTypeId="0x01010055C8466DB2DC0041BD825C52736E99FC" PreviousValue="false"/>
</file>

<file path=customXml/item5.xml><?xml version="1.0" encoding="utf-8"?>
<?mso-contentType ?>
<spe:Receivers xmlns:spe="http://schemas.microsoft.com/sharepoint/event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A13046-FC53-4FA1-957A-2869B0A705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21CE53-8D99-4FB9-9672-84443FBDDD31}">
  <ds:schemaRefs>
    <ds:schemaRef ds:uri="http://schemas.microsoft.com/sharepoint/v3/contenttype/forms"/>
  </ds:schemaRefs>
</ds:datastoreItem>
</file>

<file path=customXml/itemProps3.xml><?xml version="1.0" encoding="utf-8"?>
<ds:datastoreItem xmlns:ds="http://schemas.openxmlformats.org/officeDocument/2006/customXml" ds:itemID="{BF06F68C-1A67-4F0E-9498-6B35F7EBB47C}">
  <ds:schemaRefs>
    <ds:schemaRef ds:uri="http://schemas.microsoft.com/office/2006/metadata/properties"/>
    <ds:schemaRef ds:uri="http://schemas.microsoft.com/office/infopath/2007/PartnerControls"/>
    <ds:schemaRef ds:uri="56500874-bba0-4b48-9090-b201492e8473"/>
    <ds:schemaRef ds:uri="0d6abe56-55ad-41de-8124-44420a0ee71d"/>
  </ds:schemaRefs>
</ds:datastoreItem>
</file>

<file path=customXml/itemProps4.xml><?xml version="1.0" encoding="utf-8"?>
<ds:datastoreItem xmlns:ds="http://schemas.openxmlformats.org/officeDocument/2006/customXml" ds:itemID="{A0CC7CBF-B742-4004-839E-022BAF3CD799}">
  <ds:schemaRefs>
    <ds:schemaRef ds:uri="Microsoft.SharePoint.Taxonomy.ContentTypeSync"/>
  </ds:schemaRefs>
</ds:datastoreItem>
</file>

<file path=customXml/itemProps5.xml><?xml version="1.0" encoding="utf-8"?>
<ds:datastoreItem xmlns:ds="http://schemas.openxmlformats.org/officeDocument/2006/customXml" ds:itemID="{B4C8E5D7-711C-488C-BC8A-D40FC5DD893B}">
  <ds:schemaRefs>
    <ds:schemaRef ds:uri="http://schemas.microsoft.com/sharepoint/events"/>
  </ds:schemaRefs>
</ds:datastoreItem>
</file>

<file path=customXml/itemProps6.xml><?xml version="1.0" encoding="utf-8"?>
<ds:datastoreItem xmlns:ds="http://schemas.openxmlformats.org/officeDocument/2006/customXml" ds:itemID="{13C9083A-3317-4DF0-BB51-D1CCA2911A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SESSIONS_2026_EN.dotx</Template>
  <TotalTime>10</TotalTime>
  <Pages>14</Pages>
  <Words>5693</Words>
  <Characters>31146</Characters>
  <Application>Microsoft Office Word</Application>
  <DocSecurity>0</DocSecurity>
  <Lines>916</Lines>
  <Paragraphs>484</Paragraphs>
  <ScaleCrop>false</ScaleCrop>
  <Company>UPOV</Company>
  <LinksUpToDate>false</LinksUpToDate>
  <CharactersWithSpaces>36355</CharactersWithSpaces>
  <SharedDoc>false</SharedDoc>
  <HLinks>
    <vt:vector size="12" baseType="variant">
      <vt:variant>
        <vt:i4>7667832</vt:i4>
      </vt:variant>
      <vt:variant>
        <vt:i4>96</vt:i4>
      </vt:variant>
      <vt:variant>
        <vt:i4>0</vt:i4>
      </vt:variant>
      <vt:variant>
        <vt:i4>5</vt:i4>
      </vt:variant>
      <vt:variant>
        <vt:lpwstr>https://www.upov.int/genie/en/</vt:lpwstr>
      </vt:variant>
      <vt:variant>
        <vt:lpwstr/>
      </vt:variant>
      <vt:variant>
        <vt:i4>3932272</vt:i4>
      </vt:variant>
      <vt:variant>
        <vt:i4>61</vt:i4>
      </vt:variant>
      <vt:variant>
        <vt:i4>0</vt:i4>
      </vt:variant>
      <vt:variant>
        <vt:i4>5</vt:i4>
      </vt:variant>
      <vt:variant>
        <vt:lpwstr>https://gazette.upovepvp.upov.int/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SESSIONS/2026/5</dc:title>
  <dc:subject/>
  <dc:creator>UPOV</dc:creator>
  <cp:keywords>, docId:276B625A747323BD292B1DF1360F8BB7</cp:keywords>
  <cp:lastModifiedBy>SANCHEZ VIZCAINO GOMEZ Rosa Maria</cp:lastModifiedBy>
  <cp:revision>14</cp:revision>
  <cp:lastPrinted>2026-07-22T08:40:00Z</cp:lastPrinted>
  <dcterms:created xsi:type="dcterms:W3CDTF">2026-09-15T15:32:00Z</dcterms:created>
  <dcterms:modified xsi:type="dcterms:W3CDTF">2026-09-15T15:41:00Z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0x01010055C8466DB2DC0041BD825C52736E99FC00AF5E84653936E549829E09A97CBDD378</vt:lpwstr>
  </property>
  <property fmtid="{D5CDD505-2E9C-101B-9397-08002B2CF9AE}" pid="3" name="BusinessUnit">
    <vt:lpwstr>3;#International Union for the Protection of New Varieties of Plants|b5148cec-dea8-4a3e-91f7-349f7e3ddab8</vt:lpwstr>
  </property>
  <property fmtid="{D5CDD505-2E9C-101B-9397-08002B2CF9AE}" pid="4" name="Languages">
    <vt:lpwstr>1;#English|950e6fa2-2df0-4983-a604-54e57c7a6d93</vt:lpwstr>
  </property>
  <property fmtid="{D5CDD505-2E9C-101B-9397-08002B2CF9AE}" pid="5" name="UPOVTopics">
    <vt:lpwstr/>
  </property>
  <property fmtid="{D5CDD505-2E9C-101B-9397-08002B2CF9AE}" pid="6" name="IP System">
    <vt:lpwstr/>
  </property>
  <property fmtid="{D5CDD505-2E9C-101B-9397-08002B2CF9AE}" pid="7" name="DocumentSetDescription">
    <vt:lpwstr/>
  </property>
  <property fmtid="{D5CDD505-2E9C-101B-9397-08002B2CF9AE}" pid="8" name="RoutingRuleDescription">
    <vt:lpwstr/>
  </property>
  <property fmtid="{D5CDD505-2E9C-101B-9397-08002B2CF9AE}" pid="9" name="_ExtendedDescription">
    <vt:lpwstr/>
  </property>
  <property fmtid="{D5CDD505-2E9C-101B-9397-08002B2CF9AE}" pid="10" name="PolicyFileOldType">
    <vt:lpwstr/>
  </property>
  <property fmtid="{D5CDD505-2E9C-101B-9397-08002B2CF9AE}" pid="11" name="_docset_NoMedatataSyncRequired">
    <vt:lpwstr>False</vt:lpwstr>
  </property>
  <property fmtid="{D5CDD505-2E9C-101B-9397-08002B2CF9AE}" pid="12" name="_dlc_DocIdItemGuid">
    <vt:lpwstr>cc7fc274-0bc6-45ae-9e40-6db76473376e</vt:lpwstr>
  </property>
  <property fmtid="{D5CDD505-2E9C-101B-9397-08002B2CF9AE}" pid="13" name="_dlc_DocId">
    <vt:lpwstr>UPOVBFP-2006234167-489</vt:lpwstr>
  </property>
  <property fmtid="{D5CDD505-2E9C-101B-9397-08002B2CF9AE}" pid="14" name="_dlc_DocIdUrl">
    <vt:lpwstr>https://wipoprod.sharepoint.com/sites/SPS-INT-BFP-UPOV-MeetEven/_layouts/15/DocIdRedir.aspx?ID=UPOVBFP-2006234167-489, UPOVBFP-2006234167-489</vt:lpwstr>
  </property>
  <property fmtid="{D5CDD505-2E9C-101B-9397-08002B2CF9AE}" pid="15" name="docLang">
    <vt:lpwstr>en</vt:lpwstr>
  </property>
  <property fmtid="{D5CDD505-2E9C-101B-9397-08002B2CF9AE}" pid="16" name="RMClassification">
    <vt:lpwstr>4</vt:lpwstr>
  </property>
  <property fmtid="{D5CDD505-2E9C-101B-9397-08002B2CF9AE}" pid="17" name="ECCM_Year">
    <vt:lpwstr>721</vt:lpwstr>
  </property>
</Properties>
</file>