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43DF5" w14:paraId="6A2B4C23" w14:textId="77777777" w:rsidTr="00EB4E9C">
        <w:tc>
          <w:tcPr>
            <w:tcW w:w="6522" w:type="dxa"/>
          </w:tcPr>
          <w:p w14:paraId="3E9F1218" w14:textId="77777777" w:rsidR="00DC3802" w:rsidRPr="00E43DF5" w:rsidRDefault="00DC3802" w:rsidP="00AC2883">
            <w:pPr>
              <w:rPr>
                <w:rFonts w:cs="Arial"/>
              </w:rPr>
            </w:pPr>
            <w:r w:rsidRPr="00E43DF5">
              <w:rPr>
                <w:rFonts w:cs="Arial"/>
                <w:noProof/>
              </w:rPr>
              <w:drawing>
                <wp:inline distT="0" distB="0" distL="0" distR="0" wp14:anchorId="1C48C91F" wp14:editId="2F586E7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785FC41" w14:textId="3D784686" w:rsidR="00C742D9" w:rsidRPr="00E43DF5" w:rsidRDefault="00E43DF5">
            <w:pPr>
              <w:pStyle w:val="Lettrine"/>
              <w:rPr>
                <w:rFonts w:cs="Arial"/>
              </w:rPr>
            </w:pPr>
            <w:r w:rsidRPr="00E43DF5">
              <w:rPr>
                <w:rFonts w:cs="Arial"/>
              </w:rPr>
              <w:t>F</w:t>
            </w:r>
          </w:p>
        </w:tc>
      </w:tr>
      <w:tr w:rsidR="00DC3802" w:rsidRPr="00E43DF5" w14:paraId="20BE7EC0" w14:textId="77777777" w:rsidTr="00645CA8">
        <w:trPr>
          <w:trHeight w:val="219"/>
        </w:trPr>
        <w:tc>
          <w:tcPr>
            <w:tcW w:w="6522" w:type="dxa"/>
          </w:tcPr>
          <w:p w14:paraId="1A14C4BE" w14:textId="77777777" w:rsidR="00C742D9" w:rsidRPr="00E43DF5" w:rsidRDefault="00B019B7">
            <w:pPr>
              <w:pStyle w:val="upove"/>
              <w:rPr>
                <w:rFonts w:cs="Arial"/>
              </w:rPr>
            </w:pPr>
            <w:r w:rsidRPr="00E43DF5">
              <w:rPr>
                <w:rFonts w:cs="Arial"/>
              </w:rPr>
              <w:t>Union internationale pour la protection des obtentions végétales</w:t>
            </w:r>
          </w:p>
        </w:tc>
        <w:tc>
          <w:tcPr>
            <w:tcW w:w="3117" w:type="dxa"/>
          </w:tcPr>
          <w:p w14:paraId="29CC6153" w14:textId="77777777" w:rsidR="00DC3802" w:rsidRPr="00E43DF5" w:rsidRDefault="00DC3802" w:rsidP="00DA4973">
            <w:pPr>
              <w:rPr>
                <w:rFonts w:cs="Arial"/>
              </w:rPr>
            </w:pPr>
          </w:p>
        </w:tc>
      </w:tr>
    </w:tbl>
    <w:p w14:paraId="47115E2C" w14:textId="77777777" w:rsidR="00DC3802" w:rsidRPr="00E43DF5" w:rsidRDefault="00DC3802" w:rsidP="00DC3802">
      <w:pPr>
        <w:rPr>
          <w:rFonts w:cs="Arial"/>
        </w:rPr>
      </w:pPr>
    </w:p>
    <w:p w14:paraId="00569056" w14:textId="77777777" w:rsidR="00B22ED6" w:rsidRPr="00E43DF5" w:rsidRDefault="00B22ED6" w:rsidP="00B22ED6">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22ED6" w:rsidRPr="00E43DF5" w14:paraId="6194D549" w14:textId="77777777" w:rsidTr="00D7425C">
        <w:tc>
          <w:tcPr>
            <w:tcW w:w="6512" w:type="dxa"/>
          </w:tcPr>
          <w:p w14:paraId="13EBD843" w14:textId="77777777" w:rsidR="00C742D9" w:rsidRPr="00E43DF5" w:rsidRDefault="00B019B7">
            <w:pPr>
              <w:pStyle w:val="Sessiontwp"/>
              <w:rPr>
                <w:rFonts w:cs="Arial"/>
              </w:rPr>
            </w:pPr>
            <w:r w:rsidRPr="00E43DF5">
              <w:rPr>
                <w:rFonts w:cs="Arial"/>
              </w:rPr>
              <w:t>Comité technique</w:t>
            </w:r>
          </w:p>
          <w:p w14:paraId="59D42B7A" w14:textId="77777777" w:rsidR="00C742D9" w:rsidRPr="00E43DF5" w:rsidRDefault="00B019B7">
            <w:pPr>
              <w:pStyle w:val="Sessiontwpplacedate"/>
              <w:rPr>
                <w:rFonts w:cs="Arial"/>
              </w:rPr>
            </w:pPr>
            <w:r w:rsidRPr="00E43DF5">
              <w:rPr>
                <w:rFonts w:cs="Arial"/>
              </w:rPr>
              <w:t>Soixantième session</w:t>
            </w:r>
          </w:p>
          <w:p w14:paraId="3B94C4D0" w14:textId="77777777" w:rsidR="00C742D9" w:rsidRPr="00E43DF5" w:rsidRDefault="00B019B7">
            <w:pPr>
              <w:rPr>
                <w:rFonts w:cs="Arial"/>
              </w:rPr>
            </w:pPr>
            <w:r w:rsidRPr="00E43DF5">
              <w:rPr>
                <w:rFonts w:cs="Arial"/>
              </w:rPr>
              <w:t>Genève, 21 et 22 octobre 2024</w:t>
            </w:r>
          </w:p>
          <w:p w14:paraId="554F3548" w14:textId="77777777" w:rsidR="00B22ED6" w:rsidRPr="00E43DF5" w:rsidRDefault="00B22ED6" w:rsidP="00D7425C">
            <w:pPr>
              <w:rPr>
                <w:rFonts w:cs="Arial"/>
              </w:rPr>
            </w:pPr>
          </w:p>
          <w:p w14:paraId="5ABBDD34" w14:textId="77777777" w:rsidR="00C742D9" w:rsidRPr="00E43DF5" w:rsidRDefault="00B019B7">
            <w:pPr>
              <w:pStyle w:val="Sessiontwp"/>
              <w:rPr>
                <w:rFonts w:cs="Arial"/>
              </w:rPr>
            </w:pPr>
            <w:r w:rsidRPr="00E43DF5">
              <w:rPr>
                <w:rFonts w:cs="Arial"/>
              </w:rPr>
              <w:t>Comité administratif et juridique</w:t>
            </w:r>
          </w:p>
          <w:p w14:paraId="7421E9C1" w14:textId="77777777" w:rsidR="00C742D9" w:rsidRPr="00E43DF5" w:rsidRDefault="00B019B7">
            <w:pPr>
              <w:pStyle w:val="Sessiontwp"/>
              <w:rPr>
                <w:rFonts w:cs="Arial"/>
                <w:b w:val="0"/>
              </w:rPr>
            </w:pPr>
            <w:r w:rsidRPr="00E43DF5">
              <w:rPr>
                <w:rFonts w:cs="Arial"/>
                <w:b w:val="0"/>
              </w:rPr>
              <w:t>Quatre-vingt-unième session</w:t>
            </w:r>
          </w:p>
          <w:p w14:paraId="54119775" w14:textId="77777777" w:rsidR="00C742D9" w:rsidRPr="00E43DF5" w:rsidRDefault="00B019B7">
            <w:pPr>
              <w:pStyle w:val="Sessiontwpplacedate"/>
              <w:rPr>
                <w:rFonts w:cs="Arial"/>
              </w:rPr>
            </w:pPr>
            <w:r w:rsidRPr="00E43DF5">
              <w:rPr>
                <w:rFonts w:cs="Arial"/>
              </w:rPr>
              <w:t>Genève, 23 octobre 2024</w:t>
            </w:r>
          </w:p>
        </w:tc>
        <w:tc>
          <w:tcPr>
            <w:tcW w:w="3127" w:type="dxa"/>
          </w:tcPr>
          <w:p w14:paraId="41EC5791" w14:textId="77777777" w:rsidR="00C742D9" w:rsidRPr="00E43DF5" w:rsidRDefault="00843455">
            <w:pPr>
              <w:pStyle w:val="Doccode"/>
              <w:rPr>
                <w:rFonts w:cs="Arial"/>
                <w:lang w:val="fr-FR"/>
              </w:rPr>
            </w:pPr>
            <w:r w:rsidRPr="00E43DF5">
              <w:rPr>
                <w:rFonts w:cs="Arial"/>
                <w:lang w:val="fr-FR"/>
              </w:rPr>
              <w:t>SESSIONS/2024/4</w:t>
            </w:r>
          </w:p>
          <w:p w14:paraId="22E83D61" w14:textId="5164CFB4" w:rsidR="00C742D9" w:rsidRPr="00E43DF5" w:rsidRDefault="00B019B7">
            <w:pPr>
              <w:pStyle w:val="Docoriginal"/>
              <w:rPr>
                <w:rFonts w:cs="Arial"/>
              </w:rPr>
            </w:pPr>
            <w:r w:rsidRPr="00E43DF5">
              <w:rPr>
                <w:rFonts w:cs="Arial"/>
              </w:rPr>
              <w:t>Original :</w:t>
            </w:r>
            <w:r w:rsidRPr="00E43DF5">
              <w:rPr>
                <w:rFonts w:cs="Arial"/>
                <w:b w:val="0"/>
                <w:spacing w:val="0"/>
              </w:rPr>
              <w:t xml:space="preserve">  </w:t>
            </w:r>
            <w:r w:rsidR="00E43DF5" w:rsidRPr="00E43DF5">
              <w:rPr>
                <w:rFonts w:cs="Arial"/>
                <w:b w:val="0"/>
                <w:spacing w:val="0"/>
              </w:rPr>
              <w:t>a</w:t>
            </w:r>
            <w:r w:rsidRPr="00E43DF5">
              <w:rPr>
                <w:rFonts w:cs="Arial"/>
                <w:b w:val="0"/>
                <w:spacing w:val="0"/>
              </w:rPr>
              <w:t>nglais</w:t>
            </w:r>
          </w:p>
          <w:p w14:paraId="428774B3" w14:textId="4A365613" w:rsidR="00C742D9" w:rsidRPr="00E43DF5" w:rsidRDefault="00B019B7">
            <w:pPr>
              <w:pStyle w:val="Docoriginal"/>
              <w:rPr>
                <w:rFonts w:cs="Arial"/>
              </w:rPr>
            </w:pPr>
            <w:r w:rsidRPr="00E43DF5">
              <w:rPr>
                <w:rFonts w:cs="Arial"/>
              </w:rPr>
              <w:t xml:space="preserve">Date : </w:t>
            </w:r>
            <w:r w:rsidR="003D7529" w:rsidRPr="00E43DF5">
              <w:rPr>
                <w:rFonts w:cs="Arial"/>
                <w:b w:val="0"/>
                <w:spacing w:val="0"/>
              </w:rPr>
              <w:t xml:space="preserve">25 </w:t>
            </w:r>
            <w:r w:rsidR="00A72D16" w:rsidRPr="00E43DF5">
              <w:rPr>
                <w:rFonts w:cs="Arial"/>
                <w:b w:val="0"/>
                <w:spacing w:val="0"/>
              </w:rPr>
              <w:t xml:space="preserve">septembre </w:t>
            </w:r>
            <w:r w:rsidRPr="00E43DF5">
              <w:rPr>
                <w:rFonts w:cs="Arial"/>
                <w:b w:val="0"/>
                <w:spacing w:val="0"/>
              </w:rPr>
              <w:t>2024</w:t>
            </w:r>
          </w:p>
        </w:tc>
      </w:tr>
    </w:tbl>
    <w:p w14:paraId="25C73EB1" w14:textId="77777777" w:rsidR="00C742D9" w:rsidRPr="00E43DF5" w:rsidRDefault="00B019B7">
      <w:pPr>
        <w:pStyle w:val="Titleofdoc0"/>
        <w:rPr>
          <w:rFonts w:cs="Arial"/>
        </w:rPr>
      </w:pPr>
      <w:r w:rsidRPr="00E43DF5">
        <w:rPr>
          <w:rFonts w:cs="Arial"/>
        </w:rPr>
        <w:t>Réunion sur les demandes électroniques (EAM)</w:t>
      </w:r>
    </w:p>
    <w:p w14:paraId="67BCD8BA" w14:textId="77777777" w:rsidR="00C742D9" w:rsidRPr="00E43DF5" w:rsidRDefault="00B019B7">
      <w:pPr>
        <w:pStyle w:val="preparedby1"/>
        <w:jc w:val="left"/>
        <w:rPr>
          <w:rFonts w:cs="Arial"/>
        </w:rPr>
      </w:pPr>
      <w:r w:rsidRPr="00E43DF5">
        <w:rPr>
          <w:rFonts w:cs="Arial"/>
        </w:rPr>
        <w:t>Document préparé par le Bureau de l'Union</w:t>
      </w:r>
    </w:p>
    <w:p w14:paraId="3223B7E4" w14:textId="77777777" w:rsidR="00E43DF5" w:rsidRPr="006365CE" w:rsidRDefault="00E43DF5" w:rsidP="00E43DF5">
      <w:pPr>
        <w:pStyle w:val="Disclaimer"/>
        <w:rPr>
          <w:lang w:val="fr-FR"/>
        </w:rPr>
      </w:pPr>
      <w:bookmarkStart w:id="0" w:name="_Toc475955714"/>
      <w:bookmarkStart w:id="1" w:name="_Toc477186291"/>
      <w:bookmarkStart w:id="2" w:name="_Toc126154036"/>
      <w:bookmarkStart w:id="3" w:name="_Toc177637412"/>
      <w:bookmarkStart w:id="4" w:name="_Toc177637694"/>
      <w:r w:rsidRPr="006365CE">
        <w:rPr>
          <w:lang w:val="fr-FR"/>
        </w:rPr>
        <w:t>Avertissement : le présent document ne représente pas les principes ou les orientations de l’UPOV</w:t>
      </w:r>
      <w:r>
        <w:rPr>
          <w:lang w:val="fr-FR"/>
        </w:rPr>
        <w:t>.</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0CADC8B7" w14:textId="77777777" w:rsidR="00C742D9" w:rsidRPr="00E43DF5" w:rsidRDefault="00B019B7">
      <w:pPr>
        <w:pStyle w:val="Heading1"/>
        <w:rPr>
          <w:rFonts w:cs="Arial"/>
          <w:lang w:val="fr-FR"/>
        </w:rPr>
      </w:pPr>
      <w:bookmarkStart w:id="5" w:name="_Toc178189165"/>
      <w:r w:rsidRPr="00E43DF5">
        <w:rPr>
          <w:rFonts w:cs="Arial"/>
          <w:lang w:val="fr-FR"/>
        </w:rPr>
        <w:t>RESUMÉ</w:t>
      </w:r>
      <w:bookmarkEnd w:id="0"/>
      <w:bookmarkEnd w:id="1"/>
      <w:bookmarkEnd w:id="2"/>
      <w:bookmarkEnd w:id="3"/>
      <w:bookmarkEnd w:id="4"/>
      <w:bookmarkEnd w:id="5"/>
    </w:p>
    <w:p w14:paraId="01F9C603" w14:textId="77777777" w:rsidR="00C870E2" w:rsidRPr="00E43DF5" w:rsidRDefault="00C870E2" w:rsidP="00C870E2">
      <w:pPr>
        <w:rPr>
          <w:rFonts w:cs="Arial"/>
          <w:color w:val="000000"/>
        </w:rPr>
      </w:pPr>
    </w:p>
    <w:p w14:paraId="662E1709" w14:textId="48D947F6" w:rsidR="00C742D9" w:rsidRPr="00E43DF5" w:rsidRDefault="00B019B7">
      <w:pPr>
        <w:pStyle w:val="Sessiontwp"/>
        <w:rPr>
          <w:rFonts w:cs="Arial"/>
          <w:b w:val="0"/>
          <w:bCs/>
        </w:rPr>
      </w:pPr>
      <w:r w:rsidRPr="00E43DF5">
        <w:rPr>
          <w:rFonts w:cs="Arial"/>
          <w:b w:val="0"/>
          <w:bCs/>
          <w:color w:val="000000"/>
        </w:rPr>
        <w:fldChar w:fldCharType="begin"/>
      </w:r>
      <w:r w:rsidRPr="00E43DF5">
        <w:rPr>
          <w:rFonts w:cs="Arial"/>
          <w:b w:val="0"/>
          <w:bCs/>
          <w:color w:val="000000"/>
        </w:rPr>
        <w:instrText xml:space="preserve"> AUTONUM  </w:instrText>
      </w:r>
      <w:r w:rsidRPr="00E43DF5">
        <w:rPr>
          <w:rFonts w:cs="Arial"/>
          <w:b w:val="0"/>
          <w:bCs/>
          <w:color w:val="000000"/>
        </w:rPr>
        <w:fldChar w:fldCharType="end"/>
      </w:r>
      <w:r w:rsidRPr="00E43DF5">
        <w:rPr>
          <w:rFonts w:cs="Arial"/>
          <w:b w:val="0"/>
          <w:bCs/>
          <w:color w:val="000000"/>
        </w:rPr>
        <w:tab/>
        <w:t xml:space="preserve">Le présent document rend compte des faits nouveaux concernant les éléments </w:t>
      </w:r>
      <w:r w:rsidR="00E43DF5">
        <w:rPr>
          <w:rFonts w:cs="Arial"/>
          <w:b w:val="0"/>
          <w:bCs/>
          <w:color w:val="000000"/>
        </w:rPr>
        <w:t>de l’UPOV e</w:t>
      </w:r>
      <w:r w:rsidR="00E43DF5">
        <w:rPr>
          <w:rFonts w:cs="Arial"/>
          <w:b w:val="0"/>
          <w:bCs/>
          <w:color w:val="000000"/>
        </w:rPr>
        <w:noBreakHyphen/>
        <w:t xml:space="preserve">PVP </w:t>
      </w:r>
      <w:r w:rsidRPr="00E43DF5">
        <w:rPr>
          <w:rFonts w:cs="Arial"/>
          <w:b w:val="0"/>
          <w:bCs/>
          <w:color w:val="000000"/>
        </w:rPr>
        <w:t>survenus depuis la cinquante-neuvième session du Comité technique (TC)</w:t>
      </w:r>
      <w:r w:rsidR="00B92B43" w:rsidRPr="00E43DF5">
        <w:rPr>
          <w:rFonts w:cs="Arial"/>
          <w:b w:val="0"/>
          <w:bCs/>
          <w:color w:val="000000"/>
        </w:rPr>
        <w:t xml:space="preserve">, la </w:t>
      </w:r>
      <w:r w:rsidRPr="00E43DF5">
        <w:rPr>
          <w:rFonts w:cs="Arial"/>
          <w:b w:val="0"/>
          <w:bCs/>
          <w:color w:val="000000"/>
        </w:rPr>
        <w:t xml:space="preserve">quatre-vingtième session du Comité administratif et juridique (CAJ) </w:t>
      </w:r>
      <w:r w:rsidR="00B92B43" w:rsidRPr="00E43DF5">
        <w:rPr>
          <w:rFonts w:cs="Arial"/>
          <w:b w:val="0"/>
          <w:bCs/>
          <w:color w:val="000000"/>
        </w:rPr>
        <w:t xml:space="preserve">et la </w:t>
      </w:r>
      <w:r w:rsidR="00B92B43" w:rsidRPr="00E43DF5">
        <w:rPr>
          <w:rFonts w:cs="Arial"/>
          <w:b w:val="0"/>
          <w:bCs/>
        </w:rPr>
        <w:t xml:space="preserve">cinquante-septième </w:t>
      </w:r>
      <w:r w:rsidR="00A72D16" w:rsidRPr="00E43DF5">
        <w:rPr>
          <w:rFonts w:cs="Arial"/>
          <w:b w:val="0"/>
          <w:bCs/>
        </w:rPr>
        <w:t xml:space="preserve">session ordinaire </w:t>
      </w:r>
      <w:r w:rsidR="00B92B43" w:rsidRPr="00E43DF5">
        <w:rPr>
          <w:rFonts w:cs="Arial"/>
          <w:b w:val="0"/>
          <w:bCs/>
        </w:rPr>
        <w:t>du Conseil.</w:t>
      </w:r>
    </w:p>
    <w:p w14:paraId="1136AC16" w14:textId="77777777" w:rsidR="00C870E2" w:rsidRPr="00E43DF5" w:rsidRDefault="00C870E2" w:rsidP="00C870E2">
      <w:pPr>
        <w:rPr>
          <w:rFonts w:cs="Arial"/>
          <w:color w:val="000000"/>
        </w:rPr>
      </w:pPr>
    </w:p>
    <w:p w14:paraId="79747D1D" w14:textId="77777777" w:rsidR="00C742D9" w:rsidRPr="00E43DF5" w:rsidRDefault="00B019B7">
      <w:pPr>
        <w:rPr>
          <w:rFonts w:cs="Arial"/>
          <w:color w:val="333333"/>
          <w:sz w:val="21"/>
          <w:szCs w:val="21"/>
        </w:rPr>
      </w:pPr>
      <w:r w:rsidRPr="00E43DF5">
        <w:rPr>
          <w:rFonts w:cs="Arial"/>
          <w:color w:val="000000"/>
        </w:rPr>
        <w:fldChar w:fldCharType="begin"/>
      </w:r>
      <w:r w:rsidRPr="00E43DF5">
        <w:rPr>
          <w:rFonts w:cs="Arial"/>
          <w:color w:val="000000"/>
        </w:rPr>
        <w:instrText xml:space="preserve"> AUTONUM  </w:instrText>
      </w:r>
      <w:r w:rsidRPr="00E43DF5">
        <w:rPr>
          <w:rFonts w:cs="Arial"/>
          <w:color w:val="000000"/>
        </w:rPr>
        <w:fldChar w:fldCharType="end"/>
      </w:r>
      <w:r w:rsidRPr="00E43DF5">
        <w:rPr>
          <w:rFonts w:cs="Arial"/>
          <w:color w:val="000000"/>
        </w:rPr>
        <w:tab/>
      </w:r>
      <w:r w:rsidRPr="00E43DF5">
        <w:rPr>
          <w:rFonts w:cs="Arial"/>
          <w:color w:val="333333"/>
          <w:sz w:val="21"/>
          <w:szCs w:val="21"/>
        </w:rPr>
        <w:t>L'UPOV e-PVP fournit les éléments suivants pour aider les membres de l'UPOV à mettre en œuvre le système UPOV de protection des obtentions végétales :</w:t>
      </w:r>
    </w:p>
    <w:p w14:paraId="04F0B96D" w14:textId="77777777" w:rsidR="00A72D16" w:rsidRPr="00E43DF5" w:rsidRDefault="00A72D16" w:rsidP="006A7E72">
      <w:pPr>
        <w:spacing w:after="60"/>
        <w:rPr>
          <w:rFonts w:cs="Arial"/>
          <w:color w:val="333333"/>
          <w:sz w:val="21"/>
          <w:szCs w:val="21"/>
        </w:rPr>
      </w:pPr>
    </w:p>
    <w:p w14:paraId="22062FB0" w14:textId="7BD55938" w:rsidR="00C742D9" w:rsidRPr="00E43DF5" w:rsidRDefault="00E10D7E">
      <w:pPr>
        <w:numPr>
          <w:ilvl w:val="0"/>
          <w:numId w:val="16"/>
        </w:numPr>
        <w:shd w:val="clear" w:color="auto" w:fill="FFFFFF"/>
        <w:tabs>
          <w:tab w:val="clear" w:pos="720"/>
        </w:tabs>
        <w:spacing w:after="60"/>
        <w:ind w:left="1134" w:hanging="567"/>
        <w:jc w:val="left"/>
        <w:rPr>
          <w:rFonts w:cs="Arial"/>
          <w:color w:val="333333"/>
          <w:sz w:val="21"/>
          <w:szCs w:val="21"/>
        </w:rPr>
      </w:pPr>
      <w:hyperlink r:id="rId9" w:history="1">
        <w:r w:rsidR="00C870E2" w:rsidRPr="00E43DF5">
          <w:rPr>
            <w:rFonts w:cs="Arial"/>
            <w:color w:val="333333"/>
            <w:sz w:val="21"/>
            <w:szCs w:val="21"/>
          </w:rPr>
          <w:t>UPOV PRISMA</w:t>
        </w:r>
      </w:hyperlink>
      <w:r w:rsidR="00C870E2" w:rsidRPr="00E43DF5">
        <w:rPr>
          <w:rFonts w:cs="Arial"/>
          <w:color w:val="333333"/>
          <w:sz w:val="21"/>
          <w:szCs w:val="21"/>
        </w:rPr>
        <w:t xml:space="preserve"> : outil de demande en ligne permettant de déposer des demandes auprès des </w:t>
      </w:r>
      <w:r w:rsidR="00E43DF5">
        <w:rPr>
          <w:rFonts w:cs="Arial"/>
          <w:color w:val="333333"/>
          <w:sz w:val="21"/>
          <w:szCs w:val="21"/>
        </w:rPr>
        <w:t>services de protection</w:t>
      </w:r>
      <w:r w:rsidR="00C870E2" w:rsidRPr="00E43DF5">
        <w:rPr>
          <w:rFonts w:cs="Arial"/>
          <w:color w:val="333333"/>
          <w:sz w:val="21"/>
          <w:szCs w:val="21"/>
        </w:rPr>
        <w:t xml:space="preserve"> des obtentions végétales </w:t>
      </w:r>
      <w:r w:rsidR="00A72D16" w:rsidRPr="00E43DF5">
        <w:rPr>
          <w:rFonts w:cs="Arial"/>
          <w:color w:val="333333"/>
          <w:sz w:val="21"/>
          <w:szCs w:val="21"/>
        </w:rPr>
        <w:t>;</w:t>
      </w:r>
    </w:p>
    <w:p w14:paraId="62604967" w14:textId="75896601" w:rsidR="00C742D9" w:rsidRPr="00E43DF5" w:rsidRDefault="00B019B7">
      <w:pPr>
        <w:numPr>
          <w:ilvl w:val="0"/>
          <w:numId w:val="16"/>
        </w:numPr>
        <w:shd w:val="clear" w:color="auto" w:fill="FFFFFF"/>
        <w:tabs>
          <w:tab w:val="clear" w:pos="720"/>
        </w:tabs>
        <w:spacing w:after="60"/>
        <w:ind w:left="1134" w:hanging="567"/>
        <w:jc w:val="left"/>
        <w:rPr>
          <w:rFonts w:cs="Arial"/>
          <w:color w:val="333333"/>
          <w:sz w:val="21"/>
          <w:szCs w:val="21"/>
        </w:rPr>
      </w:pPr>
      <w:r w:rsidRPr="00E43DF5">
        <w:rPr>
          <w:rFonts w:cs="Arial"/>
          <w:color w:val="333333"/>
          <w:sz w:val="21"/>
          <w:szCs w:val="21"/>
        </w:rPr>
        <w:t xml:space="preserve">Module d'administration UPOV e-PVP : système numérisé permettant aux </w:t>
      </w:r>
      <w:r w:rsidR="00E43DF5">
        <w:rPr>
          <w:rFonts w:cs="Arial"/>
          <w:color w:val="333333"/>
          <w:sz w:val="21"/>
          <w:szCs w:val="21"/>
        </w:rPr>
        <w:t>services de protection</w:t>
      </w:r>
      <w:r w:rsidRPr="00E43DF5">
        <w:rPr>
          <w:rFonts w:cs="Arial"/>
          <w:color w:val="333333"/>
          <w:sz w:val="21"/>
          <w:szCs w:val="21"/>
        </w:rPr>
        <w:t xml:space="preserve"> des obtentions végétales de gérer les demandes et les </w:t>
      </w:r>
      <w:r w:rsidR="00E43DF5">
        <w:rPr>
          <w:rFonts w:cs="Arial"/>
          <w:color w:val="333333"/>
          <w:sz w:val="21"/>
          <w:szCs w:val="21"/>
        </w:rPr>
        <w:t>octrois</w:t>
      </w:r>
      <w:r w:rsidRPr="00E43DF5">
        <w:rPr>
          <w:rFonts w:cs="Arial"/>
          <w:color w:val="333333"/>
          <w:sz w:val="21"/>
          <w:szCs w:val="21"/>
        </w:rPr>
        <w:t xml:space="preserve">, de communiquer avec les demandeurs et les titulaires, de publier des informations et de transmettre des données à la base de données PLUTO </w:t>
      </w:r>
      <w:r w:rsidR="00A72D16" w:rsidRPr="00E43DF5">
        <w:rPr>
          <w:rFonts w:cs="Arial"/>
          <w:color w:val="333333"/>
          <w:sz w:val="21"/>
          <w:szCs w:val="21"/>
        </w:rPr>
        <w:t>;</w:t>
      </w:r>
    </w:p>
    <w:p w14:paraId="22ECE5C9" w14:textId="35B990A1" w:rsidR="00C742D9" w:rsidRPr="00E43DF5" w:rsidRDefault="00B019B7">
      <w:pPr>
        <w:numPr>
          <w:ilvl w:val="0"/>
          <w:numId w:val="16"/>
        </w:numPr>
        <w:shd w:val="clear" w:color="auto" w:fill="FFFFFF"/>
        <w:tabs>
          <w:tab w:val="clear" w:pos="720"/>
        </w:tabs>
        <w:spacing w:after="60"/>
        <w:ind w:left="1134" w:hanging="567"/>
        <w:jc w:val="left"/>
        <w:rPr>
          <w:rFonts w:cs="Arial"/>
          <w:color w:val="333333"/>
          <w:sz w:val="21"/>
          <w:szCs w:val="21"/>
        </w:rPr>
      </w:pPr>
      <w:r w:rsidRPr="00E43DF5">
        <w:rPr>
          <w:rFonts w:cs="Arial"/>
          <w:color w:val="333333"/>
          <w:sz w:val="21"/>
          <w:szCs w:val="21"/>
        </w:rPr>
        <w:t xml:space="preserve">Module UPOV e-PVP d'échange de rapports DHS : plate-forme permettant aux </w:t>
      </w:r>
      <w:r w:rsidR="00E43DF5">
        <w:rPr>
          <w:rFonts w:cs="Arial"/>
          <w:color w:val="333333"/>
          <w:sz w:val="21"/>
          <w:szCs w:val="21"/>
        </w:rPr>
        <w:t>services de POV</w:t>
      </w:r>
      <w:r w:rsidRPr="00E43DF5">
        <w:rPr>
          <w:rFonts w:cs="Arial"/>
          <w:color w:val="333333"/>
          <w:sz w:val="21"/>
          <w:szCs w:val="21"/>
        </w:rPr>
        <w:t xml:space="preserve"> d'échanger des rapports DHS </w:t>
      </w:r>
      <w:r w:rsidR="00A72D16" w:rsidRPr="00E43DF5">
        <w:rPr>
          <w:rFonts w:cs="Arial"/>
          <w:color w:val="333333"/>
          <w:sz w:val="21"/>
          <w:szCs w:val="21"/>
        </w:rPr>
        <w:t>;</w:t>
      </w:r>
    </w:p>
    <w:p w14:paraId="7538230A" w14:textId="77777777" w:rsidR="00C742D9" w:rsidRPr="00E43DF5" w:rsidRDefault="00E10D7E">
      <w:pPr>
        <w:numPr>
          <w:ilvl w:val="0"/>
          <w:numId w:val="16"/>
        </w:numPr>
        <w:shd w:val="clear" w:color="auto" w:fill="FFFFFF"/>
        <w:tabs>
          <w:tab w:val="clear" w:pos="720"/>
        </w:tabs>
        <w:ind w:left="1134" w:hanging="567"/>
        <w:jc w:val="left"/>
        <w:rPr>
          <w:rFonts w:cs="Arial"/>
          <w:color w:val="333333"/>
          <w:sz w:val="21"/>
          <w:szCs w:val="21"/>
        </w:rPr>
      </w:pPr>
      <w:hyperlink r:id="rId10" w:history="1">
        <w:r w:rsidR="00C870E2" w:rsidRPr="00E43DF5">
          <w:rPr>
            <w:rFonts w:cs="Arial"/>
            <w:color w:val="333333"/>
            <w:sz w:val="21"/>
            <w:szCs w:val="21"/>
          </w:rPr>
          <w:t>Base de données sur</w:t>
        </w:r>
      </w:hyperlink>
      <w:r w:rsidR="00C870E2" w:rsidRPr="00E43DF5">
        <w:rPr>
          <w:rFonts w:cs="Arial"/>
          <w:color w:val="333333"/>
          <w:sz w:val="21"/>
          <w:szCs w:val="21"/>
        </w:rPr>
        <w:t xml:space="preserve"> les végétales </w:t>
      </w:r>
      <w:hyperlink r:id="rId11" w:history="1">
        <w:r w:rsidR="00C870E2" w:rsidRPr="00E43DF5">
          <w:rPr>
            <w:rFonts w:cs="Arial"/>
            <w:color w:val="333333"/>
            <w:sz w:val="21"/>
            <w:szCs w:val="21"/>
          </w:rPr>
          <w:t>PLUTO</w:t>
        </w:r>
      </w:hyperlink>
      <w:r w:rsidR="00C870E2" w:rsidRPr="00E43DF5">
        <w:rPr>
          <w:rFonts w:cs="Arial"/>
          <w:color w:val="333333"/>
          <w:sz w:val="21"/>
          <w:szCs w:val="21"/>
        </w:rPr>
        <w:t xml:space="preserve"> : informations sur les variétés végétales</w:t>
      </w:r>
      <w:r w:rsidR="00A72D16" w:rsidRPr="00E43DF5">
        <w:rPr>
          <w:rFonts w:cs="Arial"/>
          <w:color w:val="333333"/>
          <w:sz w:val="21"/>
          <w:szCs w:val="21"/>
        </w:rPr>
        <w:t>.</w:t>
      </w:r>
    </w:p>
    <w:p w14:paraId="05A51A5E" w14:textId="77777777" w:rsidR="00C870E2" w:rsidRPr="00E43DF5" w:rsidRDefault="00C870E2" w:rsidP="00C870E2">
      <w:pPr>
        <w:rPr>
          <w:rFonts w:cs="Arial"/>
          <w:color w:val="000000"/>
        </w:rPr>
      </w:pPr>
    </w:p>
    <w:p w14:paraId="29F132A2" w14:textId="62353FFB" w:rsidR="00C742D9" w:rsidRPr="00E43DF5" w:rsidRDefault="00B019B7">
      <w:r w:rsidRPr="00E43DF5">
        <w:rPr>
          <w:rFonts w:cs="Arial"/>
          <w:color w:val="000000"/>
        </w:rPr>
        <w:t>3.</w:t>
      </w:r>
      <w:r w:rsidR="00E43DF5">
        <w:rPr>
          <w:rFonts w:cs="Arial"/>
          <w:color w:val="000000"/>
        </w:rPr>
        <w:tab/>
        <w:t>L</w:t>
      </w:r>
      <w:r w:rsidRPr="00E43DF5">
        <w:rPr>
          <w:rFonts w:cs="Arial"/>
          <w:color w:val="000000"/>
        </w:rPr>
        <w:t xml:space="preserve">a </w:t>
      </w:r>
      <w:r w:rsidR="00C870E2" w:rsidRPr="00E43DF5">
        <w:rPr>
          <w:rFonts w:cs="Arial"/>
          <w:color w:val="000000"/>
        </w:rPr>
        <w:t>structure de ce document est la suivante :</w:t>
      </w:r>
    </w:p>
    <w:sdt>
      <w:sdtPr>
        <w:rPr>
          <w:caps w:val="0"/>
          <w:lang w:val="fr-FR"/>
        </w:rPr>
        <w:id w:val="1640380669"/>
        <w:docPartObj>
          <w:docPartGallery w:val="Table of Contents"/>
          <w:docPartUnique/>
        </w:docPartObj>
      </w:sdtPr>
      <w:sdtEndPr>
        <w:rPr>
          <w:b/>
          <w:bCs/>
        </w:rPr>
      </w:sdtEndPr>
      <w:sdtContent>
        <w:p w14:paraId="5213765A" w14:textId="30F2AC0E" w:rsidR="00814FFF" w:rsidRDefault="006A7E72">
          <w:pPr>
            <w:pStyle w:val="TOC1"/>
            <w:rPr>
              <w:rFonts w:asciiTheme="minorHAnsi" w:eastAsiaTheme="minorEastAsia" w:hAnsiTheme="minorHAnsi" w:cstheme="minorBidi"/>
              <w:caps w:val="0"/>
              <w:noProof/>
              <w:kern w:val="2"/>
              <w:sz w:val="24"/>
              <w:szCs w:val="24"/>
              <w:lang w:val="en-GB" w:eastAsia="en-GB"/>
              <w14:ligatures w14:val="standardContextual"/>
            </w:rPr>
          </w:pPr>
          <w:r w:rsidRPr="00E43DF5">
            <w:rPr>
              <w:lang w:val="fr-FR"/>
            </w:rPr>
            <w:fldChar w:fldCharType="begin"/>
          </w:r>
          <w:r w:rsidR="00B019B7" w:rsidRPr="00E43DF5">
            <w:rPr>
              <w:lang w:val="fr-FR"/>
            </w:rPr>
            <w:instrText xml:space="preserve"> TOC \o "1-3" \h \z \u </w:instrText>
          </w:r>
          <w:r w:rsidRPr="00E43DF5">
            <w:rPr>
              <w:lang w:val="fr-FR"/>
            </w:rPr>
            <w:fldChar w:fldCharType="separate"/>
          </w:r>
          <w:hyperlink w:anchor="_Toc178189165" w:history="1">
            <w:r w:rsidR="00814FFF" w:rsidRPr="006171B0">
              <w:rPr>
                <w:rStyle w:val="Hyperlink"/>
                <w:rFonts w:cs="Arial"/>
                <w:noProof/>
                <w:lang w:val="fr-FR"/>
              </w:rPr>
              <w:t>RESUMÉ</w:t>
            </w:r>
            <w:r w:rsidR="00814FFF">
              <w:rPr>
                <w:noProof/>
                <w:webHidden/>
              </w:rPr>
              <w:tab/>
            </w:r>
            <w:r w:rsidR="00814FFF">
              <w:rPr>
                <w:noProof/>
                <w:webHidden/>
              </w:rPr>
              <w:fldChar w:fldCharType="begin"/>
            </w:r>
            <w:r w:rsidR="00814FFF">
              <w:rPr>
                <w:noProof/>
                <w:webHidden/>
              </w:rPr>
              <w:instrText xml:space="preserve"> PAGEREF _Toc178189165 \h </w:instrText>
            </w:r>
            <w:r w:rsidR="00814FFF">
              <w:rPr>
                <w:noProof/>
                <w:webHidden/>
              </w:rPr>
            </w:r>
            <w:r w:rsidR="00814FFF">
              <w:rPr>
                <w:noProof/>
                <w:webHidden/>
              </w:rPr>
              <w:fldChar w:fldCharType="separate"/>
            </w:r>
            <w:r w:rsidR="00814FFF">
              <w:rPr>
                <w:noProof/>
                <w:webHidden/>
              </w:rPr>
              <w:t>1</w:t>
            </w:r>
            <w:r w:rsidR="00814FFF">
              <w:rPr>
                <w:noProof/>
                <w:webHidden/>
              </w:rPr>
              <w:fldChar w:fldCharType="end"/>
            </w:r>
          </w:hyperlink>
        </w:p>
        <w:p w14:paraId="4FB0410C" w14:textId="593CDF31" w:rsidR="00814FFF" w:rsidRDefault="00E10D7E">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8189166" w:history="1">
            <w:r w:rsidR="00814FFF" w:rsidRPr="006171B0">
              <w:rPr>
                <w:rStyle w:val="Hyperlink"/>
                <w:rFonts w:cs="Arial"/>
                <w:noProof/>
                <w:lang w:val="fr-FR"/>
              </w:rPr>
              <w:t>CONTEXTE</w:t>
            </w:r>
            <w:r w:rsidR="00814FFF">
              <w:rPr>
                <w:noProof/>
                <w:webHidden/>
              </w:rPr>
              <w:tab/>
            </w:r>
            <w:r w:rsidR="00814FFF">
              <w:rPr>
                <w:noProof/>
                <w:webHidden/>
              </w:rPr>
              <w:fldChar w:fldCharType="begin"/>
            </w:r>
            <w:r w:rsidR="00814FFF">
              <w:rPr>
                <w:noProof/>
                <w:webHidden/>
              </w:rPr>
              <w:instrText xml:space="preserve"> PAGEREF _Toc178189166 \h </w:instrText>
            </w:r>
            <w:r w:rsidR="00814FFF">
              <w:rPr>
                <w:noProof/>
                <w:webHidden/>
              </w:rPr>
            </w:r>
            <w:r w:rsidR="00814FFF">
              <w:rPr>
                <w:noProof/>
                <w:webHidden/>
              </w:rPr>
              <w:fldChar w:fldCharType="separate"/>
            </w:r>
            <w:r w:rsidR="00814FFF">
              <w:rPr>
                <w:noProof/>
                <w:webHidden/>
              </w:rPr>
              <w:t>2</w:t>
            </w:r>
            <w:r w:rsidR="00814FFF">
              <w:rPr>
                <w:noProof/>
                <w:webHidden/>
              </w:rPr>
              <w:fldChar w:fldCharType="end"/>
            </w:r>
          </w:hyperlink>
        </w:p>
        <w:p w14:paraId="37BC47D8" w14:textId="04B23EDC" w:rsidR="00814FFF" w:rsidRDefault="00E10D7E">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8189167" w:history="1">
            <w:r w:rsidR="00814FFF" w:rsidRPr="006171B0">
              <w:rPr>
                <w:rStyle w:val="Hyperlink"/>
                <w:rFonts w:cs="Arial"/>
                <w:noProof/>
                <w:lang w:val="fr-FR"/>
              </w:rPr>
              <w:t>DÉVELOPPEMENTS</w:t>
            </w:r>
            <w:r w:rsidR="00814FFF">
              <w:rPr>
                <w:noProof/>
                <w:webHidden/>
              </w:rPr>
              <w:tab/>
            </w:r>
            <w:r w:rsidR="00814FFF">
              <w:rPr>
                <w:noProof/>
                <w:webHidden/>
              </w:rPr>
              <w:fldChar w:fldCharType="begin"/>
            </w:r>
            <w:r w:rsidR="00814FFF">
              <w:rPr>
                <w:noProof/>
                <w:webHidden/>
              </w:rPr>
              <w:instrText xml:space="preserve"> PAGEREF _Toc178189167 \h </w:instrText>
            </w:r>
            <w:r w:rsidR="00814FFF">
              <w:rPr>
                <w:noProof/>
                <w:webHidden/>
              </w:rPr>
            </w:r>
            <w:r w:rsidR="00814FFF">
              <w:rPr>
                <w:noProof/>
                <w:webHidden/>
              </w:rPr>
              <w:fldChar w:fldCharType="separate"/>
            </w:r>
            <w:r w:rsidR="00814FFF">
              <w:rPr>
                <w:noProof/>
                <w:webHidden/>
              </w:rPr>
              <w:t>2</w:t>
            </w:r>
            <w:r w:rsidR="00814FFF">
              <w:rPr>
                <w:noProof/>
                <w:webHidden/>
              </w:rPr>
              <w:fldChar w:fldCharType="end"/>
            </w:r>
          </w:hyperlink>
        </w:p>
        <w:p w14:paraId="4D1D052E" w14:textId="291B9CF0" w:rsidR="00814FFF" w:rsidRDefault="00E10D7E">
          <w:pPr>
            <w:pStyle w:val="TOC2"/>
            <w:rPr>
              <w:rFonts w:asciiTheme="minorHAnsi" w:eastAsiaTheme="minorEastAsia" w:hAnsiTheme="minorHAnsi" w:cstheme="minorBidi"/>
              <w:noProof/>
              <w:kern w:val="2"/>
              <w:sz w:val="24"/>
              <w:szCs w:val="24"/>
              <w:lang w:val="en-GB" w:eastAsia="en-GB"/>
              <w14:ligatures w14:val="standardContextual"/>
            </w:rPr>
          </w:pPr>
          <w:hyperlink w:anchor="_Toc178189168" w:history="1">
            <w:r w:rsidR="00814FFF" w:rsidRPr="006171B0">
              <w:rPr>
                <w:rStyle w:val="Hyperlink"/>
                <w:noProof/>
                <w:lang w:val="fr-FR"/>
              </w:rPr>
              <w:t>Réunion sur les demandes électroniques (EAM/2) en octobre 2023</w:t>
            </w:r>
            <w:r w:rsidR="00814FFF">
              <w:rPr>
                <w:noProof/>
                <w:webHidden/>
              </w:rPr>
              <w:tab/>
            </w:r>
            <w:r w:rsidR="00814FFF">
              <w:rPr>
                <w:noProof/>
                <w:webHidden/>
              </w:rPr>
              <w:fldChar w:fldCharType="begin"/>
            </w:r>
            <w:r w:rsidR="00814FFF">
              <w:rPr>
                <w:noProof/>
                <w:webHidden/>
              </w:rPr>
              <w:instrText xml:space="preserve"> PAGEREF _Toc178189168 \h </w:instrText>
            </w:r>
            <w:r w:rsidR="00814FFF">
              <w:rPr>
                <w:noProof/>
                <w:webHidden/>
              </w:rPr>
            </w:r>
            <w:r w:rsidR="00814FFF">
              <w:rPr>
                <w:noProof/>
                <w:webHidden/>
              </w:rPr>
              <w:fldChar w:fldCharType="separate"/>
            </w:r>
            <w:r w:rsidR="00814FFF">
              <w:rPr>
                <w:noProof/>
                <w:webHidden/>
              </w:rPr>
              <w:t>2</w:t>
            </w:r>
            <w:r w:rsidR="00814FFF">
              <w:rPr>
                <w:noProof/>
                <w:webHidden/>
              </w:rPr>
              <w:fldChar w:fldCharType="end"/>
            </w:r>
          </w:hyperlink>
        </w:p>
        <w:p w14:paraId="6D5C9C23" w14:textId="29201228" w:rsidR="00814FFF" w:rsidRDefault="00E10D7E">
          <w:pPr>
            <w:pStyle w:val="TOC2"/>
            <w:rPr>
              <w:rFonts w:asciiTheme="minorHAnsi" w:eastAsiaTheme="minorEastAsia" w:hAnsiTheme="minorHAnsi" w:cstheme="minorBidi"/>
              <w:noProof/>
              <w:kern w:val="2"/>
              <w:sz w:val="24"/>
              <w:szCs w:val="24"/>
              <w:lang w:val="en-GB" w:eastAsia="en-GB"/>
              <w14:ligatures w14:val="standardContextual"/>
            </w:rPr>
          </w:pPr>
          <w:hyperlink w:anchor="_Toc178189169" w:history="1">
            <w:r w:rsidR="00814FFF" w:rsidRPr="006171B0">
              <w:rPr>
                <w:rStyle w:val="Hyperlink"/>
                <w:noProof/>
                <w:lang w:val="fr-FR"/>
              </w:rPr>
              <w:t>Comité administratif et juridique (CAJ) en octobre 2023</w:t>
            </w:r>
            <w:r w:rsidR="00814FFF">
              <w:rPr>
                <w:noProof/>
                <w:webHidden/>
              </w:rPr>
              <w:tab/>
            </w:r>
            <w:r w:rsidR="00814FFF">
              <w:rPr>
                <w:noProof/>
                <w:webHidden/>
              </w:rPr>
              <w:fldChar w:fldCharType="begin"/>
            </w:r>
            <w:r w:rsidR="00814FFF">
              <w:rPr>
                <w:noProof/>
                <w:webHidden/>
              </w:rPr>
              <w:instrText xml:space="preserve"> PAGEREF _Toc178189169 \h </w:instrText>
            </w:r>
            <w:r w:rsidR="00814FFF">
              <w:rPr>
                <w:noProof/>
                <w:webHidden/>
              </w:rPr>
            </w:r>
            <w:r w:rsidR="00814FFF">
              <w:rPr>
                <w:noProof/>
                <w:webHidden/>
              </w:rPr>
              <w:fldChar w:fldCharType="separate"/>
            </w:r>
            <w:r w:rsidR="00814FFF">
              <w:rPr>
                <w:noProof/>
                <w:webHidden/>
              </w:rPr>
              <w:t>2</w:t>
            </w:r>
            <w:r w:rsidR="00814FFF">
              <w:rPr>
                <w:noProof/>
                <w:webHidden/>
              </w:rPr>
              <w:fldChar w:fldCharType="end"/>
            </w:r>
          </w:hyperlink>
        </w:p>
        <w:p w14:paraId="14DED02C" w14:textId="57D41665" w:rsidR="00814FFF" w:rsidRDefault="00E10D7E">
          <w:pPr>
            <w:pStyle w:val="TOC2"/>
            <w:rPr>
              <w:rFonts w:asciiTheme="minorHAnsi" w:eastAsiaTheme="minorEastAsia" w:hAnsiTheme="minorHAnsi" w:cstheme="minorBidi"/>
              <w:noProof/>
              <w:kern w:val="2"/>
              <w:sz w:val="24"/>
              <w:szCs w:val="24"/>
              <w:lang w:val="en-GB" w:eastAsia="en-GB"/>
              <w14:ligatures w14:val="standardContextual"/>
            </w:rPr>
          </w:pPr>
          <w:hyperlink w:anchor="_Toc178189170" w:history="1">
            <w:r w:rsidR="00814FFF" w:rsidRPr="006171B0">
              <w:rPr>
                <w:rStyle w:val="Hyperlink"/>
                <w:noProof/>
                <w:lang w:val="fr-FR"/>
              </w:rPr>
              <w:t>Troisième Réunion sur les demandes électroniques (EAM/3 meeting) en mars 2024</w:t>
            </w:r>
            <w:r w:rsidR="00814FFF">
              <w:rPr>
                <w:noProof/>
                <w:webHidden/>
              </w:rPr>
              <w:tab/>
            </w:r>
            <w:r w:rsidR="00814FFF">
              <w:rPr>
                <w:noProof/>
                <w:webHidden/>
              </w:rPr>
              <w:fldChar w:fldCharType="begin"/>
            </w:r>
            <w:r w:rsidR="00814FFF">
              <w:rPr>
                <w:noProof/>
                <w:webHidden/>
              </w:rPr>
              <w:instrText xml:space="preserve"> PAGEREF _Toc178189170 \h </w:instrText>
            </w:r>
            <w:r w:rsidR="00814FFF">
              <w:rPr>
                <w:noProof/>
                <w:webHidden/>
              </w:rPr>
            </w:r>
            <w:r w:rsidR="00814FFF">
              <w:rPr>
                <w:noProof/>
                <w:webHidden/>
              </w:rPr>
              <w:fldChar w:fldCharType="separate"/>
            </w:r>
            <w:r w:rsidR="00814FFF">
              <w:rPr>
                <w:noProof/>
                <w:webHidden/>
              </w:rPr>
              <w:t>2</w:t>
            </w:r>
            <w:r w:rsidR="00814FFF">
              <w:rPr>
                <w:noProof/>
                <w:webHidden/>
              </w:rPr>
              <w:fldChar w:fldCharType="end"/>
            </w:r>
          </w:hyperlink>
        </w:p>
        <w:p w14:paraId="42E4D95D" w14:textId="7F84EE5E" w:rsidR="00814FFF" w:rsidRDefault="00E10D7E">
          <w:pPr>
            <w:pStyle w:val="TOC2"/>
            <w:rPr>
              <w:rFonts w:asciiTheme="minorHAnsi" w:eastAsiaTheme="minorEastAsia" w:hAnsiTheme="minorHAnsi" w:cstheme="minorBidi"/>
              <w:noProof/>
              <w:kern w:val="2"/>
              <w:sz w:val="24"/>
              <w:szCs w:val="24"/>
              <w:lang w:val="en-GB" w:eastAsia="en-GB"/>
              <w14:ligatures w14:val="standardContextual"/>
            </w:rPr>
          </w:pPr>
          <w:hyperlink w:anchor="_Toc178189171" w:history="1">
            <w:r w:rsidR="00814FFF" w:rsidRPr="006171B0">
              <w:rPr>
                <w:rStyle w:val="Hyperlink"/>
                <w:noProof/>
                <w:lang w:val="fr-FR"/>
              </w:rPr>
              <w:t>Utilisation de l'UPOV PRISMA (au 31 août 2024)</w:t>
            </w:r>
            <w:r w:rsidR="00814FFF">
              <w:rPr>
                <w:noProof/>
                <w:webHidden/>
              </w:rPr>
              <w:tab/>
            </w:r>
            <w:r w:rsidR="00814FFF">
              <w:rPr>
                <w:noProof/>
                <w:webHidden/>
              </w:rPr>
              <w:fldChar w:fldCharType="begin"/>
            </w:r>
            <w:r w:rsidR="00814FFF">
              <w:rPr>
                <w:noProof/>
                <w:webHidden/>
              </w:rPr>
              <w:instrText xml:space="preserve"> PAGEREF _Toc178189171 \h </w:instrText>
            </w:r>
            <w:r w:rsidR="00814FFF">
              <w:rPr>
                <w:noProof/>
                <w:webHidden/>
              </w:rPr>
            </w:r>
            <w:r w:rsidR="00814FFF">
              <w:rPr>
                <w:noProof/>
                <w:webHidden/>
              </w:rPr>
              <w:fldChar w:fldCharType="separate"/>
            </w:r>
            <w:r w:rsidR="00814FFF">
              <w:rPr>
                <w:noProof/>
                <w:webHidden/>
              </w:rPr>
              <w:t>3</w:t>
            </w:r>
            <w:r w:rsidR="00814FFF">
              <w:rPr>
                <w:noProof/>
                <w:webHidden/>
              </w:rPr>
              <w:fldChar w:fldCharType="end"/>
            </w:r>
          </w:hyperlink>
        </w:p>
        <w:p w14:paraId="60739329" w14:textId="62A3A345" w:rsidR="00814FFF" w:rsidRDefault="00E10D7E">
          <w:pPr>
            <w:pStyle w:val="TOC2"/>
            <w:rPr>
              <w:rFonts w:asciiTheme="minorHAnsi" w:eastAsiaTheme="minorEastAsia" w:hAnsiTheme="minorHAnsi" w:cstheme="minorBidi"/>
              <w:noProof/>
              <w:kern w:val="2"/>
              <w:sz w:val="24"/>
              <w:szCs w:val="24"/>
              <w:lang w:val="en-GB" w:eastAsia="en-GB"/>
              <w14:ligatures w14:val="standardContextual"/>
            </w:rPr>
          </w:pPr>
          <w:hyperlink w:anchor="_Toc178189172" w:history="1">
            <w:r w:rsidR="00814FFF" w:rsidRPr="006171B0">
              <w:rPr>
                <w:rStyle w:val="Hyperlink"/>
                <w:noProof/>
                <w:lang w:val="fr-FR"/>
              </w:rPr>
              <w:t>Lancement de la version 2. 10 (septembre 2024)</w:t>
            </w:r>
            <w:r w:rsidR="00814FFF">
              <w:rPr>
                <w:noProof/>
                <w:webHidden/>
              </w:rPr>
              <w:tab/>
            </w:r>
            <w:r w:rsidR="00814FFF">
              <w:rPr>
                <w:noProof/>
                <w:webHidden/>
              </w:rPr>
              <w:fldChar w:fldCharType="begin"/>
            </w:r>
            <w:r w:rsidR="00814FFF">
              <w:rPr>
                <w:noProof/>
                <w:webHidden/>
              </w:rPr>
              <w:instrText xml:space="preserve"> PAGEREF _Toc178189172 \h </w:instrText>
            </w:r>
            <w:r w:rsidR="00814FFF">
              <w:rPr>
                <w:noProof/>
                <w:webHidden/>
              </w:rPr>
            </w:r>
            <w:r w:rsidR="00814FFF">
              <w:rPr>
                <w:noProof/>
                <w:webHidden/>
              </w:rPr>
              <w:fldChar w:fldCharType="separate"/>
            </w:r>
            <w:r w:rsidR="00814FFF">
              <w:rPr>
                <w:noProof/>
                <w:webHidden/>
              </w:rPr>
              <w:t>4</w:t>
            </w:r>
            <w:r w:rsidR="00814FFF">
              <w:rPr>
                <w:noProof/>
                <w:webHidden/>
              </w:rPr>
              <w:fldChar w:fldCharType="end"/>
            </w:r>
          </w:hyperlink>
        </w:p>
        <w:p w14:paraId="4CE16595" w14:textId="4EBC7EF1" w:rsidR="00814FFF" w:rsidRDefault="00E10D7E">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8189173" w:history="1">
            <w:r w:rsidR="00814FFF" w:rsidRPr="006171B0">
              <w:rPr>
                <w:rStyle w:val="Hyperlink"/>
              </w:rPr>
              <w:t>Couverture des cultures</w:t>
            </w:r>
            <w:r w:rsidR="00814FFF">
              <w:rPr>
                <w:webHidden/>
              </w:rPr>
              <w:tab/>
            </w:r>
            <w:r w:rsidR="00814FFF">
              <w:rPr>
                <w:webHidden/>
              </w:rPr>
              <w:fldChar w:fldCharType="begin"/>
            </w:r>
            <w:r w:rsidR="00814FFF">
              <w:rPr>
                <w:webHidden/>
              </w:rPr>
              <w:instrText xml:space="preserve"> PAGEREF _Toc178189173 \h </w:instrText>
            </w:r>
            <w:r w:rsidR="00814FFF">
              <w:rPr>
                <w:webHidden/>
              </w:rPr>
            </w:r>
            <w:r w:rsidR="00814FFF">
              <w:rPr>
                <w:webHidden/>
              </w:rPr>
              <w:fldChar w:fldCharType="separate"/>
            </w:r>
            <w:r w:rsidR="00814FFF">
              <w:rPr>
                <w:webHidden/>
              </w:rPr>
              <w:t>4</w:t>
            </w:r>
            <w:r w:rsidR="00814FFF">
              <w:rPr>
                <w:webHidden/>
              </w:rPr>
              <w:fldChar w:fldCharType="end"/>
            </w:r>
          </w:hyperlink>
        </w:p>
        <w:p w14:paraId="7E02EF39" w14:textId="6BF997DF" w:rsidR="00814FFF" w:rsidRDefault="00E10D7E">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8189174" w:history="1">
            <w:r w:rsidR="00814FFF" w:rsidRPr="006171B0">
              <w:rPr>
                <w:rStyle w:val="Hyperlink"/>
              </w:rPr>
              <w:t>Fonctionnalités</w:t>
            </w:r>
            <w:r w:rsidR="00814FFF">
              <w:rPr>
                <w:webHidden/>
              </w:rPr>
              <w:tab/>
            </w:r>
            <w:r w:rsidR="00814FFF">
              <w:rPr>
                <w:webHidden/>
              </w:rPr>
              <w:fldChar w:fldCharType="begin"/>
            </w:r>
            <w:r w:rsidR="00814FFF">
              <w:rPr>
                <w:webHidden/>
              </w:rPr>
              <w:instrText xml:space="preserve"> PAGEREF _Toc178189174 \h </w:instrText>
            </w:r>
            <w:r w:rsidR="00814FFF">
              <w:rPr>
                <w:webHidden/>
              </w:rPr>
            </w:r>
            <w:r w:rsidR="00814FFF">
              <w:rPr>
                <w:webHidden/>
              </w:rPr>
              <w:fldChar w:fldCharType="separate"/>
            </w:r>
            <w:r w:rsidR="00814FFF">
              <w:rPr>
                <w:webHidden/>
              </w:rPr>
              <w:t>6</w:t>
            </w:r>
            <w:r w:rsidR="00814FFF">
              <w:rPr>
                <w:webHidden/>
              </w:rPr>
              <w:fldChar w:fldCharType="end"/>
            </w:r>
          </w:hyperlink>
        </w:p>
        <w:p w14:paraId="51A065B3" w14:textId="57519D4D" w:rsidR="00814FFF" w:rsidRDefault="00E10D7E">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8189175" w:history="1">
            <w:r w:rsidR="00814FFF" w:rsidRPr="006171B0">
              <w:rPr>
                <w:rStyle w:val="Hyperlink"/>
              </w:rPr>
              <w:t>Campagne d'essai (mai-juin 2024)</w:t>
            </w:r>
            <w:r w:rsidR="00814FFF">
              <w:rPr>
                <w:webHidden/>
              </w:rPr>
              <w:tab/>
            </w:r>
            <w:r w:rsidR="00814FFF">
              <w:rPr>
                <w:webHidden/>
              </w:rPr>
              <w:fldChar w:fldCharType="begin"/>
            </w:r>
            <w:r w:rsidR="00814FFF">
              <w:rPr>
                <w:webHidden/>
              </w:rPr>
              <w:instrText xml:space="preserve"> PAGEREF _Toc178189175 \h </w:instrText>
            </w:r>
            <w:r w:rsidR="00814FFF">
              <w:rPr>
                <w:webHidden/>
              </w:rPr>
            </w:r>
            <w:r w:rsidR="00814FFF">
              <w:rPr>
                <w:webHidden/>
              </w:rPr>
              <w:fldChar w:fldCharType="separate"/>
            </w:r>
            <w:r w:rsidR="00814FFF">
              <w:rPr>
                <w:webHidden/>
              </w:rPr>
              <w:t>6</w:t>
            </w:r>
            <w:r w:rsidR="00814FFF">
              <w:rPr>
                <w:webHidden/>
              </w:rPr>
              <w:fldChar w:fldCharType="end"/>
            </w:r>
          </w:hyperlink>
        </w:p>
        <w:p w14:paraId="116A77F2" w14:textId="7429BD08" w:rsidR="00814FFF" w:rsidRDefault="00E10D7E">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8189176" w:history="1">
            <w:r w:rsidR="00814FFF" w:rsidRPr="006171B0">
              <w:rPr>
                <w:rStyle w:val="Hyperlink"/>
              </w:rPr>
              <w:t>Utilisation de l'UPOV e-PVP</w:t>
            </w:r>
            <w:r w:rsidR="00814FFF">
              <w:rPr>
                <w:webHidden/>
              </w:rPr>
              <w:tab/>
            </w:r>
            <w:r w:rsidR="00814FFF">
              <w:rPr>
                <w:webHidden/>
              </w:rPr>
              <w:fldChar w:fldCharType="begin"/>
            </w:r>
            <w:r w:rsidR="00814FFF">
              <w:rPr>
                <w:webHidden/>
              </w:rPr>
              <w:instrText xml:space="preserve"> PAGEREF _Toc178189176 \h </w:instrText>
            </w:r>
            <w:r w:rsidR="00814FFF">
              <w:rPr>
                <w:webHidden/>
              </w:rPr>
            </w:r>
            <w:r w:rsidR="00814FFF">
              <w:rPr>
                <w:webHidden/>
              </w:rPr>
              <w:fldChar w:fldCharType="separate"/>
            </w:r>
            <w:r w:rsidR="00814FFF">
              <w:rPr>
                <w:webHidden/>
              </w:rPr>
              <w:t>7</w:t>
            </w:r>
            <w:r w:rsidR="00814FFF">
              <w:rPr>
                <w:webHidden/>
              </w:rPr>
              <w:fldChar w:fldCharType="end"/>
            </w:r>
          </w:hyperlink>
        </w:p>
        <w:p w14:paraId="3C883251" w14:textId="43E9D9C4" w:rsidR="00814FFF" w:rsidRDefault="00E10D7E">
          <w:pPr>
            <w:pStyle w:val="TOC2"/>
            <w:rPr>
              <w:rFonts w:asciiTheme="minorHAnsi" w:eastAsiaTheme="minorEastAsia" w:hAnsiTheme="minorHAnsi" w:cstheme="minorBidi"/>
              <w:noProof/>
              <w:kern w:val="2"/>
              <w:sz w:val="24"/>
              <w:szCs w:val="24"/>
              <w:lang w:val="en-GB" w:eastAsia="en-GB"/>
              <w14:ligatures w14:val="standardContextual"/>
            </w:rPr>
          </w:pPr>
          <w:hyperlink w:anchor="_Toc178189177" w:history="1">
            <w:r w:rsidR="00814FFF" w:rsidRPr="006171B0">
              <w:rPr>
                <w:rStyle w:val="Hyperlink"/>
                <w:noProof/>
                <w:lang w:val="fr-FR"/>
              </w:rPr>
              <w:t>Autres développements de l'UPOV PRISMA</w:t>
            </w:r>
            <w:r w:rsidR="00814FFF">
              <w:rPr>
                <w:noProof/>
                <w:webHidden/>
              </w:rPr>
              <w:tab/>
            </w:r>
            <w:r w:rsidR="00814FFF">
              <w:rPr>
                <w:noProof/>
                <w:webHidden/>
              </w:rPr>
              <w:fldChar w:fldCharType="begin"/>
            </w:r>
            <w:r w:rsidR="00814FFF">
              <w:rPr>
                <w:noProof/>
                <w:webHidden/>
              </w:rPr>
              <w:instrText xml:space="preserve"> PAGEREF _Toc178189177 \h </w:instrText>
            </w:r>
            <w:r w:rsidR="00814FFF">
              <w:rPr>
                <w:noProof/>
                <w:webHidden/>
              </w:rPr>
            </w:r>
            <w:r w:rsidR="00814FFF">
              <w:rPr>
                <w:noProof/>
                <w:webHidden/>
              </w:rPr>
              <w:fldChar w:fldCharType="separate"/>
            </w:r>
            <w:r w:rsidR="00814FFF">
              <w:rPr>
                <w:noProof/>
                <w:webHidden/>
              </w:rPr>
              <w:t>7</w:t>
            </w:r>
            <w:r w:rsidR="00814FFF">
              <w:rPr>
                <w:noProof/>
                <w:webHidden/>
              </w:rPr>
              <w:fldChar w:fldCharType="end"/>
            </w:r>
          </w:hyperlink>
        </w:p>
        <w:p w14:paraId="4FFF1821" w14:textId="627E79EE" w:rsidR="00814FFF" w:rsidRDefault="00E10D7E">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8189178" w:history="1">
            <w:r w:rsidR="00814FFF" w:rsidRPr="006171B0">
              <w:rPr>
                <w:rStyle w:val="Hyperlink"/>
              </w:rPr>
              <w:t>Audit du logiciel de qualité informatique</w:t>
            </w:r>
            <w:r w:rsidR="00814FFF">
              <w:rPr>
                <w:webHidden/>
              </w:rPr>
              <w:tab/>
            </w:r>
            <w:r w:rsidR="00814FFF">
              <w:rPr>
                <w:webHidden/>
              </w:rPr>
              <w:fldChar w:fldCharType="begin"/>
            </w:r>
            <w:r w:rsidR="00814FFF">
              <w:rPr>
                <w:webHidden/>
              </w:rPr>
              <w:instrText xml:space="preserve"> PAGEREF _Toc178189178 \h </w:instrText>
            </w:r>
            <w:r w:rsidR="00814FFF">
              <w:rPr>
                <w:webHidden/>
              </w:rPr>
            </w:r>
            <w:r w:rsidR="00814FFF">
              <w:rPr>
                <w:webHidden/>
              </w:rPr>
              <w:fldChar w:fldCharType="separate"/>
            </w:r>
            <w:r w:rsidR="00814FFF">
              <w:rPr>
                <w:webHidden/>
              </w:rPr>
              <w:t>7</w:t>
            </w:r>
            <w:r w:rsidR="00814FFF">
              <w:rPr>
                <w:webHidden/>
              </w:rPr>
              <w:fldChar w:fldCharType="end"/>
            </w:r>
          </w:hyperlink>
        </w:p>
        <w:p w14:paraId="084D8781" w14:textId="5A2160F9" w:rsidR="00814FFF" w:rsidRDefault="00E10D7E">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8189179" w:history="1">
            <w:r w:rsidR="00814FFF" w:rsidRPr="006171B0">
              <w:rPr>
                <w:rStyle w:val="Hyperlink"/>
              </w:rPr>
              <w:t>Amélioration de la convivialité d'UPOV PRISMA</w:t>
            </w:r>
            <w:r w:rsidR="00814FFF">
              <w:rPr>
                <w:webHidden/>
              </w:rPr>
              <w:tab/>
            </w:r>
            <w:r w:rsidR="00814FFF">
              <w:rPr>
                <w:webHidden/>
              </w:rPr>
              <w:fldChar w:fldCharType="begin"/>
            </w:r>
            <w:r w:rsidR="00814FFF">
              <w:rPr>
                <w:webHidden/>
              </w:rPr>
              <w:instrText xml:space="preserve"> PAGEREF _Toc178189179 \h </w:instrText>
            </w:r>
            <w:r w:rsidR="00814FFF">
              <w:rPr>
                <w:webHidden/>
              </w:rPr>
            </w:r>
            <w:r w:rsidR="00814FFF">
              <w:rPr>
                <w:webHidden/>
              </w:rPr>
              <w:fldChar w:fldCharType="separate"/>
            </w:r>
            <w:r w:rsidR="00814FFF">
              <w:rPr>
                <w:webHidden/>
              </w:rPr>
              <w:t>8</w:t>
            </w:r>
            <w:r w:rsidR="00814FFF">
              <w:rPr>
                <w:webHidden/>
              </w:rPr>
              <w:fldChar w:fldCharType="end"/>
            </w:r>
          </w:hyperlink>
        </w:p>
        <w:p w14:paraId="2154075A" w14:textId="569255B7" w:rsidR="00814FFF" w:rsidRDefault="00E10D7E">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8189180" w:history="1">
            <w:r w:rsidR="00814FFF" w:rsidRPr="006171B0">
              <w:rPr>
                <w:rStyle w:val="Hyperlink"/>
              </w:rPr>
              <w:t>Synchronisation des formulaires</w:t>
            </w:r>
            <w:r w:rsidR="00814FFF">
              <w:rPr>
                <w:webHidden/>
              </w:rPr>
              <w:tab/>
            </w:r>
            <w:r w:rsidR="00814FFF">
              <w:rPr>
                <w:webHidden/>
              </w:rPr>
              <w:fldChar w:fldCharType="begin"/>
            </w:r>
            <w:r w:rsidR="00814FFF">
              <w:rPr>
                <w:webHidden/>
              </w:rPr>
              <w:instrText xml:space="preserve"> PAGEREF _Toc178189180 \h </w:instrText>
            </w:r>
            <w:r w:rsidR="00814FFF">
              <w:rPr>
                <w:webHidden/>
              </w:rPr>
            </w:r>
            <w:r w:rsidR="00814FFF">
              <w:rPr>
                <w:webHidden/>
              </w:rPr>
              <w:fldChar w:fldCharType="separate"/>
            </w:r>
            <w:r w:rsidR="00814FFF">
              <w:rPr>
                <w:webHidden/>
              </w:rPr>
              <w:t>9</w:t>
            </w:r>
            <w:r w:rsidR="00814FFF">
              <w:rPr>
                <w:webHidden/>
              </w:rPr>
              <w:fldChar w:fldCharType="end"/>
            </w:r>
          </w:hyperlink>
        </w:p>
        <w:p w14:paraId="2FAAD6F9" w14:textId="1AD4DEE6" w:rsidR="00814FFF" w:rsidRDefault="00E10D7E">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8189181" w:history="1">
            <w:r w:rsidR="00814FFF" w:rsidRPr="006171B0">
              <w:rPr>
                <w:rStyle w:val="Hyperlink"/>
                <w:rFonts w:cs="Arial"/>
                <w:noProof/>
                <w:lang w:val="fr-FR"/>
              </w:rPr>
              <w:t>Projets pour la version 3.0</w:t>
            </w:r>
            <w:r w:rsidR="00814FFF">
              <w:rPr>
                <w:noProof/>
                <w:webHidden/>
              </w:rPr>
              <w:tab/>
            </w:r>
            <w:r w:rsidR="00814FFF">
              <w:rPr>
                <w:noProof/>
                <w:webHidden/>
              </w:rPr>
              <w:fldChar w:fldCharType="begin"/>
            </w:r>
            <w:r w:rsidR="00814FFF">
              <w:rPr>
                <w:noProof/>
                <w:webHidden/>
              </w:rPr>
              <w:instrText xml:space="preserve"> PAGEREF _Toc178189181 \h </w:instrText>
            </w:r>
            <w:r w:rsidR="00814FFF">
              <w:rPr>
                <w:noProof/>
                <w:webHidden/>
              </w:rPr>
            </w:r>
            <w:r w:rsidR="00814FFF">
              <w:rPr>
                <w:noProof/>
                <w:webHidden/>
              </w:rPr>
              <w:fldChar w:fldCharType="separate"/>
            </w:r>
            <w:r w:rsidR="00814FFF">
              <w:rPr>
                <w:noProof/>
                <w:webHidden/>
              </w:rPr>
              <w:t>9</w:t>
            </w:r>
            <w:r w:rsidR="00814FFF">
              <w:rPr>
                <w:noProof/>
                <w:webHidden/>
              </w:rPr>
              <w:fldChar w:fldCharType="end"/>
            </w:r>
          </w:hyperlink>
        </w:p>
        <w:p w14:paraId="4805C8AD" w14:textId="052DAA51" w:rsidR="00814FFF" w:rsidRDefault="00E10D7E">
          <w:pPr>
            <w:pStyle w:val="TOC2"/>
            <w:rPr>
              <w:rFonts w:asciiTheme="minorHAnsi" w:eastAsiaTheme="minorEastAsia" w:hAnsiTheme="minorHAnsi" w:cstheme="minorBidi"/>
              <w:noProof/>
              <w:kern w:val="2"/>
              <w:sz w:val="24"/>
              <w:szCs w:val="24"/>
              <w:lang w:val="en-GB" w:eastAsia="en-GB"/>
              <w14:ligatures w14:val="standardContextual"/>
            </w:rPr>
          </w:pPr>
          <w:hyperlink w:anchor="_Toc178189182" w:history="1">
            <w:r w:rsidR="00814FFF" w:rsidRPr="006171B0">
              <w:rPr>
                <w:rStyle w:val="Hyperlink"/>
                <w:noProof/>
                <w:lang w:val="fr-FR"/>
              </w:rPr>
              <w:t>Publication de la version 3.0</w:t>
            </w:r>
            <w:r w:rsidR="00814FFF">
              <w:rPr>
                <w:noProof/>
                <w:webHidden/>
              </w:rPr>
              <w:tab/>
            </w:r>
            <w:r w:rsidR="00814FFF">
              <w:rPr>
                <w:noProof/>
                <w:webHidden/>
              </w:rPr>
              <w:fldChar w:fldCharType="begin"/>
            </w:r>
            <w:r w:rsidR="00814FFF">
              <w:rPr>
                <w:noProof/>
                <w:webHidden/>
              </w:rPr>
              <w:instrText xml:space="preserve"> PAGEREF _Toc178189182 \h </w:instrText>
            </w:r>
            <w:r w:rsidR="00814FFF">
              <w:rPr>
                <w:noProof/>
                <w:webHidden/>
              </w:rPr>
            </w:r>
            <w:r w:rsidR="00814FFF">
              <w:rPr>
                <w:noProof/>
                <w:webHidden/>
              </w:rPr>
              <w:fldChar w:fldCharType="separate"/>
            </w:r>
            <w:r w:rsidR="00814FFF">
              <w:rPr>
                <w:noProof/>
                <w:webHidden/>
              </w:rPr>
              <w:t>9</w:t>
            </w:r>
            <w:r w:rsidR="00814FFF">
              <w:rPr>
                <w:noProof/>
                <w:webHidden/>
              </w:rPr>
              <w:fldChar w:fldCharType="end"/>
            </w:r>
          </w:hyperlink>
        </w:p>
        <w:p w14:paraId="20F073DC" w14:textId="3311266B" w:rsidR="00814FFF" w:rsidRDefault="00E10D7E">
          <w:pPr>
            <w:pStyle w:val="TOC2"/>
            <w:rPr>
              <w:rFonts w:asciiTheme="minorHAnsi" w:eastAsiaTheme="minorEastAsia" w:hAnsiTheme="minorHAnsi" w:cstheme="minorBidi"/>
              <w:noProof/>
              <w:kern w:val="2"/>
              <w:sz w:val="24"/>
              <w:szCs w:val="24"/>
              <w:lang w:val="en-GB" w:eastAsia="en-GB"/>
              <w14:ligatures w14:val="standardContextual"/>
            </w:rPr>
          </w:pPr>
          <w:hyperlink w:anchor="_Toc178189183" w:history="1">
            <w:r w:rsidR="00814FFF" w:rsidRPr="006171B0">
              <w:rPr>
                <w:rStyle w:val="Hyperlink"/>
                <w:noProof/>
                <w:lang w:val="fr-FR"/>
              </w:rPr>
              <w:t>Couverture des cultures</w:t>
            </w:r>
            <w:r w:rsidR="00814FFF">
              <w:rPr>
                <w:noProof/>
                <w:webHidden/>
              </w:rPr>
              <w:tab/>
            </w:r>
            <w:r w:rsidR="00814FFF">
              <w:rPr>
                <w:noProof/>
                <w:webHidden/>
              </w:rPr>
              <w:fldChar w:fldCharType="begin"/>
            </w:r>
            <w:r w:rsidR="00814FFF">
              <w:rPr>
                <w:noProof/>
                <w:webHidden/>
              </w:rPr>
              <w:instrText xml:space="preserve"> PAGEREF _Toc178189183 \h </w:instrText>
            </w:r>
            <w:r w:rsidR="00814FFF">
              <w:rPr>
                <w:noProof/>
                <w:webHidden/>
              </w:rPr>
            </w:r>
            <w:r w:rsidR="00814FFF">
              <w:rPr>
                <w:noProof/>
                <w:webHidden/>
              </w:rPr>
              <w:fldChar w:fldCharType="separate"/>
            </w:r>
            <w:r w:rsidR="00814FFF">
              <w:rPr>
                <w:noProof/>
                <w:webHidden/>
              </w:rPr>
              <w:t>10</w:t>
            </w:r>
            <w:r w:rsidR="00814FFF">
              <w:rPr>
                <w:noProof/>
                <w:webHidden/>
              </w:rPr>
              <w:fldChar w:fldCharType="end"/>
            </w:r>
          </w:hyperlink>
        </w:p>
        <w:p w14:paraId="43997EB0" w14:textId="232E9293" w:rsidR="00814FFF" w:rsidRDefault="00E10D7E">
          <w:pPr>
            <w:pStyle w:val="TOC2"/>
            <w:rPr>
              <w:rFonts w:asciiTheme="minorHAnsi" w:eastAsiaTheme="minorEastAsia" w:hAnsiTheme="minorHAnsi" w:cstheme="minorBidi"/>
              <w:noProof/>
              <w:kern w:val="2"/>
              <w:sz w:val="24"/>
              <w:szCs w:val="24"/>
              <w:lang w:val="en-GB" w:eastAsia="en-GB"/>
              <w14:ligatures w14:val="standardContextual"/>
            </w:rPr>
          </w:pPr>
          <w:hyperlink w:anchor="_Toc178189184" w:history="1">
            <w:r w:rsidR="00814FFF" w:rsidRPr="006171B0">
              <w:rPr>
                <w:rStyle w:val="Hyperlink"/>
                <w:noProof/>
                <w:lang w:val="fr-FR"/>
              </w:rPr>
              <w:t>Fonctionnalités</w:t>
            </w:r>
            <w:r w:rsidR="00814FFF">
              <w:rPr>
                <w:noProof/>
                <w:webHidden/>
              </w:rPr>
              <w:tab/>
            </w:r>
            <w:r w:rsidR="00814FFF">
              <w:rPr>
                <w:noProof/>
                <w:webHidden/>
              </w:rPr>
              <w:fldChar w:fldCharType="begin"/>
            </w:r>
            <w:r w:rsidR="00814FFF">
              <w:rPr>
                <w:noProof/>
                <w:webHidden/>
              </w:rPr>
              <w:instrText xml:space="preserve"> PAGEREF _Toc178189184 \h </w:instrText>
            </w:r>
            <w:r w:rsidR="00814FFF">
              <w:rPr>
                <w:noProof/>
                <w:webHidden/>
              </w:rPr>
            </w:r>
            <w:r w:rsidR="00814FFF">
              <w:rPr>
                <w:noProof/>
                <w:webHidden/>
              </w:rPr>
              <w:fldChar w:fldCharType="separate"/>
            </w:r>
            <w:r w:rsidR="00814FFF">
              <w:rPr>
                <w:noProof/>
                <w:webHidden/>
              </w:rPr>
              <w:t>10</w:t>
            </w:r>
            <w:r w:rsidR="00814FFF">
              <w:rPr>
                <w:noProof/>
                <w:webHidden/>
              </w:rPr>
              <w:fldChar w:fldCharType="end"/>
            </w:r>
          </w:hyperlink>
        </w:p>
        <w:p w14:paraId="729DEF84" w14:textId="4D01CD90" w:rsidR="00814FFF" w:rsidRDefault="00E10D7E">
          <w:pPr>
            <w:pStyle w:val="TOC2"/>
            <w:rPr>
              <w:rFonts w:asciiTheme="minorHAnsi" w:eastAsiaTheme="minorEastAsia" w:hAnsiTheme="minorHAnsi" w:cstheme="minorBidi"/>
              <w:noProof/>
              <w:kern w:val="2"/>
              <w:sz w:val="24"/>
              <w:szCs w:val="24"/>
              <w:lang w:val="en-GB" w:eastAsia="en-GB"/>
              <w14:ligatures w14:val="standardContextual"/>
            </w:rPr>
          </w:pPr>
          <w:hyperlink w:anchor="_Toc178189185" w:history="1">
            <w:r w:rsidR="00814FFF" w:rsidRPr="006171B0">
              <w:rPr>
                <w:rStyle w:val="Hyperlink"/>
                <w:noProof/>
                <w:lang w:val="fr-FR"/>
              </w:rPr>
              <w:t>Projets pour l'UPOV e-PVP (2025)</w:t>
            </w:r>
            <w:r w:rsidR="00814FFF">
              <w:rPr>
                <w:noProof/>
                <w:webHidden/>
              </w:rPr>
              <w:tab/>
            </w:r>
            <w:r w:rsidR="00814FFF">
              <w:rPr>
                <w:noProof/>
                <w:webHidden/>
              </w:rPr>
              <w:fldChar w:fldCharType="begin"/>
            </w:r>
            <w:r w:rsidR="00814FFF">
              <w:rPr>
                <w:noProof/>
                <w:webHidden/>
              </w:rPr>
              <w:instrText xml:space="preserve"> PAGEREF _Toc178189185 \h </w:instrText>
            </w:r>
            <w:r w:rsidR="00814FFF">
              <w:rPr>
                <w:noProof/>
                <w:webHidden/>
              </w:rPr>
            </w:r>
            <w:r w:rsidR="00814FFF">
              <w:rPr>
                <w:noProof/>
                <w:webHidden/>
              </w:rPr>
              <w:fldChar w:fldCharType="separate"/>
            </w:r>
            <w:r w:rsidR="00814FFF">
              <w:rPr>
                <w:noProof/>
                <w:webHidden/>
              </w:rPr>
              <w:t>10</w:t>
            </w:r>
            <w:r w:rsidR="00814FFF">
              <w:rPr>
                <w:noProof/>
                <w:webHidden/>
              </w:rPr>
              <w:fldChar w:fldCharType="end"/>
            </w:r>
          </w:hyperlink>
        </w:p>
        <w:p w14:paraId="2FFA8308" w14:textId="68D72B89" w:rsidR="00814FFF" w:rsidRDefault="00E10D7E">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8189186" w:history="1">
            <w:r w:rsidR="00814FFF" w:rsidRPr="006171B0">
              <w:rPr>
                <w:rStyle w:val="Hyperlink"/>
                <w:rFonts w:cs="Arial"/>
                <w:noProof/>
                <w:lang w:val="fr-FR"/>
              </w:rPr>
              <w:t>Financement de l'UPOV e-PVP</w:t>
            </w:r>
            <w:r w:rsidR="00814FFF">
              <w:rPr>
                <w:noProof/>
                <w:webHidden/>
              </w:rPr>
              <w:tab/>
            </w:r>
            <w:r w:rsidR="00814FFF">
              <w:rPr>
                <w:noProof/>
                <w:webHidden/>
              </w:rPr>
              <w:fldChar w:fldCharType="begin"/>
            </w:r>
            <w:r w:rsidR="00814FFF">
              <w:rPr>
                <w:noProof/>
                <w:webHidden/>
              </w:rPr>
              <w:instrText xml:space="preserve"> PAGEREF _Toc178189186 \h </w:instrText>
            </w:r>
            <w:r w:rsidR="00814FFF">
              <w:rPr>
                <w:noProof/>
                <w:webHidden/>
              </w:rPr>
            </w:r>
            <w:r w:rsidR="00814FFF">
              <w:rPr>
                <w:noProof/>
                <w:webHidden/>
              </w:rPr>
              <w:fldChar w:fldCharType="separate"/>
            </w:r>
            <w:r w:rsidR="00814FFF">
              <w:rPr>
                <w:noProof/>
                <w:webHidden/>
              </w:rPr>
              <w:t>10</w:t>
            </w:r>
            <w:r w:rsidR="00814FFF">
              <w:rPr>
                <w:noProof/>
                <w:webHidden/>
              </w:rPr>
              <w:fldChar w:fldCharType="end"/>
            </w:r>
          </w:hyperlink>
        </w:p>
        <w:p w14:paraId="388188EC" w14:textId="04D3347B" w:rsidR="00814FFF" w:rsidRDefault="00E10D7E">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8189187" w:history="1">
            <w:r w:rsidR="00814FFF" w:rsidRPr="006171B0">
              <w:rPr>
                <w:rStyle w:val="Hyperlink"/>
                <w:rFonts w:cs="Arial"/>
                <w:noProof/>
                <w:lang w:val="fr-FR"/>
              </w:rPr>
              <w:t>exigences en matière d'assemblage</w:t>
            </w:r>
            <w:r w:rsidR="00814FFF">
              <w:rPr>
                <w:noProof/>
                <w:webHidden/>
              </w:rPr>
              <w:tab/>
            </w:r>
            <w:r w:rsidR="00814FFF">
              <w:rPr>
                <w:noProof/>
                <w:webHidden/>
              </w:rPr>
              <w:fldChar w:fldCharType="begin"/>
            </w:r>
            <w:r w:rsidR="00814FFF">
              <w:rPr>
                <w:noProof/>
                <w:webHidden/>
              </w:rPr>
              <w:instrText xml:space="preserve"> PAGEREF _Toc178189187 \h </w:instrText>
            </w:r>
            <w:r w:rsidR="00814FFF">
              <w:rPr>
                <w:noProof/>
                <w:webHidden/>
              </w:rPr>
            </w:r>
            <w:r w:rsidR="00814FFF">
              <w:rPr>
                <w:noProof/>
                <w:webHidden/>
              </w:rPr>
              <w:fldChar w:fldCharType="separate"/>
            </w:r>
            <w:r w:rsidR="00814FFF">
              <w:rPr>
                <w:noProof/>
                <w:webHidden/>
              </w:rPr>
              <w:t>11</w:t>
            </w:r>
            <w:r w:rsidR="00814FFF">
              <w:rPr>
                <w:noProof/>
                <w:webHidden/>
              </w:rPr>
              <w:fldChar w:fldCharType="end"/>
            </w:r>
          </w:hyperlink>
        </w:p>
        <w:p w14:paraId="5C6E965B" w14:textId="5E39008E" w:rsidR="00814FFF" w:rsidRDefault="00E10D7E">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8189188" w:history="1">
            <w:r w:rsidR="00814FFF" w:rsidRPr="006171B0">
              <w:rPr>
                <w:rStyle w:val="Hyperlink"/>
                <w:rFonts w:cs="Arial"/>
                <w:noProof/>
                <w:lang w:val="fr-FR"/>
              </w:rPr>
              <w:t>Quatrième réunion sur les demandes électroniques (EAM/4)</w:t>
            </w:r>
            <w:r w:rsidR="00814FFF">
              <w:rPr>
                <w:noProof/>
                <w:webHidden/>
              </w:rPr>
              <w:tab/>
            </w:r>
            <w:r w:rsidR="00814FFF">
              <w:rPr>
                <w:noProof/>
                <w:webHidden/>
              </w:rPr>
              <w:fldChar w:fldCharType="begin"/>
            </w:r>
            <w:r w:rsidR="00814FFF">
              <w:rPr>
                <w:noProof/>
                <w:webHidden/>
              </w:rPr>
              <w:instrText xml:space="preserve"> PAGEREF _Toc178189188 \h </w:instrText>
            </w:r>
            <w:r w:rsidR="00814FFF">
              <w:rPr>
                <w:noProof/>
                <w:webHidden/>
              </w:rPr>
            </w:r>
            <w:r w:rsidR="00814FFF">
              <w:rPr>
                <w:noProof/>
                <w:webHidden/>
              </w:rPr>
              <w:fldChar w:fldCharType="separate"/>
            </w:r>
            <w:r w:rsidR="00814FFF">
              <w:rPr>
                <w:noProof/>
                <w:webHidden/>
              </w:rPr>
              <w:t>11</w:t>
            </w:r>
            <w:r w:rsidR="00814FFF">
              <w:rPr>
                <w:noProof/>
                <w:webHidden/>
              </w:rPr>
              <w:fldChar w:fldCharType="end"/>
            </w:r>
          </w:hyperlink>
        </w:p>
        <w:p w14:paraId="4CBDFEE3" w14:textId="198B0BFC" w:rsidR="006A7E72" w:rsidRPr="00E43DF5" w:rsidRDefault="006A7E72">
          <w:r w:rsidRPr="00E43DF5">
            <w:rPr>
              <w:b/>
              <w:bCs/>
            </w:rPr>
            <w:fldChar w:fldCharType="end"/>
          </w:r>
        </w:p>
      </w:sdtContent>
    </w:sdt>
    <w:p w14:paraId="2FE82DE5" w14:textId="77777777" w:rsidR="00C870E2" w:rsidRPr="00E43DF5" w:rsidRDefault="00C870E2" w:rsidP="00C870E2">
      <w:pPr>
        <w:rPr>
          <w:rFonts w:cs="Arial"/>
          <w:snapToGrid w:val="0"/>
        </w:rPr>
      </w:pPr>
    </w:p>
    <w:p w14:paraId="79358573" w14:textId="77777777" w:rsidR="00C742D9" w:rsidRPr="00E43DF5" w:rsidRDefault="00B019B7">
      <w:pPr>
        <w:pStyle w:val="Heading1"/>
        <w:rPr>
          <w:rFonts w:cs="Arial"/>
          <w:lang w:val="fr-FR"/>
        </w:rPr>
      </w:pPr>
      <w:bookmarkStart w:id="6" w:name="_Toc177637413"/>
      <w:bookmarkStart w:id="7" w:name="_Toc177637695"/>
      <w:bookmarkStart w:id="8" w:name="_Toc178189166"/>
      <w:r w:rsidRPr="00E43DF5">
        <w:rPr>
          <w:rFonts w:cs="Arial"/>
          <w:lang w:val="fr-FR"/>
        </w:rPr>
        <w:t>CONTEXTE</w:t>
      </w:r>
      <w:bookmarkEnd w:id="6"/>
      <w:bookmarkEnd w:id="7"/>
      <w:bookmarkEnd w:id="8"/>
    </w:p>
    <w:p w14:paraId="154D9620" w14:textId="77777777" w:rsidR="00C870E2" w:rsidRPr="00E43DF5" w:rsidRDefault="00C870E2" w:rsidP="00C870E2">
      <w:pPr>
        <w:rPr>
          <w:rFonts w:cs="Arial"/>
          <w:color w:val="000000"/>
        </w:rPr>
      </w:pPr>
    </w:p>
    <w:p w14:paraId="5C84FB27" w14:textId="788F8712" w:rsidR="00C742D9" w:rsidRPr="00E43DF5" w:rsidRDefault="00B019B7">
      <w:pPr>
        <w:rPr>
          <w:rFonts w:cs="Arial"/>
          <w:snapToGrid w:val="0"/>
        </w:rPr>
      </w:pPr>
      <w:r w:rsidRPr="00E43DF5">
        <w:rPr>
          <w:rFonts w:cs="Arial"/>
          <w:color w:val="000000"/>
        </w:rPr>
        <w:fldChar w:fldCharType="begin"/>
      </w:r>
      <w:r w:rsidRPr="00E43DF5">
        <w:rPr>
          <w:rFonts w:cs="Arial"/>
          <w:color w:val="000000"/>
        </w:rPr>
        <w:instrText xml:space="preserve"> AUTONUM  </w:instrText>
      </w:r>
      <w:r w:rsidRPr="00E43DF5">
        <w:rPr>
          <w:rFonts w:cs="Arial"/>
          <w:color w:val="000000"/>
        </w:rPr>
        <w:fldChar w:fldCharType="end"/>
      </w:r>
      <w:r w:rsidR="00A72D16" w:rsidRPr="00E43DF5">
        <w:rPr>
          <w:rFonts w:cs="Arial"/>
          <w:color w:val="000000"/>
        </w:rPr>
        <w:tab/>
      </w:r>
      <w:r w:rsidRPr="00E43DF5">
        <w:rPr>
          <w:rFonts w:cs="Arial"/>
          <w:snapToGrid w:val="0"/>
        </w:rPr>
        <w:t xml:space="preserve">Le contexte et les développements précédents concernant les réunions sur </w:t>
      </w:r>
      <w:r w:rsidR="00CB063B" w:rsidRPr="00E43DF5">
        <w:rPr>
          <w:rFonts w:cs="Arial"/>
          <w:snapToGrid w:val="0"/>
        </w:rPr>
        <w:t xml:space="preserve">les </w:t>
      </w:r>
      <w:r w:rsidR="00E43DF5">
        <w:rPr>
          <w:rFonts w:cs="Arial"/>
          <w:snapToGrid w:val="0"/>
        </w:rPr>
        <w:t>d</w:t>
      </w:r>
      <w:r w:rsidR="00CB063B" w:rsidRPr="00E43DF5">
        <w:rPr>
          <w:rFonts w:cs="Arial"/>
          <w:snapToGrid w:val="0"/>
        </w:rPr>
        <w:t>emandes électroniques (</w:t>
      </w:r>
      <w:r w:rsidRPr="00E43DF5">
        <w:rPr>
          <w:rFonts w:cs="Arial"/>
          <w:snapToGrid w:val="0"/>
        </w:rPr>
        <w:t>EAM</w:t>
      </w:r>
      <w:r w:rsidR="00CB063B" w:rsidRPr="00E43DF5">
        <w:rPr>
          <w:rFonts w:cs="Arial"/>
          <w:snapToGrid w:val="0"/>
        </w:rPr>
        <w:t>)</w:t>
      </w:r>
      <w:r w:rsidRPr="00E43DF5">
        <w:rPr>
          <w:rFonts w:cs="Arial"/>
          <w:snapToGrid w:val="0"/>
        </w:rPr>
        <w:t xml:space="preserve"> sont rendus dans le document </w:t>
      </w:r>
      <w:r w:rsidR="00CB063B" w:rsidRPr="00E43DF5">
        <w:rPr>
          <w:rFonts w:cs="Arial"/>
          <w:snapToGrid w:val="0"/>
        </w:rPr>
        <w:t xml:space="preserve">SESSIONS/2023/6 </w:t>
      </w:r>
      <w:r w:rsidRPr="00E43DF5">
        <w:rPr>
          <w:rFonts w:cs="Arial"/>
          <w:snapToGrid w:val="0"/>
        </w:rPr>
        <w:t>"</w:t>
      </w:r>
      <w:r w:rsidR="00CB063B" w:rsidRPr="00E43DF5">
        <w:rPr>
          <w:rFonts w:cs="Arial"/>
          <w:snapToGrid w:val="0"/>
        </w:rPr>
        <w:t>Réunion sur les demandes électroniques (EAM)</w:t>
      </w:r>
      <w:r w:rsidRPr="00E43DF5">
        <w:rPr>
          <w:rFonts w:cs="Arial"/>
          <w:snapToGrid w:val="0"/>
        </w:rPr>
        <w:t>"</w:t>
      </w:r>
      <w:r w:rsidR="00CB063B" w:rsidRPr="00E43DF5">
        <w:rPr>
          <w:rFonts w:cs="Arial"/>
          <w:snapToGrid w:val="0"/>
        </w:rPr>
        <w:t>.</w:t>
      </w:r>
    </w:p>
    <w:p w14:paraId="74A3E37A" w14:textId="77777777" w:rsidR="00C870E2" w:rsidRPr="00E43DF5" w:rsidRDefault="00C870E2" w:rsidP="00C870E2">
      <w:pPr>
        <w:rPr>
          <w:rFonts w:cs="Arial"/>
          <w:snapToGrid w:val="0"/>
        </w:rPr>
      </w:pPr>
    </w:p>
    <w:p w14:paraId="4E5AB721" w14:textId="77777777" w:rsidR="00A72D16" w:rsidRPr="00E43DF5" w:rsidRDefault="00A72D16" w:rsidP="00C870E2">
      <w:pPr>
        <w:rPr>
          <w:rFonts w:cs="Arial"/>
          <w:snapToGrid w:val="0"/>
        </w:rPr>
      </w:pPr>
    </w:p>
    <w:p w14:paraId="093057EA" w14:textId="77777777" w:rsidR="00C742D9" w:rsidRPr="00E43DF5" w:rsidRDefault="00B019B7">
      <w:pPr>
        <w:pStyle w:val="Heading1"/>
        <w:rPr>
          <w:rFonts w:cs="Arial"/>
          <w:lang w:val="fr-FR"/>
        </w:rPr>
      </w:pPr>
      <w:bookmarkStart w:id="9" w:name="_Toc177637414"/>
      <w:bookmarkStart w:id="10" w:name="_Toc177637696"/>
      <w:bookmarkStart w:id="11" w:name="_Toc178189167"/>
      <w:r w:rsidRPr="00E43DF5">
        <w:rPr>
          <w:rFonts w:cs="Arial"/>
          <w:lang w:val="fr-FR"/>
        </w:rPr>
        <w:t>DÉVELOPPEMENTS</w:t>
      </w:r>
      <w:bookmarkEnd w:id="9"/>
      <w:bookmarkEnd w:id="10"/>
      <w:bookmarkEnd w:id="11"/>
    </w:p>
    <w:p w14:paraId="1EA96734" w14:textId="77777777" w:rsidR="00C870E2" w:rsidRPr="00E43DF5" w:rsidRDefault="00C870E2" w:rsidP="00C870E2">
      <w:pPr>
        <w:rPr>
          <w:rFonts w:cs="Arial"/>
          <w:snapToGrid w:val="0"/>
        </w:rPr>
      </w:pPr>
    </w:p>
    <w:p w14:paraId="63E8FC65" w14:textId="77777777" w:rsidR="00C742D9" w:rsidRPr="00E43DF5" w:rsidRDefault="00B019B7">
      <w:pPr>
        <w:pStyle w:val="Heading2"/>
        <w:rPr>
          <w:lang w:val="fr-FR"/>
        </w:rPr>
      </w:pPr>
      <w:bookmarkStart w:id="12" w:name="_Toc177637415"/>
      <w:bookmarkStart w:id="13" w:name="_Toc177637697"/>
      <w:bookmarkStart w:id="14" w:name="_Toc178189168"/>
      <w:r w:rsidRPr="00E43DF5">
        <w:rPr>
          <w:lang w:val="fr-FR"/>
        </w:rPr>
        <w:t xml:space="preserve">Réunion </w:t>
      </w:r>
      <w:r w:rsidR="00C870E2" w:rsidRPr="00E43DF5">
        <w:rPr>
          <w:lang w:val="fr-FR"/>
        </w:rPr>
        <w:t xml:space="preserve">sur les </w:t>
      </w:r>
      <w:r w:rsidRPr="00E43DF5">
        <w:rPr>
          <w:lang w:val="fr-FR"/>
        </w:rPr>
        <w:t xml:space="preserve">demandes électroniques </w:t>
      </w:r>
      <w:r w:rsidR="00C870E2" w:rsidRPr="00E43DF5">
        <w:rPr>
          <w:lang w:val="fr-FR"/>
        </w:rPr>
        <w:t>(</w:t>
      </w:r>
      <w:r w:rsidRPr="00E43DF5">
        <w:rPr>
          <w:lang w:val="fr-FR"/>
        </w:rPr>
        <w:t>EAM/2</w:t>
      </w:r>
      <w:r w:rsidR="00C870E2" w:rsidRPr="00E43DF5">
        <w:rPr>
          <w:lang w:val="fr-FR"/>
        </w:rPr>
        <w:t xml:space="preserve">) en octobre </w:t>
      </w:r>
      <w:r w:rsidRPr="00E43DF5">
        <w:rPr>
          <w:lang w:val="fr-FR"/>
        </w:rPr>
        <w:t>2023</w:t>
      </w:r>
      <w:bookmarkEnd w:id="12"/>
      <w:bookmarkEnd w:id="13"/>
      <w:bookmarkEnd w:id="14"/>
    </w:p>
    <w:p w14:paraId="7C27ABF8" w14:textId="77777777" w:rsidR="00C870E2" w:rsidRPr="00E43DF5" w:rsidRDefault="00C870E2" w:rsidP="00C870E2">
      <w:pPr>
        <w:rPr>
          <w:rFonts w:cs="Arial"/>
          <w:snapToGrid w:val="0"/>
        </w:rPr>
      </w:pPr>
    </w:p>
    <w:p w14:paraId="18FD3DE9" w14:textId="5A983A86" w:rsidR="00C742D9" w:rsidRPr="00E43DF5" w:rsidRDefault="00B019B7">
      <w:pPr>
        <w:rPr>
          <w:rFonts w:cs="Arial"/>
          <w:snapToGrid w:val="0"/>
        </w:rPr>
      </w:pPr>
      <w:r w:rsidRPr="00E43DF5">
        <w:rPr>
          <w:rFonts w:cs="Arial"/>
          <w:color w:val="000000"/>
        </w:rPr>
        <w:fldChar w:fldCharType="begin"/>
      </w:r>
      <w:r w:rsidRPr="00E43DF5">
        <w:rPr>
          <w:rFonts w:cs="Arial"/>
          <w:color w:val="000000"/>
        </w:rPr>
        <w:instrText xml:space="preserve"> AUTONUM  </w:instrText>
      </w:r>
      <w:r w:rsidRPr="00E43DF5">
        <w:rPr>
          <w:rFonts w:cs="Arial"/>
          <w:color w:val="000000"/>
        </w:rPr>
        <w:fldChar w:fldCharType="end"/>
      </w:r>
      <w:r w:rsidRPr="00E43DF5">
        <w:rPr>
          <w:rFonts w:cs="Arial"/>
          <w:color w:val="000000"/>
        </w:rPr>
        <w:tab/>
      </w:r>
      <w:r w:rsidR="00C870E2" w:rsidRPr="00E43DF5">
        <w:rPr>
          <w:rFonts w:cs="Arial"/>
          <w:snapToGrid w:val="0"/>
        </w:rPr>
        <w:t xml:space="preserve">La </w:t>
      </w:r>
      <w:r w:rsidR="00CB063B" w:rsidRPr="00E43DF5">
        <w:rPr>
          <w:rFonts w:cs="Arial"/>
          <w:snapToGrid w:val="0"/>
        </w:rPr>
        <w:t xml:space="preserve">deuxième </w:t>
      </w:r>
      <w:r w:rsidRPr="00E43DF5">
        <w:rPr>
          <w:rFonts w:cs="Arial"/>
          <w:snapToGrid w:val="0"/>
        </w:rPr>
        <w:t xml:space="preserve">Réunion </w:t>
      </w:r>
      <w:r w:rsidR="00C870E2" w:rsidRPr="00E43DF5">
        <w:rPr>
          <w:rFonts w:cs="Arial"/>
          <w:snapToGrid w:val="0"/>
        </w:rPr>
        <w:t xml:space="preserve">sur les </w:t>
      </w:r>
      <w:r w:rsidR="00CB063B" w:rsidRPr="00E43DF5">
        <w:rPr>
          <w:rFonts w:cs="Arial"/>
          <w:snapToGrid w:val="0"/>
        </w:rPr>
        <w:t>demandes</w:t>
      </w:r>
      <w:r w:rsidR="00C870E2" w:rsidRPr="00E43DF5">
        <w:rPr>
          <w:rFonts w:cs="Arial"/>
          <w:snapToGrid w:val="0"/>
        </w:rPr>
        <w:t xml:space="preserve"> électroniques (la "réunion </w:t>
      </w:r>
      <w:r w:rsidR="00CB063B" w:rsidRPr="00E43DF5">
        <w:rPr>
          <w:rFonts w:cs="Arial"/>
          <w:snapToGrid w:val="0"/>
        </w:rPr>
        <w:t>EAM/2</w:t>
      </w:r>
      <w:r w:rsidR="00C870E2" w:rsidRPr="00E43DF5">
        <w:rPr>
          <w:rFonts w:cs="Arial"/>
          <w:snapToGrid w:val="0"/>
        </w:rPr>
        <w:t xml:space="preserve">") s'est tenue par voie électronique le </w:t>
      </w:r>
      <w:r w:rsidR="00CB063B" w:rsidRPr="00E43DF5">
        <w:rPr>
          <w:rFonts w:cs="Arial"/>
          <w:snapToGrid w:val="0"/>
        </w:rPr>
        <w:t>24</w:t>
      </w:r>
      <w:r w:rsidR="00C870E2" w:rsidRPr="00E43DF5">
        <w:rPr>
          <w:rFonts w:cs="Arial"/>
          <w:snapToGrid w:val="0"/>
        </w:rPr>
        <w:t xml:space="preserve"> octobre </w:t>
      </w:r>
      <w:r w:rsidR="00CB063B" w:rsidRPr="00E43DF5">
        <w:rPr>
          <w:rFonts w:cs="Arial"/>
          <w:snapToGrid w:val="0"/>
        </w:rPr>
        <w:t>2023</w:t>
      </w:r>
      <w:r w:rsidR="00C870E2" w:rsidRPr="00E43DF5">
        <w:rPr>
          <w:rFonts w:cs="Arial"/>
          <w:snapToGrid w:val="0"/>
        </w:rPr>
        <w:t xml:space="preserve">.  Le compte rendu de la réunion figure dans le document </w:t>
      </w:r>
      <w:r w:rsidR="00CB063B" w:rsidRPr="00E43DF5">
        <w:rPr>
          <w:rFonts w:cs="Arial"/>
          <w:snapToGrid w:val="0"/>
        </w:rPr>
        <w:t xml:space="preserve">EAM/2/6 </w:t>
      </w:r>
      <w:r w:rsidR="00C870E2" w:rsidRPr="00E43DF5">
        <w:rPr>
          <w:rFonts w:cs="Arial"/>
          <w:snapToGrid w:val="0"/>
        </w:rPr>
        <w:t>disponible à l'adresse</w:t>
      </w:r>
      <w:r w:rsidR="00E43DF5">
        <w:rPr>
          <w:rFonts w:cs="Arial"/>
          <w:snapToGrid w:val="0"/>
        </w:rPr>
        <w:t xml:space="preserve"> suivante :</w:t>
      </w:r>
      <w:r w:rsidR="00C870E2" w:rsidRPr="00E43DF5">
        <w:rPr>
          <w:rFonts w:cs="Arial"/>
          <w:snapToGrid w:val="0"/>
        </w:rPr>
        <w:t xml:space="preserve"> </w:t>
      </w:r>
      <w:hyperlink r:id="rId12" w:history="1">
        <w:r w:rsidR="00E43DF5" w:rsidRPr="009A7925">
          <w:rPr>
            <w:rStyle w:val="Hyperlink"/>
            <w:rFonts w:cs="Arial"/>
            <w:snapToGrid w:val="0"/>
          </w:rPr>
          <w:t xml:space="preserve">https://www.upov.int/edocs/mdocs/upov/en/eam_2/eam_2_6.pdf. </w:t>
        </w:r>
      </w:hyperlink>
    </w:p>
    <w:p w14:paraId="463CCE03" w14:textId="77777777" w:rsidR="008179F2" w:rsidRPr="00E43DF5" w:rsidRDefault="008179F2" w:rsidP="00C870E2">
      <w:pPr>
        <w:rPr>
          <w:rFonts w:cs="Arial"/>
          <w:snapToGrid w:val="0"/>
        </w:rPr>
      </w:pPr>
    </w:p>
    <w:p w14:paraId="25B8360A" w14:textId="77777777" w:rsidR="00452339" w:rsidRPr="00E43DF5" w:rsidRDefault="00452339" w:rsidP="00C870E2">
      <w:pPr>
        <w:rPr>
          <w:rFonts w:cs="Arial"/>
          <w:snapToGrid w:val="0"/>
        </w:rPr>
      </w:pPr>
    </w:p>
    <w:p w14:paraId="26FDD528" w14:textId="77777777" w:rsidR="00C742D9" w:rsidRPr="00E43DF5" w:rsidRDefault="00B019B7">
      <w:pPr>
        <w:pStyle w:val="Heading2"/>
        <w:rPr>
          <w:lang w:val="fr-FR"/>
        </w:rPr>
      </w:pPr>
      <w:bookmarkStart w:id="15" w:name="_Toc177637416"/>
      <w:bookmarkStart w:id="16" w:name="_Toc177637698"/>
      <w:bookmarkStart w:id="17" w:name="_Toc178189169"/>
      <w:r w:rsidRPr="00E43DF5">
        <w:rPr>
          <w:lang w:val="fr-FR"/>
        </w:rPr>
        <w:t xml:space="preserve">Comité administratif et juridique (CAJ) en octobre </w:t>
      </w:r>
      <w:r w:rsidR="00CB063B" w:rsidRPr="00E43DF5">
        <w:rPr>
          <w:lang w:val="fr-FR"/>
        </w:rPr>
        <w:t>2023</w:t>
      </w:r>
      <w:bookmarkEnd w:id="15"/>
      <w:bookmarkEnd w:id="16"/>
      <w:bookmarkEnd w:id="17"/>
    </w:p>
    <w:p w14:paraId="72E729DB" w14:textId="77777777" w:rsidR="00C870E2" w:rsidRPr="00E43DF5" w:rsidRDefault="00C870E2" w:rsidP="00C870E2">
      <w:pPr>
        <w:rPr>
          <w:rFonts w:cs="Arial"/>
          <w:snapToGrid w:val="0"/>
        </w:rPr>
      </w:pPr>
    </w:p>
    <w:p w14:paraId="293DBDF5" w14:textId="77777777" w:rsidR="00C742D9" w:rsidRPr="00E43DF5" w:rsidRDefault="00B019B7">
      <w:pPr>
        <w:rPr>
          <w:rFonts w:cs="Arial"/>
          <w:snapToGrid w:val="0"/>
        </w:rPr>
      </w:pPr>
      <w:r w:rsidRPr="00E43DF5">
        <w:rPr>
          <w:rFonts w:cs="Arial"/>
          <w:color w:val="000000"/>
        </w:rPr>
        <w:fldChar w:fldCharType="begin"/>
      </w:r>
      <w:r w:rsidRPr="00E43DF5">
        <w:rPr>
          <w:rFonts w:cs="Arial"/>
          <w:color w:val="000000"/>
        </w:rPr>
        <w:instrText xml:space="preserve"> AUTONUM  </w:instrText>
      </w:r>
      <w:r w:rsidRPr="00E43DF5">
        <w:rPr>
          <w:rFonts w:cs="Arial"/>
          <w:color w:val="000000"/>
        </w:rPr>
        <w:fldChar w:fldCharType="end"/>
      </w:r>
      <w:r w:rsidRPr="00E43DF5">
        <w:rPr>
          <w:rFonts w:cs="Arial"/>
          <w:color w:val="000000"/>
        </w:rPr>
        <w:tab/>
      </w:r>
      <w:r w:rsidR="00C870E2" w:rsidRPr="00E43DF5">
        <w:rPr>
          <w:rFonts w:cs="Arial"/>
          <w:snapToGrid w:val="0"/>
        </w:rPr>
        <w:t xml:space="preserve">Le Comité administratif et juridique (CAJ), lors de sa </w:t>
      </w:r>
      <w:r w:rsidR="00CB063B" w:rsidRPr="00E43DF5">
        <w:rPr>
          <w:rFonts w:cs="Arial"/>
          <w:snapToGrid w:val="0"/>
        </w:rPr>
        <w:t xml:space="preserve">quatre-vingtième </w:t>
      </w:r>
      <w:r w:rsidR="00C870E2" w:rsidRPr="00E43DF5">
        <w:rPr>
          <w:rFonts w:cs="Arial"/>
          <w:snapToGrid w:val="0"/>
        </w:rPr>
        <w:t xml:space="preserve">session, </w:t>
      </w:r>
      <w:r w:rsidRPr="00E43DF5">
        <w:rPr>
          <w:rFonts w:cs="Arial"/>
          <w:snapToGrid w:val="0"/>
        </w:rPr>
        <w:t xml:space="preserve">tenue par </w:t>
      </w:r>
      <w:r w:rsidR="00C870E2" w:rsidRPr="00E43DF5">
        <w:rPr>
          <w:rFonts w:cs="Arial"/>
          <w:snapToGrid w:val="0"/>
        </w:rPr>
        <w:t xml:space="preserve">voie électronique le </w:t>
      </w:r>
      <w:r w:rsidR="00CB063B" w:rsidRPr="00E43DF5">
        <w:rPr>
          <w:rFonts w:cs="Arial"/>
          <w:snapToGrid w:val="0"/>
        </w:rPr>
        <w:t>25</w:t>
      </w:r>
      <w:r w:rsidR="00C870E2" w:rsidRPr="00E43DF5">
        <w:rPr>
          <w:rFonts w:cs="Arial"/>
          <w:snapToGrid w:val="0"/>
        </w:rPr>
        <w:t xml:space="preserve"> octobre </w:t>
      </w:r>
      <w:r w:rsidR="00CB063B" w:rsidRPr="00E43DF5">
        <w:rPr>
          <w:rFonts w:cs="Arial"/>
          <w:snapToGrid w:val="0"/>
        </w:rPr>
        <w:t>2023</w:t>
      </w:r>
      <w:r w:rsidR="00C870E2" w:rsidRPr="00E43DF5">
        <w:rPr>
          <w:rFonts w:cs="Arial"/>
          <w:snapToGrid w:val="0"/>
        </w:rPr>
        <w:t xml:space="preserve">, a pris note des informations fournies dans le document </w:t>
      </w:r>
      <w:r w:rsidR="00CB063B" w:rsidRPr="00E43DF5">
        <w:rPr>
          <w:rFonts w:cs="Arial"/>
          <w:snapToGrid w:val="0"/>
        </w:rPr>
        <w:t xml:space="preserve">SESSIONS/2023/6 </w:t>
      </w:r>
      <w:r w:rsidR="00C870E2" w:rsidRPr="00E43DF5">
        <w:rPr>
          <w:rFonts w:cs="Arial"/>
          <w:snapToGrid w:val="0"/>
        </w:rPr>
        <w:t xml:space="preserve">en ce qui concerne les récents développements </w:t>
      </w:r>
      <w:r w:rsidR="004F50F2" w:rsidRPr="00E43DF5">
        <w:rPr>
          <w:rFonts w:cs="Arial"/>
          <w:snapToGrid w:val="0"/>
        </w:rPr>
        <w:t xml:space="preserve">relatifs aux </w:t>
      </w:r>
      <w:r w:rsidRPr="00E43DF5">
        <w:rPr>
          <w:rFonts w:cs="Arial"/>
          <w:snapToGrid w:val="0"/>
        </w:rPr>
        <w:t xml:space="preserve">réunions </w:t>
      </w:r>
      <w:r w:rsidR="004F50F2" w:rsidRPr="00E43DF5">
        <w:rPr>
          <w:rFonts w:cs="Arial"/>
          <w:snapToGrid w:val="0"/>
        </w:rPr>
        <w:t xml:space="preserve">sur les demandes électroniques </w:t>
      </w:r>
      <w:r w:rsidR="00C870E2" w:rsidRPr="00E43DF5">
        <w:rPr>
          <w:rFonts w:cs="Arial"/>
          <w:snapToGrid w:val="0"/>
        </w:rPr>
        <w:t xml:space="preserve">(voir le document </w:t>
      </w:r>
      <w:r w:rsidR="004F50F2" w:rsidRPr="00E43DF5">
        <w:rPr>
          <w:rFonts w:cs="Arial"/>
          <w:snapToGrid w:val="0"/>
        </w:rPr>
        <w:t xml:space="preserve">CAJ/80/6 </w:t>
      </w:r>
      <w:r w:rsidR="00C870E2" w:rsidRPr="00E43DF5">
        <w:rPr>
          <w:rFonts w:cs="Arial"/>
          <w:snapToGrid w:val="0"/>
        </w:rPr>
        <w:t xml:space="preserve">"Compte rendu", paragraphe </w:t>
      </w:r>
      <w:r w:rsidR="004F50F2" w:rsidRPr="00E43DF5">
        <w:rPr>
          <w:rFonts w:cs="Arial"/>
          <w:snapToGrid w:val="0"/>
        </w:rPr>
        <w:t>42</w:t>
      </w:r>
      <w:r w:rsidR="00C870E2" w:rsidRPr="00E43DF5">
        <w:rPr>
          <w:rFonts w:cs="Arial"/>
          <w:snapToGrid w:val="0"/>
        </w:rPr>
        <w:t>).</w:t>
      </w:r>
    </w:p>
    <w:p w14:paraId="40AD1C2C" w14:textId="77777777" w:rsidR="00C870E2" w:rsidRPr="00E43DF5" w:rsidRDefault="00C870E2" w:rsidP="00C870E2">
      <w:pPr>
        <w:rPr>
          <w:rFonts w:cs="Arial"/>
          <w:snapToGrid w:val="0"/>
        </w:rPr>
      </w:pPr>
    </w:p>
    <w:p w14:paraId="4C1E985A" w14:textId="77777777" w:rsidR="00452339" w:rsidRPr="00E43DF5" w:rsidRDefault="00452339" w:rsidP="00C870E2">
      <w:pPr>
        <w:rPr>
          <w:rFonts w:cs="Arial"/>
          <w:snapToGrid w:val="0"/>
        </w:rPr>
      </w:pPr>
    </w:p>
    <w:p w14:paraId="4CC7A2C4" w14:textId="432016D7" w:rsidR="00C742D9" w:rsidRPr="00E43DF5" w:rsidRDefault="00B019B7">
      <w:pPr>
        <w:pStyle w:val="Heading2"/>
        <w:rPr>
          <w:lang w:val="fr-FR"/>
        </w:rPr>
      </w:pPr>
      <w:bookmarkStart w:id="18" w:name="_Toc177637417"/>
      <w:bookmarkStart w:id="19" w:name="_Toc177637699"/>
      <w:bookmarkStart w:id="20" w:name="_Toc178189170"/>
      <w:r w:rsidRPr="00E43DF5">
        <w:rPr>
          <w:lang w:val="fr-FR"/>
        </w:rPr>
        <w:t>Troisième Réunion sur les demandes électroniques (EAM/3 meeting) en mars 2024</w:t>
      </w:r>
      <w:bookmarkEnd w:id="18"/>
      <w:bookmarkEnd w:id="19"/>
      <w:bookmarkEnd w:id="20"/>
    </w:p>
    <w:p w14:paraId="21BC0C87" w14:textId="77777777" w:rsidR="004F50F2" w:rsidRPr="00E43DF5" w:rsidRDefault="004F50F2" w:rsidP="004F50F2">
      <w:pPr>
        <w:rPr>
          <w:rFonts w:cs="Arial"/>
          <w:snapToGrid w:val="0"/>
        </w:rPr>
      </w:pPr>
    </w:p>
    <w:p w14:paraId="463949EB" w14:textId="1D8CC8E0" w:rsidR="00C742D9" w:rsidRPr="00E43DF5" w:rsidRDefault="00B019B7">
      <w:pPr>
        <w:rPr>
          <w:rFonts w:cs="Arial"/>
          <w:snapToGrid w:val="0"/>
        </w:rPr>
      </w:pPr>
      <w:r w:rsidRPr="00E43DF5">
        <w:rPr>
          <w:rFonts w:cs="Arial"/>
          <w:color w:val="000000"/>
        </w:rPr>
        <w:fldChar w:fldCharType="begin"/>
      </w:r>
      <w:r w:rsidRPr="00E43DF5">
        <w:rPr>
          <w:rFonts w:cs="Arial"/>
          <w:color w:val="000000"/>
        </w:rPr>
        <w:instrText xml:space="preserve"> AUTONUM  </w:instrText>
      </w:r>
      <w:r w:rsidRPr="00E43DF5">
        <w:rPr>
          <w:rFonts w:cs="Arial"/>
          <w:color w:val="000000"/>
        </w:rPr>
        <w:fldChar w:fldCharType="end"/>
      </w:r>
      <w:r w:rsidRPr="00E43DF5">
        <w:rPr>
          <w:rFonts w:cs="Arial"/>
          <w:color w:val="000000"/>
        </w:rPr>
        <w:tab/>
      </w:r>
      <w:r w:rsidR="004F50F2" w:rsidRPr="00E43DF5">
        <w:rPr>
          <w:rFonts w:cs="Arial"/>
          <w:snapToGrid w:val="0"/>
        </w:rPr>
        <w:t xml:space="preserve">La troisième </w:t>
      </w:r>
      <w:r w:rsidRPr="00E43DF5">
        <w:rPr>
          <w:rFonts w:cs="Arial"/>
          <w:snapToGrid w:val="0"/>
        </w:rPr>
        <w:t xml:space="preserve">Réunion </w:t>
      </w:r>
      <w:r w:rsidR="004F50F2" w:rsidRPr="00E43DF5">
        <w:rPr>
          <w:rFonts w:cs="Arial"/>
          <w:snapToGrid w:val="0"/>
        </w:rPr>
        <w:t>sur les demandes électroniques (la "réunion EAM/3") s'est tenue par voie électronique le 18 mars 2024. Le compte rendu de la réunion figure dans le document EAM/3/6 disponible à l'adresse</w:t>
      </w:r>
      <w:r w:rsidR="00E43DF5">
        <w:rPr>
          <w:rFonts w:cs="Arial"/>
          <w:snapToGrid w:val="0"/>
        </w:rPr>
        <w:t xml:space="preserve"> suivante : </w:t>
      </w:r>
      <w:hyperlink r:id="rId13" w:history="1">
        <w:r w:rsidR="005177DE" w:rsidRPr="009A7925">
          <w:rPr>
            <w:rStyle w:val="Hyperlink"/>
            <w:rFonts w:cs="Arial"/>
            <w:snapToGrid w:val="0"/>
          </w:rPr>
          <w:t xml:space="preserve">https://www.upov.int/edocs/mdocs/upov/en/eam_3/eam_3_6.pdf. </w:t>
        </w:r>
      </w:hyperlink>
    </w:p>
    <w:p w14:paraId="1ED5A306" w14:textId="77777777" w:rsidR="004F50F2" w:rsidRPr="00E43DF5" w:rsidRDefault="004F50F2" w:rsidP="00C870E2">
      <w:pPr>
        <w:rPr>
          <w:rFonts w:cs="Arial"/>
          <w:snapToGrid w:val="0"/>
        </w:rPr>
      </w:pPr>
    </w:p>
    <w:p w14:paraId="04DBF12E" w14:textId="77777777" w:rsidR="00452339" w:rsidRPr="00E43DF5" w:rsidRDefault="00452339" w:rsidP="00C870E2">
      <w:pPr>
        <w:rPr>
          <w:rFonts w:cs="Arial"/>
          <w:snapToGrid w:val="0"/>
        </w:rPr>
      </w:pPr>
    </w:p>
    <w:p w14:paraId="04C01694" w14:textId="77777777" w:rsidR="00452339" w:rsidRPr="00E43DF5" w:rsidRDefault="00452339">
      <w:pPr>
        <w:jc w:val="left"/>
        <w:rPr>
          <w:rFonts w:cs="Arial"/>
          <w:u w:val="single"/>
        </w:rPr>
      </w:pPr>
      <w:bookmarkStart w:id="21" w:name="_Toc177637418"/>
      <w:bookmarkStart w:id="22" w:name="_Toc177637700"/>
      <w:r w:rsidRPr="00E43DF5">
        <w:br w:type="page"/>
      </w:r>
    </w:p>
    <w:p w14:paraId="582EED54" w14:textId="77777777" w:rsidR="00C742D9" w:rsidRPr="00E43DF5" w:rsidRDefault="00B019B7">
      <w:pPr>
        <w:pStyle w:val="Heading2"/>
        <w:rPr>
          <w:lang w:val="fr-FR"/>
        </w:rPr>
      </w:pPr>
      <w:bookmarkStart w:id="23" w:name="_Toc178189171"/>
      <w:r w:rsidRPr="00E43DF5">
        <w:rPr>
          <w:lang w:val="fr-FR"/>
        </w:rPr>
        <w:lastRenderedPageBreak/>
        <w:t xml:space="preserve">Utilisation de l'UPOV PRISMA (au </w:t>
      </w:r>
      <w:r w:rsidR="004F50F2" w:rsidRPr="00E43DF5">
        <w:rPr>
          <w:lang w:val="fr-FR"/>
        </w:rPr>
        <w:t>31 août 2024</w:t>
      </w:r>
      <w:r w:rsidRPr="00E43DF5">
        <w:rPr>
          <w:lang w:val="fr-FR"/>
        </w:rPr>
        <w:t>)</w:t>
      </w:r>
      <w:bookmarkEnd w:id="21"/>
      <w:bookmarkEnd w:id="22"/>
      <w:bookmarkEnd w:id="23"/>
    </w:p>
    <w:p w14:paraId="1B5386E2" w14:textId="77777777" w:rsidR="00C870E2" w:rsidRPr="00E43DF5" w:rsidRDefault="00C870E2" w:rsidP="00C870E2">
      <w:pPr>
        <w:rPr>
          <w:rFonts w:cs="Arial"/>
          <w:snapToGrid w:val="0"/>
        </w:rPr>
      </w:pPr>
    </w:p>
    <w:p w14:paraId="6E6A5DFF" w14:textId="77777777" w:rsidR="00C742D9" w:rsidRPr="00E43DF5" w:rsidRDefault="00B019B7">
      <w:pPr>
        <w:keepNext/>
        <w:spacing w:after="120"/>
        <w:jc w:val="center"/>
        <w:rPr>
          <w:rFonts w:cs="Arial"/>
          <w:i/>
          <w:iCs/>
        </w:rPr>
      </w:pPr>
      <w:bookmarkStart w:id="24" w:name="_Toc84968136"/>
      <w:bookmarkStart w:id="25" w:name="_Toc108791952"/>
      <w:bookmarkStart w:id="26" w:name="_Toc108792137"/>
      <w:bookmarkStart w:id="27" w:name="_Toc108792253"/>
      <w:bookmarkStart w:id="28" w:name="_Toc108792328"/>
      <w:bookmarkStart w:id="29" w:name="_Toc109028294"/>
      <w:bookmarkStart w:id="30" w:name="_Toc147156295"/>
      <w:r w:rsidRPr="00E43DF5">
        <w:rPr>
          <w:rFonts w:cs="Arial"/>
          <w:i/>
          <w:iCs/>
        </w:rPr>
        <w:t>Nombre de soumissions via UPOV PRISMA</w:t>
      </w:r>
      <w:bookmarkEnd w:id="24"/>
      <w:bookmarkEnd w:id="25"/>
      <w:bookmarkEnd w:id="26"/>
      <w:bookmarkEnd w:id="27"/>
      <w:bookmarkEnd w:id="28"/>
      <w:bookmarkEnd w:id="29"/>
      <w:bookmarkEnd w:id="30"/>
    </w:p>
    <w:tbl>
      <w:tblPr>
        <w:tblStyle w:val="TableGrid"/>
        <w:tblW w:w="0" w:type="auto"/>
        <w:jc w:val="center"/>
        <w:tblLayout w:type="fixed"/>
        <w:tblCellMar>
          <w:top w:w="28" w:type="dxa"/>
          <w:left w:w="57" w:type="dxa"/>
          <w:bottom w:w="28" w:type="dxa"/>
          <w:right w:w="57" w:type="dxa"/>
        </w:tblCellMar>
        <w:tblLook w:val="04A0" w:firstRow="1" w:lastRow="0" w:firstColumn="1" w:lastColumn="0" w:noHBand="0" w:noVBand="1"/>
      </w:tblPr>
      <w:tblGrid>
        <w:gridCol w:w="1050"/>
        <w:gridCol w:w="771"/>
        <w:gridCol w:w="772"/>
        <w:gridCol w:w="772"/>
        <w:gridCol w:w="772"/>
        <w:gridCol w:w="772"/>
        <w:gridCol w:w="772"/>
        <w:gridCol w:w="772"/>
        <w:gridCol w:w="888"/>
      </w:tblGrid>
      <w:tr w:rsidR="004F50F2" w:rsidRPr="00E43DF5" w14:paraId="467A42B7" w14:textId="77777777" w:rsidTr="00A72D16">
        <w:trPr>
          <w:cantSplit/>
          <w:tblHeader/>
          <w:jc w:val="center"/>
        </w:trPr>
        <w:tc>
          <w:tcPr>
            <w:tcW w:w="1050" w:type="dxa"/>
            <w:shd w:val="clear" w:color="auto" w:fill="F2F2F2" w:themeFill="background1" w:themeFillShade="F2"/>
          </w:tcPr>
          <w:p w14:paraId="01A4EDEF" w14:textId="77777777" w:rsidR="004F50F2" w:rsidRPr="00E43DF5" w:rsidRDefault="004F50F2" w:rsidP="005A05B5">
            <w:pPr>
              <w:jc w:val="left"/>
              <w:rPr>
                <w:rFonts w:cs="Arial"/>
                <w:sz w:val="18"/>
              </w:rPr>
            </w:pPr>
          </w:p>
        </w:tc>
        <w:tc>
          <w:tcPr>
            <w:tcW w:w="771" w:type="dxa"/>
            <w:shd w:val="clear" w:color="auto" w:fill="F2F2F2" w:themeFill="background1" w:themeFillShade="F2"/>
          </w:tcPr>
          <w:p w14:paraId="2F48ABB0" w14:textId="77777777" w:rsidR="00C742D9" w:rsidRPr="00E43DF5" w:rsidRDefault="00B019B7">
            <w:pPr>
              <w:ind w:right="113"/>
              <w:jc w:val="right"/>
              <w:rPr>
                <w:rFonts w:eastAsiaTheme="minorEastAsia" w:cs="Arial"/>
                <w:strike/>
                <w:sz w:val="18"/>
                <w:szCs w:val="24"/>
                <w:lang w:eastAsia="zh-CN"/>
              </w:rPr>
            </w:pPr>
            <w:r w:rsidRPr="00E43DF5">
              <w:rPr>
                <w:rFonts w:cs="Arial"/>
                <w:sz w:val="18"/>
              </w:rPr>
              <w:t>2017</w:t>
            </w:r>
          </w:p>
        </w:tc>
        <w:tc>
          <w:tcPr>
            <w:tcW w:w="772" w:type="dxa"/>
            <w:shd w:val="clear" w:color="auto" w:fill="F2F2F2" w:themeFill="background1" w:themeFillShade="F2"/>
          </w:tcPr>
          <w:p w14:paraId="11EF4BD1" w14:textId="77777777" w:rsidR="00C742D9" w:rsidRPr="00E43DF5" w:rsidRDefault="00B019B7">
            <w:pPr>
              <w:ind w:right="113"/>
              <w:jc w:val="right"/>
              <w:rPr>
                <w:rFonts w:eastAsiaTheme="minorEastAsia" w:cs="Arial"/>
                <w:sz w:val="18"/>
                <w:szCs w:val="24"/>
                <w:lang w:eastAsia="zh-CN"/>
              </w:rPr>
            </w:pPr>
            <w:r w:rsidRPr="00E43DF5">
              <w:rPr>
                <w:rFonts w:cs="Arial"/>
                <w:sz w:val="18"/>
              </w:rPr>
              <w:t>2018</w:t>
            </w:r>
          </w:p>
        </w:tc>
        <w:tc>
          <w:tcPr>
            <w:tcW w:w="772" w:type="dxa"/>
            <w:shd w:val="clear" w:color="auto" w:fill="F2F2F2" w:themeFill="background1" w:themeFillShade="F2"/>
          </w:tcPr>
          <w:p w14:paraId="243C5DD7" w14:textId="77777777" w:rsidR="00C742D9" w:rsidRPr="00E43DF5" w:rsidRDefault="00B019B7">
            <w:pPr>
              <w:ind w:right="113"/>
              <w:jc w:val="right"/>
              <w:rPr>
                <w:rFonts w:eastAsiaTheme="minorEastAsia" w:cs="Arial"/>
                <w:sz w:val="18"/>
                <w:szCs w:val="24"/>
                <w:lang w:eastAsia="zh-CN"/>
              </w:rPr>
            </w:pPr>
            <w:r w:rsidRPr="00E43DF5">
              <w:rPr>
                <w:rFonts w:cs="Arial"/>
                <w:sz w:val="18"/>
              </w:rPr>
              <w:t>2019</w:t>
            </w:r>
          </w:p>
        </w:tc>
        <w:tc>
          <w:tcPr>
            <w:tcW w:w="772" w:type="dxa"/>
            <w:shd w:val="clear" w:color="auto" w:fill="F2F2F2" w:themeFill="background1" w:themeFillShade="F2"/>
          </w:tcPr>
          <w:p w14:paraId="3AE8D92F" w14:textId="77777777" w:rsidR="00C742D9" w:rsidRPr="00E43DF5" w:rsidRDefault="00B019B7">
            <w:pPr>
              <w:ind w:right="113"/>
              <w:jc w:val="right"/>
              <w:rPr>
                <w:rFonts w:eastAsiaTheme="minorEastAsia" w:cs="Arial"/>
                <w:sz w:val="18"/>
                <w:szCs w:val="24"/>
                <w:lang w:eastAsia="zh-CN"/>
              </w:rPr>
            </w:pPr>
            <w:r w:rsidRPr="00E43DF5">
              <w:rPr>
                <w:rFonts w:cs="Arial"/>
                <w:sz w:val="18"/>
              </w:rPr>
              <w:t>2020</w:t>
            </w:r>
          </w:p>
        </w:tc>
        <w:tc>
          <w:tcPr>
            <w:tcW w:w="772" w:type="dxa"/>
            <w:shd w:val="clear" w:color="auto" w:fill="F2F2F2" w:themeFill="background1" w:themeFillShade="F2"/>
          </w:tcPr>
          <w:p w14:paraId="11E0BAA1" w14:textId="77777777" w:rsidR="00C742D9" w:rsidRPr="00E43DF5" w:rsidRDefault="00B019B7">
            <w:pPr>
              <w:ind w:right="113"/>
              <w:jc w:val="right"/>
              <w:rPr>
                <w:rFonts w:eastAsiaTheme="minorEastAsia" w:cs="Arial"/>
                <w:sz w:val="18"/>
                <w:szCs w:val="24"/>
                <w:lang w:eastAsia="zh-CN"/>
              </w:rPr>
            </w:pPr>
            <w:r w:rsidRPr="00E43DF5">
              <w:rPr>
                <w:rFonts w:cs="Arial"/>
                <w:sz w:val="18"/>
              </w:rPr>
              <w:t>2021</w:t>
            </w:r>
          </w:p>
        </w:tc>
        <w:tc>
          <w:tcPr>
            <w:tcW w:w="772" w:type="dxa"/>
            <w:shd w:val="clear" w:color="auto" w:fill="F2F2F2" w:themeFill="background1" w:themeFillShade="F2"/>
          </w:tcPr>
          <w:p w14:paraId="7564667C" w14:textId="77777777" w:rsidR="00C742D9" w:rsidRPr="00E43DF5" w:rsidRDefault="00B019B7">
            <w:pPr>
              <w:ind w:right="113"/>
              <w:jc w:val="right"/>
              <w:rPr>
                <w:rFonts w:eastAsiaTheme="minorEastAsia" w:cs="Arial"/>
                <w:sz w:val="18"/>
                <w:szCs w:val="24"/>
                <w:lang w:eastAsia="zh-CN"/>
              </w:rPr>
            </w:pPr>
            <w:r w:rsidRPr="00E43DF5">
              <w:rPr>
                <w:rFonts w:cs="Arial"/>
                <w:sz w:val="18"/>
              </w:rPr>
              <w:t>2022</w:t>
            </w:r>
          </w:p>
        </w:tc>
        <w:tc>
          <w:tcPr>
            <w:tcW w:w="772" w:type="dxa"/>
            <w:shd w:val="clear" w:color="auto" w:fill="F2F2F2" w:themeFill="background1" w:themeFillShade="F2"/>
          </w:tcPr>
          <w:p w14:paraId="27BCA580" w14:textId="77777777" w:rsidR="00C742D9" w:rsidRPr="00E43DF5" w:rsidRDefault="00B019B7">
            <w:pPr>
              <w:ind w:right="113"/>
              <w:jc w:val="right"/>
              <w:rPr>
                <w:rFonts w:eastAsiaTheme="minorEastAsia" w:cs="Arial"/>
                <w:sz w:val="18"/>
                <w:szCs w:val="24"/>
                <w:lang w:eastAsia="zh-CN"/>
              </w:rPr>
            </w:pPr>
            <w:r w:rsidRPr="00E43DF5">
              <w:rPr>
                <w:rFonts w:cs="Arial"/>
                <w:sz w:val="18"/>
              </w:rPr>
              <w:t>2023</w:t>
            </w:r>
          </w:p>
        </w:tc>
        <w:tc>
          <w:tcPr>
            <w:tcW w:w="888" w:type="dxa"/>
            <w:shd w:val="clear" w:color="auto" w:fill="F2F2F2" w:themeFill="background1" w:themeFillShade="F2"/>
          </w:tcPr>
          <w:p w14:paraId="0B25DC1F" w14:textId="77777777" w:rsidR="00C742D9" w:rsidRPr="00E43DF5" w:rsidRDefault="00B019B7">
            <w:pPr>
              <w:ind w:right="113"/>
              <w:jc w:val="right"/>
              <w:rPr>
                <w:rFonts w:eastAsiaTheme="minorEastAsia" w:cs="Arial"/>
                <w:sz w:val="18"/>
                <w:szCs w:val="24"/>
                <w:lang w:eastAsia="zh-CN"/>
              </w:rPr>
            </w:pPr>
            <w:r w:rsidRPr="00E43DF5">
              <w:rPr>
                <w:rFonts w:cs="Arial"/>
                <w:sz w:val="18"/>
              </w:rPr>
              <w:t>2024</w:t>
            </w:r>
          </w:p>
        </w:tc>
      </w:tr>
      <w:tr w:rsidR="004F50F2" w:rsidRPr="00E43DF5" w14:paraId="236F2099" w14:textId="77777777" w:rsidTr="00A72D16">
        <w:trPr>
          <w:cantSplit/>
          <w:jc w:val="center"/>
        </w:trPr>
        <w:tc>
          <w:tcPr>
            <w:tcW w:w="1050" w:type="dxa"/>
            <w:shd w:val="clear" w:color="auto" w:fill="F2F2F2" w:themeFill="background1" w:themeFillShade="F2"/>
          </w:tcPr>
          <w:p w14:paraId="5B5E3BD3" w14:textId="77777777" w:rsidR="00C742D9" w:rsidRPr="00E43DF5" w:rsidRDefault="00B019B7">
            <w:pPr>
              <w:jc w:val="left"/>
              <w:rPr>
                <w:rFonts w:cs="Arial"/>
                <w:sz w:val="18"/>
              </w:rPr>
            </w:pPr>
            <w:r w:rsidRPr="00E43DF5">
              <w:rPr>
                <w:rFonts w:cs="Arial"/>
                <w:sz w:val="18"/>
              </w:rPr>
              <w:t>Janvier</w:t>
            </w:r>
          </w:p>
        </w:tc>
        <w:tc>
          <w:tcPr>
            <w:tcW w:w="771" w:type="dxa"/>
          </w:tcPr>
          <w:p w14:paraId="4929E338" w14:textId="77777777" w:rsidR="00C742D9" w:rsidRPr="00E43DF5" w:rsidRDefault="00B019B7">
            <w:pPr>
              <w:ind w:right="113"/>
              <w:jc w:val="right"/>
              <w:rPr>
                <w:rFonts w:cs="Arial"/>
                <w:sz w:val="18"/>
              </w:rPr>
            </w:pPr>
            <w:r w:rsidRPr="00E43DF5">
              <w:rPr>
                <w:rFonts w:cs="Arial"/>
                <w:sz w:val="18"/>
              </w:rPr>
              <w:t>1</w:t>
            </w:r>
          </w:p>
        </w:tc>
        <w:tc>
          <w:tcPr>
            <w:tcW w:w="772" w:type="dxa"/>
          </w:tcPr>
          <w:p w14:paraId="66FEC5D1" w14:textId="77777777" w:rsidR="00C742D9" w:rsidRPr="00E43DF5" w:rsidRDefault="00B019B7">
            <w:pPr>
              <w:ind w:right="113"/>
              <w:jc w:val="right"/>
              <w:rPr>
                <w:rFonts w:cs="Arial"/>
                <w:sz w:val="18"/>
              </w:rPr>
            </w:pPr>
            <w:r w:rsidRPr="00E43DF5">
              <w:rPr>
                <w:rFonts w:cs="Arial"/>
                <w:sz w:val="18"/>
              </w:rPr>
              <w:t>-</w:t>
            </w:r>
          </w:p>
        </w:tc>
        <w:tc>
          <w:tcPr>
            <w:tcW w:w="772" w:type="dxa"/>
          </w:tcPr>
          <w:p w14:paraId="56F7C109" w14:textId="77777777" w:rsidR="00C742D9" w:rsidRPr="00E43DF5" w:rsidRDefault="00B019B7">
            <w:pPr>
              <w:ind w:right="113"/>
              <w:jc w:val="right"/>
              <w:rPr>
                <w:rFonts w:cs="Arial"/>
                <w:sz w:val="18"/>
              </w:rPr>
            </w:pPr>
            <w:r w:rsidRPr="00E43DF5">
              <w:rPr>
                <w:rFonts w:cs="Arial"/>
                <w:sz w:val="18"/>
              </w:rPr>
              <w:t>7</w:t>
            </w:r>
          </w:p>
        </w:tc>
        <w:tc>
          <w:tcPr>
            <w:tcW w:w="772" w:type="dxa"/>
          </w:tcPr>
          <w:p w14:paraId="79B55580" w14:textId="77777777" w:rsidR="00C742D9" w:rsidRPr="00E43DF5" w:rsidRDefault="00B019B7">
            <w:pPr>
              <w:ind w:right="113"/>
              <w:jc w:val="right"/>
              <w:rPr>
                <w:rFonts w:eastAsiaTheme="minorEastAsia" w:cs="Arial"/>
                <w:sz w:val="18"/>
                <w:szCs w:val="24"/>
                <w:lang w:eastAsia="zh-CN"/>
              </w:rPr>
            </w:pPr>
            <w:r w:rsidRPr="00E43DF5">
              <w:rPr>
                <w:rFonts w:cs="Arial"/>
                <w:sz w:val="18"/>
              </w:rPr>
              <w:t>18</w:t>
            </w:r>
          </w:p>
        </w:tc>
        <w:tc>
          <w:tcPr>
            <w:tcW w:w="772" w:type="dxa"/>
          </w:tcPr>
          <w:p w14:paraId="3C9E0A88" w14:textId="77777777" w:rsidR="00C742D9" w:rsidRPr="00E43DF5" w:rsidRDefault="00B019B7">
            <w:pPr>
              <w:ind w:right="113"/>
              <w:jc w:val="right"/>
              <w:rPr>
                <w:rFonts w:eastAsiaTheme="minorEastAsia" w:cs="Arial"/>
                <w:sz w:val="18"/>
                <w:szCs w:val="24"/>
                <w:lang w:eastAsia="zh-CN"/>
              </w:rPr>
            </w:pPr>
            <w:r w:rsidRPr="00E43DF5">
              <w:rPr>
                <w:rFonts w:cs="Arial"/>
                <w:sz w:val="18"/>
              </w:rPr>
              <w:t>107</w:t>
            </w:r>
          </w:p>
        </w:tc>
        <w:tc>
          <w:tcPr>
            <w:tcW w:w="772" w:type="dxa"/>
          </w:tcPr>
          <w:p w14:paraId="1606E724" w14:textId="77777777" w:rsidR="00C742D9" w:rsidRPr="00E43DF5" w:rsidRDefault="00B019B7">
            <w:pPr>
              <w:ind w:right="113"/>
              <w:jc w:val="right"/>
              <w:rPr>
                <w:rFonts w:eastAsiaTheme="minorEastAsia" w:cs="Arial"/>
                <w:sz w:val="18"/>
                <w:szCs w:val="24"/>
                <w:lang w:eastAsia="zh-CN"/>
              </w:rPr>
            </w:pPr>
            <w:r w:rsidRPr="00E43DF5">
              <w:rPr>
                <w:rFonts w:cs="Arial"/>
                <w:sz w:val="18"/>
              </w:rPr>
              <w:t>232</w:t>
            </w:r>
          </w:p>
        </w:tc>
        <w:tc>
          <w:tcPr>
            <w:tcW w:w="772" w:type="dxa"/>
          </w:tcPr>
          <w:p w14:paraId="21DDFA7D" w14:textId="77777777" w:rsidR="00C742D9" w:rsidRPr="00E43DF5" w:rsidRDefault="00B019B7">
            <w:pPr>
              <w:ind w:right="113"/>
              <w:jc w:val="right"/>
              <w:rPr>
                <w:rFonts w:eastAsiaTheme="minorEastAsia" w:cs="Arial"/>
                <w:sz w:val="18"/>
                <w:szCs w:val="24"/>
                <w:lang w:eastAsia="zh-CN"/>
              </w:rPr>
            </w:pPr>
            <w:r w:rsidRPr="00E43DF5">
              <w:rPr>
                <w:rFonts w:cs="Arial"/>
                <w:sz w:val="18"/>
              </w:rPr>
              <w:t>206</w:t>
            </w:r>
          </w:p>
        </w:tc>
        <w:tc>
          <w:tcPr>
            <w:tcW w:w="888" w:type="dxa"/>
          </w:tcPr>
          <w:p w14:paraId="5BDF5FE8" w14:textId="77777777" w:rsidR="00C742D9" w:rsidRPr="00E43DF5" w:rsidRDefault="00B019B7">
            <w:pPr>
              <w:ind w:right="113"/>
              <w:jc w:val="right"/>
              <w:rPr>
                <w:rFonts w:eastAsiaTheme="minorEastAsia" w:cs="Arial"/>
                <w:sz w:val="18"/>
                <w:szCs w:val="24"/>
                <w:lang w:eastAsia="zh-CN"/>
              </w:rPr>
            </w:pPr>
            <w:r w:rsidRPr="00E43DF5">
              <w:rPr>
                <w:rFonts w:cs="Arial"/>
                <w:sz w:val="18"/>
              </w:rPr>
              <w:t>235</w:t>
            </w:r>
          </w:p>
        </w:tc>
      </w:tr>
      <w:tr w:rsidR="004F50F2" w:rsidRPr="00E43DF5" w14:paraId="30F04C5C" w14:textId="77777777" w:rsidTr="00A72D16">
        <w:trPr>
          <w:cantSplit/>
          <w:jc w:val="center"/>
        </w:trPr>
        <w:tc>
          <w:tcPr>
            <w:tcW w:w="1050" w:type="dxa"/>
            <w:shd w:val="clear" w:color="auto" w:fill="F2F2F2" w:themeFill="background1" w:themeFillShade="F2"/>
          </w:tcPr>
          <w:p w14:paraId="794254D6" w14:textId="77777777" w:rsidR="00C742D9" w:rsidRPr="00E43DF5" w:rsidRDefault="00B019B7">
            <w:pPr>
              <w:jc w:val="left"/>
              <w:rPr>
                <w:rFonts w:cs="Arial"/>
                <w:sz w:val="18"/>
              </w:rPr>
            </w:pPr>
            <w:r w:rsidRPr="00E43DF5">
              <w:rPr>
                <w:rFonts w:cs="Arial"/>
                <w:sz w:val="18"/>
              </w:rPr>
              <w:t>Février</w:t>
            </w:r>
          </w:p>
        </w:tc>
        <w:tc>
          <w:tcPr>
            <w:tcW w:w="771" w:type="dxa"/>
          </w:tcPr>
          <w:p w14:paraId="00BD8BFC" w14:textId="77777777" w:rsidR="00C742D9" w:rsidRPr="00E43DF5" w:rsidRDefault="00B019B7">
            <w:pPr>
              <w:ind w:right="113"/>
              <w:jc w:val="right"/>
              <w:rPr>
                <w:rFonts w:cs="Arial"/>
                <w:sz w:val="18"/>
              </w:rPr>
            </w:pPr>
            <w:r w:rsidRPr="00E43DF5">
              <w:rPr>
                <w:rFonts w:cs="Arial"/>
                <w:sz w:val="18"/>
              </w:rPr>
              <w:t>-</w:t>
            </w:r>
          </w:p>
        </w:tc>
        <w:tc>
          <w:tcPr>
            <w:tcW w:w="772" w:type="dxa"/>
          </w:tcPr>
          <w:p w14:paraId="02AFE7F1" w14:textId="77777777" w:rsidR="00C742D9" w:rsidRPr="00E43DF5" w:rsidRDefault="00B019B7">
            <w:pPr>
              <w:ind w:right="113"/>
              <w:jc w:val="right"/>
              <w:rPr>
                <w:rFonts w:cs="Arial"/>
                <w:sz w:val="18"/>
              </w:rPr>
            </w:pPr>
            <w:r w:rsidRPr="00E43DF5">
              <w:rPr>
                <w:rFonts w:cs="Arial"/>
                <w:sz w:val="18"/>
              </w:rPr>
              <w:t>3</w:t>
            </w:r>
          </w:p>
        </w:tc>
        <w:tc>
          <w:tcPr>
            <w:tcW w:w="772" w:type="dxa"/>
          </w:tcPr>
          <w:p w14:paraId="3161AE2B" w14:textId="77777777" w:rsidR="00C742D9" w:rsidRPr="00E43DF5" w:rsidRDefault="00B019B7">
            <w:pPr>
              <w:ind w:right="113"/>
              <w:jc w:val="right"/>
              <w:rPr>
                <w:rFonts w:cs="Arial"/>
                <w:sz w:val="18"/>
              </w:rPr>
            </w:pPr>
            <w:r w:rsidRPr="00E43DF5">
              <w:rPr>
                <w:rFonts w:cs="Arial"/>
                <w:sz w:val="18"/>
              </w:rPr>
              <w:t>9</w:t>
            </w:r>
          </w:p>
        </w:tc>
        <w:tc>
          <w:tcPr>
            <w:tcW w:w="772" w:type="dxa"/>
          </w:tcPr>
          <w:p w14:paraId="0B636DA5" w14:textId="77777777" w:rsidR="00C742D9" w:rsidRPr="00E43DF5" w:rsidRDefault="00B019B7">
            <w:pPr>
              <w:ind w:right="113"/>
              <w:jc w:val="right"/>
              <w:rPr>
                <w:rFonts w:cs="Arial"/>
                <w:sz w:val="18"/>
              </w:rPr>
            </w:pPr>
            <w:r w:rsidRPr="00E43DF5">
              <w:rPr>
                <w:rFonts w:cs="Arial"/>
                <w:sz w:val="18"/>
              </w:rPr>
              <w:t>5</w:t>
            </w:r>
          </w:p>
        </w:tc>
        <w:tc>
          <w:tcPr>
            <w:tcW w:w="772" w:type="dxa"/>
          </w:tcPr>
          <w:p w14:paraId="0071F8BF" w14:textId="77777777" w:rsidR="00C742D9" w:rsidRPr="00E43DF5" w:rsidRDefault="00B019B7">
            <w:pPr>
              <w:ind w:right="113"/>
              <w:jc w:val="right"/>
              <w:rPr>
                <w:rFonts w:eastAsiaTheme="minorEastAsia" w:cs="Arial"/>
                <w:sz w:val="18"/>
                <w:szCs w:val="24"/>
                <w:lang w:eastAsia="zh-CN"/>
              </w:rPr>
            </w:pPr>
            <w:r w:rsidRPr="00E43DF5">
              <w:rPr>
                <w:rFonts w:cs="Arial"/>
                <w:sz w:val="18"/>
              </w:rPr>
              <w:t>107</w:t>
            </w:r>
          </w:p>
        </w:tc>
        <w:tc>
          <w:tcPr>
            <w:tcW w:w="772" w:type="dxa"/>
          </w:tcPr>
          <w:p w14:paraId="2F607025" w14:textId="77777777" w:rsidR="00C742D9" w:rsidRPr="00E43DF5" w:rsidRDefault="00B019B7">
            <w:pPr>
              <w:ind w:right="113"/>
              <w:jc w:val="right"/>
              <w:rPr>
                <w:rFonts w:eastAsiaTheme="minorEastAsia" w:cs="Arial"/>
                <w:sz w:val="18"/>
                <w:szCs w:val="24"/>
                <w:lang w:eastAsia="zh-CN"/>
              </w:rPr>
            </w:pPr>
            <w:r w:rsidRPr="00E43DF5">
              <w:rPr>
                <w:rFonts w:cs="Arial"/>
                <w:sz w:val="18"/>
              </w:rPr>
              <w:t>95</w:t>
            </w:r>
          </w:p>
        </w:tc>
        <w:tc>
          <w:tcPr>
            <w:tcW w:w="772" w:type="dxa"/>
          </w:tcPr>
          <w:p w14:paraId="21BB18D8" w14:textId="77777777" w:rsidR="00C742D9" w:rsidRPr="00E43DF5" w:rsidRDefault="00B019B7">
            <w:pPr>
              <w:ind w:right="113"/>
              <w:jc w:val="right"/>
              <w:rPr>
                <w:rFonts w:eastAsiaTheme="minorEastAsia" w:cs="Arial"/>
                <w:sz w:val="18"/>
                <w:szCs w:val="24"/>
                <w:lang w:eastAsia="zh-CN"/>
              </w:rPr>
            </w:pPr>
            <w:r w:rsidRPr="00E43DF5">
              <w:rPr>
                <w:rFonts w:cs="Arial"/>
                <w:sz w:val="18"/>
              </w:rPr>
              <w:t>107</w:t>
            </w:r>
          </w:p>
        </w:tc>
        <w:tc>
          <w:tcPr>
            <w:tcW w:w="888" w:type="dxa"/>
          </w:tcPr>
          <w:p w14:paraId="21B4D230" w14:textId="77777777" w:rsidR="00C742D9" w:rsidRPr="00E43DF5" w:rsidRDefault="00B019B7">
            <w:pPr>
              <w:ind w:right="113"/>
              <w:jc w:val="right"/>
              <w:rPr>
                <w:rFonts w:eastAsiaTheme="minorEastAsia" w:cs="Arial"/>
                <w:sz w:val="18"/>
                <w:szCs w:val="24"/>
                <w:lang w:eastAsia="zh-CN"/>
              </w:rPr>
            </w:pPr>
            <w:r w:rsidRPr="00E43DF5">
              <w:rPr>
                <w:rFonts w:cs="Arial"/>
                <w:sz w:val="18"/>
              </w:rPr>
              <w:t>122</w:t>
            </w:r>
          </w:p>
        </w:tc>
      </w:tr>
      <w:tr w:rsidR="004F50F2" w:rsidRPr="00E43DF5" w14:paraId="6A567563" w14:textId="77777777" w:rsidTr="00A72D16">
        <w:trPr>
          <w:cantSplit/>
          <w:jc w:val="center"/>
        </w:trPr>
        <w:tc>
          <w:tcPr>
            <w:tcW w:w="1050" w:type="dxa"/>
            <w:shd w:val="clear" w:color="auto" w:fill="F2F2F2" w:themeFill="background1" w:themeFillShade="F2"/>
          </w:tcPr>
          <w:p w14:paraId="0DAE45DC" w14:textId="77777777" w:rsidR="00C742D9" w:rsidRPr="00E43DF5" w:rsidRDefault="00B019B7">
            <w:pPr>
              <w:jc w:val="left"/>
              <w:rPr>
                <w:rFonts w:cs="Arial"/>
                <w:sz w:val="18"/>
              </w:rPr>
            </w:pPr>
            <w:r w:rsidRPr="00E43DF5">
              <w:rPr>
                <w:rFonts w:cs="Arial"/>
                <w:sz w:val="18"/>
              </w:rPr>
              <w:t>Mars</w:t>
            </w:r>
          </w:p>
        </w:tc>
        <w:tc>
          <w:tcPr>
            <w:tcW w:w="771" w:type="dxa"/>
          </w:tcPr>
          <w:p w14:paraId="71BAB3A1" w14:textId="77777777" w:rsidR="00C742D9" w:rsidRPr="00E43DF5" w:rsidRDefault="00B019B7">
            <w:pPr>
              <w:ind w:right="113"/>
              <w:jc w:val="right"/>
              <w:rPr>
                <w:rFonts w:cs="Arial"/>
                <w:sz w:val="18"/>
              </w:rPr>
            </w:pPr>
            <w:r w:rsidRPr="00E43DF5">
              <w:rPr>
                <w:rFonts w:cs="Arial"/>
                <w:sz w:val="18"/>
              </w:rPr>
              <w:t>2</w:t>
            </w:r>
          </w:p>
        </w:tc>
        <w:tc>
          <w:tcPr>
            <w:tcW w:w="772" w:type="dxa"/>
          </w:tcPr>
          <w:p w14:paraId="228A15DC" w14:textId="77777777" w:rsidR="00C742D9" w:rsidRPr="00E43DF5" w:rsidRDefault="00B019B7">
            <w:pPr>
              <w:ind w:right="113"/>
              <w:jc w:val="right"/>
              <w:rPr>
                <w:rFonts w:cs="Arial"/>
                <w:sz w:val="18"/>
              </w:rPr>
            </w:pPr>
            <w:r w:rsidRPr="00E43DF5">
              <w:rPr>
                <w:rFonts w:cs="Arial"/>
                <w:sz w:val="18"/>
              </w:rPr>
              <w:t>3</w:t>
            </w:r>
          </w:p>
        </w:tc>
        <w:tc>
          <w:tcPr>
            <w:tcW w:w="772" w:type="dxa"/>
          </w:tcPr>
          <w:p w14:paraId="267561D4" w14:textId="77777777" w:rsidR="00C742D9" w:rsidRPr="00E43DF5" w:rsidRDefault="00B019B7">
            <w:pPr>
              <w:ind w:right="113"/>
              <w:jc w:val="right"/>
              <w:rPr>
                <w:rFonts w:cs="Arial"/>
                <w:sz w:val="18"/>
              </w:rPr>
            </w:pPr>
            <w:r w:rsidRPr="00E43DF5">
              <w:rPr>
                <w:rFonts w:cs="Arial"/>
                <w:sz w:val="18"/>
              </w:rPr>
              <w:t>6</w:t>
            </w:r>
          </w:p>
        </w:tc>
        <w:tc>
          <w:tcPr>
            <w:tcW w:w="772" w:type="dxa"/>
          </w:tcPr>
          <w:p w14:paraId="0036D1BE" w14:textId="77777777" w:rsidR="00C742D9" w:rsidRPr="00E43DF5" w:rsidRDefault="00B019B7">
            <w:pPr>
              <w:ind w:right="113"/>
              <w:jc w:val="right"/>
              <w:rPr>
                <w:rFonts w:eastAsiaTheme="minorEastAsia" w:cs="Arial"/>
                <w:sz w:val="18"/>
                <w:szCs w:val="24"/>
                <w:lang w:eastAsia="zh-CN"/>
              </w:rPr>
            </w:pPr>
            <w:r w:rsidRPr="00E43DF5">
              <w:rPr>
                <w:rFonts w:cs="Arial"/>
                <w:sz w:val="18"/>
              </w:rPr>
              <w:t>21</w:t>
            </w:r>
          </w:p>
        </w:tc>
        <w:tc>
          <w:tcPr>
            <w:tcW w:w="772" w:type="dxa"/>
          </w:tcPr>
          <w:p w14:paraId="521923B0" w14:textId="77777777" w:rsidR="00C742D9" w:rsidRPr="00E43DF5" w:rsidRDefault="00B019B7">
            <w:pPr>
              <w:ind w:right="113"/>
              <w:jc w:val="right"/>
              <w:rPr>
                <w:rFonts w:eastAsiaTheme="minorEastAsia" w:cs="Arial"/>
                <w:sz w:val="18"/>
                <w:szCs w:val="24"/>
                <w:lang w:eastAsia="zh-CN"/>
              </w:rPr>
            </w:pPr>
            <w:r w:rsidRPr="00E43DF5">
              <w:rPr>
                <w:rFonts w:cs="Arial"/>
                <w:sz w:val="18"/>
              </w:rPr>
              <w:t>67</w:t>
            </w:r>
          </w:p>
        </w:tc>
        <w:tc>
          <w:tcPr>
            <w:tcW w:w="772" w:type="dxa"/>
          </w:tcPr>
          <w:p w14:paraId="297B0396" w14:textId="77777777" w:rsidR="00C742D9" w:rsidRPr="00E43DF5" w:rsidRDefault="00B019B7">
            <w:pPr>
              <w:ind w:right="113"/>
              <w:jc w:val="right"/>
              <w:rPr>
                <w:rFonts w:eastAsiaTheme="minorEastAsia" w:cs="Arial"/>
                <w:sz w:val="18"/>
                <w:szCs w:val="24"/>
                <w:lang w:eastAsia="zh-CN"/>
              </w:rPr>
            </w:pPr>
            <w:r w:rsidRPr="00E43DF5">
              <w:rPr>
                <w:rFonts w:cs="Arial"/>
                <w:sz w:val="18"/>
              </w:rPr>
              <w:t>121</w:t>
            </w:r>
          </w:p>
        </w:tc>
        <w:tc>
          <w:tcPr>
            <w:tcW w:w="772" w:type="dxa"/>
          </w:tcPr>
          <w:p w14:paraId="6F4561E3" w14:textId="77777777" w:rsidR="00C742D9" w:rsidRPr="00E43DF5" w:rsidRDefault="00B019B7">
            <w:pPr>
              <w:ind w:right="113"/>
              <w:jc w:val="right"/>
              <w:rPr>
                <w:rFonts w:eastAsiaTheme="minorEastAsia" w:cs="Arial"/>
                <w:sz w:val="18"/>
                <w:szCs w:val="24"/>
                <w:lang w:eastAsia="zh-CN"/>
              </w:rPr>
            </w:pPr>
            <w:r w:rsidRPr="00E43DF5">
              <w:rPr>
                <w:rFonts w:cs="Arial"/>
                <w:sz w:val="18"/>
              </w:rPr>
              <w:t>54</w:t>
            </w:r>
          </w:p>
        </w:tc>
        <w:tc>
          <w:tcPr>
            <w:tcW w:w="888" w:type="dxa"/>
          </w:tcPr>
          <w:p w14:paraId="53C93DD8" w14:textId="77777777" w:rsidR="00C742D9" w:rsidRPr="00E43DF5" w:rsidRDefault="00B019B7">
            <w:pPr>
              <w:ind w:right="113"/>
              <w:jc w:val="right"/>
              <w:rPr>
                <w:rFonts w:cs="Arial"/>
                <w:sz w:val="18"/>
              </w:rPr>
            </w:pPr>
            <w:r w:rsidRPr="00E43DF5">
              <w:rPr>
                <w:rFonts w:cs="Arial"/>
                <w:sz w:val="18"/>
              </w:rPr>
              <w:t>42</w:t>
            </w:r>
          </w:p>
        </w:tc>
      </w:tr>
      <w:tr w:rsidR="004F50F2" w:rsidRPr="00E43DF5" w14:paraId="42185EE3" w14:textId="77777777" w:rsidTr="00A72D16">
        <w:trPr>
          <w:cantSplit/>
          <w:jc w:val="center"/>
        </w:trPr>
        <w:tc>
          <w:tcPr>
            <w:tcW w:w="1050" w:type="dxa"/>
            <w:shd w:val="clear" w:color="auto" w:fill="F2F2F2" w:themeFill="background1" w:themeFillShade="F2"/>
          </w:tcPr>
          <w:p w14:paraId="11E242B7" w14:textId="77777777" w:rsidR="00C742D9" w:rsidRPr="00E43DF5" w:rsidRDefault="00B019B7">
            <w:pPr>
              <w:jc w:val="left"/>
              <w:rPr>
                <w:rFonts w:cs="Arial"/>
                <w:sz w:val="18"/>
              </w:rPr>
            </w:pPr>
            <w:r w:rsidRPr="00E43DF5">
              <w:rPr>
                <w:rFonts w:cs="Arial"/>
                <w:sz w:val="18"/>
              </w:rPr>
              <w:t>Avril</w:t>
            </w:r>
          </w:p>
        </w:tc>
        <w:tc>
          <w:tcPr>
            <w:tcW w:w="771" w:type="dxa"/>
          </w:tcPr>
          <w:p w14:paraId="3026219A" w14:textId="77777777" w:rsidR="00C742D9" w:rsidRPr="00E43DF5" w:rsidRDefault="00B019B7">
            <w:pPr>
              <w:ind w:right="113"/>
              <w:jc w:val="right"/>
              <w:rPr>
                <w:rFonts w:cs="Arial"/>
                <w:sz w:val="18"/>
              </w:rPr>
            </w:pPr>
            <w:r w:rsidRPr="00E43DF5">
              <w:rPr>
                <w:rFonts w:cs="Arial"/>
                <w:sz w:val="18"/>
              </w:rPr>
              <w:t>-</w:t>
            </w:r>
          </w:p>
        </w:tc>
        <w:tc>
          <w:tcPr>
            <w:tcW w:w="772" w:type="dxa"/>
          </w:tcPr>
          <w:p w14:paraId="41E3D07C" w14:textId="77777777" w:rsidR="00C742D9" w:rsidRPr="00E43DF5" w:rsidRDefault="00B019B7">
            <w:pPr>
              <w:ind w:right="113"/>
              <w:jc w:val="right"/>
              <w:rPr>
                <w:rFonts w:cs="Arial"/>
                <w:sz w:val="18"/>
              </w:rPr>
            </w:pPr>
            <w:r w:rsidRPr="00E43DF5">
              <w:rPr>
                <w:rFonts w:cs="Arial"/>
                <w:sz w:val="18"/>
              </w:rPr>
              <w:t>3</w:t>
            </w:r>
          </w:p>
        </w:tc>
        <w:tc>
          <w:tcPr>
            <w:tcW w:w="772" w:type="dxa"/>
          </w:tcPr>
          <w:p w14:paraId="5BC20015" w14:textId="77777777" w:rsidR="00C742D9" w:rsidRPr="00E43DF5" w:rsidRDefault="00B019B7">
            <w:pPr>
              <w:ind w:right="113"/>
              <w:jc w:val="right"/>
              <w:rPr>
                <w:rFonts w:eastAsiaTheme="minorEastAsia" w:cs="Arial"/>
                <w:sz w:val="18"/>
                <w:szCs w:val="24"/>
                <w:lang w:eastAsia="zh-CN"/>
              </w:rPr>
            </w:pPr>
            <w:r w:rsidRPr="00E43DF5">
              <w:rPr>
                <w:rFonts w:cs="Arial"/>
                <w:sz w:val="18"/>
              </w:rPr>
              <w:t>22</w:t>
            </w:r>
          </w:p>
        </w:tc>
        <w:tc>
          <w:tcPr>
            <w:tcW w:w="772" w:type="dxa"/>
          </w:tcPr>
          <w:p w14:paraId="3C8A1A11" w14:textId="77777777" w:rsidR="00C742D9" w:rsidRPr="00E43DF5" w:rsidRDefault="00B019B7">
            <w:pPr>
              <w:ind w:right="113"/>
              <w:jc w:val="right"/>
              <w:rPr>
                <w:rFonts w:eastAsiaTheme="minorEastAsia" w:cs="Arial"/>
                <w:sz w:val="18"/>
                <w:szCs w:val="24"/>
                <w:lang w:eastAsia="zh-CN"/>
              </w:rPr>
            </w:pPr>
            <w:r w:rsidRPr="00E43DF5">
              <w:rPr>
                <w:rFonts w:cs="Arial"/>
                <w:sz w:val="18"/>
              </w:rPr>
              <w:t>11</w:t>
            </w:r>
          </w:p>
        </w:tc>
        <w:tc>
          <w:tcPr>
            <w:tcW w:w="772" w:type="dxa"/>
          </w:tcPr>
          <w:p w14:paraId="1916E25C" w14:textId="77777777" w:rsidR="00C742D9" w:rsidRPr="00E43DF5" w:rsidRDefault="00B019B7">
            <w:pPr>
              <w:ind w:right="113"/>
              <w:jc w:val="right"/>
              <w:rPr>
                <w:rFonts w:eastAsiaTheme="minorEastAsia" w:cs="Arial"/>
                <w:sz w:val="18"/>
                <w:szCs w:val="24"/>
                <w:lang w:eastAsia="zh-CN"/>
              </w:rPr>
            </w:pPr>
            <w:r w:rsidRPr="00E43DF5">
              <w:rPr>
                <w:rFonts w:cs="Arial"/>
                <w:sz w:val="18"/>
              </w:rPr>
              <w:t>105</w:t>
            </w:r>
          </w:p>
        </w:tc>
        <w:tc>
          <w:tcPr>
            <w:tcW w:w="772" w:type="dxa"/>
          </w:tcPr>
          <w:p w14:paraId="1DF69148" w14:textId="77777777" w:rsidR="00C742D9" w:rsidRPr="00E43DF5" w:rsidRDefault="00B019B7">
            <w:pPr>
              <w:ind w:right="113"/>
              <w:jc w:val="right"/>
              <w:rPr>
                <w:rFonts w:eastAsiaTheme="minorEastAsia" w:cs="Arial"/>
                <w:sz w:val="18"/>
                <w:szCs w:val="24"/>
                <w:lang w:eastAsia="zh-CN"/>
              </w:rPr>
            </w:pPr>
            <w:r w:rsidRPr="00E43DF5">
              <w:rPr>
                <w:rFonts w:cs="Arial"/>
                <w:sz w:val="18"/>
              </w:rPr>
              <w:t>96</w:t>
            </w:r>
          </w:p>
        </w:tc>
        <w:tc>
          <w:tcPr>
            <w:tcW w:w="772" w:type="dxa"/>
          </w:tcPr>
          <w:p w14:paraId="173030EE" w14:textId="77777777" w:rsidR="00C742D9" w:rsidRPr="00E43DF5" w:rsidRDefault="00B019B7">
            <w:pPr>
              <w:ind w:right="113"/>
              <w:jc w:val="right"/>
              <w:rPr>
                <w:rFonts w:eastAsiaTheme="minorEastAsia" w:cs="Arial"/>
                <w:sz w:val="18"/>
                <w:szCs w:val="24"/>
                <w:lang w:eastAsia="zh-CN"/>
              </w:rPr>
            </w:pPr>
            <w:r w:rsidRPr="00E43DF5">
              <w:rPr>
                <w:rFonts w:cs="Arial"/>
                <w:sz w:val="18"/>
              </w:rPr>
              <w:t>102</w:t>
            </w:r>
          </w:p>
        </w:tc>
        <w:tc>
          <w:tcPr>
            <w:tcW w:w="888" w:type="dxa"/>
          </w:tcPr>
          <w:p w14:paraId="2ED1CFA9" w14:textId="77777777" w:rsidR="00C742D9" w:rsidRPr="00E43DF5" w:rsidRDefault="00B019B7">
            <w:pPr>
              <w:ind w:right="113"/>
              <w:jc w:val="right"/>
              <w:rPr>
                <w:rFonts w:cs="Arial"/>
                <w:sz w:val="18"/>
              </w:rPr>
            </w:pPr>
            <w:r w:rsidRPr="00E43DF5">
              <w:rPr>
                <w:rFonts w:cs="Arial"/>
                <w:sz w:val="18"/>
              </w:rPr>
              <w:t>74</w:t>
            </w:r>
          </w:p>
        </w:tc>
      </w:tr>
      <w:tr w:rsidR="004F50F2" w:rsidRPr="00E43DF5" w14:paraId="04E05BF9" w14:textId="77777777" w:rsidTr="00A72D16">
        <w:trPr>
          <w:cantSplit/>
          <w:jc w:val="center"/>
        </w:trPr>
        <w:tc>
          <w:tcPr>
            <w:tcW w:w="1050" w:type="dxa"/>
            <w:shd w:val="clear" w:color="auto" w:fill="F2F2F2" w:themeFill="background1" w:themeFillShade="F2"/>
          </w:tcPr>
          <w:p w14:paraId="3BFCF1CC" w14:textId="77777777" w:rsidR="00C742D9" w:rsidRPr="00E43DF5" w:rsidRDefault="00B019B7">
            <w:pPr>
              <w:jc w:val="left"/>
              <w:rPr>
                <w:rFonts w:cs="Arial"/>
                <w:sz w:val="18"/>
              </w:rPr>
            </w:pPr>
            <w:r w:rsidRPr="00E43DF5">
              <w:rPr>
                <w:rFonts w:cs="Arial"/>
                <w:sz w:val="18"/>
              </w:rPr>
              <w:t>Mai</w:t>
            </w:r>
          </w:p>
        </w:tc>
        <w:tc>
          <w:tcPr>
            <w:tcW w:w="771" w:type="dxa"/>
          </w:tcPr>
          <w:p w14:paraId="71D4F5F3" w14:textId="77777777" w:rsidR="00C742D9" w:rsidRPr="00E43DF5" w:rsidRDefault="00B019B7">
            <w:pPr>
              <w:ind w:right="113"/>
              <w:jc w:val="right"/>
              <w:rPr>
                <w:rFonts w:cs="Arial"/>
                <w:sz w:val="18"/>
              </w:rPr>
            </w:pPr>
            <w:r w:rsidRPr="00E43DF5">
              <w:rPr>
                <w:rFonts w:cs="Arial"/>
                <w:sz w:val="18"/>
              </w:rPr>
              <w:t>1</w:t>
            </w:r>
          </w:p>
        </w:tc>
        <w:tc>
          <w:tcPr>
            <w:tcW w:w="772" w:type="dxa"/>
          </w:tcPr>
          <w:p w14:paraId="11EC5920" w14:textId="77777777" w:rsidR="00C742D9" w:rsidRPr="00E43DF5" w:rsidRDefault="00B019B7">
            <w:pPr>
              <w:ind w:right="113"/>
              <w:jc w:val="right"/>
              <w:rPr>
                <w:rFonts w:cs="Arial"/>
                <w:sz w:val="18"/>
              </w:rPr>
            </w:pPr>
            <w:r w:rsidRPr="00E43DF5">
              <w:rPr>
                <w:rFonts w:cs="Arial"/>
                <w:sz w:val="18"/>
              </w:rPr>
              <w:t>1</w:t>
            </w:r>
          </w:p>
        </w:tc>
        <w:tc>
          <w:tcPr>
            <w:tcW w:w="772" w:type="dxa"/>
          </w:tcPr>
          <w:p w14:paraId="3323DF31" w14:textId="77777777" w:rsidR="00C742D9" w:rsidRPr="00E43DF5" w:rsidRDefault="00B019B7">
            <w:pPr>
              <w:ind w:right="113"/>
              <w:jc w:val="right"/>
              <w:rPr>
                <w:rFonts w:eastAsiaTheme="minorEastAsia" w:cs="Arial"/>
                <w:sz w:val="18"/>
                <w:szCs w:val="24"/>
                <w:lang w:eastAsia="zh-CN"/>
              </w:rPr>
            </w:pPr>
            <w:r w:rsidRPr="00E43DF5">
              <w:rPr>
                <w:rFonts w:cs="Arial"/>
                <w:sz w:val="18"/>
              </w:rPr>
              <w:t>33</w:t>
            </w:r>
          </w:p>
        </w:tc>
        <w:tc>
          <w:tcPr>
            <w:tcW w:w="772" w:type="dxa"/>
          </w:tcPr>
          <w:p w14:paraId="023627FB" w14:textId="77777777" w:rsidR="00C742D9" w:rsidRPr="00E43DF5" w:rsidRDefault="00B019B7">
            <w:pPr>
              <w:ind w:right="113"/>
              <w:jc w:val="right"/>
              <w:rPr>
                <w:rFonts w:eastAsiaTheme="minorEastAsia" w:cs="Arial"/>
                <w:sz w:val="18"/>
                <w:szCs w:val="24"/>
                <w:lang w:eastAsia="zh-CN"/>
              </w:rPr>
            </w:pPr>
            <w:r w:rsidRPr="00E43DF5">
              <w:rPr>
                <w:rFonts w:cs="Arial"/>
                <w:sz w:val="18"/>
              </w:rPr>
              <w:t>11</w:t>
            </w:r>
          </w:p>
        </w:tc>
        <w:tc>
          <w:tcPr>
            <w:tcW w:w="772" w:type="dxa"/>
          </w:tcPr>
          <w:p w14:paraId="72A87F1A" w14:textId="77777777" w:rsidR="00C742D9" w:rsidRPr="00E43DF5" w:rsidRDefault="00B019B7">
            <w:pPr>
              <w:ind w:right="113"/>
              <w:jc w:val="right"/>
              <w:rPr>
                <w:rFonts w:eastAsiaTheme="minorEastAsia" w:cs="Arial"/>
                <w:sz w:val="18"/>
                <w:szCs w:val="24"/>
                <w:lang w:eastAsia="zh-CN"/>
              </w:rPr>
            </w:pPr>
            <w:r w:rsidRPr="00E43DF5">
              <w:rPr>
                <w:rFonts w:cs="Arial"/>
                <w:sz w:val="18"/>
              </w:rPr>
              <w:t>65</w:t>
            </w:r>
          </w:p>
        </w:tc>
        <w:tc>
          <w:tcPr>
            <w:tcW w:w="772" w:type="dxa"/>
          </w:tcPr>
          <w:p w14:paraId="45210E1F" w14:textId="77777777" w:rsidR="00C742D9" w:rsidRPr="00E43DF5" w:rsidRDefault="00B019B7">
            <w:pPr>
              <w:ind w:right="113"/>
              <w:jc w:val="right"/>
              <w:rPr>
                <w:rFonts w:eastAsiaTheme="minorEastAsia" w:cs="Arial"/>
                <w:sz w:val="18"/>
                <w:szCs w:val="24"/>
                <w:lang w:eastAsia="zh-CN"/>
              </w:rPr>
            </w:pPr>
            <w:r w:rsidRPr="00E43DF5">
              <w:rPr>
                <w:rFonts w:cs="Arial"/>
                <w:sz w:val="18"/>
              </w:rPr>
              <w:t>67</w:t>
            </w:r>
          </w:p>
        </w:tc>
        <w:tc>
          <w:tcPr>
            <w:tcW w:w="772" w:type="dxa"/>
          </w:tcPr>
          <w:p w14:paraId="2027879E" w14:textId="77777777" w:rsidR="00C742D9" w:rsidRPr="00E43DF5" w:rsidRDefault="00B019B7">
            <w:pPr>
              <w:ind w:right="113"/>
              <w:jc w:val="right"/>
              <w:rPr>
                <w:rFonts w:eastAsiaTheme="minorEastAsia" w:cs="Arial"/>
                <w:sz w:val="18"/>
                <w:szCs w:val="24"/>
                <w:lang w:eastAsia="zh-CN"/>
              </w:rPr>
            </w:pPr>
            <w:r w:rsidRPr="00E43DF5">
              <w:rPr>
                <w:rFonts w:cs="Arial"/>
                <w:sz w:val="18"/>
              </w:rPr>
              <w:t>123</w:t>
            </w:r>
          </w:p>
        </w:tc>
        <w:tc>
          <w:tcPr>
            <w:tcW w:w="888" w:type="dxa"/>
          </w:tcPr>
          <w:p w14:paraId="278A6F66" w14:textId="77777777" w:rsidR="00C742D9" w:rsidRPr="00E43DF5" w:rsidRDefault="00B019B7">
            <w:pPr>
              <w:ind w:right="113"/>
              <w:jc w:val="right"/>
              <w:rPr>
                <w:rFonts w:cs="Arial"/>
                <w:sz w:val="18"/>
              </w:rPr>
            </w:pPr>
            <w:r w:rsidRPr="00E43DF5">
              <w:rPr>
                <w:rFonts w:cs="Arial"/>
                <w:sz w:val="18"/>
              </w:rPr>
              <w:t>76</w:t>
            </w:r>
          </w:p>
        </w:tc>
      </w:tr>
      <w:tr w:rsidR="004F50F2" w:rsidRPr="00E43DF5" w14:paraId="242DB8A4" w14:textId="77777777" w:rsidTr="00A72D16">
        <w:trPr>
          <w:cantSplit/>
          <w:jc w:val="center"/>
        </w:trPr>
        <w:tc>
          <w:tcPr>
            <w:tcW w:w="1050" w:type="dxa"/>
            <w:shd w:val="clear" w:color="auto" w:fill="F2F2F2" w:themeFill="background1" w:themeFillShade="F2"/>
          </w:tcPr>
          <w:p w14:paraId="2E35109D" w14:textId="77777777" w:rsidR="00C742D9" w:rsidRPr="00E43DF5" w:rsidRDefault="00B019B7">
            <w:pPr>
              <w:jc w:val="left"/>
              <w:rPr>
                <w:rFonts w:cs="Arial"/>
                <w:sz w:val="18"/>
              </w:rPr>
            </w:pPr>
            <w:r w:rsidRPr="00E43DF5">
              <w:rPr>
                <w:rFonts w:cs="Arial"/>
                <w:sz w:val="18"/>
              </w:rPr>
              <w:t>Juin</w:t>
            </w:r>
          </w:p>
        </w:tc>
        <w:tc>
          <w:tcPr>
            <w:tcW w:w="771" w:type="dxa"/>
          </w:tcPr>
          <w:p w14:paraId="44CB1081" w14:textId="77777777" w:rsidR="00C742D9" w:rsidRPr="00E43DF5" w:rsidRDefault="00B019B7">
            <w:pPr>
              <w:ind w:right="113"/>
              <w:jc w:val="right"/>
              <w:rPr>
                <w:rFonts w:cs="Arial"/>
                <w:sz w:val="18"/>
              </w:rPr>
            </w:pPr>
            <w:r w:rsidRPr="00E43DF5">
              <w:rPr>
                <w:rFonts w:cs="Arial"/>
                <w:sz w:val="18"/>
              </w:rPr>
              <w:t>-</w:t>
            </w:r>
          </w:p>
        </w:tc>
        <w:tc>
          <w:tcPr>
            <w:tcW w:w="772" w:type="dxa"/>
          </w:tcPr>
          <w:p w14:paraId="3D450AEB" w14:textId="77777777" w:rsidR="00C742D9" w:rsidRPr="00E43DF5" w:rsidRDefault="00B019B7">
            <w:pPr>
              <w:ind w:right="113"/>
              <w:jc w:val="right"/>
              <w:rPr>
                <w:rFonts w:cs="Arial"/>
                <w:sz w:val="18"/>
              </w:rPr>
            </w:pPr>
            <w:r w:rsidRPr="00E43DF5">
              <w:rPr>
                <w:rFonts w:cs="Arial"/>
                <w:sz w:val="18"/>
              </w:rPr>
              <w:t>7</w:t>
            </w:r>
          </w:p>
        </w:tc>
        <w:tc>
          <w:tcPr>
            <w:tcW w:w="772" w:type="dxa"/>
          </w:tcPr>
          <w:p w14:paraId="1CC09BFC" w14:textId="77777777" w:rsidR="00C742D9" w:rsidRPr="00E43DF5" w:rsidRDefault="00B019B7">
            <w:pPr>
              <w:ind w:right="113"/>
              <w:jc w:val="right"/>
              <w:rPr>
                <w:rFonts w:eastAsiaTheme="minorEastAsia" w:cs="Arial"/>
                <w:sz w:val="18"/>
                <w:szCs w:val="24"/>
                <w:lang w:eastAsia="zh-CN"/>
              </w:rPr>
            </w:pPr>
            <w:r w:rsidRPr="00E43DF5">
              <w:rPr>
                <w:rFonts w:cs="Arial"/>
                <w:sz w:val="18"/>
              </w:rPr>
              <w:t>10</w:t>
            </w:r>
          </w:p>
        </w:tc>
        <w:tc>
          <w:tcPr>
            <w:tcW w:w="772" w:type="dxa"/>
          </w:tcPr>
          <w:p w14:paraId="242CD862" w14:textId="77777777" w:rsidR="00C742D9" w:rsidRPr="00E43DF5" w:rsidRDefault="00B019B7">
            <w:pPr>
              <w:ind w:right="113"/>
              <w:jc w:val="right"/>
              <w:rPr>
                <w:rFonts w:eastAsiaTheme="minorEastAsia" w:cs="Arial"/>
                <w:sz w:val="18"/>
                <w:szCs w:val="24"/>
                <w:lang w:eastAsia="zh-CN"/>
              </w:rPr>
            </w:pPr>
            <w:r w:rsidRPr="00E43DF5">
              <w:rPr>
                <w:rFonts w:cs="Arial"/>
                <w:sz w:val="18"/>
              </w:rPr>
              <w:t>18</w:t>
            </w:r>
          </w:p>
        </w:tc>
        <w:tc>
          <w:tcPr>
            <w:tcW w:w="772" w:type="dxa"/>
          </w:tcPr>
          <w:p w14:paraId="6775E62A" w14:textId="77777777" w:rsidR="00C742D9" w:rsidRPr="00E43DF5" w:rsidRDefault="00B019B7">
            <w:pPr>
              <w:ind w:right="113"/>
              <w:jc w:val="right"/>
              <w:rPr>
                <w:rFonts w:eastAsiaTheme="minorEastAsia" w:cs="Arial"/>
                <w:sz w:val="18"/>
                <w:szCs w:val="24"/>
                <w:lang w:eastAsia="zh-CN"/>
              </w:rPr>
            </w:pPr>
            <w:r w:rsidRPr="00E43DF5">
              <w:rPr>
                <w:rFonts w:cs="Arial"/>
                <w:sz w:val="18"/>
              </w:rPr>
              <w:t>819</w:t>
            </w:r>
          </w:p>
        </w:tc>
        <w:tc>
          <w:tcPr>
            <w:tcW w:w="772" w:type="dxa"/>
          </w:tcPr>
          <w:p w14:paraId="310BCCCC" w14:textId="77777777" w:rsidR="00C742D9" w:rsidRPr="00E43DF5" w:rsidRDefault="00B019B7">
            <w:pPr>
              <w:ind w:right="113"/>
              <w:jc w:val="right"/>
              <w:rPr>
                <w:rFonts w:eastAsiaTheme="minorEastAsia" w:cs="Arial"/>
                <w:sz w:val="18"/>
                <w:szCs w:val="24"/>
                <w:lang w:eastAsia="zh-CN"/>
              </w:rPr>
            </w:pPr>
            <w:r w:rsidRPr="00E43DF5">
              <w:rPr>
                <w:rFonts w:cs="Arial"/>
                <w:sz w:val="18"/>
              </w:rPr>
              <w:t>78</w:t>
            </w:r>
          </w:p>
        </w:tc>
        <w:tc>
          <w:tcPr>
            <w:tcW w:w="772" w:type="dxa"/>
          </w:tcPr>
          <w:p w14:paraId="2CBC8B66" w14:textId="77777777" w:rsidR="00C742D9" w:rsidRPr="00E43DF5" w:rsidRDefault="00B019B7">
            <w:pPr>
              <w:ind w:right="113"/>
              <w:jc w:val="right"/>
              <w:rPr>
                <w:rFonts w:eastAsiaTheme="minorEastAsia" w:cs="Arial"/>
                <w:sz w:val="18"/>
                <w:szCs w:val="24"/>
                <w:lang w:eastAsia="zh-CN"/>
              </w:rPr>
            </w:pPr>
            <w:r w:rsidRPr="00E43DF5">
              <w:rPr>
                <w:rFonts w:cs="Arial"/>
                <w:sz w:val="18"/>
              </w:rPr>
              <w:t>59</w:t>
            </w:r>
          </w:p>
        </w:tc>
        <w:tc>
          <w:tcPr>
            <w:tcW w:w="888" w:type="dxa"/>
          </w:tcPr>
          <w:p w14:paraId="583C8100" w14:textId="77777777" w:rsidR="00C742D9" w:rsidRPr="00E43DF5" w:rsidRDefault="00B019B7">
            <w:pPr>
              <w:ind w:right="113"/>
              <w:jc w:val="right"/>
              <w:rPr>
                <w:rFonts w:cs="Arial"/>
                <w:sz w:val="18"/>
              </w:rPr>
            </w:pPr>
            <w:r w:rsidRPr="00E43DF5">
              <w:rPr>
                <w:rFonts w:cs="Arial"/>
                <w:sz w:val="18"/>
              </w:rPr>
              <w:t>94</w:t>
            </w:r>
          </w:p>
        </w:tc>
      </w:tr>
      <w:tr w:rsidR="004F50F2" w:rsidRPr="00E43DF5" w14:paraId="0569B62C" w14:textId="77777777" w:rsidTr="00A72D16">
        <w:trPr>
          <w:cantSplit/>
          <w:jc w:val="center"/>
        </w:trPr>
        <w:tc>
          <w:tcPr>
            <w:tcW w:w="1050" w:type="dxa"/>
            <w:shd w:val="clear" w:color="auto" w:fill="F2F2F2" w:themeFill="background1" w:themeFillShade="F2"/>
          </w:tcPr>
          <w:p w14:paraId="091124AD" w14:textId="77777777" w:rsidR="00C742D9" w:rsidRPr="00E43DF5" w:rsidRDefault="00B019B7">
            <w:pPr>
              <w:jc w:val="left"/>
              <w:rPr>
                <w:rFonts w:cs="Arial"/>
                <w:sz w:val="18"/>
              </w:rPr>
            </w:pPr>
            <w:r w:rsidRPr="00E43DF5">
              <w:rPr>
                <w:rFonts w:cs="Arial"/>
                <w:sz w:val="18"/>
              </w:rPr>
              <w:t>Juillet</w:t>
            </w:r>
          </w:p>
        </w:tc>
        <w:tc>
          <w:tcPr>
            <w:tcW w:w="771" w:type="dxa"/>
          </w:tcPr>
          <w:p w14:paraId="71B8C40E" w14:textId="77777777" w:rsidR="00C742D9" w:rsidRPr="00E43DF5" w:rsidRDefault="00B019B7">
            <w:pPr>
              <w:ind w:right="113"/>
              <w:jc w:val="right"/>
              <w:rPr>
                <w:rFonts w:cs="Arial"/>
                <w:sz w:val="18"/>
              </w:rPr>
            </w:pPr>
            <w:r w:rsidRPr="00E43DF5">
              <w:rPr>
                <w:rFonts w:cs="Arial"/>
                <w:sz w:val="18"/>
              </w:rPr>
              <w:t>-</w:t>
            </w:r>
          </w:p>
        </w:tc>
        <w:tc>
          <w:tcPr>
            <w:tcW w:w="772" w:type="dxa"/>
          </w:tcPr>
          <w:p w14:paraId="58464AAA" w14:textId="77777777" w:rsidR="00C742D9" w:rsidRPr="00E43DF5" w:rsidRDefault="00B019B7">
            <w:pPr>
              <w:ind w:right="113"/>
              <w:jc w:val="right"/>
              <w:rPr>
                <w:rFonts w:cs="Arial"/>
                <w:sz w:val="18"/>
              </w:rPr>
            </w:pPr>
            <w:r w:rsidRPr="00E43DF5">
              <w:rPr>
                <w:rFonts w:cs="Arial"/>
                <w:sz w:val="18"/>
              </w:rPr>
              <w:t>7</w:t>
            </w:r>
          </w:p>
        </w:tc>
        <w:tc>
          <w:tcPr>
            <w:tcW w:w="772" w:type="dxa"/>
          </w:tcPr>
          <w:p w14:paraId="1BAB4615" w14:textId="77777777" w:rsidR="00C742D9" w:rsidRPr="00E43DF5" w:rsidRDefault="00B019B7">
            <w:pPr>
              <w:ind w:right="113"/>
              <w:jc w:val="right"/>
              <w:rPr>
                <w:rFonts w:cs="Arial"/>
                <w:sz w:val="18"/>
              </w:rPr>
            </w:pPr>
            <w:r w:rsidRPr="00E43DF5">
              <w:rPr>
                <w:rFonts w:cs="Arial"/>
                <w:sz w:val="18"/>
              </w:rPr>
              <w:t>3</w:t>
            </w:r>
          </w:p>
        </w:tc>
        <w:tc>
          <w:tcPr>
            <w:tcW w:w="772" w:type="dxa"/>
          </w:tcPr>
          <w:p w14:paraId="14AC63CE" w14:textId="77777777" w:rsidR="00C742D9" w:rsidRPr="00E43DF5" w:rsidRDefault="00B019B7">
            <w:pPr>
              <w:ind w:right="113"/>
              <w:jc w:val="right"/>
              <w:rPr>
                <w:rFonts w:cs="Arial"/>
                <w:sz w:val="18"/>
              </w:rPr>
            </w:pPr>
            <w:r w:rsidRPr="00E43DF5">
              <w:rPr>
                <w:rFonts w:cs="Arial"/>
                <w:sz w:val="18"/>
              </w:rPr>
              <w:t>9</w:t>
            </w:r>
          </w:p>
        </w:tc>
        <w:tc>
          <w:tcPr>
            <w:tcW w:w="772" w:type="dxa"/>
          </w:tcPr>
          <w:p w14:paraId="347D96F3" w14:textId="77777777" w:rsidR="00C742D9" w:rsidRPr="00E43DF5" w:rsidRDefault="00B019B7">
            <w:pPr>
              <w:ind w:right="113"/>
              <w:jc w:val="right"/>
              <w:rPr>
                <w:rFonts w:eastAsiaTheme="minorEastAsia" w:cs="Arial"/>
                <w:sz w:val="18"/>
                <w:szCs w:val="24"/>
                <w:lang w:eastAsia="zh-CN"/>
              </w:rPr>
            </w:pPr>
            <w:r w:rsidRPr="00E43DF5">
              <w:rPr>
                <w:rFonts w:cs="Arial"/>
                <w:sz w:val="18"/>
              </w:rPr>
              <w:t>58</w:t>
            </w:r>
          </w:p>
        </w:tc>
        <w:tc>
          <w:tcPr>
            <w:tcW w:w="772" w:type="dxa"/>
            <w:shd w:val="clear" w:color="auto" w:fill="auto"/>
          </w:tcPr>
          <w:p w14:paraId="5114BC32" w14:textId="77777777" w:rsidR="00C742D9" w:rsidRPr="00E43DF5" w:rsidRDefault="00B019B7">
            <w:pPr>
              <w:ind w:right="113"/>
              <w:jc w:val="right"/>
              <w:rPr>
                <w:rFonts w:eastAsiaTheme="minorEastAsia" w:cs="Arial"/>
                <w:sz w:val="18"/>
                <w:szCs w:val="24"/>
                <w:lang w:eastAsia="zh-CN"/>
              </w:rPr>
            </w:pPr>
            <w:r w:rsidRPr="00E43DF5">
              <w:rPr>
                <w:rFonts w:cs="Arial"/>
                <w:sz w:val="18"/>
              </w:rPr>
              <w:t>83</w:t>
            </w:r>
          </w:p>
        </w:tc>
        <w:tc>
          <w:tcPr>
            <w:tcW w:w="772" w:type="dxa"/>
          </w:tcPr>
          <w:p w14:paraId="2384B4CA" w14:textId="77777777" w:rsidR="00C742D9" w:rsidRPr="00E43DF5" w:rsidRDefault="00B019B7">
            <w:pPr>
              <w:ind w:right="113"/>
              <w:jc w:val="right"/>
              <w:rPr>
                <w:rFonts w:eastAsiaTheme="minorEastAsia" w:cs="Arial"/>
                <w:sz w:val="18"/>
                <w:szCs w:val="24"/>
                <w:lang w:eastAsia="zh-CN"/>
              </w:rPr>
            </w:pPr>
            <w:r w:rsidRPr="00E43DF5">
              <w:rPr>
                <w:rFonts w:cs="Arial"/>
                <w:sz w:val="18"/>
              </w:rPr>
              <w:t>57</w:t>
            </w:r>
          </w:p>
        </w:tc>
        <w:tc>
          <w:tcPr>
            <w:tcW w:w="888" w:type="dxa"/>
          </w:tcPr>
          <w:p w14:paraId="35186F11" w14:textId="77777777" w:rsidR="00C742D9" w:rsidRPr="00E43DF5" w:rsidRDefault="00B019B7">
            <w:pPr>
              <w:ind w:right="113"/>
              <w:jc w:val="right"/>
              <w:rPr>
                <w:rFonts w:cs="Arial"/>
                <w:sz w:val="18"/>
              </w:rPr>
            </w:pPr>
            <w:r w:rsidRPr="00E43DF5">
              <w:rPr>
                <w:rFonts w:cs="Arial"/>
                <w:sz w:val="18"/>
              </w:rPr>
              <w:t>94</w:t>
            </w:r>
          </w:p>
        </w:tc>
      </w:tr>
      <w:tr w:rsidR="004F50F2" w:rsidRPr="00E43DF5" w14:paraId="5462A31D" w14:textId="77777777" w:rsidTr="00A72D16">
        <w:trPr>
          <w:cantSplit/>
          <w:jc w:val="center"/>
        </w:trPr>
        <w:tc>
          <w:tcPr>
            <w:tcW w:w="1050" w:type="dxa"/>
            <w:shd w:val="clear" w:color="auto" w:fill="F2F2F2" w:themeFill="background1" w:themeFillShade="F2"/>
          </w:tcPr>
          <w:p w14:paraId="437E650A" w14:textId="77777777" w:rsidR="00C742D9" w:rsidRPr="00E43DF5" w:rsidRDefault="00B019B7">
            <w:pPr>
              <w:jc w:val="left"/>
              <w:rPr>
                <w:rFonts w:cs="Arial"/>
                <w:sz w:val="18"/>
              </w:rPr>
            </w:pPr>
            <w:r w:rsidRPr="00E43DF5">
              <w:rPr>
                <w:rFonts w:cs="Arial"/>
                <w:sz w:val="18"/>
              </w:rPr>
              <w:t>Août</w:t>
            </w:r>
          </w:p>
        </w:tc>
        <w:tc>
          <w:tcPr>
            <w:tcW w:w="771" w:type="dxa"/>
          </w:tcPr>
          <w:p w14:paraId="62F70D2B" w14:textId="77777777" w:rsidR="00C742D9" w:rsidRPr="00E43DF5" w:rsidRDefault="00B019B7">
            <w:pPr>
              <w:ind w:right="113"/>
              <w:jc w:val="right"/>
              <w:rPr>
                <w:rFonts w:cs="Arial"/>
                <w:sz w:val="18"/>
              </w:rPr>
            </w:pPr>
            <w:r w:rsidRPr="00E43DF5">
              <w:rPr>
                <w:rFonts w:cs="Arial"/>
                <w:sz w:val="18"/>
              </w:rPr>
              <w:t>-</w:t>
            </w:r>
          </w:p>
        </w:tc>
        <w:tc>
          <w:tcPr>
            <w:tcW w:w="772" w:type="dxa"/>
          </w:tcPr>
          <w:p w14:paraId="3AC110F9" w14:textId="77777777" w:rsidR="00C742D9" w:rsidRPr="00E43DF5" w:rsidRDefault="00B019B7">
            <w:pPr>
              <w:ind w:right="113"/>
              <w:jc w:val="right"/>
              <w:rPr>
                <w:rFonts w:cs="Arial"/>
                <w:sz w:val="18"/>
              </w:rPr>
            </w:pPr>
            <w:r w:rsidRPr="00E43DF5">
              <w:rPr>
                <w:rFonts w:cs="Arial"/>
                <w:sz w:val="18"/>
              </w:rPr>
              <w:t>1</w:t>
            </w:r>
          </w:p>
        </w:tc>
        <w:tc>
          <w:tcPr>
            <w:tcW w:w="772" w:type="dxa"/>
          </w:tcPr>
          <w:p w14:paraId="1BB4FEF2" w14:textId="77777777" w:rsidR="00C742D9" w:rsidRPr="00E43DF5" w:rsidRDefault="00B019B7">
            <w:pPr>
              <w:ind w:right="113"/>
              <w:jc w:val="right"/>
              <w:rPr>
                <w:rFonts w:cs="Arial"/>
                <w:sz w:val="18"/>
              </w:rPr>
            </w:pPr>
            <w:r w:rsidRPr="00E43DF5">
              <w:rPr>
                <w:rFonts w:cs="Arial"/>
                <w:sz w:val="18"/>
              </w:rPr>
              <w:t>7</w:t>
            </w:r>
          </w:p>
        </w:tc>
        <w:tc>
          <w:tcPr>
            <w:tcW w:w="772" w:type="dxa"/>
          </w:tcPr>
          <w:p w14:paraId="09A53F44" w14:textId="77777777" w:rsidR="00C742D9" w:rsidRPr="00E43DF5" w:rsidRDefault="00B019B7">
            <w:pPr>
              <w:ind w:right="113"/>
              <w:jc w:val="right"/>
              <w:rPr>
                <w:rFonts w:eastAsiaTheme="minorEastAsia" w:cs="Arial"/>
                <w:sz w:val="18"/>
                <w:szCs w:val="24"/>
                <w:lang w:eastAsia="zh-CN"/>
              </w:rPr>
            </w:pPr>
            <w:r w:rsidRPr="00E43DF5">
              <w:rPr>
                <w:rFonts w:cs="Arial"/>
                <w:sz w:val="18"/>
              </w:rPr>
              <w:t>11</w:t>
            </w:r>
          </w:p>
        </w:tc>
        <w:tc>
          <w:tcPr>
            <w:tcW w:w="772" w:type="dxa"/>
          </w:tcPr>
          <w:p w14:paraId="2378D3C5" w14:textId="77777777" w:rsidR="00C742D9" w:rsidRPr="00E43DF5" w:rsidRDefault="00B019B7">
            <w:pPr>
              <w:ind w:right="113"/>
              <w:jc w:val="right"/>
              <w:rPr>
                <w:rFonts w:eastAsiaTheme="minorEastAsia" w:cs="Arial"/>
                <w:sz w:val="18"/>
                <w:szCs w:val="24"/>
                <w:lang w:eastAsia="zh-CN"/>
              </w:rPr>
            </w:pPr>
            <w:r w:rsidRPr="00E43DF5">
              <w:rPr>
                <w:rFonts w:cs="Arial"/>
                <w:sz w:val="18"/>
              </w:rPr>
              <w:t>379</w:t>
            </w:r>
          </w:p>
        </w:tc>
        <w:tc>
          <w:tcPr>
            <w:tcW w:w="772" w:type="dxa"/>
            <w:shd w:val="clear" w:color="auto" w:fill="auto"/>
          </w:tcPr>
          <w:p w14:paraId="6D60EBA7" w14:textId="77777777" w:rsidR="00C742D9" w:rsidRPr="00E43DF5" w:rsidRDefault="00B019B7">
            <w:pPr>
              <w:ind w:right="113"/>
              <w:jc w:val="right"/>
              <w:rPr>
                <w:rFonts w:eastAsiaTheme="minorEastAsia" w:cs="Arial"/>
                <w:sz w:val="18"/>
                <w:szCs w:val="24"/>
                <w:lang w:eastAsia="zh-CN"/>
              </w:rPr>
            </w:pPr>
            <w:r w:rsidRPr="00E43DF5">
              <w:rPr>
                <w:rFonts w:cs="Arial"/>
                <w:sz w:val="18"/>
              </w:rPr>
              <w:t>435</w:t>
            </w:r>
          </w:p>
        </w:tc>
        <w:tc>
          <w:tcPr>
            <w:tcW w:w="772" w:type="dxa"/>
          </w:tcPr>
          <w:p w14:paraId="3A3D63A0" w14:textId="77777777" w:rsidR="00C742D9" w:rsidRPr="00E43DF5" w:rsidRDefault="00B019B7">
            <w:pPr>
              <w:ind w:right="113"/>
              <w:jc w:val="right"/>
              <w:rPr>
                <w:rFonts w:eastAsiaTheme="minorEastAsia" w:cs="Arial"/>
                <w:sz w:val="18"/>
                <w:szCs w:val="24"/>
                <w:lang w:eastAsia="zh-CN"/>
              </w:rPr>
            </w:pPr>
            <w:r w:rsidRPr="00E43DF5">
              <w:rPr>
                <w:rFonts w:cs="Arial"/>
                <w:sz w:val="18"/>
              </w:rPr>
              <w:t>442</w:t>
            </w:r>
          </w:p>
        </w:tc>
        <w:tc>
          <w:tcPr>
            <w:tcW w:w="888" w:type="dxa"/>
          </w:tcPr>
          <w:p w14:paraId="6023B1A3" w14:textId="77777777" w:rsidR="00C742D9" w:rsidRPr="00E43DF5" w:rsidRDefault="00B019B7">
            <w:pPr>
              <w:ind w:right="113"/>
              <w:jc w:val="right"/>
              <w:rPr>
                <w:rFonts w:cs="Arial"/>
                <w:sz w:val="18"/>
              </w:rPr>
            </w:pPr>
            <w:r w:rsidRPr="00E43DF5">
              <w:rPr>
                <w:rFonts w:cs="Arial"/>
                <w:sz w:val="18"/>
              </w:rPr>
              <w:t>460</w:t>
            </w:r>
          </w:p>
        </w:tc>
      </w:tr>
      <w:tr w:rsidR="004F50F2" w:rsidRPr="00E43DF5" w14:paraId="3D3C30E3" w14:textId="77777777" w:rsidTr="00A72D16">
        <w:trPr>
          <w:cantSplit/>
          <w:jc w:val="center"/>
        </w:trPr>
        <w:tc>
          <w:tcPr>
            <w:tcW w:w="1050" w:type="dxa"/>
            <w:shd w:val="clear" w:color="auto" w:fill="F2F2F2" w:themeFill="background1" w:themeFillShade="F2"/>
          </w:tcPr>
          <w:p w14:paraId="671874C3" w14:textId="77777777" w:rsidR="00C742D9" w:rsidRPr="00E43DF5" w:rsidRDefault="00B019B7">
            <w:pPr>
              <w:jc w:val="left"/>
              <w:rPr>
                <w:rFonts w:cs="Arial"/>
                <w:sz w:val="18"/>
              </w:rPr>
            </w:pPr>
            <w:r w:rsidRPr="00E43DF5">
              <w:rPr>
                <w:rFonts w:cs="Arial"/>
                <w:sz w:val="18"/>
              </w:rPr>
              <w:t>Septembre</w:t>
            </w:r>
          </w:p>
        </w:tc>
        <w:tc>
          <w:tcPr>
            <w:tcW w:w="771" w:type="dxa"/>
          </w:tcPr>
          <w:p w14:paraId="304445E4" w14:textId="77777777" w:rsidR="00C742D9" w:rsidRPr="00E43DF5" w:rsidRDefault="00B019B7">
            <w:pPr>
              <w:ind w:right="113"/>
              <w:jc w:val="right"/>
              <w:rPr>
                <w:rFonts w:cs="Arial"/>
                <w:sz w:val="18"/>
              </w:rPr>
            </w:pPr>
            <w:r w:rsidRPr="00E43DF5">
              <w:rPr>
                <w:rFonts w:cs="Arial"/>
                <w:sz w:val="18"/>
              </w:rPr>
              <w:t>3</w:t>
            </w:r>
          </w:p>
        </w:tc>
        <w:tc>
          <w:tcPr>
            <w:tcW w:w="772" w:type="dxa"/>
          </w:tcPr>
          <w:p w14:paraId="463A08A1" w14:textId="77777777" w:rsidR="00C742D9" w:rsidRPr="00E43DF5" w:rsidRDefault="00B019B7">
            <w:pPr>
              <w:ind w:right="113"/>
              <w:jc w:val="right"/>
              <w:rPr>
                <w:rFonts w:cs="Arial"/>
                <w:sz w:val="18"/>
              </w:rPr>
            </w:pPr>
            <w:r w:rsidRPr="00E43DF5">
              <w:rPr>
                <w:rFonts w:cs="Arial"/>
                <w:sz w:val="18"/>
              </w:rPr>
              <w:t>8</w:t>
            </w:r>
          </w:p>
        </w:tc>
        <w:tc>
          <w:tcPr>
            <w:tcW w:w="772" w:type="dxa"/>
          </w:tcPr>
          <w:p w14:paraId="3B69E94C" w14:textId="77777777" w:rsidR="00C742D9" w:rsidRPr="00E43DF5" w:rsidRDefault="00B019B7">
            <w:pPr>
              <w:ind w:right="113"/>
              <w:jc w:val="right"/>
              <w:rPr>
                <w:rFonts w:eastAsiaTheme="minorEastAsia" w:cs="Arial"/>
                <w:sz w:val="18"/>
                <w:szCs w:val="24"/>
                <w:lang w:eastAsia="zh-CN"/>
              </w:rPr>
            </w:pPr>
            <w:r w:rsidRPr="00E43DF5">
              <w:rPr>
                <w:rFonts w:cs="Arial"/>
                <w:sz w:val="18"/>
              </w:rPr>
              <w:t>16</w:t>
            </w:r>
          </w:p>
        </w:tc>
        <w:tc>
          <w:tcPr>
            <w:tcW w:w="772" w:type="dxa"/>
          </w:tcPr>
          <w:p w14:paraId="6927D628" w14:textId="77777777" w:rsidR="00C742D9" w:rsidRPr="00E43DF5" w:rsidRDefault="00B019B7">
            <w:pPr>
              <w:ind w:right="113"/>
              <w:jc w:val="right"/>
              <w:rPr>
                <w:rFonts w:eastAsiaTheme="minorEastAsia" w:cs="Arial"/>
                <w:sz w:val="18"/>
                <w:szCs w:val="24"/>
                <w:lang w:eastAsia="zh-CN"/>
              </w:rPr>
            </w:pPr>
            <w:r w:rsidRPr="00E43DF5">
              <w:rPr>
                <w:rFonts w:cs="Arial"/>
                <w:sz w:val="18"/>
              </w:rPr>
              <w:t>29</w:t>
            </w:r>
          </w:p>
        </w:tc>
        <w:tc>
          <w:tcPr>
            <w:tcW w:w="772" w:type="dxa"/>
          </w:tcPr>
          <w:p w14:paraId="384FBCA9" w14:textId="77777777" w:rsidR="00C742D9" w:rsidRPr="00E43DF5" w:rsidRDefault="00B019B7">
            <w:pPr>
              <w:ind w:right="113"/>
              <w:jc w:val="right"/>
              <w:rPr>
                <w:rFonts w:eastAsiaTheme="minorEastAsia" w:cs="Arial"/>
                <w:sz w:val="18"/>
                <w:szCs w:val="24"/>
                <w:lang w:eastAsia="zh-CN"/>
              </w:rPr>
            </w:pPr>
            <w:r w:rsidRPr="00E43DF5">
              <w:rPr>
                <w:rFonts w:cs="Arial"/>
                <w:sz w:val="18"/>
              </w:rPr>
              <w:t>154</w:t>
            </w:r>
          </w:p>
        </w:tc>
        <w:tc>
          <w:tcPr>
            <w:tcW w:w="772" w:type="dxa"/>
          </w:tcPr>
          <w:p w14:paraId="66056A19" w14:textId="77777777" w:rsidR="00C742D9" w:rsidRPr="00E43DF5" w:rsidRDefault="00B019B7">
            <w:pPr>
              <w:ind w:right="113"/>
              <w:jc w:val="right"/>
              <w:rPr>
                <w:rFonts w:eastAsiaTheme="minorEastAsia" w:cs="Arial"/>
                <w:sz w:val="18"/>
                <w:szCs w:val="24"/>
                <w:lang w:eastAsia="zh-CN"/>
              </w:rPr>
            </w:pPr>
            <w:r w:rsidRPr="00E43DF5">
              <w:rPr>
                <w:rFonts w:cs="Arial"/>
                <w:sz w:val="18"/>
              </w:rPr>
              <w:t>91</w:t>
            </w:r>
          </w:p>
        </w:tc>
        <w:tc>
          <w:tcPr>
            <w:tcW w:w="772" w:type="dxa"/>
          </w:tcPr>
          <w:p w14:paraId="78C41E97" w14:textId="77777777" w:rsidR="00C742D9" w:rsidRPr="00E43DF5" w:rsidRDefault="00B019B7">
            <w:pPr>
              <w:ind w:right="113"/>
              <w:jc w:val="right"/>
              <w:rPr>
                <w:rFonts w:eastAsiaTheme="minorEastAsia" w:cs="Arial"/>
                <w:sz w:val="18"/>
                <w:szCs w:val="24"/>
                <w:lang w:eastAsia="zh-CN"/>
              </w:rPr>
            </w:pPr>
            <w:r w:rsidRPr="00E43DF5">
              <w:rPr>
                <w:rFonts w:cs="Arial"/>
                <w:sz w:val="18"/>
              </w:rPr>
              <w:t>104</w:t>
            </w:r>
          </w:p>
        </w:tc>
        <w:tc>
          <w:tcPr>
            <w:tcW w:w="888" w:type="dxa"/>
          </w:tcPr>
          <w:p w14:paraId="16D67B12" w14:textId="77777777" w:rsidR="004F50F2" w:rsidRPr="00E43DF5" w:rsidRDefault="004F50F2" w:rsidP="005A05B5">
            <w:pPr>
              <w:ind w:right="113"/>
              <w:jc w:val="right"/>
              <w:rPr>
                <w:rFonts w:cs="Arial"/>
                <w:sz w:val="18"/>
              </w:rPr>
            </w:pPr>
          </w:p>
        </w:tc>
      </w:tr>
      <w:tr w:rsidR="004F50F2" w:rsidRPr="00E43DF5" w14:paraId="39068E48" w14:textId="77777777" w:rsidTr="00A72D16">
        <w:trPr>
          <w:cantSplit/>
          <w:jc w:val="center"/>
        </w:trPr>
        <w:tc>
          <w:tcPr>
            <w:tcW w:w="1050" w:type="dxa"/>
            <w:shd w:val="clear" w:color="auto" w:fill="F2F2F2" w:themeFill="background1" w:themeFillShade="F2"/>
          </w:tcPr>
          <w:p w14:paraId="492C5C04" w14:textId="77777777" w:rsidR="00C742D9" w:rsidRPr="00E43DF5" w:rsidRDefault="00B019B7">
            <w:pPr>
              <w:jc w:val="left"/>
              <w:rPr>
                <w:rFonts w:cs="Arial"/>
                <w:sz w:val="18"/>
              </w:rPr>
            </w:pPr>
            <w:r w:rsidRPr="00E43DF5">
              <w:rPr>
                <w:rFonts w:cs="Arial"/>
                <w:sz w:val="18"/>
              </w:rPr>
              <w:t>Octobre</w:t>
            </w:r>
          </w:p>
        </w:tc>
        <w:tc>
          <w:tcPr>
            <w:tcW w:w="771" w:type="dxa"/>
          </w:tcPr>
          <w:p w14:paraId="45D2E057" w14:textId="77777777" w:rsidR="00C742D9" w:rsidRPr="00E43DF5" w:rsidRDefault="00B019B7">
            <w:pPr>
              <w:ind w:right="113"/>
              <w:jc w:val="right"/>
              <w:rPr>
                <w:rFonts w:cs="Arial"/>
                <w:sz w:val="18"/>
              </w:rPr>
            </w:pPr>
            <w:r w:rsidRPr="00E43DF5">
              <w:rPr>
                <w:rFonts w:cs="Arial"/>
                <w:sz w:val="18"/>
              </w:rPr>
              <w:t>1</w:t>
            </w:r>
          </w:p>
        </w:tc>
        <w:tc>
          <w:tcPr>
            <w:tcW w:w="772" w:type="dxa"/>
          </w:tcPr>
          <w:p w14:paraId="45F5501B" w14:textId="77777777" w:rsidR="00C742D9" w:rsidRPr="00E43DF5" w:rsidRDefault="00B019B7">
            <w:pPr>
              <w:ind w:right="113"/>
              <w:jc w:val="right"/>
              <w:rPr>
                <w:rFonts w:eastAsiaTheme="minorEastAsia" w:cs="Arial"/>
                <w:sz w:val="18"/>
                <w:szCs w:val="24"/>
                <w:lang w:eastAsia="zh-CN"/>
              </w:rPr>
            </w:pPr>
            <w:r w:rsidRPr="00E43DF5">
              <w:rPr>
                <w:rFonts w:cs="Arial"/>
                <w:sz w:val="18"/>
              </w:rPr>
              <w:t>19</w:t>
            </w:r>
          </w:p>
        </w:tc>
        <w:tc>
          <w:tcPr>
            <w:tcW w:w="772" w:type="dxa"/>
          </w:tcPr>
          <w:p w14:paraId="6F0F083A" w14:textId="77777777" w:rsidR="00C742D9" w:rsidRPr="00E43DF5" w:rsidRDefault="00B019B7">
            <w:pPr>
              <w:ind w:right="113"/>
              <w:jc w:val="right"/>
              <w:rPr>
                <w:rFonts w:eastAsiaTheme="minorEastAsia" w:cs="Arial"/>
                <w:sz w:val="18"/>
                <w:szCs w:val="24"/>
                <w:lang w:eastAsia="zh-CN"/>
              </w:rPr>
            </w:pPr>
            <w:r w:rsidRPr="00E43DF5">
              <w:rPr>
                <w:rFonts w:cs="Arial"/>
                <w:sz w:val="18"/>
              </w:rPr>
              <w:t>29</w:t>
            </w:r>
          </w:p>
        </w:tc>
        <w:tc>
          <w:tcPr>
            <w:tcW w:w="772" w:type="dxa"/>
          </w:tcPr>
          <w:p w14:paraId="2EBB92E8" w14:textId="77777777" w:rsidR="00C742D9" w:rsidRPr="00E43DF5" w:rsidRDefault="00B019B7">
            <w:pPr>
              <w:ind w:right="113"/>
              <w:jc w:val="right"/>
              <w:rPr>
                <w:rFonts w:eastAsiaTheme="minorEastAsia" w:cs="Arial"/>
                <w:sz w:val="18"/>
                <w:szCs w:val="24"/>
                <w:lang w:eastAsia="zh-CN"/>
              </w:rPr>
            </w:pPr>
            <w:r w:rsidRPr="00E43DF5">
              <w:rPr>
                <w:rFonts w:cs="Arial"/>
                <w:sz w:val="18"/>
              </w:rPr>
              <w:t>16</w:t>
            </w:r>
          </w:p>
        </w:tc>
        <w:tc>
          <w:tcPr>
            <w:tcW w:w="772" w:type="dxa"/>
          </w:tcPr>
          <w:p w14:paraId="6CFF8F3E" w14:textId="77777777" w:rsidR="00C742D9" w:rsidRPr="00E43DF5" w:rsidRDefault="00B019B7">
            <w:pPr>
              <w:ind w:right="113"/>
              <w:jc w:val="right"/>
              <w:rPr>
                <w:rFonts w:eastAsiaTheme="minorEastAsia" w:cs="Arial"/>
                <w:sz w:val="18"/>
                <w:szCs w:val="24"/>
                <w:lang w:eastAsia="zh-CN"/>
              </w:rPr>
            </w:pPr>
            <w:r w:rsidRPr="00E43DF5">
              <w:rPr>
                <w:rFonts w:cs="Arial"/>
                <w:sz w:val="18"/>
              </w:rPr>
              <w:t>68</w:t>
            </w:r>
          </w:p>
        </w:tc>
        <w:tc>
          <w:tcPr>
            <w:tcW w:w="772" w:type="dxa"/>
          </w:tcPr>
          <w:p w14:paraId="232729DF" w14:textId="77777777" w:rsidR="00C742D9" w:rsidRPr="00E43DF5" w:rsidRDefault="00B019B7">
            <w:pPr>
              <w:ind w:right="113"/>
              <w:jc w:val="right"/>
              <w:rPr>
                <w:rFonts w:eastAsiaTheme="minorEastAsia" w:cs="Arial"/>
                <w:sz w:val="18"/>
                <w:szCs w:val="24"/>
                <w:lang w:eastAsia="zh-CN"/>
              </w:rPr>
            </w:pPr>
            <w:r w:rsidRPr="00E43DF5">
              <w:rPr>
                <w:rFonts w:cs="Arial"/>
                <w:sz w:val="18"/>
              </w:rPr>
              <w:t>53</w:t>
            </w:r>
          </w:p>
        </w:tc>
        <w:tc>
          <w:tcPr>
            <w:tcW w:w="772" w:type="dxa"/>
          </w:tcPr>
          <w:p w14:paraId="307E1CAA" w14:textId="77777777" w:rsidR="00C742D9" w:rsidRPr="00E43DF5" w:rsidRDefault="00B019B7">
            <w:pPr>
              <w:ind w:right="113"/>
              <w:jc w:val="right"/>
              <w:rPr>
                <w:rFonts w:eastAsiaTheme="minorEastAsia" w:cs="Arial"/>
                <w:sz w:val="18"/>
                <w:szCs w:val="24"/>
                <w:lang w:eastAsia="zh-CN"/>
              </w:rPr>
            </w:pPr>
            <w:r w:rsidRPr="00E43DF5">
              <w:rPr>
                <w:rFonts w:cs="Arial"/>
                <w:sz w:val="18"/>
              </w:rPr>
              <w:t>58</w:t>
            </w:r>
          </w:p>
        </w:tc>
        <w:tc>
          <w:tcPr>
            <w:tcW w:w="888" w:type="dxa"/>
          </w:tcPr>
          <w:p w14:paraId="711E78A0" w14:textId="77777777" w:rsidR="004F50F2" w:rsidRPr="00E43DF5" w:rsidRDefault="004F50F2" w:rsidP="005A05B5">
            <w:pPr>
              <w:ind w:right="113"/>
              <w:jc w:val="right"/>
              <w:rPr>
                <w:rFonts w:cs="Arial"/>
                <w:sz w:val="18"/>
              </w:rPr>
            </w:pPr>
          </w:p>
        </w:tc>
      </w:tr>
      <w:tr w:rsidR="004F50F2" w:rsidRPr="00E43DF5" w14:paraId="4A22116F" w14:textId="77777777" w:rsidTr="00A72D16">
        <w:trPr>
          <w:cantSplit/>
          <w:jc w:val="center"/>
        </w:trPr>
        <w:tc>
          <w:tcPr>
            <w:tcW w:w="1050" w:type="dxa"/>
            <w:shd w:val="clear" w:color="auto" w:fill="F2F2F2" w:themeFill="background1" w:themeFillShade="F2"/>
          </w:tcPr>
          <w:p w14:paraId="4B8D393F" w14:textId="77777777" w:rsidR="00C742D9" w:rsidRPr="00E43DF5" w:rsidRDefault="00B019B7">
            <w:pPr>
              <w:jc w:val="left"/>
              <w:rPr>
                <w:rFonts w:cs="Arial"/>
                <w:sz w:val="18"/>
              </w:rPr>
            </w:pPr>
            <w:r w:rsidRPr="00E43DF5">
              <w:rPr>
                <w:rFonts w:cs="Arial"/>
                <w:sz w:val="18"/>
              </w:rPr>
              <w:t>Novembre</w:t>
            </w:r>
          </w:p>
        </w:tc>
        <w:tc>
          <w:tcPr>
            <w:tcW w:w="771" w:type="dxa"/>
          </w:tcPr>
          <w:p w14:paraId="03D9FE9B" w14:textId="77777777" w:rsidR="00C742D9" w:rsidRPr="00E43DF5" w:rsidRDefault="00B019B7">
            <w:pPr>
              <w:ind w:right="113"/>
              <w:jc w:val="right"/>
              <w:rPr>
                <w:rFonts w:cs="Arial"/>
                <w:sz w:val="18"/>
              </w:rPr>
            </w:pPr>
            <w:r w:rsidRPr="00E43DF5">
              <w:rPr>
                <w:rFonts w:cs="Arial"/>
                <w:sz w:val="18"/>
              </w:rPr>
              <w:t>3</w:t>
            </w:r>
          </w:p>
        </w:tc>
        <w:tc>
          <w:tcPr>
            <w:tcW w:w="772" w:type="dxa"/>
          </w:tcPr>
          <w:p w14:paraId="5D09362E" w14:textId="77777777" w:rsidR="00C742D9" w:rsidRPr="00E43DF5" w:rsidRDefault="00B019B7">
            <w:pPr>
              <w:ind w:right="113"/>
              <w:jc w:val="right"/>
              <w:rPr>
                <w:rFonts w:eastAsiaTheme="minorEastAsia" w:cs="Arial"/>
                <w:sz w:val="18"/>
                <w:szCs w:val="24"/>
                <w:lang w:eastAsia="zh-CN"/>
              </w:rPr>
            </w:pPr>
            <w:r w:rsidRPr="00E43DF5">
              <w:rPr>
                <w:rFonts w:cs="Arial"/>
                <w:sz w:val="18"/>
              </w:rPr>
              <w:t>16</w:t>
            </w:r>
          </w:p>
        </w:tc>
        <w:tc>
          <w:tcPr>
            <w:tcW w:w="772" w:type="dxa"/>
          </w:tcPr>
          <w:p w14:paraId="4570738E" w14:textId="77777777" w:rsidR="00C742D9" w:rsidRPr="00E43DF5" w:rsidRDefault="00B019B7">
            <w:pPr>
              <w:ind w:right="113"/>
              <w:jc w:val="right"/>
              <w:rPr>
                <w:rFonts w:eastAsiaTheme="minorEastAsia" w:cs="Arial"/>
                <w:sz w:val="18"/>
                <w:szCs w:val="24"/>
                <w:lang w:eastAsia="zh-CN"/>
              </w:rPr>
            </w:pPr>
            <w:r w:rsidRPr="00E43DF5">
              <w:rPr>
                <w:rFonts w:cs="Arial"/>
                <w:sz w:val="18"/>
              </w:rPr>
              <w:t>26</w:t>
            </w:r>
          </w:p>
        </w:tc>
        <w:tc>
          <w:tcPr>
            <w:tcW w:w="772" w:type="dxa"/>
          </w:tcPr>
          <w:p w14:paraId="060DD732" w14:textId="77777777" w:rsidR="00C742D9" w:rsidRPr="00E43DF5" w:rsidRDefault="00B019B7">
            <w:pPr>
              <w:ind w:right="113"/>
              <w:jc w:val="right"/>
              <w:rPr>
                <w:rFonts w:eastAsiaTheme="minorEastAsia" w:cs="Arial"/>
                <w:sz w:val="18"/>
                <w:szCs w:val="24"/>
                <w:lang w:eastAsia="zh-CN"/>
              </w:rPr>
            </w:pPr>
            <w:r w:rsidRPr="00E43DF5">
              <w:rPr>
                <w:rFonts w:cs="Arial"/>
                <w:sz w:val="18"/>
              </w:rPr>
              <w:t>41</w:t>
            </w:r>
          </w:p>
        </w:tc>
        <w:tc>
          <w:tcPr>
            <w:tcW w:w="772" w:type="dxa"/>
          </w:tcPr>
          <w:p w14:paraId="5C054D03" w14:textId="77777777" w:rsidR="00C742D9" w:rsidRPr="00E43DF5" w:rsidRDefault="00B019B7">
            <w:pPr>
              <w:ind w:right="113"/>
              <w:jc w:val="right"/>
              <w:rPr>
                <w:rFonts w:eastAsiaTheme="minorEastAsia" w:cs="Arial"/>
                <w:sz w:val="18"/>
                <w:szCs w:val="24"/>
                <w:lang w:eastAsia="zh-CN"/>
              </w:rPr>
            </w:pPr>
            <w:r w:rsidRPr="00E43DF5">
              <w:rPr>
                <w:rFonts w:cs="Arial"/>
                <w:sz w:val="18"/>
              </w:rPr>
              <w:t>407</w:t>
            </w:r>
          </w:p>
        </w:tc>
        <w:tc>
          <w:tcPr>
            <w:tcW w:w="772" w:type="dxa"/>
          </w:tcPr>
          <w:p w14:paraId="5268609A" w14:textId="77777777" w:rsidR="00C742D9" w:rsidRPr="00E43DF5" w:rsidRDefault="00B019B7">
            <w:pPr>
              <w:ind w:right="113"/>
              <w:jc w:val="right"/>
              <w:rPr>
                <w:rFonts w:eastAsiaTheme="minorEastAsia" w:cs="Arial"/>
                <w:sz w:val="18"/>
                <w:szCs w:val="24"/>
                <w:lang w:eastAsia="zh-CN"/>
              </w:rPr>
            </w:pPr>
            <w:r w:rsidRPr="00E43DF5">
              <w:rPr>
                <w:rFonts w:cs="Arial"/>
                <w:sz w:val="18"/>
              </w:rPr>
              <w:t>353</w:t>
            </w:r>
          </w:p>
        </w:tc>
        <w:tc>
          <w:tcPr>
            <w:tcW w:w="772" w:type="dxa"/>
          </w:tcPr>
          <w:p w14:paraId="094EDF19" w14:textId="77777777" w:rsidR="00C742D9" w:rsidRPr="00E43DF5" w:rsidRDefault="00B019B7">
            <w:pPr>
              <w:ind w:right="113"/>
              <w:jc w:val="right"/>
              <w:rPr>
                <w:rFonts w:eastAsiaTheme="minorEastAsia" w:cs="Arial"/>
                <w:sz w:val="18"/>
                <w:szCs w:val="24"/>
                <w:lang w:eastAsia="zh-CN"/>
              </w:rPr>
            </w:pPr>
            <w:r w:rsidRPr="00E43DF5">
              <w:rPr>
                <w:rFonts w:cs="Arial"/>
                <w:sz w:val="18"/>
              </w:rPr>
              <w:t>341</w:t>
            </w:r>
          </w:p>
        </w:tc>
        <w:tc>
          <w:tcPr>
            <w:tcW w:w="888" w:type="dxa"/>
          </w:tcPr>
          <w:p w14:paraId="31D16BD1" w14:textId="77777777" w:rsidR="004F50F2" w:rsidRPr="00E43DF5" w:rsidRDefault="004F50F2" w:rsidP="005A05B5">
            <w:pPr>
              <w:ind w:right="113"/>
              <w:jc w:val="right"/>
              <w:rPr>
                <w:rFonts w:cs="Arial"/>
                <w:sz w:val="18"/>
              </w:rPr>
            </w:pPr>
          </w:p>
        </w:tc>
      </w:tr>
      <w:tr w:rsidR="004F50F2" w:rsidRPr="00E43DF5" w14:paraId="360BB2C6" w14:textId="77777777" w:rsidTr="00A72D16">
        <w:trPr>
          <w:cantSplit/>
          <w:jc w:val="center"/>
        </w:trPr>
        <w:tc>
          <w:tcPr>
            <w:tcW w:w="1050" w:type="dxa"/>
            <w:shd w:val="clear" w:color="auto" w:fill="F2F2F2" w:themeFill="background1" w:themeFillShade="F2"/>
          </w:tcPr>
          <w:p w14:paraId="1803A75E" w14:textId="77777777" w:rsidR="00C742D9" w:rsidRPr="00E43DF5" w:rsidRDefault="00B019B7">
            <w:pPr>
              <w:jc w:val="left"/>
              <w:rPr>
                <w:rFonts w:cs="Arial"/>
                <w:sz w:val="18"/>
              </w:rPr>
            </w:pPr>
            <w:r w:rsidRPr="00E43DF5">
              <w:rPr>
                <w:rFonts w:cs="Arial"/>
                <w:sz w:val="18"/>
              </w:rPr>
              <w:t>Décembre</w:t>
            </w:r>
          </w:p>
        </w:tc>
        <w:tc>
          <w:tcPr>
            <w:tcW w:w="771" w:type="dxa"/>
          </w:tcPr>
          <w:p w14:paraId="5F388508" w14:textId="77777777" w:rsidR="00C742D9" w:rsidRPr="00E43DF5" w:rsidRDefault="00B019B7">
            <w:pPr>
              <w:ind w:right="113"/>
              <w:jc w:val="right"/>
              <w:rPr>
                <w:rFonts w:cs="Arial"/>
                <w:sz w:val="18"/>
              </w:rPr>
            </w:pPr>
            <w:r w:rsidRPr="00E43DF5">
              <w:rPr>
                <w:rFonts w:cs="Arial"/>
                <w:sz w:val="18"/>
              </w:rPr>
              <w:t>3</w:t>
            </w:r>
          </w:p>
        </w:tc>
        <w:tc>
          <w:tcPr>
            <w:tcW w:w="772" w:type="dxa"/>
          </w:tcPr>
          <w:p w14:paraId="1654737A" w14:textId="77777777" w:rsidR="00C742D9" w:rsidRPr="00E43DF5" w:rsidRDefault="00B019B7">
            <w:pPr>
              <w:ind w:right="113"/>
              <w:jc w:val="right"/>
              <w:rPr>
                <w:rFonts w:cs="Arial"/>
                <w:sz w:val="18"/>
              </w:rPr>
            </w:pPr>
            <w:r w:rsidRPr="00E43DF5">
              <w:rPr>
                <w:rFonts w:cs="Arial"/>
                <w:sz w:val="18"/>
              </w:rPr>
              <w:t>9</w:t>
            </w:r>
          </w:p>
        </w:tc>
        <w:tc>
          <w:tcPr>
            <w:tcW w:w="772" w:type="dxa"/>
          </w:tcPr>
          <w:p w14:paraId="40DED48E" w14:textId="77777777" w:rsidR="00C742D9" w:rsidRPr="00E43DF5" w:rsidRDefault="00B019B7">
            <w:pPr>
              <w:ind w:right="113"/>
              <w:jc w:val="right"/>
              <w:rPr>
                <w:rFonts w:eastAsiaTheme="minorEastAsia" w:cs="Arial"/>
                <w:sz w:val="18"/>
                <w:szCs w:val="24"/>
                <w:lang w:eastAsia="zh-CN"/>
              </w:rPr>
            </w:pPr>
            <w:r w:rsidRPr="00E43DF5">
              <w:rPr>
                <w:rFonts w:cs="Arial"/>
                <w:sz w:val="18"/>
              </w:rPr>
              <w:t>51</w:t>
            </w:r>
          </w:p>
        </w:tc>
        <w:tc>
          <w:tcPr>
            <w:tcW w:w="772" w:type="dxa"/>
          </w:tcPr>
          <w:p w14:paraId="3F8D1F22" w14:textId="77777777" w:rsidR="00C742D9" w:rsidRPr="00E43DF5" w:rsidRDefault="00B019B7">
            <w:pPr>
              <w:ind w:right="113"/>
              <w:jc w:val="right"/>
              <w:rPr>
                <w:rFonts w:eastAsiaTheme="minorEastAsia" w:cs="Arial"/>
                <w:sz w:val="18"/>
                <w:szCs w:val="24"/>
                <w:lang w:eastAsia="zh-CN"/>
              </w:rPr>
            </w:pPr>
            <w:r w:rsidRPr="00E43DF5">
              <w:rPr>
                <w:rFonts w:cs="Arial"/>
                <w:sz w:val="18"/>
              </w:rPr>
              <w:t>32</w:t>
            </w:r>
          </w:p>
        </w:tc>
        <w:tc>
          <w:tcPr>
            <w:tcW w:w="772" w:type="dxa"/>
          </w:tcPr>
          <w:p w14:paraId="23F02323" w14:textId="77777777" w:rsidR="00C742D9" w:rsidRPr="00E43DF5" w:rsidRDefault="00B019B7">
            <w:pPr>
              <w:ind w:right="113"/>
              <w:jc w:val="right"/>
              <w:rPr>
                <w:rFonts w:eastAsiaTheme="minorEastAsia" w:cs="Arial"/>
                <w:sz w:val="18"/>
                <w:szCs w:val="24"/>
                <w:lang w:eastAsia="zh-CN"/>
              </w:rPr>
            </w:pPr>
            <w:r w:rsidRPr="00E43DF5">
              <w:rPr>
                <w:rFonts w:cs="Arial"/>
                <w:sz w:val="18"/>
              </w:rPr>
              <w:t>174</w:t>
            </w:r>
          </w:p>
        </w:tc>
        <w:tc>
          <w:tcPr>
            <w:tcW w:w="772" w:type="dxa"/>
          </w:tcPr>
          <w:p w14:paraId="4E80A9A4" w14:textId="77777777" w:rsidR="00C742D9" w:rsidRPr="00E43DF5" w:rsidRDefault="00B019B7">
            <w:pPr>
              <w:ind w:right="113"/>
              <w:jc w:val="right"/>
              <w:rPr>
                <w:rFonts w:eastAsiaTheme="minorEastAsia" w:cs="Arial"/>
                <w:sz w:val="18"/>
                <w:szCs w:val="24"/>
                <w:lang w:eastAsia="zh-CN"/>
              </w:rPr>
            </w:pPr>
            <w:r w:rsidRPr="00E43DF5">
              <w:rPr>
                <w:rFonts w:cs="Arial"/>
                <w:sz w:val="18"/>
              </w:rPr>
              <w:t>204</w:t>
            </w:r>
          </w:p>
        </w:tc>
        <w:tc>
          <w:tcPr>
            <w:tcW w:w="772" w:type="dxa"/>
          </w:tcPr>
          <w:p w14:paraId="38F8CDB3" w14:textId="77777777" w:rsidR="00C742D9" w:rsidRPr="00E43DF5" w:rsidRDefault="00B019B7">
            <w:pPr>
              <w:ind w:right="113"/>
              <w:jc w:val="right"/>
              <w:rPr>
                <w:rFonts w:eastAsiaTheme="minorEastAsia" w:cs="Arial"/>
                <w:sz w:val="18"/>
                <w:szCs w:val="24"/>
                <w:lang w:eastAsia="zh-CN"/>
              </w:rPr>
            </w:pPr>
            <w:r w:rsidRPr="00E43DF5">
              <w:rPr>
                <w:rFonts w:cs="Arial"/>
                <w:sz w:val="18"/>
              </w:rPr>
              <w:t>220</w:t>
            </w:r>
          </w:p>
        </w:tc>
        <w:tc>
          <w:tcPr>
            <w:tcW w:w="888" w:type="dxa"/>
          </w:tcPr>
          <w:p w14:paraId="3BF80CB1" w14:textId="77777777" w:rsidR="004F50F2" w:rsidRPr="00E43DF5" w:rsidRDefault="004F50F2" w:rsidP="005A05B5">
            <w:pPr>
              <w:ind w:right="113"/>
              <w:jc w:val="right"/>
              <w:rPr>
                <w:rFonts w:cs="Arial"/>
                <w:sz w:val="18"/>
              </w:rPr>
            </w:pPr>
          </w:p>
        </w:tc>
      </w:tr>
      <w:tr w:rsidR="004F50F2" w:rsidRPr="00E43DF5" w14:paraId="78572BD5" w14:textId="77777777" w:rsidTr="00A72D16">
        <w:trPr>
          <w:cantSplit/>
          <w:jc w:val="center"/>
        </w:trPr>
        <w:tc>
          <w:tcPr>
            <w:tcW w:w="1050" w:type="dxa"/>
            <w:shd w:val="clear" w:color="auto" w:fill="F2F2F2" w:themeFill="background1" w:themeFillShade="F2"/>
          </w:tcPr>
          <w:p w14:paraId="79D632EA" w14:textId="77777777" w:rsidR="00C742D9" w:rsidRPr="00E43DF5" w:rsidRDefault="00B019B7">
            <w:pPr>
              <w:jc w:val="left"/>
              <w:rPr>
                <w:rFonts w:cs="Arial"/>
                <w:b/>
                <w:bCs/>
                <w:sz w:val="18"/>
              </w:rPr>
            </w:pPr>
            <w:r w:rsidRPr="00E43DF5">
              <w:rPr>
                <w:rFonts w:cs="Arial"/>
                <w:b/>
                <w:bCs/>
                <w:sz w:val="18"/>
              </w:rPr>
              <w:t>Total</w:t>
            </w:r>
          </w:p>
        </w:tc>
        <w:tc>
          <w:tcPr>
            <w:tcW w:w="771" w:type="dxa"/>
            <w:shd w:val="clear" w:color="auto" w:fill="auto"/>
          </w:tcPr>
          <w:p w14:paraId="296C24CF" w14:textId="77777777" w:rsidR="00C742D9" w:rsidRPr="00E43DF5" w:rsidRDefault="00B019B7">
            <w:pPr>
              <w:ind w:right="113"/>
              <w:jc w:val="right"/>
              <w:rPr>
                <w:rFonts w:eastAsiaTheme="minorEastAsia" w:cs="Arial"/>
                <w:b/>
                <w:sz w:val="18"/>
                <w:szCs w:val="24"/>
                <w:lang w:eastAsia="zh-CN"/>
              </w:rPr>
            </w:pPr>
            <w:r w:rsidRPr="00E43DF5">
              <w:rPr>
                <w:rFonts w:cs="Arial"/>
                <w:b/>
                <w:sz w:val="18"/>
              </w:rPr>
              <w:t>14</w:t>
            </w:r>
          </w:p>
        </w:tc>
        <w:tc>
          <w:tcPr>
            <w:tcW w:w="772" w:type="dxa"/>
            <w:shd w:val="clear" w:color="auto" w:fill="auto"/>
          </w:tcPr>
          <w:p w14:paraId="34CCDEF5" w14:textId="77777777" w:rsidR="00C742D9" w:rsidRPr="00E43DF5" w:rsidRDefault="00B019B7">
            <w:pPr>
              <w:ind w:right="113"/>
              <w:jc w:val="right"/>
              <w:rPr>
                <w:rFonts w:eastAsiaTheme="minorEastAsia" w:cs="Arial"/>
                <w:b/>
                <w:sz w:val="18"/>
                <w:szCs w:val="24"/>
                <w:lang w:eastAsia="zh-CN"/>
              </w:rPr>
            </w:pPr>
            <w:r w:rsidRPr="00E43DF5">
              <w:rPr>
                <w:rFonts w:cs="Arial"/>
                <w:b/>
                <w:sz w:val="18"/>
              </w:rPr>
              <w:t>77</w:t>
            </w:r>
          </w:p>
        </w:tc>
        <w:tc>
          <w:tcPr>
            <w:tcW w:w="772" w:type="dxa"/>
            <w:shd w:val="clear" w:color="auto" w:fill="auto"/>
          </w:tcPr>
          <w:p w14:paraId="32923AF7" w14:textId="77777777" w:rsidR="00C742D9" w:rsidRPr="00E43DF5" w:rsidRDefault="00B019B7">
            <w:pPr>
              <w:ind w:right="113"/>
              <w:jc w:val="right"/>
              <w:rPr>
                <w:rFonts w:eastAsiaTheme="minorEastAsia" w:cs="Arial"/>
                <w:b/>
                <w:sz w:val="18"/>
                <w:szCs w:val="24"/>
                <w:lang w:eastAsia="zh-CN"/>
              </w:rPr>
            </w:pPr>
            <w:r w:rsidRPr="00E43DF5">
              <w:rPr>
                <w:rFonts w:cs="Arial"/>
                <w:b/>
                <w:sz w:val="18"/>
              </w:rPr>
              <w:t>219</w:t>
            </w:r>
          </w:p>
        </w:tc>
        <w:tc>
          <w:tcPr>
            <w:tcW w:w="772" w:type="dxa"/>
            <w:shd w:val="clear" w:color="auto" w:fill="auto"/>
          </w:tcPr>
          <w:p w14:paraId="2EECE707" w14:textId="77777777" w:rsidR="00C742D9" w:rsidRPr="00E43DF5" w:rsidRDefault="00B019B7">
            <w:pPr>
              <w:ind w:right="113"/>
              <w:jc w:val="right"/>
              <w:rPr>
                <w:rFonts w:eastAsiaTheme="minorEastAsia" w:cs="Arial"/>
                <w:b/>
                <w:sz w:val="18"/>
                <w:szCs w:val="24"/>
                <w:lang w:eastAsia="zh-CN"/>
              </w:rPr>
            </w:pPr>
            <w:r w:rsidRPr="00E43DF5">
              <w:rPr>
                <w:rFonts w:cs="Arial"/>
                <w:b/>
                <w:sz w:val="18"/>
              </w:rPr>
              <w:t>222</w:t>
            </w:r>
          </w:p>
        </w:tc>
        <w:tc>
          <w:tcPr>
            <w:tcW w:w="772" w:type="dxa"/>
            <w:shd w:val="clear" w:color="auto" w:fill="auto"/>
          </w:tcPr>
          <w:p w14:paraId="5167D474" w14:textId="77777777" w:rsidR="00C742D9" w:rsidRPr="00E43DF5" w:rsidRDefault="00B019B7">
            <w:pPr>
              <w:ind w:right="113"/>
              <w:jc w:val="right"/>
              <w:rPr>
                <w:rFonts w:eastAsiaTheme="minorEastAsia" w:cs="Arial"/>
                <w:b/>
                <w:sz w:val="18"/>
                <w:szCs w:val="24"/>
                <w:lang w:eastAsia="zh-CN"/>
              </w:rPr>
            </w:pPr>
            <w:r w:rsidRPr="00E43DF5">
              <w:rPr>
                <w:rFonts w:cs="Arial"/>
                <w:b/>
                <w:sz w:val="18"/>
              </w:rPr>
              <w:t>2,509</w:t>
            </w:r>
          </w:p>
        </w:tc>
        <w:tc>
          <w:tcPr>
            <w:tcW w:w="772" w:type="dxa"/>
            <w:shd w:val="clear" w:color="auto" w:fill="auto"/>
          </w:tcPr>
          <w:p w14:paraId="174E48F9" w14:textId="77777777" w:rsidR="00C742D9" w:rsidRPr="00E43DF5" w:rsidRDefault="00B019B7">
            <w:pPr>
              <w:ind w:right="113"/>
              <w:jc w:val="right"/>
              <w:rPr>
                <w:rFonts w:eastAsiaTheme="minorEastAsia" w:cs="Arial"/>
                <w:b/>
                <w:sz w:val="18"/>
                <w:szCs w:val="24"/>
                <w:lang w:eastAsia="zh-CN"/>
              </w:rPr>
            </w:pPr>
            <w:r w:rsidRPr="00E43DF5">
              <w:rPr>
                <w:rFonts w:cs="Arial"/>
                <w:b/>
                <w:sz w:val="18"/>
              </w:rPr>
              <w:t>1,907</w:t>
            </w:r>
          </w:p>
        </w:tc>
        <w:tc>
          <w:tcPr>
            <w:tcW w:w="772" w:type="dxa"/>
          </w:tcPr>
          <w:p w14:paraId="31524256" w14:textId="77777777" w:rsidR="00C742D9" w:rsidRPr="00E43DF5" w:rsidRDefault="00B019B7">
            <w:pPr>
              <w:ind w:right="113"/>
              <w:jc w:val="right"/>
              <w:rPr>
                <w:rFonts w:eastAsiaTheme="minorEastAsia" w:cs="Arial"/>
                <w:b/>
                <w:sz w:val="18"/>
                <w:szCs w:val="24"/>
                <w:lang w:eastAsia="zh-CN"/>
              </w:rPr>
            </w:pPr>
            <w:r w:rsidRPr="00E43DF5">
              <w:rPr>
                <w:rFonts w:cs="Arial"/>
                <w:b/>
                <w:sz w:val="18"/>
              </w:rPr>
              <w:t>1,873</w:t>
            </w:r>
          </w:p>
        </w:tc>
        <w:tc>
          <w:tcPr>
            <w:tcW w:w="888" w:type="dxa"/>
          </w:tcPr>
          <w:p w14:paraId="3BC7BAD4" w14:textId="77777777" w:rsidR="00C742D9" w:rsidRPr="00E43DF5" w:rsidRDefault="00B019B7">
            <w:pPr>
              <w:ind w:right="113"/>
              <w:jc w:val="right"/>
              <w:rPr>
                <w:rFonts w:eastAsiaTheme="minorEastAsia" w:cs="Arial"/>
                <w:b/>
                <w:sz w:val="18"/>
                <w:szCs w:val="24"/>
                <w:lang w:eastAsia="zh-CN"/>
              </w:rPr>
            </w:pPr>
            <w:r w:rsidRPr="00E43DF5">
              <w:rPr>
                <w:rFonts w:cs="Arial"/>
                <w:b/>
                <w:sz w:val="18"/>
              </w:rPr>
              <w:t>(1,197)</w:t>
            </w:r>
          </w:p>
        </w:tc>
      </w:tr>
    </w:tbl>
    <w:p w14:paraId="43397BE5" w14:textId="77777777" w:rsidR="00C870E2" w:rsidRPr="00E43DF5" w:rsidRDefault="00C870E2" w:rsidP="00C870E2">
      <w:pPr>
        <w:rPr>
          <w:rFonts w:cs="Arial"/>
        </w:rPr>
      </w:pPr>
      <w:bookmarkStart w:id="31" w:name="_Toc84968138"/>
      <w:bookmarkStart w:id="32" w:name="_Toc108791953"/>
      <w:bookmarkStart w:id="33" w:name="_Toc108792138"/>
      <w:bookmarkStart w:id="34" w:name="_Toc108792254"/>
      <w:bookmarkStart w:id="35" w:name="_Toc108792329"/>
      <w:bookmarkStart w:id="36" w:name="_Toc109028295"/>
    </w:p>
    <w:p w14:paraId="0F52E13A" w14:textId="77777777" w:rsidR="00C742D9" w:rsidRPr="00E43DF5" w:rsidRDefault="00B019B7">
      <w:pPr>
        <w:keepNext/>
        <w:spacing w:after="120"/>
        <w:jc w:val="center"/>
        <w:rPr>
          <w:rFonts w:cs="Arial"/>
          <w:i/>
          <w:iCs/>
        </w:rPr>
      </w:pPr>
      <w:bookmarkStart w:id="37" w:name="_Toc147156296"/>
      <w:r w:rsidRPr="00E43DF5">
        <w:rPr>
          <w:rFonts w:cs="Arial"/>
          <w:i/>
          <w:iCs/>
        </w:rPr>
        <w:t>Nombre de soumissions par service participant à UPOV PRISMA</w:t>
      </w:r>
      <w:bookmarkEnd w:id="31"/>
      <w:bookmarkEnd w:id="32"/>
      <w:bookmarkEnd w:id="33"/>
      <w:bookmarkEnd w:id="34"/>
      <w:bookmarkEnd w:id="35"/>
      <w:bookmarkEnd w:id="36"/>
      <w:bookmarkEnd w:id="37"/>
    </w:p>
    <w:tbl>
      <w:tblPr>
        <w:tblStyle w:val="TableGrid1"/>
        <w:tblW w:w="8784" w:type="dxa"/>
        <w:jc w:val="center"/>
        <w:tblLayout w:type="fixed"/>
        <w:tblCellMar>
          <w:top w:w="28" w:type="dxa"/>
          <w:left w:w="28" w:type="dxa"/>
          <w:bottom w:w="28" w:type="dxa"/>
          <w:right w:w="28" w:type="dxa"/>
        </w:tblCellMar>
        <w:tblLook w:val="04A0" w:firstRow="1" w:lastRow="0" w:firstColumn="1" w:lastColumn="0" w:noHBand="0" w:noVBand="1"/>
      </w:tblPr>
      <w:tblGrid>
        <w:gridCol w:w="2263"/>
        <w:gridCol w:w="426"/>
        <w:gridCol w:w="567"/>
        <w:gridCol w:w="567"/>
        <w:gridCol w:w="567"/>
        <w:gridCol w:w="567"/>
        <w:gridCol w:w="567"/>
        <w:gridCol w:w="567"/>
        <w:gridCol w:w="567"/>
        <w:gridCol w:w="2126"/>
      </w:tblGrid>
      <w:tr w:rsidR="004F50F2" w:rsidRPr="00E43DF5" w14:paraId="333D2F52" w14:textId="77777777" w:rsidTr="008179F2">
        <w:trPr>
          <w:cantSplit/>
          <w:trHeight w:val="265"/>
          <w:tblHeader/>
          <w:jc w:val="center"/>
        </w:trPr>
        <w:tc>
          <w:tcPr>
            <w:tcW w:w="2689" w:type="dxa"/>
            <w:gridSpan w:val="2"/>
            <w:vMerge w:val="restart"/>
            <w:shd w:val="clear" w:color="auto" w:fill="F2F2F2" w:themeFill="background1" w:themeFillShade="F2"/>
            <w:vAlign w:val="center"/>
          </w:tcPr>
          <w:p w14:paraId="79972A29" w14:textId="77777777" w:rsidR="00C742D9" w:rsidRPr="00E43DF5" w:rsidRDefault="00B019B7">
            <w:pPr>
              <w:jc w:val="center"/>
              <w:rPr>
                <w:rFonts w:cs="Arial"/>
                <w:color w:val="000000"/>
                <w:sz w:val="16"/>
              </w:rPr>
            </w:pPr>
            <w:r w:rsidRPr="00E43DF5">
              <w:rPr>
                <w:rFonts w:cs="Arial"/>
                <w:color w:val="000000"/>
                <w:sz w:val="16"/>
              </w:rPr>
              <w:t>Autorité</w:t>
            </w:r>
          </w:p>
        </w:tc>
        <w:tc>
          <w:tcPr>
            <w:tcW w:w="3969" w:type="dxa"/>
            <w:gridSpan w:val="7"/>
            <w:tcBorders>
              <w:right w:val="double" w:sz="4" w:space="0" w:color="auto"/>
            </w:tcBorders>
            <w:shd w:val="clear" w:color="auto" w:fill="F2F2F2" w:themeFill="background1" w:themeFillShade="F2"/>
          </w:tcPr>
          <w:p w14:paraId="37395AA9" w14:textId="77777777" w:rsidR="00C742D9" w:rsidRPr="00E43DF5" w:rsidRDefault="00B019B7">
            <w:pPr>
              <w:jc w:val="center"/>
              <w:rPr>
                <w:rFonts w:cs="Arial"/>
                <w:bCs/>
                <w:color w:val="000000"/>
                <w:sz w:val="16"/>
              </w:rPr>
            </w:pPr>
            <w:r w:rsidRPr="00E43DF5">
              <w:rPr>
                <w:rFonts w:cs="Arial"/>
                <w:bCs/>
                <w:color w:val="000000"/>
                <w:sz w:val="16"/>
              </w:rPr>
              <w:t>Nombre de soumissions dans UPOV PRISMA en :</w:t>
            </w:r>
          </w:p>
        </w:tc>
        <w:tc>
          <w:tcPr>
            <w:tcW w:w="2126" w:type="dxa"/>
            <w:vMerge w:val="restart"/>
            <w:tcBorders>
              <w:left w:val="double" w:sz="4" w:space="0" w:color="auto"/>
            </w:tcBorders>
            <w:shd w:val="clear" w:color="auto" w:fill="F2F2F2" w:themeFill="background1" w:themeFillShade="F2"/>
          </w:tcPr>
          <w:p w14:paraId="2E57D14C" w14:textId="77777777" w:rsidR="00C742D9" w:rsidRPr="00E43DF5" w:rsidRDefault="00B019B7">
            <w:pPr>
              <w:jc w:val="center"/>
              <w:rPr>
                <w:rFonts w:cs="Arial"/>
                <w:bCs/>
                <w:color w:val="000000"/>
                <w:sz w:val="16"/>
              </w:rPr>
            </w:pPr>
            <w:r w:rsidRPr="00E43DF5">
              <w:rPr>
                <w:rFonts w:cs="Arial"/>
                <w:bCs/>
                <w:color w:val="000000"/>
                <w:sz w:val="16"/>
              </w:rPr>
              <w:t>Nombre total de soumissions dans UPOV PRISMA</w:t>
            </w:r>
          </w:p>
          <w:p w14:paraId="7A052A85" w14:textId="77777777" w:rsidR="00C742D9" w:rsidRPr="00E43DF5" w:rsidRDefault="00B019B7">
            <w:pPr>
              <w:jc w:val="center"/>
              <w:rPr>
                <w:rFonts w:cs="Arial"/>
                <w:bCs/>
                <w:color w:val="000000"/>
                <w:sz w:val="16"/>
              </w:rPr>
            </w:pPr>
            <w:r w:rsidRPr="00E43DF5">
              <w:rPr>
                <w:rFonts w:cs="Arial"/>
                <w:bCs/>
                <w:color w:val="000000"/>
                <w:sz w:val="16"/>
              </w:rPr>
              <w:t>(à partir de fin 2023)</w:t>
            </w:r>
          </w:p>
        </w:tc>
      </w:tr>
      <w:tr w:rsidR="004F50F2" w:rsidRPr="00E43DF5" w14:paraId="1255D46A" w14:textId="77777777" w:rsidTr="008179F2">
        <w:trPr>
          <w:cantSplit/>
          <w:trHeight w:val="144"/>
          <w:tblHeader/>
          <w:jc w:val="center"/>
        </w:trPr>
        <w:tc>
          <w:tcPr>
            <w:tcW w:w="2689" w:type="dxa"/>
            <w:gridSpan w:val="2"/>
            <w:vMerge/>
            <w:tcBorders>
              <w:bottom w:val="single" w:sz="4" w:space="0" w:color="auto"/>
            </w:tcBorders>
            <w:shd w:val="clear" w:color="auto" w:fill="F2F2F2" w:themeFill="background1" w:themeFillShade="F2"/>
          </w:tcPr>
          <w:p w14:paraId="4D4D3222" w14:textId="77777777" w:rsidR="004F50F2" w:rsidRPr="00E43DF5" w:rsidRDefault="004F50F2" w:rsidP="005A05B5">
            <w:pPr>
              <w:jc w:val="right"/>
              <w:rPr>
                <w:rFonts w:cs="Arial"/>
                <w:color w:val="000000"/>
                <w:sz w:val="16"/>
              </w:rPr>
            </w:pPr>
          </w:p>
        </w:tc>
        <w:tc>
          <w:tcPr>
            <w:tcW w:w="567" w:type="dxa"/>
            <w:tcBorders>
              <w:top w:val="nil"/>
            </w:tcBorders>
            <w:shd w:val="clear" w:color="auto" w:fill="F2F2F2" w:themeFill="background1" w:themeFillShade="F2"/>
          </w:tcPr>
          <w:p w14:paraId="258917EC" w14:textId="77777777" w:rsidR="00C742D9" w:rsidRPr="00E43DF5" w:rsidRDefault="00B019B7">
            <w:pPr>
              <w:jc w:val="center"/>
              <w:rPr>
                <w:rFonts w:cs="Arial"/>
                <w:bCs/>
                <w:color w:val="000000"/>
                <w:sz w:val="16"/>
              </w:rPr>
            </w:pPr>
            <w:r w:rsidRPr="00E43DF5">
              <w:rPr>
                <w:rFonts w:cs="Arial"/>
                <w:bCs/>
                <w:color w:val="000000"/>
                <w:sz w:val="16"/>
              </w:rPr>
              <w:t>2017</w:t>
            </w:r>
          </w:p>
        </w:tc>
        <w:tc>
          <w:tcPr>
            <w:tcW w:w="567" w:type="dxa"/>
            <w:tcBorders>
              <w:top w:val="nil"/>
            </w:tcBorders>
            <w:shd w:val="clear" w:color="auto" w:fill="F2F2F2" w:themeFill="background1" w:themeFillShade="F2"/>
          </w:tcPr>
          <w:p w14:paraId="17677CD9" w14:textId="77777777" w:rsidR="00C742D9" w:rsidRPr="00E43DF5" w:rsidRDefault="00B019B7">
            <w:pPr>
              <w:jc w:val="center"/>
              <w:rPr>
                <w:rFonts w:cs="Arial"/>
                <w:bCs/>
                <w:color w:val="000000"/>
                <w:sz w:val="16"/>
              </w:rPr>
            </w:pPr>
            <w:r w:rsidRPr="00E43DF5">
              <w:rPr>
                <w:rFonts w:cs="Arial"/>
                <w:bCs/>
                <w:color w:val="000000"/>
                <w:sz w:val="16"/>
              </w:rPr>
              <w:t>2018</w:t>
            </w:r>
          </w:p>
        </w:tc>
        <w:tc>
          <w:tcPr>
            <w:tcW w:w="567" w:type="dxa"/>
            <w:tcBorders>
              <w:top w:val="nil"/>
            </w:tcBorders>
            <w:shd w:val="clear" w:color="auto" w:fill="F2F2F2" w:themeFill="background1" w:themeFillShade="F2"/>
          </w:tcPr>
          <w:p w14:paraId="782D4893" w14:textId="77777777" w:rsidR="00C742D9" w:rsidRPr="00E43DF5" w:rsidRDefault="00B019B7">
            <w:pPr>
              <w:jc w:val="center"/>
              <w:rPr>
                <w:rFonts w:cs="Arial"/>
                <w:bCs/>
                <w:color w:val="000000"/>
                <w:sz w:val="16"/>
              </w:rPr>
            </w:pPr>
            <w:r w:rsidRPr="00E43DF5">
              <w:rPr>
                <w:rFonts w:cs="Arial"/>
                <w:bCs/>
                <w:color w:val="000000"/>
                <w:sz w:val="16"/>
              </w:rPr>
              <w:t>2019</w:t>
            </w:r>
          </w:p>
        </w:tc>
        <w:tc>
          <w:tcPr>
            <w:tcW w:w="567" w:type="dxa"/>
            <w:tcBorders>
              <w:top w:val="nil"/>
            </w:tcBorders>
            <w:shd w:val="clear" w:color="auto" w:fill="F2F2F2" w:themeFill="background1" w:themeFillShade="F2"/>
          </w:tcPr>
          <w:p w14:paraId="7C4634FF" w14:textId="77777777" w:rsidR="00C742D9" w:rsidRPr="00E43DF5" w:rsidRDefault="00B019B7">
            <w:pPr>
              <w:jc w:val="center"/>
              <w:rPr>
                <w:rFonts w:cs="Arial"/>
                <w:bCs/>
                <w:color w:val="000000"/>
                <w:sz w:val="16"/>
              </w:rPr>
            </w:pPr>
            <w:r w:rsidRPr="00E43DF5">
              <w:rPr>
                <w:rFonts w:cs="Arial"/>
                <w:bCs/>
                <w:color w:val="000000"/>
                <w:sz w:val="16"/>
              </w:rPr>
              <w:t>2020</w:t>
            </w:r>
          </w:p>
        </w:tc>
        <w:tc>
          <w:tcPr>
            <w:tcW w:w="567" w:type="dxa"/>
            <w:tcBorders>
              <w:top w:val="nil"/>
            </w:tcBorders>
            <w:shd w:val="clear" w:color="auto" w:fill="F2F2F2" w:themeFill="background1" w:themeFillShade="F2"/>
          </w:tcPr>
          <w:p w14:paraId="2C6C15BF" w14:textId="77777777" w:rsidR="00C742D9" w:rsidRPr="00E43DF5" w:rsidRDefault="00B019B7">
            <w:pPr>
              <w:jc w:val="center"/>
              <w:rPr>
                <w:rFonts w:cs="Arial"/>
                <w:bCs/>
                <w:color w:val="000000"/>
                <w:sz w:val="16"/>
              </w:rPr>
            </w:pPr>
            <w:r w:rsidRPr="00E43DF5">
              <w:rPr>
                <w:rFonts w:cs="Arial"/>
                <w:bCs/>
                <w:color w:val="000000"/>
                <w:sz w:val="16"/>
              </w:rPr>
              <w:t>2021</w:t>
            </w:r>
          </w:p>
        </w:tc>
        <w:tc>
          <w:tcPr>
            <w:tcW w:w="567" w:type="dxa"/>
            <w:tcBorders>
              <w:top w:val="nil"/>
            </w:tcBorders>
            <w:shd w:val="clear" w:color="auto" w:fill="F2F2F2" w:themeFill="background1" w:themeFillShade="F2"/>
          </w:tcPr>
          <w:p w14:paraId="498B04A5" w14:textId="77777777" w:rsidR="00C742D9" w:rsidRPr="00E43DF5" w:rsidRDefault="00B019B7">
            <w:pPr>
              <w:jc w:val="center"/>
              <w:rPr>
                <w:rFonts w:cs="Arial"/>
                <w:bCs/>
                <w:color w:val="000000"/>
                <w:sz w:val="16"/>
              </w:rPr>
            </w:pPr>
            <w:r w:rsidRPr="00E43DF5">
              <w:rPr>
                <w:rFonts w:cs="Arial"/>
                <w:bCs/>
                <w:color w:val="000000"/>
                <w:sz w:val="16"/>
              </w:rPr>
              <w:t>2022</w:t>
            </w:r>
          </w:p>
        </w:tc>
        <w:tc>
          <w:tcPr>
            <w:tcW w:w="567" w:type="dxa"/>
            <w:tcBorders>
              <w:right w:val="double" w:sz="4" w:space="0" w:color="auto"/>
            </w:tcBorders>
            <w:shd w:val="clear" w:color="auto" w:fill="F2F2F2" w:themeFill="background1" w:themeFillShade="F2"/>
          </w:tcPr>
          <w:p w14:paraId="753E19FC" w14:textId="77777777" w:rsidR="00C742D9" w:rsidRPr="00E43DF5" w:rsidRDefault="00B019B7">
            <w:pPr>
              <w:jc w:val="center"/>
              <w:rPr>
                <w:rFonts w:cs="Arial"/>
                <w:bCs/>
                <w:color w:val="000000"/>
                <w:sz w:val="16"/>
              </w:rPr>
            </w:pPr>
            <w:r w:rsidRPr="00E43DF5">
              <w:rPr>
                <w:rFonts w:cs="Arial"/>
                <w:bCs/>
                <w:color w:val="000000"/>
                <w:sz w:val="16"/>
              </w:rPr>
              <w:t>2023</w:t>
            </w:r>
          </w:p>
        </w:tc>
        <w:tc>
          <w:tcPr>
            <w:tcW w:w="2126" w:type="dxa"/>
            <w:vMerge/>
            <w:tcBorders>
              <w:left w:val="double" w:sz="4" w:space="0" w:color="auto"/>
            </w:tcBorders>
            <w:shd w:val="clear" w:color="auto" w:fill="F2F2F2" w:themeFill="background1" w:themeFillShade="F2"/>
          </w:tcPr>
          <w:p w14:paraId="6A77D5E6" w14:textId="77777777" w:rsidR="004F50F2" w:rsidRPr="00E43DF5" w:rsidRDefault="004F50F2" w:rsidP="005A05B5">
            <w:pPr>
              <w:jc w:val="right"/>
              <w:rPr>
                <w:rFonts w:cs="Arial"/>
                <w:bCs/>
                <w:color w:val="000000"/>
                <w:sz w:val="16"/>
              </w:rPr>
            </w:pPr>
          </w:p>
        </w:tc>
      </w:tr>
      <w:tr w:rsidR="004F50F2" w:rsidRPr="00E43DF5" w14:paraId="23EAE062" w14:textId="77777777" w:rsidTr="008179F2">
        <w:trPr>
          <w:cantSplit/>
          <w:trHeight w:val="368"/>
          <w:jc w:val="center"/>
        </w:trPr>
        <w:tc>
          <w:tcPr>
            <w:tcW w:w="2263" w:type="dxa"/>
            <w:tcBorders>
              <w:right w:val="dotted" w:sz="4" w:space="0" w:color="auto"/>
            </w:tcBorders>
          </w:tcPr>
          <w:p w14:paraId="01C2A3A7" w14:textId="77777777" w:rsidR="00C742D9" w:rsidRPr="00E43DF5" w:rsidRDefault="00B019B7">
            <w:pPr>
              <w:keepNext/>
              <w:jc w:val="left"/>
              <w:rPr>
                <w:rFonts w:cs="Arial"/>
                <w:color w:val="000000"/>
                <w:sz w:val="16"/>
              </w:rPr>
            </w:pPr>
            <w:r w:rsidRPr="00E43DF5">
              <w:rPr>
                <w:rFonts w:cs="Arial"/>
                <w:color w:val="000000"/>
                <w:sz w:val="16"/>
              </w:rPr>
              <w:t xml:space="preserve">Organisation Africaine de la Propriété Intellectuelle (OAPI) </w:t>
            </w:r>
          </w:p>
        </w:tc>
        <w:tc>
          <w:tcPr>
            <w:tcW w:w="426" w:type="dxa"/>
            <w:tcBorders>
              <w:left w:val="dotted" w:sz="4" w:space="0" w:color="auto"/>
            </w:tcBorders>
            <w:noWrap/>
            <w:hideMark/>
          </w:tcPr>
          <w:p w14:paraId="230CF98A" w14:textId="77777777" w:rsidR="00C742D9" w:rsidRPr="00E43DF5" w:rsidRDefault="00B019B7">
            <w:pPr>
              <w:keepNext/>
              <w:jc w:val="center"/>
              <w:rPr>
                <w:rFonts w:cs="Arial"/>
                <w:color w:val="000000"/>
                <w:sz w:val="16"/>
              </w:rPr>
            </w:pPr>
            <w:r w:rsidRPr="00E43DF5">
              <w:rPr>
                <w:rFonts w:cs="Arial"/>
                <w:color w:val="000000"/>
                <w:sz w:val="16"/>
              </w:rPr>
              <w:t>OA</w:t>
            </w:r>
          </w:p>
        </w:tc>
        <w:tc>
          <w:tcPr>
            <w:tcW w:w="567" w:type="dxa"/>
          </w:tcPr>
          <w:p w14:paraId="43CDDBA2"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4B6F9EAE"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14276855" w14:textId="77777777" w:rsidR="00C742D9" w:rsidRPr="00E43DF5" w:rsidRDefault="00B019B7">
            <w:pPr>
              <w:ind w:right="57"/>
              <w:jc w:val="right"/>
              <w:rPr>
                <w:rFonts w:cs="Arial"/>
                <w:sz w:val="16"/>
              </w:rPr>
            </w:pPr>
            <w:r w:rsidRPr="00E43DF5">
              <w:rPr>
                <w:rFonts w:cs="Arial"/>
                <w:sz w:val="16"/>
              </w:rPr>
              <w:t>3</w:t>
            </w:r>
          </w:p>
        </w:tc>
        <w:tc>
          <w:tcPr>
            <w:tcW w:w="567" w:type="dxa"/>
          </w:tcPr>
          <w:p w14:paraId="46DA46AA" w14:textId="77777777" w:rsidR="00C742D9" w:rsidRPr="00E43DF5" w:rsidRDefault="00B019B7">
            <w:pPr>
              <w:ind w:right="57"/>
              <w:jc w:val="right"/>
              <w:rPr>
                <w:rFonts w:cs="Arial"/>
                <w:sz w:val="16"/>
              </w:rPr>
            </w:pPr>
            <w:r w:rsidRPr="00E43DF5">
              <w:rPr>
                <w:rFonts w:cs="Arial"/>
                <w:sz w:val="16"/>
              </w:rPr>
              <w:t>1</w:t>
            </w:r>
          </w:p>
        </w:tc>
        <w:tc>
          <w:tcPr>
            <w:tcW w:w="567" w:type="dxa"/>
          </w:tcPr>
          <w:p w14:paraId="3ED5D408" w14:textId="77777777" w:rsidR="004F50F2" w:rsidRPr="00E43DF5" w:rsidRDefault="004F50F2" w:rsidP="005A05B5">
            <w:pPr>
              <w:ind w:right="57"/>
              <w:jc w:val="right"/>
              <w:rPr>
                <w:rFonts w:cs="Arial"/>
                <w:color w:val="000000"/>
                <w:sz w:val="16"/>
                <w:szCs w:val="16"/>
              </w:rPr>
            </w:pPr>
            <w:r w:rsidRPr="00E43DF5">
              <w:rPr>
                <w:rFonts w:cs="Arial"/>
                <w:color w:val="000000"/>
                <w:sz w:val="16"/>
              </w:rPr>
              <w:t> </w:t>
            </w:r>
          </w:p>
        </w:tc>
        <w:tc>
          <w:tcPr>
            <w:tcW w:w="567" w:type="dxa"/>
          </w:tcPr>
          <w:p w14:paraId="2C33FC71" w14:textId="77777777" w:rsidR="00C742D9" w:rsidRPr="00E43DF5" w:rsidRDefault="00B019B7">
            <w:pPr>
              <w:ind w:right="57"/>
              <w:jc w:val="right"/>
              <w:rPr>
                <w:rFonts w:cs="Arial"/>
                <w:color w:val="000000"/>
                <w:sz w:val="16"/>
                <w:szCs w:val="16"/>
              </w:rPr>
            </w:pPr>
            <w:r w:rsidRPr="00E43DF5">
              <w:rPr>
                <w:rFonts w:cs="Arial"/>
                <w:color w:val="000000"/>
                <w:sz w:val="16"/>
              </w:rPr>
              <w:t>2</w:t>
            </w:r>
          </w:p>
        </w:tc>
        <w:tc>
          <w:tcPr>
            <w:tcW w:w="567" w:type="dxa"/>
            <w:tcBorders>
              <w:right w:val="double" w:sz="4" w:space="0" w:color="auto"/>
            </w:tcBorders>
          </w:tcPr>
          <w:p w14:paraId="6168441B" w14:textId="77777777" w:rsidR="004F50F2" w:rsidRPr="00E43DF5" w:rsidRDefault="004F50F2" w:rsidP="005A05B5">
            <w:pPr>
              <w:ind w:right="57"/>
              <w:jc w:val="right"/>
              <w:rPr>
                <w:rFonts w:cs="Arial"/>
                <w:color w:val="000000"/>
                <w:sz w:val="16"/>
              </w:rPr>
            </w:pPr>
          </w:p>
        </w:tc>
        <w:tc>
          <w:tcPr>
            <w:tcW w:w="2126" w:type="dxa"/>
            <w:tcBorders>
              <w:left w:val="double" w:sz="4" w:space="0" w:color="auto"/>
            </w:tcBorders>
          </w:tcPr>
          <w:p w14:paraId="78099D77" w14:textId="77777777" w:rsidR="00C742D9" w:rsidRPr="00E43DF5" w:rsidRDefault="00B019B7">
            <w:pPr>
              <w:ind w:right="851"/>
              <w:jc w:val="right"/>
              <w:rPr>
                <w:rFonts w:cs="Arial"/>
                <w:color w:val="000000"/>
                <w:sz w:val="16"/>
              </w:rPr>
            </w:pPr>
            <w:r w:rsidRPr="00E43DF5">
              <w:rPr>
                <w:rFonts w:cs="Arial"/>
                <w:color w:val="000000"/>
                <w:sz w:val="16"/>
              </w:rPr>
              <w:t>6</w:t>
            </w:r>
          </w:p>
        </w:tc>
      </w:tr>
      <w:tr w:rsidR="004F50F2" w:rsidRPr="00E43DF5" w14:paraId="69EA61A6" w14:textId="77777777" w:rsidTr="008179F2">
        <w:trPr>
          <w:cantSplit/>
          <w:trHeight w:val="180"/>
          <w:jc w:val="center"/>
        </w:trPr>
        <w:tc>
          <w:tcPr>
            <w:tcW w:w="2263" w:type="dxa"/>
            <w:tcBorders>
              <w:right w:val="dotted" w:sz="4" w:space="0" w:color="auto"/>
            </w:tcBorders>
          </w:tcPr>
          <w:p w14:paraId="04AED6B6" w14:textId="77777777" w:rsidR="00C742D9" w:rsidRPr="00E43DF5" w:rsidRDefault="00B019B7">
            <w:pPr>
              <w:keepNext/>
              <w:jc w:val="left"/>
              <w:rPr>
                <w:rFonts w:cs="Arial"/>
                <w:color w:val="000000"/>
                <w:sz w:val="16"/>
              </w:rPr>
            </w:pPr>
            <w:r w:rsidRPr="00E43DF5">
              <w:rPr>
                <w:rFonts w:cs="Arial"/>
                <w:color w:val="000000"/>
                <w:sz w:val="16"/>
              </w:rPr>
              <w:t>Argentine*</w:t>
            </w:r>
          </w:p>
        </w:tc>
        <w:tc>
          <w:tcPr>
            <w:tcW w:w="426" w:type="dxa"/>
            <w:tcBorders>
              <w:left w:val="dotted" w:sz="4" w:space="0" w:color="auto"/>
            </w:tcBorders>
            <w:noWrap/>
          </w:tcPr>
          <w:p w14:paraId="426FC60E" w14:textId="77777777" w:rsidR="00C742D9" w:rsidRPr="00E43DF5" w:rsidRDefault="00B019B7">
            <w:pPr>
              <w:keepNext/>
              <w:jc w:val="center"/>
              <w:rPr>
                <w:rFonts w:cs="Arial"/>
                <w:color w:val="000000"/>
                <w:sz w:val="16"/>
              </w:rPr>
            </w:pPr>
            <w:r w:rsidRPr="00E43DF5">
              <w:rPr>
                <w:rFonts w:cs="Arial"/>
                <w:color w:val="000000"/>
                <w:sz w:val="16"/>
              </w:rPr>
              <w:t>AR</w:t>
            </w:r>
          </w:p>
        </w:tc>
        <w:tc>
          <w:tcPr>
            <w:tcW w:w="567" w:type="dxa"/>
          </w:tcPr>
          <w:p w14:paraId="550DDAEE"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0F94C01E"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589B08B4"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4EA9B802"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6004FDAA" w14:textId="77777777" w:rsidR="004F50F2" w:rsidRPr="00E43DF5" w:rsidRDefault="004F50F2" w:rsidP="005A05B5">
            <w:pPr>
              <w:ind w:right="57"/>
              <w:jc w:val="right"/>
              <w:rPr>
                <w:rFonts w:cs="Arial"/>
                <w:color w:val="000000"/>
                <w:sz w:val="16"/>
                <w:szCs w:val="16"/>
              </w:rPr>
            </w:pPr>
            <w:r w:rsidRPr="00E43DF5">
              <w:rPr>
                <w:rFonts w:cs="Arial"/>
                <w:color w:val="000000"/>
                <w:sz w:val="16"/>
              </w:rPr>
              <w:t> </w:t>
            </w:r>
          </w:p>
        </w:tc>
        <w:tc>
          <w:tcPr>
            <w:tcW w:w="567" w:type="dxa"/>
          </w:tcPr>
          <w:p w14:paraId="3A8453E6" w14:textId="77777777" w:rsidR="004F50F2" w:rsidRPr="00E43DF5" w:rsidRDefault="004F50F2" w:rsidP="005A05B5">
            <w:pPr>
              <w:ind w:right="57"/>
              <w:jc w:val="right"/>
              <w:rPr>
                <w:rFonts w:cs="Arial"/>
                <w:color w:val="000000"/>
                <w:sz w:val="16"/>
                <w:szCs w:val="16"/>
              </w:rPr>
            </w:pPr>
            <w:r w:rsidRPr="00E43DF5">
              <w:rPr>
                <w:rFonts w:cs="Arial"/>
                <w:color w:val="000000"/>
                <w:sz w:val="16"/>
              </w:rPr>
              <w:t> </w:t>
            </w:r>
          </w:p>
        </w:tc>
        <w:tc>
          <w:tcPr>
            <w:tcW w:w="567" w:type="dxa"/>
            <w:tcBorders>
              <w:right w:val="double" w:sz="4" w:space="0" w:color="auto"/>
            </w:tcBorders>
          </w:tcPr>
          <w:p w14:paraId="0193830A" w14:textId="77777777" w:rsidR="004F50F2" w:rsidRPr="00E43DF5" w:rsidRDefault="004F50F2" w:rsidP="005A05B5">
            <w:pPr>
              <w:ind w:right="57"/>
              <w:jc w:val="right"/>
              <w:rPr>
                <w:rFonts w:cs="Arial"/>
                <w:color w:val="000000"/>
                <w:sz w:val="16"/>
              </w:rPr>
            </w:pPr>
          </w:p>
        </w:tc>
        <w:tc>
          <w:tcPr>
            <w:tcW w:w="2126" w:type="dxa"/>
            <w:tcBorders>
              <w:left w:val="double" w:sz="4" w:space="0" w:color="auto"/>
            </w:tcBorders>
          </w:tcPr>
          <w:p w14:paraId="1316BA01" w14:textId="77777777" w:rsidR="00C742D9" w:rsidRPr="00E43DF5" w:rsidRDefault="00B019B7">
            <w:pPr>
              <w:ind w:right="851"/>
              <w:jc w:val="right"/>
              <w:rPr>
                <w:rFonts w:cs="Arial"/>
                <w:color w:val="000000"/>
                <w:sz w:val="16"/>
              </w:rPr>
            </w:pPr>
            <w:r w:rsidRPr="00E43DF5">
              <w:rPr>
                <w:rFonts w:cs="Arial"/>
                <w:color w:val="000000"/>
                <w:sz w:val="16"/>
              </w:rPr>
              <w:t>0</w:t>
            </w:r>
          </w:p>
        </w:tc>
      </w:tr>
      <w:tr w:rsidR="004F50F2" w:rsidRPr="00E43DF5" w14:paraId="552AF663" w14:textId="77777777" w:rsidTr="008179F2">
        <w:trPr>
          <w:cantSplit/>
          <w:trHeight w:val="180"/>
          <w:jc w:val="center"/>
        </w:trPr>
        <w:tc>
          <w:tcPr>
            <w:tcW w:w="2263" w:type="dxa"/>
            <w:tcBorders>
              <w:right w:val="dotted" w:sz="4" w:space="0" w:color="auto"/>
            </w:tcBorders>
          </w:tcPr>
          <w:p w14:paraId="5FB105DE" w14:textId="77777777" w:rsidR="00C742D9" w:rsidRPr="00E43DF5" w:rsidRDefault="00B019B7">
            <w:pPr>
              <w:keepNext/>
              <w:jc w:val="left"/>
              <w:rPr>
                <w:rFonts w:cs="Arial"/>
                <w:color w:val="000000"/>
                <w:sz w:val="16"/>
              </w:rPr>
            </w:pPr>
            <w:r w:rsidRPr="00E43DF5">
              <w:rPr>
                <w:rFonts w:cs="Arial"/>
                <w:color w:val="000000"/>
                <w:sz w:val="16"/>
              </w:rPr>
              <w:t>Australie</w:t>
            </w:r>
          </w:p>
        </w:tc>
        <w:tc>
          <w:tcPr>
            <w:tcW w:w="426" w:type="dxa"/>
            <w:tcBorders>
              <w:left w:val="dotted" w:sz="4" w:space="0" w:color="auto"/>
            </w:tcBorders>
            <w:noWrap/>
            <w:hideMark/>
          </w:tcPr>
          <w:p w14:paraId="253AEEAA" w14:textId="77777777" w:rsidR="00C742D9" w:rsidRPr="00E43DF5" w:rsidRDefault="00B019B7">
            <w:pPr>
              <w:keepNext/>
              <w:jc w:val="center"/>
              <w:rPr>
                <w:rFonts w:cs="Arial"/>
                <w:color w:val="000000"/>
                <w:sz w:val="16"/>
              </w:rPr>
            </w:pPr>
            <w:r w:rsidRPr="00E43DF5">
              <w:rPr>
                <w:rFonts w:cs="Arial"/>
                <w:color w:val="000000"/>
                <w:sz w:val="16"/>
              </w:rPr>
              <w:t>AU</w:t>
            </w:r>
          </w:p>
        </w:tc>
        <w:tc>
          <w:tcPr>
            <w:tcW w:w="567" w:type="dxa"/>
          </w:tcPr>
          <w:p w14:paraId="60E2C181" w14:textId="77777777" w:rsidR="00C742D9" w:rsidRPr="00E43DF5" w:rsidRDefault="00B019B7">
            <w:pPr>
              <w:ind w:right="57"/>
              <w:jc w:val="right"/>
              <w:rPr>
                <w:rFonts w:cs="Arial"/>
                <w:sz w:val="16"/>
              </w:rPr>
            </w:pPr>
            <w:r w:rsidRPr="00E43DF5">
              <w:rPr>
                <w:rFonts w:cs="Arial"/>
                <w:color w:val="000000" w:themeColor="text1"/>
                <w:sz w:val="16"/>
              </w:rPr>
              <w:t>2</w:t>
            </w:r>
          </w:p>
        </w:tc>
        <w:tc>
          <w:tcPr>
            <w:tcW w:w="567" w:type="dxa"/>
            <w:shd w:val="clear" w:color="auto" w:fill="auto"/>
          </w:tcPr>
          <w:p w14:paraId="76265238" w14:textId="77777777" w:rsidR="00C742D9" w:rsidRPr="00E43DF5" w:rsidRDefault="00B019B7">
            <w:pPr>
              <w:ind w:right="57"/>
              <w:jc w:val="right"/>
              <w:rPr>
                <w:rFonts w:cs="Arial"/>
                <w:sz w:val="16"/>
              </w:rPr>
            </w:pPr>
            <w:r w:rsidRPr="00E43DF5">
              <w:rPr>
                <w:rFonts w:cs="Arial"/>
                <w:color w:val="000000" w:themeColor="text1"/>
                <w:sz w:val="16"/>
              </w:rPr>
              <w:t>10</w:t>
            </w:r>
          </w:p>
        </w:tc>
        <w:tc>
          <w:tcPr>
            <w:tcW w:w="567" w:type="dxa"/>
          </w:tcPr>
          <w:p w14:paraId="372D1ED0" w14:textId="77777777" w:rsidR="00C742D9" w:rsidRPr="00E43DF5" w:rsidRDefault="00B019B7">
            <w:pPr>
              <w:ind w:right="57"/>
              <w:jc w:val="right"/>
              <w:rPr>
                <w:rFonts w:cs="Arial"/>
                <w:sz w:val="16"/>
              </w:rPr>
            </w:pPr>
            <w:r w:rsidRPr="00E43DF5">
              <w:rPr>
                <w:rFonts w:cs="Arial"/>
                <w:color w:val="000000" w:themeColor="text1"/>
                <w:sz w:val="16"/>
              </w:rPr>
              <w:t>17</w:t>
            </w:r>
          </w:p>
        </w:tc>
        <w:tc>
          <w:tcPr>
            <w:tcW w:w="567" w:type="dxa"/>
          </w:tcPr>
          <w:p w14:paraId="5903DDC3" w14:textId="77777777" w:rsidR="00C742D9" w:rsidRPr="00E43DF5" w:rsidRDefault="00B019B7">
            <w:pPr>
              <w:ind w:right="57"/>
              <w:jc w:val="right"/>
              <w:rPr>
                <w:rFonts w:cs="Arial"/>
                <w:sz w:val="16"/>
              </w:rPr>
            </w:pPr>
            <w:r w:rsidRPr="00E43DF5">
              <w:rPr>
                <w:rFonts w:cs="Arial"/>
                <w:color w:val="000000" w:themeColor="text1"/>
                <w:sz w:val="16"/>
              </w:rPr>
              <w:t>36</w:t>
            </w:r>
          </w:p>
        </w:tc>
        <w:tc>
          <w:tcPr>
            <w:tcW w:w="567" w:type="dxa"/>
          </w:tcPr>
          <w:p w14:paraId="045F77A2" w14:textId="77777777" w:rsidR="00C742D9" w:rsidRPr="00E43DF5" w:rsidRDefault="00B019B7">
            <w:pPr>
              <w:ind w:right="57"/>
              <w:jc w:val="right"/>
              <w:rPr>
                <w:rFonts w:cs="Arial"/>
                <w:color w:val="000000"/>
                <w:sz w:val="16"/>
                <w:szCs w:val="16"/>
              </w:rPr>
            </w:pPr>
            <w:r w:rsidRPr="00E43DF5">
              <w:rPr>
                <w:rFonts w:cs="Arial"/>
                <w:color w:val="000000"/>
                <w:sz w:val="16"/>
                <w:szCs w:val="16"/>
              </w:rPr>
              <w:t>27</w:t>
            </w:r>
          </w:p>
        </w:tc>
        <w:tc>
          <w:tcPr>
            <w:tcW w:w="567" w:type="dxa"/>
          </w:tcPr>
          <w:p w14:paraId="5D7D23A5" w14:textId="77777777" w:rsidR="00C742D9" w:rsidRPr="00E43DF5" w:rsidRDefault="00B019B7">
            <w:pPr>
              <w:ind w:right="57"/>
              <w:jc w:val="right"/>
              <w:rPr>
                <w:rFonts w:cs="Arial"/>
                <w:color w:val="000000"/>
                <w:sz w:val="16"/>
                <w:szCs w:val="16"/>
              </w:rPr>
            </w:pPr>
            <w:r w:rsidRPr="00E43DF5">
              <w:rPr>
                <w:rFonts w:cs="Arial"/>
                <w:color w:val="000000"/>
                <w:sz w:val="16"/>
                <w:szCs w:val="16"/>
              </w:rPr>
              <w:t>15</w:t>
            </w:r>
          </w:p>
        </w:tc>
        <w:tc>
          <w:tcPr>
            <w:tcW w:w="567" w:type="dxa"/>
            <w:tcBorders>
              <w:right w:val="double" w:sz="4" w:space="0" w:color="auto"/>
            </w:tcBorders>
          </w:tcPr>
          <w:p w14:paraId="24CD47B6" w14:textId="77777777" w:rsidR="00C742D9" w:rsidRPr="00E43DF5" w:rsidRDefault="00B019B7">
            <w:pPr>
              <w:ind w:right="57"/>
              <w:jc w:val="right"/>
              <w:rPr>
                <w:rFonts w:cs="Arial"/>
                <w:color w:val="000000"/>
                <w:sz w:val="16"/>
              </w:rPr>
            </w:pPr>
            <w:r w:rsidRPr="00E43DF5">
              <w:rPr>
                <w:rFonts w:cs="Arial"/>
                <w:color w:val="000000"/>
                <w:sz w:val="16"/>
              </w:rPr>
              <w:t>17</w:t>
            </w:r>
          </w:p>
        </w:tc>
        <w:tc>
          <w:tcPr>
            <w:tcW w:w="2126" w:type="dxa"/>
            <w:tcBorders>
              <w:left w:val="double" w:sz="4" w:space="0" w:color="auto"/>
            </w:tcBorders>
          </w:tcPr>
          <w:p w14:paraId="7244D1A1" w14:textId="77777777" w:rsidR="00C742D9" w:rsidRPr="00E43DF5" w:rsidRDefault="00B019B7">
            <w:pPr>
              <w:ind w:right="851"/>
              <w:jc w:val="right"/>
              <w:rPr>
                <w:rFonts w:cs="Arial"/>
                <w:color w:val="000000"/>
                <w:sz w:val="16"/>
              </w:rPr>
            </w:pPr>
            <w:r w:rsidRPr="00E43DF5">
              <w:rPr>
                <w:rFonts w:cs="Arial"/>
                <w:color w:val="000000"/>
                <w:sz w:val="16"/>
              </w:rPr>
              <w:t>124</w:t>
            </w:r>
          </w:p>
        </w:tc>
      </w:tr>
      <w:tr w:rsidR="004F50F2" w:rsidRPr="00E43DF5" w14:paraId="3A8002CE" w14:textId="77777777" w:rsidTr="008179F2">
        <w:trPr>
          <w:cantSplit/>
          <w:trHeight w:val="188"/>
          <w:jc w:val="center"/>
        </w:trPr>
        <w:tc>
          <w:tcPr>
            <w:tcW w:w="2263" w:type="dxa"/>
            <w:tcBorders>
              <w:right w:val="dotted" w:sz="4" w:space="0" w:color="auto"/>
            </w:tcBorders>
          </w:tcPr>
          <w:p w14:paraId="6C3B1931" w14:textId="23C37219" w:rsidR="00C742D9" w:rsidRPr="00E43DF5" w:rsidRDefault="00B019B7">
            <w:pPr>
              <w:jc w:val="left"/>
              <w:rPr>
                <w:rFonts w:cs="Arial"/>
                <w:color w:val="000000"/>
                <w:sz w:val="16"/>
              </w:rPr>
            </w:pPr>
            <w:r w:rsidRPr="00E43DF5">
              <w:rPr>
                <w:rFonts w:cs="Arial"/>
                <w:color w:val="000000"/>
                <w:sz w:val="16"/>
              </w:rPr>
              <w:t xml:space="preserve">Bolivie* (État plurinational de) </w:t>
            </w:r>
          </w:p>
        </w:tc>
        <w:tc>
          <w:tcPr>
            <w:tcW w:w="426" w:type="dxa"/>
            <w:tcBorders>
              <w:left w:val="dotted" w:sz="4" w:space="0" w:color="auto"/>
            </w:tcBorders>
            <w:noWrap/>
          </w:tcPr>
          <w:p w14:paraId="324255DA" w14:textId="77777777" w:rsidR="00C742D9" w:rsidRPr="00E43DF5" w:rsidRDefault="00B019B7">
            <w:pPr>
              <w:jc w:val="center"/>
              <w:rPr>
                <w:rFonts w:cs="Arial"/>
                <w:color w:val="000000"/>
                <w:sz w:val="16"/>
              </w:rPr>
            </w:pPr>
            <w:r w:rsidRPr="00E43DF5">
              <w:rPr>
                <w:rFonts w:cs="Arial"/>
                <w:color w:val="000000"/>
                <w:sz w:val="16"/>
              </w:rPr>
              <w:t>BO</w:t>
            </w:r>
          </w:p>
        </w:tc>
        <w:tc>
          <w:tcPr>
            <w:tcW w:w="567" w:type="dxa"/>
          </w:tcPr>
          <w:p w14:paraId="35E45926" w14:textId="77777777" w:rsidR="004F50F2" w:rsidRPr="00E43DF5" w:rsidRDefault="004F50F2" w:rsidP="005A05B5">
            <w:pPr>
              <w:ind w:right="57"/>
              <w:jc w:val="right"/>
              <w:rPr>
                <w:rFonts w:cs="Arial"/>
                <w:sz w:val="16"/>
              </w:rPr>
            </w:pPr>
            <w:r w:rsidRPr="00E43DF5">
              <w:rPr>
                <w:rFonts w:cs="Arial"/>
                <w:color w:val="000000" w:themeColor="text1"/>
                <w:sz w:val="16"/>
              </w:rPr>
              <w:t> </w:t>
            </w:r>
          </w:p>
        </w:tc>
        <w:tc>
          <w:tcPr>
            <w:tcW w:w="567" w:type="dxa"/>
            <w:shd w:val="clear" w:color="auto" w:fill="auto"/>
          </w:tcPr>
          <w:p w14:paraId="143CCF30" w14:textId="77777777" w:rsidR="004F50F2" w:rsidRPr="00E43DF5" w:rsidRDefault="004F50F2" w:rsidP="005A05B5">
            <w:pPr>
              <w:ind w:right="57"/>
              <w:jc w:val="right"/>
              <w:rPr>
                <w:rFonts w:cs="Arial"/>
                <w:sz w:val="16"/>
              </w:rPr>
            </w:pPr>
            <w:r w:rsidRPr="00E43DF5">
              <w:rPr>
                <w:rFonts w:cs="Arial"/>
                <w:color w:val="000000" w:themeColor="text1"/>
                <w:sz w:val="16"/>
              </w:rPr>
              <w:t> </w:t>
            </w:r>
          </w:p>
        </w:tc>
        <w:tc>
          <w:tcPr>
            <w:tcW w:w="567" w:type="dxa"/>
          </w:tcPr>
          <w:p w14:paraId="7BE529BE" w14:textId="77777777" w:rsidR="00C742D9" w:rsidRPr="00E43DF5" w:rsidRDefault="00B019B7">
            <w:pPr>
              <w:ind w:right="57"/>
              <w:jc w:val="right"/>
              <w:rPr>
                <w:rFonts w:cs="Arial"/>
                <w:sz w:val="16"/>
              </w:rPr>
            </w:pPr>
            <w:r w:rsidRPr="00E43DF5">
              <w:rPr>
                <w:rFonts w:cs="Arial"/>
                <w:color w:val="000000" w:themeColor="text1"/>
                <w:sz w:val="16"/>
              </w:rPr>
              <w:t>2</w:t>
            </w:r>
          </w:p>
        </w:tc>
        <w:tc>
          <w:tcPr>
            <w:tcW w:w="567" w:type="dxa"/>
          </w:tcPr>
          <w:p w14:paraId="217F5EE7" w14:textId="77777777" w:rsidR="004F50F2" w:rsidRPr="00E43DF5" w:rsidRDefault="004F50F2" w:rsidP="005A05B5">
            <w:pPr>
              <w:ind w:right="57"/>
              <w:jc w:val="right"/>
              <w:rPr>
                <w:rFonts w:cs="Arial"/>
                <w:sz w:val="16"/>
              </w:rPr>
            </w:pPr>
            <w:r w:rsidRPr="00E43DF5">
              <w:rPr>
                <w:rFonts w:cs="Arial"/>
                <w:color w:val="000000" w:themeColor="text1"/>
                <w:sz w:val="16"/>
              </w:rPr>
              <w:t> </w:t>
            </w:r>
          </w:p>
        </w:tc>
        <w:tc>
          <w:tcPr>
            <w:tcW w:w="567" w:type="dxa"/>
          </w:tcPr>
          <w:p w14:paraId="2E688794" w14:textId="77777777" w:rsidR="004F50F2" w:rsidRPr="00E43DF5" w:rsidRDefault="004F50F2" w:rsidP="005A05B5">
            <w:pPr>
              <w:ind w:right="57"/>
              <w:jc w:val="right"/>
              <w:rPr>
                <w:rFonts w:cs="Arial"/>
                <w:color w:val="000000"/>
                <w:sz w:val="16"/>
                <w:szCs w:val="16"/>
              </w:rPr>
            </w:pPr>
            <w:r w:rsidRPr="00E43DF5">
              <w:rPr>
                <w:rFonts w:cs="Arial"/>
                <w:color w:val="000000"/>
                <w:sz w:val="16"/>
                <w:szCs w:val="16"/>
              </w:rPr>
              <w:t> </w:t>
            </w:r>
          </w:p>
        </w:tc>
        <w:tc>
          <w:tcPr>
            <w:tcW w:w="567" w:type="dxa"/>
          </w:tcPr>
          <w:p w14:paraId="7B26136D" w14:textId="77777777" w:rsidR="004F50F2" w:rsidRPr="00E43DF5" w:rsidRDefault="004F50F2" w:rsidP="005A05B5">
            <w:pPr>
              <w:ind w:right="57"/>
              <w:jc w:val="right"/>
              <w:rPr>
                <w:rFonts w:cs="Arial"/>
                <w:color w:val="000000"/>
                <w:sz w:val="16"/>
                <w:szCs w:val="16"/>
              </w:rPr>
            </w:pPr>
            <w:r w:rsidRPr="00E43DF5">
              <w:rPr>
                <w:rFonts w:cs="Arial"/>
                <w:color w:val="000000"/>
                <w:sz w:val="16"/>
                <w:szCs w:val="16"/>
              </w:rPr>
              <w:t> </w:t>
            </w:r>
          </w:p>
        </w:tc>
        <w:tc>
          <w:tcPr>
            <w:tcW w:w="567" w:type="dxa"/>
            <w:tcBorders>
              <w:right w:val="double" w:sz="4" w:space="0" w:color="auto"/>
            </w:tcBorders>
          </w:tcPr>
          <w:p w14:paraId="7EC4348E" w14:textId="77777777" w:rsidR="004F50F2" w:rsidRPr="00E43DF5" w:rsidRDefault="004F50F2" w:rsidP="005A05B5">
            <w:pPr>
              <w:ind w:right="57"/>
              <w:jc w:val="right"/>
              <w:rPr>
                <w:rFonts w:cs="Arial"/>
                <w:color w:val="000000"/>
                <w:sz w:val="16"/>
              </w:rPr>
            </w:pPr>
          </w:p>
        </w:tc>
        <w:tc>
          <w:tcPr>
            <w:tcW w:w="2126" w:type="dxa"/>
            <w:tcBorders>
              <w:left w:val="double" w:sz="4" w:space="0" w:color="auto"/>
            </w:tcBorders>
          </w:tcPr>
          <w:p w14:paraId="48212472" w14:textId="77777777" w:rsidR="00C742D9" w:rsidRPr="00E43DF5" w:rsidRDefault="00B019B7">
            <w:pPr>
              <w:ind w:right="851"/>
              <w:jc w:val="right"/>
              <w:rPr>
                <w:rFonts w:cs="Arial"/>
                <w:color w:val="000000"/>
                <w:sz w:val="16"/>
              </w:rPr>
            </w:pPr>
            <w:r w:rsidRPr="00E43DF5">
              <w:rPr>
                <w:rFonts w:cs="Arial"/>
                <w:color w:val="000000"/>
                <w:sz w:val="16"/>
              </w:rPr>
              <w:t>2</w:t>
            </w:r>
          </w:p>
        </w:tc>
      </w:tr>
      <w:tr w:rsidR="004F50F2" w:rsidRPr="00E43DF5" w14:paraId="64E4B149" w14:textId="77777777" w:rsidTr="008179F2">
        <w:trPr>
          <w:cantSplit/>
          <w:trHeight w:val="180"/>
          <w:jc w:val="center"/>
        </w:trPr>
        <w:tc>
          <w:tcPr>
            <w:tcW w:w="2263" w:type="dxa"/>
            <w:tcBorders>
              <w:right w:val="dotted" w:sz="4" w:space="0" w:color="auto"/>
            </w:tcBorders>
          </w:tcPr>
          <w:p w14:paraId="5BF8670F" w14:textId="77777777" w:rsidR="00C742D9" w:rsidRPr="00E43DF5" w:rsidRDefault="00B019B7">
            <w:pPr>
              <w:jc w:val="left"/>
              <w:rPr>
                <w:rFonts w:cs="Arial"/>
                <w:color w:val="000000"/>
                <w:sz w:val="16"/>
              </w:rPr>
            </w:pPr>
            <w:r w:rsidRPr="00E43DF5">
              <w:rPr>
                <w:rFonts w:cs="Arial"/>
                <w:color w:val="000000"/>
                <w:sz w:val="16"/>
              </w:rPr>
              <w:t>Canada</w:t>
            </w:r>
          </w:p>
        </w:tc>
        <w:tc>
          <w:tcPr>
            <w:tcW w:w="426" w:type="dxa"/>
            <w:tcBorders>
              <w:left w:val="dotted" w:sz="4" w:space="0" w:color="auto"/>
            </w:tcBorders>
            <w:noWrap/>
          </w:tcPr>
          <w:p w14:paraId="63969C90" w14:textId="77777777" w:rsidR="00C742D9" w:rsidRPr="00E43DF5" w:rsidRDefault="00B019B7">
            <w:pPr>
              <w:jc w:val="center"/>
              <w:rPr>
                <w:rFonts w:cs="Arial"/>
                <w:color w:val="000000"/>
                <w:sz w:val="16"/>
              </w:rPr>
            </w:pPr>
            <w:r w:rsidRPr="00E43DF5">
              <w:rPr>
                <w:rFonts w:cs="Arial"/>
                <w:color w:val="000000"/>
                <w:sz w:val="16"/>
              </w:rPr>
              <w:t>CA</w:t>
            </w:r>
          </w:p>
        </w:tc>
        <w:tc>
          <w:tcPr>
            <w:tcW w:w="567" w:type="dxa"/>
          </w:tcPr>
          <w:p w14:paraId="240132A8" w14:textId="77777777" w:rsidR="004F50F2" w:rsidRPr="00E43DF5" w:rsidRDefault="004F50F2" w:rsidP="005A05B5">
            <w:pPr>
              <w:ind w:right="57"/>
              <w:jc w:val="right"/>
              <w:rPr>
                <w:rFonts w:cs="Arial"/>
                <w:sz w:val="16"/>
              </w:rPr>
            </w:pPr>
            <w:r w:rsidRPr="00E43DF5">
              <w:rPr>
                <w:rFonts w:cs="Arial"/>
                <w:color w:val="000000" w:themeColor="text1"/>
                <w:sz w:val="16"/>
              </w:rPr>
              <w:t> </w:t>
            </w:r>
          </w:p>
        </w:tc>
        <w:tc>
          <w:tcPr>
            <w:tcW w:w="567" w:type="dxa"/>
            <w:shd w:val="clear" w:color="auto" w:fill="auto"/>
          </w:tcPr>
          <w:p w14:paraId="5D01118C" w14:textId="77777777" w:rsidR="00C742D9" w:rsidRPr="00E43DF5" w:rsidRDefault="00B019B7">
            <w:pPr>
              <w:ind w:right="57"/>
              <w:jc w:val="right"/>
              <w:rPr>
                <w:rFonts w:cs="Arial"/>
                <w:sz w:val="16"/>
              </w:rPr>
            </w:pPr>
            <w:r w:rsidRPr="00E43DF5">
              <w:rPr>
                <w:rFonts w:cs="Arial"/>
                <w:color w:val="000000" w:themeColor="text1"/>
                <w:sz w:val="16"/>
              </w:rPr>
              <w:t>6</w:t>
            </w:r>
          </w:p>
        </w:tc>
        <w:tc>
          <w:tcPr>
            <w:tcW w:w="567" w:type="dxa"/>
          </w:tcPr>
          <w:p w14:paraId="0D0B22BF" w14:textId="77777777" w:rsidR="00C742D9" w:rsidRPr="00E43DF5" w:rsidRDefault="00B019B7">
            <w:pPr>
              <w:ind w:right="57"/>
              <w:jc w:val="right"/>
              <w:rPr>
                <w:rFonts w:cs="Arial"/>
                <w:sz w:val="16"/>
              </w:rPr>
            </w:pPr>
            <w:r w:rsidRPr="00E43DF5">
              <w:rPr>
                <w:rFonts w:cs="Arial"/>
                <w:color w:val="000000" w:themeColor="text1"/>
                <w:sz w:val="16"/>
              </w:rPr>
              <w:t>27</w:t>
            </w:r>
          </w:p>
        </w:tc>
        <w:tc>
          <w:tcPr>
            <w:tcW w:w="567" w:type="dxa"/>
          </w:tcPr>
          <w:p w14:paraId="7F40A8AA" w14:textId="77777777" w:rsidR="00C742D9" w:rsidRPr="00E43DF5" w:rsidRDefault="00B019B7">
            <w:pPr>
              <w:ind w:right="57"/>
              <w:jc w:val="right"/>
              <w:rPr>
                <w:rFonts w:cs="Arial"/>
                <w:sz w:val="16"/>
              </w:rPr>
            </w:pPr>
            <w:r w:rsidRPr="00E43DF5">
              <w:rPr>
                <w:rFonts w:cs="Arial"/>
                <w:color w:val="000000" w:themeColor="text1"/>
                <w:sz w:val="16"/>
              </w:rPr>
              <w:t>17</w:t>
            </w:r>
          </w:p>
        </w:tc>
        <w:tc>
          <w:tcPr>
            <w:tcW w:w="567" w:type="dxa"/>
          </w:tcPr>
          <w:p w14:paraId="6E937332" w14:textId="77777777" w:rsidR="00C742D9" w:rsidRPr="00E43DF5" w:rsidRDefault="00B019B7">
            <w:pPr>
              <w:ind w:right="57"/>
              <w:jc w:val="right"/>
              <w:rPr>
                <w:rFonts w:cs="Arial"/>
                <w:color w:val="000000"/>
                <w:sz w:val="16"/>
                <w:szCs w:val="16"/>
              </w:rPr>
            </w:pPr>
            <w:r w:rsidRPr="00E43DF5">
              <w:rPr>
                <w:rFonts w:cs="Arial"/>
                <w:color w:val="000000"/>
                <w:sz w:val="16"/>
                <w:szCs w:val="16"/>
              </w:rPr>
              <w:t>24</w:t>
            </w:r>
          </w:p>
        </w:tc>
        <w:tc>
          <w:tcPr>
            <w:tcW w:w="567" w:type="dxa"/>
          </w:tcPr>
          <w:p w14:paraId="29B745AB" w14:textId="77777777" w:rsidR="00C742D9" w:rsidRPr="00E43DF5" w:rsidRDefault="00B019B7">
            <w:pPr>
              <w:ind w:right="57"/>
              <w:jc w:val="right"/>
              <w:rPr>
                <w:rFonts w:cs="Arial"/>
                <w:color w:val="000000"/>
                <w:sz w:val="16"/>
                <w:szCs w:val="16"/>
              </w:rPr>
            </w:pPr>
            <w:r w:rsidRPr="00E43DF5">
              <w:rPr>
                <w:rFonts w:cs="Arial"/>
                <w:color w:val="000000"/>
                <w:sz w:val="16"/>
                <w:szCs w:val="16"/>
              </w:rPr>
              <w:t>46</w:t>
            </w:r>
          </w:p>
        </w:tc>
        <w:tc>
          <w:tcPr>
            <w:tcW w:w="567" w:type="dxa"/>
            <w:tcBorders>
              <w:right w:val="double" w:sz="4" w:space="0" w:color="auto"/>
            </w:tcBorders>
          </w:tcPr>
          <w:p w14:paraId="76F87860" w14:textId="77777777" w:rsidR="00C742D9" w:rsidRPr="00E43DF5" w:rsidRDefault="00B019B7">
            <w:pPr>
              <w:ind w:right="57"/>
              <w:jc w:val="right"/>
              <w:rPr>
                <w:rFonts w:cs="Arial"/>
                <w:color w:val="000000"/>
                <w:sz w:val="16"/>
              </w:rPr>
            </w:pPr>
            <w:r w:rsidRPr="00E43DF5">
              <w:rPr>
                <w:rFonts w:cs="Arial"/>
                <w:color w:val="000000"/>
                <w:sz w:val="16"/>
              </w:rPr>
              <w:t>56</w:t>
            </w:r>
          </w:p>
        </w:tc>
        <w:tc>
          <w:tcPr>
            <w:tcW w:w="2126" w:type="dxa"/>
            <w:tcBorders>
              <w:left w:val="double" w:sz="4" w:space="0" w:color="auto"/>
            </w:tcBorders>
          </w:tcPr>
          <w:p w14:paraId="352EF11D" w14:textId="77777777" w:rsidR="00C742D9" w:rsidRPr="00E43DF5" w:rsidRDefault="00B019B7">
            <w:pPr>
              <w:ind w:right="851"/>
              <w:jc w:val="right"/>
              <w:rPr>
                <w:rFonts w:cs="Arial"/>
                <w:color w:val="000000"/>
                <w:sz w:val="16"/>
              </w:rPr>
            </w:pPr>
            <w:r w:rsidRPr="00E43DF5">
              <w:rPr>
                <w:rFonts w:cs="Arial"/>
                <w:color w:val="000000"/>
                <w:sz w:val="16"/>
              </w:rPr>
              <w:t>176</w:t>
            </w:r>
          </w:p>
        </w:tc>
      </w:tr>
      <w:tr w:rsidR="004F50F2" w:rsidRPr="00E43DF5" w14:paraId="60D1E494" w14:textId="77777777" w:rsidTr="008179F2">
        <w:trPr>
          <w:cantSplit/>
          <w:trHeight w:val="180"/>
          <w:jc w:val="center"/>
        </w:trPr>
        <w:tc>
          <w:tcPr>
            <w:tcW w:w="2263" w:type="dxa"/>
            <w:tcBorders>
              <w:right w:val="dotted" w:sz="4" w:space="0" w:color="auto"/>
            </w:tcBorders>
          </w:tcPr>
          <w:p w14:paraId="34722FDC" w14:textId="77777777" w:rsidR="00C742D9" w:rsidRPr="00E43DF5" w:rsidRDefault="00B019B7">
            <w:pPr>
              <w:jc w:val="left"/>
              <w:rPr>
                <w:rFonts w:cs="Arial"/>
                <w:color w:val="000000"/>
                <w:sz w:val="16"/>
              </w:rPr>
            </w:pPr>
            <w:r w:rsidRPr="00E43DF5">
              <w:rPr>
                <w:rFonts w:cs="Arial"/>
                <w:color w:val="000000"/>
                <w:sz w:val="16"/>
              </w:rPr>
              <w:t>Chili</w:t>
            </w:r>
          </w:p>
        </w:tc>
        <w:tc>
          <w:tcPr>
            <w:tcW w:w="426" w:type="dxa"/>
            <w:tcBorders>
              <w:left w:val="dotted" w:sz="4" w:space="0" w:color="auto"/>
            </w:tcBorders>
            <w:noWrap/>
            <w:hideMark/>
          </w:tcPr>
          <w:p w14:paraId="1BA2EBCF" w14:textId="77777777" w:rsidR="00C742D9" w:rsidRPr="00E43DF5" w:rsidRDefault="00B019B7">
            <w:pPr>
              <w:jc w:val="center"/>
              <w:rPr>
                <w:rFonts w:cs="Arial"/>
                <w:color w:val="000000"/>
                <w:sz w:val="16"/>
              </w:rPr>
            </w:pPr>
            <w:r w:rsidRPr="00E43DF5">
              <w:rPr>
                <w:rFonts w:cs="Arial"/>
                <w:color w:val="000000"/>
                <w:sz w:val="16"/>
              </w:rPr>
              <w:t>CL</w:t>
            </w:r>
          </w:p>
        </w:tc>
        <w:tc>
          <w:tcPr>
            <w:tcW w:w="567" w:type="dxa"/>
          </w:tcPr>
          <w:p w14:paraId="543D125B" w14:textId="77777777" w:rsidR="00C742D9" w:rsidRPr="00E43DF5" w:rsidRDefault="00B019B7">
            <w:pPr>
              <w:ind w:right="57"/>
              <w:jc w:val="right"/>
              <w:rPr>
                <w:rFonts w:cs="Arial"/>
                <w:sz w:val="16"/>
              </w:rPr>
            </w:pPr>
            <w:r w:rsidRPr="00E43DF5">
              <w:rPr>
                <w:rFonts w:cs="Arial"/>
                <w:sz w:val="16"/>
              </w:rPr>
              <w:t>3</w:t>
            </w:r>
          </w:p>
        </w:tc>
        <w:tc>
          <w:tcPr>
            <w:tcW w:w="567" w:type="dxa"/>
            <w:shd w:val="clear" w:color="auto" w:fill="auto"/>
          </w:tcPr>
          <w:p w14:paraId="45F602B4"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09D27E79" w14:textId="77777777" w:rsidR="00C742D9" w:rsidRPr="00E43DF5" w:rsidRDefault="00B019B7">
            <w:pPr>
              <w:ind w:right="57"/>
              <w:jc w:val="right"/>
              <w:rPr>
                <w:rFonts w:cs="Arial"/>
                <w:sz w:val="16"/>
              </w:rPr>
            </w:pPr>
            <w:r w:rsidRPr="00E43DF5">
              <w:rPr>
                <w:rFonts w:cs="Arial"/>
                <w:sz w:val="16"/>
              </w:rPr>
              <w:t>3</w:t>
            </w:r>
          </w:p>
        </w:tc>
        <w:tc>
          <w:tcPr>
            <w:tcW w:w="567" w:type="dxa"/>
          </w:tcPr>
          <w:p w14:paraId="6B4A9B95" w14:textId="77777777" w:rsidR="00C742D9" w:rsidRPr="00E43DF5" w:rsidRDefault="00B019B7">
            <w:pPr>
              <w:ind w:right="57"/>
              <w:jc w:val="right"/>
              <w:rPr>
                <w:rFonts w:cs="Arial"/>
                <w:sz w:val="16"/>
              </w:rPr>
            </w:pPr>
            <w:r w:rsidRPr="00E43DF5">
              <w:rPr>
                <w:rFonts w:cs="Arial"/>
                <w:sz w:val="16"/>
              </w:rPr>
              <w:t>1</w:t>
            </w:r>
          </w:p>
        </w:tc>
        <w:tc>
          <w:tcPr>
            <w:tcW w:w="567" w:type="dxa"/>
          </w:tcPr>
          <w:p w14:paraId="283F82BD" w14:textId="77777777" w:rsidR="00C742D9" w:rsidRPr="00E43DF5" w:rsidRDefault="00B019B7">
            <w:pPr>
              <w:ind w:right="57"/>
              <w:jc w:val="right"/>
              <w:rPr>
                <w:rFonts w:cs="Arial"/>
                <w:color w:val="000000"/>
                <w:sz w:val="16"/>
                <w:szCs w:val="16"/>
              </w:rPr>
            </w:pPr>
            <w:r w:rsidRPr="00E43DF5">
              <w:rPr>
                <w:rFonts w:cs="Arial"/>
                <w:color w:val="000000"/>
                <w:sz w:val="16"/>
              </w:rPr>
              <w:t>9</w:t>
            </w:r>
          </w:p>
        </w:tc>
        <w:tc>
          <w:tcPr>
            <w:tcW w:w="567" w:type="dxa"/>
          </w:tcPr>
          <w:p w14:paraId="27875DCF" w14:textId="77777777" w:rsidR="00C742D9" w:rsidRPr="00E43DF5" w:rsidRDefault="00B019B7">
            <w:pPr>
              <w:ind w:right="57"/>
              <w:jc w:val="right"/>
              <w:rPr>
                <w:rFonts w:cs="Arial"/>
                <w:color w:val="000000"/>
                <w:sz w:val="16"/>
                <w:szCs w:val="16"/>
              </w:rPr>
            </w:pPr>
            <w:r w:rsidRPr="00E43DF5">
              <w:rPr>
                <w:rFonts w:cs="Arial"/>
                <w:color w:val="000000"/>
                <w:sz w:val="16"/>
              </w:rPr>
              <w:t>3</w:t>
            </w:r>
          </w:p>
        </w:tc>
        <w:tc>
          <w:tcPr>
            <w:tcW w:w="567" w:type="dxa"/>
            <w:tcBorders>
              <w:right w:val="double" w:sz="4" w:space="0" w:color="auto"/>
            </w:tcBorders>
          </w:tcPr>
          <w:p w14:paraId="0F269D2D" w14:textId="77777777" w:rsidR="004F50F2" w:rsidRPr="00E43DF5" w:rsidRDefault="004F50F2" w:rsidP="005A05B5">
            <w:pPr>
              <w:ind w:right="57"/>
              <w:jc w:val="right"/>
              <w:rPr>
                <w:rFonts w:cs="Arial"/>
                <w:color w:val="000000"/>
                <w:sz w:val="16"/>
              </w:rPr>
            </w:pPr>
          </w:p>
        </w:tc>
        <w:tc>
          <w:tcPr>
            <w:tcW w:w="2126" w:type="dxa"/>
            <w:tcBorders>
              <w:left w:val="double" w:sz="4" w:space="0" w:color="auto"/>
            </w:tcBorders>
          </w:tcPr>
          <w:p w14:paraId="57688C0E" w14:textId="77777777" w:rsidR="00C742D9" w:rsidRPr="00E43DF5" w:rsidRDefault="00B019B7">
            <w:pPr>
              <w:ind w:right="851"/>
              <w:jc w:val="right"/>
              <w:rPr>
                <w:rFonts w:cs="Arial"/>
                <w:color w:val="000000"/>
                <w:sz w:val="16"/>
              </w:rPr>
            </w:pPr>
            <w:r w:rsidRPr="00E43DF5">
              <w:rPr>
                <w:rFonts w:cs="Arial"/>
                <w:color w:val="000000"/>
                <w:sz w:val="16"/>
              </w:rPr>
              <w:t>19</w:t>
            </w:r>
          </w:p>
        </w:tc>
      </w:tr>
      <w:tr w:rsidR="004F50F2" w:rsidRPr="00E43DF5" w14:paraId="4C2BAB18" w14:textId="77777777" w:rsidTr="008179F2">
        <w:trPr>
          <w:cantSplit/>
          <w:trHeight w:val="188"/>
          <w:jc w:val="center"/>
        </w:trPr>
        <w:tc>
          <w:tcPr>
            <w:tcW w:w="2263" w:type="dxa"/>
            <w:tcBorders>
              <w:right w:val="dotted" w:sz="4" w:space="0" w:color="auto"/>
            </w:tcBorders>
          </w:tcPr>
          <w:p w14:paraId="6F3AE664" w14:textId="77777777" w:rsidR="00C742D9" w:rsidRPr="00E43DF5" w:rsidRDefault="00B019B7">
            <w:pPr>
              <w:jc w:val="left"/>
              <w:rPr>
                <w:rFonts w:cs="Arial"/>
                <w:sz w:val="16"/>
              </w:rPr>
            </w:pPr>
            <w:r w:rsidRPr="00E43DF5">
              <w:rPr>
                <w:rFonts w:cs="Arial"/>
                <w:sz w:val="16"/>
              </w:rPr>
              <w:t>Chine</w:t>
            </w:r>
          </w:p>
        </w:tc>
        <w:tc>
          <w:tcPr>
            <w:tcW w:w="426" w:type="dxa"/>
            <w:tcBorders>
              <w:left w:val="dotted" w:sz="4" w:space="0" w:color="auto"/>
            </w:tcBorders>
            <w:noWrap/>
          </w:tcPr>
          <w:p w14:paraId="41A5885C" w14:textId="77777777" w:rsidR="00C742D9" w:rsidRPr="00E43DF5" w:rsidRDefault="00B019B7">
            <w:pPr>
              <w:jc w:val="center"/>
              <w:rPr>
                <w:rFonts w:cs="Arial"/>
                <w:sz w:val="16"/>
              </w:rPr>
            </w:pPr>
            <w:r w:rsidRPr="00E43DF5">
              <w:rPr>
                <w:rFonts w:cs="Arial"/>
                <w:sz w:val="16"/>
              </w:rPr>
              <w:t>CN</w:t>
            </w:r>
          </w:p>
        </w:tc>
        <w:tc>
          <w:tcPr>
            <w:tcW w:w="567" w:type="dxa"/>
          </w:tcPr>
          <w:p w14:paraId="066CF8FB"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1D987A92"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7DA2EE27"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6E975A6E"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3F752F5D" w14:textId="77777777" w:rsidR="004F50F2" w:rsidRPr="00E43DF5" w:rsidRDefault="004F50F2" w:rsidP="005A05B5">
            <w:pPr>
              <w:ind w:right="57"/>
              <w:jc w:val="right"/>
              <w:rPr>
                <w:rFonts w:cs="Arial"/>
                <w:color w:val="000000"/>
                <w:sz w:val="16"/>
                <w:szCs w:val="16"/>
              </w:rPr>
            </w:pPr>
            <w:r w:rsidRPr="00E43DF5">
              <w:rPr>
                <w:rFonts w:cs="Arial"/>
                <w:color w:val="000000"/>
                <w:sz w:val="16"/>
              </w:rPr>
              <w:t> </w:t>
            </w:r>
          </w:p>
        </w:tc>
        <w:tc>
          <w:tcPr>
            <w:tcW w:w="567" w:type="dxa"/>
          </w:tcPr>
          <w:p w14:paraId="0DA6D0F0" w14:textId="77777777" w:rsidR="004F50F2" w:rsidRPr="00E43DF5" w:rsidRDefault="004F50F2" w:rsidP="005A05B5">
            <w:pPr>
              <w:ind w:right="57"/>
              <w:jc w:val="right"/>
              <w:rPr>
                <w:rFonts w:cs="Arial"/>
                <w:color w:val="000000"/>
                <w:sz w:val="16"/>
                <w:szCs w:val="16"/>
              </w:rPr>
            </w:pPr>
            <w:r w:rsidRPr="00E43DF5">
              <w:rPr>
                <w:rFonts w:cs="Arial"/>
                <w:color w:val="000000"/>
                <w:sz w:val="16"/>
              </w:rPr>
              <w:t> </w:t>
            </w:r>
          </w:p>
        </w:tc>
        <w:tc>
          <w:tcPr>
            <w:tcW w:w="567" w:type="dxa"/>
            <w:tcBorders>
              <w:right w:val="double" w:sz="4" w:space="0" w:color="auto"/>
            </w:tcBorders>
          </w:tcPr>
          <w:p w14:paraId="53AA4BF9" w14:textId="77777777" w:rsidR="004F50F2" w:rsidRPr="00E43DF5" w:rsidRDefault="004F50F2" w:rsidP="005A05B5">
            <w:pPr>
              <w:ind w:right="57"/>
              <w:jc w:val="right"/>
              <w:rPr>
                <w:rFonts w:cs="Arial"/>
                <w:color w:val="000000"/>
                <w:sz w:val="16"/>
              </w:rPr>
            </w:pPr>
          </w:p>
        </w:tc>
        <w:tc>
          <w:tcPr>
            <w:tcW w:w="2126" w:type="dxa"/>
            <w:tcBorders>
              <w:left w:val="double" w:sz="4" w:space="0" w:color="auto"/>
            </w:tcBorders>
          </w:tcPr>
          <w:p w14:paraId="47315F8E" w14:textId="77777777" w:rsidR="00C742D9" w:rsidRPr="00E43DF5" w:rsidRDefault="00B019B7">
            <w:pPr>
              <w:ind w:right="851"/>
              <w:jc w:val="right"/>
              <w:rPr>
                <w:rFonts w:cs="Arial"/>
                <w:color w:val="000000"/>
                <w:sz w:val="16"/>
              </w:rPr>
            </w:pPr>
            <w:r w:rsidRPr="00E43DF5">
              <w:rPr>
                <w:rFonts w:cs="Arial"/>
                <w:color w:val="000000"/>
                <w:sz w:val="16"/>
              </w:rPr>
              <w:t>0</w:t>
            </w:r>
          </w:p>
        </w:tc>
      </w:tr>
      <w:tr w:rsidR="004F50F2" w:rsidRPr="00E43DF5" w14:paraId="139CD000" w14:textId="77777777" w:rsidTr="008179F2">
        <w:trPr>
          <w:cantSplit/>
          <w:trHeight w:val="180"/>
          <w:jc w:val="center"/>
        </w:trPr>
        <w:tc>
          <w:tcPr>
            <w:tcW w:w="2263" w:type="dxa"/>
            <w:tcBorders>
              <w:right w:val="dotted" w:sz="4" w:space="0" w:color="auto"/>
            </w:tcBorders>
          </w:tcPr>
          <w:p w14:paraId="424F8FC2" w14:textId="77777777" w:rsidR="00C742D9" w:rsidRPr="00E43DF5" w:rsidRDefault="00B019B7">
            <w:pPr>
              <w:jc w:val="left"/>
              <w:rPr>
                <w:rFonts w:cs="Arial"/>
                <w:sz w:val="16"/>
              </w:rPr>
            </w:pPr>
            <w:r w:rsidRPr="00E43DF5">
              <w:rPr>
                <w:rFonts w:cs="Arial"/>
                <w:sz w:val="16"/>
              </w:rPr>
              <w:t>Colombie</w:t>
            </w:r>
          </w:p>
        </w:tc>
        <w:tc>
          <w:tcPr>
            <w:tcW w:w="426" w:type="dxa"/>
            <w:tcBorders>
              <w:left w:val="dotted" w:sz="4" w:space="0" w:color="auto"/>
            </w:tcBorders>
            <w:noWrap/>
          </w:tcPr>
          <w:p w14:paraId="014AEFBB" w14:textId="77777777" w:rsidR="00C742D9" w:rsidRPr="00E43DF5" w:rsidRDefault="00B019B7">
            <w:pPr>
              <w:jc w:val="center"/>
              <w:rPr>
                <w:rFonts w:cs="Arial"/>
                <w:sz w:val="16"/>
              </w:rPr>
            </w:pPr>
            <w:r w:rsidRPr="00E43DF5">
              <w:rPr>
                <w:rFonts w:cs="Arial"/>
                <w:sz w:val="16"/>
              </w:rPr>
              <w:t>LE CO</w:t>
            </w:r>
          </w:p>
        </w:tc>
        <w:tc>
          <w:tcPr>
            <w:tcW w:w="567" w:type="dxa"/>
          </w:tcPr>
          <w:p w14:paraId="32DB7BC7"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29284688"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09268818" w14:textId="77777777" w:rsidR="00C742D9" w:rsidRPr="00E43DF5" w:rsidRDefault="00B019B7">
            <w:pPr>
              <w:ind w:right="57"/>
              <w:jc w:val="right"/>
              <w:rPr>
                <w:rFonts w:cs="Arial"/>
                <w:sz w:val="16"/>
              </w:rPr>
            </w:pPr>
            <w:r w:rsidRPr="00E43DF5">
              <w:rPr>
                <w:rFonts w:cs="Arial"/>
                <w:sz w:val="16"/>
              </w:rPr>
              <w:t>4</w:t>
            </w:r>
          </w:p>
        </w:tc>
        <w:tc>
          <w:tcPr>
            <w:tcW w:w="567" w:type="dxa"/>
          </w:tcPr>
          <w:p w14:paraId="263FB0CA" w14:textId="77777777" w:rsidR="00C742D9" w:rsidRPr="00E43DF5" w:rsidRDefault="00B019B7">
            <w:pPr>
              <w:ind w:right="57"/>
              <w:jc w:val="right"/>
              <w:rPr>
                <w:rFonts w:cs="Arial"/>
                <w:sz w:val="16"/>
              </w:rPr>
            </w:pPr>
            <w:r w:rsidRPr="00E43DF5">
              <w:rPr>
                <w:rFonts w:cs="Arial"/>
                <w:sz w:val="16"/>
              </w:rPr>
              <w:t>2</w:t>
            </w:r>
          </w:p>
        </w:tc>
        <w:tc>
          <w:tcPr>
            <w:tcW w:w="567" w:type="dxa"/>
          </w:tcPr>
          <w:p w14:paraId="746DE9B8" w14:textId="77777777" w:rsidR="00C742D9" w:rsidRPr="00E43DF5" w:rsidRDefault="00B019B7">
            <w:pPr>
              <w:ind w:right="57"/>
              <w:jc w:val="right"/>
              <w:rPr>
                <w:rFonts w:cs="Arial"/>
                <w:color w:val="000000"/>
                <w:sz w:val="16"/>
                <w:szCs w:val="16"/>
              </w:rPr>
            </w:pPr>
            <w:r w:rsidRPr="00E43DF5">
              <w:rPr>
                <w:rFonts w:cs="Arial"/>
                <w:color w:val="000000"/>
                <w:sz w:val="16"/>
              </w:rPr>
              <w:t>4</w:t>
            </w:r>
          </w:p>
        </w:tc>
        <w:tc>
          <w:tcPr>
            <w:tcW w:w="567" w:type="dxa"/>
          </w:tcPr>
          <w:p w14:paraId="37AC201B" w14:textId="77777777" w:rsidR="00C742D9" w:rsidRPr="00E43DF5" w:rsidRDefault="00B019B7">
            <w:pPr>
              <w:ind w:right="57"/>
              <w:jc w:val="right"/>
              <w:rPr>
                <w:rFonts w:cs="Arial"/>
                <w:color w:val="000000"/>
                <w:sz w:val="16"/>
                <w:szCs w:val="16"/>
              </w:rPr>
            </w:pPr>
            <w:r w:rsidRPr="00E43DF5">
              <w:rPr>
                <w:rFonts w:cs="Arial"/>
                <w:color w:val="000000"/>
                <w:sz w:val="16"/>
              </w:rPr>
              <w:t>1</w:t>
            </w:r>
          </w:p>
        </w:tc>
        <w:tc>
          <w:tcPr>
            <w:tcW w:w="567" w:type="dxa"/>
            <w:tcBorders>
              <w:right w:val="double" w:sz="4" w:space="0" w:color="auto"/>
            </w:tcBorders>
          </w:tcPr>
          <w:p w14:paraId="61588F63" w14:textId="77777777" w:rsidR="004F50F2" w:rsidRPr="00E43DF5" w:rsidRDefault="004F50F2" w:rsidP="005A05B5">
            <w:pPr>
              <w:ind w:right="57"/>
              <w:jc w:val="right"/>
              <w:rPr>
                <w:rFonts w:cs="Arial"/>
                <w:color w:val="000000"/>
                <w:sz w:val="16"/>
              </w:rPr>
            </w:pPr>
          </w:p>
        </w:tc>
        <w:tc>
          <w:tcPr>
            <w:tcW w:w="2126" w:type="dxa"/>
            <w:tcBorders>
              <w:left w:val="double" w:sz="4" w:space="0" w:color="auto"/>
            </w:tcBorders>
          </w:tcPr>
          <w:p w14:paraId="1D81B22B" w14:textId="77777777" w:rsidR="00C742D9" w:rsidRPr="00E43DF5" w:rsidRDefault="00B019B7">
            <w:pPr>
              <w:ind w:right="851"/>
              <w:jc w:val="right"/>
              <w:rPr>
                <w:rFonts w:cs="Arial"/>
                <w:color w:val="000000"/>
                <w:sz w:val="16"/>
              </w:rPr>
            </w:pPr>
            <w:r w:rsidRPr="00E43DF5">
              <w:rPr>
                <w:rFonts w:cs="Arial"/>
                <w:color w:val="000000"/>
                <w:sz w:val="16"/>
              </w:rPr>
              <w:t>11</w:t>
            </w:r>
          </w:p>
        </w:tc>
      </w:tr>
      <w:tr w:rsidR="004F50F2" w:rsidRPr="00E43DF5" w14:paraId="7F233C29" w14:textId="77777777" w:rsidTr="008179F2">
        <w:trPr>
          <w:cantSplit/>
          <w:trHeight w:val="180"/>
          <w:jc w:val="center"/>
        </w:trPr>
        <w:tc>
          <w:tcPr>
            <w:tcW w:w="2263" w:type="dxa"/>
            <w:tcBorders>
              <w:right w:val="dotted" w:sz="4" w:space="0" w:color="auto"/>
            </w:tcBorders>
          </w:tcPr>
          <w:p w14:paraId="01E44235" w14:textId="77777777" w:rsidR="00C742D9" w:rsidRPr="00E43DF5" w:rsidRDefault="00B019B7">
            <w:pPr>
              <w:jc w:val="left"/>
              <w:rPr>
                <w:rFonts w:cs="Arial"/>
                <w:sz w:val="16"/>
              </w:rPr>
            </w:pPr>
            <w:r w:rsidRPr="00E43DF5">
              <w:rPr>
                <w:rFonts w:cs="Arial"/>
                <w:sz w:val="16"/>
              </w:rPr>
              <w:t>Costa Rica</w:t>
            </w:r>
          </w:p>
        </w:tc>
        <w:tc>
          <w:tcPr>
            <w:tcW w:w="426" w:type="dxa"/>
            <w:tcBorders>
              <w:left w:val="dotted" w:sz="4" w:space="0" w:color="auto"/>
            </w:tcBorders>
            <w:noWrap/>
          </w:tcPr>
          <w:p w14:paraId="2CCC9331" w14:textId="77777777" w:rsidR="00C742D9" w:rsidRPr="00E43DF5" w:rsidRDefault="00B019B7">
            <w:pPr>
              <w:jc w:val="center"/>
              <w:rPr>
                <w:rFonts w:cs="Arial"/>
                <w:sz w:val="16"/>
              </w:rPr>
            </w:pPr>
            <w:r w:rsidRPr="00E43DF5">
              <w:rPr>
                <w:rFonts w:cs="Arial"/>
                <w:sz w:val="16"/>
              </w:rPr>
              <w:t>CR</w:t>
            </w:r>
          </w:p>
        </w:tc>
        <w:tc>
          <w:tcPr>
            <w:tcW w:w="567" w:type="dxa"/>
          </w:tcPr>
          <w:p w14:paraId="3F379186"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51D6A08A"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31D9A653" w14:textId="77777777" w:rsidR="00C742D9" w:rsidRPr="00E43DF5" w:rsidRDefault="00B019B7">
            <w:pPr>
              <w:ind w:right="57"/>
              <w:jc w:val="right"/>
              <w:rPr>
                <w:rFonts w:cs="Arial"/>
                <w:sz w:val="16"/>
              </w:rPr>
            </w:pPr>
            <w:r w:rsidRPr="00E43DF5">
              <w:rPr>
                <w:rFonts w:cs="Arial"/>
                <w:sz w:val="16"/>
              </w:rPr>
              <w:t>4</w:t>
            </w:r>
          </w:p>
        </w:tc>
        <w:tc>
          <w:tcPr>
            <w:tcW w:w="567" w:type="dxa"/>
          </w:tcPr>
          <w:p w14:paraId="05CE8FFA" w14:textId="77777777" w:rsidR="00C742D9" w:rsidRPr="00E43DF5" w:rsidRDefault="00B019B7">
            <w:pPr>
              <w:ind w:right="57"/>
              <w:jc w:val="right"/>
              <w:rPr>
                <w:rFonts w:cs="Arial"/>
                <w:sz w:val="16"/>
              </w:rPr>
            </w:pPr>
            <w:r w:rsidRPr="00E43DF5">
              <w:rPr>
                <w:rFonts w:cs="Arial"/>
                <w:sz w:val="16"/>
              </w:rPr>
              <w:t>1</w:t>
            </w:r>
          </w:p>
        </w:tc>
        <w:tc>
          <w:tcPr>
            <w:tcW w:w="567" w:type="dxa"/>
          </w:tcPr>
          <w:p w14:paraId="60762AC8" w14:textId="77777777" w:rsidR="00C742D9" w:rsidRPr="00E43DF5" w:rsidRDefault="00B019B7">
            <w:pPr>
              <w:ind w:right="57"/>
              <w:jc w:val="right"/>
              <w:rPr>
                <w:rFonts w:cs="Arial"/>
                <w:color w:val="000000"/>
                <w:sz w:val="16"/>
                <w:szCs w:val="16"/>
              </w:rPr>
            </w:pPr>
            <w:r w:rsidRPr="00E43DF5">
              <w:rPr>
                <w:rFonts w:cs="Arial"/>
                <w:color w:val="000000"/>
                <w:sz w:val="16"/>
              </w:rPr>
              <w:t>2</w:t>
            </w:r>
          </w:p>
        </w:tc>
        <w:tc>
          <w:tcPr>
            <w:tcW w:w="567" w:type="dxa"/>
          </w:tcPr>
          <w:p w14:paraId="30542701" w14:textId="77777777" w:rsidR="004F50F2" w:rsidRPr="00E43DF5" w:rsidRDefault="004F50F2" w:rsidP="005A05B5">
            <w:pPr>
              <w:ind w:right="57"/>
              <w:jc w:val="right"/>
              <w:rPr>
                <w:rFonts w:cs="Arial"/>
                <w:color w:val="000000"/>
                <w:sz w:val="16"/>
                <w:szCs w:val="16"/>
              </w:rPr>
            </w:pPr>
            <w:r w:rsidRPr="00E43DF5">
              <w:rPr>
                <w:rFonts w:cs="Arial"/>
                <w:color w:val="000000"/>
                <w:sz w:val="16"/>
              </w:rPr>
              <w:t> </w:t>
            </w:r>
          </w:p>
        </w:tc>
        <w:tc>
          <w:tcPr>
            <w:tcW w:w="567" w:type="dxa"/>
            <w:tcBorders>
              <w:right w:val="double" w:sz="4" w:space="0" w:color="auto"/>
            </w:tcBorders>
          </w:tcPr>
          <w:p w14:paraId="27691DDE" w14:textId="77777777" w:rsidR="004F50F2" w:rsidRPr="00E43DF5" w:rsidRDefault="004F50F2" w:rsidP="005A05B5">
            <w:pPr>
              <w:ind w:right="57"/>
              <w:jc w:val="right"/>
              <w:rPr>
                <w:rFonts w:cs="Arial"/>
                <w:color w:val="000000"/>
                <w:sz w:val="16"/>
              </w:rPr>
            </w:pPr>
          </w:p>
        </w:tc>
        <w:tc>
          <w:tcPr>
            <w:tcW w:w="2126" w:type="dxa"/>
            <w:tcBorders>
              <w:left w:val="double" w:sz="4" w:space="0" w:color="auto"/>
            </w:tcBorders>
          </w:tcPr>
          <w:p w14:paraId="06AB9296" w14:textId="77777777" w:rsidR="00C742D9" w:rsidRPr="00E43DF5" w:rsidRDefault="00B019B7">
            <w:pPr>
              <w:ind w:right="851"/>
              <w:jc w:val="right"/>
              <w:rPr>
                <w:rFonts w:cs="Arial"/>
                <w:color w:val="000000"/>
                <w:sz w:val="16"/>
              </w:rPr>
            </w:pPr>
            <w:r w:rsidRPr="00E43DF5">
              <w:rPr>
                <w:rFonts w:cs="Arial"/>
                <w:color w:val="000000"/>
                <w:sz w:val="16"/>
              </w:rPr>
              <w:t>7</w:t>
            </w:r>
          </w:p>
        </w:tc>
      </w:tr>
      <w:tr w:rsidR="004F50F2" w:rsidRPr="00E43DF5" w14:paraId="1BD934EA" w14:textId="77777777" w:rsidTr="008179F2">
        <w:trPr>
          <w:cantSplit/>
          <w:trHeight w:val="188"/>
          <w:jc w:val="center"/>
        </w:trPr>
        <w:tc>
          <w:tcPr>
            <w:tcW w:w="2263" w:type="dxa"/>
            <w:tcBorders>
              <w:right w:val="dotted" w:sz="4" w:space="0" w:color="auto"/>
            </w:tcBorders>
          </w:tcPr>
          <w:p w14:paraId="05C7EF87" w14:textId="77777777" w:rsidR="00C742D9" w:rsidRPr="00E43DF5" w:rsidRDefault="00B019B7">
            <w:pPr>
              <w:jc w:val="left"/>
              <w:rPr>
                <w:rFonts w:cs="Arial"/>
                <w:sz w:val="16"/>
              </w:rPr>
            </w:pPr>
            <w:r w:rsidRPr="00E43DF5">
              <w:rPr>
                <w:rFonts w:cs="Arial"/>
                <w:sz w:val="16"/>
              </w:rPr>
              <w:t>République dominicaine</w:t>
            </w:r>
          </w:p>
        </w:tc>
        <w:tc>
          <w:tcPr>
            <w:tcW w:w="426" w:type="dxa"/>
            <w:tcBorders>
              <w:left w:val="dotted" w:sz="4" w:space="0" w:color="auto"/>
            </w:tcBorders>
            <w:noWrap/>
          </w:tcPr>
          <w:p w14:paraId="623CC09E" w14:textId="77777777" w:rsidR="00C742D9" w:rsidRPr="00E43DF5" w:rsidRDefault="00B019B7">
            <w:pPr>
              <w:jc w:val="center"/>
              <w:rPr>
                <w:rFonts w:cs="Arial"/>
                <w:sz w:val="16"/>
              </w:rPr>
            </w:pPr>
            <w:r w:rsidRPr="00E43DF5">
              <w:rPr>
                <w:rFonts w:cs="Arial"/>
                <w:sz w:val="16"/>
              </w:rPr>
              <w:t>DO</w:t>
            </w:r>
          </w:p>
        </w:tc>
        <w:tc>
          <w:tcPr>
            <w:tcW w:w="567" w:type="dxa"/>
          </w:tcPr>
          <w:p w14:paraId="4FB65E8A"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2255B89D"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4D9828C4" w14:textId="77777777" w:rsidR="00C742D9" w:rsidRPr="00E43DF5" w:rsidRDefault="00B019B7">
            <w:pPr>
              <w:ind w:right="57"/>
              <w:jc w:val="right"/>
              <w:rPr>
                <w:rFonts w:cs="Arial"/>
                <w:sz w:val="16"/>
              </w:rPr>
            </w:pPr>
            <w:r w:rsidRPr="00E43DF5">
              <w:rPr>
                <w:rFonts w:cs="Arial"/>
                <w:sz w:val="16"/>
              </w:rPr>
              <w:t>2</w:t>
            </w:r>
          </w:p>
        </w:tc>
        <w:tc>
          <w:tcPr>
            <w:tcW w:w="567" w:type="dxa"/>
          </w:tcPr>
          <w:p w14:paraId="6160B6DA" w14:textId="77777777" w:rsidR="00C742D9" w:rsidRPr="00E43DF5" w:rsidRDefault="00B019B7">
            <w:pPr>
              <w:ind w:right="57"/>
              <w:jc w:val="right"/>
              <w:rPr>
                <w:rFonts w:cs="Arial"/>
                <w:sz w:val="16"/>
              </w:rPr>
            </w:pPr>
            <w:r w:rsidRPr="00E43DF5">
              <w:rPr>
                <w:rFonts w:cs="Arial"/>
                <w:sz w:val="16"/>
              </w:rPr>
              <w:t>2</w:t>
            </w:r>
          </w:p>
        </w:tc>
        <w:tc>
          <w:tcPr>
            <w:tcW w:w="567" w:type="dxa"/>
          </w:tcPr>
          <w:p w14:paraId="5653A641" w14:textId="77777777" w:rsidR="00C742D9" w:rsidRPr="00E43DF5" w:rsidRDefault="00B019B7">
            <w:pPr>
              <w:ind w:right="57"/>
              <w:jc w:val="right"/>
              <w:rPr>
                <w:rFonts w:cs="Arial"/>
                <w:color w:val="000000"/>
                <w:sz w:val="16"/>
                <w:szCs w:val="16"/>
              </w:rPr>
            </w:pPr>
            <w:r w:rsidRPr="00E43DF5">
              <w:rPr>
                <w:rFonts w:cs="Arial"/>
                <w:color w:val="000000"/>
                <w:sz w:val="16"/>
              </w:rPr>
              <w:t>4</w:t>
            </w:r>
          </w:p>
        </w:tc>
        <w:tc>
          <w:tcPr>
            <w:tcW w:w="567" w:type="dxa"/>
          </w:tcPr>
          <w:p w14:paraId="621DFC61" w14:textId="77777777" w:rsidR="00C742D9" w:rsidRPr="00E43DF5" w:rsidRDefault="00B019B7">
            <w:pPr>
              <w:ind w:right="57"/>
              <w:jc w:val="right"/>
              <w:rPr>
                <w:rFonts w:cs="Arial"/>
                <w:color w:val="000000"/>
                <w:sz w:val="16"/>
                <w:szCs w:val="16"/>
              </w:rPr>
            </w:pPr>
            <w:r w:rsidRPr="00E43DF5">
              <w:rPr>
                <w:rFonts w:cs="Arial"/>
                <w:color w:val="000000"/>
                <w:sz w:val="16"/>
              </w:rPr>
              <w:t>3</w:t>
            </w:r>
          </w:p>
        </w:tc>
        <w:tc>
          <w:tcPr>
            <w:tcW w:w="567" w:type="dxa"/>
            <w:tcBorders>
              <w:right w:val="double" w:sz="4" w:space="0" w:color="auto"/>
            </w:tcBorders>
          </w:tcPr>
          <w:p w14:paraId="3367FD3D" w14:textId="77777777" w:rsidR="004F50F2" w:rsidRPr="00E43DF5" w:rsidRDefault="004F50F2" w:rsidP="005A05B5">
            <w:pPr>
              <w:ind w:right="57"/>
              <w:jc w:val="right"/>
              <w:rPr>
                <w:rFonts w:cs="Arial"/>
                <w:color w:val="000000"/>
                <w:sz w:val="16"/>
              </w:rPr>
            </w:pPr>
          </w:p>
        </w:tc>
        <w:tc>
          <w:tcPr>
            <w:tcW w:w="2126" w:type="dxa"/>
            <w:tcBorders>
              <w:left w:val="double" w:sz="4" w:space="0" w:color="auto"/>
            </w:tcBorders>
          </w:tcPr>
          <w:p w14:paraId="376AEB7F" w14:textId="77777777" w:rsidR="00C742D9" w:rsidRPr="00E43DF5" w:rsidRDefault="00B019B7">
            <w:pPr>
              <w:ind w:right="851"/>
              <w:jc w:val="right"/>
              <w:rPr>
                <w:rFonts w:cs="Arial"/>
                <w:color w:val="000000"/>
                <w:sz w:val="16"/>
              </w:rPr>
            </w:pPr>
            <w:r w:rsidRPr="00E43DF5">
              <w:rPr>
                <w:rFonts w:cs="Arial"/>
                <w:color w:val="000000"/>
                <w:sz w:val="16"/>
              </w:rPr>
              <w:t>11</w:t>
            </w:r>
          </w:p>
        </w:tc>
      </w:tr>
      <w:tr w:rsidR="004F50F2" w:rsidRPr="00E43DF5" w14:paraId="65B27B7F" w14:textId="77777777" w:rsidTr="008179F2">
        <w:trPr>
          <w:cantSplit/>
          <w:trHeight w:val="180"/>
          <w:jc w:val="center"/>
        </w:trPr>
        <w:tc>
          <w:tcPr>
            <w:tcW w:w="2263" w:type="dxa"/>
            <w:tcBorders>
              <w:right w:val="dotted" w:sz="4" w:space="0" w:color="auto"/>
            </w:tcBorders>
          </w:tcPr>
          <w:p w14:paraId="76CFBD50" w14:textId="77777777" w:rsidR="00C742D9" w:rsidRPr="00E43DF5" w:rsidRDefault="00B019B7">
            <w:pPr>
              <w:jc w:val="left"/>
              <w:rPr>
                <w:rFonts w:cs="Arial"/>
                <w:sz w:val="16"/>
              </w:rPr>
            </w:pPr>
            <w:r w:rsidRPr="00E43DF5">
              <w:rPr>
                <w:rFonts w:cs="Arial"/>
                <w:sz w:val="16"/>
              </w:rPr>
              <w:t>Équateur</w:t>
            </w:r>
          </w:p>
        </w:tc>
        <w:tc>
          <w:tcPr>
            <w:tcW w:w="426" w:type="dxa"/>
            <w:tcBorders>
              <w:left w:val="dotted" w:sz="4" w:space="0" w:color="auto"/>
            </w:tcBorders>
            <w:noWrap/>
          </w:tcPr>
          <w:p w14:paraId="1A9E8AC5" w14:textId="77777777" w:rsidR="00C742D9" w:rsidRPr="00E43DF5" w:rsidRDefault="00B019B7">
            <w:pPr>
              <w:jc w:val="center"/>
              <w:rPr>
                <w:rFonts w:cs="Arial"/>
                <w:sz w:val="16"/>
              </w:rPr>
            </w:pPr>
            <w:r w:rsidRPr="00E43DF5">
              <w:rPr>
                <w:rFonts w:cs="Arial"/>
                <w:sz w:val="16"/>
              </w:rPr>
              <w:t>CE</w:t>
            </w:r>
          </w:p>
        </w:tc>
        <w:tc>
          <w:tcPr>
            <w:tcW w:w="567" w:type="dxa"/>
          </w:tcPr>
          <w:p w14:paraId="4F3E5FD6"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26EF7E65"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4CD0A083"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7AAAA7CA" w14:textId="77777777" w:rsidR="00C742D9" w:rsidRPr="00E43DF5" w:rsidRDefault="00B019B7">
            <w:pPr>
              <w:ind w:right="57"/>
              <w:jc w:val="right"/>
              <w:rPr>
                <w:rFonts w:cs="Arial"/>
                <w:sz w:val="16"/>
              </w:rPr>
            </w:pPr>
            <w:r w:rsidRPr="00E43DF5">
              <w:rPr>
                <w:rFonts w:cs="Arial"/>
                <w:sz w:val="16"/>
              </w:rPr>
              <w:t>2</w:t>
            </w:r>
          </w:p>
        </w:tc>
        <w:tc>
          <w:tcPr>
            <w:tcW w:w="567" w:type="dxa"/>
          </w:tcPr>
          <w:p w14:paraId="7FF3E74A" w14:textId="77777777" w:rsidR="00C742D9" w:rsidRPr="00E43DF5" w:rsidRDefault="00B019B7">
            <w:pPr>
              <w:ind w:right="57"/>
              <w:jc w:val="right"/>
              <w:rPr>
                <w:rFonts w:cs="Arial"/>
                <w:color w:val="000000"/>
                <w:sz w:val="16"/>
                <w:szCs w:val="16"/>
              </w:rPr>
            </w:pPr>
            <w:r w:rsidRPr="00E43DF5">
              <w:rPr>
                <w:rFonts w:cs="Arial"/>
                <w:color w:val="000000"/>
                <w:sz w:val="16"/>
              </w:rPr>
              <w:t>4</w:t>
            </w:r>
          </w:p>
        </w:tc>
        <w:tc>
          <w:tcPr>
            <w:tcW w:w="567" w:type="dxa"/>
          </w:tcPr>
          <w:p w14:paraId="4AFD0C46" w14:textId="77777777" w:rsidR="00C742D9" w:rsidRPr="00E43DF5" w:rsidRDefault="00B019B7">
            <w:pPr>
              <w:ind w:right="57"/>
              <w:jc w:val="right"/>
              <w:rPr>
                <w:rFonts w:cs="Arial"/>
                <w:color w:val="000000"/>
                <w:sz w:val="16"/>
                <w:szCs w:val="16"/>
              </w:rPr>
            </w:pPr>
            <w:r w:rsidRPr="00E43DF5">
              <w:rPr>
                <w:rFonts w:cs="Arial"/>
                <w:color w:val="000000"/>
                <w:sz w:val="16"/>
              </w:rPr>
              <w:t>1</w:t>
            </w:r>
          </w:p>
        </w:tc>
        <w:tc>
          <w:tcPr>
            <w:tcW w:w="567" w:type="dxa"/>
            <w:tcBorders>
              <w:right w:val="double" w:sz="4" w:space="0" w:color="auto"/>
            </w:tcBorders>
          </w:tcPr>
          <w:p w14:paraId="68CCC626" w14:textId="77777777" w:rsidR="00C742D9" w:rsidRPr="00E43DF5" w:rsidRDefault="00B019B7">
            <w:pPr>
              <w:ind w:right="57"/>
              <w:jc w:val="right"/>
              <w:rPr>
                <w:rFonts w:cs="Arial"/>
                <w:color w:val="000000"/>
                <w:sz w:val="16"/>
              </w:rPr>
            </w:pPr>
            <w:r w:rsidRPr="00E43DF5">
              <w:rPr>
                <w:rFonts w:cs="Arial"/>
                <w:color w:val="000000"/>
                <w:sz w:val="16"/>
              </w:rPr>
              <w:t>1</w:t>
            </w:r>
          </w:p>
        </w:tc>
        <w:tc>
          <w:tcPr>
            <w:tcW w:w="2126" w:type="dxa"/>
            <w:tcBorders>
              <w:left w:val="double" w:sz="4" w:space="0" w:color="auto"/>
            </w:tcBorders>
          </w:tcPr>
          <w:p w14:paraId="12DA8F27" w14:textId="77777777" w:rsidR="00C742D9" w:rsidRPr="00E43DF5" w:rsidRDefault="00B019B7">
            <w:pPr>
              <w:ind w:right="851"/>
              <w:jc w:val="right"/>
              <w:rPr>
                <w:rFonts w:cs="Arial"/>
                <w:color w:val="000000"/>
                <w:sz w:val="16"/>
              </w:rPr>
            </w:pPr>
            <w:r w:rsidRPr="00E43DF5">
              <w:rPr>
                <w:rFonts w:cs="Arial"/>
                <w:color w:val="000000"/>
                <w:sz w:val="16"/>
              </w:rPr>
              <w:t>8</w:t>
            </w:r>
          </w:p>
        </w:tc>
      </w:tr>
      <w:tr w:rsidR="004F50F2" w:rsidRPr="00E43DF5" w14:paraId="11EE4AEB" w14:textId="77777777" w:rsidTr="008179F2">
        <w:trPr>
          <w:cantSplit/>
          <w:trHeight w:val="180"/>
          <w:jc w:val="center"/>
        </w:trPr>
        <w:tc>
          <w:tcPr>
            <w:tcW w:w="2263" w:type="dxa"/>
            <w:tcBorders>
              <w:right w:val="dotted" w:sz="4" w:space="0" w:color="auto"/>
            </w:tcBorders>
          </w:tcPr>
          <w:p w14:paraId="0B38970C" w14:textId="77777777" w:rsidR="00C742D9" w:rsidRPr="00E43DF5" w:rsidRDefault="00B019B7">
            <w:pPr>
              <w:jc w:val="left"/>
              <w:rPr>
                <w:rFonts w:cs="Arial"/>
                <w:color w:val="000000"/>
                <w:sz w:val="16"/>
              </w:rPr>
            </w:pPr>
            <w:r w:rsidRPr="00E43DF5">
              <w:rPr>
                <w:rFonts w:cs="Arial"/>
                <w:color w:val="000000"/>
                <w:sz w:val="16"/>
              </w:rPr>
              <w:t>Union européenne</w:t>
            </w:r>
          </w:p>
        </w:tc>
        <w:tc>
          <w:tcPr>
            <w:tcW w:w="426" w:type="dxa"/>
            <w:tcBorders>
              <w:left w:val="dotted" w:sz="4" w:space="0" w:color="auto"/>
            </w:tcBorders>
            <w:noWrap/>
          </w:tcPr>
          <w:p w14:paraId="15076E05" w14:textId="77777777" w:rsidR="00C742D9" w:rsidRPr="00E43DF5" w:rsidRDefault="00B019B7">
            <w:pPr>
              <w:jc w:val="center"/>
              <w:rPr>
                <w:rFonts w:cs="Arial"/>
                <w:color w:val="000000"/>
                <w:sz w:val="16"/>
              </w:rPr>
            </w:pPr>
            <w:r w:rsidRPr="00E43DF5">
              <w:rPr>
                <w:rFonts w:cs="Arial"/>
                <w:color w:val="000000"/>
                <w:sz w:val="16"/>
              </w:rPr>
              <w:t>QZ</w:t>
            </w:r>
          </w:p>
        </w:tc>
        <w:tc>
          <w:tcPr>
            <w:tcW w:w="567" w:type="dxa"/>
          </w:tcPr>
          <w:p w14:paraId="5914744E"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00BEC0E9" w14:textId="77777777" w:rsidR="00C742D9" w:rsidRPr="00E43DF5" w:rsidRDefault="00B019B7">
            <w:pPr>
              <w:ind w:right="57"/>
              <w:jc w:val="right"/>
              <w:rPr>
                <w:rFonts w:cs="Arial"/>
                <w:sz w:val="16"/>
              </w:rPr>
            </w:pPr>
            <w:r w:rsidRPr="00E43DF5">
              <w:rPr>
                <w:rFonts w:cs="Arial"/>
                <w:sz w:val="16"/>
              </w:rPr>
              <w:t>8</w:t>
            </w:r>
          </w:p>
        </w:tc>
        <w:tc>
          <w:tcPr>
            <w:tcW w:w="567" w:type="dxa"/>
          </w:tcPr>
          <w:p w14:paraId="30FB65B0" w14:textId="77777777" w:rsidR="00C742D9" w:rsidRPr="00E43DF5" w:rsidRDefault="00B019B7">
            <w:pPr>
              <w:ind w:right="57"/>
              <w:jc w:val="right"/>
              <w:rPr>
                <w:rFonts w:cs="Arial"/>
                <w:sz w:val="16"/>
              </w:rPr>
            </w:pPr>
            <w:r w:rsidRPr="00E43DF5">
              <w:rPr>
                <w:rFonts w:cs="Arial"/>
                <w:sz w:val="16"/>
              </w:rPr>
              <w:t>38</w:t>
            </w:r>
          </w:p>
        </w:tc>
        <w:tc>
          <w:tcPr>
            <w:tcW w:w="567" w:type="dxa"/>
          </w:tcPr>
          <w:p w14:paraId="3778EFE0" w14:textId="77777777" w:rsidR="00C742D9" w:rsidRPr="00E43DF5" w:rsidRDefault="00B019B7">
            <w:pPr>
              <w:ind w:right="57"/>
              <w:jc w:val="right"/>
              <w:rPr>
                <w:rFonts w:cs="Arial"/>
                <w:sz w:val="16"/>
              </w:rPr>
            </w:pPr>
            <w:r w:rsidRPr="00E43DF5">
              <w:rPr>
                <w:rFonts w:cs="Arial"/>
                <w:sz w:val="16"/>
              </w:rPr>
              <w:t>13</w:t>
            </w:r>
          </w:p>
        </w:tc>
        <w:tc>
          <w:tcPr>
            <w:tcW w:w="567" w:type="dxa"/>
          </w:tcPr>
          <w:p w14:paraId="359728AC" w14:textId="77777777" w:rsidR="00C742D9" w:rsidRPr="00E43DF5" w:rsidRDefault="00B019B7">
            <w:pPr>
              <w:ind w:right="57"/>
              <w:jc w:val="right"/>
              <w:rPr>
                <w:rFonts w:cs="Arial"/>
                <w:color w:val="000000"/>
                <w:sz w:val="16"/>
                <w:szCs w:val="16"/>
              </w:rPr>
            </w:pPr>
            <w:r w:rsidRPr="00E43DF5">
              <w:rPr>
                <w:rFonts w:cs="Arial"/>
                <w:color w:val="000000"/>
                <w:sz w:val="16"/>
              </w:rPr>
              <w:t>123</w:t>
            </w:r>
          </w:p>
        </w:tc>
        <w:tc>
          <w:tcPr>
            <w:tcW w:w="567" w:type="dxa"/>
          </w:tcPr>
          <w:p w14:paraId="03002ACD" w14:textId="77777777" w:rsidR="00C742D9" w:rsidRPr="00E43DF5" w:rsidRDefault="00B019B7">
            <w:pPr>
              <w:ind w:right="57"/>
              <w:jc w:val="right"/>
              <w:rPr>
                <w:rFonts w:cs="Arial"/>
                <w:color w:val="000000"/>
                <w:sz w:val="16"/>
                <w:szCs w:val="16"/>
              </w:rPr>
            </w:pPr>
            <w:r w:rsidRPr="00E43DF5">
              <w:rPr>
                <w:rFonts w:cs="Arial"/>
                <w:color w:val="000000"/>
                <w:sz w:val="16"/>
              </w:rPr>
              <w:t>89</w:t>
            </w:r>
          </w:p>
        </w:tc>
        <w:tc>
          <w:tcPr>
            <w:tcW w:w="567" w:type="dxa"/>
            <w:tcBorders>
              <w:right w:val="double" w:sz="4" w:space="0" w:color="auto"/>
            </w:tcBorders>
          </w:tcPr>
          <w:p w14:paraId="3876A58F" w14:textId="77777777" w:rsidR="00C742D9" w:rsidRPr="00E43DF5" w:rsidRDefault="00B019B7">
            <w:pPr>
              <w:ind w:right="57"/>
              <w:jc w:val="right"/>
              <w:rPr>
                <w:rFonts w:cs="Arial"/>
                <w:color w:val="000000"/>
                <w:sz w:val="16"/>
              </w:rPr>
            </w:pPr>
            <w:r w:rsidRPr="00E43DF5">
              <w:rPr>
                <w:rFonts w:cs="Arial"/>
                <w:color w:val="000000"/>
                <w:sz w:val="16"/>
              </w:rPr>
              <w:t>78</w:t>
            </w:r>
          </w:p>
        </w:tc>
        <w:tc>
          <w:tcPr>
            <w:tcW w:w="2126" w:type="dxa"/>
            <w:tcBorders>
              <w:left w:val="double" w:sz="4" w:space="0" w:color="auto"/>
            </w:tcBorders>
          </w:tcPr>
          <w:p w14:paraId="3ABA2370" w14:textId="77777777" w:rsidR="00C742D9" w:rsidRPr="00E43DF5" w:rsidRDefault="00B019B7">
            <w:pPr>
              <w:ind w:right="851"/>
              <w:jc w:val="right"/>
              <w:rPr>
                <w:rFonts w:cs="Arial"/>
                <w:color w:val="000000"/>
                <w:sz w:val="16"/>
              </w:rPr>
            </w:pPr>
            <w:r w:rsidRPr="00E43DF5">
              <w:rPr>
                <w:rFonts w:cs="Arial"/>
                <w:color w:val="000000"/>
                <w:sz w:val="16"/>
              </w:rPr>
              <w:t>349</w:t>
            </w:r>
          </w:p>
        </w:tc>
      </w:tr>
      <w:tr w:rsidR="004F50F2" w:rsidRPr="00E43DF5" w14:paraId="24EA7047" w14:textId="77777777" w:rsidTr="008179F2">
        <w:trPr>
          <w:cantSplit/>
          <w:trHeight w:val="188"/>
          <w:jc w:val="center"/>
        </w:trPr>
        <w:tc>
          <w:tcPr>
            <w:tcW w:w="2263" w:type="dxa"/>
            <w:tcBorders>
              <w:right w:val="dotted" w:sz="4" w:space="0" w:color="auto"/>
            </w:tcBorders>
          </w:tcPr>
          <w:p w14:paraId="7DBCDAEE" w14:textId="77777777" w:rsidR="00C742D9" w:rsidRPr="00E43DF5" w:rsidRDefault="00B019B7">
            <w:pPr>
              <w:jc w:val="left"/>
              <w:rPr>
                <w:rFonts w:cs="Arial"/>
                <w:color w:val="000000"/>
                <w:sz w:val="16"/>
              </w:rPr>
            </w:pPr>
            <w:r w:rsidRPr="00E43DF5">
              <w:rPr>
                <w:rFonts w:cs="Arial"/>
                <w:color w:val="000000"/>
                <w:sz w:val="16"/>
              </w:rPr>
              <w:t>France</w:t>
            </w:r>
          </w:p>
        </w:tc>
        <w:tc>
          <w:tcPr>
            <w:tcW w:w="426" w:type="dxa"/>
            <w:tcBorders>
              <w:left w:val="dotted" w:sz="4" w:space="0" w:color="auto"/>
            </w:tcBorders>
            <w:noWrap/>
            <w:hideMark/>
          </w:tcPr>
          <w:p w14:paraId="5127DA31" w14:textId="77777777" w:rsidR="00C742D9" w:rsidRPr="00E43DF5" w:rsidRDefault="00B019B7">
            <w:pPr>
              <w:jc w:val="center"/>
              <w:rPr>
                <w:rFonts w:cs="Arial"/>
                <w:color w:val="000000"/>
                <w:sz w:val="16"/>
              </w:rPr>
            </w:pPr>
            <w:r w:rsidRPr="00E43DF5">
              <w:rPr>
                <w:rFonts w:cs="Arial"/>
                <w:color w:val="000000"/>
                <w:sz w:val="16"/>
              </w:rPr>
              <w:t>FR</w:t>
            </w:r>
          </w:p>
        </w:tc>
        <w:tc>
          <w:tcPr>
            <w:tcW w:w="567" w:type="dxa"/>
          </w:tcPr>
          <w:p w14:paraId="00EA5BDA"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39D269B3"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582DD803" w14:textId="77777777" w:rsidR="00C742D9" w:rsidRPr="00E43DF5" w:rsidRDefault="00B019B7">
            <w:pPr>
              <w:ind w:right="57"/>
              <w:jc w:val="right"/>
              <w:rPr>
                <w:rFonts w:cs="Arial"/>
                <w:sz w:val="16"/>
              </w:rPr>
            </w:pPr>
            <w:r w:rsidRPr="00E43DF5">
              <w:rPr>
                <w:rFonts w:cs="Arial"/>
                <w:sz w:val="16"/>
              </w:rPr>
              <w:t>20</w:t>
            </w:r>
          </w:p>
        </w:tc>
        <w:tc>
          <w:tcPr>
            <w:tcW w:w="567" w:type="dxa"/>
          </w:tcPr>
          <w:p w14:paraId="71C4C42D" w14:textId="77777777" w:rsidR="00C742D9" w:rsidRPr="00E43DF5" w:rsidRDefault="00B019B7">
            <w:pPr>
              <w:ind w:right="57"/>
              <w:jc w:val="right"/>
              <w:rPr>
                <w:rFonts w:cs="Arial"/>
                <w:sz w:val="16"/>
              </w:rPr>
            </w:pPr>
            <w:r w:rsidRPr="00E43DF5">
              <w:rPr>
                <w:rFonts w:cs="Arial"/>
                <w:sz w:val="16"/>
              </w:rPr>
              <w:t>-</w:t>
            </w:r>
          </w:p>
        </w:tc>
        <w:tc>
          <w:tcPr>
            <w:tcW w:w="567" w:type="dxa"/>
          </w:tcPr>
          <w:p w14:paraId="24A6F16E" w14:textId="77777777" w:rsidR="00C742D9" w:rsidRPr="00E43DF5" w:rsidRDefault="00B019B7">
            <w:pPr>
              <w:ind w:right="57"/>
              <w:jc w:val="right"/>
              <w:rPr>
                <w:rFonts w:cs="Arial"/>
                <w:color w:val="000000"/>
                <w:sz w:val="16"/>
                <w:szCs w:val="16"/>
              </w:rPr>
            </w:pPr>
            <w:r w:rsidRPr="00E43DF5">
              <w:rPr>
                <w:rFonts w:cs="Arial"/>
                <w:color w:val="000000"/>
                <w:sz w:val="16"/>
              </w:rPr>
              <w:t>4</w:t>
            </w:r>
          </w:p>
        </w:tc>
        <w:tc>
          <w:tcPr>
            <w:tcW w:w="567" w:type="dxa"/>
          </w:tcPr>
          <w:p w14:paraId="3388BED6" w14:textId="77777777" w:rsidR="00C742D9" w:rsidRPr="00E43DF5" w:rsidRDefault="00B019B7">
            <w:pPr>
              <w:ind w:right="57"/>
              <w:jc w:val="right"/>
              <w:rPr>
                <w:rFonts w:cs="Arial"/>
                <w:color w:val="000000"/>
                <w:sz w:val="16"/>
                <w:szCs w:val="16"/>
              </w:rPr>
            </w:pPr>
            <w:r w:rsidRPr="00E43DF5">
              <w:rPr>
                <w:rFonts w:cs="Arial"/>
                <w:color w:val="000000"/>
                <w:sz w:val="16"/>
              </w:rPr>
              <w:t>3</w:t>
            </w:r>
          </w:p>
        </w:tc>
        <w:tc>
          <w:tcPr>
            <w:tcW w:w="567" w:type="dxa"/>
            <w:tcBorders>
              <w:right w:val="double" w:sz="4" w:space="0" w:color="auto"/>
            </w:tcBorders>
          </w:tcPr>
          <w:p w14:paraId="200DE239" w14:textId="77777777" w:rsidR="00C742D9" w:rsidRPr="00E43DF5" w:rsidRDefault="00B019B7">
            <w:pPr>
              <w:ind w:right="57"/>
              <w:jc w:val="right"/>
              <w:rPr>
                <w:rFonts w:cs="Arial"/>
                <w:color w:val="000000"/>
                <w:sz w:val="16"/>
              </w:rPr>
            </w:pPr>
            <w:r w:rsidRPr="00E43DF5">
              <w:rPr>
                <w:rFonts w:cs="Arial"/>
                <w:color w:val="000000"/>
                <w:sz w:val="16"/>
              </w:rPr>
              <w:t>2</w:t>
            </w:r>
          </w:p>
        </w:tc>
        <w:tc>
          <w:tcPr>
            <w:tcW w:w="2126" w:type="dxa"/>
            <w:tcBorders>
              <w:left w:val="double" w:sz="4" w:space="0" w:color="auto"/>
            </w:tcBorders>
          </w:tcPr>
          <w:p w14:paraId="4FAC6D50" w14:textId="77777777" w:rsidR="00C742D9" w:rsidRPr="00E43DF5" w:rsidRDefault="00B019B7">
            <w:pPr>
              <w:ind w:right="851"/>
              <w:jc w:val="right"/>
              <w:rPr>
                <w:rFonts w:cs="Arial"/>
                <w:color w:val="000000"/>
                <w:sz w:val="16"/>
              </w:rPr>
            </w:pPr>
            <w:r w:rsidRPr="00E43DF5">
              <w:rPr>
                <w:rFonts w:cs="Arial"/>
                <w:color w:val="000000"/>
                <w:sz w:val="16"/>
              </w:rPr>
              <w:t>29</w:t>
            </w:r>
          </w:p>
        </w:tc>
      </w:tr>
      <w:tr w:rsidR="004F50F2" w:rsidRPr="00E43DF5" w14:paraId="3D9E8B53" w14:textId="77777777" w:rsidTr="008179F2">
        <w:trPr>
          <w:cantSplit/>
          <w:trHeight w:val="180"/>
          <w:jc w:val="center"/>
        </w:trPr>
        <w:tc>
          <w:tcPr>
            <w:tcW w:w="2263" w:type="dxa"/>
            <w:tcBorders>
              <w:right w:val="dotted" w:sz="4" w:space="0" w:color="auto"/>
            </w:tcBorders>
          </w:tcPr>
          <w:p w14:paraId="50E221F1" w14:textId="77777777" w:rsidR="00C742D9" w:rsidRPr="00E43DF5" w:rsidRDefault="00B019B7">
            <w:pPr>
              <w:jc w:val="left"/>
              <w:rPr>
                <w:rFonts w:cs="Arial"/>
                <w:color w:val="000000"/>
                <w:sz w:val="16"/>
              </w:rPr>
            </w:pPr>
            <w:r w:rsidRPr="00E43DF5">
              <w:rPr>
                <w:rFonts w:cs="Arial"/>
                <w:color w:val="000000"/>
                <w:sz w:val="16"/>
              </w:rPr>
              <w:t>Géorgie</w:t>
            </w:r>
          </w:p>
        </w:tc>
        <w:tc>
          <w:tcPr>
            <w:tcW w:w="426" w:type="dxa"/>
            <w:tcBorders>
              <w:left w:val="dotted" w:sz="4" w:space="0" w:color="auto"/>
            </w:tcBorders>
            <w:noWrap/>
          </w:tcPr>
          <w:p w14:paraId="0E3D05B4" w14:textId="77777777" w:rsidR="00C742D9" w:rsidRPr="00E43DF5" w:rsidRDefault="00B019B7">
            <w:pPr>
              <w:jc w:val="center"/>
              <w:rPr>
                <w:rFonts w:cs="Arial"/>
                <w:color w:val="000000"/>
                <w:sz w:val="16"/>
              </w:rPr>
            </w:pPr>
            <w:r w:rsidRPr="00E43DF5">
              <w:rPr>
                <w:rFonts w:cs="Arial"/>
                <w:color w:val="000000"/>
                <w:sz w:val="16"/>
              </w:rPr>
              <w:t>GE</w:t>
            </w:r>
          </w:p>
        </w:tc>
        <w:tc>
          <w:tcPr>
            <w:tcW w:w="567" w:type="dxa"/>
          </w:tcPr>
          <w:p w14:paraId="56107420"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5043D022"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54948064" w14:textId="77777777" w:rsidR="00C742D9" w:rsidRPr="00E43DF5" w:rsidRDefault="00B019B7">
            <w:pPr>
              <w:ind w:right="57"/>
              <w:jc w:val="right"/>
              <w:rPr>
                <w:rFonts w:cs="Arial"/>
                <w:sz w:val="16"/>
              </w:rPr>
            </w:pPr>
            <w:r w:rsidRPr="00E43DF5">
              <w:rPr>
                <w:rFonts w:cs="Arial"/>
                <w:sz w:val="16"/>
              </w:rPr>
              <w:t>2</w:t>
            </w:r>
          </w:p>
        </w:tc>
        <w:tc>
          <w:tcPr>
            <w:tcW w:w="567" w:type="dxa"/>
          </w:tcPr>
          <w:p w14:paraId="600E6693" w14:textId="77777777" w:rsidR="00C742D9" w:rsidRPr="00E43DF5" w:rsidRDefault="00B019B7">
            <w:pPr>
              <w:ind w:right="57"/>
              <w:jc w:val="right"/>
              <w:rPr>
                <w:rFonts w:cs="Arial"/>
                <w:sz w:val="16"/>
              </w:rPr>
            </w:pPr>
            <w:r w:rsidRPr="00E43DF5">
              <w:rPr>
                <w:rFonts w:cs="Arial"/>
                <w:sz w:val="16"/>
              </w:rPr>
              <w:t>1</w:t>
            </w:r>
          </w:p>
        </w:tc>
        <w:tc>
          <w:tcPr>
            <w:tcW w:w="567" w:type="dxa"/>
          </w:tcPr>
          <w:p w14:paraId="238204F9" w14:textId="77777777" w:rsidR="00C742D9" w:rsidRPr="00E43DF5" w:rsidRDefault="00B019B7">
            <w:pPr>
              <w:ind w:right="57"/>
              <w:jc w:val="right"/>
              <w:rPr>
                <w:rFonts w:cs="Arial"/>
                <w:color w:val="000000"/>
                <w:sz w:val="16"/>
                <w:szCs w:val="16"/>
              </w:rPr>
            </w:pPr>
            <w:r w:rsidRPr="00E43DF5">
              <w:rPr>
                <w:rFonts w:cs="Arial"/>
                <w:color w:val="000000"/>
                <w:sz w:val="16"/>
              </w:rPr>
              <w:t>3</w:t>
            </w:r>
          </w:p>
        </w:tc>
        <w:tc>
          <w:tcPr>
            <w:tcW w:w="567" w:type="dxa"/>
          </w:tcPr>
          <w:p w14:paraId="4E0589B1" w14:textId="77777777" w:rsidR="00C742D9" w:rsidRPr="00E43DF5" w:rsidRDefault="00B019B7">
            <w:pPr>
              <w:ind w:right="57"/>
              <w:jc w:val="right"/>
              <w:rPr>
                <w:rFonts w:cs="Arial"/>
                <w:color w:val="000000"/>
                <w:sz w:val="16"/>
                <w:szCs w:val="16"/>
              </w:rPr>
            </w:pPr>
            <w:r w:rsidRPr="00E43DF5">
              <w:rPr>
                <w:rFonts w:cs="Arial"/>
                <w:color w:val="000000"/>
                <w:sz w:val="16"/>
              </w:rPr>
              <w:t>1</w:t>
            </w:r>
          </w:p>
        </w:tc>
        <w:tc>
          <w:tcPr>
            <w:tcW w:w="567" w:type="dxa"/>
            <w:tcBorders>
              <w:right w:val="double" w:sz="4" w:space="0" w:color="auto"/>
            </w:tcBorders>
          </w:tcPr>
          <w:p w14:paraId="45801ED9" w14:textId="77777777" w:rsidR="00C742D9" w:rsidRPr="00E43DF5" w:rsidRDefault="00B019B7">
            <w:pPr>
              <w:ind w:right="57"/>
              <w:jc w:val="right"/>
              <w:rPr>
                <w:rFonts w:cs="Arial"/>
                <w:color w:val="000000"/>
                <w:sz w:val="16"/>
              </w:rPr>
            </w:pPr>
            <w:r w:rsidRPr="00E43DF5">
              <w:rPr>
                <w:rFonts w:cs="Arial"/>
                <w:color w:val="000000"/>
                <w:sz w:val="16"/>
              </w:rPr>
              <w:t>3</w:t>
            </w:r>
          </w:p>
        </w:tc>
        <w:tc>
          <w:tcPr>
            <w:tcW w:w="2126" w:type="dxa"/>
            <w:tcBorders>
              <w:left w:val="double" w:sz="4" w:space="0" w:color="auto"/>
            </w:tcBorders>
          </w:tcPr>
          <w:p w14:paraId="5F2C329D" w14:textId="77777777" w:rsidR="00C742D9" w:rsidRPr="00E43DF5" w:rsidRDefault="00B019B7">
            <w:pPr>
              <w:ind w:right="851"/>
              <w:jc w:val="right"/>
              <w:rPr>
                <w:rFonts w:cs="Arial"/>
                <w:color w:val="000000"/>
                <w:sz w:val="16"/>
              </w:rPr>
            </w:pPr>
            <w:r w:rsidRPr="00E43DF5">
              <w:rPr>
                <w:rFonts w:cs="Arial"/>
                <w:color w:val="000000"/>
                <w:sz w:val="16"/>
              </w:rPr>
              <w:t>10</w:t>
            </w:r>
          </w:p>
        </w:tc>
      </w:tr>
      <w:tr w:rsidR="004F50F2" w:rsidRPr="00E43DF5" w14:paraId="3B0E8DA8" w14:textId="77777777" w:rsidTr="008179F2">
        <w:trPr>
          <w:cantSplit/>
          <w:trHeight w:val="180"/>
          <w:jc w:val="center"/>
        </w:trPr>
        <w:tc>
          <w:tcPr>
            <w:tcW w:w="2263" w:type="dxa"/>
            <w:tcBorders>
              <w:right w:val="dotted" w:sz="4" w:space="0" w:color="auto"/>
            </w:tcBorders>
          </w:tcPr>
          <w:p w14:paraId="0653C446" w14:textId="77777777" w:rsidR="00C742D9" w:rsidRPr="00E43DF5" w:rsidRDefault="00B019B7">
            <w:pPr>
              <w:jc w:val="left"/>
              <w:rPr>
                <w:rFonts w:cs="Arial"/>
                <w:color w:val="000000"/>
                <w:sz w:val="16"/>
              </w:rPr>
            </w:pPr>
            <w:r w:rsidRPr="00E43DF5">
              <w:rPr>
                <w:rFonts w:cs="Arial"/>
                <w:color w:val="000000"/>
                <w:sz w:val="16"/>
              </w:rPr>
              <w:t>Kenya</w:t>
            </w:r>
          </w:p>
        </w:tc>
        <w:tc>
          <w:tcPr>
            <w:tcW w:w="426" w:type="dxa"/>
            <w:tcBorders>
              <w:left w:val="dotted" w:sz="4" w:space="0" w:color="auto"/>
            </w:tcBorders>
            <w:noWrap/>
            <w:hideMark/>
          </w:tcPr>
          <w:p w14:paraId="569D7217" w14:textId="77777777" w:rsidR="00C742D9" w:rsidRPr="00E43DF5" w:rsidRDefault="00B019B7">
            <w:pPr>
              <w:jc w:val="center"/>
              <w:rPr>
                <w:rFonts w:cs="Arial"/>
                <w:color w:val="000000"/>
                <w:sz w:val="16"/>
              </w:rPr>
            </w:pPr>
            <w:r w:rsidRPr="00E43DF5">
              <w:rPr>
                <w:rFonts w:cs="Arial"/>
                <w:color w:val="000000"/>
                <w:sz w:val="16"/>
              </w:rPr>
              <w:t>KE</w:t>
            </w:r>
          </w:p>
        </w:tc>
        <w:tc>
          <w:tcPr>
            <w:tcW w:w="567" w:type="dxa"/>
          </w:tcPr>
          <w:p w14:paraId="712ED330"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2C68DBCA" w14:textId="77777777" w:rsidR="00C742D9" w:rsidRPr="00E43DF5" w:rsidRDefault="00B019B7">
            <w:pPr>
              <w:ind w:right="57"/>
              <w:jc w:val="right"/>
              <w:rPr>
                <w:rFonts w:cs="Arial"/>
                <w:sz w:val="16"/>
              </w:rPr>
            </w:pPr>
            <w:r w:rsidRPr="00E43DF5">
              <w:rPr>
                <w:rFonts w:cs="Arial"/>
                <w:sz w:val="16"/>
              </w:rPr>
              <w:t>13</w:t>
            </w:r>
          </w:p>
        </w:tc>
        <w:tc>
          <w:tcPr>
            <w:tcW w:w="567" w:type="dxa"/>
          </w:tcPr>
          <w:p w14:paraId="4DC497E5" w14:textId="77777777" w:rsidR="00C742D9" w:rsidRPr="00E43DF5" w:rsidRDefault="00B019B7">
            <w:pPr>
              <w:ind w:right="57"/>
              <w:jc w:val="right"/>
              <w:rPr>
                <w:rFonts w:cs="Arial"/>
                <w:sz w:val="16"/>
              </w:rPr>
            </w:pPr>
            <w:r w:rsidRPr="00E43DF5">
              <w:rPr>
                <w:rFonts w:cs="Arial"/>
                <w:sz w:val="16"/>
              </w:rPr>
              <w:t>6</w:t>
            </w:r>
          </w:p>
        </w:tc>
        <w:tc>
          <w:tcPr>
            <w:tcW w:w="567" w:type="dxa"/>
          </w:tcPr>
          <w:p w14:paraId="0A03F8EC" w14:textId="77777777" w:rsidR="00C742D9" w:rsidRPr="00E43DF5" w:rsidRDefault="00B019B7">
            <w:pPr>
              <w:ind w:right="57"/>
              <w:jc w:val="right"/>
              <w:rPr>
                <w:rFonts w:cs="Arial"/>
                <w:sz w:val="16"/>
              </w:rPr>
            </w:pPr>
            <w:r w:rsidRPr="00E43DF5">
              <w:rPr>
                <w:rFonts w:cs="Arial"/>
                <w:sz w:val="16"/>
              </w:rPr>
              <w:t>14</w:t>
            </w:r>
          </w:p>
        </w:tc>
        <w:tc>
          <w:tcPr>
            <w:tcW w:w="567" w:type="dxa"/>
          </w:tcPr>
          <w:p w14:paraId="55712936" w14:textId="77777777" w:rsidR="00C742D9" w:rsidRPr="00E43DF5" w:rsidRDefault="00B019B7">
            <w:pPr>
              <w:ind w:right="57"/>
              <w:jc w:val="right"/>
              <w:rPr>
                <w:rFonts w:cs="Arial"/>
                <w:color w:val="000000"/>
                <w:sz w:val="16"/>
                <w:szCs w:val="16"/>
              </w:rPr>
            </w:pPr>
            <w:r w:rsidRPr="00E43DF5">
              <w:rPr>
                <w:rFonts w:cs="Arial"/>
                <w:color w:val="000000"/>
                <w:sz w:val="16"/>
              </w:rPr>
              <w:t>14</w:t>
            </w:r>
          </w:p>
        </w:tc>
        <w:tc>
          <w:tcPr>
            <w:tcW w:w="567" w:type="dxa"/>
          </w:tcPr>
          <w:p w14:paraId="7146CE49" w14:textId="77777777" w:rsidR="00C742D9" w:rsidRPr="00E43DF5" w:rsidRDefault="00B019B7">
            <w:pPr>
              <w:ind w:right="57"/>
              <w:jc w:val="right"/>
              <w:rPr>
                <w:rFonts w:cs="Arial"/>
                <w:color w:val="000000"/>
                <w:sz w:val="16"/>
                <w:szCs w:val="16"/>
              </w:rPr>
            </w:pPr>
            <w:r w:rsidRPr="00E43DF5">
              <w:rPr>
                <w:rFonts w:cs="Arial"/>
                <w:color w:val="000000"/>
                <w:sz w:val="16"/>
              </w:rPr>
              <w:t>26</w:t>
            </w:r>
          </w:p>
        </w:tc>
        <w:tc>
          <w:tcPr>
            <w:tcW w:w="567" w:type="dxa"/>
            <w:tcBorders>
              <w:right w:val="double" w:sz="4" w:space="0" w:color="auto"/>
            </w:tcBorders>
          </w:tcPr>
          <w:p w14:paraId="4464C646" w14:textId="77777777" w:rsidR="00C742D9" w:rsidRPr="00E43DF5" w:rsidRDefault="00B019B7">
            <w:pPr>
              <w:ind w:right="57"/>
              <w:jc w:val="right"/>
              <w:rPr>
                <w:rFonts w:cs="Arial"/>
                <w:color w:val="000000"/>
                <w:sz w:val="16"/>
              </w:rPr>
            </w:pPr>
            <w:r w:rsidRPr="00E43DF5">
              <w:rPr>
                <w:rFonts w:cs="Arial"/>
                <w:color w:val="000000"/>
                <w:sz w:val="16"/>
              </w:rPr>
              <w:t>23</w:t>
            </w:r>
          </w:p>
        </w:tc>
        <w:tc>
          <w:tcPr>
            <w:tcW w:w="2126" w:type="dxa"/>
            <w:tcBorders>
              <w:left w:val="double" w:sz="4" w:space="0" w:color="auto"/>
            </w:tcBorders>
          </w:tcPr>
          <w:p w14:paraId="691739BA" w14:textId="77777777" w:rsidR="00C742D9" w:rsidRPr="00E43DF5" w:rsidRDefault="00B019B7">
            <w:pPr>
              <w:ind w:right="851"/>
              <w:jc w:val="right"/>
              <w:rPr>
                <w:rFonts w:cs="Arial"/>
                <w:color w:val="000000"/>
                <w:sz w:val="16"/>
              </w:rPr>
            </w:pPr>
            <w:r w:rsidRPr="00E43DF5">
              <w:rPr>
                <w:rFonts w:cs="Arial"/>
                <w:color w:val="000000"/>
                <w:sz w:val="16"/>
              </w:rPr>
              <w:t>96</w:t>
            </w:r>
          </w:p>
        </w:tc>
      </w:tr>
      <w:tr w:rsidR="004F50F2" w:rsidRPr="00E43DF5" w14:paraId="13C7B8FB" w14:textId="77777777" w:rsidTr="008179F2">
        <w:trPr>
          <w:cantSplit/>
          <w:trHeight w:val="188"/>
          <w:jc w:val="center"/>
        </w:trPr>
        <w:tc>
          <w:tcPr>
            <w:tcW w:w="2263" w:type="dxa"/>
            <w:tcBorders>
              <w:right w:val="dotted" w:sz="4" w:space="0" w:color="auto"/>
            </w:tcBorders>
          </w:tcPr>
          <w:p w14:paraId="385D2DE3" w14:textId="77777777" w:rsidR="00C742D9" w:rsidRPr="00E43DF5" w:rsidRDefault="00B019B7">
            <w:pPr>
              <w:jc w:val="left"/>
              <w:rPr>
                <w:rFonts w:cs="Arial"/>
                <w:color w:val="000000"/>
                <w:sz w:val="16"/>
              </w:rPr>
            </w:pPr>
            <w:r w:rsidRPr="00E43DF5">
              <w:rPr>
                <w:rFonts w:cs="Arial"/>
                <w:color w:val="000000"/>
                <w:sz w:val="16"/>
              </w:rPr>
              <w:t>Maroc</w:t>
            </w:r>
          </w:p>
        </w:tc>
        <w:tc>
          <w:tcPr>
            <w:tcW w:w="426" w:type="dxa"/>
            <w:tcBorders>
              <w:left w:val="dotted" w:sz="4" w:space="0" w:color="auto"/>
            </w:tcBorders>
            <w:noWrap/>
          </w:tcPr>
          <w:p w14:paraId="69B63EB8" w14:textId="77777777" w:rsidR="00C742D9" w:rsidRPr="00E43DF5" w:rsidRDefault="00B019B7">
            <w:pPr>
              <w:jc w:val="center"/>
              <w:rPr>
                <w:rFonts w:cs="Arial"/>
                <w:color w:val="000000"/>
                <w:sz w:val="16"/>
              </w:rPr>
            </w:pPr>
            <w:r w:rsidRPr="00E43DF5">
              <w:rPr>
                <w:rFonts w:cs="Arial"/>
                <w:color w:val="000000"/>
                <w:sz w:val="16"/>
              </w:rPr>
              <w:t>MA</w:t>
            </w:r>
          </w:p>
        </w:tc>
        <w:tc>
          <w:tcPr>
            <w:tcW w:w="567" w:type="dxa"/>
          </w:tcPr>
          <w:p w14:paraId="0F911035"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4B27824B"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45BE4433"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2F4B20E9"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703A4FF3" w14:textId="77777777" w:rsidR="00C742D9" w:rsidRPr="00E43DF5" w:rsidRDefault="00B019B7">
            <w:pPr>
              <w:ind w:right="57"/>
              <w:jc w:val="right"/>
              <w:rPr>
                <w:rFonts w:cs="Arial"/>
                <w:color w:val="000000"/>
                <w:sz w:val="16"/>
                <w:szCs w:val="16"/>
              </w:rPr>
            </w:pPr>
            <w:r w:rsidRPr="00E43DF5">
              <w:rPr>
                <w:rFonts w:cs="Arial"/>
                <w:color w:val="000000"/>
                <w:sz w:val="16"/>
              </w:rPr>
              <w:t>7</w:t>
            </w:r>
          </w:p>
        </w:tc>
        <w:tc>
          <w:tcPr>
            <w:tcW w:w="567" w:type="dxa"/>
          </w:tcPr>
          <w:p w14:paraId="081A1E28" w14:textId="77777777" w:rsidR="00C742D9" w:rsidRPr="00E43DF5" w:rsidRDefault="00B019B7">
            <w:pPr>
              <w:ind w:right="57"/>
              <w:jc w:val="right"/>
              <w:rPr>
                <w:rFonts w:cs="Arial"/>
                <w:color w:val="000000"/>
                <w:sz w:val="16"/>
                <w:szCs w:val="16"/>
              </w:rPr>
            </w:pPr>
            <w:r w:rsidRPr="00E43DF5">
              <w:rPr>
                <w:rFonts w:cs="Arial"/>
                <w:color w:val="000000"/>
                <w:sz w:val="16"/>
              </w:rPr>
              <w:t>4</w:t>
            </w:r>
          </w:p>
        </w:tc>
        <w:tc>
          <w:tcPr>
            <w:tcW w:w="567" w:type="dxa"/>
            <w:tcBorders>
              <w:right w:val="double" w:sz="4" w:space="0" w:color="auto"/>
            </w:tcBorders>
          </w:tcPr>
          <w:p w14:paraId="6D03A830" w14:textId="77777777" w:rsidR="004F50F2" w:rsidRPr="00E43DF5" w:rsidRDefault="004F50F2" w:rsidP="005A05B5">
            <w:pPr>
              <w:ind w:right="57"/>
              <w:jc w:val="right"/>
              <w:rPr>
                <w:rFonts w:cs="Arial"/>
                <w:color w:val="000000"/>
                <w:sz w:val="16"/>
              </w:rPr>
            </w:pPr>
          </w:p>
        </w:tc>
        <w:tc>
          <w:tcPr>
            <w:tcW w:w="2126" w:type="dxa"/>
            <w:tcBorders>
              <w:left w:val="double" w:sz="4" w:space="0" w:color="auto"/>
            </w:tcBorders>
          </w:tcPr>
          <w:p w14:paraId="40583A77" w14:textId="77777777" w:rsidR="00C742D9" w:rsidRPr="00E43DF5" w:rsidRDefault="00B019B7">
            <w:pPr>
              <w:ind w:right="851"/>
              <w:jc w:val="right"/>
              <w:rPr>
                <w:rFonts w:cs="Arial"/>
                <w:color w:val="000000"/>
                <w:sz w:val="16"/>
              </w:rPr>
            </w:pPr>
            <w:r w:rsidRPr="00E43DF5">
              <w:rPr>
                <w:rFonts w:cs="Arial"/>
                <w:color w:val="000000"/>
                <w:sz w:val="16"/>
              </w:rPr>
              <w:t>11</w:t>
            </w:r>
          </w:p>
        </w:tc>
      </w:tr>
      <w:tr w:rsidR="004F50F2" w:rsidRPr="00E43DF5" w14:paraId="0804887D" w14:textId="77777777" w:rsidTr="008179F2">
        <w:trPr>
          <w:cantSplit/>
          <w:trHeight w:val="180"/>
          <w:jc w:val="center"/>
        </w:trPr>
        <w:tc>
          <w:tcPr>
            <w:tcW w:w="2263" w:type="dxa"/>
            <w:tcBorders>
              <w:right w:val="dotted" w:sz="4" w:space="0" w:color="auto"/>
            </w:tcBorders>
          </w:tcPr>
          <w:p w14:paraId="70102F2D" w14:textId="77777777" w:rsidR="00C742D9" w:rsidRPr="00E43DF5" w:rsidRDefault="00B019B7">
            <w:pPr>
              <w:jc w:val="left"/>
              <w:rPr>
                <w:rFonts w:cs="Arial"/>
                <w:color w:val="000000"/>
                <w:sz w:val="16"/>
              </w:rPr>
            </w:pPr>
            <w:r w:rsidRPr="00E43DF5">
              <w:rPr>
                <w:rFonts w:cs="Arial"/>
                <w:color w:val="000000"/>
                <w:sz w:val="16"/>
              </w:rPr>
              <w:t>Mexique</w:t>
            </w:r>
          </w:p>
        </w:tc>
        <w:tc>
          <w:tcPr>
            <w:tcW w:w="426" w:type="dxa"/>
            <w:tcBorders>
              <w:left w:val="dotted" w:sz="4" w:space="0" w:color="auto"/>
            </w:tcBorders>
            <w:noWrap/>
          </w:tcPr>
          <w:p w14:paraId="37EEC1D1" w14:textId="77777777" w:rsidR="00C742D9" w:rsidRPr="00E43DF5" w:rsidRDefault="00B019B7">
            <w:pPr>
              <w:jc w:val="center"/>
              <w:rPr>
                <w:rFonts w:cs="Arial"/>
                <w:color w:val="000000"/>
                <w:sz w:val="16"/>
              </w:rPr>
            </w:pPr>
            <w:r w:rsidRPr="00E43DF5">
              <w:rPr>
                <w:rFonts w:cs="Arial"/>
                <w:color w:val="000000"/>
                <w:sz w:val="16"/>
              </w:rPr>
              <w:t>MX</w:t>
            </w:r>
          </w:p>
        </w:tc>
        <w:tc>
          <w:tcPr>
            <w:tcW w:w="567" w:type="dxa"/>
          </w:tcPr>
          <w:p w14:paraId="5D8E3B20"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347F306A" w14:textId="77777777" w:rsidR="00C742D9" w:rsidRPr="00E43DF5" w:rsidRDefault="00B019B7">
            <w:pPr>
              <w:ind w:right="57"/>
              <w:jc w:val="right"/>
              <w:rPr>
                <w:rFonts w:cs="Arial"/>
                <w:sz w:val="16"/>
              </w:rPr>
            </w:pPr>
            <w:r w:rsidRPr="00E43DF5">
              <w:rPr>
                <w:rFonts w:cs="Arial"/>
                <w:sz w:val="16"/>
              </w:rPr>
              <w:t>7</w:t>
            </w:r>
          </w:p>
        </w:tc>
        <w:tc>
          <w:tcPr>
            <w:tcW w:w="567" w:type="dxa"/>
          </w:tcPr>
          <w:p w14:paraId="0E711AAB" w14:textId="77777777" w:rsidR="00C742D9" w:rsidRPr="00E43DF5" w:rsidRDefault="00B019B7">
            <w:pPr>
              <w:ind w:right="57"/>
              <w:jc w:val="right"/>
              <w:rPr>
                <w:rFonts w:cs="Arial"/>
                <w:sz w:val="16"/>
              </w:rPr>
            </w:pPr>
            <w:r w:rsidRPr="00E43DF5">
              <w:rPr>
                <w:rFonts w:cs="Arial"/>
                <w:sz w:val="16"/>
              </w:rPr>
              <w:t>7</w:t>
            </w:r>
          </w:p>
        </w:tc>
        <w:tc>
          <w:tcPr>
            <w:tcW w:w="567" w:type="dxa"/>
          </w:tcPr>
          <w:p w14:paraId="2418C287" w14:textId="77777777" w:rsidR="00C742D9" w:rsidRPr="00E43DF5" w:rsidRDefault="00B019B7">
            <w:pPr>
              <w:ind w:right="57"/>
              <w:jc w:val="right"/>
              <w:rPr>
                <w:rFonts w:cs="Arial"/>
                <w:sz w:val="16"/>
              </w:rPr>
            </w:pPr>
            <w:r w:rsidRPr="00E43DF5">
              <w:rPr>
                <w:rFonts w:cs="Arial"/>
                <w:sz w:val="16"/>
              </w:rPr>
              <w:t>13</w:t>
            </w:r>
          </w:p>
        </w:tc>
        <w:tc>
          <w:tcPr>
            <w:tcW w:w="567" w:type="dxa"/>
          </w:tcPr>
          <w:p w14:paraId="64EB758E" w14:textId="77777777" w:rsidR="00C742D9" w:rsidRPr="00E43DF5" w:rsidRDefault="00B019B7">
            <w:pPr>
              <w:ind w:right="57"/>
              <w:jc w:val="right"/>
              <w:rPr>
                <w:rFonts w:cs="Arial"/>
                <w:color w:val="000000"/>
                <w:sz w:val="16"/>
                <w:szCs w:val="16"/>
              </w:rPr>
            </w:pPr>
            <w:r w:rsidRPr="00E43DF5">
              <w:rPr>
                <w:rFonts w:cs="Arial"/>
                <w:color w:val="000000"/>
                <w:sz w:val="16"/>
              </w:rPr>
              <w:t>13</w:t>
            </w:r>
          </w:p>
        </w:tc>
        <w:tc>
          <w:tcPr>
            <w:tcW w:w="567" w:type="dxa"/>
          </w:tcPr>
          <w:p w14:paraId="3809B17D" w14:textId="77777777" w:rsidR="00C742D9" w:rsidRPr="00E43DF5" w:rsidRDefault="00B019B7">
            <w:pPr>
              <w:ind w:right="57"/>
              <w:jc w:val="right"/>
              <w:rPr>
                <w:rFonts w:cs="Arial"/>
                <w:color w:val="000000"/>
                <w:sz w:val="16"/>
                <w:szCs w:val="16"/>
              </w:rPr>
            </w:pPr>
            <w:r w:rsidRPr="00E43DF5">
              <w:rPr>
                <w:rFonts w:cs="Arial"/>
                <w:color w:val="000000"/>
                <w:sz w:val="16"/>
              </w:rPr>
              <w:t>25</w:t>
            </w:r>
          </w:p>
        </w:tc>
        <w:tc>
          <w:tcPr>
            <w:tcW w:w="567" w:type="dxa"/>
            <w:tcBorders>
              <w:right w:val="double" w:sz="4" w:space="0" w:color="auto"/>
            </w:tcBorders>
          </w:tcPr>
          <w:p w14:paraId="66EAC746" w14:textId="77777777" w:rsidR="00C742D9" w:rsidRPr="00E43DF5" w:rsidRDefault="00B019B7">
            <w:pPr>
              <w:ind w:right="57"/>
              <w:jc w:val="right"/>
              <w:rPr>
                <w:rFonts w:cs="Arial"/>
                <w:color w:val="000000"/>
                <w:sz w:val="16"/>
              </w:rPr>
            </w:pPr>
            <w:r w:rsidRPr="00E43DF5">
              <w:rPr>
                <w:rFonts w:cs="Arial"/>
                <w:color w:val="000000"/>
                <w:sz w:val="16"/>
              </w:rPr>
              <w:t>17</w:t>
            </w:r>
          </w:p>
        </w:tc>
        <w:tc>
          <w:tcPr>
            <w:tcW w:w="2126" w:type="dxa"/>
            <w:tcBorders>
              <w:left w:val="double" w:sz="4" w:space="0" w:color="auto"/>
            </w:tcBorders>
          </w:tcPr>
          <w:p w14:paraId="57EBB17A" w14:textId="77777777" w:rsidR="00C742D9" w:rsidRPr="00E43DF5" w:rsidRDefault="00B019B7">
            <w:pPr>
              <w:ind w:right="851"/>
              <w:jc w:val="right"/>
              <w:rPr>
                <w:rFonts w:cs="Arial"/>
                <w:color w:val="000000"/>
                <w:sz w:val="16"/>
              </w:rPr>
            </w:pPr>
            <w:r w:rsidRPr="00E43DF5">
              <w:rPr>
                <w:rFonts w:cs="Arial"/>
                <w:color w:val="000000"/>
                <w:sz w:val="16"/>
              </w:rPr>
              <w:t>82</w:t>
            </w:r>
          </w:p>
        </w:tc>
      </w:tr>
      <w:tr w:rsidR="004F50F2" w:rsidRPr="00E43DF5" w14:paraId="79169CA8" w14:textId="77777777" w:rsidTr="008179F2">
        <w:trPr>
          <w:cantSplit/>
          <w:trHeight w:val="180"/>
          <w:jc w:val="center"/>
        </w:trPr>
        <w:tc>
          <w:tcPr>
            <w:tcW w:w="2263" w:type="dxa"/>
            <w:tcBorders>
              <w:right w:val="dotted" w:sz="4" w:space="0" w:color="auto"/>
            </w:tcBorders>
          </w:tcPr>
          <w:p w14:paraId="30F4DDDB" w14:textId="77777777" w:rsidR="00C742D9" w:rsidRPr="00E43DF5" w:rsidRDefault="00B019B7">
            <w:pPr>
              <w:jc w:val="left"/>
              <w:rPr>
                <w:rFonts w:cs="Arial"/>
                <w:color w:val="000000"/>
                <w:sz w:val="16"/>
              </w:rPr>
            </w:pPr>
            <w:r w:rsidRPr="00E43DF5">
              <w:rPr>
                <w:rFonts w:cs="Arial"/>
                <w:color w:val="000000"/>
                <w:sz w:val="16"/>
              </w:rPr>
              <w:t>Pays-Bas (Royaume des)</w:t>
            </w:r>
          </w:p>
        </w:tc>
        <w:tc>
          <w:tcPr>
            <w:tcW w:w="426" w:type="dxa"/>
            <w:tcBorders>
              <w:left w:val="dotted" w:sz="4" w:space="0" w:color="auto"/>
            </w:tcBorders>
            <w:noWrap/>
            <w:hideMark/>
          </w:tcPr>
          <w:p w14:paraId="3CEFE81C" w14:textId="77777777" w:rsidR="00C742D9" w:rsidRPr="00E43DF5" w:rsidRDefault="00B019B7">
            <w:pPr>
              <w:jc w:val="center"/>
              <w:rPr>
                <w:rFonts w:cs="Arial"/>
                <w:color w:val="000000"/>
                <w:sz w:val="16"/>
              </w:rPr>
            </w:pPr>
            <w:r w:rsidRPr="00E43DF5">
              <w:rPr>
                <w:rFonts w:cs="Arial"/>
                <w:color w:val="000000"/>
                <w:sz w:val="16"/>
              </w:rPr>
              <w:t>NL</w:t>
            </w:r>
          </w:p>
        </w:tc>
        <w:tc>
          <w:tcPr>
            <w:tcW w:w="567" w:type="dxa"/>
          </w:tcPr>
          <w:p w14:paraId="5AA853EF" w14:textId="77777777" w:rsidR="00C742D9" w:rsidRPr="00E43DF5" w:rsidRDefault="00B019B7">
            <w:pPr>
              <w:ind w:right="57"/>
              <w:jc w:val="right"/>
              <w:rPr>
                <w:rFonts w:cs="Arial"/>
                <w:sz w:val="16"/>
              </w:rPr>
            </w:pPr>
            <w:r w:rsidRPr="00E43DF5">
              <w:rPr>
                <w:rFonts w:cs="Arial"/>
                <w:sz w:val="16"/>
              </w:rPr>
              <w:t>1</w:t>
            </w:r>
          </w:p>
        </w:tc>
        <w:tc>
          <w:tcPr>
            <w:tcW w:w="567" w:type="dxa"/>
            <w:shd w:val="clear" w:color="auto" w:fill="auto"/>
          </w:tcPr>
          <w:p w14:paraId="06A8E8E5" w14:textId="77777777" w:rsidR="00C742D9" w:rsidRPr="00E43DF5" w:rsidRDefault="00B019B7">
            <w:pPr>
              <w:ind w:right="57"/>
              <w:jc w:val="right"/>
              <w:rPr>
                <w:rFonts w:cs="Arial"/>
                <w:sz w:val="16"/>
              </w:rPr>
            </w:pPr>
            <w:r w:rsidRPr="00E43DF5">
              <w:rPr>
                <w:rFonts w:cs="Arial"/>
                <w:sz w:val="16"/>
              </w:rPr>
              <w:t>8</w:t>
            </w:r>
          </w:p>
        </w:tc>
        <w:tc>
          <w:tcPr>
            <w:tcW w:w="567" w:type="dxa"/>
          </w:tcPr>
          <w:p w14:paraId="18FB5057" w14:textId="77777777" w:rsidR="00C742D9" w:rsidRPr="00E43DF5" w:rsidRDefault="00B019B7">
            <w:pPr>
              <w:ind w:right="57"/>
              <w:jc w:val="right"/>
              <w:rPr>
                <w:rFonts w:cs="Arial"/>
                <w:sz w:val="16"/>
              </w:rPr>
            </w:pPr>
            <w:r w:rsidRPr="00E43DF5">
              <w:rPr>
                <w:rFonts w:cs="Arial"/>
                <w:sz w:val="16"/>
              </w:rPr>
              <w:t>12</w:t>
            </w:r>
          </w:p>
        </w:tc>
        <w:tc>
          <w:tcPr>
            <w:tcW w:w="567" w:type="dxa"/>
          </w:tcPr>
          <w:p w14:paraId="7C45E774" w14:textId="77777777" w:rsidR="00C742D9" w:rsidRPr="00E43DF5" w:rsidRDefault="00B019B7">
            <w:pPr>
              <w:ind w:right="57"/>
              <w:jc w:val="right"/>
              <w:rPr>
                <w:rFonts w:cs="Arial"/>
                <w:sz w:val="16"/>
              </w:rPr>
            </w:pPr>
            <w:r w:rsidRPr="00E43DF5">
              <w:rPr>
                <w:rFonts w:cs="Arial"/>
                <w:sz w:val="16"/>
              </w:rPr>
              <w:t>6</w:t>
            </w:r>
          </w:p>
        </w:tc>
        <w:tc>
          <w:tcPr>
            <w:tcW w:w="567" w:type="dxa"/>
          </w:tcPr>
          <w:p w14:paraId="20CD42C8" w14:textId="77777777" w:rsidR="00C742D9" w:rsidRPr="00E43DF5" w:rsidRDefault="00B019B7">
            <w:pPr>
              <w:ind w:right="57"/>
              <w:jc w:val="right"/>
              <w:rPr>
                <w:rFonts w:cs="Arial"/>
                <w:color w:val="000000"/>
                <w:sz w:val="16"/>
                <w:szCs w:val="16"/>
              </w:rPr>
            </w:pPr>
            <w:r w:rsidRPr="00E43DF5">
              <w:rPr>
                <w:rFonts w:cs="Arial"/>
                <w:color w:val="000000"/>
                <w:sz w:val="16"/>
              </w:rPr>
              <w:t>1</w:t>
            </w:r>
          </w:p>
        </w:tc>
        <w:tc>
          <w:tcPr>
            <w:tcW w:w="567" w:type="dxa"/>
          </w:tcPr>
          <w:p w14:paraId="7D87AD06" w14:textId="77777777" w:rsidR="00C742D9" w:rsidRPr="00E43DF5" w:rsidRDefault="00B019B7">
            <w:pPr>
              <w:ind w:right="57"/>
              <w:jc w:val="right"/>
              <w:rPr>
                <w:rFonts w:cs="Arial"/>
                <w:color w:val="000000"/>
                <w:sz w:val="16"/>
                <w:szCs w:val="16"/>
              </w:rPr>
            </w:pPr>
            <w:r w:rsidRPr="00E43DF5">
              <w:rPr>
                <w:rFonts w:cs="Arial"/>
                <w:color w:val="000000"/>
                <w:sz w:val="16"/>
              </w:rPr>
              <w:t>2</w:t>
            </w:r>
          </w:p>
        </w:tc>
        <w:tc>
          <w:tcPr>
            <w:tcW w:w="567" w:type="dxa"/>
            <w:tcBorders>
              <w:right w:val="double" w:sz="4" w:space="0" w:color="auto"/>
            </w:tcBorders>
          </w:tcPr>
          <w:p w14:paraId="5905AC20" w14:textId="77777777" w:rsidR="004F50F2" w:rsidRPr="00E43DF5" w:rsidRDefault="004F50F2" w:rsidP="005A05B5">
            <w:pPr>
              <w:ind w:right="57"/>
              <w:jc w:val="right"/>
              <w:rPr>
                <w:rFonts w:cs="Arial"/>
                <w:color w:val="000000"/>
                <w:sz w:val="16"/>
              </w:rPr>
            </w:pPr>
          </w:p>
        </w:tc>
        <w:tc>
          <w:tcPr>
            <w:tcW w:w="2126" w:type="dxa"/>
            <w:tcBorders>
              <w:left w:val="double" w:sz="4" w:space="0" w:color="auto"/>
            </w:tcBorders>
          </w:tcPr>
          <w:p w14:paraId="49A925A9" w14:textId="77777777" w:rsidR="00C742D9" w:rsidRPr="00E43DF5" w:rsidRDefault="00B019B7">
            <w:pPr>
              <w:ind w:right="851"/>
              <w:jc w:val="right"/>
              <w:rPr>
                <w:rFonts w:cs="Arial"/>
                <w:color w:val="000000"/>
                <w:sz w:val="16"/>
              </w:rPr>
            </w:pPr>
            <w:r w:rsidRPr="00E43DF5">
              <w:rPr>
                <w:rFonts w:cs="Arial"/>
                <w:color w:val="000000"/>
                <w:sz w:val="16"/>
              </w:rPr>
              <w:t>30</w:t>
            </w:r>
          </w:p>
        </w:tc>
      </w:tr>
      <w:tr w:rsidR="004F50F2" w:rsidRPr="00E43DF5" w14:paraId="17C46F8B" w14:textId="77777777" w:rsidTr="008179F2">
        <w:trPr>
          <w:cantSplit/>
          <w:trHeight w:val="188"/>
          <w:jc w:val="center"/>
        </w:trPr>
        <w:tc>
          <w:tcPr>
            <w:tcW w:w="2263" w:type="dxa"/>
            <w:tcBorders>
              <w:right w:val="dotted" w:sz="4" w:space="0" w:color="auto"/>
            </w:tcBorders>
          </w:tcPr>
          <w:p w14:paraId="7384D82F" w14:textId="77777777" w:rsidR="00C742D9" w:rsidRPr="00E43DF5" w:rsidRDefault="00B019B7">
            <w:pPr>
              <w:jc w:val="left"/>
              <w:rPr>
                <w:rFonts w:cs="Arial"/>
                <w:color w:val="000000"/>
                <w:sz w:val="16"/>
              </w:rPr>
            </w:pPr>
            <w:r w:rsidRPr="00E43DF5">
              <w:rPr>
                <w:rFonts w:cs="Arial"/>
                <w:color w:val="000000"/>
                <w:sz w:val="16"/>
              </w:rPr>
              <w:t>Nouvelle-Zélande</w:t>
            </w:r>
          </w:p>
        </w:tc>
        <w:tc>
          <w:tcPr>
            <w:tcW w:w="426" w:type="dxa"/>
            <w:tcBorders>
              <w:left w:val="dotted" w:sz="4" w:space="0" w:color="auto"/>
            </w:tcBorders>
            <w:noWrap/>
            <w:hideMark/>
          </w:tcPr>
          <w:p w14:paraId="4A66665B" w14:textId="77777777" w:rsidR="00C742D9" w:rsidRPr="00E43DF5" w:rsidRDefault="00B019B7">
            <w:pPr>
              <w:jc w:val="center"/>
              <w:rPr>
                <w:rFonts w:cs="Arial"/>
                <w:color w:val="000000"/>
                <w:sz w:val="16"/>
              </w:rPr>
            </w:pPr>
            <w:r w:rsidRPr="00E43DF5">
              <w:rPr>
                <w:rFonts w:cs="Arial"/>
                <w:color w:val="000000"/>
                <w:sz w:val="16"/>
              </w:rPr>
              <w:t>NZ</w:t>
            </w:r>
          </w:p>
        </w:tc>
        <w:tc>
          <w:tcPr>
            <w:tcW w:w="567" w:type="dxa"/>
          </w:tcPr>
          <w:p w14:paraId="55717E75" w14:textId="77777777" w:rsidR="00C742D9" w:rsidRPr="00E43DF5" w:rsidRDefault="00B019B7">
            <w:pPr>
              <w:ind w:right="57"/>
              <w:jc w:val="right"/>
              <w:rPr>
                <w:rFonts w:cs="Arial"/>
                <w:sz w:val="16"/>
              </w:rPr>
            </w:pPr>
            <w:r w:rsidRPr="00E43DF5">
              <w:rPr>
                <w:rFonts w:cs="Arial"/>
                <w:sz w:val="16"/>
              </w:rPr>
              <w:t>5</w:t>
            </w:r>
          </w:p>
        </w:tc>
        <w:tc>
          <w:tcPr>
            <w:tcW w:w="567" w:type="dxa"/>
            <w:shd w:val="clear" w:color="auto" w:fill="auto"/>
          </w:tcPr>
          <w:p w14:paraId="7E0D40B1" w14:textId="77777777" w:rsidR="00C742D9" w:rsidRPr="00E43DF5" w:rsidRDefault="00B019B7">
            <w:pPr>
              <w:ind w:right="57"/>
              <w:jc w:val="right"/>
              <w:rPr>
                <w:rFonts w:cs="Arial"/>
                <w:sz w:val="16"/>
              </w:rPr>
            </w:pPr>
            <w:r w:rsidRPr="00E43DF5">
              <w:rPr>
                <w:rFonts w:cs="Arial"/>
                <w:sz w:val="16"/>
              </w:rPr>
              <w:t>3</w:t>
            </w:r>
          </w:p>
        </w:tc>
        <w:tc>
          <w:tcPr>
            <w:tcW w:w="567" w:type="dxa"/>
          </w:tcPr>
          <w:p w14:paraId="5D77BF9C" w14:textId="77777777" w:rsidR="00C742D9" w:rsidRPr="00E43DF5" w:rsidRDefault="00B019B7">
            <w:pPr>
              <w:ind w:right="57"/>
              <w:jc w:val="right"/>
              <w:rPr>
                <w:rFonts w:cs="Arial"/>
                <w:sz w:val="16"/>
              </w:rPr>
            </w:pPr>
            <w:r w:rsidRPr="00E43DF5">
              <w:rPr>
                <w:rFonts w:cs="Arial"/>
                <w:sz w:val="16"/>
              </w:rPr>
              <w:t>8</w:t>
            </w:r>
          </w:p>
        </w:tc>
        <w:tc>
          <w:tcPr>
            <w:tcW w:w="567" w:type="dxa"/>
          </w:tcPr>
          <w:p w14:paraId="55FEA082" w14:textId="77777777" w:rsidR="00C742D9" w:rsidRPr="00E43DF5" w:rsidRDefault="00B019B7">
            <w:pPr>
              <w:ind w:right="57"/>
              <w:jc w:val="right"/>
              <w:rPr>
                <w:rFonts w:cs="Arial"/>
                <w:sz w:val="16"/>
              </w:rPr>
            </w:pPr>
            <w:r w:rsidRPr="00E43DF5">
              <w:rPr>
                <w:rFonts w:cs="Arial"/>
                <w:sz w:val="16"/>
              </w:rPr>
              <w:t>5</w:t>
            </w:r>
          </w:p>
        </w:tc>
        <w:tc>
          <w:tcPr>
            <w:tcW w:w="567" w:type="dxa"/>
          </w:tcPr>
          <w:p w14:paraId="24607717" w14:textId="77777777" w:rsidR="00C742D9" w:rsidRPr="00E43DF5" w:rsidRDefault="00B019B7">
            <w:pPr>
              <w:ind w:right="57"/>
              <w:jc w:val="right"/>
              <w:rPr>
                <w:rFonts w:cs="Arial"/>
                <w:color w:val="000000"/>
                <w:sz w:val="16"/>
                <w:szCs w:val="16"/>
              </w:rPr>
            </w:pPr>
            <w:r w:rsidRPr="00E43DF5">
              <w:rPr>
                <w:rFonts w:cs="Arial"/>
                <w:color w:val="000000"/>
                <w:sz w:val="16"/>
              </w:rPr>
              <w:t>18</w:t>
            </w:r>
          </w:p>
        </w:tc>
        <w:tc>
          <w:tcPr>
            <w:tcW w:w="567" w:type="dxa"/>
          </w:tcPr>
          <w:p w14:paraId="23C57B5C" w14:textId="77777777" w:rsidR="00C742D9" w:rsidRPr="00E43DF5" w:rsidRDefault="00B019B7">
            <w:pPr>
              <w:ind w:right="57"/>
              <w:jc w:val="right"/>
              <w:rPr>
                <w:rFonts w:cs="Arial"/>
                <w:color w:val="000000"/>
                <w:sz w:val="16"/>
                <w:szCs w:val="16"/>
              </w:rPr>
            </w:pPr>
            <w:r w:rsidRPr="00E43DF5">
              <w:rPr>
                <w:rFonts w:cs="Arial"/>
                <w:color w:val="000000"/>
                <w:sz w:val="16"/>
              </w:rPr>
              <w:t>7</w:t>
            </w:r>
          </w:p>
        </w:tc>
        <w:tc>
          <w:tcPr>
            <w:tcW w:w="567" w:type="dxa"/>
            <w:tcBorders>
              <w:right w:val="double" w:sz="4" w:space="0" w:color="auto"/>
            </w:tcBorders>
          </w:tcPr>
          <w:p w14:paraId="6A1A2F44" w14:textId="77777777" w:rsidR="00C742D9" w:rsidRPr="00E43DF5" w:rsidRDefault="00B019B7">
            <w:pPr>
              <w:ind w:right="57"/>
              <w:jc w:val="right"/>
              <w:rPr>
                <w:rFonts w:cs="Arial"/>
                <w:color w:val="000000"/>
                <w:sz w:val="16"/>
              </w:rPr>
            </w:pPr>
            <w:r w:rsidRPr="00E43DF5">
              <w:rPr>
                <w:rFonts w:cs="Arial"/>
                <w:color w:val="000000"/>
                <w:sz w:val="16"/>
              </w:rPr>
              <w:t>7</w:t>
            </w:r>
          </w:p>
        </w:tc>
        <w:tc>
          <w:tcPr>
            <w:tcW w:w="2126" w:type="dxa"/>
            <w:tcBorders>
              <w:left w:val="double" w:sz="4" w:space="0" w:color="auto"/>
            </w:tcBorders>
          </w:tcPr>
          <w:p w14:paraId="09944269" w14:textId="77777777" w:rsidR="00C742D9" w:rsidRPr="00E43DF5" w:rsidRDefault="00B019B7">
            <w:pPr>
              <w:ind w:right="851"/>
              <w:jc w:val="right"/>
              <w:rPr>
                <w:rFonts w:cs="Arial"/>
                <w:color w:val="000000"/>
                <w:sz w:val="16"/>
              </w:rPr>
            </w:pPr>
            <w:r w:rsidRPr="00E43DF5">
              <w:rPr>
                <w:rFonts w:cs="Arial"/>
                <w:color w:val="000000"/>
                <w:sz w:val="16"/>
              </w:rPr>
              <w:t>53</w:t>
            </w:r>
          </w:p>
        </w:tc>
      </w:tr>
      <w:tr w:rsidR="004F50F2" w:rsidRPr="00E43DF5" w14:paraId="7A187951" w14:textId="77777777" w:rsidTr="008179F2">
        <w:trPr>
          <w:cantSplit/>
          <w:trHeight w:val="180"/>
          <w:jc w:val="center"/>
        </w:trPr>
        <w:tc>
          <w:tcPr>
            <w:tcW w:w="2263" w:type="dxa"/>
            <w:tcBorders>
              <w:right w:val="dotted" w:sz="4" w:space="0" w:color="auto"/>
            </w:tcBorders>
          </w:tcPr>
          <w:p w14:paraId="65F7E037" w14:textId="77777777" w:rsidR="00C742D9" w:rsidRPr="00E43DF5" w:rsidRDefault="00B019B7">
            <w:pPr>
              <w:jc w:val="left"/>
              <w:rPr>
                <w:rFonts w:cs="Arial"/>
                <w:color w:val="000000"/>
                <w:sz w:val="16"/>
              </w:rPr>
            </w:pPr>
            <w:r w:rsidRPr="00E43DF5">
              <w:rPr>
                <w:rFonts w:cs="Arial"/>
                <w:color w:val="000000"/>
                <w:sz w:val="16"/>
              </w:rPr>
              <w:t>Norvège</w:t>
            </w:r>
          </w:p>
        </w:tc>
        <w:tc>
          <w:tcPr>
            <w:tcW w:w="426" w:type="dxa"/>
            <w:tcBorders>
              <w:left w:val="dotted" w:sz="4" w:space="0" w:color="auto"/>
            </w:tcBorders>
            <w:noWrap/>
            <w:hideMark/>
          </w:tcPr>
          <w:p w14:paraId="71618B13" w14:textId="77777777" w:rsidR="00C742D9" w:rsidRPr="00E43DF5" w:rsidRDefault="00B019B7">
            <w:pPr>
              <w:jc w:val="center"/>
              <w:rPr>
                <w:rFonts w:cs="Arial"/>
                <w:color w:val="000000"/>
                <w:sz w:val="16"/>
              </w:rPr>
            </w:pPr>
            <w:r w:rsidRPr="00E43DF5">
              <w:rPr>
                <w:rFonts w:cs="Arial"/>
                <w:color w:val="000000"/>
                <w:sz w:val="16"/>
              </w:rPr>
              <w:t>NON</w:t>
            </w:r>
          </w:p>
        </w:tc>
        <w:tc>
          <w:tcPr>
            <w:tcW w:w="567" w:type="dxa"/>
          </w:tcPr>
          <w:p w14:paraId="462143B9" w14:textId="77777777" w:rsidR="00C742D9" w:rsidRPr="00E43DF5" w:rsidRDefault="00B019B7">
            <w:pPr>
              <w:ind w:right="57"/>
              <w:jc w:val="right"/>
              <w:rPr>
                <w:rFonts w:cs="Arial"/>
                <w:sz w:val="16"/>
              </w:rPr>
            </w:pPr>
            <w:r w:rsidRPr="00E43DF5">
              <w:rPr>
                <w:rFonts w:cs="Arial"/>
                <w:sz w:val="16"/>
              </w:rPr>
              <w:t>1</w:t>
            </w:r>
          </w:p>
        </w:tc>
        <w:tc>
          <w:tcPr>
            <w:tcW w:w="567" w:type="dxa"/>
            <w:shd w:val="clear" w:color="auto" w:fill="auto"/>
          </w:tcPr>
          <w:p w14:paraId="052FF8BC"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1C6606B0" w14:textId="77777777" w:rsidR="00C742D9" w:rsidRPr="00E43DF5" w:rsidRDefault="00B019B7">
            <w:pPr>
              <w:ind w:right="57"/>
              <w:jc w:val="right"/>
              <w:rPr>
                <w:rFonts w:cs="Arial"/>
                <w:sz w:val="16"/>
              </w:rPr>
            </w:pPr>
            <w:r w:rsidRPr="00E43DF5">
              <w:rPr>
                <w:rFonts w:cs="Arial"/>
                <w:sz w:val="16"/>
              </w:rPr>
              <w:t>5</w:t>
            </w:r>
          </w:p>
        </w:tc>
        <w:tc>
          <w:tcPr>
            <w:tcW w:w="567" w:type="dxa"/>
          </w:tcPr>
          <w:p w14:paraId="111B3EDE" w14:textId="77777777" w:rsidR="00C742D9" w:rsidRPr="00E43DF5" w:rsidRDefault="00B019B7">
            <w:pPr>
              <w:ind w:right="57"/>
              <w:jc w:val="right"/>
              <w:rPr>
                <w:rFonts w:cs="Arial"/>
                <w:sz w:val="16"/>
              </w:rPr>
            </w:pPr>
            <w:r w:rsidRPr="00E43DF5">
              <w:rPr>
                <w:rFonts w:cs="Arial"/>
                <w:sz w:val="16"/>
              </w:rPr>
              <w:t>7</w:t>
            </w:r>
          </w:p>
        </w:tc>
        <w:tc>
          <w:tcPr>
            <w:tcW w:w="567" w:type="dxa"/>
          </w:tcPr>
          <w:p w14:paraId="5D479593" w14:textId="77777777" w:rsidR="00C742D9" w:rsidRPr="00E43DF5" w:rsidRDefault="00B019B7">
            <w:pPr>
              <w:ind w:right="57"/>
              <w:jc w:val="right"/>
              <w:rPr>
                <w:rFonts w:cs="Arial"/>
                <w:color w:val="000000"/>
                <w:sz w:val="16"/>
                <w:szCs w:val="16"/>
              </w:rPr>
            </w:pPr>
            <w:r w:rsidRPr="00E43DF5">
              <w:rPr>
                <w:rFonts w:cs="Arial"/>
                <w:color w:val="000000"/>
                <w:sz w:val="16"/>
              </w:rPr>
              <w:t>6</w:t>
            </w:r>
          </w:p>
        </w:tc>
        <w:tc>
          <w:tcPr>
            <w:tcW w:w="567" w:type="dxa"/>
          </w:tcPr>
          <w:p w14:paraId="1E421AD2" w14:textId="77777777" w:rsidR="00C742D9" w:rsidRPr="00E43DF5" w:rsidRDefault="00B019B7">
            <w:pPr>
              <w:ind w:right="57"/>
              <w:jc w:val="right"/>
              <w:rPr>
                <w:rFonts w:cs="Arial"/>
                <w:color w:val="000000"/>
                <w:sz w:val="16"/>
                <w:szCs w:val="16"/>
              </w:rPr>
            </w:pPr>
            <w:r w:rsidRPr="00E43DF5">
              <w:rPr>
                <w:rFonts w:cs="Arial"/>
                <w:color w:val="000000"/>
                <w:sz w:val="16"/>
              </w:rPr>
              <w:t>6</w:t>
            </w:r>
          </w:p>
        </w:tc>
        <w:tc>
          <w:tcPr>
            <w:tcW w:w="567" w:type="dxa"/>
            <w:tcBorders>
              <w:right w:val="double" w:sz="4" w:space="0" w:color="auto"/>
            </w:tcBorders>
          </w:tcPr>
          <w:p w14:paraId="690BABC6" w14:textId="77777777" w:rsidR="00C742D9" w:rsidRPr="00E43DF5" w:rsidRDefault="00B019B7">
            <w:pPr>
              <w:ind w:right="57"/>
              <w:jc w:val="right"/>
              <w:rPr>
                <w:rFonts w:cs="Arial"/>
                <w:color w:val="000000"/>
                <w:sz w:val="16"/>
              </w:rPr>
            </w:pPr>
            <w:r w:rsidRPr="00E43DF5">
              <w:rPr>
                <w:rFonts w:cs="Arial"/>
                <w:color w:val="000000"/>
                <w:sz w:val="16"/>
              </w:rPr>
              <w:t>1</w:t>
            </w:r>
          </w:p>
        </w:tc>
        <w:tc>
          <w:tcPr>
            <w:tcW w:w="2126" w:type="dxa"/>
            <w:tcBorders>
              <w:left w:val="double" w:sz="4" w:space="0" w:color="auto"/>
            </w:tcBorders>
          </w:tcPr>
          <w:p w14:paraId="7FC9C1B0" w14:textId="77777777" w:rsidR="00C742D9" w:rsidRPr="00E43DF5" w:rsidRDefault="00B019B7">
            <w:pPr>
              <w:ind w:right="851"/>
              <w:jc w:val="right"/>
              <w:rPr>
                <w:rFonts w:cs="Arial"/>
                <w:color w:val="000000"/>
                <w:sz w:val="16"/>
              </w:rPr>
            </w:pPr>
            <w:r w:rsidRPr="00E43DF5">
              <w:rPr>
                <w:rFonts w:cs="Arial"/>
                <w:color w:val="000000"/>
                <w:sz w:val="16"/>
              </w:rPr>
              <w:t>26</w:t>
            </w:r>
          </w:p>
        </w:tc>
      </w:tr>
      <w:tr w:rsidR="004F50F2" w:rsidRPr="00E43DF5" w14:paraId="6D3C2ED9" w14:textId="77777777" w:rsidTr="008179F2">
        <w:trPr>
          <w:cantSplit/>
          <w:trHeight w:val="180"/>
          <w:jc w:val="center"/>
        </w:trPr>
        <w:tc>
          <w:tcPr>
            <w:tcW w:w="2263" w:type="dxa"/>
            <w:tcBorders>
              <w:right w:val="dotted" w:sz="4" w:space="0" w:color="auto"/>
            </w:tcBorders>
          </w:tcPr>
          <w:p w14:paraId="17F30659" w14:textId="77777777" w:rsidR="00C742D9" w:rsidRPr="00E43DF5" w:rsidRDefault="00B019B7">
            <w:pPr>
              <w:jc w:val="left"/>
              <w:rPr>
                <w:rFonts w:cs="Arial"/>
                <w:sz w:val="16"/>
              </w:rPr>
            </w:pPr>
            <w:r w:rsidRPr="00E43DF5">
              <w:rPr>
                <w:rFonts w:cs="Arial"/>
                <w:sz w:val="16"/>
              </w:rPr>
              <w:t xml:space="preserve">Paraguay* </w:t>
            </w:r>
          </w:p>
        </w:tc>
        <w:tc>
          <w:tcPr>
            <w:tcW w:w="426" w:type="dxa"/>
            <w:tcBorders>
              <w:left w:val="dotted" w:sz="4" w:space="0" w:color="auto"/>
            </w:tcBorders>
            <w:noWrap/>
          </w:tcPr>
          <w:p w14:paraId="614749CA" w14:textId="77777777" w:rsidR="00C742D9" w:rsidRPr="00E43DF5" w:rsidRDefault="00B019B7">
            <w:pPr>
              <w:jc w:val="center"/>
              <w:rPr>
                <w:rFonts w:cs="Arial"/>
                <w:sz w:val="16"/>
              </w:rPr>
            </w:pPr>
            <w:r w:rsidRPr="00E43DF5">
              <w:rPr>
                <w:rFonts w:cs="Arial"/>
                <w:sz w:val="16"/>
              </w:rPr>
              <w:t>PY</w:t>
            </w:r>
          </w:p>
        </w:tc>
        <w:tc>
          <w:tcPr>
            <w:tcW w:w="567" w:type="dxa"/>
          </w:tcPr>
          <w:p w14:paraId="06E6B2D6"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5B677729"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2B533B4F"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33171041"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16D75D31" w14:textId="77777777" w:rsidR="004F50F2" w:rsidRPr="00E43DF5" w:rsidRDefault="004F50F2" w:rsidP="005A05B5">
            <w:pPr>
              <w:ind w:right="57"/>
              <w:jc w:val="right"/>
              <w:rPr>
                <w:rFonts w:cs="Arial"/>
                <w:color w:val="000000"/>
                <w:sz w:val="16"/>
                <w:szCs w:val="16"/>
              </w:rPr>
            </w:pPr>
            <w:r w:rsidRPr="00E43DF5">
              <w:rPr>
                <w:rFonts w:cs="Arial"/>
                <w:color w:val="000000"/>
                <w:sz w:val="16"/>
              </w:rPr>
              <w:t> </w:t>
            </w:r>
          </w:p>
        </w:tc>
        <w:tc>
          <w:tcPr>
            <w:tcW w:w="567" w:type="dxa"/>
          </w:tcPr>
          <w:p w14:paraId="5F1ED087" w14:textId="77777777" w:rsidR="004F50F2" w:rsidRPr="00E43DF5" w:rsidRDefault="004F50F2" w:rsidP="005A05B5">
            <w:pPr>
              <w:ind w:right="57"/>
              <w:jc w:val="right"/>
              <w:rPr>
                <w:rFonts w:cs="Arial"/>
                <w:color w:val="000000"/>
                <w:sz w:val="16"/>
                <w:szCs w:val="16"/>
              </w:rPr>
            </w:pPr>
            <w:r w:rsidRPr="00E43DF5">
              <w:rPr>
                <w:rFonts w:cs="Arial"/>
                <w:color w:val="000000"/>
                <w:sz w:val="16"/>
              </w:rPr>
              <w:t> </w:t>
            </w:r>
          </w:p>
        </w:tc>
        <w:tc>
          <w:tcPr>
            <w:tcW w:w="567" w:type="dxa"/>
            <w:tcBorders>
              <w:right w:val="double" w:sz="4" w:space="0" w:color="auto"/>
            </w:tcBorders>
          </w:tcPr>
          <w:p w14:paraId="3C32BFEF" w14:textId="77777777" w:rsidR="004F50F2" w:rsidRPr="00E43DF5" w:rsidRDefault="004F50F2" w:rsidP="005A05B5">
            <w:pPr>
              <w:ind w:right="57"/>
              <w:jc w:val="right"/>
              <w:rPr>
                <w:rFonts w:cs="Arial"/>
                <w:color w:val="000000"/>
                <w:sz w:val="16"/>
              </w:rPr>
            </w:pPr>
          </w:p>
        </w:tc>
        <w:tc>
          <w:tcPr>
            <w:tcW w:w="2126" w:type="dxa"/>
            <w:tcBorders>
              <w:left w:val="double" w:sz="4" w:space="0" w:color="auto"/>
            </w:tcBorders>
          </w:tcPr>
          <w:p w14:paraId="01F9F517" w14:textId="77777777" w:rsidR="00C742D9" w:rsidRPr="00E43DF5" w:rsidRDefault="00B019B7">
            <w:pPr>
              <w:ind w:right="851"/>
              <w:jc w:val="right"/>
              <w:rPr>
                <w:rFonts w:cs="Arial"/>
                <w:color w:val="000000"/>
                <w:sz w:val="16"/>
              </w:rPr>
            </w:pPr>
            <w:r w:rsidRPr="00E43DF5">
              <w:rPr>
                <w:rFonts w:cs="Arial"/>
                <w:color w:val="000000"/>
                <w:sz w:val="16"/>
              </w:rPr>
              <w:t>0</w:t>
            </w:r>
          </w:p>
        </w:tc>
      </w:tr>
      <w:tr w:rsidR="004F50F2" w:rsidRPr="00E43DF5" w14:paraId="2CECE21C" w14:textId="77777777" w:rsidTr="008179F2">
        <w:trPr>
          <w:cantSplit/>
          <w:trHeight w:val="188"/>
          <w:jc w:val="center"/>
        </w:trPr>
        <w:tc>
          <w:tcPr>
            <w:tcW w:w="2263" w:type="dxa"/>
            <w:tcBorders>
              <w:right w:val="dotted" w:sz="4" w:space="0" w:color="auto"/>
            </w:tcBorders>
          </w:tcPr>
          <w:p w14:paraId="38DE1D37" w14:textId="77777777" w:rsidR="00C742D9" w:rsidRPr="00E43DF5" w:rsidRDefault="00B019B7">
            <w:pPr>
              <w:jc w:val="left"/>
              <w:rPr>
                <w:rFonts w:cs="Arial"/>
                <w:sz w:val="16"/>
              </w:rPr>
            </w:pPr>
            <w:r w:rsidRPr="00E43DF5">
              <w:rPr>
                <w:rFonts w:cs="Arial"/>
                <w:sz w:val="16"/>
              </w:rPr>
              <w:t>Pérou</w:t>
            </w:r>
          </w:p>
        </w:tc>
        <w:tc>
          <w:tcPr>
            <w:tcW w:w="426" w:type="dxa"/>
            <w:tcBorders>
              <w:left w:val="dotted" w:sz="4" w:space="0" w:color="auto"/>
            </w:tcBorders>
            <w:noWrap/>
          </w:tcPr>
          <w:p w14:paraId="3C13A46B" w14:textId="77777777" w:rsidR="00C742D9" w:rsidRPr="00E43DF5" w:rsidRDefault="00B019B7">
            <w:pPr>
              <w:jc w:val="center"/>
              <w:rPr>
                <w:rFonts w:cs="Arial"/>
                <w:sz w:val="16"/>
              </w:rPr>
            </w:pPr>
            <w:r w:rsidRPr="00E43DF5">
              <w:rPr>
                <w:rFonts w:cs="Arial"/>
                <w:sz w:val="16"/>
              </w:rPr>
              <w:t>PE</w:t>
            </w:r>
          </w:p>
        </w:tc>
        <w:tc>
          <w:tcPr>
            <w:tcW w:w="567" w:type="dxa"/>
          </w:tcPr>
          <w:p w14:paraId="589763C1"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42DAB682"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5B98796F"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037779DC" w14:textId="77777777" w:rsidR="00C742D9" w:rsidRPr="00E43DF5" w:rsidRDefault="00B019B7">
            <w:pPr>
              <w:ind w:right="57"/>
              <w:jc w:val="right"/>
              <w:rPr>
                <w:rFonts w:cs="Arial"/>
                <w:sz w:val="16"/>
              </w:rPr>
            </w:pPr>
            <w:r w:rsidRPr="00E43DF5">
              <w:rPr>
                <w:rFonts w:cs="Arial"/>
                <w:sz w:val="16"/>
              </w:rPr>
              <w:t>2</w:t>
            </w:r>
          </w:p>
        </w:tc>
        <w:tc>
          <w:tcPr>
            <w:tcW w:w="567" w:type="dxa"/>
          </w:tcPr>
          <w:p w14:paraId="198A9AEE" w14:textId="77777777" w:rsidR="00C742D9" w:rsidRPr="00E43DF5" w:rsidRDefault="00B019B7">
            <w:pPr>
              <w:ind w:right="57"/>
              <w:jc w:val="right"/>
              <w:rPr>
                <w:rFonts w:cs="Arial"/>
                <w:color w:val="000000"/>
                <w:sz w:val="16"/>
                <w:szCs w:val="16"/>
              </w:rPr>
            </w:pPr>
            <w:r w:rsidRPr="00E43DF5">
              <w:rPr>
                <w:rFonts w:cs="Arial"/>
                <w:color w:val="000000"/>
                <w:sz w:val="16"/>
              </w:rPr>
              <w:t>3</w:t>
            </w:r>
          </w:p>
        </w:tc>
        <w:tc>
          <w:tcPr>
            <w:tcW w:w="567" w:type="dxa"/>
          </w:tcPr>
          <w:p w14:paraId="7566642A" w14:textId="77777777" w:rsidR="00C742D9" w:rsidRPr="00E43DF5" w:rsidRDefault="00B019B7">
            <w:pPr>
              <w:ind w:right="57"/>
              <w:jc w:val="right"/>
              <w:rPr>
                <w:rFonts w:cs="Arial"/>
                <w:color w:val="000000"/>
                <w:sz w:val="16"/>
                <w:szCs w:val="16"/>
              </w:rPr>
            </w:pPr>
            <w:r w:rsidRPr="00E43DF5">
              <w:rPr>
                <w:rFonts w:cs="Arial"/>
                <w:color w:val="000000"/>
                <w:sz w:val="16"/>
              </w:rPr>
              <w:t>1</w:t>
            </w:r>
          </w:p>
        </w:tc>
        <w:tc>
          <w:tcPr>
            <w:tcW w:w="567" w:type="dxa"/>
            <w:tcBorders>
              <w:right w:val="double" w:sz="4" w:space="0" w:color="auto"/>
            </w:tcBorders>
          </w:tcPr>
          <w:p w14:paraId="741D98F0" w14:textId="77777777" w:rsidR="004F50F2" w:rsidRPr="00E43DF5" w:rsidRDefault="004F50F2" w:rsidP="005A05B5">
            <w:pPr>
              <w:ind w:right="57"/>
              <w:jc w:val="right"/>
              <w:rPr>
                <w:rFonts w:cs="Arial"/>
                <w:color w:val="000000"/>
                <w:sz w:val="16"/>
              </w:rPr>
            </w:pPr>
          </w:p>
        </w:tc>
        <w:tc>
          <w:tcPr>
            <w:tcW w:w="2126" w:type="dxa"/>
            <w:tcBorders>
              <w:left w:val="double" w:sz="4" w:space="0" w:color="auto"/>
            </w:tcBorders>
          </w:tcPr>
          <w:p w14:paraId="2E812ECB" w14:textId="77777777" w:rsidR="00C742D9" w:rsidRPr="00E43DF5" w:rsidRDefault="00B019B7">
            <w:pPr>
              <w:ind w:right="851"/>
              <w:jc w:val="right"/>
              <w:rPr>
                <w:rFonts w:cs="Arial"/>
                <w:color w:val="000000"/>
                <w:sz w:val="16"/>
              </w:rPr>
            </w:pPr>
            <w:r w:rsidRPr="00E43DF5">
              <w:rPr>
                <w:rFonts w:cs="Arial"/>
                <w:color w:val="000000"/>
                <w:sz w:val="16"/>
              </w:rPr>
              <w:t>6</w:t>
            </w:r>
          </w:p>
        </w:tc>
      </w:tr>
      <w:tr w:rsidR="004F50F2" w:rsidRPr="00E43DF5" w14:paraId="2755C988" w14:textId="77777777" w:rsidTr="008179F2">
        <w:trPr>
          <w:cantSplit/>
          <w:trHeight w:val="180"/>
          <w:jc w:val="center"/>
        </w:trPr>
        <w:tc>
          <w:tcPr>
            <w:tcW w:w="2263" w:type="dxa"/>
            <w:tcBorders>
              <w:right w:val="dotted" w:sz="4" w:space="0" w:color="auto"/>
            </w:tcBorders>
          </w:tcPr>
          <w:p w14:paraId="16AB2723" w14:textId="77777777" w:rsidR="00C742D9" w:rsidRPr="00E43DF5" w:rsidRDefault="00B019B7">
            <w:pPr>
              <w:jc w:val="left"/>
              <w:rPr>
                <w:rFonts w:cs="Arial"/>
                <w:sz w:val="16"/>
              </w:rPr>
            </w:pPr>
            <w:r w:rsidRPr="00E43DF5">
              <w:rPr>
                <w:rFonts w:cs="Arial"/>
                <w:sz w:val="16"/>
              </w:rPr>
              <w:t>République de Moldova</w:t>
            </w:r>
          </w:p>
        </w:tc>
        <w:tc>
          <w:tcPr>
            <w:tcW w:w="426" w:type="dxa"/>
            <w:tcBorders>
              <w:left w:val="dotted" w:sz="4" w:space="0" w:color="auto"/>
            </w:tcBorders>
            <w:noWrap/>
          </w:tcPr>
          <w:p w14:paraId="3F0930D2" w14:textId="77777777" w:rsidR="00C742D9" w:rsidRPr="00E43DF5" w:rsidRDefault="00B019B7">
            <w:pPr>
              <w:jc w:val="center"/>
              <w:rPr>
                <w:rFonts w:cs="Arial"/>
                <w:sz w:val="16"/>
              </w:rPr>
            </w:pPr>
            <w:r w:rsidRPr="00E43DF5">
              <w:rPr>
                <w:rFonts w:cs="Arial"/>
                <w:sz w:val="16"/>
              </w:rPr>
              <w:t>MD</w:t>
            </w:r>
          </w:p>
        </w:tc>
        <w:tc>
          <w:tcPr>
            <w:tcW w:w="567" w:type="dxa"/>
          </w:tcPr>
          <w:p w14:paraId="5EA2D096"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272904B4"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6BA62AAE" w14:textId="77777777" w:rsidR="00C742D9" w:rsidRPr="00E43DF5" w:rsidRDefault="00B019B7">
            <w:pPr>
              <w:ind w:right="57"/>
              <w:jc w:val="right"/>
              <w:rPr>
                <w:rFonts w:cs="Arial"/>
                <w:sz w:val="16"/>
              </w:rPr>
            </w:pPr>
            <w:r w:rsidRPr="00E43DF5">
              <w:rPr>
                <w:rFonts w:cs="Arial"/>
                <w:sz w:val="16"/>
              </w:rPr>
              <w:t>2</w:t>
            </w:r>
          </w:p>
        </w:tc>
        <w:tc>
          <w:tcPr>
            <w:tcW w:w="567" w:type="dxa"/>
          </w:tcPr>
          <w:p w14:paraId="60C04560"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4B3270EE" w14:textId="77777777" w:rsidR="004F50F2" w:rsidRPr="00E43DF5" w:rsidRDefault="004F50F2" w:rsidP="005A05B5">
            <w:pPr>
              <w:ind w:right="57"/>
              <w:jc w:val="right"/>
              <w:rPr>
                <w:rFonts w:cs="Arial"/>
                <w:color w:val="000000"/>
                <w:sz w:val="16"/>
                <w:szCs w:val="16"/>
              </w:rPr>
            </w:pPr>
            <w:r w:rsidRPr="00E43DF5">
              <w:rPr>
                <w:rFonts w:cs="Arial"/>
                <w:color w:val="000000"/>
                <w:sz w:val="16"/>
              </w:rPr>
              <w:t> </w:t>
            </w:r>
          </w:p>
        </w:tc>
        <w:tc>
          <w:tcPr>
            <w:tcW w:w="567" w:type="dxa"/>
          </w:tcPr>
          <w:p w14:paraId="69233A5E" w14:textId="77777777" w:rsidR="004F50F2" w:rsidRPr="00E43DF5" w:rsidRDefault="004F50F2" w:rsidP="005A05B5">
            <w:pPr>
              <w:ind w:right="57"/>
              <w:jc w:val="right"/>
              <w:rPr>
                <w:rFonts w:cs="Arial"/>
                <w:color w:val="000000"/>
                <w:sz w:val="16"/>
                <w:szCs w:val="16"/>
              </w:rPr>
            </w:pPr>
            <w:r w:rsidRPr="00E43DF5">
              <w:rPr>
                <w:rFonts w:cs="Arial"/>
                <w:color w:val="000000"/>
                <w:sz w:val="16"/>
              </w:rPr>
              <w:t> </w:t>
            </w:r>
          </w:p>
        </w:tc>
        <w:tc>
          <w:tcPr>
            <w:tcW w:w="567" w:type="dxa"/>
            <w:tcBorders>
              <w:right w:val="double" w:sz="4" w:space="0" w:color="auto"/>
            </w:tcBorders>
          </w:tcPr>
          <w:p w14:paraId="0783152C" w14:textId="77777777" w:rsidR="004F50F2" w:rsidRPr="00E43DF5" w:rsidRDefault="004F50F2" w:rsidP="005A05B5">
            <w:pPr>
              <w:ind w:right="57"/>
              <w:jc w:val="right"/>
              <w:rPr>
                <w:rFonts w:cs="Arial"/>
                <w:color w:val="000000"/>
                <w:sz w:val="16"/>
              </w:rPr>
            </w:pPr>
          </w:p>
        </w:tc>
        <w:tc>
          <w:tcPr>
            <w:tcW w:w="2126" w:type="dxa"/>
            <w:tcBorders>
              <w:left w:val="double" w:sz="4" w:space="0" w:color="auto"/>
            </w:tcBorders>
          </w:tcPr>
          <w:p w14:paraId="4ACFF779" w14:textId="77777777" w:rsidR="00C742D9" w:rsidRPr="00E43DF5" w:rsidRDefault="00B019B7">
            <w:pPr>
              <w:ind w:right="851"/>
              <w:jc w:val="right"/>
              <w:rPr>
                <w:rFonts w:cs="Arial"/>
                <w:color w:val="000000"/>
                <w:sz w:val="16"/>
              </w:rPr>
            </w:pPr>
            <w:r w:rsidRPr="00E43DF5">
              <w:rPr>
                <w:rFonts w:cs="Arial"/>
                <w:color w:val="000000"/>
                <w:sz w:val="16"/>
              </w:rPr>
              <w:t>2</w:t>
            </w:r>
          </w:p>
        </w:tc>
      </w:tr>
      <w:tr w:rsidR="004F50F2" w:rsidRPr="00E43DF5" w14:paraId="48DB6385" w14:textId="77777777" w:rsidTr="008179F2">
        <w:trPr>
          <w:cantSplit/>
          <w:trHeight w:val="180"/>
          <w:jc w:val="center"/>
        </w:trPr>
        <w:tc>
          <w:tcPr>
            <w:tcW w:w="2263" w:type="dxa"/>
            <w:tcBorders>
              <w:right w:val="dotted" w:sz="4" w:space="0" w:color="auto"/>
            </w:tcBorders>
          </w:tcPr>
          <w:p w14:paraId="21212174" w14:textId="77777777" w:rsidR="00C742D9" w:rsidRPr="00E43DF5" w:rsidRDefault="00B019B7">
            <w:pPr>
              <w:jc w:val="left"/>
              <w:rPr>
                <w:rFonts w:cs="Arial"/>
                <w:color w:val="000000"/>
                <w:sz w:val="16"/>
              </w:rPr>
            </w:pPr>
            <w:r w:rsidRPr="00E43DF5">
              <w:rPr>
                <w:rFonts w:cs="Arial"/>
                <w:sz w:val="16"/>
              </w:rPr>
              <w:t>République de Corée</w:t>
            </w:r>
          </w:p>
        </w:tc>
        <w:tc>
          <w:tcPr>
            <w:tcW w:w="426" w:type="dxa"/>
            <w:tcBorders>
              <w:left w:val="dotted" w:sz="4" w:space="0" w:color="auto"/>
            </w:tcBorders>
            <w:noWrap/>
          </w:tcPr>
          <w:p w14:paraId="0F0D17B7" w14:textId="77777777" w:rsidR="00C742D9" w:rsidRPr="00E43DF5" w:rsidRDefault="00B019B7">
            <w:pPr>
              <w:jc w:val="center"/>
              <w:rPr>
                <w:rFonts w:cs="Arial"/>
                <w:sz w:val="16"/>
              </w:rPr>
            </w:pPr>
            <w:r w:rsidRPr="00E43DF5">
              <w:rPr>
                <w:rFonts w:cs="Arial"/>
                <w:sz w:val="16"/>
              </w:rPr>
              <w:t>KR</w:t>
            </w:r>
          </w:p>
        </w:tc>
        <w:tc>
          <w:tcPr>
            <w:tcW w:w="567" w:type="dxa"/>
          </w:tcPr>
          <w:p w14:paraId="04538048"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126CF17F"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78795679" w14:textId="77777777" w:rsidR="00C742D9" w:rsidRPr="00E43DF5" w:rsidRDefault="00B019B7">
            <w:pPr>
              <w:ind w:right="57"/>
              <w:jc w:val="right"/>
              <w:rPr>
                <w:rFonts w:cs="Arial"/>
                <w:sz w:val="16"/>
              </w:rPr>
            </w:pPr>
            <w:r w:rsidRPr="00E43DF5">
              <w:rPr>
                <w:rFonts w:cs="Arial"/>
                <w:sz w:val="16"/>
              </w:rPr>
              <w:t>1</w:t>
            </w:r>
          </w:p>
        </w:tc>
        <w:tc>
          <w:tcPr>
            <w:tcW w:w="567" w:type="dxa"/>
          </w:tcPr>
          <w:p w14:paraId="61F748C8" w14:textId="77777777" w:rsidR="00C742D9" w:rsidRPr="00E43DF5" w:rsidRDefault="00B019B7">
            <w:pPr>
              <w:ind w:right="57"/>
              <w:jc w:val="right"/>
              <w:rPr>
                <w:rFonts w:cs="Arial"/>
                <w:sz w:val="16"/>
              </w:rPr>
            </w:pPr>
            <w:r w:rsidRPr="00E43DF5">
              <w:rPr>
                <w:rFonts w:cs="Arial"/>
                <w:sz w:val="16"/>
              </w:rPr>
              <w:t>1</w:t>
            </w:r>
          </w:p>
        </w:tc>
        <w:tc>
          <w:tcPr>
            <w:tcW w:w="567" w:type="dxa"/>
          </w:tcPr>
          <w:p w14:paraId="66AFFEFD" w14:textId="77777777" w:rsidR="004F50F2" w:rsidRPr="00E43DF5" w:rsidRDefault="004F50F2" w:rsidP="005A05B5">
            <w:pPr>
              <w:ind w:right="57"/>
              <w:jc w:val="right"/>
              <w:rPr>
                <w:rFonts w:cs="Arial"/>
                <w:color w:val="000000"/>
                <w:sz w:val="16"/>
                <w:szCs w:val="16"/>
              </w:rPr>
            </w:pPr>
            <w:r w:rsidRPr="00E43DF5">
              <w:rPr>
                <w:rFonts w:cs="Arial"/>
                <w:color w:val="000000"/>
                <w:sz w:val="16"/>
              </w:rPr>
              <w:t> </w:t>
            </w:r>
          </w:p>
        </w:tc>
        <w:tc>
          <w:tcPr>
            <w:tcW w:w="567" w:type="dxa"/>
          </w:tcPr>
          <w:p w14:paraId="08D6240D" w14:textId="77777777" w:rsidR="004F50F2" w:rsidRPr="00E43DF5" w:rsidRDefault="004F50F2" w:rsidP="005A05B5">
            <w:pPr>
              <w:ind w:right="57"/>
              <w:jc w:val="right"/>
              <w:rPr>
                <w:rFonts w:cs="Arial"/>
                <w:color w:val="000000"/>
                <w:sz w:val="16"/>
                <w:szCs w:val="16"/>
              </w:rPr>
            </w:pPr>
            <w:r w:rsidRPr="00E43DF5">
              <w:rPr>
                <w:rFonts w:cs="Arial"/>
                <w:color w:val="000000"/>
                <w:sz w:val="16"/>
              </w:rPr>
              <w:t> </w:t>
            </w:r>
          </w:p>
        </w:tc>
        <w:tc>
          <w:tcPr>
            <w:tcW w:w="567" w:type="dxa"/>
            <w:tcBorders>
              <w:right w:val="double" w:sz="4" w:space="0" w:color="auto"/>
            </w:tcBorders>
          </w:tcPr>
          <w:p w14:paraId="1A31CF08" w14:textId="77777777" w:rsidR="004F50F2" w:rsidRPr="00E43DF5" w:rsidRDefault="004F50F2" w:rsidP="005A05B5">
            <w:pPr>
              <w:ind w:right="57"/>
              <w:jc w:val="right"/>
              <w:rPr>
                <w:rFonts w:cs="Arial"/>
                <w:color w:val="000000"/>
                <w:sz w:val="16"/>
              </w:rPr>
            </w:pPr>
          </w:p>
        </w:tc>
        <w:tc>
          <w:tcPr>
            <w:tcW w:w="2126" w:type="dxa"/>
            <w:tcBorders>
              <w:left w:val="double" w:sz="4" w:space="0" w:color="auto"/>
            </w:tcBorders>
          </w:tcPr>
          <w:p w14:paraId="03E02440" w14:textId="77777777" w:rsidR="00C742D9" w:rsidRPr="00E43DF5" w:rsidRDefault="00B019B7">
            <w:pPr>
              <w:ind w:right="851"/>
              <w:jc w:val="right"/>
              <w:rPr>
                <w:rFonts w:cs="Arial"/>
                <w:color w:val="000000"/>
                <w:sz w:val="16"/>
              </w:rPr>
            </w:pPr>
            <w:r w:rsidRPr="00E43DF5">
              <w:rPr>
                <w:rFonts w:cs="Arial"/>
                <w:color w:val="000000"/>
                <w:sz w:val="16"/>
              </w:rPr>
              <w:t>2</w:t>
            </w:r>
          </w:p>
        </w:tc>
      </w:tr>
      <w:tr w:rsidR="004F50F2" w:rsidRPr="00E43DF5" w14:paraId="384A7094" w14:textId="77777777" w:rsidTr="008179F2">
        <w:trPr>
          <w:cantSplit/>
          <w:trHeight w:val="188"/>
          <w:jc w:val="center"/>
        </w:trPr>
        <w:tc>
          <w:tcPr>
            <w:tcW w:w="2263" w:type="dxa"/>
            <w:tcBorders>
              <w:right w:val="dotted" w:sz="4" w:space="0" w:color="auto"/>
            </w:tcBorders>
          </w:tcPr>
          <w:p w14:paraId="2385CEF8" w14:textId="77777777" w:rsidR="00C742D9" w:rsidRPr="00E43DF5" w:rsidRDefault="00B019B7">
            <w:pPr>
              <w:jc w:val="left"/>
              <w:rPr>
                <w:rFonts w:cs="Arial"/>
                <w:sz w:val="16"/>
              </w:rPr>
            </w:pPr>
            <w:r w:rsidRPr="00E43DF5">
              <w:rPr>
                <w:rFonts w:cs="Arial"/>
                <w:sz w:val="16"/>
              </w:rPr>
              <w:t>Saint-Vincent-et-les Grenadines</w:t>
            </w:r>
          </w:p>
        </w:tc>
        <w:tc>
          <w:tcPr>
            <w:tcW w:w="426" w:type="dxa"/>
            <w:tcBorders>
              <w:left w:val="dotted" w:sz="4" w:space="0" w:color="auto"/>
            </w:tcBorders>
            <w:noWrap/>
          </w:tcPr>
          <w:p w14:paraId="5F61B7EA" w14:textId="77777777" w:rsidR="00C742D9" w:rsidRPr="00E43DF5" w:rsidRDefault="00B019B7">
            <w:pPr>
              <w:jc w:val="center"/>
              <w:rPr>
                <w:rFonts w:cs="Arial"/>
                <w:sz w:val="16"/>
              </w:rPr>
            </w:pPr>
            <w:r w:rsidRPr="00E43DF5">
              <w:rPr>
                <w:rFonts w:cs="Arial"/>
                <w:sz w:val="16"/>
              </w:rPr>
              <w:t>VC</w:t>
            </w:r>
          </w:p>
        </w:tc>
        <w:tc>
          <w:tcPr>
            <w:tcW w:w="567" w:type="dxa"/>
          </w:tcPr>
          <w:p w14:paraId="42D97236" w14:textId="77777777" w:rsidR="004F50F2" w:rsidRPr="00E43DF5" w:rsidRDefault="004F50F2" w:rsidP="005A05B5">
            <w:pPr>
              <w:ind w:right="57"/>
              <w:jc w:val="right"/>
              <w:rPr>
                <w:rFonts w:cs="Arial"/>
                <w:sz w:val="16"/>
              </w:rPr>
            </w:pPr>
          </w:p>
        </w:tc>
        <w:tc>
          <w:tcPr>
            <w:tcW w:w="567" w:type="dxa"/>
            <w:shd w:val="clear" w:color="auto" w:fill="auto"/>
          </w:tcPr>
          <w:p w14:paraId="2AFF522B" w14:textId="77777777" w:rsidR="004F50F2" w:rsidRPr="00E43DF5" w:rsidRDefault="004F50F2" w:rsidP="005A05B5">
            <w:pPr>
              <w:ind w:right="57"/>
              <w:jc w:val="right"/>
              <w:rPr>
                <w:rFonts w:cs="Arial"/>
                <w:sz w:val="16"/>
              </w:rPr>
            </w:pPr>
          </w:p>
        </w:tc>
        <w:tc>
          <w:tcPr>
            <w:tcW w:w="567" w:type="dxa"/>
          </w:tcPr>
          <w:p w14:paraId="1FFFF937" w14:textId="77777777" w:rsidR="004F50F2" w:rsidRPr="00E43DF5" w:rsidRDefault="004F50F2" w:rsidP="005A05B5">
            <w:pPr>
              <w:ind w:right="57"/>
              <w:jc w:val="right"/>
              <w:rPr>
                <w:rFonts w:cs="Arial"/>
                <w:sz w:val="16"/>
              </w:rPr>
            </w:pPr>
          </w:p>
        </w:tc>
        <w:tc>
          <w:tcPr>
            <w:tcW w:w="567" w:type="dxa"/>
          </w:tcPr>
          <w:p w14:paraId="3A08724C" w14:textId="77777777" w:rsidR="004F50F2" w:rsidRPr="00E43DF5" w:rsidRDefault="004F50F2" w:rsidP="005A05B5">
            <w:pPr>
              <w:ind w:right="57"/>
              <w:jc w:val="right"/>
              <w:rPr>
                <w:rFonts w:cs="Arial"/>
                <w:sz w:val="16"/>
              </w:rPr>
            </w:pPr>
          </w:p>
        </w:tc>
        <w:tc>
          <w:tcPr>
            <w:tcW w:w="567" w:type="dxa"/>
          </w:tcPr>
          <w:p w14:paraId="711593BD" w14:textId="77777777" w:rsidR="004F50F2" w:rsidRPr="00E43DF5" w:rsidRDefault="004F50F2" w:rsidP="005A05B5">
            <w:pPr>
              <w:ind w:right="57"/>
              <w:jc w:val="right"/>
              <w:rPr>
                <w:rFonts w:cs="Arial"/>
                <w:color w:val="000000"/>
                <w:sz w:val="16"/>
                <w:szCs w:val="16"/>
              </w:rPr>
            </w:pPr>
            <w:r w:rsidRPr="00E43DF5">
              <w:rPr>
                <w:rFonts w:cs="Arial"/>
                <w:color w:val="000000"/>
                <w:sz w:val="16"/>
              </w:rPr>
              <w:t> </w:t>
            </w:r>
          </w:p>
        </w:tc>
        <w:tc>
          <w:tcPr>
            <w:tcW w:w="567" w:type="dxa"/>
          </w:tcPr>
          <w:p w14:paraId="63D1BA76" w14:textId="77777777" w:rsidR="004F50F2" w:rsidRPr="00E43DF5" w:rsidRDefault="004F50F2" w:rsidP="005A05B5">
            <w:pPr>
              <w:ind w:right="57"/>
              <w:jc w:val="right"/>
              <w:rPr>
                <w:rFonts w:cs="Arial"/>
                <w:color w:val="000000"/>
                <w:sz w:val="16"/>
                <w:szCs w:val="16"/>
              </w:rPr>
            </w:pPr>
            <w:r w:rsidRPr="00E43DF5">
              <w:rPr>
                <w:rFonts w:cs="Arial"/>
                <w:color w:val="000000"/>
                <w:sz w:val="16"/>
              </w:rPr>
              <w:t> </w:t>
            </w:r>
          </w:p>
        </w:tc>
        <w:tc>
          <w:tcPr>
            <w:tcW w:w="567" w:type="dxa"/>
            <w:tcBorders>
              <w:right w:val="double" w:sz="4" w:space="0" w:color="auto"/>
            </w:tcBorders>
          </w:tcPr>
          <w:p w14:paraId="7FEB23FE" w14:textId="77777777" w:rsidR="004F50F2" w:rsidRPr="00E43DF5" w:rsidRDefault="004F50F2" w:rsidP="005A05B5">
            <w:pPr>
              <w:ind w:right="57"/>
              <w:jc w:val="right"/>
              <w:rPr>
                <w:rFonts w:cs="Arial"/>
                <w:color w:val="000000"/>
                <w:sz w:val="16"/>
              </w:rPr>
            </w:pPr>
          </w:p>
        </w:tc>
        <w:tc>
          <w:tcPr>
            <w:tcW w:w="2126" w:type="dxa"/>
            <w:tcBorders>
              <w:left w:val="double" w:sz="4" w:space="0" w:color="auto"/>
            </w:tcBorders>
          </w:tcPr>
          <w:p w14:paraId="7AD0D363" w14:textId="77777777" w:rsidR="00C742D9" w:rsidRPr="00E43DF5" w:rsidRDefault="00B019B7">
            <w:pPr>
              <w:ind w:right="851"/>
              <w:jc w:val="right"/>
              <w:rPr>
                <w:rFonts w:cs="Arial"/>
                <w:color w:val="000000"/>
                <w:sz w:val="16"/>
              </w:rPr>
            </w:pPr>
            <w:r w:rsidRPr="00E43DF5">
              <w:rPr>
                <w:rFonts w:cs="Arial"/>
                <w:color w:val="000000"/>
                <w:sz w:val="16"/>
              </w:rPr>
              <w:t>0</w:t>
            </w:r>
          </w:p>
        </w:tc>
      </w:tr>
      <w:tr w:rsidR="004F50F2" w:rsidRPr="00E43DF5" w14:paraId="30674A95" w14:textId="77777777" w:rsidTr="008179F2">
        <w:trPr>
          <w:cantSplit/>
          <w:trHeight w:val="180"/>
          <w:jc w:val="center"/>
        </w:trPr>
        <w:tc>
          <w:tcPr>
            <w:tcW w:w="2263" w:type="dxa"/>
            <w:tcBorders>
              <w:right w:val="dotted" w:sz="4" w:space="0" w:color="auto"/>
            </w:tcBorders>
          </w:tcPr>
          <w:p w14:paraId="1ACDC219" w14:textId="77777777" w:rsidR="00C742D9" w:rsidRPr="00E43DF5" w:rsidRDefault="00B019B7">
            <w:pPr>
              <w:jc w:val="left"/>
              <w:rPr>
                <w:rFonts w:cs="Arial"/>
                <w:color w:val="000000"/>
                <w:sz w:val="16"/>
              </w:rPr>
            </w:pPr>
            <w:r w:rsidRPr="00E43DF5">
              <w:rPr>
                <w:rFonts w:cs="Arial"/>
                <w:color w:val="000000"/>
                <w:sz w:val="16"/>
              </w:rPr>
              <w:t>Serbie</w:t>
            </w:r>
          </w:p>
        </w:tc>
        <w:tc>
          <w:tcPr>
            <w:tcW w:w="426" w:type="dxa"/>
            <w:tcBorders>
              <w:left w:val="dotted" w:sz="4" w:space="0" w:color="auto"/>
            </w:tcBorders>
            <w:noWrap/>
          </w:tcPr>
          <w:p w14:paraId="629BF4DF" w14:textId="77777777" w:rsidR="00C742D9" w:rsidRPr="00E43DF5" w:rsidRDefault="00B019B7">
            <w:pPr>
              <w:jc w:val="center"/>
              <w:rPr>
                <w:rFonts w:cs="Arial"/>
                <w:color w:val="000000"/>
                <w:sz w:val="16"/>
              </w:rPr>
            </w:pPr>
            <w:r w:rsidRPr="00E43DF5">
              <w:rPr>
                <w:rFonts w:cs="Arial"/>
                <w:sz w:val="16"/>
              </w:rPr>
              <w:t>RS</w:t>
            </w:r>
          </w:p>
        </w:tc>
        <w:tc>
          <w:tcPr>
            <w:tcW w:w="567" w:type="dxa"/>
          </w:tcPr>
          <w:p w14:paraId="140E0D45"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7A1FC603"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2FFC58E7" w14:textId="77777777" w:rsidR="00C742D9" w:rsidRPr="00E43DF5" w:rsidRDefault="00B019B7">
            <w:pPr>
              <w:ind w:right="57"/>
              <w:jc w:val="right"/>
              <w:rPr>
                <w:rFonts w:cs="Arial"/>
                <w:sz w:val="16"/>
              </w:rPr>
            </w:pPr>
            <w:r w:rsidRPr="00E43DF5">
              <w:rPr>
                <w:rFonts w:cs="Arial"/>
                <w:sz w:val="16"/>
              </w:rPr>
              <w:t>2</w:t>
            </w:r>
          </w:p>
        </w:tc>
        <w:tc>
          <w:tcPr>
            <w:tcW w:w="567" w:type="dxa"/>
          </w:tcPr>
          <w:p w14:paraId="7EEB5A79" w14:textId="77777777" w:rsidR="00C742D9" w:rsidRPr="00E43DF5" w:rsidRDefault="00B019B7">
            <w:pPr>
              <w:ind w:right="57"/>
              <w:jc w:val="right"/>
              <w:rPr>
                <w:rFonts w:cs="Arial"/>
                <w:sz w:val="16"/>
              </w:rPr>
            </w:pPr>
            <w:r w:rsidRPr="00E43DF5">
              <w:rPr>
                <w:rFonts w:cs="Arial"/>
                <w:sz w:val="16"/>
              </w:rPr>
              <w:t>1</w:t>
            </w:r>
          </w:p>
        </w:tc>
        <w:tc>
          <w:tcPr>
            <w:tcW w:w="567" w:type="dxa"/>
          </w:tcPr>
          <w:p w14:paraId="25FADBE1" w14:textId="77777777" w:rsidR="00C742D9" w:rsidRPr="00E43DF5" w:rsidRDefault="00B019B7">
            <w:pPr>
              <w:ind w:right="57"/>
              <w:jc w:val="right"/>
              <w:rPr>
                <w:rFonts w:cs="Arial"/>
                <w:color w:val="000000"/>
                <w:sz w:val="16"/>
                <w:szCs w:val="16"/>
              </w:rPr>
            </w:pPr>
            <w:r w:rsidRPr="00E43DF5">
              <w:rPr>
                <w:rFonts w:cs="Arial"/>
                <w:color w:val="000000"/>
                <w:sz w:val="16"/>
              </w:rPr>
              <w:t>3</w:t>
            </w:r>
          </w:p>
        </w:tc>
        <w:tc>
          <w:tcPr>
            <w:tcW w:w="567" w:type="dxa"/>
          </w:tcPr>
          <w:p w14:paraId="23D20D66" w14:textId="77777777" w:rsidR="004F50F2" w:rsidRPr="00E43DF5" w:rsidRDefault="004F50F2" w:rsidP="005A05B5">
            <w:pPr>
              <w:ind w:right="57"/>
              <w:jc w:val="right"/>
              <w:rPr>
                <w:rFonts w:cs="Arial"/>
                <w:color w:val="000000"/>
                <w:sz w:val="16"/>
                <w:szCs w:val="16"/>
              </w:rPr>
            </w:pPr>
            <w:r w:rsidRPr="00E43DF5">
              <w:rPr>
                <w:rFonts w:cs="Arial"/>
                <w:color w:val="000000"/>
                <w:sz w:val="16"/>
              </w:rPr>
              <w:t> </w:t>
            </w:r>
          </w:p>
        </w:tc>
        <w:tc>
          <w:tcPr>
            <w:tcW w:w="567" w:type="dxa"/>
            <w:tcBorders>
              <w:right w:val="double" w:sz="4" w:space="0" w:color="auto"/>
            </w:tcBorders>
          </w:tcPr>
          <w:p w14:paraId="4C58C08B" w14:textId="77777777" w:rsidR="004F50F2" w:rsidRPr="00E43DF5" w:rsidRDefault="004F50F2" w:rsidP="005A05B5">
            <w:pPr>
              <w:ind w:right="57"/>
              <w:jc w:val="right"/>
              <w:rPr>
                <w:rFonts w:cs="Arial"/>
                <w:color w:val="000000"/>
                <w:sz w:val="16"/>
              </w:rPr>
            </w:pPr>
          </w:p>
        </w:tc>
        <w:tc>
          <w:tcPr>
            <w:tcW w:w="2126" w:type="dxa"/>
            <w:tcBorders>
              <w:left w:val="double" w:sz="4" w:space="0" w:color="auto"/>
            </w:tcBorders>
          </w:tcPr>
          <w:p w14:paraId="03DF8112" w14:textId="77777777" w:rsidR="00C742D9" w:rsidRPr="00E43DF5" w:rsidRDefault="00B019B7">
            <w:pPr>
              <w:ind w:right="851"/>
              <w:jc w:val="right"/>
              <w:rPr>
                <w:rFonts w:cs="Arial"/>
                <w:color w:val="000000"/>
                <w:sz w:val="16"/>
              </w:rPr>
            </w:pPr>
            <w:r w:rsidRPr="00E43DF5">
              <w:rPr>
                <w:rFonts w:cs="Arial"/>
                <w:color w:val="000000"/>
                <w:sz w:val="16"/>
              </w:rPr>
              <w:t>6</w:t>
            </w:r>
          </w:p>
        </w:tc>
      </w:tr>
      <w:tr w:rsidR="004F50F2" w:rsidRPr="00E43DF5" w14:paraId="0862E3FA" w14:textId="77777777" w:rsidTr="008179F2">
        <w:trPr>
          <w:cantSplit/>
          <w:trHeight w:val="180"/>
          <w:jc w:val="center"/>
        </w:trPr>
        <w:tc>
          <w:tcPr>
            <w:tcW w:w="2263" w:type="dxa"/>
            <w:tcBorders>
              <w:right w:val="dotted" w:sz="4" w:space="0" w:color="auto"/>
            </w:tcBorders>
          </w:tcPr>
          <w:p w14:paraId="05A51511" w14:textId="77777777" w:rsidR="00C742D9" w:rsidRPr="00E43DF5" w:rsidRDefault="00B019B7">
            <w:pPr>
              <w:jc w:val="left"/>
              <w:rPr>
                <w:rFonts w:cs="Arial"/>
                <w:color w:val="000000"/>
                <w:sz w:val="16"/>
              </w:rPr>
            </w:pPr>
            <w:r w:rsidRPr="00E43DF5">
              <w:rPr>
                <w:rFonts w:cs="Arial"/>
                <w:color w:val="000000"/>
                <w:sz w:val="16"/>
              </w:rPr>
              <w:t>Afrique du Sud</w:t>
            </w:r>
          </w:p>
        </w:tc>
        <w:tc>
          <w:tcPr>
            <w:tcW w:w="426" w:type="dxa"/>
            <w:tcBorders>
              <w:left w:val="dotted" w:sz="4" w:space="0" w:color="auto"/>
            </w:tcBorders>
            <w:noWrap/>
          </w:tcPr>
          <w:p w14:paraId="2925E5F9" w14:textId="77777777" w:rsidR="00C742D9" w:rsidRPr="00E43DF5" w:rsidRDefault="00B019B7">
            <w:pPr>
              <w:jc w:val="center"/>
              <w:rPr>
                <w:rFonts w:cs="Arial"/>
                <w:sz w:val="16"/>
              </w:rPr>
            </w:pPr>
            <w:r w:rsidRPr="00E43DF5">
              <w:rPr>
                <w:rFonts w:cs="Arial"/>
                <w:sz w:val="16"/>
              </w:rPr>
              <w:t>ZA</w:t>
            </w:r>
          </w:p>
        </w:tc>
        <w:tc>
          <w:tcPr>
            <w:tcW w:w="567" w:type="dxa"/>
          </w:tcPr>
          <w:p w14:paraId="2DF44F29"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108D993C" w14:textId="77777777" w:rsidR="00C742D9" w:rsidRPr="00E43DF5" w:rsidRDefault="00B019B7">
            <w:pPr>
              <w:ind w:right="57"/>
              <w:jc w:val="right"/>
              <w:rPr>
                <w:rFonts w:cs="Arial"/>
                <w:sz w:val="16"/>
              </w:rPr>
            </w:pPr>
            <w:r w:rsidRPr="00E43DF5">
              <w:rPr>
                <w:rFonts w:cs="Arial"/>
                <w:sz w:val="16"/>
              </w:rPr>
              <w:t>2</w:t>
            </w:r>
          </w:p>
        </w:tc>
        <w:tc>
          <w:tcPr>
            <w:tcW w:w="567" w:type="dxa"/>
          </w:tcPr>
          <w:p w14:paraId="233C5543" w14:textId="77777777" w:rsidR="00C742D9" w:rsidRPr="00E43DF5" w:rsidRDefault="00B019B7">
            <w:pPr>
              <w:ind w:right="57"/>
              <w:jc w:val="right"/>
              <w:rPr>
                <w:rFonts w:cs="Arial"/>
                <w:sz w:val="16"/>
              </w:rPr>
            </w:pPr>
            <w:r w:rsidRPr="00E43DF5">
              <w:rPr>
                <w:rFonts w:cs="Arial"/>
                <w:sz w:val="16"/>
              </w:rPr>
              <w:t>3</w:t>
            </w:r>
          </w:p>
        </w:tc>
        <w:tc>
          <w:tcPr>
            <w:tcW w:w="567" w:type="dxa"/>
          </w:tcPr>
          <w:p w14:paraId="5C9FA33C" w14:textId="77777777" w:rsidR="00C742D9" w:rsidRPr="00E43DF5" w:rsidRDefault="00B019B7">
            <w:pPr>
              <w:ind w:right="57"/>
              <w:jc w:val="right"/>
              <w:rPr>
                <w:rFonts w:cs="Arial"/>
                <w:sz w:val="16"/>
              </w:rPr>
            </w:pPr>
            <w:r w:rsidRPr="00E43DF5">
              <w:rPr>
                <w:rFonts w:cs="Arial"/>
                <w:sz w:val="16"/>
              </w:rPr>
              <w:t>2</w:t>
            </w:r>
          </w:p>
        </w:tc>
        <w:tc>
          <w:tcPr>
            <w:tcW w:w="567" w:type="dxa"/>
          </w:tcPr>
          <w:p w14:paraId="734621F7" w14:textId="77777777" w:rsidR="00C742D9" w:rsidRPr="00E43DF5" w:rsidRDefault="00B019B7">
            <w:pPr>
              <w:ind w:right="57"/>
              <w:jc w:val="right"/>
              <w:rPr>
                <w:rFonts w:cs="Arial"/>
                <w:color w:val="000000"/>
                <w:sz w:val="16"/>
                <w:szCs w:val="16"/>
              </w:rPr>
            </w:pPr>
            <w:r w:rsidRPr="00E43DF5">
              <w:rPr>
                <w:rFonts w:cs="Arial"/>
                <w:color w:val="000000"/>
                <w:sz w:val="16"/>
              </w:rPr>
              <w:t>12</w:t>
            </w:r>
          </w:p>
        </w:tc>
        <w:tc>
          <w:tcPr>
            <w:tcW w:w="567" w:type="dxa"/>
          </w:tcPr>
          <w:p w14:paraId="6491F385" w14:textId="77777777" w:rsidR="00C742D9" w:rsidRPr="00E43DF5" w:rsidRDefault="00B019B7">
            <w:pPr>
              <w:ind w:right="57"/>
              <w:jc w:val="right"/>
              <w:rPr>
                <w:rFonts w:cs="Arial"/>
                <w:color w:val="000000"/>
                <w:sz w:val="16"/>
                <w:szCs w:val="16"/>
              </w:rPr>
            </w:pPr>
            <w:r w:rsidRPr="00E43DF5">
              <w:rPr>
                <w:rFonts w:cs="Arial"/>
                <w:color w:val="000000"/>
                <w:sz w:val="16"/>
              </w:rPr>
              <w:t>17</w:t>
            </w:r>
          </w:p>
        </w:tc>
        <w:tc>
          <w:tcPr>
            <w:tcW w:w="567" w:type="dxa"/>
            <w:tcBorders>
              <w:right w:val="double" w:sz="4" w:space="0" w:color="auto"/>
            </w:tcBorders>
          </w:tcPr>
          <w:p w14:paraId="4E3819A5" w14:textId="77777777" w:rsidR="00C742D9" w:rsidRPr="00E43DF5" w:rsidRDefault="00B019B7">
            <w:pPr>
              <w:ind w:right="57"/>
              <w:jc w:val="right"/>
              <w:rPr>
                <w:rFonts w:cs="Arial"/>
                <w:color w:val="000000"/>
                <w:sz w:val="16"/>
              </w:rPr>
            </w:pPr>
            <w:r w:rsidRPr="00E43DF5">
              <w:rPr>
                <w:rFonts w:cs="Arial"/>
                <w:color w:val="000000"/>
                <w:sz w:val="16"/>
              </w:rPr>
              <w:t>24</w:t>
            </w:r>
          </w:p>
        </w:tc>
        <w:tc>
          <w:tcPr>
            <w:tcW w:w="2126" w:type="dxa"/>
            <w:tcBorders>
              <w:left w:val="double" w:sz="4" w:space="0" w:color="auto"/>
            </w:tcBorders>
          </w:tcPr>
          <w:p w14:paraId="593CB119" w14:textId="77777777" w:rsidR="00C742D9" w:rsidRPr="00E43DF5" w:rsidRDefault="00B019B7">
            <w:pPr>
              <w:ind w:right="851"/>
              <w:jc w:val="right"/>
              <w:rPr>
                <w:rFonts w:cs="Arial"/>
                <w:color w:val="000000"/>
                <w:sz w:val="16"/>
              </w:rPr>
            </w:pPr>
            <w:r w:rsidRPr="00E43DF5">
              <w:rPr>
                <w:rFonts w:cs="Arial"/>
                <w:color w:val="000000"/>
                <w:sz w:val="16"/>
              </w:rPr>
              <w:t>60</w:t>
            </w:r>
          </w:p>
        </w:tc>
      </w:tr>
      <w:tr w:rsidR="004F50F2" w:rsidRPr="00E43DF5" w14:paraId="5123D05D" w14:textId="77777777" w:rsidTr="008179F2">
        <w:trPr>
          <w:cantSplit/>
          <w:trHeight w:val="188"/>
          <w:jc w:val="center"/>
        </w:trPr>
        <w:tc>
          <w:tcPr>
            <w:tcW w:w="2263" w:type="dxa"/>
            <w:tcBorders>
              <w:right w:val="dotted" w:sz="4" w:space="0" w:color="auto"/>
            </w:tcBorders>
          </w:tcPr>
          <w:p w14:paraId="54D0A3C5" w14:textId="77777777" w:rsidR="00C742D9" w:rsidRPr="00E43DF5" w:rsidRDefault="00B019B7">
            <w:pPr>
              <w:jc w:val="left"/>
              <w:rPr>
                <w:rFonts w:cs="Arial"/>
                <w:color w:val="000000"/>
                <w:sz w:val="16"/>
              </w:rPr>
            </w:pPr>
            <w:r w:rsidRPr="00E43DF5">
              <w:rPr>
                <w:rFonts w:cs="Arial"/>
                <w:color w:val="000000"/>
                <w:sz w:val="16"/>
              </w:rPr>
              <w:t>Suède</w:t>
            </w:r>
          </w:p>
        </w:tc>
        <w:tc>
          <w:tcPr>
            <w:tcW w:w="426" w:type="dxa"/>
            <w:tcBorders>
              <w:left w:val="dotted" w:sz="4" w:space="0" w:color="auto"/>
            </w:tcBorders>
            <w:noWrap/>
          </w:tcPr>
          <w:p w14:paraId="63278E03" w14:textId="77777777" w:rsidR="00C742D9" w:rsidRPr="00E43DF5" w:rsidRDefault="00B019B7">
            <w:pPr>
              <w:jc w:val="center"/>
              <w:rPr>
                <w:rFonts w:cs="Arial"/>
                <w:color w:val="000000"/>
                <w:sz w:val="16"/>
              </w:rPr>
            </w:pPr>
            <w:r w:rsidRPr="00E43DF5">
              <w:rPr>
                <w:rFonts w:cs="Arial"/>
                <w:sz w:val="16"/>
              </w:rPr>
              <w:t>SE</w:t>
            </w:r>
          </w:p>
        </w:tc>
        <w:tc>
          <w:tcPr>
            <w:tcW w:w="567" w:type="dxa"/>
          </w:tcPr>
          <w:p w14:paraId="7F7FF3EF"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6ABE18C6"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19C95500" w14:textId="77777777" w:rsidR="00C742D9" w:rsidRPr="00E43DF5" w:rsidRDefault="00B019B7">
            <w:pPr>
              <w:ind w:right="57"/>
              <w:jc w:val="right"/>
              <w:rPr>
                <w:rFonts w:cs="Arial"/>
                <w:sz w:val="16"/>
              </w:rPr>
            </w:pPr>
            <w:r w:rsidRPr="00E43DF5">
              <w:rPr>
                <w:rFonts w:cs="Arial"/>
                <w:sz w:val="16"/>
              </w:rPr>
              <w:t>1</w:t>
            </w:r>
          </w:p>
        </w:tc>
        <w:tc>
          <w:tcPr>
            <w:tcW w:w="567" w:type="dxa"/>
          </w:tcPr>
          <w:p w14:paraId="5BCE9825"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1FAFB7A8" w14:textId="77777777" w:rsidR="004F50F2" w:rsidRPr="00E43DF5" w:rsidRDefault="004F50F2" w:rsidP="005A05B5">
            <w:pPr>
              <w:ind w:right="57"/>
              <w:jc w:val="right"/>
              <w:rPr>
                <w:rFonts w:cs="Arial"/>
                <w:color w:val="000000"/>
                <w:sz w:val="16"/>
                <w:szCs w:val="16"/>
              </w:rPr>
            </w:pPr>
            <w:r w:rsidRPr="00E43DF5">
              <w:rPr>
                <w:rFonts w:cs="Arial"/>
                <w:color w:val="000000"/>
                <w:sz w:val="16"/>
              </w:rPr>
              <w:t> </w:t>
            </w:r>
          </w:p>
        </w:tc>
        <w:tc>
          <w:tcPr>
            <w:tcW w:w="567" w:type="dxa"/>
          </w:tcPr>
          <w:p w14:paraId="3325774E" w14:textId="77777777" w:rsidR="004F50F2" w:rsidRPr="00E43DF5" w:rsidRDefault="004F50F2" w:rsidP="005A05B5">
            <w:pPr>
              <w:ind w:right="57"/>
              <w:jc w:val="right"/>
              <w:rPr>
                <w:rFonts w:cs="Arial"/>
                <w:color w:val="000000"/>
                <w:sz w:val="16"/>
                <w:szCs w:val="16"/>
              </w:rPr>
            </w:pPr>
            <w:r w:rsidRPr="00E43DF5">
              <w:rPr>
                <w:rFonts w:cs="Arial"/>
                <w:color w:val="000000"/>
                <w:sz w:val="16"/>
              </w:rPr>
              <w:t> </w:t>
            </w:r>
          </w:p>
        </w:tc>
        <w:tc>
          <w:tcPr>
            <w:tcW w:w="567" w:type="dxa"/>
            <w:tcBorders>
              <w:right w:val="double" w:sz="4" w:space="0" w:color="auto"/>
            </w:tcBorders>
          </w:tcPr>
          <w:p w14:paraId="3F5ECBEB" w14:textId="77777777" w:rsidR="004F50F2" w:rsidRPr="00E43DF5" w:rsidRDefault="004F50F2" w:rsidP="005A05B5">
            <w:pPr>
              <w:ind w:right="57"/>
              <w:jc w:val="right"/>
              <w:rPr>
                <w:rFonts w:cs="Arial"/>
                <w:color w:val="000000"/>
                <w:sz w:val="16"/>
              </w:rPr>
            </w:pPr>
          </w:p>
        </w:tc>
        <w:tc>
          <w:tcPr>
            <w:tcW w:w="2126" w:type="dxa"/>
            <w:tcBorders>
              <w:left w:val="double" w:sz="4" w:space="0" w:color="auto"/>
            </w:tcBorders>
          </w:tcPr>
          <w:p w14:paraId="32C1D562" w14:textId="77777777" w:rsidR="00C742D9" w:rsidRPr="00E43DF5" w:rsidRDefault="00B019B7">
            <w:pPr>
              <w:ind w:right="851"/>
              <w:jc w:val="right"/>
              <w:rPr>
                <w:rFonts w:cs="Arial"/>
                <w:color w:val="000000"/>
                <w:sz w:val="16"/>
              </w:rPr>
            </w:pPr>
            <w:r w:rsidRPr="00E43DF5">
              <w:rPr>
                <w:rFonts w:cs="Arial"/>
                <w:color w:val="000000"/>
                <w:sz w:val="16"/>
              </w:rPr>
              <w:t>1</w:t>
            </w:r>
          </w:p>
        </w:tc>
      </w:tr>
      <w:tr w:rsidR="004F50F2" w:rsidRPr="00E43DF5" w14:paraId="0838DB75" w14:textId="77777777" w:rsidTr="008179F2">
        <w:trPr>
          <w:cantSplit/>
          <w:trHeight w:val="180"/>
          <w:jc w:val="center"/>
        </w:trPr>
        <w:tc>
          <w:tcPr>
            <w:tcW w:w="2263" w:type="dxa"/>
            <w:tcBorders>
              <w:right w:val="dotted" w:sz="4" w:space="0" w:color="auto"/>
            </w:tcBorders>
          </w:tcPr>
          <w:p w14:paraId="65FD6FBA" w14:textId="77777777" w:rsidR="00C742D9" w:rsidRPr="00E43DF5" w:rsidRDefault="00B019B7">
            <w:pPr>
              <w:jc w:val="left"/>
              <w:rPr>
                <w:rFonts w:cs="Arial"/>
                <w:color w:val="000000"/>
                <w:sz w:val="16"/>
              </w:rPr>
            </w:pPr>
            <w:r w:rsidRPr="00E43DF5">
              <w:rPr>
                <w:rFonts w:cs="Arial"/>
                <w:color w:val="000000"/>
                <w:sz w:val="16"/>
              </w:rPr>
              <w:t>Suisse</w:t>
            </w:r>
          </w:p>
        </w:tc>
        <w:tc>
          <w:tcPr>
            <w:tcW w:w="426" w:type="dxa"/>
            <w:tcBorders>
              <w:left w:val="dotted" w:sz="4" w:space="0" w:color="auto"/>
            </w:tcBorders>
            <w:noWrap/>
          </w:tcPr>
          <w:p w14:paraId="46B41AA5" w14:textId="77777777" w:rsidR="00C742D9" w:rsidRPr="00E43DF5" w:rsidRDefault="00B019B7">
            <w:pPr>
              <w:jc w:val="center"/>
              <w:rPr>
                <w:rFonts w:cs="Arial"/>
                <w:color w:val="000000"/>
                <w:sz w:val="16"/>
              </w:rPr>
            </w:pPr>
            <w:r w:rsidRPr="00E43DF5">
              <w:rPr>
                <w:rFonts w:cs="Arial"/>
                <w:color w:val="000000"/>
                <w:sz w:val="16"/>
              </w:rPr>
              <w:t>CH</w:t>
            </w:r>
          </w:p>
        </w:tc>
        <w:tc>
          <w:tcPr>
            <w:tcW w:w="567" w:type="dxa"/>
          </w:tcPr>
          <w:p w14:paraId="066F1140" w14:textId="77777777" w:rsidR="00C742D9" w:rsidRPr="00E43DF5" w:rsidRDefault="00B019B7">
            <w:pPr>
              <w:ind w:right="57"/>
              <w:jc w:val="right"/>
              <w:rPr>
                <w:rFonts w:cs="Arial"/>
                <w:sz w:val="16"/>
              </w:rPr>
            </w:pPr>
            <w:r w:rsidRPr="00E43DF5">
              <w:rPr>
                <w:rFonts w:cs="Arial"/>
                <w:sz w:val="16"/>
              </w:rPr>
              <w:t>2</w:t>
            </w:r>
          </w:p>
        </w:tc>
        <w:tc>
          <w:tcPr>
            <w:tcW w:w="567" w:type="dxa"/>
            <w:shd w:val="clear" w:color="auto" w:fill="auto"/>
          </w:tcPr>
          <w:p w14:paraId="6DF5678A" w14:textId="77777777" w:rsidR="00C742D9" w:rsidRPr="00E43DF5" w:rsidRDefault="00B019B7">
            <w:pPr>
              <w:ind w:right="57"/>
              <w:jc w:val="right"/>
              <w:rPr>
                <w:rFonts w:cs="Arial"/>
                <w:sz w:val="16"/>
              </w:rPr>
            </w:pPr>
            <w:r w:rsidRPr="00E43DF5">
              <w:rPr>
                <w:rFonts w:cs="Arial"/>
                <w:sz w:val="16"/>
              </w:rPr>
              <w:t>3</w:t>
            </w:r>
          </w:p>
        </w:tc>
        <w:tc>
          <w:tcPr>
            <w:tcW w:w="567" w:type="dxa"/>
          </w:tcPr>
          <w:p w14:paraId="7A92082C" w14:textId="77777777" w:rsidR="00C742D9" w:rsidRPr="00E43DF5" w:rsidRDefault="00B019B7">
            <w:pPr>
              <w:ind w:right="57"/>
              <w:jc w:val="right"/>
              <w:rPr>
                <w:rFonts w:cs="Arial"/>
                <w:sz w:val="16"/>
              </w:rPr>
            </w:pPr>
            <w:r w:rsidRPr="00E43DF5">
              <w:rPr>
                <w:rFonts w:cs="Arial"/>
                <w:sz w:val="16"/>
              </w:rPr>
              <w:t>4</w:t>
            </w:r>
          </w:p>
        </w:tc>
        <w:tc>
          <w:tcPr>
            <w:tcW w:w="567" w:type="dxa"/>
          </w:tcPr>
          <w:p w14:paraId="4F5087AE" w14:textId="77777777" w:rsidR="00C742D9" w:rsidRPr="00E43DF5" w:rsidRDefault="00B019B7">
            <w:pPr>
              <w:ind w:right="57"/>
              <w:jc w:val="right"/>
              <w:rPr>
                <w:rFonts w:cs="Arial"/>
                <w:sz w:val="16"/>
              </w:rPr>
            </w:pPr>
            <w:r w:rsidRPr="00E43DF5">
              <w:rPr>
                <w:rFonts w:cs="Arial"/>
                <w:sz w:val="16"/>
              </w:rPr>
              <w:t>16</w:t>
            </w:r>
          </w:p>
        </w:tc>
        <w:tc>
          <w:tcPr>
            <w:tcW w:w="567" w:type="dxa"/>
          </w:tcPr>
          <w:p w14:paraId="5F71F640" w14:textId="77777777" w:rsidR="00C742D9" w:rsidRPr="00E43DF5" w:rsidRDefault="00B019B7">
            <w:pPr>
              <w:ind w:right="57"/>
              <w:jc w:val="right"/>
              <w:rPr>
                <w:rFonts w:cs="Arial"/>
                <w:color w:val="000000"/>
                <w:sz w:val="16"/>
                <w:szCs w:val="16"/>
              </w:rPr>
            </w:pPr>
            <w:r w:rsidRPr="00E43DF5">
              <w:rPr>
                <w:rFonts w:cs="Arial"/>
                <w:color w:val="000000"/>
                <w:sz w:val="16"/>
              </w:rPr>
              <w:t>13</w:t>
            </w:r>
          </w:p>
        </w:tc>
        <w:tc>
          <w:tcPr>
            <w:tcW w:w="567" w:type="dxa"/>
          </w:tcPr>
          <w:p w14:paraId="3200DF80" w14:textId="77777777" w:rsidR="00C742D9" w:rsidRPr="00E43DF5" w:rsidRDefault="00B019B7">
            <w:pPr>
              <w:ind w:right="57"/>
              <w:jc w:val="right"/>
              <w:rPr>
                <w:rFonts w:cs="Arial"/>
                <w:color w:val="000000"/>
                <w:sz w:val="16"/>
                <w:szCs w:val="16"/>
              </w:rPr>
            </w:pPr>
            <w:r w:rsidRPr="00E43DF5">
              <w:rPr>
                <w:rFonts w:cs="Arial"/>
                <w:color w:val="000000"/>
                <w:sz w:val="16"/>
              </w:rPr>
              <w:t>9</w:t>
            </w:r>
          </w:p>
        </w:tc>
        <w:tc>
          <w:tcPr>
            <w:tcW w:w="567" w:type="dxa"/>
            <w:tcBorders>
              <w:right w:val="double" w:sz="4" w:space="0" w:color="auto"/>
            </w:tcBorders>
          </w:tcPr>
          <w:p w14:paraId="668AFAB4" w14:textId="77777777" w:rsidR="00C742D9" w:rsidRPr="00E43DF5" w:rsidRDefault="00B019B7">
            <w:pPr>
              <w:ind w:right="57"/>
              <w:jc w:val="right"/>
              <w:rPr>
                <w:rFonts w:cs="Arial"/>
                <w:color w:val="000000"/>
                <w:sz w:val="16"/>
              </w:rPr>
            </w:pPr>
            <w:r w:rsidRPr="00E43DF5">
              <w:rPr>
                <w:rFonts w:cs="Arial"/>
                <w:color w:val="000000"/>
                <w:sz w:val="16"/>
              </w:rPr>
              <w:t>6</w:t>
            </w:r>
          </w:p>
        </w:tc>
        <w:tc>
          <w:tcPr>
            <w:tcW w:w="2126" w:type="dxa"/>
            <w:tcBorders>
              <w:left w:val="double" w:sz="4" w:space="0" w:color="auto"/>
            </w:tcBorders>
          </w:tcPr>
          <w:p w14:paraId="7CC0B6FC" w14:textId="77777777" w:rsidR="00C742D9" w:rsidRPr="00E43DF5" w:rsidRDefault="00B019B7">
            <w:pPr>
              <w:ind w:right="851"/>
              <w:jc w:val="right"/>
              <w:rPr>
                <w:rFonts w:cs="Arial"/>
                <w:color w:val="000000"/>
                <w:sz w:val="16"/>
              </w:rPr>
            </w:pPr>
            <w:r w:rsidRPr="00E43DF5">
              <w:rPr>
                <w:rFonts w:cs="Arial"/>
                <w:color w:val="000000"/>
                <w:sz w:val="16"/>
              </w:rPr>
              <w:t>53</w:t>
            </w:r>
          </w:p>
        </w:tc>
      </w:tr>
      <w:tr w:rsidR="004F50F2" w:rsidRPr="00E43DF5" w14:paraId="00585E76" w14:textId="77777777" w:rsidTr="008179F2">
        <w:trPr>
          <w:cantSplit/>
          <w:trHeight w:val="180"/>
          <w:jc w:val="center"/>
        </w:trPr>
        <w:tc>
          <w:tcPr>
            <w:tcW w:w="2263" w:type="dxa"/>
            <w:tcBorders>
              <w:right w:val="dotted" w:sz="4" w:space="0" w:color="auto"/>
            </w:tcBorders>
          </w:tcPr>
          <w:p w14:paraId="0847DF5D" w14:textId="77777777" w:rsidR="00C742D9" w:rsidRPr="00E43DF5" w:rsidRDefault="00B019B7">
            <w:pPr>
              <w:jc w:val="left"/>
              <w:rPr>
                <w:rFonts w:cs="Arial"/>
                <w:color w:val="000000"/>
                <w:sz w:val="16"/>
              </w:rPr>
            </w:pPr>
            <w:r w:rsidRPr="00E43DF5">
              <w:rPr>
                <w:rFonts w:cs="Arial"/>
                <w:color w:val="000000"/>
                <w:sz w:val="16"/>
              </w:rPr>
              <w:t>Trinité-et-Tobago</w:t>
            </w:r>
          </w:p>
        </w:tc>
        <w:tc>
          <w:tcPr>
            <w:tcW w:w="426" w:type="dxa"/>
            <w:tcBorders>
              <w:left w:val="dotted" w:sz="4" w:space="0" w:color="auto"/>
            </w:tcBorders>
            <w:noWrap/>
          </w:tcPr>
          <w:p w14:paraId="4850ADAE" w14:textId="77777777" w:rsidR="00C742D9" w:rsidRPr="00E43DF5" w:rsidRDefault="00B019B7">
            <w:pPr>
              <w:jc w:val="center"/>
              <w:rPr>
                <w:rFonts w:cs="Arial"/>
                <w:color w:val="000000"/>
                <w:sz w:val="16"/>
              </w:rPr>
            </w:pPr>
            <w:r w:rsidRPr="00E43DF5">
              <w:rPr>
                <w:rFonts w:cs="Arial"/>
                <w:color w:val="000000"/>
                <w:sz w:val="16"/>
              </w:rPr>
              <w:t>TT</w:t>
            </w:r>
          </w:p>
        </w:tc>
        <w:tc>
          <w:tcPr>
            <w:tcW w:w="567" w:type="dxa"/>
          </w:tcPr>
          <w:p w14:paraId="5A23BD35"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281E81A8"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3560D6FC"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5F2449ED"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0E34F4C6" w14:textId="77777777" w:rsidR="004F50F2" w:rsidRPr="00E43DF5" w:rsidRDefault="004F50F2" w:rsidP="005A05B5">
            <w:pPr>
              <w:ind w:right="57"/>
              <w:jc w:val="right"/>
              <w:rPr>
                <w:rFonts w:cs="Arial"/>
                <w:color w:val="000000"/>
                <w:sz w:val="16"/>
                <w:szCs w:val="16"/>
              </w:rPr>
            </w:pPr>
            <w:r w:rsidRPr="00E43DF5">
              <w:rPr>
                <w:rFonts w:cs="Arial"/>
                <w:color w:val="000000"/>
                <w:sz w:val="16"/>
              </w:rPr>
              <w:t> </w:t>
            </w:r>
          </w:p>
        </w:tc>
        <w:tc>
          <w:tcPr>
            <w:tcW w:w="567" w:type="dxa"/>
          </w:tcPr>
          <w:p w14:paraId="209F0415" w14:textId="77777777" w:rsidR="004F50F2" w:rsidRPr="00E43DF5" w:rsidRDefault="004F50F2" w:rsidP="005A05B5">
            <w:pPr>
              <w:ind w:right="57"/>
              <w:jc w:val="right"/>
              <w:rPr>
                <w:rFonts w:cs="Arial"/>
                <w:color w:val="000000"/>
                <w:sz w:val="16"/>
                <w:szCs w:val="16"/>
              </w:rPr>
            </w:pPr>
            <w:r w:rsidRPr="00E43DF5">
              <w:rPr>
                <w:rFonts w:cs="Arial"/>
                <w:color w:val="000000"/>
                <w:sz w:val="16"/>
              </w:rPr>
              <w:t> </w:t>
            </w:r>
          </w:p>
        </w:tc>
        <w:tc>
          <w:tcPr>
            <w:tcW w:w="567" w:type="dxa"/>
            <w:tcBorders>
              <w:right w:val="double" w:sz="4" w:space="0" w:color="auto"/>
            </w:tcBorders>
          </w:tcPr>
          <w:p w14:paraId="0F6C5D4B" w14:textId="77777777" w:rsidR="004F50F2" w:rsidRPr="00E43DF5" w:rsidRDefault="004F50F2" w:rsidP="005A05B5">
            <w:pPr>
              <w:ind w:right="57"/>
              <w:jc w:val="right"/>
              <w:rPr>
                <w:rFonts w:cs="Arial"/>
                <w:color w:val="000000"/>
                <w:sz w:val="16"/>
              </w:rPr>
            </w:pPr>
          </w:p>
        </w:tc>
        <w:tc>
          <w:tcPr>
            <w:tcW w:w="2126" w:type="dxa"/>
            <w:tcBorders>
              <w:left w:val="double" w:sz="4" w:space="0" w:color="auto"/>
            </w:tcBorders>
          </w:tcPr>
          <w:p w14:paraId="4B43BA8C" w14:textId="77777777" w:rsidR="00C742D9" w:rsidRPr="00E43DF5" w:rsidRDefault="00B019B7">
            <w:pPr>
              <w:ind w:right="851"/>
              <w:jc w:val="right"/>
              <w:rPr>
                <w:rFonts w:cs="Arial"/>
                <w:color w:val="000000"/>
                <w:sz w:val="16"/>
              </w:rPr>
            </w:pPr>
            <w:r w:rsidRPr="00E43DF5">
              <w:rPr>
                <w:rFonts w:cs="Arial"/>
                <w:color w:val="000000"/>
                <w:sz w:val="16"/>
              </w:rPr>
              <w:t>0</w:t>
            </w:r>
          </w:p>
        </w:tc>
      </w:tr>
      <w:tr w:rsidR="004F50F2" w:rsidRPr="00E43DF5" w14:paraId="350763D2" w14:textId="77777777" w:rsidTr="008179F2">
        <w:trPr>
          <w:cantSplit/>
          <w:trHeight w:val="188"/>
          <w:jc w:val="center"/>
        </w:trPr>
        <w:tc>
          <w:tcPr>
            <w:tcW w:w="2263" w:type="dxa"/>
            <w:tcBorders>
              <w:right w:val="dotted" w:sz="4" w:space="0" w:color="auto"/>
            </w:tcBorders>
          </w:tcPr>
          <w:p w14:paraId="592C80EC" w14:textId="77777777" w:rsidR="00C742D9" w:rsidRPr="00E43DF5" w:rsidRDefault="00B019B7">
            <w:pPr>
              <w:jc w:val="left"/>
              <w:rPr>
                <w:rFonts w:cs="Arial"/>
                <w:color w:val="000000"/>
                <w:sz w:val="16"/>
              </w:rPr>
            </w:pPr>
            <w:r w:rsidRPr="00E43DF5">
              <w:rPr>
                <w:rFonts w:cs="Arial"/>
                <w:color w:val="000000"/>
                <w:sz w:val="16"/>
              </w:rPr>
              <w:t>Tunisie</w:t>
            </w:r>
          </w:p>
        </w:tc>
        <w:tc>
          <w:tcPr>
            <w:tcW w:w="426" w:type="dxa"/>
            <w:tcBorders>
              <w:left w:val="dotted" w:sz="4" w:space="0" w:color="auto"/>
            </w:tcBorders>
            <w:noWrap/>
            <w:hideMark/>
          </w:tcPr>
          <w:p w14:paraId="1B5AD673" w14:textId="77777777" w:rsidR="00C742D9" w:rsidRPr="00E43DF5" w:rsidRDefault="00B019B7">
            <w:pPr>
              <w:jc w:val="center"/>
              <w:rPr>
                <w:rFonts w:cs="Arial"/>
                <w:color w:val="000000"/>
                <w:sz w:val="16"/>
              </w:rPr>
            </w:pPr>
            <w:r w:rsidRPr="00E43DF5">
              <w:rPr>
                <w:rFonts w:cs="Arial"/>
                <w:color w:val="000000"/>
                <w:sz w:val="16"/>
              </w:rPr>
              <w:t>TN</w:t>
            </w:r>
          </w:p>
        </w:tc>
        <w:tc>
          <w:tcPr>
            <w:tcW w:w="567" w:type="dxa"/>
          </w:tcPr>
          <w:p w14:paraId="06E1AD2F"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1ABD886B" w14:textId="77777777" w:rsidR="00C742D9" w:rsidRPr="00E43DF5" w:rsidRDefault="00B019B7">
            <w:pPr>
              <w:ind w:right="57"/>
              <w:jc w:val="right"/>
              <w:rPr>
                <w:rFonts w:cs="Arial"/>
                <w:sz w:val="16"/>
              </w:rPr>
            </w:pPr>
            <w:r w:rsidRPr="00E43DF5">
              <w:rPr>
                <w:rFonts w:cs="Arial"/>
                <w:sz w:val="16"/>
              </w:rPr>
              <w:t>2</w:t>
            </w:r>
          </w:p>
        </w:tc>
        <w:tc>
          <w:tcPr>
            <w:tcW w:w="567" w:type="dxa"/>
          </w:tcPr>
          <w:p w14:paraId="74272804" w14:textId="77777777" w:rsidR="00C742D9" w:rsidRPr="00E43DF5" w:rsidRDefault="00B019B7">
            <w:pPr>
              <w:ind w:right="57"/>
              <w:jc w:val="right"/>
              <w:rPr>
                <w:rFonts w:cs="Arial"/>
                <w:sz w:val="16"/>
              </w:rPr>
            </w:pPr>
            <w:r w:rsidRPr="00E43DF5">
              <w:rPr>
                <w:rFonts w:cs="Arial"/>
                <w:sz w:val="16"/>
              </w:rPr>
              <w:t>4</w:t>
            </w:r>
          </w:p>
        </w:tc>
        <w:tc>
          <w:tcPr>
            <w:tcW w:w="567" w:type="dxa"/>
          </w:tcPr>
          <w:p w14:paraId="1D3715AB"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65471078" w14:textId="77777777" w:rsidR="00C742D9" w:rsidRPr="00E43DF5" w:rsidRDefault="00B019B7">
            <w:pPr>
              <w:ind w:right="57"/>
              <w:jc w:val="right"/>
              <w:rPr>
                <w:rFonts w:cs="Arial"/>
                <w:color w:val="000000"/>
                <w:sz w:val="16"/>
                <w:szCs w:val="16"/>
              </w:rPr>
            </w:pPr>
            <w:r w:rsidRPr="00E43DF5">
              <w:rPr>
                <w:rFonts w:cs="Arial"/>
                <w:color w:val="000000"/>
                <w:sz w:val="16"/>
              </w:rPr>
              <w:t>1</w:t>
            </w:r>
          </w:p>
        </w:tc>
        <w:tc>
          <w:tcPr>
            <w:tcW w:w="567" w:type="dxa"/>
          </w:tcPr>
          <w:p w14:paraId="724FB324" w14:textId="77777777" w:rsidR="004F50F2" w:rsidRPr="00E43DF5" w:rsidRDefault="004F50F2" w:rsidP="005A05B5">
            <w:pPr>
              <w:ind w:right="57"/>
              <w:jc w:val="right"/>
              <w:rPr>
                <w:rFonts w:cs="Arial"/>
                <w:color w:val="000000"/>
                <w:sz w:val="16"/>
                <w:szCs w:val="16"/>
              </w:rPr>
            </w:pPr>
            <w:r w:rsidRPr="00E43DF5">
              <w:rPr>
                <w:rFonts w:cs="Arial"/>
                <w:color w:val="000000"/>
                <w:sz w:val="16"/>
              </w:rPr>
              <w:t> </w:t>
            </w:r>
          </w:p>
        </w:tc>
        <w:tc>
          <w:tcPr>
            <w:tcW w:w="567" w:type="dxa"/>
            <w:tcBorders>
              <w:right w:val="double" w:sz="4" w:space="0" w:color="auto"/>
            </w:tcBorders>
          </w:tcPr>
          <w:p w14:paraId="76986D54" w14:textId="77777777" w:rsidR="004F50F2" w:rsidRPr="00E43DF5" w:rsidRDefault="004F50F2" w:rsidP="005A05B5">
            <w:pPr>
              <w:ind w:right="57"/>
              <w:jc w:val="right"/>
              <w:rPr>
                <w:rFonts w:cs="Arial"/>
                <w:color w:val="000000"/>
                <w:sz w:val="16"/>
              </w:rPr>
            </w:pPr>
          </w:p>
        </w:tc>
        <w:tc>
          <w:tcPr>
            <w:tcW w:w="2126" w:type="dxa"/>
            <w:tcBorders>
              <w:left w:val="double" w:sz="4" w:space="0" w:color="auto"/>
            </w:tcBorders>
          </w:tcPr>
          <w:p w14:paraId="50A71617" w14:textId="77777777" w:rsidR="00C742D9" w:rsidRPr="00E43DF5" w:rsidRDefault="00B019B7">
            <w:pPr>
              <w:ind w:right="851"/>
              <w:jc w:val="right"/>
              <w:rPr>
                <w:rFonts w:cs="Arial"/>
                <w:color w:val="000000"/>
                <w:sz w:val="16"/>
              </w:rPr>
            </w:pPr>
            <w:r w:rsidRPr="00E43DF5">
              <w:rPr>
                <w:rFonts w:cs="Arial"/>
                <w:color w:val="000000"/>
                <w:sz w:val="16"/>
              </w:rPr>
              <w:t>7</w:t>
            </w:r>
          </w:p>
        </w:tc>
      </w:tr>
      <w:tr w:rsidR="004F50F2" w:rsidRPr="00E43DF5" w14:paraId="7F7F5A73" w14:textId="77777777" w:rsidTr="008179F2">
        <w:trPr>
          <w:cantSplit/>
          <w:trHeight w:val="180"/>
          <w:jc w:val="center"/>
        </w:trPr>
        <w:tc>
          <w:tcPr>
            <w:tcW w:w="2263" w:type="dxa"/>
            <w:tcBorders>
              <w:right w:val="dotted" w:sz="4" w:space="0" w:color="auto"/>
            </w:tcBorders>
          </w:tcPr>
          <w:p w14:paraId="778D459A" w14:textId="77777777" w:rsidR="00C742D9" w:rsidRPr="00E43DF5" w:rsidRDefault="00B019B7">
            <w:pPr>
              <w:keepNext/>
              <w:jc w:val="left"/>
              <w:rPr>
                <w:rFonts w:cs="Arial"/>
                <w:sz w:val="16"/>
              </w:rPr>
            </w:pPr>
            <w:r w:rsidRPr="00E43DF5">
              <w:rPr>
                <w:rFonts w:cs="Arial"/>
                <w:sz w:val="16"/>
              </w:rPr>
              <w:lastRenderedPageBreak/>
              <w:t>Türkiye</w:t>
            </w:r>
          </w:p>
        </w:tc>
        <w:tc>
          <w:tcPr>
            <w:tcW w:w="426" w:type="dxa"/>
            <w:tcBorders>
              <w:left w:val="dotted" w:sz="4" w:space="0" w:color="auto"/>
            </w:tcBorders>
            <w:noWrap/>
          </w:tcPr>
          <w:p w14:paraId="01B42EBE" w14:textId="77777777" w:rsidR="00C742D9" w:rsidRPr="00E43DF5" w:rsidRDefault="00B019B7">
            <w:pPr>
              <w:keepNext/>
              <w:jc w:val="center"/>
              <w:rPr>
                <w:rFonts w:cs="Arial"/>
                <w:sz w:val="16"/>
              </w:rPr>
            </w:pPr>
            <w:r w:rsidRPr="00E43DF5">
              <w:rPr>
                <w:rFonts w:cs="Arial"/>
                <w:sz w:val="16"/>
              </w:rPr>
              <w:t>TR</w:t>
            </w:r>
          </w:p>
        </w:tc>
        <w:tc>
          <w:tcPr>
            <w:tcW w:w="567" w:type="dxa"/>
          </w:tcPr>
          <w:p w14:paraId="7871E3FF"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44449796" w14:textId="77777777" w:rsidR="00C742D9" w:rsidRPr="00E43DF5" w:rsidRDefault="00B019B7">
            <w:pPr>
              <w:ind w:right="57"/>
              <w:jc w:val="right"/>
              <w:rPr>
                <w:rFonts w:cs="Arial"/>
                <w:sz w:val="16"/>
              </w:rPr>
            </w:pPr>
            <w:r w:rsidRPr="00E43DF5">
              <w:rPr>
                <w:rFonts w:cs="Arial"/>
                <w:sz w:val="16"/>
              </w:rPr>
              <w:t>6</w:t>
            </w:r>
          </w:p>
        </w:tc>
        <w:tc>
          <w:tcPr>
            <w:tcW w:w="567" w:type="dxa"/>
          </w:tcPr>
          <w:p w14:paraId="16784045" w14:textId="77777777" w:rsidR="00C742D9" w:rsidRPr="00E43DF5" w:rsidRDefault="00B019B7">
            <w:pPr>
              <w:ind w:right="57"/>
              <w:jc w:val="right"/>
              <w:rPr>
                <w:rFonts w:cs="Arial"/>
                <w:sz w:val="16"/>
              </w:rPr>
            </w:pPr>
            <w:r w:rsidRPr="00E43DF5">
              <w:rPr>
                <w:rFonts w:cs="Arial"/>
                <w:sz w:val="16"/>
              </w:rPr>
              <w:t>23</w:t>
            </w:r>
          </w:p>
        </w:tc>
        <w:tc>
          <w:tcPr>
            <w:tcW w:w="567" w:type="dxa"/>
          </w:tcPr>
          <w:p w14:paraId="1E464453" w14:textId="77777777" w:rsidR="00C742D9" w:rsidRPr="00E43DF5" w:rsidRDefault="00B019B7">
            <w:pPr>
              <w:ind w:right="57"/>
              <w:jc w:val="right"/>
              <w:rPr>
                <w:rFonts w:cs="Arial"/>
                <w:sz w:val="16"/>
              </w:rPr>
            </w:pPr>
            <w:r w:rsidRPr="00E43DF5">
              <w:rPr>
                <w:rFonts w:cs="Arial"/>
                <w:sz w:val="16"/>
              </w:rPr>
              <w:t>54</w:t>
            </w:r>
          </w:p>
        </w:tc>
        <w:tc>
          <w:tcPr>
            <w:tcW w:w="567" w:type="dxa"/>
          </w:tcPr>
          <w:p w14:paraId="08B7F2E8" w14:textId="77777777" w:rsidR="00C742D9" w:rsidRPr="00E43DF5" w:rsidRDefault="00B019B7">
            <w:pPr>
              <w:ind w:right="57"/>
              <w:jc w:val="right"/>
              <w:rPr>
                <w:rFonts w:cs="Arial"/>
                <w:color w:val="000000"/>
                <w:sz w:val="16"/>
                <w:szCs w:val="16"/>
              </w:rPr>
            </w:pPr>
            <w:r w:rsidRPr="00E43DF5">
              <w:rPr>
                <w:rFonts w:cs="Arial"/>
                <w:color w:val="000000"/>
                <w:sz w:val="16"/>
              </w:rPr>
              <w:t>65</w:t>
            </w:r>
          </w:p>
        </w:tc>
        <w:tc>
          <w:tcPr>
            <w:tcW w:w="567" w:type="dxa"/>
          </w:tcPr>
          <w:p w14:paraId="13EE5E17" w14:textId="77777777" w:rsidR="00C742D9" w:rsidRPr="00E43DF5" w:rsidRDefault="00B019B7">
            <w:pPr>
              <w:ind w:right="57"/>
              <w:jc w:val="right"/>
              <w:rPr>
                <w:rFonts w:cs="Arial"/>
                <w:color w:val="000000"/>
                <w:sz w:val="16"/>
                <w:szCs w:val="16"/>
              </w:rPr>
            </w:pPr>
            <w:r w:rsidRPr="00E43DF5">
              <w:rPr>
                <w:rFonts w:cs="Arial"/>
                <w:color w:val="000000"/>
                <w:sz w:val="16"/>
              </w:rPr>
              <w:t>63</w:t>
            </w:r>
          </w:p>
        </w:tc>
        <w:tc>
          <w:tcPr>
            <w:tcW w:w="567" w:type="dxa"/>
            <w:tcBorders>
              <w:right w:val="double" w:sz="4" w:space="0" w:color="auto"/>
            </w:tcBorders>
          </w:tcPr>
          <w:p w14:paraId="3A9C477C" w14:textId="77777777" w:rsidR="00C742D9" w:rsidRPr="00E43DF5" w:rsidRDefault="00B019B7">
            <w:pPr>
              <w:ind w:right="57"/>
              <w:jc w:val="right"/>
              <w:rPr>
                <w:rFonts w:cs="Arial"/>
                <w:color w:val="000000"/>
                <w:sz w:val="16"/>
              </w:rPr>
            </w:pPr>
            <w:r w:rsidRPr="00E43DF5">
              <w:rPr>
                <w:rFonts w:cs="Arial"/>
                <w:color w:val="000000"/>
                <w:sz w:val="16"/>
              </w:rPr>
              <w:t>57</w:t>
            </w:r>
          </w:p>
        </w:tc>
        <w:tc>
          <w:tcPr>
            <w:tcW w:w="2126" w:type="dxa"/>
            <w:tcBorders>
              <w:left w:val="double" w:sz="4" w:space="0" w:color="auto"/>
            </w:tcBorders>
          </w:tcPr>
          <w:p w14:paraId="186F438E" w14:textId="77777777" w:rsidR="00C742D9" w:rsidRPr="00E43DF5" w:rsidRDefault="00B019B7">
            <w:pPr>
              <w:ind w:right="851"/>
              <w:jc w:val="right"/>
              <w:rPr>
                <w:rFonts w:cs="Arial"/>
                <w:color w:val="000000"/>
                <w:sz w:val="16"/>
              </w:rPr>
            </w:pPr>
            <w:r w:rsidRPr="00E43DF5">
              <w:rPr>
                <w:rFonts w:cs="Arial"/>
                <w:color w:val="000000"/>
                <w:sz w:val="16"/>
              </w:rPr>
              <w:t>268</w:t>
            </w:r>
          </w:p>
        </w:tc>
      </w:tr>
      <w:tr w:rsidR="004F50F2" w:rsidRPr="00E43DF5" w14:paraId="493FE384" w14:textId="77777777" w:rsidTr="008179F2">
        <w:trPr>
          <w:cantSplit/>
          <w:trHeight w:val="180"/>
          <w:jc w:val="center"/>
        </w:trPr>
        <w:tc>
          <w:tcPr>
            <w:tcW w:w="2263" w:type="dxa"/>
            <w:tcBorders>
              <w:right w:val="dotted" w:sz="4" w:space="0" w:color="auto"/>
            </w:tcBorders>
          </w:tcPr>
          <w:p w14:paraId="53BDF300" w14:textId="77777777" w:rsidR="00C742D9" w:rsidRPr="00E43DF5" w:rsidRDefault="00B019B7">
            <w:pPr>
              <w:jc w:val="left"/>
              <w:rPr>
                <w:rFonts w:cs="Arial"/>
                <w:color w:val="000000"/>
                <w:sz w:val="16"/>
              </w:rPr>
            </w:pPr>
            <w:r w:rsidRPr="00E43DF5">
              <w:rPr>
                <w:rFonts w:cs="Arial"/>
                <w:color w:val="000000"/>
                <w:sz w:val="16"/>
              </w:rPr>
              <w:t>Royaume-Uni</w:t>
            </w:r>
          </w:p>
        </w:tc>
        <w:tc>
          <w:tcPr>
            <w:tcW w:w="426" w:type="dxa"/>
            <w:tcBorders>
              <w:left w:val="dotted" w:sz="4" w:space="0" w:color="auto"/>
            </w:tcBorders>
            <w:noWrap/>
          </w:tcPr>
          <w:p w14:paraId="39201F57" w14:textId="77777777" w:rsidR="00C742D9" w:rsidRPr="00E43DF5" w:rsidRDefault="00B019B7">
            <w:pPr>
              <w:jc w:val="center"/>
              <w:rPr>
                <w:rFonts w:cs="Arial"/>
                <w:color w:val="000000"/>
                <w:sz w:val="16"/>
              </w:rPr>
            </w:pPr>
            <w:r w:rsidRPr="00E43DF5">
              <w:rPr>
                <w:rFonts w:cs="Arial"/>
                <w:color w:val="000000"/>
                <w:sz w:val="16"/>
              </w:rPr>
              <w:t>GB</w:t>
            </w:r>
          </w:p>
        </w:tc>
        <w:tc>
          <w:tcPr>
            <w:tcW w:w="567" w:type="dxa"/>
          </w:tcPr>
          <w:p w14:paraId="205F2C5E"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7E35CADE" w14:textId="77777777" w:rsidR="00C742D9" w:rsidRPr="00E43DF5" w:rsidRDefault="00B019B7">
            <w:pPr>
              <w:ind w:right="57"/>
              <w:jc w:val="right"/>
              <w:rPr>
                <w:rFonts w:cs="Arial"/>
                <w:sz w:val="16"/>
              </w:rPr>
            </w:pPr>
            <w:r w:rsidRPr="00E43DF5">
              <w:rPr>
                <w:rFonts w:cs="Arial"/>
                <w:sz w:val="16"/>
              </w:rPr>
              <w:t>3</w:t>
            </w:r>
          </w:p>
        </w:tc>
        <w:tc>
          <w:tcPr>
            <w:tcW w:w="567" w:type="dxa"/>
          </w:tcPr>
          <w:p w14:paraId="70B493BE" w14:textId="77777777" w:rsidR="00C742D9" w:rsidRPr="00E43DF5" w:rsidRDefault="00B019B7">
            <w:pPr>
              <w:ind w:right="57"/>
              <w:jc w:val="right"/>
              <w:rPr>
                <w:rFonts w:cs="Arial"/>
                <w:sz w:val="16"/>
              </w:rPr>
            </w:pPr>
            <w:r w:rsidRPr="00E43DF5">
              <w:rPr>
                <w:rFonts w:cs="Arial"/>
                <w:sz w:val="16"/>
              </w:rPr>
              <w:t>18</w:t>
            </w:r>
          </w:p>
        </w:tc>
        <w:tc>
          <w:tcPr>
            <w:tcW w:w="567" w:type="dxa"/>
          </w:tcPr>
          <w:p w14:paraId="5A94CBD8" w14:textId="77777777" w:rsidR="00C742D9" w:rsidRPr="00E43DF5" w:rsidRDefault="00B019B7">
            <w:pPr>
              <w:ind w:right="57"/>
              <w:jc w:val="right"/>
              <w:rPr>
                <w:rFonts w:cs="Arial"/>
                <w:sz w:val="16"/>
              </w:rPr>
            </w:pPr>
            <w:r w:rsidRPr="00E43DF5">
              <w:rPr>
                <w:rFonts w:cs="Arial"/>
                <w:sz w:val="16"/>
              </w:rPr>
              <w:t>22</w:t>
            </w:r>
          </w:p>
        </w:tc>
        <w:tc>
          <w:tcPr>
            <w:tcW w:w="567" w:type="dxa"/>
          </w:tcPr>
          <w:p w14:paraId="195D05FF" w14:textId="77777777" w:rsidR="00C742D9" w:rsidRPr="00E43DF5" w:rsidRDefault="00B019B7">
            <w:pPr>
              <w:ind w:right="57"/>
              <w:jc w:val="right"/>
              <w:rPr>
                <w:rFonts w:cs="Arial"/>
                <w:color w:val="000000"/>
                <w:sz w:val="16"/>
                <w:szCs w:val="16"/>
              </w:rPr>
            </w:pPr>
            <w:r w:rsidRPr="00E43DF5">
              <w:rPr>
                <w:rFonts w:cs="Arial"/>
                <w:color w:val="000000"/>
                <w:sz w:val="16"/>
              </w:rPr>
              <w:t>2,138</w:t>
            </w:r>
          </w:p>
        </w:tc>
        <w:tc>
          <w:tcPr>
            <w:tcW w:w="567" w:type="dxa"/>
          </w:tcPr>
          <w:p w14:paraId="20BBCA07" w14:textId="77777777" w:rsidR="00C742D9" w:rsidRPr="00E43DF5" w:rsidRDefault="00B019B7">
            <w:pPr>
              <w:ind w:right="57"/>
              <w:jc w:val="right"/>
              <w:rPr>
                <w:rFonts w:cs="Arial"/>
                <w:color w:val="000000"/>
                <w:sz w:val="16"/>
                <w:szCs w:val="16"/>
              </w:rPr>
            </w:pPr>
            <w:r w:rsidRPr="00E43DF5">
              <w:rPr>
                <w:rFonts w:cs="Arial"/>
                <w:color w:val="000000"/>
                <w:sz w:val="16"/>
              </w:rPr>
              <w:t>1,557</w:t>
            </w:r>
          </w:p>
        </w:tc>
        <w:tc>
          <w:tcPr>
            <w:tcW w:w="567" w:type="dxa"/>
            <w:tcBorders>
              <w:right w:val="double" w:sz="4" w:space="0" w:color="auto"/>
            </w:tcBorders>
          </w:tcPr>
          <w:p w14:paraId="5F421F78" w14:textId="77777777" w:rsidR="00C742D9" w:rsidRPr="00E43DF5" w:rsidRDefault="00B019B7">
            <w:pPr>
              <w:ind w:right="57"/>
              <w:jc w:val="right"/>
              <w:rPr>
                <w:rFonts w:cs="Arial"/>
                <w:color w:val="000000"/>
                <w:sz w:val="16"/>
              </w:rPr>
            </w:pPr>
            <w:r w:rsidRPr="00E43DF5">
              <w:rPr>
                <w:rFonts w:cs="Arial"/>
                <w:color w:val="000000"/>
                <w:sz w:val="16"/>
              </w:rPr>
              <w:t>1,562</w:t>
            </w:r>
          </w:p>
        </w:tc>
        <w:tc>
          <w:tcPr>
            <w:tcW w:w="2126" w:type="dxa"/>
            <w:tcBorders>
              <w:left w:val="double" w:sz="4" w:space="0" w:color="auto"/>
            </w:tcBorders>
          </w:tcPr>
          <w:p w14:paraId="06BE2FE4" w14:textId="77777777" w:rsidR="00C742D9" w:rsidRPr="00E43DF5" w:rsidRDefault="00B019B7">
            <w:pPr>
              <w:ind w:right="851"/>
              <w:jc w:val="right"/>
              <w:rPr>
                <w:rFonts w:cs="Arial"/>
                <w:color w:val="000000"/>
                <w:sz w:val="16"/>
              </w:rPr>
            </w:pPr>
            <w:r w:rsidRPr="00E43DF5">
              <w:rPr>
                <w:rFonts w:cs="Arial"/>
                <w:color w:val="000000"/>
                <w:sz w:val="16"/>
              </w:rPr>
              <w:t>5,300</w:t>
            </w:r>
          </w:p>
        </w:tc>
      </w:tr>
      <w:tr w:rsidR="004F50F2" w:rsidRPr="00E43DF5" w14:paraId="72882B3E" w14:textId="77777777" w:rsidTr="008179F2">
        <w:trPr>
          <w:cantSplit/>
          <w:trHeight w:val="188"/>
          <w:jc w:val="center"/>
        </w:trPr>
        <w:tc>
          <w:tcPr>
            <w:tcW w:w="2263" w:type="dxa"/>
            <w:tcBorders>
              <w:right w:val="dotted" w:sz="4" w:space="0" w:color="auto"/>
            </w:tcBorders>
          </w:tcPr>
          <w:p w14:paraId="330826CE" w14:textId="77777777" w:rsidR="00C742D9" w:rsidRPr="00E43DF5" w:rsidRDefault="00B019B7">
            <w:pPr>
              <w:jc w:val="left"/>
              <w:rPr>
                <w:rFonts w:cs="Arial"/>
                <w:color w:val="000000"/>
                <w:sz w:val="16"/>
              </w:rPr>
            </w:pPr>
            <w:r w:rsidRPr="00E43DF5">
              <w:rPr>
                <w:rFonts w:cs="Arial"/>
                <w:color w:val="000000"/>
                <w:sz w:val="16"/>
              </w:rPr>
              <w:t>États Unis d'Amérique</w:t>
            </w:r>
          </w:p>
        </w:tc>
        <w:tc>
          <w:tcPr>
            <w:tcW w:w="426" w:type="dxa"/>
            <w:tcBorders>
              <w:left w:val="dotted" w:sz="4" w:space="0" w:color="auto"/>
            </w:tcBorders>
            <w:noWrap/>
            <w:hideMark/>
          </w:tcPr>
          <w:p w14:paraId="5AC57D3C" w14:textId="77777777" w:rsidR="00C742D9" w:rsidRPr="00E43DF5" w:rsidRDefault="00B019B7">
            <w:pPr>
              <w:jc w:val="center"/>
              <w:rPr>
                <w:rFonts w:cs="Arial"/>
                <w:color w:val="000000"/>
                <w:sz w:val="16"/>
              </w:rPr>
            </w:pPr>
            <w:r w:rsidRPr="00E43DF5">
              <w:rPr>
                <w:rFonts w:cs="Arial"/>
                <w:color w:val="000000"/>
                <w:sz w:val="16"/>
              </w:rPr>
              <w:t>ÉTATS-UNIS</w:t>
            </w:r>
          </w:p>
        </w:tc>
        <w:tc>
          <w:tcPr>
            <w:tcW w:w="567" w:type="dxa"/>
          </w:tcPr>
          <w:p w14:paraId="65623CD0"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04C3E57C" w14:textId="77777777" w:rsidR="00C742D9" w:rsidRPr="00E43DF5" w:rsidRDefault="00B019B7">
            <w:pPr>
              <w:ind w:right="57"/>
              <w:jc w:val="right"/>
              <w:rPr>
                <w:rFonts w:cs="Arial"/>
                <w:sz w:val="16"/>
              </w:rPr>
            </w:pPr>
            <w:r w:rsidRPr="00E43DF5">
              <w:rPr>
                <w:rFonts w:cs="Arial"/>
                <w:sz w:val="16"/>
              </w:rPr>
              <w:t>6</w:t>
            </w:r>
          </w:p>
        </w:tc>
        <w:tc>
          <w:tcPr>
            <w:tcW w:w="567" w:type="dxa"/>
          </w:tcPr>
          <w:p w14:paraId="6A478B6E" w14:textId="77777777" w:rsidR="00C742D9" w:rsidRPr="00E43DF5" w:rsidRDefault="00B019B7">
            <w:pPr>
              <w:ind w:right="57"/>
              <w:jc w:val="right"/>
              <w:rPr>
                <w:rFonts w:cs="Arial"/>
                <w:sz w:val="16"/>
              </w:rPr>
            </w:pPr>
            <w:r w:rsidRPr="00E43DF5">
              <w:rPr>
                <w:rFonts w:cs="Arial"/>
                <w:sz w:val="16"/>
              </w:rPr>
              <w:t>1</w:t>
            </w:r>
          </w:p>
        </w:tc>
        <w:tc>
          <w:tcPr>
            <w:tcW w:w="567" w:type="dxa"/>
          </w:tcPr>
          <w:p w14:paraId="55BCDC71" w14:textId="77777777" w:rsidR="00C742D9" w:rsidRPr="00E43DF5" w:rsidRDefault="00B019B7">
            <w:pPr>
              <w:ind w:right="57"/>
              <w:jc w:val="right"/>
              <w:rPr>
                <w:rFonts w:cs="Arial"/>
                <w:sz w:val="16"/>
              </w:rPr>
            </w:pPr>
            <w:r w:rsidRPr="00E43DF5">
              <w:rPr>
                <w:rFonts w:cs="Arial"/>
                <w:sz w:val="16"/>
              </w:rPr>
              <w:t>3</w:t>
            </w:r>
          </w:p>
        </w:tc>
        <w:tc>
          <w:tcPr>
            <w:tcW w:w="567" w:type="dxa"/>
          </w:tcPr>
          <w:p w14:paraId="4961C0F4" w14:textId="77777777" w:rsidR="00C742D9" w:rsidRPr="00E43DF5" w:rsidRDefault="00B019B7">
            <w:pPr>
              <w:ind w:right="57"/>
              <w:jc w:val="right"/>
              <w:rPr>
                <w:rFonts w:cs="Arial"/>
                <w:color w:val="000000"/>
                <w:sz w:val="16"/>
                <w:szCs w:val="16"/>
              </w:rPr>
            </w:pPr>
            <w:r w:rsidRPr="00E43DF5">
              <w:rPr>
                <w:rFonts w:cs="Arial"/>
                <w:color w:val="000000"/>
                <w:sz w:val="16"/>
              </w:rPr>
              <w:t>5</w:t>
            </w:r>
          </w:p>
        </w:tc>
        <w:tc>
          <w:tcPr>
            <w:tcW w:w="567" w:type="dxa"/>
          </w:tcPr>
          <w:p w14:paraId="46342BAE" w14:textId="77777777" w:rsidR="00C742D9" w:rsidRPr="00E43DF5" w:rsidRDefault="00B019B7">
            <w:pPr>
              <w:ind w:right="57"/>
              <w:jc w:val="right"/>
              <w:rPr>
                <w:rFonts w:cs="Arial"/>
                <w:color w:val="000000"/>
                <w:sz w:val="16"/>
                <w:szCs w:val="16"/>
              </w:rPr>
            </w:pPr>
            <w:r w:rsidRPr="00E43DF5">
              <w:rPr>
                <w:rFonts w:cs="Arial"/>
                <w:color w:val="000000"/>
                <w:sz w:val="16"/>
              </w:rPr>
              <w:t>26</w:t>
            </w:r>
          </w:p>
        </w:tc>
        <w:tc>
          <w:tcPr>
            <w:tcW w:w="567" w:type="dxa"/>
            <w:tcBorders>
              <w:right w:val="double" w:sz="4" w:space="0" w:color="auto"/>
            </w:tcBorders>
          </w:tcPr>
          <w:p w14:paraId="5A7C8049" w14:textId="77777777" w:rsidR="00C742D9" w:rsidRPr="00E43DF5" w:rsidRDefault="00B019B7">
            <w:pPr>
              <w:ind w:right="57"/>
              <w:jc w:val="right"/>
              <w:rPr>
                <w:rFonts w:cs="Arial"/>
                <w:color w:val="000000"/>
                <w:sz w:val="16"/>
              </w:rPr>
            </w:pPr>
            <w:r w:rsidRPr="00E43DF5">
              <w:rPr>
                <w:rFonts w:cs="Arial"/>
                <w:color w:val="000000"/>
                <w:sz w:val="16"/>
              </w:rPr>
              <w:t>18</w:t>
            </w:r>
          </w:p>
        </w:tc>
        <w:tc>
          <w:tcPr>
            <w:tcW w:w="2126" w:type="dxa"/>
            <w:tcBorders>
              <w:left w:val="double" w:sz="4" w:space="0" w:color="auto"/>
            </w:tcBorders>
          </w:tcPr>
          <w:p w14:paraId="755254B2" w14:textId="77777777" w:rsidR="00C742D9" w:rsidRPr="00E43DF5" w:rsidRDefault="00B019B7">
            <w:pPr>
              <w:ind w:right="851"/>
              <w:jc w:val="right"/>
              <w:rPr>
                <w:rFonts w:cs="Arial"/>
                <w:color w:val="000000"/>
                <w:sz w:val="16"/>
              </w:rPr>
            </w:pPr>
            <w:r w:rsidRPr="00E43DF5">
              <w:rPr>
                <w:rFonts w:cs="Arial"/>
                <w:color w:val="000000"/>
                <w:sz w:val="16"/>
              </w:rPr>
              <w:t>59</w:t>
            </w:r>
          </w:p>
        </w:tc>
      </w:tr>
      <w:tr w:rsidR="004F50F2" w:rsidRPr="00E43DF5" w14:paraId="1B679CEB" w14:textId="77777777" w:rsidTr="008179F2">
        <w:trPr>
          <w:cantSplit/>
          <w:trHeight w:val="43"/>
          <w:jc w:val="center"/>
        </w:trPr>
        <w:tc>
          <w:tcPr>
            <w:tcW w:w="2263" w:type="dxa"/>
            <w:tcBorders>
              <w:right w:val="dotted" w:sz="4" w:space="0" w:color="auto"/>
            </w:tcBorders>
          </w:tcPr>
          <w:p w14:paraId="6CEFF004" w14:textId="77777777" w:rsidR="00C742D9" w:rsidRPr="00E43DF5" w:rsidRDefault="00B019B7">
            <w:pPr>
              <w:jc w:val="left"/>
              <w:rPr>
                <w:rFonts w:cs="Arial"/>
                <w:color w:val="000000"/>
                <w:sz w:val="16"/>
              </w:rPr>
            </w:pPr>
            <w:r w:rsidRPr="00E43DF5">
              <w:rPr>
                <w:rFonts w:cs="Arial"/>
                <w:color w:val="000000"/>
                <w:sz w:val="16"/>
              </w:rPr>
              <w:t>Uruguay</w:t>
            </w:r>
          </w:p>
        </w:tc>
        <w:tc>
          <w:tcPr>
            <w:tcW w:w="426" w:type="dxa"/>
            <w:tcBorders>
              <w:left w:val="dotted" w:sz="4" w:space="0" w:color="auto"/>
            </w:tcBorders>
            <w:noWrap/>
            <w:hideMark/>
          </w:tcPr>
          <w:p w14:paraId="4BD7CB74" w14:textId="77777777" w:rsidR="00C742D9" w:rsidRPr="00E43DF5" w:rsidRDefault="00B019B7">
            <w:pPr>
              <w:jc w:val="center"/>
              <w:rPr>
                <w:rFonts w:cs="Arial"/>
                <w:color w:val="000000"/>
                <w:sz w:val="16"/>
              </w:rPr>
            </w:pPr>
            <w:r w:rsidRPr="00E43DF5">
              <w:rPr>
                <w:rFonts w:cs="Arial"/>
                <w:color w:val="000000"/>
                <w:sz w:val="16"/>
              </w:rPr>
              <w:t>UY</w:t>
            </w:r>
          </w:p>
        </w:tc>
        <w:tc>
          <w:tcPr>
            <w:tcW w:w="567" w:type="dxa"/>
          </w:tcPr>
          <w:p w14:paraId="30A500AD"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4517B707"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39D55AA4"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490309EA"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14A022AA" w14:textId="77777777" w:rsidR="00C742D9" w:rsidRPr="00E43DF5" w:rsidRDefault="00B019B7">
            <w:pPr>
              <w:ind w:right="57"/>
              <w:jc w:val="right"/>
              <w:rPr>
                <w:rFonts w:cs="Arial"/>
                <w:color w:val="000000"/>
                <w:sz w:val="16"/>
                <w:szCs w:val="16"/>
              </w:rPr>
            </w:pPr>
            <w:r w:rsidRPr="00E43DF5">
              <w:rPr>
                <w:rFonts w:cs="Arial"/>
                <w:color w:val="000000"/>
                <w:sz w:val="16"/>
              </w:rPr>
              <w:t>6</w:t>
            </w:r>
          </w:p>
        </w:tc>
        <w:tc>
          <w:tcPr>
            <w:tcW w:w="567" w:type="dxa"/>
          </w:tcPr>
          <w:p w14:paraId="5E5E8044" w14:textId="77777777" w:rsidR="004F50F2" w:rsidRPr="00E43DF5" w:rsidRDefault="004F50F2" w:rsidP="005A05B5">
            <w:pPr>
              <w:ind w:right="57"/>
              <w:jc w:val="right"/>
              <w:rPr>
                <w:rFonts w:cs="Arial"/>
                <w:color w:val="000000"/>
                <w:sz w:val="16"/>
                <w:szCs w:val="16"/>
              </w:rPr>
            </w:pPr>
            <w:r w:rsidRPr="00E43DF5">
              <w:rPr>
                <w:rFonts w:cs="Arial"/>
                <w:color w:val="000000"/>
                <w:sz w:val="16"/>
              </w:rPr>
              <w:t> </w:t>
            </w:r>
          </w:p>
        </w:tc>
        <w:tc>
          <w:tcPr>
            <w:tcW w:w="567" w:type="dxa"/>
            <w:tcBorders>
              <w:right w:val="double" w:sz="4" w:space="0" w:color="auto"/>
            </w:tcBorders>
          </w:tcPr>
          <w:p w14:paraId="6A6B867E" w14:textId="77777777" w:rsidR="004F50F2" w:rsidRPr="00E43DF5" w:rsidRDefault="004F50F2" w:rsidP="005A05B5">
            <w:pPr>
              <w:ind w:right="57"/>
              <w:jc w:val="right"/>
              <w:rPr>
                <w:rFonts w:cs="Arial"/>
                <w:color w:val="000000"/>
                <w:sz w:val="16"/>
              </w:rPr>
            </w:pPr>
          </w:p>
        </w:tc>
        <w:tc>
          <w:tcPr>
            <w:tcW w:w="2126" w:type="dxa"/>
            <w:tcBorders>
              <w:left w:val="double" w:sz="4" w:space="0" w:color="auto"/>
            </w:tcBorders>
          </w:tcPr>
          <w:p w14:paraId="3A138F27" w14:textId="77777777" w:rsidR="00C742D9" w:rsidRPr="00E43DF5" w:rsidRDefault="00B019B7">
            <w:pPr>
              <w:ind w:right="851"/>
              <w:jc w:val="right"/>
              <w:rPr>
                <w:rFonts w:cs="Arial"/>
                <w:color w:val="000000"/>
                <w:sz w:val="16"/>
              </w:rPr>
            </w:pPr>
            <w:r w:rsidRPr="00E43DF5">
              <w:rPr>
                <w:rFonts w:cs="Arial"/>
                <w:color w:val="000000"/>
                <w:sz w:val="16"/>
              </w:rPr>
              <w:t>6</w:t>
            </w:r>
          </w:p>
        </w:tc>
      </w:tr>
      <w:tr w:rsidR="004F50F2" w:rsidRPr="00E43DF5" w14:paraId="69BBF718" w14:textId="77777777" w:rsidTr="008179F2">
        <w:trPr>
          <w:cantSplit/>
          <w:trHeight w:val="120"/>
          <w:jc w:val="center"/>
        </w:trPr>
        <w:tc>
          <w:tcPr>
            <w:tcW w:w="2263" w:type="dxa"/>
            <w:tcBorders>
              <w:bottom w:val="single" w:sz="4" w:space="0" w:color="auto"/>
              <w:right w:val="dotted" w:sz="4" w:space="0" w:color="auto"/>
            </w:tcBorders>
          </w:tcPr>
          <w:p w14:paraId="70FB9D5D" w14:textId="77777777" w:rsidR="00C742D9" w:rsidRPr="00E43DF5" w:rsidRDefault="00B019B7">
            <w:pPr>
              <w:jc w:val="left"/>
              <w:rPr>
                <w:rFonts w:cs="Arial"/>
                <w:color w:val="000000"/>
                <w:sz w:val="16"/>
              </w:rPr>
            </w:pPr>
            <w:r w:rsidRPr="00E43DF5">
              <w:rPr>
                <w:rFonts w:cs="Arial"/>
                <w:color w:val="000000"/>
                <w:sz w:val="16"/>
              </w:rPr>
              <w:t>Viet Nam</w:t>
            </w:r>
          </w:p>
        </w:tc>
        <w:tc>
          <w:tcPr>
            <w:tcW w:w="426" w:type="dxa"/>
            <w:tcBorders>
              <w:left w:val="dotted" w:sz="4" w:space="0" w:color="auto"/>
              <w:bottom w:val="single" w:sz="4" w:space="0" w:color="auto"/>
            </w:tcBorders>
            <w:noWrap/>
          </w:tcPr>
          <w:p w14:paraId="7FD0E940" w14:textId="77777777" w:rsidR="00C742D9" w:rsidRPr="00E43DF5" w:rsidRDefault="00B019B7">
            <w:pPr>
              <w:jc w:val="center"/>
              <w:rPr>
                <w:rFonts w:cs="Arial"/>
                <w:color w:val="000000"/>
                <w:sz w:val="16"/>
              </w:rPr>
            </w:pPr>
            <w:r w:rsidRPr="00E43DF5">
              <w:rPr>
                <w:rFonts w:cs="Arial"/>
                <w:sz w:val="16"/>
              </w:rPr>
              <w:t>VN</w:t>
            </w:r>
          </w:p>
        </w:tc>
        <w:tc>
          <w:tcPr>
            <w:tcW w:w="567" w:type="dxa"/>
          </w:tcPr>
          <w:p w14:paraId="0C912ED2" w14:textId="77777777" w:rsidR="004F50F2" w:rsidRPr="00E43DF5" w:rsidRDefault="004F50F2" w:rsidP="005A05B5">
            <w:pPr>
              <w:ind w:right="57"/>
              <w:jc w:val="right"/>
              <w:rPr>
                <w:rFonts w:cs="Arial"/>
                <w:sz w:val="16"/>
              </w:rPr>
            </w:pPr>
            <w:r w:rsidRPr="00E43DF5">
              <w:rPr>
                <w:rFonts w:cs="Arial"/>
                <w:sz w:val="16"/>
              </w:rPr>
              <w:t> </w:t>
            </w:r>
          </w:p>
        </w:tc>
        <w:tc>
          <w:tcPr>
            <w:tcW w:w="567" w:type="dxa"/>
            <w:shd w:val="clear" w:color="auto" w:fill="auto"/>
          </w:tcPr>
          <w:p w14:paraId="38BDD76D"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65FE3FB8"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65DF6EDA" w14:textId="77777777" w:rsidR="004F50F2" w:rsidRPr="00E43DF5" w:rsidRDefault="004F50F2" w:rsidP="005A05B5">
            <w:pPr>
              <w:ind w:right="57"/>
              <w:jc w:val="right"/>
              <w:rPr>
                <w:rFonts w:cs="Arial"/>
                <w:sz w:val="16"/>
              </w:rPr>
            </w:pPr>
            <w:r w:rsidRPr="00E43DF5">
              <w:rPr>
                <w:rFonts w:cs="Arial"/>
                <w:sz w:val="16"/>
              </w:rPr>
              <w:t> </w:t>
            </w:r>
          </w:p>
        </w:tc>
        <w:tc>
          <w:tcPr>
            <w:tcW w:w="567" w:type="dxa"/>
          </w:tcPr>
          <w:p w14:paraId="47AC8872" w14:textId="77777777" w:rsidR="004F50F2" w:rsidRPr="00E43DF5" w:rsidRDefault="004F50F2" w:rsidP="005A05B5">
            <w:pPr>
              <w:ind w:right="57"/>
              <w:jc w:val="right"/>
              <w:rPr>
                <w:rFonts w:cs="Arial"/>
                <w:color w:val="000000"/>
                <w:sz w:val="16"/>
                <w:szCs w:val="16"/>
              </w:rPr>
            </w:pPr>
            <w:r w:rsidRPr="00E43DF5">
              <w:rPr>
                <w:rFonts w:cs="Arial"/>
                <w:color w:val="000000"/>
                <w:sz w:val="16"/>
              </w:rPr>
              <w:t> </w:t>
            </w:r>
          </w:p>
        </w:tc>
        <w:tc>
          <w:tcPr>
            <w:tcW w:w="567" w:type="dxa"/>
          </w:tcPr>
          <w:p w14:paraId="40FB62CB" w14:textId="77777777" w:rsidR="004F50F2" w:rsidRPr="00E43DF5" w:rsidRDefault="004F50F2" w:rsidP="005A05B5">
            <w:pPr>
              <w:ind w:right="57"/>
              <w:jc w:val="right"/>
              <w:rPr>
                <w:rFonts w:cs="Arial"/>
                <w:color w:val="000000"/>
                <w:sz w:val="16"/>
                <w:szCs w:val="16"/>
              </w:rPr>
            </w:pPr>
            <w:r w:rsidRPr="00E43DF5">
              <w:rPr>
                <w:rFonts w:cs="Arial"/>
                <w:color w:val="000000"/>
                <w:sz w:val="16"/>
              </w:rPr>
              <w:t> </w:t>
            </w:r>
          </w:p>
        </w:tc>
        <w:tc>
          <w:tcPr>
            <w:tcW w:w="567" w:type="dxa"/>
            <w:tcBorders>
              <w:right w:val="double" w:sz="4" w:space="0" w:color="auto"/>
            </w:tcBorders>
          </w:tcPr>
          <w:p w14:paraId="0709D65F" w14:textId="77777777" w:rsidR="00C742D9" w:rsidRPr="00E43DF5" w:rsidRDefault="00B019B7">
            <w:pPr>
              <w:ind w:right="57"/>
              <w:jc w:val="right"/>
              <w:rPr>
                <w:rFonts w:cs="Arial"/>
                <w:color w:val="000000"/>
                <w:sz w:val="16"/>
              </w:rPr>
            </w:pPr>
            <w:r w:rsidRPr="00E43DF5">
              <w:rPr>
                <w:rFonts w:cs="Arial"/>
                <w:color w:val="000000"/>
                <w:sz w:val="16"/>
              </w:rPr>
              <w:t>1</w:t>
            </w:r>
          </w:p>
        </w:tc>
        <w:tc>
          <w:tcPr>
            <w:tcW w:w="2126" w:type="dxa"/>
            <w:tcBorders>
              <w:left w:val="double" w:sz="4" w:space="0" w:color="auto"/>
            </w:tcBorders>
          </w:tcPr>
          <w:p w14:paraId="1F71BF13" w14:textId="77777777" w:rsidR="00C742D9" w:rsidRPr="00E43DF5" w:rsidRDefault="00B019B7">
            <w:pPr>
              <w:ind w:right="851"/>
              <w:jc w:val="right"/>
              <w:rPr>
                <w:rFonts w:cs="Arial"/>
                <w:color w:val="000000"/>
                <w:sz w:val="16"/>
              </w:rPr>
            </w:pPr>
            <w:r w:rsidRPr="00E43DF5">
              <w:rPr>
                <w:rFonts w:cs="Arial"/>
                <w:color w:val="000000"/>
                <w:sz w:val="16"/>
              </w:rPr>
              <w:t>1</w:t>
            </w:r>
          </w:p>
        </w:tc>
      </w:tr>
      <w:tr w:rsidR="004F50F2" w:rsidRPr="00E43DF5" w14:paraId="3A2CA3AD" w14:textId="77777777" w:rsidTr="008179F2">
        <w:trPr>
          <w:cantSplit/>
          <w:trHeight w:val="188"/>
          <w:jc w:val="center"/>
        </w:trPr>
        <w:tc>
          <w:tcPr>
            <w:tcW w:w="2263" w:type="dxa"/>
            <w:tcBorders>
              <w:right w:val="nil"/>
            </w:tcBorders>
          </w:tcPr>
          <w:p w14:paraId="6B034096" w14:textId="77777777" w:rsidR="00C742D9" w:rsidRPr="00E43DF5" w:rsidRDefault="00B019B7">
            <w:pPr>
              <w:ind w:right="167"/>
              <w:jc w:val="right"/>
              <w:rPr>
                <w:rFonts w:cs="Arial"/>
                <w:b/>
                <w:bCs/>
                <w:color w:val="000000"/>
                <w:sz w:val="16"/>
              </w:rPr>
            </w:pPr>
            <w:r w:rsidRPr="00E43DF5">
              <w:rPr>
                <w:rFonts w:cs="Arial"/>
                <w:b/>
                <w:bCs/>
                <w:color w:val="000000"/>
                <w:sz w:val="16"/>
              </w:rPr>
              <w:t>Total :</w:t>
            </w:r>
          </w:p>
        </w:tc>
        <w:tc>
          <w:tcPr>
            <w:tcW w:w="426" w:type="dxa"/>
            <w:tcBorders>
              <w:left w:val="nil"/>
            </w:tcBorders>
            <w:noWrap/>
            <w:hideMark/>
          </w:tcPr>
          <w:p w14:paraId="76D1B7C5" w14:textId="77777777" w:rsidR="00C742D9" w:rsidRPr="00E43DF5" w:rsidRDefault="00B019B7">
            <w:pPr>
              <w:jc w:val="center"/>
              <w:rPr>
                <w:rFonts w:cs="Arial"/>
                <w:b/>
                <w:bCs/>
                <w:color w:val="000000"/>
                <w:sz w:val="16"/>
              </w:rPr>
            </w:pPr>
            <w:r w:rsidRPr="00E43DF5">
              <w:rPr>
                <w:rFonts w:cs="Arial"/>
                <w:b/>
                <w:bCs/>
                <w:color w:val="000000"/>
                <w:sz w:val="16"/>
              </w:rPr>
              <w:t>36</w:t>
            </w:r>
          </w:p>
        </w:tc>
        <w:tc>
          <w:tcPr>
            <w:tcW w:w="567" w:type="dxa"/>
          </w:tcPr>
          <w:p w14:paraId="6683F561" w14:textId="77777777" w:rsidR="00C742D9" w:rsidRPr="00E43DF5" w:rsidRDefault="00B019B7">
            <w:pPr>
              <w:ind w:right="57"/>
              <w:jc w:val="right"/>
              <w:rPr>
                <w:rFonts w:cs="Arial"/>
                <w:b/>
                <w:sz w:val="16"/>
              </w:rPr>
            </w:pPr>
            <w:r w:rsidRPr="00E43DF5">
              <w:rPr>
                <w:rFonts w:cs="Arial"/>
                <w:b/>
                <w:sz w:val="16"/>
              </w:rPr>
              <w:t>14</w:t>
            </w:r>
          </w:p>
        </w:tc>
        <w:tc>
          <w:tcPr>
            <w:tcW w:w="567" w:type="dxa"/>
            <w:shd w:val="clear" w:color="auto" w:fill="auto"/>
          </w:tcPr>
          <w:p w14:paraId="6F696AF8" w14:textId="77777777" w:rsidR="00C742D9" w:rsidRPr="00E43DF5" w:rsidRDefault="00B019B7">
            <w:pPr>
              <w:ind w:right="57"/>
              <w:jc w:val="right"/>
              <w:rPr>
                <w:rFonts w:cs="Arial"/>
                <w:b/>
                <w:sz w:val="16"/>
              </w:rPr>
            </w:pPr>
            <w:r w:rsidRPr="00E43DF5">
              <w:rPr>
                <w:rFonts w:cs="Arial"/>
                <w:b/>
                <w:sz w:val="16"/>
              </w:rPr>
              <w:t>77</w:t>
            </w:r>
          </w:p>
        </w:tc>
        <w:tc>
          <w:tcPr>
            <w:tcW w:w="567" w:type="dxa"/>
          </w:tcPr>
          <w:p w14:paraId="3A39990A" w14:textId="77777777" w:rsidR="00C742D9" w:rsidRPr="00E43DF5" w:rsidRDefault="00B019B7">
            <w:pPr>
              <w:ind w:right="57"/>
              <w:jc w:val="right"/>
              <w:rPr>
                <w:rFonts w:cs="Arial"/>
                <w:b/>
                <w:sz w:val="16"/>
              </w:rPr>
            </w:pPr>
            <w:r w:rsidRPr="00E43DF5">
              <w:rPr>
                <w:rFonts w:cs="Arial"/>
                <w:b/>
                <w:sz w:val="16"/>
              </w:rPr>
              <w:t>219</w:t>
            </w:r>
          </w:p>
        </w:tc>
        <w:tc>
          <w:tcPr>
            <w:tcW w:w="567" w:type="dxa"/>
          </w:tcPr>
          <w:p w14:paraId="4EB0F2AB" w14:textId="77777777" w:rsidR="00C742D9" w:rsidRPr="00E43DF5" w:rsidRDefault="00B019B7">
            <w:pPr>
              <w:ind w:right="57"/>
              <w:jc w:val="right"/>
              <w:rPr>
                <w:rFonts w:cs="Arial"/>
                <w:b/>
                <w:sz w:val="16"/>
              </w:rPr>
            </w:pPr>
            <w:r w:rsidRPr="00E43DF5">
              <w:rPr>
                <w:rFonts w:cs="Arial"/>
                <w:b/>
                <w:bCs/>
                <w:sz w:val="16"/>
              </w:rPr>
              <w:t>222</w:t>
            </w:r>
          </w:p>
        </w:tc>
        <w:tc>
          <w:tcPr>
            <w:tcW w:w="567" w:type="dxa"/>
          </w:tcPr>
          <w:p w14:paraId="755A6262" w14:textId="77777777" w:rsidR="00C742D9" w:rsidRPr="00E43DF5" w:rsidRDefault="00B019B7">
            <w:pPr>
              <w:ind w:right="57"/>
              <w:jc w:val="right"/>
              <w:rPr>
                <w:rFonts w:cs="Arial"/>
                <w:b/>
                <w:color w:val="000000"/>
                <w:sz w:val="16"/>
                <w:szCs w:val="16"/>
              </w:rPr>
            </w:pPr>
            <w:r w:rsidRPr="00E43DF5">
              <w:rPr>
                <w:rFonts w:cs="Arial"/>
                <w:b/>
                <w:color w:val="000000"/>
                <w:sz w:val="16"/>
              </w:rPr>
              <w:t>2,509</w:t>
            </w:r>
          </w:p>
        </w:tc>
        <w:tc>
          <w:tcPr>
            <w:tcW w:w="567" w:type="dxa"/>
          </w:tcPr>
          <w:p w14:paraId="277D48C2" w14:textId="77777777" w:rsidR="00C742D9" w:rsidRPr="00E43DF5" w:rsidRDefault="00B019B7">
            <w:pPr>
              <w:ind w:right="57"/>
              <w:jc w:val="right"/>
              <w:rPr>
                <w:rFonts w:cs="Arial"/>
                <w:b/>
                <w:bCs/>
                <w:color w:val="000000"/>
                <w:sz w:val="16"/>
                <w:szCs w:val="16"/>
              </w:rPr>
            </w:pPr>
            <w:r w:rsidRPr="00E43DF5">
              <w:rPr>
                <w:rFonts w:cs="Arial"/>
                <w:b/>
                <w:bCs/>
                <w:color w:val="000000"/>
                <w:sz w:val="16"/>
              </w:rPr>
              <w:t>1,907</w:t>
            </w:r>
          </w:p>
        </w:tc>
        <w:tc>
          <w:tcPr>
            <w:tcW w:w="567" w:type="dxa"/>
            <w:tcBorders>
              <w:right w:val="double" w:sz="4" w:space="0" w:color="auto"/>
            </w:tcBorders>
          </w:tcPr>
          <w:p w14:paraId="0C5CF766" w14:textId="77777777" w:rsidR="00C742D9" w:rsidRPr="00E43DF5" w:rsidRDefault="00B019B7">
            <w:pPr>
              <w:ind w:right="57"/>
              <w:jc w:val="right"/>
              <w:rPr>
                <w:rFonts w:cs="Arial"/>
                <w:b/>
                <w:bCs/>
                <w:color w:val="000000"/>
                <w:sz w:val="16"/>
              </w:rPr>
            </w:pPr>
            <w:r w:rsidRPr="00E43DF5">
              <w:rPr>
                <w:rFonts w:cs="Arial"/>
                <w:b/>
                <w:bCs/>
                <w:color w:val="000000"/>
                <w:sz w:val="16"/>
              </w:rPr>
              <w:t>1,873</w:t>
            </w:r>
          </w:p>
        </w:tc>
        <w:tc>
          <w:tcPr>
            <w:tcW w:w="2126" w:type="dxa"/>
            <w:tcBorders>
              <w:left w:val="double" w:sz="4" w:space="0" w:color="auto"/>
            </w:tcBorders>
          </w:tcPr>
          <w:p w14:paraId="658BAB04" w14:textId="77777777" w:rsidR="00C742D9" w:rsidRPr="00E43DF5" w:rsidRDefault="00B019B7">
            <w:pPr>
              <w:ind w:right="851"/>
              <w:jc w:val="right"/>
              <w:rPr>
                <w:rFonts w:cs="Arial"/>
                <w:b/>
                <w:bCs/>
                <w:color w:val="000000"/>
                <w:sz w:val="16"/>
              </w:rPr>
            </w:pPr>
            <w:r w:rsidRPr="00E43DF5">
              <w:rPr>
                <w:rFonts w:cs="Arial"/>
                <w:b/>
                <w:bCs/>
                <w:color w:val="000000"/>
                <w:sz w:val="16"/>
              </w:rPr>
              <w:t>6,821</w:t>
            </w:r>
          </w:p>
        </w:tc>
      </w:tr>
    </w:tbl>
    <w:p w14:paraId="5D8FFAEA" w14:textId="51F065BA" w:rsidR="00C742D9" w:rsidRPr="00E43DF5" w:rsidRDefault="00B019B7" w:rsidP="005177DE">
      <w:pPr>
        <w:spacing w:before="120"/>
        <w:ind w:left="425" w:right="425"/>
        <w:rPr>
          <w:rFonts w:cs="Arial"/>
          <w:i/>
          <w:sz w:val="16"/>
        </w:rPr>
      </w:pPr>
      <w:r w:rsidRPr="00E43DF5">
        <w:rPr>
          <w:rFonts w:cs="Arial"/>
          <w:i/>
          <w:sz w:val="16"/>
        </w:rPr>
        <w:t xml:space="preserve">*Tant que les informations requises n'auront pas été fournies, les </w:t>
      </w:r>
      <w:r w:rsidR="005177DE">
        <w:rPr>
          <w:rFonts w:cs="Arial"/>
          <w:i/>
          <w:sz w:val="16"/>
        </w:rPr>
        <w:t>d</w:t>
      </w:r>
      <w:r w:rsidRPr="00E43DF5">
        <w:rPr>
          <w:rFonts w:cs="Arial"/>
          <w:i/>
          <w:sz w:val="16"/>
        </w:rPr>
        <w:t>emandeurs ne pourront pas soumettre les données de leur demande.</w:t>
      </w:r>
    </w:p>
    <w:p w14:paraId="7799BF64" w14:textId="77777777" w:rsidR="00C870E2" w:rsidRPr="00E43DF5" w:rsidRDefault="00C870E2" w:rsidP="00C870E2">
      <w:pPr>
        <w:rPr>
          <w:rFonts w:cs="Arial"/>
          <w:highlight w:val="cyan"/>
        </w:rPr>
      </w:pPr>
    </w:p>
    <w:p w14:paraId="60505E1B" w14:textId="77777777" w:rsidR="006A7E72" w:rsidRPr="00E43DF5" w:rsidRDefault="006A7E72">
      <w:pPr>
        <w:jc w:val="left"/>
        <w:rPr>
          <w:rFonts w:cs="Arial"/>
          <w:u w:val="single"/>
        </w:rPr>
      </w:pPr>
      <w:bookmarkStart w:id="38" w:name="_Toc84968139"/>
      <w:bookmarkStart w:id="39" w:name="_Toc108791958"/>
      <w:bookmarkStart w:id="40" w:name="_Toc108792143"/>
      <w:bookmarkStart w:id="41" w:name="_Toc108792259"/>
      <w:bookmarkStart w:id="42" w:name="_Toc108792334"/>
      <w:bookmarkStart w:id="43" w:name="_Toc109028300"/>
      <w:bookmarkStart w:id="44" w:name="_Toc128729959"/>
      <w:bookmarkStart w:id="45" w:name="_Toc177637419"/>
      <w:bookmarkStart w:id="46" w:name="_Toc177637701"/>
    </w:p>
    <w:p w14:paraId="0637188A" w14:textId="77777777" w:rsidR="00C742D9" w:rsidRPr="00E43DF5" w:rsidRDefault="00B019B7">
      <w:pPr>
        <w:pStyle w:val="Heading2"/>
        <w:rPr>
          <w:lang w:val="fr-FR"/>
        </w:rPr>
      </w:pPr>
      <w:bookmarkStart w:id="47" w:name="_Toc178189172"/>
      <w:r w:rsidRPr="00E43DF5">
        <w:rPr>
          <w:lang w:val="fr-FR"/>
        </w:rPr>
        <w:t>Lancement de la version 2.</w:t>
      </w:r>
      <w:bookmarkEnd w:id="38"/>
      <w:r w:rsidR="004F50F2" w:rsidRPr="00E43DF5">
        <w:rPr>
          <w:lang w:val="fr-FR"/>
        </w:rPr>
        <w:t xml:space="preserve"> 10 </w:t>
      </w:r>
      <w:r w:rsidRPr="00E43DF5">
        <w:rPr>
          <w:lang w:val="fr-FR"/>
        </w:rPr>
        <w:t>(</w:t>
      </w:r>
      <w:r w:rsidR="004F50F2" w:rsidRPr="00E43DF5">
        <w:rPr>
          <w:lang w:val="fr-FR"/>
        </w:rPr>
        <w:t>septembre 2024</w:t>
      </w:r>
      <w:r w:rsidRPr="00E43DF5">
        <w:rPr>
          <w:lang w:val="fr-FR"/>
        </w:rPr>
        <w:t>)</w:t>
      </w:r>
      <w:bookmarkEnd w:id="39"/>
      <w:bookmarkEnd w:id="40"/>
      <w:bookmarkEnd w:id="41"/>
      <w:bookmarkEnd w:id="42"/>
      <w:bookmarkEnd w:id="43"/>
      <w:bookmarkEnd w:id="44"/>
      <w:bookmarkEnd w:id="45"/>
      <w:bookmarkEnd w:id="46"/>
      <w:bookmarkEnd w:id="47"/>
    </w:p>
    <w:p w14:paraId="0AB51ABC" w14:textId="77777777" w:rsidR="00C870E2" w:rsidRPr="00E43DF5" w:rsidRDefault="00C870E2" w:rsidP="00C870E2">
      <w:pPr>
        <w:rPr>
          <w:rFonts w:cs="Arial"/>
        </w:rPr>
      </w:pPr>
    </w:p>
    <w:p w14:paraId="60CF6567" w14:textId="7D2A0993" w:rsidR="00C742D9" w:rsidRPr="00E43DF5" w:rsidRDefault="00B019B7">
      <w:pPr>
        <w:rPr>
          <w:rFonts w:cs="Arial"/>
        </w:rPr>
      </w:pPr>
      <w:r w:rsidRPr="00E43DF5">
        <w:rPr>
          <w:rFonts w:cs="Arial"/>
          <w:color w:val="000000"/>
        </w:rPr>
        <w:fldChar w:fldCharType="begin"/>
      </w:r>
      <w:r w:rsidRPr="00E43DF5">
        <w:rPr>
          <w:rFonts w:cs="Arial"/>
          <w:color w:val="000000"/>
        </w:rPr>
        <w:instrText xml:space="preserve"> AUTONUM  </w:instrText>
      </w:r>
      <w:r w:rsidRPr="00E43DF5">
        <w:rPr>
          <w:rFonts w:cs="Arial"/>
          <w:color w:val="000000"/>
        </w:rPr>
        <w:fldChar w:fldCharType="end"/>
      </w:r>
      <w:r w:rsidRPr="00E43DF5">
        <w:rPr>
          <w:rFonts w:cs="Arial"/>
          <w:color w:val="000000"/>
        </w:rPr>
        <w:tab/>
      </w:r>
      <w:r w:rsidR="0059691C" w:rsidRPr="00E43DF5">
        <w:rPr>
          <w:rFonts w:cs="Arial"/>
        </w:rPr>
        <w:t>La version 2.10 d'UPOV PRISMA, intégrant les développements suivants, a été déployée le 3</w:t>
      </w:r>
      <w:r w:rsidR="00A11025">
        <w:rPr>
          <w:rFonts w:cs="Arial"/>
        </w:rPr>
        <w:t> </w:t>
      </w:r>
      <w:r w:rsidRPr="00E43DF5">
        <w:rPr>
          <w:rFonts w:cs="Arial"/>
        </w:rPr>
        <w:t xml:space="preserve">septembre </w:t>
      </w:r>
      <w:r w:rsidR="0059691C" w:rsidRPr="00E43DF5">
        <w:rPr>
          <w:rFonts w:cs="Arial"/>
        </w:rPr>
        <w:t>2024.</w:t>
      </w:r>
    </w:p>
    <w:p w14:paraId="0F7208B9" w14:textId="77777777" w:rsidR="0059691C" w:rsidRPr="00E43DF5" w:rsidRDefault="0059691C" w:rsidP="0059691C">
      <w:pPr>
        <w:rPr>
          <w:rFonts w:cs="Arial"/>
        </w:rPr>
      </w:pPr>
    </w:p>
    <w:p w14:paraId="24C54EB1" w14:textId="77777777" w:rsidR="00C742D9" w:rsidRPr="00E43DF5" w:rsidRDefault="00B019B7">
      <w:pPr>
        <w:pStyle w:val="Heading3"/>
        <w:rPr>
          <w:rFonts w:cs="Arial"/>
          <w:lang w:val="fr-FR"/>
        </w:rPr>
      </w:pPr>
      <w:bookmarkStart w:id="48" w:name="_Toc175919200"/>
      <w:bookmarkStart w:id="49" w:name="_Toc177637420"/>
      <w:bookmarkStart w:id="50" w:name="_Toc177637702"/>
      <w:bookmarkStart w:id="51" w:name="_Toc178189173"/>
      <w:r w:rsidRPr="00E43DF5">
        <w:rPr>
          <w:rFonts w:cs="Arial"/>
          <w:lang w:val="fr-FR"/>
        </w:rPr>
        <w:t>Couverture des cultures</w:t>
      </w:r>
      <w:bookmarkEnd w:id="48"/>
      <w:bookmarkEnd w:id="49"/>
      <w:bookmarkEnd w:id="50"/>
      <w:bookmarkEnd w:id="51"/>
    </w:p>
    <w:p w14:paraId="40689998" w14:textId="77777777" w:rsidR="0059691C" w:rsidRPr="00E43DF5" w:rsidRDefault="0059691C" w:rsidP="00C17C56">
      <w:pPr>
        <w:keepNext/>
        <w:rPr>
          <w:rFonts w:cs="Arial"/>
        </w:rPr>
      </w:pPr>
    </w:p>
    <w:p w14:paraId="07D92607" w14:textId="4796DA71" w:rsidR="00C742D9" w:rsidRPr="00E43DF5" w:rsidRDefault="00B019B7">
      <w:pPr>
        <w:rPr>
          <w:rFonts w:cs="Arial"/>
          <w:color w:val="000000"/>
        </w:rPr>
      </w:pPr>
      <w:r w:rsidRPr="00E43DF5">
        <w:rPr>
          <w:rFonts w:cs="Arial"/>
          <w:color w:val="000000"/>
        </w:rPr>
        <w:fldChar w:fldCharType="begin"/>
      </w:r>
      <w:r w:rsidRPr="00E43DF5">
        <w:rPr>
          <w:rFonts w:cs="Arial"/>
          <w:color w:val="000000"/>
        </w:rPr>
        <w:instrText xml:space="preserve"> AUTONUM  </w:instrText>
      </w:r>
      <w:r w:rsidRPr="00E43DF5">
        <w:rPr>
          <w:rFonts w:cs="Arial"/>
          <w:color w:val="000000"/>
        </w:rPr>
        <w:fldChar w:fldCharType="end"/>
      </w:r>
      <w:r w:rsidRPr="00E43DF5">
        <w:rPr>
          <w:rFonts w:cs="Arial"/>
          <w:color w:val="000000"/>
        </w:rPr>
        <w:tab/>
      </w:r>
      <w:r w:rsidR="0059691C" w:rsidRPr="00E43DF5">
        <w:rPr>
          <w:rFonts w:cs="Arial"/>
        </w:rPr>
        <w:t xml:space="preserve">Dans la version 2.10, </w:t>
      </w:r>
      <w:r w:rsidR="0059691C" w:rsidRPr="00E43DF5">
        <w:rPr>
          <w:rFonts w:cs="Arial"/>
          <w:color w:val="000000"/>
        </w:rPr>
        <w:t xml:space="preserve">les nouveaux questionnaires techniques </w:t>
      </w:r>
      <w:r w:rsidR="00A11025">
        <w:rPr>
          <w:rFonts w:cs="Arial"/>
          <w:color w:val="000000"/>
        </w:rPr>
        <w:t xml:space="preserve">(TQ) </w:t>
      </w:r>
      <w:r w:rsidR="0059691C" w:rsidRPr="00E43DF5">
        <w:rPr>
          <w:rFonts w:cs="Arial"/>
          <w:color w:val="000000"/>
        </w:rPr>
        <w:t xml:space="preserve">de l'UPOV suivants ont été ajoutés dans UPOV PRISMA et appliqués aux membres de l'UPOV qui utilisent </w:t>
      </w:r>
      <w:r w:rsidR="00A11025">
        <w:rPr>
          <w:rFonts w:cs="Arial"/>
          <w:color w:val="000000"/>
        </w:rPr>
        <w:t xml:space="preserve">les </w:t>
      </w:r>
      <w:r w:rsidR="0059691C" w:rsidRPr="00E43DF5">
        <w:rPr>
          <w:rFonts w:cs="Arial"/>
          <w:color w:val="000000"/>
        </w:rPr>
        <w:t>TQ</w:t>
      </w:r>
      <w:r w:rsidR="00A11025">
        <w:rPr>
          <w:rFonts w:cs="Arial"/>
          <w:color w:val="000000"/>
        </w:rPr>
        <w:t xml:space="preserve"> de l’UPOV</w:t>
      </w:r>
      <w:r w:rsidR="0059691C" w:rsidRPr="00E43DF5">
        <w:rPr>
          <w:rStyle w:val="FootnoteReference"/>
          <w:rFonts w:cs="Arial"/>
          <w:color w:val="000000"/>
        </w:rPr>
        <w:footnoteReference w:id="2"/>
      </w:r>
      <w:r w:rsidR="0059691C" w:rsidRPr="00E43DF5">
        <w:rPr>
          <w:rFonts w:cs="Arial"/>
          <w:color w:val="000000"/>
        </w:rPr>
        <w:t xml:space="preserve"> ou </w:t>
      </w:r>
      <w:r w:rsidR="00A11025">
        <w:rPr>
          <w:rFonts w:cs="Arial"/>
          <w:color w:val="000000"/>
        </w:rPr>
        <w:t xml:space="preserve">les caractères des principes directeurs </w:t>
      </w:r>
      <w:r w:rsidR="00601256">
        <w:rPr>
          <w:rFonts w:cs="Arial"/>
          <w:color w:val="000000"/>
        </w:rPr>
        <w:t xml:space="preserve">d’examen </w:t>
      </w:r>
      <w:r w:rsidR="00A11025">
        <w:rPr>
          <w:rFonts w:cs="Arial"/>
          <w:color w:val="000000"/>
        </w:rPr>
        <w:t>(TG) de l’</w:t>
      </w:r>
      <w:r w:rsidR="0059691C" w:rsidRPr="00E43DF5">
        <w:rPr>
          <w:rFonts w:cs="Arial"/>
          <w:color w:val="000000"/>
        </w:rPr>
        <w:t>UPOV</w:t>
      </w:r>
      <w:r w:rsidR="0059691C" w:rsidRPr="00E43DF5">
        <w:rPr>
          <w:rStyle w:val="FootnoteReference"/>
          <w:rFonts w:cs="Arial"/>
          <w:color w:val="000000"/>
        </w:rPr>
        <w:footnoteReference w:id="3"/>
      </w:r>
      <w:r w:rsidR="0059691C" w:rsidRPr="00E43DF5">
        <w:rPr>
          <w:rFonts w:cs="Arial"/>
          <w:color w:val="000000"/>
        </w:rPr>
        <w:t xml:space="preserve"> .</w:t>
      </w:r>
    </w:p>
    <w:p w14:paraId="30948ACC" w14:textId="77777777" w:rsidR="0059691C" w:rsidRPr="00E43DF5" w:rsidRDefault="0059691C" w:rsidP="0059691C">
      <w:pPr>
        <w:rPr>
          <w:rFonts w:cs="Arial"/>
          <w:color w:val="000000"/>
        </w:rPr>
      </w:pPr>
    </w:p>
    <w:tbl>
      <w:tblPr>
        <w:tblStyle w:val="TableGrid1"/>
        <w:tblW w:w="0" w:type="auto"/>
        <w:tblInd w:w="505" w:type="dxa"/>
        <w:tblLayout w:type="fixed"/>
        <w:tblCellMar>
          <w:top w:w="28" w:type="dxa"/>
          <w:left w:w="57" w:type="dxa"/>
          <w:bottom w:w="28" w:type="dxa"/>
          <w:right w:w="57" w:type="dxa"/>
        </w:tblCellMar>
        <w:tblLook w:val="04A0" w:firstRow="1" w:lastRow="0" w:firstColumn="1" w:lastColumn="0" w:noHBand="0" w:noVBand="1"/>
      </w:tblPr>
      <w:tblGrid>
        <w:gridCol w:w="3180"/>
        <w:gridCol w:w="2689"/>
      </w:tblGrid>
      <w:tr w:rsidR="0059691C" w:rsidRPr="00E43DF5" w14:paraId="145570FB" w14:textId="77777777" w:rsidTr="005A05B5">
        <w:trPr>
          <w:cantSplit/>
        </w:trPr>
        <w:tc>
          <w:tcPr>
            <w:tcW w:w="3180" w:type="dxa"/>
            <w:shd w:val="clear" w:color="auto" w:fill="F2F2F2" w:themeFill="background1" w:themeFillShade="F2"/>
          </w:tcPr>
          <w:p w14:paraId="4D9D8D0C" w14:textId="77777777" w:rsidR="00C742D9" w:rsidRPr="00E43DF5" w:rsidRDefault="00B019B7">
            <w:pPr>
              <w:jc w:val="left"/>
              <w:rPr>
                <w:rFonts w:cs="Arial"/>
                <w:color w:val="000000"/>
                <w:sz w:val="18"/>
                <w:szCs w:val="22"/>
              </w:rPr>
            </w:pPr>
            <w:r w:rsidRPr="00E43DF5">
              <w:rPr>
                <w:rFonts w:cs="Arial"/>
                <w:color w:val="000000"/>
                <w:sz w:val="18"/>
                <w:szCs w:val="22"/>
              </w:rPr>
              <w:t>Nom commun</w:t>
            </w:r>
          </w:p>
        </w:tc>
        <w:tc>
          <w:tcPr>
            <w:tcW w:w="2689" w:type="dxa"/>
            <w:shd w:val="clear" w:color="auto" w:fill="F2F2F2" w:themeFill="background1" w:themeFillShade="F2"/>
          </w:tcPr>
          <w:p w14:paraId="3038F681" w14:textId="77777777" w:rsidR="00C742D9" w:rsidRPr="00E43DF5" w:rsidRDefault="00B019B7">
            <w:pPr>
              <w:jc w:val="left"/>
              <w:rPr>
                <w:rFonts w:cs="Arial"/>
                <w:color w:val="000000"/>
                <w:sz w:val="18"/>
                <w:szCs w:val="22"/>
              </w:rPr>
            </w:pPr>
            <w:r w:rsidRPr="00E43DF5">
              <w:rPr>
                <w:rFonts w:cs="Arial"/>
                <w:color w:val="000000"/>
                <w:sz w:val="18"/>
                <w:szCs w:val="22"/>
              </w:rPr>
              <w:t>UPOV TG</w:t>
            </w:r>
          </w:p>
        </w:tc>
      </w:tr>
      <w:tr w:rsidR="0059691C" w:rsidRPr="00E43DF5" w14:paraId="35D5B018" w14:textId="77777777" w:rsidTr="005A05B5">
        <w:trPr>
          <w:cantSplit/>
        </w:trPr>
        <w:tc>
          <w:tcPr>
            <w:tcW w:w="3180" w:type="dxa"/>
          </w:tcPr>
          <w:p w14:paraId="2CDC16EA" w14:textId="77777777" w:rsidR="00C742D9" w:rsidRPr="00E43DF5" w:rsidRDefault="00B019B7">
            <w:pPr>
              <w:jc w:val="left"/>
              <w:rPr>
                <w:rFonts w:cs="Arial"/>
                <w:color w:val="000000"/>
                <w:sz w:val="18"/>
                <w:szCs w:val="22"/>
              </w:rPr>
            </w:pPr>
            <w:r w:rsidRPr="00E43DF5">
              <w:rPr>
                <w:rFonts w:cs="Arial"/>
                <w:color w:val="000000"/>
                <w:sz w:val="18"/>
                <w:szCs w:val="22"/>
              </w:rPr>
              <w:t>Géranium rustique, Crane's Bill</w:t>
            </w:r>
          </w:p>
        </w:tc>
        <w:tc>
          <w:tcPr>
            <w:tcW w:w="2689" w:type="dxa"/>
          </w:tcPr>
          <w:p w14:paraId="1267DEA9" w14:textId="77777777" w:rsidR="00C742D9" w:rsidRPr="00E43DF5" w:rsidRDefault="00B019B7">
            <w:pPr>
              <w:jc w:val="left"/>
              <w:rPr>
                <w:rFonts w:cs="Arial"/>
                <w:color w:val="000000"/>
                <w:sz w:val="18"/>
                <w:szCs w:val="22"/>
              </w:rPr>
            </w:pPr>
            <w:r w:rsidRPr="00E43DF5">
              <w:rPr>
                <w:rFonts w:cs="Arial"/>
                <w:color w:val="000000"/>
                <w:sz w:val="18"/>
                <w:szCs w:val="22"/>
              </w:rPr>
              <w:t>TG/330/1</w:t>
            </w:r>
          </w:p>
        </w:tc>
      </w:tr>
      <w:tr w:rsidR="0059691C" w:rsidRPr="00E43DF5" w14:paraId="50064CAD" w14:textId="77777777" w:rsidTr="005A05B5">
        <w:trPr>
          <w:cantSplit/>
        </w:trPr>
        <w:tc>
          <w:tcPr>
            <w:tcW w:w="3180" w:type="dxa"/>
          </w:tcPr>
          <w:p w14:paraId="61D1531F" w14:textId="77777777" w:rsidR="00C742D9" w:rsidRPr="00E43DF5" w:rsidRDefault="00B019B7">
            <w:pPr>
              <w:jc w:val="left"/>
              <w:rPr>
                <w:rFonts w:cs="Arial"/>
                <w:color w:val="000000"/>
                <w:sz w:val="18"/>
                <w:szCs w:val="22"/>
              </w:rPr>
            </w:pPr>
            <w:r w:rsidRPr="00E43DF5">
              <w:rPr>
                <w:rFonts w:cs="Arial"/>
                <w:color w:val="000000"/>
                <w:sz w:val="18"/>
                <w:szCs w:val="22"/>
              </w:rPr>
              <w:t xml:space="preserve">Calendula </w:t>
            </w:r>
          </w:p>
        </w:tc>
        <w:tc>
          <w:tcPr>
            <w:tcW w:w="2689" w:type="dxa"/>
          </w:tcPr>
          <w:p w14:paraId="366EB443" w14:textId="77777777" w:rsidR="00C742D9" w:rsidRPr="00E43DF5" w:rsidRDefault="00B019B7">
            <w:pPr>
              <w:jc w:val="left"/>
              <w:rPr>
                <w:rFonts w:cs="Arial"/>
                <w:color w:val="000000"/>
                <w:sz w:val="18"/>
                <w:szCs w:val="22"/>
              </w:rPr>
            </w:pPr>
            <w:r w:rsidRPr="00E43DF5">
              <w:rPr>
                <w:rFonts w:cs="Arial"/>
                <w:color w:val="000000"/>
                <w:sz w:val="18"/>
                <w:szCs w:val="22"/>
              </w:rPr>
              <w:t>TG/331/1</w:t>
            </w:r>
          </w:p>
        </w:tc>
      </w:tr>
      <w:tr w:rsidR="0059691C" w:rsidRPr="00E43DF5" w14:paraId="3A7D60AA" w14:textId="77777777" w:rsidTr="005A05B5">
        <w:trPr>
          <w:cantSplit/>
        </w:trPr>
        <w:tc>
          <w:tcPr>
            <w:tcW w:w="3180" w:type="dxa"/>
          </w:tcPr>
          <w:p w14:paraId="1CB856A0" w14:textId="77777777" w:rsidR="00C742D9" w:rsidRPr="00E43DF5" w:rsidRDefault="00B019B7">
            <w:pPr>
              <w:jc w:val="left"/>
              <w:rPr>
                <w:rFonts w:cs="Arial"/>
                <w:color w:val="000000"/>
                <w:sz w:val="18"/>
                <w:szCs w:val="22"/>
              </w:rPr>
            </w:pPr>
            <w:r w:rsidRPr="00E43DF5">
              <w:rPr>
                <w:rFonts w:cs="Arial"/>
                <w:color w:val="000000"/>
                <w:sz w:val="18"/>
                <w:szCs w:val="22"/>
              </w:rPr>
              <w:t>Noyer noir</w:t>
            </w:r>
          </w:p>
        </w:tc>
        <w:tc>
          <w:tcPr>
            <w:tcW w:w="2689" w:type="dxa"/>
          </w:tcPr>
          <w:p w14:paraId="66E0006E" w14:textId="77777777" w:rsidR="00C742D9" w:rsidRPr="00E43DF5" w:rsidRDefault="00B019B7">
            <w:pPr>
              <w:jc w:val="left"/>
              <w:rPr>
                <w:rFonts w:cs="Arial"/>
                <w:color w:val="000000"/>
                <w:sz w:val="18"/>
                <w:szCs w:val="22"/>
              </w:rPr>
            </w:pPr>
            <w:r w:rsidRPr="00E43DF5">
              <w:rPr>
                <w:rFonts w:cs="Arial"/>
                <w:color w:val="000000"/>
                <w:sz w:val="18"/>
                <w:szCs w:val="22"/>
              </w:rPr>
              <w:t>TG/332/1 Corr.</w:t>
            </w:r>
          </w:p>
        </w:tc>
      </w:tr>
      <w:tr w:rsidR="0059691C" w:rsidRPr="00E43DF5" w14:paraId="17D87E28" w14:textId="77777777" w:rsidTr="005A05B5">
        <w:trPr>
          <w:cantSplit/>
        </w:trPr>
        <w:tc>
          <w:tcPr>
            <w:tcW w:w="3180" w:type="dxa"/>
          </w:tcPr>
          <w:p w14:paraId="76F23864" w14:textId="77777777" w:rsidR="00C742D9" w:rsidRPr="00E43DF5" w:rsidRDefault="00B019B7">
            <w:pPr>
              <w:jc w:val="left"/>
              <w:rPr>
                <w:rFonts w:cs="Arial"/>
                <w:color w:val="000000"/>
                <w:sz w:val="18"/>
                <w:szCs w:val="22"/>
              </w:rPr>
            </w:pPr>
            <w:r w:rsidRPr="00E43DF5">
              <w:rPr>
                <w:rFonts w:cs="Arial"/>
                <w:color w:val="000000"/>
                <w:sz w:val="18"/>
                <w:szCs w:val="22"/>
              </w:rPr>
              <w:t>Gazania</w:t>
            </w:r>
          </w:p>
        </w:tc>
        <w:tc>
          <w:tcPr>
            <w:tcW w:w="2689" w:type="dxa"/>
          </w:tcPr>
          <w:p w14:paraId="456A3DFA" w14:textId="77777777" w:rsidR="00C742D9" w:rsidRPr="00E43DF5" w:rsidRDefault="00B019B7">
            <w:pPr>
              <w:jc w:val="left"/>
              <w:rPr>
                <w:rFonts w:cs="Arial"/>
                <w:color w:val="000000"/>
                <w:sz w:val="18"/>
                <w:szCs w:val="22"/>
              </w:rPr>
            </w:pPr>
            <w:r w:rsidRPr="00E43DF5">
              <w:rPr>
                <w:rFonts w:cs="Arial"/>
                <w:color w:val="000000"/>
                <w:sz w:val="18"/>
                <w:szCs w:val="22"/>
              </w:rPr>
              <w:t>TG/333/1</w:t>
            </w:r>
          </w:p>
        </w:tc>
      </w:tr>
      <w:tr w:rsidR="0059691C" w:rsidRPr="00E43DF5" w14:paraId="64A17011" w14:textId="77777777" w:rsidTr="005A05B5">
        <w:trPr>
          <w:cantSplit/>
        </w:trPr>
        <w:tc>
          <w:tcPr>
            <w:tcW w:w="3180" w:type="dxa"/>
          </w:tcPr>
          <w:p w14:paraId="676C924E" w14:textId="77777777" w:rsidR="00C742D9" w:rsidRPr="00E43DF5" w:rsidRDefault="00B019B7">
            <w:pPr>
              <w:jc w:val="left"/>
              <w:rPr>
                <w:rFonts w:cs="Arial"/>
                <w:color w:val="000000"/>
                <w:sz w:val="18"/>
                <w:szCs w:val="22"/>
              </w:rPr>
            </w:pPr>
            <w:r w:rsidRPr="00E43DF5">
              <w:rPr>
                <w:rFonts w:cs="Arial"/>
                <w:color w:val="000000"/>
                <w:sz w:val="18"/>
                <w:szCs w:val="22"/>
              </w:rPr>
              <w:t>Renoncule</w:t>
            </w:r>
          </w:p>
        </w:tc>
        <w:tc>
          <w:tcPr>
            <w:tcW w:w="2689" w:type="dxa"/>
          </w:tcPr>
          <w:p w14:paraId="4B35A901" w14:textId="77777777" w:rsidR="00C742D9" w:rsidRPr="00E43DF5" w:rsidRDefault="00B019B7">
            <w:pPr>
              <w:jc w:val="left"/>
              <w:rPr>
                <w:rFonts w:cs="Arial"/>
                <w:color w:val="000000"/>
                <w:sz w:val="18"/>
                <w:szCs w:val="22"/>
              </w:rPr>
            </w:pPr>
            <w:r w:rsidRPr="00E43DF5">
              <w:rPr>
                <w:rFonts w:cs="Arial"/>
                <w:color w:val="000000"/>
                <w:sz w:val="18"/>
                <w:szCs w:val="22"/>
              </w:rPr>
              <w:t>TG/334/1</w:t>
            </w:r>
          </w:p>
        </w:tc>
      </w:tr>
      <w:tr w:rsidR="0059691C" w:rsidRPr="00E43DF5" w14:paraId="1C7A4305" w14:textId="77777777" w:rsidTr="005A05B5">
        <w:trPr>
          <w:cantSplit/>
        </w:trPr>
        <w:tc>
          <w:tcPr>
            <w:tcW w:w="3180" w:type="dxa"/>
          </w:tcPr>
          <w:p w14:paraId="20551AD0" w14:textId="77777777" w:rsidR="00C742D9" w:rsidRPr="00E43DF5" w:rsidRDefault="00B019B7">
            <w:pPr>
              <w:jc w:val="left"/>
              <w:rPr>
                <w:rFonts w:cs="Arial"/>
                <w:color w:val="000000"/>
                <w:sz w:val="18"/>
                <w:szCs w:val="22"/>
              </w:rPr>
            </w:pPr>
            <w:r w:rsidRPr="00E43DF5">
              <w:rPr>
                <w:rFonts w:cs="Arial"/>
                <w:color w:val="000000"/>
                <w:sz w:val="18"/>
                <w:szCs w:val="22"/>
              </w:rPr>
              <w:t>Moutarde brune</w:t>
            </w:r>
          </w:p>
        </w:tc>
        <w:tc>
          <w:tcPr>
            <w:tcW w:w="2689" w:type="dxa"/>
          </w:tcPr>
          <w:p w14:paraId="7BF260D8" w14:textId="77777777" w:rsidR="00C742D9" w:rsidRPr="00E43DF5" w:rsidRDefault="00B019B7">
            <w:pPr>
              <w:jc w:val="left"/>
              <w:rPr>
                <w:rFonts w:cs="Arial"/>
                <w:color w:val="000000"/>
                <w:sz w:val="18"/>
                <w:szCs w:val="22"/>
              </w:rPr>
            </w:pPr>
            <w:r w:rsidRPr="00E43DF5">
              <w:rPr>
                <w:rFonts w:cs="Arial"/>
                <w:color w:val="000000"/>
                <w:sz w:val="18"/>
                <w:szCs w:val="22"/>
              </w:rPr>
              <w:t>TG/335/1</w:t>
            </w:r>
          </w:p>
        </w:tc>
      </w:tr>
      <w:tr w:rsidR="0059691C" w:rsidRPr="00E43DF5" w14:paraId="4ADB6A9C" w14:textId="77777777" w:rsidTr="005A05B5">
        <w:trPr>
          <w:cantSplit/>
        </w:trPr>
        <w:tc>
          <w:tcPr>
            <w:tcW w:w="3180" w:type="dxa"/>
          </w:tcPr>
          <w:p w14:paraId="1969D6BC" w14:textId="77777777" w:rsidR="00C742D9" w:rsidRPr="00E43DF5" w:rsidRDefault="00B019B7">
            <w:pPr>
              <w:jc w:val="left"/>
              <w:rPr>
                <w:rFonts w:cs="Arial"/>
                <w:color w:val="000000"/>
                <w:sz w:val="18"/>
                <w:szCs w:val="22"/>
              </w:rPr>
            </w:pPr>
            <w:r w:rsidRPr="00E43DF5">
              <w:rPr>
                <w:rFonts w:cs="Arial"/>
                <w:color w:val="000000"/>
                <w:sz w:val="18"/>
                <w:szCs w:val="22"/>
              </w:rPr>
              <w:t>Coreopsis</w:t>
            </w:r>
          </w:p>
        </w:tc>
        <w:tc>
          <w:tcPr>
            <w:tcW w:w="2689" w:type="dxa"/>
          </w:tcPr>
          <w:p w14:paraId="0C5F9B74" w14:textId="77777777" w:rsidR="00C742D9" w:rsidRPr="00E43DF5" w:rsidRDefault="00B019B7">
            <w:pPr>
              <w:jc w:val="left"/>
              <w:rPr>
                <w:rFonts w:cs="Arial"/>
                <w:color w:val="000000"/>
                <w:sz w:val="18"/>
                <w:szCs w:val="22"/>
              </w:rPr>
            </w:pPr>
            <w:r w:rsidRPr="00E43DF5">
              <w:rPr>
                <w:rFonts w:cs="Arial"/>
                <w:color w:val="000000"/>
                <w:sz w:val="18"/>
                <w:szCs w:val="22"/>
              </w:rPr>
              <w:t>TG/336/1</w:t>
            </w:r>
          </w:p>
        </w:tc>
      </w:tr>
      <w:tr w:rsidR="0059691C" w:rsidRPr="00E43DF5" w14:paraId="1124B2E9" w14:textId="77777777" w:rsidTr="005A05B5">
        <w:trPr>
          <w:cantSplit/>
        </w:trPr>
        <w:tc>
          <w:tcPr>
            <w:tcW w:w="3180" w:type="dxa"/>
          </w:tcPr>
          <w:p w14:paraId="5E95C8B9" w14:textId="77777777" w:rsidR="00C742D9" w:rsidRPr="00E43DF5" w:rsidRDefault="00B019B7">
            <w:pPr>
              <w:jc w:val="left"/>
              <w:rPr>
                <w:rFonts w:cs="Arial"/>
                <w:color w:val="000000"/>
                <w:sz w:val="18"/>
                <w:szCs w:val="22"/>
              </w:rPr>
            </w:pPr>
            <w:r w:rsidRPr="00E43DF5">
              <w:rPr>
                <w:rFonts w:cs="Arial"/>
                <w:color w:val="000000"/>
                <w:sz w:val="18"/>
                <w:szCs w:val="22"/>
              </w:rPr>
              <w:t>Pistache</w:t>
            </w:r>
          </w:p>
        </w:tc>
        <w:tc>
          <w:tcPr>
            <w:tcW w:w="2689" w:type="dxa"/>
          </w:tcPr>
          <w:p w14:paraId="33424A2F" w14:textId="77777777" w:rsidR="00C742D9" w:rsidRPr="00E43DF5" w:rsidRDefault="00B019B7">
            <w:pPr>
              <w:jc w:val="left"/>
              <w:rPr>
                <w:rFonts w:cs="Arial"/>
                <w:color w:val="000000"/>
                <w:sz w:val="18"/>
                <w:szCs w:val="22"/>
              </w:rPr>
            </w:pPr>
            <w:r w:rsidRPr="00E43DF5">
              <w:rPr>
                <w:rFonts w:cs="Arial"/>
                <w:color w:val="000000"/>
                <w:sz w:val="18"/>
                <w:szCs w:val="22"/>
              </w:rPr>
              <w:t>TG/337/1</w:t>
            </w:r>
          </w:p>
        </w:tc>
      </w:tr>
      <w:tr w:rsidR="0059691C" w:rsidRPr="00E43DF5" w14:paraId="61924808" w14:textId="77777777" w:rsidTr="005A05B5">
        <w:trPr>
          <w:cantSplit/>
        </w:trPr>
        <w:tc>
          <w:tcPr>
            <w:tcW w:w="3180" w:type="dxa"/>
          </w:tcPr>
          <w:p w14:paraId="47F05336" w14:textId="77777777" w:rsidR="00C742D9" w:rsidRPr="00E43DF5" w:rsidRDefault="00B019B7">
            <w:pPr>
              <w:jc w:val="left"/>
              <w:rPr>
                <w:rFonts w:cs="Arial"/>
                <w:color w:val="000000"/>
                <w:sz w:val="18"/>
                <w:szCs w:val="22"/>
              </w:rPr>
            </w:pPr>
            <w:r w:rsidRPr="00E43DF5">
              <w:rPr>
                <w:rFonts w:cs="Arial"/>
                <w:color w:val="000000"/>
                <w:sz w:val="18"/>
                <w:szCs w:val="22"/>
              </w:rPr>
              <w:t>Noisette physicienne</w:t>
            </w:r>
          </w:p>
        </w:tc>
        <w:tc>
          <w:tcPr>
            <w:tcW w:w="2689" w:type="dxa"/>
          </w:tcPr>
          <w:p w14:paraId="69B50BCB" w14:textId="77777777" w:rsidR="00C742D9" w:rsidRPr="00E43DF5" w:rsidRDefault="00B019B7">
            <w:pPr>
              <w:jc w:val="left"/>
              <w:rPr>
                <w:rFonts w:cs="Arial"/>
                <w:color w:val="000000"/>
                <w:sz w:val="18"/>
                <w:szCs w:val="22"/>
              </w:rPr>
            </w:pPr>
            <w:r w:rsidRPr="00E43DF5">
              <w:rPr>
                <w:rFonts w:cs="Arial"/>
                <w:color w:val="000000"/>
                <w:sz w:val="18"/>
                <w:szCs w:val="22"/>
              </w:rPr>
              <w:t>TG/338/1</w:t>
            </w:r>
          </w:p>
        </w:tc>
      </w:tr>
      <w:tr w:rsidR="0059691C" w:rsidRPr="00E43DF5" w14:paraId="2AF62BDC" w14:textId="77777777" w:rsidTr="005A05B5">
        <w:trPr>
          <w:cantSplit/>
        </w:trPr>
        <w:tc>
          <w:tcPr>
            <w:tcW w:w="3180" w:type="dxa"/>
          </w:tcPr>
          <w:p w14:paraId="43E23A37" w14:textId="77777777" w:rsidR="00C742D9" w:rsidRPr="00E43DF5" w:rsidRDefault="00B019B7">
            <w:pPr>
              <w:jc w:val="left"/>
              <w:rPr>
                <w:rFonts w:cs="Arial"/>
                <w:color w:val="000000"/>
                <w:sz w:val="18"/>
                <w:szCs w:val="22"/>
              </w:rPr>
            </w:pPr>
            <w:r w:rsidRPr="00E43DF5">
              <w:rPr>
                <w:rFonts w:cs="Arial"/>
                <w:color w:val="000000"/>
                <w:sz w:val="18"/>
                <w:szCs w:val="22"/>
              </w:rPr>
              <w:t>Zinnia</w:t>
            </w:r>
          </w:p>
        </w:tc>
        <w:tc>
          <w:tcPr>
            <w:tcW w:w="2689" w:type="dxa"/>
          </w:tcPr>
          <w:p w14:paraId="58E02B9E" w14:textId="77777777" w:rsidR="00C742D9" w:rsidRPr="00E43DF5" w:rsidRDefault="00B019B7">
            <w:pPr>
              <w:jc w:val="left"/>
              <w:rPr>
                <w:rFonts w:cs="Arial"/>
                <w:color w:val="000000"/>
                <w:sz w:val="18"/>
                <w:szCs w:val="22"/>
              </w:rPr>
            </w:pPr>
            <w:r w:rsidRPr="00E43DF5">
              <w:rPr>
                <w:rFonts w:cs="Arial"/>
                <w:color w:val="000000"/>
                <w:sz w:val="18"/>
                <w:szCs w:val="22"/>
              </w:rPr>
              <w:t>TG/339/1</w:t>
            </w:r>
          </w:p>
        </w:tc>
      </w:tr>
      <w:tr w:rsidR="0059691C" w:rsidRPr="00E43DF5" w14:paraId="527E2200" w14:textId="77777777" w:rsidTr="005A05B5">
        <w:trPr>
          <w:cantSplit/>
        </w:trPr>
        <w:tc>
          <w:tcPr>
            <w:tcW w:w="3180" w:type="dxa"/>
          </w:tcPr>
          <w:p w14:paraId="40FD5A22" w14:textId="77777777" w:rsidR="00C742D9" w:rsidRPr="00E43DF5" w:rsidRDefault="00B019B7">
            <w:pPr>
              <w:jc w:val="left"/>
              <w:rPr>
                <w:rFonts w:cs="Arial"/>
                <w:color w:val="000000"/>
                <w:sz w:val="18"/>
                <w:szCs w:val="22"/>
              </w:rPr>
            </w:pPr>
            <w:r w:rsidRPr="00E43DF5">
              <w:rPr>
                <w:rFonts w:cs="Arial"/>
                <w:color w:val="000000"/>
                <w:sz w:val="18"/>
                <w:szCs w:val="22"/>
              </w:rPr>
              <w:t>Oxypetalum</w:t>
            </w:r>
          </w:p>
        </w:tc>
        <w:tc>
          <w:tcPr>
            <w:tcW w:w="2689" w:type="dxa"/>
          </w:tcPr>
          <w:p w14:paraId="5277A191" w14:textId="77777777" w:rsidR="00C742D9" w:rsidRPr="00E43DF5" w:rsidRDefault="00B019B7">
            <w:pPr>
              <w:jc w:val="left"/>
              <w:rPr>
                <w:rFonts w:cs="Arial"/>
                <w:color w:val="000000"/>
                <w:sz w:val="18"/>
                <w:szCs w:val="22"/>
              </w:rPr>
            </w:pPr>
            <w:r w:rsidRPr="00E43DF5">
              <w:rPr>
                <w:rFonts w:cs="Arial"/>
                <w:color w:val="000000"/>
                <w:sz w:val="18"/>
                <w:szCs w:val="22"/>
              </w:rPr>
              <w:t>TG/340/1</w:t>
            </w:r>
          </w:p>
        </w:tc>
      </w:tr>
    </w:tbl>
    <w:p w14:paraId="4BEB2A2C" w14:textId="77777777" w:rsidR="0059691C" w:rsidRPr="00E43DF5" w:rsidRDefault="0059691C" w:rsidP="0059691C">
      <w:pPr>
        <w:rPr>
          <w:rFonts w:cs="Arial"/>
        </w:rPr>
      </w:pPr>
    </w:p>
    <w:p w14:paraId="17BDC177" w14:textId="2A41381F"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 xml:space="preserve">Dans la version 2.10, les </w:t>
      </w:r>
      <w:r w:rsidRPr="00E43DF5">
        <w:rPr>
          <w:rFonts w:cs="Arial"/>
          <w:color w:val="000000"/>
        </w:rPr>
        <w:t xml:space="preserve">questionnaires techniques </w:t>
      </w:r>
      <w:r w:rsidR="00601256">
        <w:rPr>
          <w:rFonts w:cs="Arial"/>
          <w:color w:val="000000"/>
        </w:rPr>
        <w:t xml:space="preserve">(TQ) </w:t>
      </w:r>
      <w:r w:rsidRPr="00E43DF5">
        <w:rPr>
          <w:rFonts w:cs="Arial"/>
          <w:color w:val="000000"/>
        </w:rPr>
        <w:t>de l'UPOV suivants ont été révisés dans UPOV</w:t>
      </w:r>
      <w:r w:rsidR="00601256">
        <w:rPr>
          <w:rFonts w:cs="Arial"/>
          <w:color w:val="000000"/>
        </w:rPr>
        <w:t> </w:t>
      </w:r>
      <w:r w:rsidRPr="00E43DF5">
        <w:rPr>
          <w:rFonts w:cs="Arial"/>
          <w:color w:val="000000"/>
        </w:rPr>
        <w:t>PRISMA et appliqués aux membres de l'UPOV qui utilisent le</w:t>
      </w:r>
      <w:r w:rsidR="00601256">
        <w:rPr>
          <w:rFonts w:cs="Arial"/>
          <w:color w:val="000000"/>
        </w:rPr>
        <w:t>s</w:t>
      </w:r>
      <w:r w:rsidRPr="00E43DF5">
        <w:rPr>
          <w:rFonts w:cs="Arial"/>
          <w:color w:val="000000"/>
        </w:rPr>
        <w:t xml:space="preserve"> </w:t>
      </w:r>
      <w:r w:rsidR="00601256">
        <w:rPr>
          <w:rFonts w:cs="Arial"/>
          <w:color w:val="000000"/>
        </w:rPr>
        <w:t>TQ</w:t>
      </w:r>
      <w:r w:rsidRPr="00E43DF5">
        <w:rPr>
          <w:rFonts w:cs="Arial"/>
          <w:color w:val="000000"/>
        </w:rPr>
        <w:t xml:space="preserve"> de l'UPOV</w:t>
      </w:r>
      <w:r w:rsidRPr="00E43DF5">
        <w:rPr>
          <w:rFonts w:cs="Arial"/>
          <w:color w:val="000000"/>
        </w:rPr>
        <w:fldChar w:fldCharType="begin"/>
      </w:r>
      <w:r w:rsidRPr="00E43DF5">
        <w:rPr>
          <w:rStyle w:val="FootnoteReference"/>
          <w:rFonts w:cs="Arial"/>
          <w:color w:val="000000"/>
        </w:rPr>
        <w:instrText xml:space="preserve"> NOTEREF _Ref147155192 \h </w:instrText>
      </w:r>
      <w:r w:rsidR="00C17C56" w:rsidRPr="00E43DF5">
        <w:rPr>
          <w:rFonts w:cs="Arial"/>
          <w:color w:val="000000"/>
        </w:rPr>
        <w:instrText xml:space="preserve"> \* MERGEFORMAT </w:instrText>
      </w:r>
      <w:r w:rsidRPr="00E43DF5">
        <w:rPr>
          <w:rFonts w:cs="Arial"/>
          <w:color w:val="000000"/>
        </w:rPr>
      </w:r>
      <w:r w:rsidRPr="00E43DF5">
        <w:rPr>
          <w:rFonts w:cs="Arial"/>
          <w:color w:val="000000"/>
        </w:rPr>
        <w:fldChar w:fldCharType="separate"/>
      </w:r>
      <w:r w:rsidRPr="00E43DF5">
        <w:rPr>
          <w:rStyle w:val="FootnoteReference"/>
          <w:rFonts w:cs="Arial"/>
          <w:color w:val="000000"/>
        </w:rPr>
        <w:t>1</w:t>
      </w:r>
      <w:r w:rsidRPr="00E43DF5">
        <w:rPr>
          <w:rFonts w:cs="Arial"/>
          <w:color w:val="000000"/>
        </w:rPr>
        <w:fldChar w:fldCharType="end"/>
      </w:r>
      <w:r w:rsidRPr="00E43DF5">
        <w:rPr>
          <w:rFonts w:cs="Arial"/>
          <w:color w:val="000000"/>
        </w:rPr>
        <w:t xml:space="preserve"> ou les caractères</w:t>
      </w:r>
      <w:r w:rsidR="00601256">
        <w:rPr>
          <w:rFonts w:cs="Arial"/>
          <w:color w:val="000000"/>
        </w:rPr>
        <w:t xml:space="preserve"> des principes directeurs</w:t>
      </w:r>
      <w:r w:rsidRPr="00E43DF5">
        <w:rPr>
          <w:rFonts w:cs="Arial"/>
          <w:color w:val="000000"/>
        </w:rPr>
        <w:t xml:space="preserve"> </w:t>
      </w:r>
      <w:r w:rsidR="00601256">
        <w:rPr>
          <w:rFonts w:cs="Arial"/>
          <w:color w:val="000000"/>
        </w:rPr>
        <w:t>d’examen (</w:t>
      </w:r>
      <w:r w:rsidRPr="00E43DF5">
        <w:rPr>
          <w:rFonts w:cs="Arial"/>
          <w:color w:val="000000"/>
        </w:rPr>
        <w:t>TG</w:t>
      </w:r>
      <w:r w:rsidR="00601256">
        <w:rPr>
          <w:rFonts w:cs="Arial"/>
          <w:color w:val="000000"/>
        </w:rPr>
        <w:t>)</w:t>
      </w:r>
      <w:r w:rsidRPr="00E43DF5">
        <w:rPr>
          <w:rFonts w:cs="Arial"/>
          <w:color w:val="000000"/>
        </w:rPr>
        <w:t xml:space="preserve"> de l'UPOV</w:t>
      </w:r>
      <w:r w:rsidRPr="00E43DF5">
        <w:rPr>
          <w:rStyle w:val="FootnoteReference"/>
          <w:rFonts w:cs="Arial"/>
        </w:rPr>
        <w:fldChar w:fldCharType="begin"/>
      </w:r>
      <w:r w:rsidRPr="00E43DF5">
        <w:rPr>
          <w:rStyle w:val="FootnoteReference"/>
          <w:rFonts w:cs="Arial"/>
          <w:color w:val="000000"/>
        </w:rPr>
        <w:instrText xml:space="preserve"> NOTEREF _Ref147155510 \f \h </w:instrText>
      </w:r>
      <w:r w:rsidRPr="00E43DF5">
        <w:rPr>
          <w:rStyle w:val="FootnoteReference"/>
          <w:rFonts w:cs="Arial"/>
        </w:rPr>
        <w:instrText xml:space="preserve"> \* MERGEFORMAT </w:instrText>
      </w:r>
      <w:r w:rsidRPr="00E43DF5">
        <w:rPr>
          <w:rStyle w:val="FootnoteReference"/>
          <w:rFonts w:cs="Arial"/>
        </w:rPr>
      </w:r>
      <w:r w:rsidRPr="00E43DF5">
        <w:rPr>
          <w:rStyle w:val="FootnoteReference"/>
          <w:rFonts w:cs="Arial"/>
        </w:rPr>
        <w:fldChar w:fldCharType="separate"/>
      </w:r>
      <w:r w:rsidRPr="00E43DF5">
        <w:rPr>
          <w:rStyle w:val="FootnoteReference"/>
          <w:rFonts w:cs="Arial"/>
          <w:color w:val="000000"/>
        </w:rPr>
        <w:t>2</w:t>
      </w:r>
      <w:r w:rsidRPr="00E43DF5">
        <w:rPr>
          <w:rStyle w:val="FootnoteReference"/>
          <w:rFonts w:cs="Arial"/>
        </w:rPr>
        <w:fldChar w:fldCharType="end"/>
      </w:r>
      <w:r w:rsidRPr="00E43DF5">
        <w:rPr>
          <w:rFonts w:cs="Arial"/>
          <w:color w:val="000000"/>
        </w:rPr>
        <w:t>.</w:t>
      </w:r>
    </w:p>
    <w:p w14:paraId="65B39FC9" w14:textId="77777777" w:rsidR="0059691C" w:rsidRPr="00E43DF5" w:rsidRDefault="0059691C" w:rsidP="0059691C">
      <w:pPr>
        <w:rPr>
          <w:rFonts w:cs="Arial"/>
        </w:rPr>
      </w:pPr>
    </w:p>
    <w:tbl>
      <w:tblPr>
        <w:tblW w:w="5839"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689"/>
      </w:tblGrid>
      <w:tr w:rsidR="0059691C" w:rsidRPr="00E43DF5" w14:paraId="37C7201E" w14:textId="77777777" w:rsidTr="005A05B5">
        <w:trPr>
          <w:cantSplit/>
          <w:trHeight w:val="245"/>
          <w:tblHeader/>
        </w:trPr>
        <w:tc>
          <w:tcPr>
            <w:tcW w:w="3150" w:type="dxa"/>
            <w:shd w:val="clear" w:color="auto" w:fill="F2F2F2" w:themeFill="background1" w:themeFillShade="F2"/>
            <w:noWrap/>
            <w:hideMark/>
          </w:tcPr>
          <w:p w14:paraId="3705CCA5" w14:textId="77777777" w:rsidR="00C742D9" w:rsidRPr="00E43DF5" w:rsidRDefault="00B019B7">
            <w:pPr>
              <w:jc w:val="left"/>
              <w:rPr>
                <w:rFonts w:cs="Arial"/>
                <w:color w:val="000000"/>
                <w:sz w:val="18"/>
              </w:rPr>
            </w:pPr>
            <w:r w:rsidRPr="00E43DF5">
              <w:rPr>
                <w:rFonts w:cs="Arial"/>
                <w:color w:val="000000"/>
                <w:sz w:val="18"/>
              </w:rPr>
              <w:t>Nom commun</w:t>
            </w:r>
          </w:p>
        </w:tc>
        <w:tc>
          <w:tcPr>
            <w:tcW w:w="2689" w:type="dxa"/>
            <w:shd w:val="clear" w:color="auto" w:fill="F2F2F2" w:themeFill="background1" w:themeFillShade="F2"/>
            <w:noWrap/>
            <w:hideMark/>
          </w:tcPr>
          <w:p w14:paraId="74889B9F" w14:textId="77777777" w:rsidR="00C742D9" w:rsidRPr="00E43DF5" w:rsidRDefault="00B019B7">
            <w:pPr>
              <w:jc w:val="left"/>
              <w:rPr>
                <w:rFonts w:cs="Arial"/>
                <w:color w:val="000000"/>
                <w:sz w:val="18"/>
              </w:rPr>
            </w:pPr>
            <w:r w:rsidRPr="00E43DF5">
              <w:rPr>
                <w:rFonts w:cs="Arial"/>
                <w:color w:val="000000"/>
                <w:sz w:val="18"/>
              </w:rPr>
              <w:t>UPOV TG</w:t>
            </w:r>
          </w:p>
        </w:tc>
      </w:tr>
      <w:tr w:rsidR="0059691C" w:rsidRPr="00E43DF5" w14:paraId="56E9649C" w14:textId="77777777" w:rsidTr="005A05B5">
        <w:trPr>
          <w:trHeight w:val="255"/>
        </w:trPr>
        <w:tc>
          <w:tcPr>
            <w:tcW w:w="3150" w:type="dxa"/>
            <w:shd w:val="clear" w:color="auto" w:fill="auto"/>
            <w:hideMark/>
          </w:tcPr>
          <w:p w14:paraId="6D27F464" w14:textId="77777777" w:rsidR="00C742D9" w:rsidRPr="00E43DF5" w:rsidRDefault="00B019B7">
            <w:pPr>
              <w:jc w:val="left"/>
              <w:rPr>
                <w:rFonts w:cs="Arial"/>
                <w:color w:val="000000"/>
                <w:sz w:val="18"/>
              </w:rPr>
            </w:pPr>
            <w:r w:rsidRPr="00E43DF5">
              <w:rPr>
                <w:rFonts w:cs="Arial"/>
                <w:color w:val="000000"/>
                <w:sz w:val="18"/>
              </w:rPr>
              <w:t>Blé</w:t>
            </w:r>
          </w:p>
        </w:tc>
        <w:tc>
          <w:tcPr>
            <w:tcW w:w="2689" w:type="dxa"/>
            <w:shd w:val="clear" w:color="auto" w:fill="auto"/>
            <w:hideMark/>
          </w:tcPr>
          <w:p w14:paraId="30D783D6" w14:textId="77777777" w:rsidR="00C742D9" w:rsidRPr="00E43DF5" w:rsidRDefault="00B019B7">
            <w:pPr>
              <w:tabs>
                <w:tab w:val="center" w:pos="1236"/>
              </w:tabs>
              <w:jc w:val="left"/>
              <w:rPr>
                <w:rFonts w:cs="Arial"/>
                <w:color w:val="000000"/>
                <w:sz w:val="18"/>
              </w:rPr>
            </w:pPr>
            <w:r w:rsidRPr="00E43DF5">
              <w:rPr>
                <w:rFonts w:cs="Arial"/>
                <w:color w:val="000000"/>
                <w:sz w:val="18"/>
              </w:rPr>
              <w:t>TG/3/12 Rev.</w:t>
            </w:r>
          </w:p>
        </w:tc>
      </w:tr>
      <w:tr w:rsidR="0059691C" w:rsidRPr="00E43DF5" w14:paraId="6C52DF67" w14:textId="77777777" w:rsidTr="005A05B5">
        <w:trPr>
          <w:trHeight w:val="255"/>
        </w:trPr>
        <w:tc>
          <w:tcPr>
            <w:tcW w:w="3150" w:type="dxa"/>
            <w:shd w:val="clear" w:color="auto" w:fill="auto"/>
            <w:hideMark/>
          </w:tcPr>
          <w:p w14:paraId="52C59388" w14:textId="77777777" w:rsidR="00C742D9" w:rsidRPr="00E43DF5" w:rsidRDefault="00B019B7">
            <w:pPr>
              <w:jc w:val="left"/>
              <w:rPr>
                <w:rFonts w:cs="Arial"/>
                <w:color w:val="000000"/>
                <w:sz w:val="18"/>
              </w:rPr>
            </w:pPr>
            <w:r w:rsidRPr="00E43DF5">
              <w:rPr>
                <w:rFonts w:cs="Arial"/>
                <w:color w:val="000000"/>
                <w:sz w:val="18"/>
              </w:rPr>
              <w:t xml:space="preserve">Haricot commun </w:t>
            </w:r>
          </w:p>
        </w:tc>
        <w:tc>
          <w:tcPr>
            <w:tcW w:w="2689" w:type="dxa"/>
            <w:shd w:val="clear" w:color="auto" w:fill="auto"/>
            <w:hideMark/>
          </w:tcPr>
          <w:p w14:paraId="00B9A09A" w14:textId="77777777" w:rsidR="00C742D9" w:rsidRPr="00E43DF5" w:rsidRDefault="00B019B7">
            <w:pPr>
              <w:jc w:val="left"/>
              <w:rPr>
                <w:rFonts w:cs="Arial"/>
                <w:color w:val="000000"/>
                <w:sz w:val="18"/>
              </w:rPr>
            </w:pPr>
            <w:r w:rsidRPr="00E43DF5">
              <w:rPr>
                <w:rFonts w:cs="Arial"/>
                <w:color w:val="000000"/>
                <w:sz w:val="18"/>
              </w:rPr>
              <w:t>TG/8/7</w:t>
            </w:r>
          </w:p>
        </w:tc>
      </w:tr>
      <w:tr w:rsidR="0059691C" w:rsidRPr="00E43DF5" w14:paraId="277426F8" w14:textId="77777777" w:rsidTr="005A05B5">
        <w:trPr>
          <w:trHeight w:val="255"/>
        </w:trPr>
        <w:tc>
          <w:tcPr>
            <w:tcW w:w="3150" w:type="dxa"/>
            <w:shd w:val="clear" w:color="auto" w:fill="auto"/>
            <w:hideMark/>
          </w:tcPr>
          <w:p w14:paraId="425159BF" w14:textId="77777777" w:rsidR="00C742D9" w:rsidRPr="00E43DF5" w:rsidRDefault="00B019B7">
            <w:pPr>
              <w:jc w:val="left"/>
              <w:rPr>
                <w:rFonts w:cs="Arial"/>
                <w:color w:val="000000"/>
                <w:sz w:val="18"/>
              </w:rPr>
            </w:pPr>
            <w:r w:rsidRPr="00E43DF5">
              <w:rPr>
                <w:rFonts w:cs="Arial"/>
                <w:color w:val="000000"/>
                <w:sz w:val="18"/>
              </w:rPr>
              <w:t>Laitue</w:t>
            </w:r>
          </w:p>
        </w:tc>
        <w:tc>
          <w:tcPr>
            <w:tcW w:w="2689" w:type="dxa"/>
            <w:shd w:val="clear" w:color="auto" w:fill="auto"/>
            <w:hideMark/>
          </w:tcPr>
          <w:p w14:paraId="45ECC5FC" w14:textId="77777777" w:rsidR="00C742D9" w:rsidRPr="00E43DF5" w:rsidRDefault="00B019B7">
            <w:pPr>
              <w:jc w:val="left"/>
              <w:rPr>
                <w:rFonts w:cs="Arial"/>
                <w:color w:val="000000"/>
                <w:sz w:val="18"/>
              </w:rPr>
            </w:pPr>
            <w:r w:rsidRPr="00E43DF5">
              <w:rPr>
                <w:rFonts w:cs="Arial"/>
                <w:color w:val="000000"/>
                <w:sz w:val="18"/>
              </w:rPr>
              <w:t>TG/13/11 Rev 2.</w:t>
            </w:r>
          </w:p>
        </w:tc>
      </w:tr>
      <w:tr w:rsidR="0059691C" w:rsidRPr="00E43DF5" w14:paraId="78C57775" w14:textId="77777777" w:rsidTr="005A05B5">
        <w:trPr>
          <w:trHeight w:val="255"/>
        </w:trPr>
        <w:tc>
          <w:tcPr>
            <w:tcW w:w="3150" w:type="dxa"/>
            <w:shd w:val="clear" w:color="auto" w:fill="auto"/>
          </w:tcPr>
          <w:p w14:paraId="2E07CA71" w14:textId="77777777" w:rsidR="00C742D9" w:rsidRPr="00E43DF5" w:rsidRDefault="00B019B7">
            <w:pPr>
              <w:jc w:val="left"/>
              <w:rPr>
                <w:rFonts w:cs="Arial"/>
                <w:color w:val="000000"/>
                <w:sz w:val="18"/>
              </w:rPr>
            </w:pPr>
            <w:r w:rsidRPr="00E43DF5">
              <w:rPr>
                <w:rFonts w:cs="Arial"/>
                <w:color w:val="000000"/>
                <w:sz w:val="18"/>
              </w:rPr>
              <w:t>Variétés de pommes</w:t>
            </w:r>
          </w:p>
        </w:tc>
        <w:tc>
          <w:tcPr>
            <w:tcW w:w="2689" w:type="dxa"/>
            <w:shd w:val="clear" w:color="auto" w:fill="auto"/>
          </w:tcPr>
          <w:p w14:paraId="7BEE1C6D" w14:textId="77777777" w:rsidR="00C742D9" w:rsidRPr="00E43DF5" w:rsidRDefault="00B019B7">
            <w:pPr>
              <w:jc w:val="left"/>
              <w:rPr>
                <w:rFonts w:cs="Arial"/>
                <w:color w:val="000000"/>
                <w:sz w:val="18"/>
              </w:rPr>
            </w:pPr>
            <w:r w:rsidRPr="00E43DF5">
              <w:rPr>
                <w:rFonts w:cs="Arial"/>
                <w:color w:val="000000"/>
                <w:sz w:val="18"/>
              </w:rPr>
              <w:t>TG/14/10</w:t>
            </w:r>
          </w:p>
        </w:tc>
      </w:tr>
      <w:tr w:rsidR="0059691C" w:rsidRPr="00E43DF5" w14:paraId="3E8DFA62" w14:textId="77777777" w:rsidTr="005A05B5">
        <w:trPr>
          <w:trHeight w:val="255"/>
        </w:trPr>
        <w:tc>
          <w:tcPr>
            <w:tcW w:w="3150" w:type="dxa"/>
            <w:shd w:val="clear" w:color="auto" w:fill="auto"/>
            <w:hideMark/>
          </w:tcPr>
          <w:p w14:paraId="4A84B911" w14:textId="77777777" w:rsidR="00C742D9" w:rsidRPr="00E43DF5" w:rsidRDefault="00B019B7">
            <w:pPr>
              <w:jc w:val="left"/>
              <w:rPr>
                <w:rFonts w:cs="Arial"/>
                <w:color w:val="000000"/>
                <w:sz w:val="18"/>
              </w:rPr>
            </w:pPr>
            <w:r w:rsidRPr="00E43DF5">
              <w:rPr>
                <w:rFonts w:cs="Arial"/>
                <w:color w:val="000000"/>
                <w:sz w:val="18"/>
              </w:rPr>
              <w:t xml:space="preserve">Orge </w:t>
            </w:r>
          </w:p>
        </w:tc>
        <w:tc>
          <w:tcPr>
            <w:tcW w:w="2689" w:type="dxa"/>
            <w:shd w:val="clear" w:color="auto" w:fill="auto"/>
            <w:hideMark/>
          </w:tcPr>
          <w:p w14:paraId="60BC9ADD" w14:textId="77777777" w:rsidR="00C742D9" w:rsidRPr="00E43DF5" w:rsidRDefault="00B019B7">
            <w:pPr>
              <w:jc w:val="left"/>
              <w:rPr>
                <w:rFonts w:cs="Arial"/>
                <w:color w:val="000000"/>
                <w:sz w:val="18"/>
              </w:rPr>
            </w:pPr>
            <w:r w:rsidRPr="00E43DF5">
              <w:rPr>
                <w:rFonts w:cs="Arial"/>
                <w:color w:val="000000"/>
                <w:sz w:val="18"/>
              </w:rPr>
              <w:t>TG/19/11</w:t>
            </w:r>
          </w:p>
        </w:tc>
      </w:tr>
      <w:tr w:rsidR="0059691C" w:rsidRPr="00E43DF5" w14:paraId="31EBCA3A" w14:textId="77777777" w:rsidTr="005A05B5">
        <w:trPr>
          <w:trHeight w:val="255"/>
        </w:trPr>
        <w:tc>
          <w:tcPr>
            <w:tcW w:w="3150" w:type="dxa"/>
            <w:shd w:val="clear" w:color="auto" w:fill="auto"/>
            <w:hideMark/>
          </w:tcPr>
          <w:p w14:paraId="67CB633B" w14:textId="77777777" w:rsidR="00C742D9" w:rsidRPr="00E43DF5" w:rsidRDefault="00B019B7">
            <w:pPr>
              <w:jc w:val="left"/>
              <w:rPr>
                <w:rFonts w:cs="Arial"/>
                <w:color w:val="000000"/>
                <w:sz w:val="18"/>
              </w:rPr>
            </w:pPr>
            <w:r w:rsidRPr="00E43DF5">
              <w:rPr>
                <w:rFonts w:cs="Arial"/>
                <w:color w:val="000000"/>
                <w:sz w:val="18"/>
              </w:rPr>
              <w:t>Avoine</w:t>
            </w:r>
          </w:p>
        </w:tc>
        <w:tc>
          <w:tcPr>
            <w:tcW w:w="2689" w:type="dxa"/>
            <w:shd w:val="clear" w:color="auto" w:fill="auto"/>
            <w:hideMark/>
          </w:tcPr>
          <w:p w14:paraId="00AAC247" w14:textId="77777777" w:rsidR="00C742D9" w:rsidRPr="00E43DF5" w:rsidRDefault="00B019B7">
            <w:pPr>
              <w:jc w:val="left"/>
              <w:rPr>
                <w:rFonts w:cs="Arial"/>
                <w:color w:val="000000"/>
                <w:sz w:val="18"/>
              </w:rPr>
            </w:pPr>
            <w:r w:rsidRPr="00E43DF5">
              <w:rPr>
                <w:rFonts w:cs="Arial"/>
                <w:color w:val="000000"/>
                <w:sz w:val="18"/>
              </w:rPr>
              <w:t>TG/20/11</w:t>
            </w:r>
          </w:p>
        </w:tc>
      </w:tr>
      <w:tr w:rsidR="0059691C" w:rsidRPr="00E43DF5" w14:paraId="0ED90314" w14:textId="77777777" w:rsidTr="005A05B5">
        <w:trPr>
          <w:trHeight w:val="255"/>
        </w:trPr>
        <w:tc>
          <w:tcPr>
            <w:tcW w:w="3150" w:type="dxa"/>
            <w:shd w:val="clear" w:color="auto" w:fill="auto"/>
            <w:hideMark/>
          </w:tcPr>
          <w:p w14:paraId="3DB9E1E6" w14:textId="77777777" w:rsidR="00C742D9" w:rsidRPr="00E43DF5" w:rsidRDefault="00B019B7">
            <w:pPr>
              <w:jc w:val="left"/>
              <w:rPr>
                <w:rFonts w:cs="Arial"/>
                <w:color w:val="000000"/>
                <w:sz w:val="18"/>
              </w:rPr>
            </w:pPr>
            <w:r w:rsidRPr="00E43DF5">
              <w:rPr>
                <w:rFonts w:cs="Arial"/>
                <w:color w:val="000000"/>
                <w:sz w:val="18"/>
              </w:rPr>
              <w:t xml:space="preserve">Freesia </w:t>
            </w:r>
          </w:p>
        </w:tc>
        <w:tc>
          <w:tcPr>
            <w:tcW w:w="2689" w:type="dxa"/>
            <w:shd w:val="clear" w:color="auto" w:fill="auto"/>
            <w:hideMark/>
          </w:tcPr>
          <w:p w14:paraId="1F1BF6D5" w14:textId="77777777" w:rsidR="00C742D9" w:rsidRPr="00E43DF5" w:rsidRDefault="00B019B7">
            <w:pPr>
              <w:jc w:val="left"/>
              <w:rPr>
                <w:rFonts w:cs="Arial"/>
                <w:color w:val="000000"/>
                <w:sz w:val="18"/>
              </w:rPr>
            </w:pPr>
            <w:r w:rsidRPr="00E43DF5">
              <w:rPr>
                <w:rFonts w:cs="Arial"/>
                <w:color w:val="000000"/>
                <w:sz w:val="18"/>
              </w:rPr>
              <w:t>TG/27/7</w:t>
            </w:r>
          </w:p>
        </w:tc>
      </w:tr>
      <w:tr w:rsidR="0059691C" w:rsidRPr="00E43DF5" w14:paraId="643444B5" w14:textId="77777777" w:rsidTr="005A05B5">
        <w:trPr>
          <w:trHeight w:val="255"/>
        </w:trPr>
        <w:tc>
          <w:tcPr>
            <w:tcW w:w="3150" w:type="dxa"/>
            <w:shd w:val="clear" w:color="auto" w:fill="auto"/>
            <w:hideMark/>
          </w:tcPr>
          <w:p w14:paraId="3657C47F" w14:textId="77777777" w:rsidR="00C742D9" w:rsidRPr="00E43DF5" w:rsidRDefault="00B019B7">
            <w:pPr>
              <w:jc w:val="left"/>
              <w:rPr>
                <w:rFonts w:cs="Arial"/>
                <w:color w:val="000000"/>
                <w:sz w:val="18"/>
              </w:rPr>
            </w:pPr>
            <w:r w:rsidRPr="00E43DF5">
              <w:rPr>
                <w:rFonts w:cs="Arial"/>
                <w:color w:val="000000"/>
                <w:sz w:val="18"/>
              </w:rPr>
              <w:lastRenderedPageBreak/>
              <w:t>Alstroemère</w:t>
            </w:r>
          </w:p>
        </w:tc>
        <w:tc>
          <w:tcPr>
            <w:tcW w:w="2689" w:type="dxa"/>
            <w:shd w:val="clear" w:color="auto" w:fill="auto"/>
            <w:hideMark/>
          </w:tcPr>
          <w:p w14:paraId="601A18BF" w14:textId="77777777" w:rsidR="00C742D9" w:rsidRPr="00E43DF5" w:rsidRDefault="00B019B7">
            <w:pPr>
              <w:jc w:val="left"/>
              <w:rPr>
                <w:rFonts w:cs="Arial"/>
                <w:color w:val="000000"/>
                <w:sz w:val="18"/>
              </w:rPr>
            </w:pPr>
            <w:r w:rsidRPr="00E43DF5">
              <w:rPr>
                <w:rFonts w:cs="Arial"/>
                <w:color w:val="000000"/>
                <w:sz w:val="18"/>
              </w:rPr>
              <w:t>TG/29/8</w:t>
            </w:r>
          </w:p>
        </w:tc>
      </w:tr>
      <w:tr w:rsidR="0059691C" w:rsidRPr="00E43DF5" w14:paraId="35F6F674" w14:textId="77777777" w:rsidTr="005A05B5">
        <w:trPr>
          <w:trHeight w:val="233"/>
        </w:trPr>
        <w:tc>
          <w:tcPr>
            <w:tcW w:w="3150" w:type="dxa"/>
            <w:shd w:val="clear" w:color="auto" w:fill="auto"/>
            <w:hideMark/>
          </w:tcPr>
          <w:p w14:paraId="443CAE1E" w14:textId="77777777" w:rsidR="00C742D9" w:rsidRPr="00E43DF5" w:rsidRDefault="00B019B7">
            <w:pPr>
              <w:jc w:val="left"/>
              <w:rPr>
                <w:rFonts w:cs="Arial"/>
                <w:color w:val="000000"/>
                <w:sz w:val="18"/>
              </w:rPr>
            </w:pPr>
            <w:r w:rsidRPr="00E43DF5">
              <w:rPr>
                <w:rFonts w:cs="Arial"/>
                <w:color w:val="000000"/>
                <w:sz w:val="18"/>
              </w:rPr>
              <w:t>Radis ; Radis noir</w:t>
            </w:r>
          </w:p>
        </w:tc>
        <w:tc>
          <w:tcPr>
            <w:tcW w:w="2689" w:type="dxa"/>
            <w:shd w:val="clear" w:color="auto" w:fill="auto"/>
            <w:hideMark/>
          </w:tcPr>
          <w:p w14:paraId="66F090FC" w14:textId="77777777" w:rsidR="00C742D9" w:rsidRPr="00E43DF5" w:rsidRDefault="00B019B7">
            <w:pPr>
              <w:jc w:val="left"/>
              <w:rPr>
                <w:rFonts w:cs="Arial"/>
                <w:color w:val="000000"/>
                <w:sz w:val="18"/>
              </w:rPr>
            </w:pPr>
            <w:r w:rsidRPr="00E43DF5">
              <w:rPr>
                <w:rFonts w:cs="Arial"/>
                <w:color w:val="000000"/>
                <w:sz w:val="18"/>
              </w:rPr>
              <w:t>TG/63/7-TG/64/7 Rev.2</w:t>
            </w:r>
          </w:p>
        </w:tc>
      </w:tr>
      <w:tr w:rsidR="0059691C" w:rsidRPr="00E43DF5" w14:paraId="29201F12" w14:textId="77777777" w:rsidTr="005A05B5">
        <w:trPr>
          <w:trHeight w:val="255"/>
        </w:trPr>
        <w:tc>
          <w:tcPr>
            <w:tcW w:w="3150" w:type="dxa"/>
            <w:shd w:val="clear" w:color="auto" w:fill="auto"/>
            <w:hideMark/>
          </w:tcPr>
          <w:p w14:paraId="5E5990FD" w14:textId="77777777" w:rsidR="00C742D9" w:rsidRPr="00E43DF5" w:rsidRDefault="00B019B7">
            <w:pPr>
              <w:jc w:val="left"/>
              <w:rPr>
                <w:rFonts w:cs="Arial"/>
                <w:color w:val="000000"/>
                <w:sz w:val="18"/>
              </w:rPr>
            </w:pPr>
            <w:r w:rsidRPr="00E43DF5">
              <w:rPr>
                <w:rFonts w:cs="Arial"/>
                <w:color w:val="000000"/>
                <w:sz w:val="18"/>
              </w:rPr>
              <w:t>Poivre</w:t>
            </w:r>
          </w:p>
        </w:tc>
        <w:tc>
          <w:tcPr>
            <w:tcW w:w="2689" w:type="dxa"/>
            <w:shd w:val="clear" w:color="auto" w:fill="auto"/>
            <w:hideMark/>
          </w:tcPr>
          <w:p w14:paraId="2D1C1360" w14:textId="77777777" w:rsidR="00C742D9" w:rsidRPr="00E43DF5" w:rsidRDefault="00B019B7">
            <w:pPr>
              <w:jc w:val="left"/>
              <w:rPr>
                <w:rFonts w:cs="Arial"/>
                <w:color w:val="000000"/>
                <w:sz w:val="18"/>
              </w:rPr>
            </w:pPr>
            <w:r w:rsidRPr="00E43DF5">
              <w:rPr>
                <w:rFonts w:cs="Arial"/>
                <w:color w:val="000000"/>
                <w:sz w:val="18"/>
              </w:rPr>
              <w:t>TG/76/8 Rev. 2</w:t>
            </w:r>
          </w:p>
        </w:tc>
      </w:tr>
      <w:tr w:rsidR="0059691C" w:rsidRPr="00E43DF5" w14:paraId="770E799A" w14:textId="77777777" w:rsidTr="005A05B5">
        <w:trPr>
          <w:trHeight w:val="56"/>
        </w:trPr>
        <w:tc>
          <w:tcPr>
            <w:tcW w:w="3150" w:type="dxa"/>
            <w:shd w:val="clear" w:color="auto" w:fill="auto"/>
            <w:hideMark/>
          </w:tcPr>
          <w:p w14:paraId="5054BD2B" w14:textId="77777777" w:rsidR="00C742D9" w:rsidRPr="00E43DF5" w:rsidRDefault="00B019B7">
            <w:pPr>
              <w:jc w:val="left"/>
              <w:rPr>
                <w:rFonts w:cs="Arial"/>
                <w:color w:val="000000"/>
                <w:sz w:val="18"/>
              </w:rPr>
            </w:pPr>
            <w:r w:rsidRPr="00E43DF5">
              <w:rPr>
                <w:rFonts w:cs="Arial"/>
                <w:color w:val="000000"/>
                <w:sz w:val="18"/>
              </w:rPr>
              <w:t>Prunier japonais</w:t>
            </w:r>
          </w:p>
        </w:tc>
        <w:tc>
          <w:tcPr>
            <w:tcW w:w="2689" w:type="dxa"/>
            <w:shd w:val="clear" w:color="auto" w:fill="auto"/>
            <w:hideMark/>
          </w:tcPr>
          <w:p w14:paraId="5DEA0D56" w14:textId="77777777" w:rsidR="00C742D9" w:rsidRPr="00E43DF5" w:rsidRDefault="00B019B7">
            <w:pPr>
              <w:jc w:val="left"/>
              <w:rPr>
                <w:rFonts w:cs="Arial"/>
                <w:color w:val="000000"/>
                <w:sz w:val="18"/>
              </w:rPr>
            </w:pPr>
            <w:r w:rsidRPr="00E43DF5">
              <w:rPr>
                <w:rFonts w:cs="Arial"/>
                <w:color w:val="000000"/>
                <w:sz w:val="18"/>
              </w:rPr>
              <w:t>TG/84/4 Corr. 2 Rev. 2</w:t>
            </w:r>
          </w:p>
        </w:tc>
      </w:tr>
      <w:tr w:rsidR="0059691C" w:rsidRPr="00E43DF5" w14:paraId="600A8B69" w14:textId="77777777" w:rsidTr="005A05B5">
        <w:trPr>
          <w:trHeight w:val="255"/>
        </w:trPr>
        <w:tc>
          <w:tcPr>
            <w:tcW w:w="3150" w:type="dxa"/>
            <w:shd w:val="clear" w:color="auto" w:fill="auto"/>
            <w:hideMark/>
          </w:tcPr>
          <w:p w14:paraId="015BEF3A" w14:textId="77777777" w:rsidR="00C742D9" w:rsidRPr="00E43DF5" w:rsidRDefault="00B019B7">
            <w:pPr>
              <w:jc w:val="left"/>
              <w:rPr>
                <w:rFonts w:cs="Arial"/>
                <w:color w:val="000000"/>
                <w:sz w:val="18"/>
              </w:rPr>
            </w:pPr>
            <w:r w:rsidRPr="00E43DF5">
              <w:rPr>
                <w:rFonts w:cs="Arial"/>
                <w:color w:val="000000"/>
                <w:sz w:val="18"/>
              </w:rPr>
              <w:t xml:space="preserve">Coton </w:t>
            </w:r>
          </w:p>
        </w:tc>
        <w:tc>
          <w:tcPr>
            <w:tcW w:w="2689" w:type="dxa"/>
            <w:shd w:val="clear" w:color="auto" w:fill="auto"/>
            <w:hideMark/>
          </w:tcPr>
          <w:p w14:paraId="3EF5354C" w14:textId="77777777" w:rsidR="00C742D9" w:rsidRPr="00E43DF5" w:rsidRDefault="00B019B7">
            <w:pPr>
              <w:jc w:val="left"/>
              <w:rPr>
                <w:rFonts w:cs="Arial"/>
                <w:color w:val="000000"/>
                <w:sz w:val="18"/>
              </w:rPr>
            </w:pPr>
            <w:r w:rsidRPr="00E43DF5">
              <w:rPr>
                <w:rFonts w:cs="Arial"/>
                <w:color w:val="000000"/>
                <w:sz w:val="18"/>
              </w:rPr>
              <w:t>TG/88/7</w:t>
            </w:r>
          </w:p>
        </w:tc>
      </w:tr>
      <w:tr w:rsidR="0059691C" w:rsidRPr="00E43DF5" w14:paraId="289C0833" w14:textId="77777777" w:rsidTr="005A05B5">
        <w:trPr>
          <w:trHeight w:val="255"/>
        </w:trPr>
        <w:tc>
          <w:tcPr>
            <w:tcW w:w="3150" w:type="dxa"/>
            <w:shd w:val="clear" w:color="auto" w:fill="auto"/>
            <w:noWrap/>
            <w:hideMark/>
          </w:tcPr>
          <w:p w14:paraId="0F93288B" w14:textId="77777777" w:rsidR="00C742D9" w:rsidRPr="00E43DF5" w:rsidRDefault="00B019B7">
            <w:pPr>
              <w:jc w:val="left"/>
              <w:rPr>
                <w:rFonts w:cs="Arial"/>
                <w:color w:val="000000"/>
                <w:sz w:val="18"/>
              </w:rPr>
            </w:pPr>
            <w:r w:rsidRPr="00E43DF5">
              <w:rPr>
                <w:rFonts w:cs="Arial"/>
                <w:color w:val="000000"/>
                <w:sz w:val="18"/>
              </w:rPr>
              <w:t>Macadamia</w:t>
            </w:r>
          </w:p>
        </w:tc>
        <w:tc>
          <w:tcPr>
            <w:tcW w:w="2689" w:type="dxa"/>
            <w:shd w:val="clear" w:color="auto" w:fill="auto"/>
            <w:hideMark/>
          </w:tcPr>
          <w:p w14:paraId="1B871778" w14:textId="77777777" w:rsidR="00C742D9" w:rsidRPr="00E43DF5" w:rsidRDefault="00B019B7">
            <w:pPr>
              <w:jc w:val="left"/>
              <w:rPr>
                <w:rFonts w:cs="Arial"/>
                <w:color w:val="000000"/>
                <w:sz w:val="18"/>
              </w:rPr>
            </w:pPr>
            <w:r w:rsidRPr="00E43DF5">
              <w:rPr>
                <w:rFonts w:cs="Arial"/>
                <w:color w:val="000000"/>
                <w:sz w:val="18"/>
              </w:rPr>
              <w:t>TG/111/4</w:t>
            </w:r>
          </w:p>
        </w:tc>
      </w:tr>
      <w:tr w:rsidR="0059691C" w:rsidRPr="00E43DF5" w14:paraId="5B79A8E2" w14:textId="77777777" w:rsidTr="005A05B5">
        <w:trPr>
          <w:trHeight w:val="68"/>
        </w:trPr>
        <w:tc>
          <w:tcPr>
            <w:tcW w:w="3150" w:type="dxa"/>
            <w:shd w:val="clear" w:color="auto" w:fill="auto"/>
            <w:hideMark/>
          </w:tcPr>
          <w:p w14:paraId="04F34973" w14:textId="77777777" w:rsidR="00C742D9" w:rsidRPr="00E43DF5" w:rsidRDefault="00B019B7">
            <w:pPr>
              <w:jc w:val="left"/>
              <w:rPr>
                <w:rFonts w:cs="Arial"/>
                <w:color w:val="000000"/>
                <w:sz w:val="18"/>
              </w:rPr>
            </w:pPr>
            <w:r w:rsidRPr="00E43DF5">
              <w:rPr>
                <w:rFonts w:cs="Arial"/>
                <w:color w:val="000000"/>
                <w:sz w:val="18"/>
              </w:rPr>
              <w:t>Mangue</w:t>
            </w:r>
          </w:p>
        </w:tc>
        <w:tc>
          <w:tcPr>
            <w:tcW w:w="2689" w:type="dxa"/>
            <w:shd w:val="clear" w:color="auto" w:fill="auto"/>
            <w:hideMark/>
          </w:tcPr>
          <w:p w14:paraId="045567BE" w14:textId="77777777" w:rsidR="00C742D9" w:rsidRPr="00E43DF5" w:rsidRDefault="00B019B7">
            <w:pPr>
              <w:jc w:val="left"/>
              <w:rPr>
                <w:rFonts w:cs="Arial"/>
                <w:color w:val="000000"/>
                <w:sz w:val="18"/>
              </w:rPr>
            </w:pPr>
            <w:r w:rsidRPr="00E43DF5">
              <w:rPr>
                <w:rFonts w:cs="Arial"/>
                <w:color w:val="000000"/>
                <w:sz w:val="18"/>
              </w:rPr>
              <w:t>TG/112/4 Corr.</w:t>
            </w:r>
          </w:p>
        </w:tc>
      </w:tr>
      <w:tr w:rsidR="0059691C" w:rsidRPr="00E43DF5" w14:paraId="7991E024" w14:textId="77777777" w:rsidTr="005A05B5">
        <w:trPr>
          <w:trHeight w:val="255"/>
        </w:trPr>
        <w:tc>
          <w:tcPr>
            <w:tcW w:w="3150" w:type="dxa"/>
            <w:shd w:val="clear" w:color="auto" w:fill="auto"/>
            <w:hideMark/>
          </w:tcPr>
          <w:p w14:paraId="6550BD2B" w14:textId="77777777" w:rsidR="00C742D9" w:rsidRPr="00E43DF5" w:rsidRDefault="00B019B7">
            <w:pPr>
              <w:jc w:val="left"/>
              <w:rPr>
                <w:rFonts w:cs="Arial"/>
                <w:color w:val="000000"/>
                <w:sz w:val="18"/>
              </w:rPr>
            </w:pPr>
            <w:r w:rsidRPr="00E43DF5">
              <w:rPr>
                <w:rFonts w:cs="Arial"/>
                <w:color w:val="000000"/>
                <w:sz w:val="18"/>
              </w:rPr>
              <w:t>Marron</w:t>
            </w:r>
          </w:p>
        </w:tc>
        <w:tc>
          <w:tcPr>
            <w:tcW w:w="2689" w:type="dxa"/>
            <w:shd w:val="clear" w:color="auto" w:fill="auto"/>
            <w:hideMark/>
          </w:tcPr>
          <w:p w14:paraId="6575F701" w14:textId="77777777" w:rsidR="00C742D9" w:rsidRPr="00E43DF5" w:rsidRDefault="00B019B7">
            <w:pPr>
              <w:jc w:val="left"/>
              <w:rPr>
                <w:rFonts w:cs="Arial"/>
                <w:color w:val="000000"/>
                <w:sz w:val="18"/>
              </w:rPr>
            </w:pPr>
            <w:r w:rsidRPr="00E43DF5">
              <w:rPr>
                <w:rFonts w:cs="Arial"/>
                <w:color w:val="000000"/>
                <w:sz w:val="18"/>
              </w:rPr>
              <w:t>TG/124/4</w:t>
            </w:r>
          </w:p>
        </w:tc>
      </w:tr>
      <w:tr w:rsidR="0059691C" w:rsidRPr="00E43DF5" w14:paraId="261BD787" w14:textId="77777777" w:rsidTr="005A05B5">
        <w:trPr>
          <w:trHeight w:val="235"/>
        </w:trPr>
        <w:tc>
          <w:tcPr>
            <w:tcW w:w="3150" w:type="dxa"/>
            <w:shd w:val="clear" w:color="auto" w:fill="auto"/>
            <w:hideMark/>
          </w:tcPr>
          <w:p w14:paraId="6C50ABCD" w14:textId="77777777" w:rsidR="00C742D9" w:rsidRPr="00E43DF5" w:rsidRDefault="00B019B7">
            <w:pPr>
              <w:jc w:val="left"/>
              <w:rPr>
                <w:rFonts w:cs="Arial"/>
                <w:color w:val="000000"/>
                <w:sz w:val="18"/>
              </w:rPr>
            </w:pPr>
            <w:r w:rsidRPr="00E43DF5">
              <w:rPr>
                <w:rFonts w:cs="Arial"/>
                <w:color w:val="000000"/>
                <w:sz w:val="18"/>
              </w:rPr>
              <w:t>Brocoli, Calabrese, Brocoli en germination, Brocoli d'hiver</w:t>
            </w:r>
          </w:p>
        </w:tc>
        <w:tc>
          <w:tcPr>
            <w:tcW w:w="2689" w:type="dxa"/>
            <w:shd w:val="clear" w:color="auto" w:fill="auto"/>
            <w:hideMark/>
          </w:tcPr>
          <w:p w14:paraId="6DDBD8DF" w14:textId="77777777" w:rsidR="00C742D9" w:rsidRPr="00E43DF5" w:rsidRDefault="00B019B7">
            <w:pPr>
              <w:jc w:val="left"/>
              <w:rPr>
                <w:rFonts w:cs="Arial"/>
                <w:color w:val="000000"/>
                <w:sz w:val="18"/>
              </w:rPr>
            </w:pPr>
            <w:r w:rsidRPr="00E43DF5">
              <w:rPr>
                <w:rFonts w:cs="Arial"/>
                <w:color w:val="000000"/>
                <w:sz w:val="18"/>
              </w:rPr>
              <w:t>TG/151/5 Rev.</w:t>
            </w:r>
          </w:p>
        </w:tc>
      </w:tr>
      <w:tr w:rsidR="0059691C" w:rsidRPr="00E43DF5" w14:paraId="24562DEF" w14:textId="77777777" w:rsidTr="005A05B5">
        <w:trPr>
          <w:trHeight w:val="255"/>
        </w:trPr>
        <w:tc>
          <w:tcPr>
            <w:tcW w:w="3150" w:type="dxa"/>
            <w:shd w:val="clear" w:color="auto" w:fill="auto"/>
            <w:hideMark/>
          </w:tcPr>
          <w:p w14:paraId="15281AE8" w14:textId="77777777" w:rsidR="00C742D9" w:rsidRPr="00E43DF5" w:rsidRDefault="00B019B7">
            <w:pPr>
              <w:jc w:val="left"/>
              <w:rPr>
                <w:rFonts w:cs="Arial"/>
                <w:color w:val="000000"/>
                <w:sz w:val="18"/>
              </w:rPr>
            </w:pPr>
            <w:r w:rsidRPr="00E43DF5">
              <w:rPr>
                <w:rFonts w:cs="Arial"/>
                <w:color w:val="000000"/>
                <w:sz w:val="18"/>
              </w:rPr>
              <w:t>Chicorée à feuilles</w:t>
            </w:r>
          </w:p>
        </w:tc>
        <w:tc>
          <w:tcPr>
            <w:tcW w:w="2689" w:type="dxa"/>
            <w:shd w:val="clear" w:color="auto" w:fill="auto"/>
            <w:hideMark/>
          </w:tcPr>
          <w:p w14:paraId="3E9CE6FC" w14:textId="77777777" w:rsidR="00C742D9" w:rsidRPr="00E43DF5" w:rsidRDefault="00B019B7">
            <w:pPr>
              <w:jc w:val="left"/>
              <w:rPr>
                <w:rFonts w:cs="Arial"/>
                <w:color w:val="000000"/>
                <w:sz w:val="18"/>
              </w:rPr>
            </w:pPr>
            <w:r w:rsidRPr="00E43DF5">
              <w:rPr>
                <w:rFonts w:cs="Arial"/>
                <w:color w:val="000000"/>
                <w:sz w:val="18"/>
              </w:rPr>
              <w:t>TG/154/4 Rev. Corr.</w:t>
            </w:r>
          </w:p>
        </w:tc>
      </w:tr>
      <w:tr w:rsidR="0059691C" w:rsidRPr="00E43DF5" w14:paraId="347D136E" w14:textId="77777777" w:rsidTr="005A05B5">
        <w:trPr>
          <w:trHeight w:val="255"/>
        </w:trPr>
        <w:tc>
          <w:tcPr>
            <w:tcW w:w="3150" w:type="dxa"/>
            <w:shd w:val="clear" w:color="auto" w:fill="auto"/>
            <w:hideMark/>
          </w:tcPr>
          <w:p w14:paraId="192D023E" w14:textId="77777777" w:rsidR="00C742D9" w:rsidRPr="00E43DF5" w:rsidRDefault="00B019B7">
            <w:pPr>
              <w:jc w:val="left"/>
              <w:rPr>
                <w:rFonts w:cs="Arial"/>
                <w:color w:val="000000"/>
                <w:sz w:val="18"/>
              </w:rPr>
            </w:pPr>
            <w:r w:rsidRPr="00E43DF5">
              <w:rPr>
                <w:rFonts w:cs="Arial"/>
                <w:color w:val="000000"/>
                <w:sz w:val="18"/>
              </w:rPr>
              <w:t>Witloof, Chicorée</w:t>
            </w:r>
          </w:p>
        </w:tc>
        <w:tc>
          <w:tcPr>
            <w:tcW w:w="2689" w:type="dxa"/>
            <w:shd w:val="clear" w:color="auto" w:fill="auto"/>
            <w:hideMark/>
          </w:tcPr>
          <w:p w14:paraId="6EBBC4E2" w14:textId="77777777" w:rsidR="00C742D9" w:rsidRPr="00E43DF5" w:rsidRDefault="00B019B7">
            <w:pPr>
              <w:jc w:val="left"/>
              <w:rPr>
                <w:rFonts w:cs="Arial"/>
                <w:color w:val="000000"/>
                <w:sz w:val="18"/>
              </w:rPr>
            </w:pPr>
            <w:r w:rsidRPr="00E43DF5">
              <w:rPr>
                <w:rFonts w:cs="Arial"/>
                <w:color w:val="000000"/>
                <w:sz w:val="18"/>
              </w:rPr>
              <w:t xml:space="preserve">TG/173/4 </w:t>
            </w:r>
          </w:p>
        </w:tc>
      </w:tr>
      <w:tr w:rsidR="0059691C" w:rsidRPr="00E43DF5" w14:paraId="5F3B0DF2" w14:textId="77777777" w:rsidTr="005A05B5">
        <w:trPr>
          <w:trHeight w:val="255"/>
        </w:trPr>
        <w:tc>
          <w:tcPr>
            <w:tcW w:w="3150" w:type="dxa"/>
            <w:shd w:val="clear" w:color="auto" w:fill="auto"/>
            <w:hideMark/>
          </w:tcPr>
          <w:p w14:paraId="3D5F2A38" w14:textId="77777777" w:rsidR="00C742D9" w:rsidRPr="00E43DF5" w:rsidRDefault="00B019B7">
            <w:pPr>
              <w:jc w:val="left"/>
              <w:rPr>
                <w:rFonts w:cs="Arial"/>
                <w:color w:val="000000"/>
                <w:sz w:val="18"/>
              </w:rPr>
            </w:pPr>
            <w:r w:rsidRPr="00E43DF5">
              <w:rPr>
                <w:rFonts w:cs="Arial"/>
                <w:color w:val="000000"/>
                <w:sz w:val="18"/>
              </w:rPr>
              <w:t xml:space="preserve">Guzmania </w:t>
            </w:r>
          </w:p>
        </w:tc>
        <w:tc>
          <w:tcPr>
            <w:tcW w:w="2689" w:type="dxa"/>
            <w:shd w:val="clear" w:color="auto" w:fill="auto"/>
            <w:hideMark/>
          </w:tcPr>
          <w:p w14:paraId="06E37639" w14:textId="77777777" w:rsidR="00C742D9" w:rsidRPr="00E43DF5" w:rsidRDefault="00B019B7">
            <w:pPr>
              <w:jc w:val="left"/>
              <w:rPr>
                <w:rFonts w:cs="Arial"/>
                <w:color w:val="000000"/>
                <w:sz w:val="18"/>
              </w:rPr>
            </w:pPr>
            <w:r w:rsidRPr="00E43DF5">
              <w:rPr>
                <w:rFonts w:cs="Arial"/>
                <w:color w:val="000000"/>
                <w:sz w:val="18"/>
              </w:rPr>
              <w:t>TG/182/4</w:t>
            </w:r>
          </w:p>
        </w:tc>
      </w:tr>
      <w:tr w:rsidR="0059691C" w:rsidRPr="00E43DF5" w14:paraId="5C72FA11" w14:textId="77777777" w:rsidTr="005A05B5">
        <w:trPr>
          <w:trHeight w:val="255"/>
        </w:trPr>
        <w:tc>
          <w:tcPr>
            <w:tcW w:w="3150" w:type="dxa"/>
            <w:shd w:val="clear" w:color="auto" w:fill="auto"/>
            <w:hideMark/>
          </w:tcPr>
          <w:p w14:paraId="7792E151" w14:textId="77777777" w:rsidR="00C742D9" w:rsidRPr="00E43DF5" w:rsidRDefault="00B019B7">
            <w:pPr>
              <w:jc w:val="left"/>
              <w:rPr>
                <w:rFonts w:cs="Arial"/>
                <w:color w:val="000000"/>
                <w:sz w:val="18"/>
              </w:rPr>
            </w:pPr>
            <w:r w:rsidRPr="00E43DF5">
              <w:rPr>
                <w:rFonts w:cs="Arial"/>
                <w:color w:val="000000"/>
                <w:sz w:val="18"/>
              </w:rPr>
              <w:t>Fenouil</w:t>
            </w:r>
          </w:p>
        </w:tc>
        <w:tc>
          <w:tcPr>
            <w:tcW w:w="2689" w:type="dxa"/>
            <w:shd w:val="clear" w:color="auto" w:fill="auto"/>
            <w:hideMark/>
          </w:tcPr>
          <w:p w14:paraId="58DAC98D" w14:textId="77777777" w:rsidR="00C742D9" w:rsidRPr="00E43DF5" w:rsidRDefault="00B019B7">
            <w:pPr>
              <w:jc w:val="left"/>
              <w:rPr>
                <w:rFonts w:cs="Arial"/>
                <w:color w:val="000000"/>
                <w:sz w:val="18"/>
              </w:rPr>
            </w:pPr>
            <w:r w:rsidRPr="00E43DF5">
              <w:rPr>
                <w:rFonts w:cs="Arial"/>
                <w:color w:val="000000"/>
                <w:sz w:val="18"/>
              </w:rPr>
              <w:t>TG/183/4</w:t>
            </w:r>
          </w:p>
        </w:tc>
      </w:tr>
      <w:tr w:rsidR="0059691C" w:rsidRPr="00E43DF5" w14:paraId="41CFABB1" w14:textId="77777777" w:rsidTr="005A05B5">
        <w:trPr>
          <w:trHeight w:val="171"/>
        </w:trPr>
        <w:tc>
          <w:tcPr>
            <w:tcW w:w="3150" w:type="dxa"/>
            <w:shd w:val="clear" w:color="auto" w:fill="auto"/>
            <w:hideMark/>
          </w:tcPr>
          <w:p w14:paraId="41F041D5" w14:textId="77777777" w:rsidR="00C742D9" w:rsidRPr="00E43DF5" w:rsidRDefault="00B019B7">
            <w:pPr>
              <w:jc w:val="left"/>
              <w:rPr>
                <w:rFonts w:cs="Arial"/>
                <w:color w:val="000000"/>
                <w:sz w:val="18"/>
              </w:rPr>
            </w:pPr>
            <w:r w:rsidRPr="00E43DF5">
              <w:rPr>
                <w:rFonts w:cs="Arial"/>
                <w:color w:val="000000"/>
                <w:sz w:val="18"/>
              </w:rPr>
              <w:t xml:space="preserve">Artichaut, cardon </w:t>
            </w:r>
          </w:p>
        </w:tc>
        <w:tc>
          <w:tcPr>
            <w:tcW w:w="2689" w:type="dxa"/>
            <w:shd w:val="clear" w:color="auto" w:fill="auto"/>
            <w:hideMark/>
          </w:tcPr>
          <w:p w14:paraId="391A522F" w14:textId="77777777" w:rsidR="00C742D9" w:rsidRPr="00E43DF5" w:rsidRDefault="00B019B7">
            <w:pPr>
              <w:jc w:val="left"/>
              <w:rPr>
                <w:rFonts w:cs="Arial"/>
                <w:color w:val="000000"/>
                <w:sz w:val="18"/>
              </w:rPr>
            </w:pPr>
            <w:r w:rsidRPr="00E43DF5">
              <w:rPr>
                <w:rFonts w:cs="Arial"/>
                <w:color w:val="000000"/>
                <w:sz w:val="18"/>
              </w:rPr>
              <w:t>TG/184/4 Rev.</w:t>
            </w:r>
          </w:p>
        </w:tc>
      </w:tr>
      <w:tr w:rsidR="0059691C" w:rsidRPr="00E43DF5" w14:paraId="74EEFD73" w14:textId="77777777" w:rsidTr="005A05B5">
        <w:trPr>
          <w:trHeight w:val="89"/>
        </w:trPr>
        <w:tc>
          <w:tcPr>
            <w:tcW w:w="3150" w:type="dxa"/>
            <w:shd w:val="clear" w:color="auto" w:fill="auto"/>
            <w:hideMark/>
          </w:tcPr>
          <w:p w14:paraId="56FA7E3D" w14:textId="77777777" w:rsidR="00C742D9" w:rsidRPr="00E43DF5" w:rsidRDefault="00B019B7">
            <w:pPr>
              <w:jc w:val="left"/>
              <w:rPr>
                <w:rFonts w:cs="Arial"/>
                <w:color w:val="000000"/>
                <w:sz w:val="18"/>
              </w:rPr>
            </w:pPr>
            <w:r w:rsidRPr="00E43DF5">
              <w:rPr>
                <w:rFonts w:cs="Arial"/>
                <w:color w:val="000000"/>
                <w:sz w:val="18"/>
              </w:rPr>
              <w:t>Lavendula, Lavande</w:t>
            </w:r>
          </w:p>
        </w:tc>
        <w:tc>
          <w:tcPr>
            <w:tcW w:w="2689" w:type="dxa"/>
            <w:shd w:val="clear" w:color="auto" w:fill="auto"/>
            <w:hideMark/>
          </w:tcPr>
          <w:p w14:paraId="62C9DB4D" w14:textId="77777777" w:rsidR="00C742D9" w:rsidRPr="00E43DF5" w:rsidRDefault="00B019B7">
            <w:pPr>
              <w:jc w:val="left"/>
              <w:rPr>
                <w:rFonts w:cs="Arial"/>
                <w:color w:val="000000"/>
                <w:sz w:val="18"/>
              </w:rPr>
            </w:pPr>
            <w:r w:rsidRPr="00E43DF5">
              <w:rPr>
                <w:rFonts w:cs="Arial"/>
                <w:color w:val="000000"/>
                <w:sz w:val="18"/>
              </w:rPr>
              <w:t>TG/194/1 Rev.</w:t>
            </w:r>
          </w:p>
        </w:tc>
      </w:tr>
      <w:tr w:rsidR="0059691C" w:rsidRPr="00E43DF5" w14:paraId="024EF676" w14:textId="77777777" w:rsidTr="005A05B5">
        <w:trPr>
          <w:trHeight w:val="255"/>
        </w:trPr>
        <w:tc>
          <w:tcPr>
            <w:tcW w:w="3150" w:type="dxa"/>
            <w:shd w:val="clear" w:color="auto" w:fill="auto"/>
            <w:hideMark/>
          </w:tcPr>
          <w:p w14:paraId="0F7E14E0" w14:textId="77777777" w:rsidR="00C742D9" w:rsidRPr="00E43DF5" w:rsidRDefault="00B019B7">
            <w:pPr>
              <w:jc w:val="left"/>
              <w:rPr>
                <w:rFonts w:cs="Arial"/>
                <w:color w:val="000000"/>
                <w:sz w:val="18"/>
              </w:rPr>
            </w:pPr>
            <w:r w:rsidRPr="00E43DF5">
              <w:rPr>
                <w:rFonts w:cs="Arial"/>
                <w:color w:val="000000"/>
                <w:sz w:val="18"/>
              </w:rPr>
              <w:t>Pétunia</w:t>
            </w:r>
          </w:p>
        </w:tc>
        <w:tc>
          <w:tcPr>
            <w:tcW w:w="2689" w:type="dxa"/>
            <w:shd w:val="clear" w:color="auto" w:fill="auto"/>
            <w:hideMark/>
          </w:tcPr>
          <w:p w14:paraId="72F37EA8" w14:textId="77777777" w:rsidR="00C742D9" w:rsidRPr="00E43DF5" w:rsidRDefault="00B019B7">
            <w:pPr>
              <w:jc w:val="left"/>
              <w:rPr>
                <w:rFonts w:cs="Arial"/>
                <w:color w:val="000000"/>
                <w:sz w:val="18"/>
              </w:rPr>
            </w:pPr>
            <w:r w:rsidRPr="00E43DF5">
              <w:rPr>
                <w:rFonts w:cs="Arial"/>
                <w:color w:val="000000"/>
                <w:sz w:val="18"/>
              </w:rPr>
              <w:t>TG/212/2</w:t>
            </w:r>
          </w:p>
        </w:tc>
      </w:tr>
      <w:tr w:rsidR="0059691C" w:rsidRPr="00E43DF5" w14:paraId="44913F46" w14:textId="77777777" w:rsidTr="005A05B5">
        <w:trPr>
          <w:trHeight w:val="255"/>
        </w:trPr>
        <w:tc>
          <w:tcPr>
            <w:tcW w:w="3150" w:type="dxa"/>
            <w:shd w:val="clear" w:color="auto" w:fill="auto"/>
            <w:noWrap/>
            <w:hideMark/>
          </w:tcPr>
          <w:p w14:paraId="2A51B10F" w14:textId="77777777" w:rsidR="00C742D9" w:rsidRPr="00E43DF5" w:rsidRDefault="00B019B7">
            <w:pPr>
              <w:jc w:val="left"/>
              <w:rPr>
                <w:rFonts w:cs="Arial"/>
                <w:color w:val="000000"/>
                <w:sz w:val="18"/>
              </w:rPr>
            </w:pPr>
            <w:r w:rsidRPr="00E43DF5">
              <w:rPr>
                <w:rFonts w:cs="Arial"/>
                <w:color w:val="000000"/>
                <w:sz w:val="18"/>
              </w:rPr>
              <w:t>Agaricus</w:t>
            </w:r>
          </w:p>
        </w:tc>
        <w:tc>
          <w:tcPr>
            <w:tcW w:w="2689" w:type="dxa"/>
            <w:shd w:val="clear" w:color="auto" w:fill="auto"/>
            <w:noWrap/>
            <w:hideMark/>
          </w:tcPr>
          <w:p w14:paraId="1B025C07" w14:textId="77777777" w:rsidR="00C742D9" w:rsidRPr="00E43DF5" w:rsidRDefault="00B019B7">
            <w:pPr>
              <w:jc w:val="left"/>
              <w:rPr>
                <w:rFonts w:cs="Arial"/>
                <w:color w:val="000000"/>
                <w:sz w:val="18"/>
              </w:rPr>
            </w:pPr>
            <w:r w:rsidRPr="00E43DF5">
              <w:rPr>
                <w:rFonts w:cs="Arial"/>
                <w:color w:val="000000"/>
                <w:sz w:val="18"/>
              </w:rPr>
              <w:t>TG/259/2</w:t>
            </w:r>
          </w:p>
        </w:tc>
      </w:tr>
      <w:tr w:rsidR="0059691C" w:rsidRPr="00E43DF5" w14:paraId="6B2283CE" w14:textId="77777777" w:rsidTr="005A05B5">
        <w:trPr>
          <w:trHeight w:val="255"/>
        </w:trPr>
        <w:tc>
          <w:tcPr>
            <w:tcW w:w="3150" w:type="dxa"/>
            <w:shd w:val="clear" w:color="auto" w:fill="auto"/>
            <w:noWrap/>
            <w:hideMark/>
          </w:tcPr>
          <w:p w14:paraId="13354C41" w14:textId="77777777" w:rsidR="00C742D9" w:rsidRPr="00E43DF5" w:rsidRDefault="00B019B7">
            <w:pPr>
              <w:jc w:val="left"/>
              <w:rPr>
                <w:rFonts w:cs="Arial"/>
                <w:color w:val="000000"/>
                <w:sz w:val="18"/>
              </w:rPr>
            </w:pPr>
            <w:r w:rsidRPr="00E43DF5">
              <w:rPr>
                <w:rFonts w:cs="Arial"/>
                <w:color w:val="000000"/>
                <w:sz w:val="18"/>
              </w:rPr>
              <w:t>Papaye, papayer</w:t>
            </w:r>
          </w:p>
        </w:tc>
        <w:tc>
          <w:tcPr>
            <w:tcW w:w="2689" w:type="dxa"/>
            <w:shd w:val="clear" w:color="auto" w:fill="auto"/>
            <w:noWrap/>
            <w:hideMark/>
          </w:tcPr>
          <w:p w14:paraId="7EBB1BB2" w14:textId="77777777" w:rsidR="00C742D9" w:rsidRPr="00E43DF5" w:rsidRDefault="00B019B7">
            <w:pPr>
              <w:jc w:val="left"/>
              <w:rPr>
                <w:rFonts w:cs="Arial"/>
                <w:color w:val="000000"/>
                <w:sz w:val="18"/>
              </w:rPr>
            </w:pPr>
            <w:r w:rsidRPr="00E43DF5">
              <w:rPr>
                <w:rFonts w:cs="Arial"/>
                <w:color w:val="000000"/>
                <w:sz w:val="18"/>
              </w:rPr>
              <w:t>TG/264/2</w:t>
            </w:r>
          </w:p>
        </w:tc>
      </w:tr>
      <w:tr w:rsidR="0059691C" w:rsidRPr="00E43DF5" w14:paraId="2A7B9631" w14:textId="77777777" w:rsidTr="005A05B5">
        <w:trPr>
          <w:trHeight w:val="255"/>
        </w:trPr>
        <w:tc>
          <w:tcPr>
            <w:tcW w:w="3150" w:type="dxa"/>
            <w:shd w:val="clear" w:color="auto" w:fill="auto"/>
            <w:hideMark/>
          </w:tcPr>
          <w:p w14:paraId="262777B0" w14:textId="77777777" w:rsidR="00C742D9" w:rsidRPr="00E43DF5" w:rsidRDefault="00B019B7">
            <w:pPr>
              <w:jc w:val="left"/>
              <w:rPr>
                <w:rFonts w:cs="Arial"/>
                <w:color w:val="000000"/>
                <w:sz w:val="18"/>
              </w:rPr>
            </w:pPr>
            <w:r w:rsidRPr="00E43DF5">
              <w:rPr>
                <w:rFonts w:cs="Arial"/>
                <w:color w:val="000000"/>
                <w:sz w:val="18"/>
              </w:rPr>
              <w:t>Urochloa</w:t>
            </w:r>
          </w:p>
        </w:tc>
        <w:tc>
          <w:tcPr>
            <w:tcW w:w="2689" w:type="dxa"/>
            <w:shd w:val="clear" w:color="auto" w:fill="auto"/>
            <w:hideMark/>
          </w:tcPr>
          <w:p w14:paraId="53276C89" w14:textId="77777777" w:rsidR="00C742D9" w:rsidRPr="00E43DF5" w:rsidRDefault="00B019B7">
            <w:pPr>
              <w:jc w:val="left"/>
              <w:rPr>
                <w:rFonts w:cs="Arial"/>
                <w:color w:val="000000"/>
                <w:sz w:val="18"/>
              </w:rPr>
            </w:pPr>
            <w:r w:rsidRPr="00E43DF5">
              <w:rPr>
                <w:rFonts w:cs="Arial"/>
                <w:color w:val="000000"/>
                <w:sz w:val="18"/>
              </w:rPr>
              <w:t>TG/322/1 Corr.</w:t>
            </w:r>
          </w:p>
        </w:tc>
      </w:tr>
      <w:tr w:rsidR="0059691C" w:rsidRPr="00E43DF5" w14:paraId="2ECA2B93" w14:textId="77777777" w:rsidTr="005A05B5">
        <w:trPr>
          <w:trHeight w:val="255"/>
        </w:trPr>
        <w:tc>
          <w:tcPr>
            <w:tcW w:w="3150" w:type="dxa"/>
            <w:shd w:val="clear" w:color="auto" w:fill="auto"/>
            <w:noWrap/>
            <w:hideMark/>
          </w:tcPr>
          <w:p w14:paraId="623DA825" w14:textId="77777777" w:rsidR="00C742D9" w:rsidRPr="00E43DF5" w:rsidRDefault="00B019B7">
            <w:pPr>
              <w:jc w:val="left"/>
              <w:rPr>
                <w:rFonts w:cs="Arial"/>
                <w:color w:val="000000"/>
                <w:sz w:val="18"/>
              </w:rPr>
            </w:pPr>
            <w:r w:rsidRPr="00E43DF5">
              <w:rPr>
                <w:rFonts w:cs="Arial"/>
                <w:color w:val="000000"/>
                <w:sz w:val="18"/>
              </w:rPr>
              <w:t>Myrtille</w:t>
            </w:r>
          </w:p>
        </w:tc>
        <w:tc>
          <w:tcPr>
            <w:tcW w:w="2689" w:type="dxa"/>
            <w:shd w:val="clear" w:color="auto" w:fill="auto"/>
            <w:noWrap/>
            <w:hideMark/>
          </w:tcPr>
          <w:p w14:paraId="7268852E" w14:textId="77777777" w:rsidR="00C742D9" w:rsidRPr="00E43DF5" w:rsidRDefault="00B019B7">
            <w:pPr>
              <w:jc w:val="left"/>
              <w:rPr>
                <w:rFonts w:cs="Arial"/>
                <w:color w:val="000000"/>
                <w:sz w:val="18"/>
              </w:rPr>
            </w:pPr>
            <w:r w:rsidRPr="00E43DF5">
              <w:rPr>
                <w:rFonts w:cs="Arial"/>
                <w:color w:val="000000"/>
                <w:sz w:val="18"/>
              </w:rPr>
              <w:t>TG/137/5 Rev.</w:t>
            </w:r>
          </w:p>
        </w:tc>
      </w:tr>
      <w:tr w:rsidR="0059691C" w:rsidRPr="00E43DF5" w14:paraId="49404714" w14:textId="77777777" w:rsidTr="005A05B5">
        <w:trPr>
          <w:trHeight w:val="255"/>
        </w:trPr>
        <w:tc>
          <w:tcPr>
            <w:tcW w:w="3150" w:type="dxa"/>
            <w:shd w:val="clear" w:color="auto" w:fill="auto"/>
            <w:noWrap/>
            <w:hideMark/>
          </w:tcPr>
          <w:p w14:paraId="1CF6759B" w14:textId="77777777" w:rsidR="00C742D9" w:rsidRPr="00E43DF5" w:rsidRDefault="00B019B7">
            <w:pPr>
              <w:jc w:val="left"/>
              <w:rPr>
                <w:rFonts w:cs="Arial"/>
                <w:color w:val="000000"/>
                <w:sz w:val="18"/>
              </w:rPr>
            </w:pPr>
            <w:r w:rsidRPr="00E43DF5">
              <w:rPr>
                <w:rFonts w:cs="Arial"/>
                <w:color w:val="000000"/>
                <w:sz w:val="18"/>
              </w:rPr>
              <w:t>Portulaca</w:t>
            </w:r>
          </w:p>
        </w:tc>
        <w:tc>
          <w:tcPr>
            <w:tcW w:w="2689" w:type="dxa"/>
            <w:shd w:val="clear" w:color="auto" w:fill="auto"/>
            <w:noWrap/>
            <w:hideMark/>
          </w:tcPr>
          <w:p w14:paraId="360A6E8F" w14:textId="77777777" w:rsidR="00C742D9" w:rsidRPr="00E43DF5" w:rsidRDefault="00B019B7">
            <w:pPr>
              <w:jc w:val="left"/>
              <w:rPr>
                <w:rFonts w:cs="Arial"/>
                <w:color w:val="000000"/>
                <w:sz w:val="18"/>
              </w:rPr>
            </w:pPr>
            <w:r w:rsidRPr="00E43DF5">
              <w:rPr>
                <w:rFonts w:cs="Arial"/>
                <w:color w:val="000000"/>
                <w:sz w:val="18"/>
              </w:rPr>
              <w:t>TG/242/2</w:t>
            </w:r>
          </w:p>
        </w:tc>
      </w:tr>
      <w:tr w:rsidR="0059691C" w:rsidRPr="00E43DF5" w14:paraId="732919B0" w14:textId="77777777" w:rsidTr="005A05B5">
        <w:trPr>
          <w:trHeight w:val="255"/>
        </w:trPr>
        <w:tc>
          <w:tcPr>
            <w:tcW w:w="3150" w:type="dxa"/>
            <w:shd w:val="clear" w:color="auto" w:fill="auto"/>
            <w:noWrap/>
            <w:hideMark/>
          </w:tcPr>
          <w:p w14:paraId="41F3B005" w14:textId="77777777" w:rsidR="00C742D9" w:rsidRPr="00E43DF5" w:rsidRDefault="00B019B7">
            <w:pPr>
              <w:jc w:val="left"/>
              <w:rPr>
                <w:rFonts w:cs="Arial"/>
                <w:color w:val="000000"/>
                <w:sz w:val="18"/>
              </w:rPr>
            </w:pPr>
            <w:r w:rsidRPr="00E43DF5">
              <w:rPr>
                <w:rFonts w:cs="Arial"/>
                <w:color w:val="000000"/>
                <w:sz w:val="18"/>
              </w:rPr>
              <w:t>Triticale</w:t>
            </w:r>
          </w:p>
        </w:tc>
        <w:tc>
          <w:tcPr>
            <w:tcW w:w="2689" w:type="dxa"/>
            <w:shd w:val="clear" w:color="auto" w:fill="auto"/>
            <w:noWrap/>
            <w:hideMark/>
          </w:tcPr>
          <w:p w14:paraId="3CB47CEB" w14:textId="77777777" w:rsidR="00C742D9" w:rsidRPr="00E43DF5" w:rsidRDefault="00B019B7">
            <w:pPr>
              <w:jc w:val="left"/>
              <w:rPr>
                <w:rFonts w:cs="Arial"/>
                <w:color w:val="000000"/>
                <w:sz w:val="18"/>
              </w:rPr>
            </w:pPr>
            <w:r w:rsidRPr="00E43DF5">
              <w:rPr>
                <w:rFonts w:cs="Arial"/>
                <w:color w:val="000000"/>
                <w:sz w:val="18"/>
              </w:rPr>
              <w:t>TG/121/4</w:t>
            </w:r>
          </w:p>
        </w:tc>
      </w:tr>
      <w:tr w:rsidR="0059691C" w:rsidRPr="00E43DF5" w14:paraId="354F23FF" w14:textId="77777777" w:rsidTr="005A05B5">
        <w:trPr>
          <w:trHeight w:val="255"/>
        </w:trPr>
        <w:tc>
          <w:tcPr>
            <w:tcW w:w="3150" w:type="dxa"/>
            <w:shd w:val="clear" w:color="auto" w:fill="auto"/>
            <w:noWrap/>
            <w:hideMark/>
          </w:tcPr>
          <w:p w14:paraId="0ACB585F" w14:textId="77777777" w:rsidR="00C742D9" w:rsidRPr="00E43DF5" w:rsidRDefault="00B019B7">
            <w:pPr>
              <w:jc w:val="left"/>
              <w:rPr>
                <w:rFonts w:cs="Arial"/>
                <w:color w:val="000000"/>
                <w:sz w:val="18"/>
              </w:rPr>
            </w:pPr>
            <w:r w:rsidRPr="00E43DF5">
              <w:rPr>
                <w:rFonts w:cs="Arial"/>
                <w:color w:val="000000"/>
                <w:sz w:val="18"/>
              </w:rPr>
              <w:t>Trèfle rouge</w:t>
            </w:r>
          </w:p>
        </w:tc>
        <w:tc>
          <w:tcPr>
            <w:tcW w:w="2689" w:type="dxa"/>
            <w:shd w:val="clear" w:color="auto" w:fill="auto"/>
            <w:noWrap/>
            <w:hideMark/>
          </w:tcPr>
          <w:p w14:paraId="3609E97D" w14:textId="77777777" w:rsidR="00C742D9" w:rsidRPr="00E43DF5" w:rsidRDefault="00B019B7">
            <w:pPr>
              <w:jc w:val="left"/>
              <w:rPr>
                <w:rFonts w:cs="Arial"/>
                <w:color w:val="000000"/>
                <w:sz w:val="18"/>
              </w:rPr>
            </w:pPr>
            <w:r w:rsidRPr="00E43DF5">
              <w:rPr>
                <w:rFonts w:cs="Arial"/>
                <w:color w:val="000000"/>
                <w:sz w:val="18"/>
              </w:rPr>
              <w:t>TG/5/8</w:t>
            </w:r>
          </w:p>
        </w:tc>
      </w:tr>
      <w:tr w:rsidR="0059691C" w:rsidRPr="00E43DF5" w14:paraId="757252A0" w14:textId="77777777" w:rsidTr="005A05B5">
        <w:trPr>
          <w:trHeight w:val="255"/>
        </w:trPr>
        <w:tc>
          <w:tcPr>
            <w:tcW w:w="3150" w:type="dxa"/>
            <w:shd w:val="clear" w:color="auto" w:fill="auto"/>
            <w:noWrap/>
            <w:hideMark/>
          </w:tcPr>
          <w:p w14:paraId="3824C155" w14:textId="77777777" w:rsidR="00C742D9" w:rsidRPr="00E43DF5" w:rsidRDefault="00B019B7">
            <w:pPr>
              <w:jc w:val="left"/>
              <w:rPr>
                <w:rFonts w:cs="Arial"/>
                <w:color w:val="000000"/>
                <w:sz w:val="18"/>
              </w:rPr>
            </w:pPr>
            <w:r w:rsidRPr="00E43DF5">
              <w:rPr>
                <w:rFonts w:cs="Arial"/>
                <w:color w:val="000000"/>
                <w:sz w:val="18"/>
              </w:rPr>
              <w:t>Thimoty</w:t>
            </w:r>
          </w:p>
        </w:tc>
        <w:tc>
          <w:tcPr>
            <w:tcW w:w="2689" w:type="dxa"/>
            <w:shd w:val="clear" w:color="auto" w:fill="auto"/>
            <w:noWrap/>
            <w:hideMark/>
          </w:tcPr>
          <w:p w14:paraId="7519AF98" w14:textId="77777777" w:rsidR="00C742D9" w:rsidRPr="00E43DF5" w:rsidRDefault="00B019B7">
            <w:pPr>
              <w:jc w:val="left"/>
              <w:rPr>
                <w:rFonts w:cs="Arial"/>
                <w:color w:val="000000"/>
                <w:sz w:val="18"/>
              </w:rPr>
            </w:pPr>
            <w:r w:rsidRPr="00E43DF5">
              <w:rPr>
                <w:rFonts w:cs="Arial"/>
                <w:color w:val="000000"/>
                <w:sz w:val="18"/>
              </w:rPr>
              <w:t>TG/34/7</w:t>
            </w:r>
          </w:p>
        </w:tc>
      </w:tr>
      <w:tr w:rsidR="0059691C" w:rsidRPr="00E43DF5" w14:paraId="265A1463" w14:textId="77777777" w:rsidTr="005A05B5">
        <w:trPr>
          <w:trHeight w:val="255"/>
        </w:trPr>
        <w:tc>
          <w:tcPr>
            <w:tcW w:w="3150" w:type="dxa"/>
            <w:shd w:val="clear" w:color="auto" w:fill="auto"/>
            <w:noWrap/>
            <w:hideMark/>
          </w:tcPr>
          <w:p w14:paraId="3DD8C06E" w14:textId="77777777" w:rsidR="00C742D9" w:rsidRPr="00E43DF5" w:rsidRDefault="00B019B7">
            <w:pPr>
              <w:jc w:val="left"/>
              <w:rPr>
                <w:rFonts w:cs="Arial"/>
                <w:color w:val="000000"/>
                <w:sz w:val="18"/>
              </w:rPr>
            </w:pPr>
            <w:r w:rsidRPr="00E43DF5">
              <w:rPr>
                <w:rFonts w:cs="Arial"/>
                <w:color w:val="000000"/>
                <w:sz w:val="18"/>
              </w:rPr>
              <w:t>Lagerstroemia</w:t>
            </w:r>
          </w:p>
        </w:tc>
        <w:tc>
          <w:tcPr>
            <w:tcW w:w="2689" w:type="dxa"/>
            <w:shd w:val="clear" w:color="auto" w:fill="auto"/>
            <w:noWrap/>
            <w:hideMark/>
          </w:tcPr>
          <w:p w14:paraId="3F5B22FD" w14:textId="77777777" w:rsidR="00C742D9" w:rsidRPr="00E43DF5" w:rsidRDefault="00B019B7">
            <w:pPr>
              <w:jc w:val="left"/>
              <w:rPr>
                <w:rFonts w:cs="Arial"/>
                <w:color w:val="000000"/>
                <w:sz w:val="18"/>
              </w:rPr>
            </w:pPr>
            <w:r w:rsidRPr="00E43DF5">
              <w:rPr>
                <w:rFonts w:cs="Arial"/>
                <w:color w:val="000000"/>
                <w:sz w:val="18"/>
              </w:rPr>
              <w:t>TG/95/4</w:t>
            </w:r>
          </w:p>
        </w:tc>
      </w:tr>
      <w:tr w:rsidR="0059691C" w:rsidRPr="00E43DF5" w14:paraId="662AA701" w14:textId="77777777" w:rsidTr="005A05B5">
        <w:trPr>
          <w:trHeight w:val="255"/>
        </w:trPr>
        <w:tc>
          <w:tcPr>
            <w:tcW w:w="3150" w:type="dxa"/>
            <w:shd w:val="clear" w:color="auto" w:fill="auto"/>
            <w:noWrap/>
            <w:hideMark/>
          </w:tcPr>
          <w:p w14:paraId="68CCD096" w14:textId="77777777" w:rsidR="00C742D9" w:rsidRPr="00E43DF5" w:rsidRDefault="00B019B7">
            <w:pPr>
              <w:jc w:val="left"/>
              <w:rPr>
                <w:rFonts w:cs="Arial"/>
                <w:color w:val="000000"/>
                <w:sz w:val="18"/>
              </w:rPr>
            </w:pPr>
            <w:r w:rsidRPr="00E43DF5">
              <w:rPr>
                <w:rFonts w:cs="Arial"/>
                <w:color w:val="000000"/>
                <w:sz w:val="18"/>
              </w:rPr>
              <w:t>Hortensia</w:t>
            </w:r>
          </w:p>
        </w:tc>
        <w:tc>
          <w:tcPr>
            <w:tcW w:w="2689" w:type="dxa"/>
            <w:shd w:val="clear" w:color="auto" w:fill="auto"/>
            <w:noWrap/>
            <w:hideMark/>
          </w:tcPr>
          <w:p w14:paraId="146AF44B" w14:textId="77777777" w:rsidR="00C742D9" w:rsidRPr="00E43DF5" w:rsidRDefault="00B019B7">
            <w:pPr>
              <w:jc w:val="left"/>
              <w:rPr>
                <w:rFonts w:cs="Arial"/>
                <w:color w:val="000000"/>
                <w:sz w:val="18"/>
              </w:rPr>
            </w:pPr>
            <w:r w:rsidRPr="00E43DF5">
              <w:rPr>
                <w:rFonts w:cs="Arial"/>
                <w:color w:val="000000"/>
                <w:sz w:val="18"/>
              </w:rPr>
              <w:t>TG/133/5</w:t>
            </w:r>
          </w:p>
        </w:tc>
      </w:tr>
      <w:tr w:rsidR="0059691C" w:rsidRPr="00E43DF5" w14:paraId="7E6A1CAF" w14:textId="77777777" w:rsidTr="005A05B5">
        <w:trPr>
          <w:trHeight w:val="255"/>
        </w:trPr>
        <w:tc>
          <w:tcPr>
            <w:tcW w:w="3150" w:type="dxa"/>
            <w:shd w:val="clear" w:color="auto" w:fill="auto"/>
            <w:noWrap/>
            <w:hideMark/>
          </w:tcPr>
          <w:p w14:paraId="0D55AF54" w14:textId="77777777" w:rsidR="00C742D9" w:rsidRPr="00E43DF5" w:rsidRDefault="00B019B7">
            <w:pPr>
              <w:jc w:val="left"/>
              <w:rPr>
                <w:rFonts w:cs="Arial"/>
                <w:color w:val="000000"/>
                <w:sz w:val="18"/>
              </w:rPr>
            </w:pPr>
            <w:r w:rsidRPr="00E43DF5">
              <w:rPr>
                <w:rFonts w:cs="Arial"/>
                <w:color w:val="000000"/>
                <w:sz w:val="18"/>
              </w:rPr>
              <w:t>Pois chiches</w:t>
            </w:r>
          </w:p>
        </w:tc>
        <w:tc>
          <w:tcPr>
            <w:tcW w:w="2689" w:type="dxa"/>
            <w:shd w:val="clear" w:color="auto" w:fill="auto"/>
            <w:noWrap/>
            <w:hideMark/>
          </w:tcPr>
          <w:p w14:paraId="2B33D473" w14:textId="77777777" w:rsidR="00C742D9" w:rsidRPr="00E43DF5" w:rsidRDefault="00B019B7">
            <w:pPr>
              <w:jc w:val="left"/>
              <w:rPr>
                <w:rFonts w:cs="Arial"/>
                <w:color w:val="000000"/>
                <w:sz w:val="18"/>
              </w:rPr>
            </w:pPr>
            <w:r w:rsidRPr="00E43DF5">
              <w:rPr>
                <w:rFonts w:cs="Arial"/>
                <w:color w:val="000000"/>
                <w:sz w:val="18"/>
              </w:rPr>
              <w:t>TG/143/5</w:t>
            </w:r>
          </w:p>
        </w:tc>
      </w:tr>
      <w:tr w:rsidR="0059691C" w:rsidRPr="00E43DF5" w14:paraId="3EB8E3DF" w14:textId="77777777" w:rsidTr="005A05B5">
        <w:trPr>
          <w:trHeight w:val="255"/>
        </w:trPr>
        <w:tc>
          <w:tcPr>
            <w:tcW w:w="3150" w:type="dxa"/>
            <w:shd w:val="clear" w:color="auto" w:fill="auto"/>
            <w:noWrap/>
            <w:hideMark/>
          </w:tcPr>
          <w:p w14:paraId="47DB6EC5" w14:textId="77777777" w:rsidR="00C742D9" w:rsidRPr="00E43DF5" w:rsidRDefault="00B019B7">
            <w:pPr>
              <w:jc w:val="left"/>
              <w:rPr>
                <w:rFonts w:cs="Arial"/>
                <w:color w:val="000000"/>
                <w:sz w:val="18"/>
              </w:rPr>
            </w:pPr>
            <w:r w:rsidRPr="00E43DF5">
              <w:rPr>
                <w:rFonts w:cs="Arial"/>
                <w:color w:val="000000"/>
                <w:sz w:val="18"/>
              </w:rPr>
              <w:t>Thé</w:t>
            </w:r>
          </w:p>
        </w:tc>
        <w:tc>
          <w:tcPr>
            <w:tcW w:w="2689" w:type="dxa"/>
            <w:shd w:val="clear" w:color="auto" w:fill="auto"/>
            <w:noWrap/>
            <w:hideMark/>
          </w:tcPr>
          <w:p w14:paraId="48354585" w14:textId="77777777" w:rsidR="00C742D9" w:rsidRPr="00E43DF5" w:rsidRDefault="00B019B7">
            <w:pPr>
              <w:jc w:val="left"/>
              <w:rPr>
                <w:rFonts w:cs="Arial"/>
                <w:color w:val="000000"/>
                <w:sz w:val="18"/>
              </w:rPr>
            </w:pPr>
            <w:r w:rsidRPr="00E43DF5">
              <w:rPr>
                <w:rFonts w:cs="Arial"/>
                <w:color w:val="000000"/>
                <w:sz w:val="18"/>
              </w:rPr>
              <w:t>TG/238/2</w:t>
            </w:r>
          </w:p>
        </w:tc>
      </w:tr>
      <w:tr w:rsidR="0059691C" w:rsidRPr="00E43DF5" w14:paraId="2D098661" w14:textId="77777777" w:rsidTr="005A05B5">
        <w:trPr>
          <w:trHeight w:val="255"/>
        </w:trPr>
        <w:tc>
          <w:tcPr>
            <w:tcW w:w="3150" w:type="dxa"/>
            <w:shd w:val="clear" w:color="auto" w:fill="auto"/>
            <w:noWrap/>
            <w:hideMark/>
          </w:tcPr>
          <w:p w14:paraId="560AB2B5" w14:textId="77777777" w:rsidR="00C742D9" w:rsidRPr="00E43DF5" w:rsidRDefault="00B019B7">
            <w:pPr>
              <w:jc w:val="left"/>
              <w:rPr>
                <w:rFonts w:cs="Arial"/>
                <w:color w:val="000000"/>
                <w:sz w:val="18"/>
              </w:rPr>
            </w:pPr>
            <w:r w:rsidRPr="00E43DF5">
              <w:rPr>
                <w:rFonts w:cs="Arial"/>
                <w:color w:val="000000"/>
                <w:sz w:val="18"/>
              </w:rPr>
              <w:t>Navet</w:t>
            </w:r>
          </w:p>
        </w:tc>
        <w:tc>
          <w:tcPr>
            <w:tcW w:w="2689" w:type="dxa"/>
            <w:shd w:val="clear" w:color="auto" w:fill="auto"/>
            <w:noWrap/>
            <w:hideMark/>
          </w:tcPr>
          <w:p w14:paraId="7376BBA4" w14:textId="77777777" w:rsidR="00C742D9" w:rsidRPr="00E43DF5" w:rsidRDefault="00B019B7">
            <w:pPr>
              <w:jc w:val="left"/>
              <w:rPr>
                <w:rFonts w:cs="Arial"/>
                <w:color w:val="000000"/>
                <w:sz w:val="18"/>
              </w:rPr>
            </w:pPr>
            <w:r w:rsidRPr="00E43DF5">
              <w:rPr>
                <w:rFonts w:cs="Arial"/>
                <w:color w:val="000000"/>
                <w:sz w:val="18"/>
              </w:rPr>
              <w:t>TG/37/11</w:t>
            </w:r>
          </w:p>
        </w:tc>
      </w:tr>
      <w:tr w:rsidR="0059691C" w:rsidRPr="00E43DF5" w14:paraId="5CF67D21" w14:textId="77777777" w:rsidTr="005A05B5">
        <w:trPr>
          <w:trHeight w:val="255"/>
        </w:trPr>
        <w:tc>
          <w:tcPr>
            <w:tcW w:w="3150" w:type="dxa"/>
            <w:shd w:val="clear" w:color="auto" w:fill="auto"/>
            <w:noWrap/>
            <w:hideMark/>
          </w:tcPr>
          <w:p w14:paraId="6174FE32" w14:textId="77777777" w:rsidR="00C742D9" w:rsidRPr="00E43DF5" w:rsidRDefault="00B019B7">
            <w:pPr>
              <w:jc w:val="left"/>
              <w:rPr>
                <w:rFonts w:cs="Arial"/>
                <w:color w:val="000000"/>
                <w:sz w:val="18"/>
              </w:rPr>
            </w:pPr>
            <w:r w:rsidRPr="00E43DF5">
              <w:rPr>
                <w:rFonts w:cs="Arial"/>
                <w:color w:val="000000"/>
                <w:sz w:val="18"/>
              </w:rPr>
              <w:t>Berbéris</w:t>
            </w:r>
          </w:p>
        </w:tc>
        <w:tc>
          <w:tcPr>
            <w:tcW w:w="2689" w:type="dxa"/>
            <w:shd w:val="clear" w:color="auto" w:fill="auto"/>
            <w:noWrap/>
            <w:hideMark/>
          </w:tcPr>
          <w:p w14:paraId="60489E87" w14:textId="77777777" w:rsidR="00C742D9" w:rsidRPr="00E43DF5" w:rsidRDefault="00B019B7">
            <w:pPr>
              <w:jc w:val="left"/>
              <w:rPr>
                <w:rFonts w:cs="Arial"/>
                <w:color w:val="000000"/>
                <w:sz w:val="18"/>
              </w:rPr>
            </w:pPr>
            <w:r w:rsidRPr="00E43DF5">
              <w:rPr>
                <w:rFonts w:cs="Arial"/>
                <w:color w:val="000000"/>
                <w:sz w:val="18"/>
              </w:rPr>
              <w:t>TG/68/4</w:t>
            </w:r>
          </w:p>
        </w:tc>
      </w:tr>
      <w:tr w:rsidR="0059691C" w:rsidRPr="00E43DF5" w14:paraId="7A35982B" w14:textId="77777777" w:rsidTr="005A05B5">
        <w:trPr>
          <w:trHeight w:val="255"/>
        </w:trPr>
        <w:tc>
          <w:tcPr>
            <w:tcW w:w="3150" w:type="dxa"/>
            <w:shd w:val="clear" w:color="auto" w:fill="auto"/>
            <w:noWrap/>
            <w:hideMark/>
          </w:tcPr>
          <w:p w14:paraId="772B3DE4" w14:textId="77777777" w:rsidR="00C742D9" w:rsidRPr="00E43DF5" w:rsidRDefault="00B019B7">
            <w:pPr>
              <w:jc w:val="left"/>
              <w:rPr>
                <w:rFonts w:cs="Arial"/>
                <w:color w:val="000000"/>
                <w:sz w:val="18"/>
              </w:rPr>
            </w:pPr>
            <w:r w:rsidRPr="00E43DF5">
              <w:rPr>
                <w:rFonts w:cs="Arial"/>
                <w:color w:val="000000"/>
                <w:sz w:val="18"/>
              </w:rPr>
              <w:t>Abricot</w:t>
            </w:r>
          </w:p>
        </w:tc>
        <w:tc>
          <w:tcPr>
            <w:tcW w:w="2689" w:type="dxa"/>
            <w:shd w:val="clear" w:color="auto" w:fill="auto"/>
            <w:noWrap/>
            <w:hideMark/>
          </w:tcPr>
          <w:p w14:paraId="50F24B0A" w14:textId="77777777" w:rsidR="00C742D9" w:rsidRPr="00E43DF5" w:rsidRDefault="00B019B7">
            <w:pPr>
              <w:jc w:val="left"/>
              <w:rPr>
                <w:rFonts w:cs="Arial"/>
                <w:color w:val="000000"/>
                <w:sz w:val="18"/>
              </w:rPr>
            </w:pPr>
            <w:r w:rsidRPr="00E43DF5">
              <w:rPr>
                <w:rFonts w:cs="Arial"/>
                <w:color w:val="000000"/>
                <w:sz w:val="18"/>
              </w:rPr>
              <w:t>TG/70/5</w:t>
            </w:r>
          </w:p>
        </w:tc>
      </w:tr>
      <w:tr w:rsidR="0059691C" w:rsidRPr="00E43DF5" w14:paraId="62E73CF8" w14:textId="77777777" w:rsidTr="005A05B5">
        <w:trPr>
          <w:trHeight w:val="255"/>
        </w:trPr>
        <w:tc>
          <w:tcPr>
            <w:tcW w:w="3150" w:type="dxa"/>
            <w:shd w:val="clear" w:color="auto" w:fill="auto"/>
            <w:noWrap/>
            <w:hideMark/>
          </w:tcPr>
          <w:p w14:paraId="751BAC25" w14:textId="77777777" w:rsidR="00C742D9" w:rsidRPr="00E43DF5" w:rsidRDefault="00B019B7">
            <w:pPr>
              <w:jc w:val="left"/>
              <w:rPr>
                <w:rFonts w:cs="Arial"/>
                <w:color w:val="000000"/>
                <w:sz w:val="18"/>
              </w:rPr>
            </w:pPr>
            <w:r w:rsidRPr="00E43DF5">
              <w:rPr>
                <w:rFonts w:cs="Arial"/>
                <w:color w:val="000000"/>
                <w:sz w:val="18"/>
              </w:rPr>
              <w:t>Eustoma</w:t>
            </w:r>
          </w:p>
        </w:tc>
        <w:tc>
          <w:tcPr>
            <w:tcW w:w="2689" w:type="dxa"/>
            <w:shd w:val="clear" w:color="auto" w:fill="auto"/>
            <w:noWrap/>
            <w:hideMark/>
          </w:tcPr>
          <w:p w14:paraId="41A7F177" w14:textId="77777777" w:rsidR="00C742D9" w:rsidRPr="00E43DF5" w:rsidRDefault="00B019B7">
            <w:pPr>
              <w:jc w:val="left"/>
              <w:rPr>
                <w:rFonts w:cs="Arial"/>
                <w:color w:val="000000"/>
                <w:sz w:val="18"/>
              </w:rPr>
            </w:pPr>
            <w:r w:rsidRPr="00E43DF5">
              <w:rPr>
                <w:rFonts w:cs="Arial"/>
                <w:color w:val="000000"/>
                <w:sz w:val="18"/>
              </w:rPr>
              <w:t>TG/197/2</w:t>
            </w:r>
          </w:p>
        </w:tc>
      </w:tr>
      <w:tr w:rsidR="0059691C" w:rsidRPr="00E43DF5" w14:paraId="6E093A62" w14:textId="77777777" w:rsidTr="005A05B5">
        <w:trPr>
          <w:trHeight w:val="255"/>
        </w:trPr>
        <w:tc>
          <w:tcPr>
            <w:tcW w:w="3150" w:type="dxa"/>
            <w:shd w:val="clear" w:color="auto" w:fill="auto"/>
            <w:noWrap/>
            <w:hideMark/>
          </w:tcPr>
          <w:p w14:paraId="5C1ACEA8" w14:textId="77777777" w:rsidR="00C742D9" w:rsidRPr="00E43DF5" w:rsidRDefault="00B019B7">
            <w:pPr>
              <w:jc w:val="left"/>
              <w:rPr>
                <w:rFonts w:cs="Arial"/>
                <w:color w:val="000000"/>
                <w:sz w:val="18"/>
              </w:rPr>
            </w:pPr>
            <w:r w:rsidRPr="00E43DF5">
              <w:rPr>
                <w:rFonts w:cs="Arial"/>
                <w:color w:val="000000"/>
                <w:sz w:val="18"/>
              </w:rPr>
              <w:t>Echinacée</w:t>
            </w:r>
          </w:p>
        </w:tc>
        <w:tc>
          <w:tcPr>
            <w:tcW w:w="2689" w:type="dxa"/>
            <w:shd w:val="clear" w:color="auto" w:fill="auto"/>
            <w:noWrap/>
            <w:hideMark/>
          </w:tcPr>
          <w:p w14:paraId="0B76F7B3" w14:textId="77777777" w:rsidR="00C742D9" w:rsidRPr="00E43DF5" w:rsidRDefault="00B019B7">
            <w:pPr>
              <w:jc w:val="left"/>
              <w:rPr>
                <w:rFonts w:cs="Arial"/>
                <w:color w:val="000000"/>
                <w:sz w:val="18"/>
              </w:rPr>
            </w:pPr>
            <w:r w:rsidRPr="00E43DF5">
              <w:rPr>
                <w:rFonts w:cs="Arial"/>
                <w:color w:val="000000"/>
                <w:sz w:val="18"/>
              </w:rPr>
              <w:t>TG/281/2</w:t>
            </w:r>
          </w:p>
        </w:tc>
      </w:tr>
      <w:tr w:rsidR="0059691C" w:rsidRPr="00E43DF5" w14:paraId="078C67CE" w14:textId="77777777" w:rsidTr="005A05B5">
        <w:trPr>
          <w:trHeight w:val="255"/>
        </w:trPr>
        <w:tc>
          <w:tcPr>
            <w:tcW w:w="3150" w:type="dxa"/>
            <w:shd w:val="clear" w:color="auto" w:fill="auto"/>
            <w:noWrap/>
            <w:hideMark/>
          </w:tcPr>
          <w:p w14:paraId="7311AFD1" w14:textId="77777777" w:rsidR="00C742D9" w:rsidRPr="00E43DF5" w:rsidRDefault="00B019B7">
            <w:pPr>
              <w:jc w:val="left"/>
              <w:rPr>
                <w:rFonts w:cs="Arial"/>
                <w:color w:val="000000"/>
                <w:sz w:val="18"/>
              </w:rPr>
            </w:pPr>
            <w:r w:rsidRPr="00E43DF5">
              <w:rPr>
                <w:rFonts w:cs="Arial"/>
                <w:color w:val="000000"/>
                <w:sz w:val="18"/>
              </w:rPr>
              <w:t>Banane</w:t>
            </w:r>
          </w:p>
        </w:tc>
        <w:tc>
          <w:tcPr>
            <w:tcW w:w="2689" w:type="dxa"/>
            <w:shd w:val="clear" w:color="auto" w:fill="auto"/>
            <w:noWrap/>
            <w:hideMark/>
          </w:tcPr>
          <w:p w14:paraId="0892ECA0" w14:textId="77777777" w:rsidR="00C742D9" w:rsidRPr="00E43DF5" w:rsidRDefault="00B019B7">
            <w:pPr>
              <w:jc w:val="left"/>
              <w:rPr>
                <w:rFonts w:cs="Arial"/>
                <w:color w:val="000000"/>
                <w:sz w:val="18"/>
              </w:rPr>
            </w:pPr>
            <w:r w:rsidRPr="00E43DF5">
              <w:rPr>
                <w:rFonts w:cs="Arial"/>
                <w:color w:val="000000"/>
                <w:sz w:val="18"/>
              </w:rPr>
              <w:t>TG/123/4</w:t>
            </w:r>
          </w:p>
        </w:tc>
      </w:tr>
    </w:tbl>
    <w:p w14:paraId="30770DB9" w14:textId="77777777" w:rsidR="0059691C" w:rsidRPr="00E43DF5" w:rsidRDefault="0059691C" w:rsidP="0059691C">
      <w:pPr>
        <w:ind w:left="567" w:hanging="567"/>
        <w:rPr>
          <w:rFonts w:cs="Arial"/>
        </w:rPr>
      </w:pPr>
    </w:p>
    <w:p w14:paraId="62563B69" w14:textId="77777777"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Dans la version 2.10, la couverture pour le Maroc sera augmentée comme suit :</w:t>
      </w:r>
    </w:p>
    <w:p w14:paraId="213216BE" w14:textId="77777777" w:rsidR="0059691C" w:rsidRPr="00E43DF5" w:rsidRDefault="0059691C" w:rsidP="0059691C">
      <w:pPr>
        <w:rPr>
          <w:rFonts w:cs="Arial"/>
        </w:rPr>
      </w:pPr>
    </w:p>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1668"/>
        <w:gridCol w:w="2500"/>
        <w:gridCol w:w="1701"/>
      </w:tblGrid>
      <w:tr w:rsidR="0059691C" w:rsidRPr="00E43DF5" w14:paraId="3A9326E3" w14:textId="77777777" w:rsidTr="00C17C56">
        <w:trPr>
          <w:cantSplit/>
        </w:trPr>
        <w:tc>
          <w:tcPr>
            <w:tcW w:w="1668" w:type="dxa"/>
            <w:shd w:val="clear" w:color="auto" w:fill="F2F2F2" w:themeFill="background1" w:themeFillShade="F2"/>
          </w:tcPr>
          <w:p w14:paraId="199F4A92" w14:textId="77777777" w:rsidR="00C742D9" w:rsidRPr="00E43DF5" w:rsidRDefault="00B019B7">
            <w:pPr>
              <w:jc w:val="left"/>
              <w:rPr>
                <w:rFonts w:cs="Arial"/>
                <w:bCs/>
                <w:color w:val="000000"/>
                <w:sz w:val="18"/>
                <w:szCs w:val="18"/>
              </w:rPr>
            </w:pPr>
            <w:r w:rsidRPr="00E43DF5">
              <w:rPr>
                <w:rFonts w:cs="Arial"/>
                <w:bCs/>
                <w:color w:val="000000"/>
                <w:sz w:val="18"/>
                <w:szCs w:val="18"/>
              </w:rPr>
              <w:t>Nom commun</w:t>
            </w:r>
          </w:p>
        </w:tc>
        <w:tc>
          <w:tcPr>
            <w:tcW w:w="2500" w:type="dxa"/>
            <w:shd w:val="clear" w:color="auto" w:fill="F2F2F2" w:themeFill="background1" w:themeFillShade="F2"/>
          </w:tcPr>
          <w:p w14:paraId="0EFC8AD3" w14:textId="77777777" w:rsidR="00C742D9" w:rsidRPr="00E43DF5" w:rsidRDefault="00B019B7">
            <w:pPr>
              <w:jc w:val="left"/>
              <w:rPr>
                <w:rFonts w:cs="Arial"/>
                <w:bCs/>
                <w:color w:val="000000"/>
                <w:sz w:val="18"/>
                <w:szCs w:val="18"/>
              </w:rPr>
            </w:pPr>
            <w:r w:rsidRPr="00E43DF5">
              <w:rPr>
                <w:rFonts w:cs="Arial"/>
                <w:bCs/>
                <w:color w:val="000000"/>
                <w:sz w:val="18"/>
                <w:szCs w:val="18"/>
              </w:rPr>
              <w:t>Nom botanique</w:t>
            </w:r>
          </w:p>
        </w:tc>
        <w:tc>
          <w:tcPr>
            <w:tcW w:w="1701" w:type="dxa"/>
            <w:shd w:val="clear" w:color="auto" w:fill="F2F2F2" w:themeFill="background1" w:themeFillShade="F2"/>
          </w:tcPr>
          <w:p w14:paraId="09667495" w14:textId="77777777" w:rsidR="00C742D9" w:rsidRPr="00E43DF5" w:rsidRDefault="00B019B7">
            <w:pPr>
              <w:jc w:val="left"/>
              <w:rPr>
                <w:rFonts w:cs="Arial"/>
                <w:bCs/>
                <w:color w:val="000000"/>
                <w:sz w:val="18"/>
                <w:szCs w:val="18"/>
              </w:rPr>
            </w:pPr>
            <w:r w:rsidRPr="00E43DF5">
              <w:rPr>
                <w:rFonts w:cs="Arial"/>
                <w:bCs/>
                <w:color w:val="000000"/>
                <w:sz w:val="18"/>
                <w:szCs w:val="18"/>
              </w:rPr>
              <w:t>UPOV TG</w:t>
            </w:r>
          </w:p>
        </w:tc>
      </w:tr>
      <w:tr w:rsidR="0059691C" w:rsidRPr="00E43DF5" w14:paraId="505144FE" w14:textId="77777777" w:rsidTr="00C17C56">
        <w:trPr>
          <w:cantSplit/>
        </w:trPr>
        <w:tc>
          <w:tcPr>
            <w:tcW w:w="1668" w:type="dxa"/>
          </w:tcPr>
          <w:p w14:paraId="3A479321" w14:textId="77777777" w:rsidR="00C742D9" w:rsidRPr="00E43DF5" w:rsidRDefault="00B019B7">
            <w:pPr>
              <w:jc w:val="left"/>
              <w:rPr>
                <w:rFonts w:cs="Arial"/>
                <w:bCs/>
                <w:color w:val="000000"/>
                <w:sz w:val="18"/>
                <w:szCs w:val="18"/>
              </w:rPr>
            </w:pPr>
            <w:r w:rsidRPr="00E43DF5">
              <w:rPr>
                <w:rFonts w:cs="Arial"/>
                <w:bCs/>
                <w:color w:val="000000"/>
                <w:sz w:val="18"/>
                <w:szCs w:val="18"/>
              </w:rPr>
              <w:t>Haricot vert</w:t>
            </w:r>
          </w:p>
        </w:tc>
        <w:tc>
          <w:tcPr>
            <w:tcW w:w="2500" w:type="dxa"/>
          </w:tcPr>
          <w:p w14:paraId="66E42976" w14:textId="77777777" w:rsidR="00C742D9" w:rsidRPr="00E43DF5" w:rsidRDefault="00B019B7">
            <w:pPr>
              <w:jc w:val="left"/>
              <w:rPr>
                <w:rFonts w:cs="Arial"/>
                <w:bCs/>
                <w:color w:val="000000"/>
                <w:sz w:val="18"/>
                <w:szCs w:val="18"/>
              </w:rPr>
            </w:pPr>
            <w:r w:rsidRPr="00E43DF5">
              <w:rPr>
                <w:rFonts w:cs="Arial"/>
                <w:bCs/>
                <w:color w:val="000000"/>
                <w:sz w:val="18"/>
                <w:szCs w:val="18"/>
              </w:rPr>
              <w:t>Phaseolus vulgaris L.</w:t>
            </w:r>
          </w:p>
        </w:tc>
        <w:tc>
          <w:tcPr>
            <w:tcW w:w="1701" w:type="dxa"/>
          </w:tcPr>
          <w:p w14:paraId="5A1770DA" w14:textId="77777777" w:rsidR="00C742D9" w:rsidRPr="00E43DF5" w:rsidRDefault="00B019B7">
            <w:pPr>
              <w:jc w:val="left"/>
              <w:rPr>
                <w:rFonts w:cs="Arial"/>
                <w:bCs/>
                <w:color w:val="000000"/>
                <w:sz w:val="18"/>
                <w:szCs w:val="18"/>
              </w:rPr>
            </w:pPr>
            <w:r w:rsidRPr="00E43DF5">
              <w:rPr>
                <w:rFonts w:cs="Arial"/>
                <w:bCs/>
                <w:color w:val="000000"/>
                <w:sz w:val="18"/>
                <w:szCs w:val="18"/>
              </w:rPr>
              <w:t>TG/12/9 Rev.2</w:t>
            </w:r>
          </w:p>
        </w:tc>
      </w:tr>
      <w:tr w:rsidR="0059691C" w:rsidRPr="00E43DF5" w14:paraId="606A6BA4" w14:textId="77777777" w:rsidTr="00C17C56">
        <w:trPr>
          <w:cantSplit/>
        </w:trPr>
        <w:tc>
          <w:tcPr>
            <w:tcW w:w="1668" w:type="dxa"/>
          </w:tcPr>
          <w:p w14:paraId="58D0B065" w14:textId="77777777" w:rsidR="00C742D9" w:rsidRPr="00E43DF5" w:rsidRDefault="00B019B7">
            <w:pPr>
              <w:jc w:val="left"/>
              <w:rPr>
                <w:rFonts w:cs="Arial"/>
                <w:bCs/>
                <w:color w:val="000000"/>
                <w:sz w:val="18"/>
                <w:szCs w:val="18"/>
              </w:rPr>
            </w:pPr>
            <w:r w:rsidRPr="00E43DF5">
              <w:rPr>
                <w:rFonts w:cs="Arial"/>
                <w:bCs/>
                <w:color w:val="000000"/>
                <w:sz w:val="18"/>
                <w:szCs w:val="18"/>
              </w:rPr>
              <w:t>Piment</w:t>
            </w:r>
          </w:p>
        </w:tc>
        <w:tc>
          <w:tcPr>
            <w:tcW w:w="2500" w:type="dxa"/>
          </w:tcPr>
          <w:p w14:paraId="590BF0A6" w14:textId="77777777" w:rsidR="00C742D9" w:rsidRPr="00E43DF5" w:rsidRDefault="00B019B7">
            <w:pPr>
              <w:jc w:val="left"/>
              <w:rPr>
                <w:rFonts w:cs="Arial"/>
                <w:bCs/>
                <w:color w:val="000000"/>
                <w:sz w:val="18"/>
                <w:szCs w:val="18"/>
              </w:rPr>
            </w:pPr>
            <w:r w:rsidRPr="00E43DF5">
              <w:rPr>
                <w:rFonts w:cs="Arial"/>
                <w:bCs/>
                <w:color w:val="000000"/>
                <w:sz w:val="18"/>
                <w:szCs w:val="18"/>
              </w:rPr>
              <w:t>Capsicum annuum L</w:t>
            </w:r>
          </w:p>
        </w:tc>
        <w:tc>
          <w:tcPr>
            <w:tcW w:w="1701" w:type="dxa"/>
          </w:tcPr>
          <w:p w14:paraId="3A1C07F7" w14:textId="77777777" w:rsidR="00C742D9" w:rsidRPr="00E43DF5" w:rsidRDefault="00B019B7">
            <w:pPr>
              <w:jc w:val="left"/>
              <w:rPr>
                <w:rFonts w:cs="Arial"/>
                <w:bCs/>
                <w:color w:val="000000"/>
                <w:sz w:val="18"/>
                <w:szCs w:val="18"/>
              </w:rPr>
            </w:pPr>
            <w:r w:rsidRPr="00E43DF5">
              <w:rPr>
                <w:rFonts w:cs="Arial"/>
                <w:bCs/>
                <w:color w:val="000000"/>
                <w:sz w:val="18"/>
                <w:szCs w:val="18"/>
              </w:rPr>
              <w:t>TG/76/8</w:t>
            </w:r>
          </w:p>
        </w:tc>
      </w:tr>
      <w:tr w:rsidR="0059691C" w:rsidRPr="00E43DF5" w14:paraId="424EA9C3" w14:textId="77777777" w:rsidTr="00C17C56">
        <w:trPr>
          <w:cantSplit/>
        </w:trPr>
        <w:tc>
          <w:tcPr>
            <w:tcW w:w="1668" w:type="dxa"/>
            <w:hideMark/>
          </w:tcPr>
          <w:p w14:paraId="6DB05568" w14:textId="77777777" w:rsidR="00C742D9" w:rsidRPr="00E43DF5" w:rsidRDefault="00B019B7">
            <w:pPr>
              <w:jc w:val="left"/>
              <w:rPr>
                <w:rFonts w:cs="Arial"/>
                <w:bCs/>
                <w:color w:val="000000"/>
                <w:sz w:val="18"/>
                <w:szCs w:val="18"/>
              </w:rPr>
            </w:pPr>
            <w:r w:rsidRPr="00E43DF5">
              <w:rPr>
                <w:rFonts w:cs="Arial"/>
                <w:bCs/>
                <w:color w:val="000000"/>
                <w:sz w:val="18"/>
                <w:szCs w:val="18"/>
              </w:rPr>
              <w:t>Laitue</w:t>
            </w:r>
          </w:p>
        </w:tc>
        <w:tc>
          <w:tcPr>
            <w:tcW w:w="2500" w:type="dxa"/>
            <w:hideMark/>
          </w:tcPr>
          <w:p w14:paraId="20C96707" w14:textId="77777777" w:rsidR="00C742D9" w:rsidRPr="00E43DF5" w:rsidRDefault="00B019B7">
            <w:pPr>
              <w:jc w:val="left"/>
              <w:rPr>
                <w:rFonts w:cs="Arial"/>
                <w:bCs/>
                <w:color w:val="000000"/>
                <w:sz w:val="18"/>
                <w:szCs w:val="18"/>
              </w:rPr>
            </w:pPr>
            <w:r w:rsidRPr="00E43DF5">
              <w:rPr>
                <w:rFonts w:cs="Arial"/>
                <w:bCs/>
                <w:color w:val="000000"/>
                <w:sz w:val="18"/>
                <w:szCs w:val="18"/>
              </w:rPr>
              <w:t>Lactuca sativa L.</w:t>
            </w:r>
          </w:p>
        </w:tc>
        <w:tc>
          <w:tcPr>
            <w:tcW w:w="1701" w:type="dxa"/>
            <w:hideMark/>
          </w:tcPr>
          <w:p w14:paraId="69822EEA" w14:textId="77777777" w:rsidR="00C742D9" w:rsidRPr="00E43DF5" w:rsidRDefault="00B019B7">
            <w:pPr>
              <w:jc w:val="left"/>
              <w:rPr>
                <w:rFonts w:cs="Arial"/>
                <w:bCs/>
                <w:color w:val="000000"/>
                <w:sz w:val="18"/>
                <w:szCs w:val="18"/>
              </w:rPr>
            </w:pPr>
            <w:r w:rsidRPr="00E43DF5">
              <w:rPr>
                <w:rFonts w:cs="Arial"/>
                <w:color w:val="000000"/>
                <w:sz w:val="18"/>
              </w:rPr>
              <w:t>TG/13/11 Rev.</w:t>
            </w:r>
          </w:p>
        </w:tc>
      </w:tr>
      <w:tr w:rsidR="0059691C" w:rsidRPr="00E43DF5" w14:paraId="59A10BD8" w14:textId="77777777" w:rsidTr="00C17C56">
        <w:trPr>
          <w:cantSplit/>
        </w:trPr>
        <w:tc>
          <w:tcPr>
            <w:tcW w:w="1668" w:type="dxa"/>
          </w:tcPr>
          <w:p w14:paraId="5ED3871D" w14:textId="77777777" w:rsidR="00C742D9" w:rsidRPr="00E43DF5" w:rsidRDefault="00B019B7">
            <w:pPr>
              <w:jc w:val="left"/>
              <w:rPr>
                <w:rFonts w:cs="Arial"/>
                <w:bCs/>
                <w:color w:val="000000"/>
                <w:sz w:val="18"/>
                <w:szCs w:val="18"/>
              </w:rPr>
            </w:pPr>
            <w:r w:rsidRPr="00E43DF5">
              <w:rPr>
                <w:rFonts w:cs="Arial"/>
                <w:sz w:val="18"/>
                <w:szCs w:val="18"/>
              </w:rPr>
              <w:t>Courge</w:t>
            </w:r>
          </w:p>
        </w:tc>
        <w:tc>
          <w:tcPr>
            <w:tcW w:w="2500" w:type="dxa"/>
          </w:tcPr>
          <w:p w14:paraId="73F3453D" w14:textId="77777777" w:rsidR="00C742D9" w:rsidRPr="00E43DF5" w:rsidRDefault="00B019B7">
            <w:pPr>
              <w:jc w:val="left"/>
              <w:rPr>
                <w:rFonts w:cs="Arial"/>
                <w:bCs/>
                <w:color w:val="000000"/>
                <w:sz w:val="18"/>
                <w:szCs w:val="18"/>
              </w:rPr>
            </w:pPr>
            <w:r w:rsidRPr="00E43DF5">
              <w:rPr>
                <w:rFonts w:cs="Arial"/>
                <w:sz w:val="18"/>
                <w:szCs w:val="18"/>
              </w:rPr>
              <w:t>Cucurbita pepo L.</w:t>
            </w:r>
          </w:p>
        </w:tc>
        <w:tc>
          <w:tcPr>
            <w:tcW w:w="1701" w:type="dxa"/>
          </w:tcPr>
          <w:p w14:paraId="56B42FF7" w14:textId="77777777" w:rsidR="00C742D9" w:rsidRPr="00E43DF5" w:rsidRDefault="00B019B7">
            <w:pPr>
              <w:jc w:val="left"/>
              <w:rPr>
                <w:rFonts w:cs="Arial"/>
                <w:bCs/>
                <w:color w:val="000000"/>
                <w:sz w:val="18"/>
                <w:szCs w:val="18"/>
              </w:rPr>
            </w:pPr>
            <w:r w:rsidRPr="00E43DF5">
              <w:rPr>
                <w:rFonts w:cs="Arial"/>
                <w:bCs/>
                <w:color w:val="000000"/>
                <w:sz w:val="18"/>
                <w:szCs w:val="18"/>
              </w:rPr>
              <w:t>TG/119/4 Corr.2</w:t>
            </w:r>
          </w:p>
        </w:tc>
      </w:tr>
      <w:tr w:rsidR="0059691C" w:rsidRPr="00E43DF5" w14:paraId="0575AE36" w14:textId="77777777" w:rsidTr="00C17C56">
        <w:trPr>
          <w:cantSplit/>
        </w:trPr>
        <w:tc>
          <w:tcPr>
            <w:tcW w:w="1668" w:type="dxa"/>
          </w:tcPr>
          <w:p w14:paraId="125033A4" w14:textId="77777777" w:rsidR="00C742D9" w:rsidRPr="00E43DF5" w:rsidRDefault="00B019B7">
            <w:pPr>
              <w:jc w:val="left"/>
              <w:rPr>
                <w:rFonts w:cs="Arial"/>
                <w:bCs/>
                <w:color w:val="000000"/>
                <w:sz w:val="18"/>
                <w:szCs w:val="18"/>
              </w:rPr>
            </w:pPr>
            <w:r w:rsidRPr="00E43DF5">
              <w:rPr>
                <w:rFonts w:cs="Arial"/>
                <w:bCs/>
                <w:color w:val="000000"/>
                <w:sz w:val="18"/>
                <w:szCs w:val="18"/>
              </w:rPr>
              <w:t>Tomate</w:t>
            </w:r>
          </w:p>
        </w:tc>
        <w:tc>
          <w:tcPr>
            <w:tcW w:w="2500" w:type="dxa"/>
          </w:tcPr>
          <w:p w14:paraId="29D9C9B6" w14:textId="77777777" w:rsidR="00C742D9" w:rsidRPr="00E43DF5" w:rsidRDefault="00B019B7">
            <w:pPr>
              <w:jc w:val="left"/>
              <w:rPr>
                <w:rFonts w:cs="Arial"/>
                <w:bCs/>
                <w:color w:val="000000"/>
                <w:sz w:val="18"/>
                <w:szCs w:val="18"/>
              </w:rPr>
            </w:pPr>
            <w:r w:rsidRPr="00E43DF5">
              <w:rPr>
                <w:rFonts w:cs="Arial"/>
                <w:bCs/>
                <w:color w:val="000000"/>
                <w:sz w:val="18"/>
                <w:szCs w:val="18"/>
              </w:rPr>
              <w:t>Solanum lycopersicum L.</w:t>
            </w:r>
          </w:p>
        </w:tc>
        <w:tc>
          <w:tcPr>
            <w:tcW w:w="1701" w:type="dxa"/>
          </w:tcPr>
          <w:p w14:paraId="231C0843" w14:textId="77777777" w:rsidR="00C742D9" w:rsidRPr="00E43DF5" w:rsidRDefault="00B019B7">
            <w:pPr>
              <w:jc w:val="left"/>
              <w:rPr>
                <w:rFonts w:cs="Arial"/>
                <w:bCs/>
                <w:color w:val="000000"/>
                <w:sz w:val="18"/>
                <w:szCs w:val="18"/>
              </w:rPr>
            </w:pPr>
            <w:r w:rsidRPr="00E43DF5">
              <w:rPr>
                <w:rFonts w:cs="Arial"/>
                <w:bCs/>
                <w:color w:val="000000"/>
                <w:sz w:val="18"/>
                <w:szCs w:val="18"/>
              </w:rPr>
              <w:t>TG/44/11</w:t>
            </w:r>
          </w:p>
        </w:tc>
      </w:tr>
    </w:tbl>
    <w:p w14:paraId="0EA9061E" w14:textId="77777777" w:rsidR="0059691C" w:rsidRPr="00E43DF5" w:rsidRDefault="0059691C" w:rsidP="0059691C">
      <w:pPr>
        <w:rPr>
          <w:rFonts w:cs="Arial"/>
        </w:rPr>
      </w:pPr>
    </w:p>
    <w:p w14:paraId="055C5EBB" w14:textId="77777777"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Dans la version 2.10, la couverture pour la Serbie a été élargie pour inclure la laitue (Lactuca sativa L.), le maïs (Zea mays L.) et la pomme de terre (</w:t>
      </w:r>
      <w:r w:rsidRPr="00E43DF5">
        <w:rPr>
          <w:rFonts w:cs="Arial"/>
          <w:shd w:val="clear" w:color="auto" w:fill="FFFFFF"/>
        </w:rPr>
        <w:t>Solanum tuberosum L.</w:t>
      </w:r>
      <w:r w:rsidRPr="00E43DF5">
        <w:rPr>
          <w:rFonts w:cs="Arial"/>
        </w:rPr>
        <w:t xml:space="preserve">). </w:t>
      </w:r>
    </w:p>
    <w:p w14:paraId="43AAD764" w14:textId="77777777" w:rsidR="0059691C" w:rsidRPr="00E43DF5" w:rsidRDefault="0059691C" w:rsidP="0059691C">
      <w:pPr>
        <w:rPr>
          <w:rFonts w:cs="Arial"/>
        </w:rPr>
      </w:pPr>
    </w:p>
    <w:p w14:paraId="0C15FEA8" w14:textId="77777777"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Dans la version 2.10, la couverture des États Unis d'Amérique a été augmentée pour couvrir toutes les cultures et espèces.</w:t>
      </w:r>
    </w:p>
    <w:p w14:paraId="42D73904" w14:textId="77777777" w:rsidR="0059691C" w:rsidRPr="00E43DF5" w:rsidRDefault="0059691C" w:rsidP="0059691C">
      <w:pPr>
        <w:rPr>
          <w:rFonts w:cs="Arial"/>
        </w:rPr>
      </w:pPr>
    </w:p>
    <w:p w14:paraId="55B31AF4" w14:textId="065C451A"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 xml:space="preserve">Une liste complète des cultures couvertes peut être consultée sur la page web </w:t>
      </w:r>
      <w:r w:rsidR="008B6182">
        <w:rPr>
          <w:rFonts w:cs="Arial"/>
        </w:rPr>
        <w:t>de l’</w:t>
      </w:r>
      <w:r w:rsidRPr="00E43DF5">
        <w:rPr>
          <w:rFonts w:cs="Arial"/>
        </w:rPr>
        <w:t xml:space="preserve">UPOV PRISMA : </w:t>
      </w:r>
      <w:hyperlink r:id="rId14" w:history="1">
        <w:r w:rsidRPr="00E43DF5">
          <w:rPr>
            <w:rStyle w:val="Hyperlink"/>
            <w:rFonts w:cs="Arial"/>
          </w:rPr>
          <w:t>https://www.upov.int/upovprisma.</w:t>
        </w:r>
      </w:hyperlink>
    </w:p>
    <w:p w14:paraId="531DEDF0" w14:textId="77777777" w:rsidR="0059691C" w:rsidRPr="00E43DF5" w:rsidRDefault="0059691C" w:rsidP="0059691C">
      <w:pPr>
        <w:rPr>
          <w:rFonts w:cs="Arial"/>
        </w:rPr>
      </w:pPr>
    </w:p>
    <w:p w14:paraId="3E3DEE39" w14:textId="77777777" w:rsidR="00452339" w:rsidRPr="00E43DF5" w:rsidRDefault="00452339">
      <w:pPr>
        <w:jc w:val="left"/>
        <w:rPr>
          <w:rFonts w:cs="Arial"/>
        </w:rPr>
      </w:pPr>
      <w:r w:rsidRPr="00E43DF5">
        <w:rPr>
          <w:rFonts w:cs="Arial"/>
        </w:rPr>
        <w:br w:type="page"/>
      </w:r>
    </w:p>
    <w:p w14:paraId="68E8D8F8" w14:textId="77777777" w:rsidR="00C742D9" w:rsidRPr="00E43DF5" w:rsidRDefault="00B019B7">
      <w:pPr>
        <w:rPr>
          <w:rFonts w:cs="Arial"/>
        </w:rPr>
      </w:pPr>
      <w:r w:rsidRPr="00E43DF5">
        <w:rPr>
          <w:rFonts w:cs="Arial"/>
        </w:rPr>
        <w:lastRenderedPageBreak/>
        <w:fldChar w:fldCharType="begin"/>
      </w:r>
      <w:r w:rsidRPr="00E43DF5">
        <w:rPr>
          <w:rFonts w:cs="Arial"/>
        </w:rPr>
        <w:instrText xml:space="preserve"> AUTONUM  </w:instrText>
      </w:r>
      <w:r w:rsidRPr="00E43DF5">
        <w:rPr>
          <w:rFonts w:cs="Arial"/>
        </w:rPr>
        <w:fldChar w:fldCharType="end"/>
      </w:r>
      <w:r w:rsidRPr="00E43DF5">
        <w:rPr>
          <w:rFonts w:cs="Arial"/>
        </w:rPr>
        <w:tab/>
        <w:t>Dans une deuxième phase de la version 2.10 prévue en octobre 2024, il est prévu d'étendre la couverture de la Chine :</w:t>
      </w:r>
    </w:p>
    <w:p w14:paraId="47D8A13F" w14:textId="77777777" w:rsidR="0059691C" w:rsidRPr="00E43DF5" w:rsidRDefault="0059691C" w:rsidP="0059691C">
      <w:pPr>
        <w:ind w:left="567"/>
        <w:rPr>
          <w:rFonts w:cs="Arial"/>
        </w:rPr>
      </w:pPr>
    </w:p>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1668"/>
        <w:gridCol w:w="2500"/>
        <w:gridCol w:w="1701"/>
      </w:tblGrid>
      <w:tr w:rsidR="0059691C" w:rsidRPr="00E43DF5" w14:paraId="24319B95" w14:textId="77777777" w:rsidTr="00C17C56">
        <w:trPr>
          <w:cantSplit/>
          <w:tblHeader/>
        </w:trPr>
        <w:tc>
          <w:tcPr>
            <w:tcW w:w="1668" w:type="dxa"/>
            <w:shd w:val="clear" w:color="auto" w:fill="F2F2F2" w:themeFill="background1" w:themeFillShade="F2"/>
          </w:tcPr>
          <w:p w14:paraId="5CAED117" w14:textId="77777777" w:rsidR="00C742D9" w:rsidRPr="00E43DF5" w:rsidRDefault="00B019B7">
            <w:pPr>
              <w:jc w:val="left"/>
              <w:rPr>
                <w:rFonts w:cs="Arial"/>
                <w:bCs/>
                <w:color w:val="000000"/>
                <w:sz w:val="18"/>
                <w:szCs w:val="18"/>
              </w:rPr>
            </w:pPr>
            <w:r w:rsidRPr="00E43DF5">
              <w:rPr>
                <w:rFonts w:cs="Arial"/>
                <w:bCs/>
                <w:color w:val="000000"/>
                <w:sz w:val="18"/>
                <w:szCs w:val="18"/>
              </w:rPr>
              <w:t>Nom commun</w:t>
            </w:r>
          </w:p>
        </w:tc>
        <w:tc>
          <w:tcPr>
            <w:tcW w:w="2500" w:type="dxa"/>
            <w:shd w:val="clear" w:color="auto" w:fill="F2F2F2" w:themeFill="background1" w:themeFillShade="F2"/>
          </w:tcPr>
          <w:p w14:paraId="39984C14" w14:textId="77777777" w:rsidR="00C742D9" w:rsidRPr="00E43DF5" w:rsidRDefault="00B019B7">
            <w:pPr>
              <w:jc w:val="left"/>
              <w:rPr>
                <w:rFonts w:cs="Arial"/>
                <w:bCs/>
                <w:color w:val="000000"/>
                <w:sz w:val="18"/>
                <w:szCs w:val="18"/>
              </w:rPr>
            </w:pPr>
            <w:r w:rsidRPr="00E43DF5">
              <w:rPr>
                <w:rFonts w:cs="Arial"/>
                <w:bCs/>
                <w:color w:val="000000"/>
                <w:sz w:val="18"/>
                <w:szCs w:val="18"/>
              </w:rPr>
              <w:t>Nom botanique</w:t>
            </w:r>
          </w:p>
        </w:tc>
        <w:tc>
          <w:tcPr>
            <w:tcW w:w="1701" w:type="dxa"/>
            <w:shd w:val="clear" w:color="auto" w:fill="F2F2F2" w:themeFill="background1" w:themeFillShade="F2"/>
          </w:tcPr>
          <w:p w14:paraId="22AB643F" w14:textId="77777777" w:rsidR="00C742D9" w:rsidRPr="00E43DF5" w:rsidRDefault="00B019B7">
            <w:pPr>
              <w:jc w:val="left"/>
              <w:rPr>
                <w:rFonts w:cs="Arial"/>
                <w:bCs/>
                <w:color w:val="000000"/>
                <w:sz w:val="18"/>
                <w:szCs w:val="18"/>
              </w:rPr>
            </w:pPr>
            <w:r w:rsidRPr="00E43DF5">
              <w:rPr>
                <w:rFonts w:cs="Arial"/>
                <w:bCs/>
                <w:color w:val="000000"/>
                <w:sz w:val="18"/>
                <w:szCs w:val="18"/>
              </w:rPr>
              <w:t>UPOV TG</w:t>
            </w:r>
          </w:p>
        </w:tc>
      </w:tr>
      <w:tr w:rsidR="0059691C" w:rsidRPr="00E43DF5" w14:paraId="3190650E" w14:textId="77777777" w:rsidTr="00C17C56">
        <w:trPr>
          <w:cantSplit/>
        </w:trPr>
        <w:tc>
          <w:tcPr>
            <w:tcW w:w="1668" w:type="dxa"/>
          </w:tcPr>
          <w:p w14:paraId="1E2A5CAD" w14:textId="77777777" w:rsidR="00C742D9" w:rsidRPr="00E43DF5" w:rsidRDefault="00B019B7">
            <w:pPr>
              <w:jc w:val="left"/>
              <w:rPr>
                <w:rFonts w:cs="Arial"/>
                <w:bCs/>
                <w:color w:val="000000"/>
                <w:sz w:val="18"/>
                <w:szCs w:val="18"/>
              </w:rPr>
            </w:pPr>
            <w:r w:rsidRPr="00E43DF5">
              <w:rPr>
                <w:rFonts w:cs="Arial"/>
                <w:bCs/>
                <w:color w:val="000000"/>
                <w:sz w:val="18"/>
                <w:szCs w:val="18"/>
              </w:rPr>
              <w:t>Fèves de soja</w:t>
            </w:r>
          </w:p>
        </w:tc>
        <w:tc>
          <w:tcPr>
            <w:tcW w:w="2500" w:type="dxa"/>
          </w:tcPr>
          <w:p w14:paraId="5A321F81" w14:textId="77777777" w:rsidR="00C742D9" w:rsidRPr="00E43DF5" w:rsidRDefault="00B019B7">
            <w:pPr>
              <w:jc w:val="left"/>
              <w:rPr>
                <w:rFonts w:cs="Arial"/>
                <w:bCs/>
                <w:color w:val="000000"/>
                <w:sz w:val="18"/>
                <w:szCs w:val="18"/>
              </w:rPr>
            </w:pPr>
            <w:r w:rsidRPr="00E43DF5">
              <w:rPr>
                <w:rFonts w:cs="Arial"/>
                <w:bCs/>
                <w:color w:val="000000"/>
                <w:sz w:val="18"/>
                <w:szCs w:val="18"/>
              </w:rPr>
              <w:t>Glycine max (L.) Merrill</w:t>
            </w:r>
          </w:p>
        </w:tc>
        <w:tc>
          <w:tcPr>
            <w:tcW w:w="1701" w:type="dxa"/>
          </w:tcPr>
          <w:p w14:paraId="4FEF7CB7" w14:textId="77777777" w:rsidR="00C742D9" w:rsidRPr="00E43DF5" w:rsidRDefault="00B019B7">
            <w:pPr>
              <w:jc w:val="left"/>
              <w:rPr>
                <w:rFonts w:cs="Arial"/>
                <w:bCs/>
                <w:color w:val="000000"/>
                <w:sz w:val="18"/>
                <w:szCs w:val="18"/>
              </w:rPr>
            </w:pPr>
            <w:r w:rsidRPr="00E43DF5">
              <w:rPr>
                <w:rFonts w:cs="Arial"/>
                <w:bCs/>
                <w:color w:val="000000"/>
                <w:sz w:val="18"/>
                <w:szCs w:val="18"/>
              </w:rPr>
              <w:t>TG/80/7</w:t>
            </w:r>
          </w:p>
        </w:tc>
      </w:tr>
      <w:tr w:rsidR="0059691C" w:rsidRPr="00E43DF5" w14:paraId="4498D3E5" w14:textId="77777777" w:rsidTr="00C17C56">
        <w:trPr>
          <w:cantSplit/>
        </w:trPr>
        <w:tc>
          <w:tcPr>
            <w:tcW w:w="1668" w:type="dxa"/>
            <w:hideMark/>
          </w:tcPr>
          <w:p w14:paraId="0B818522" w14:textId="77777777" w:rsidR="00C742D9" w:rsidRPr="00E43DF5" w:rsidRDefault="00B019B7">
            <w:pPr>
              <w:jc w:val="left"/>
              <w:rPr>
                <w:rFonts w:cs="Arial"/>
                <w:bCs/>
                <w:color w:val="000000"/>
                <w:sz w:val="18"/>
                <w:szCs w:val="18"/>
              </w:rPr>
            </w:pPr>
            <w:r w:rsidRPr="00E43DF5">
              <w:rPr>
                <w:rFonts w:cs="Arial"/>
                <w:bCs/>
                <w:color w:val="000000"/>
                <w:sz w:val="18"/>
                <w:szCs w:val="18"/>
              </w:rPr>
              <w:t>Kiwi</w:t>
            </w:r>
          </w:p>
        </w:tc>
        <w:tc>
          <w:tcPr>
            <w:tcW w:w="2500" w:type="dxa"/>
            <w:hideMark/>
          </w:tcPr>
          <w:p w14:paraId="02DD21ED" w14:textId="77777777" w:rsidR="00C742D9" w:rsidRPr="00E43DF5" w:rsidRDefault="00B019B7">
            <w:pPr>
              <w:jc w:val="left"/>
              <w:rPr>
                <w:rFonts w:cs="Arial"/>
                <w:bCs/>
                <w:color w:val="000000"/>
                <w:sz w:val="18"/>
                <w:szCs w:val="18"/>
              </w:rPr>
            </w:pPr>
            <w:r w:rsidRPr="00E43DF5">
              <w:rPr>
                <w:rFonts w:cs="Arial"/>
                <w:bCs/>
                <w:color w:val="000000"/>
                <w:sz w:val="18"/>
                <w:szCs w:val="18"/>
              </w:rPr>
              <w:t>Actinidia Lindl.</w:t>
            </w:r>
          </w:p>
        </w:tc>
        <w:tc>
          <w:tcPr>
            <w:tcW w:w="1701" w:type="dxa"/>
            <w:hideMark/>
          </w:tcPr>
          <w:p w14:paraId="786B39E4" w14:textId="77777777" w:rsidR="00C742D9" w:rsidRPr="00E43DF5" w:rsidRDefault="00B019B7">
            <w:pPr>
              <w:jc w:val="left"/>
              <w:rPr>
                <w:rFonts w:cs="Arial"/>
                <w:bCs/>
                <w:color w:val="000000"/>
                <w:sz w:val="18"/>
                <w:szCs w:val="18"/>
              </w:rPr>
            </w:pPr>
            <w:r w:rsidRPr="00E43DF5">
              <w:rPr>
                <w:rFonts w:cs="Arial"/>
                <w:bCs/>
                <w:color w:val="000000"/>
                <w:sz w:val="18"/>
                <w:szCs w:val="18"/>
              </w:rPr>
              <w:t>TG/98/7 Rev.2</w:t>
            </w:r>
          </w:p>
        </w:tc>
      </w:tr>
      <w:tr w:rsidR="0059691C" w:rsidRPr="00E43DF5" w14:paraId="2B0251B4" w14:textId="77777777" w:rsidTr="00C17C56">
        <w:trPr>
          <w:cantSplit/>
        </w:trPr>
        <w:tc>
          <w:tcPr>
            <w:tcW w:w="1668" w:type="dxa"/>
            <w:hideMark/>
          </w:tcPr>
          <w:p w14:paraId="3605D088" w14:textId="77777777" w:rsidR="00C742D9" w:rsidRPr="00E43DF5" w:rsidRDefault="00B019B7">
            <w:pPr>
              <w:jc w:val="left"/>
              <w:rPr>
                <w:rFonts w:cs="Arial"/>
                <w:bCs/>
                <w:color w:val="000000"/>
                <w:sz w:val="18"/>
                <w:szCs w:val="18"/>
              </w:rPr>
            </w:pPr>
            <w:r w:rsidRPr="00E43DF5">
              <w:rPr>
                <w:rFonts w:cs="Arial"/>
                <w:bCs/>
                <w:color w:val="000000"/>
                <w:sz w:val="18"/>
                <w:szCs w:val="18"/>
              </w:rPr>
              <w:t>Tournesol</w:t>
            </w:r>
          </w:p>
        </w:tc>
        <w:tc>
          <w:tcPr>
            <w:tcW w:w="2500" w:type="dxa"/>
            <w:hideMark/>
          </w:tcPr>
          <w:p w14:paraId="181DD12B" w14:textId="77777777" w:rsidR="00C742D9" w:rsidRPr="00E43DF5" w:rsidRDefault="00B019B7">
            <w:pPr>
              <w:jc w:val="left"/>
              <w:rPr>
                <w:rFonts w:cs="Arial"/>
                <w:bCs/>
                <w:color w:val="000000"/>
                <w:sz w:val="18"/>
                <w:szCs w:val="18"/>
              </w:rPr>
            </w:pPr>
            <w:r w:rsidRPr="00E43DF5">
              <w:rPr>
                <w:rFonts w:cs="Arial"/>
                <w:bCs/>
                <w:color w:val="000000"/>
                <w:sz w:val="18"/>
                <w:szCs w:val="18"/>
              </w:rPr>
              <w:t>Helianthus annuus L.</w:t>
            </w:r>
          </w:p>
        </w:tc>
        <w:tc>
          <w:tcPr>
            <w:tcW w:w="1701" w:type="dxa"/>
            <w:hideMark/>
          </w:tcPr>
          <w:p w14:paraId="4AEE1757" w14:textId="77777777" w:rsidR="00C742D9" w:rsidRPr="00E43DF5" w:rsidRDefault="00B019B7">
            <w:pPr>
              <w:jc w:val="left"/>
              <w:rPr>
                <w:rFonts w:cs="Arial"/>
                <w:bCs/>
                <w:color w:val="000000"/>
                <w:sz w:val="18"/>
                <w:szCs w:val="18"/>
              </w:rPr>
            </w:pPr>
            <w:r w:rsidRPr="00E43DF5">
              <w:rPr>
                <w:rFonts w:cs="Arial"/>
                <w:bCs/>
                <w:color w:val="000000"/>
                <w:sz w:val="18"/>
                <w:szCs w:val="18"/>
              </w:rPr>
              <w:t>TG/81/7</w:t>
            </w:r>
          </w:p>
        </w:tc>
      </w:tr>
      <w:tr w:rsidR="0059691C" w:rsidRPr="00E43DF5" w14:paraId="03015D9B" w14:textId="77777777" w:rsidTr="00C17C56">
        <w:trPr>
          <w:cantSplit/>
        </w:trPr>
        <w:tc>
          <w:tcPr>
            <w:tcW w:w="1668" w:type="dxa"/>
            <w:hideMark/>
          </w:tcPr>
          <w:p w14:paraId="13052BDA" w14:textId="77777777" w:rsidR="00C742D9" w:rsidRPr="00E43DF5" w:rsidRDefault="00B019B7">
            <w:pPr>
              <w:jc w:val="left"/>
              <w:rPr>
                <w:rFonts w:cs="Arial"/>
                <w:bCs/>
                <w:color w:val="000000"/>
                <w:sz w:val="18"/>
                <w:szCs w:val="18"/>
              </w:rPr>
            </w:pPr>
            <w:r w:rsidRPr="00E43DF5">
              <w:rPr>
                <w:rFonts w:cs="Arial"/>
                <w:bCs/>
                <w:color w:val="000000"/>
                <w:sz w:val="18"/>
                <w:szCs w:val="18"/>
              </w:rPr>
              <w:t>Tomate</w:t>
            </w:r>
          </w:p>
        </w:tc>
        <w:tc>
          <w:tcPr>
            <w:tcW w:w="2500" w:type="dxa"/>
            <w:hideMark/>
          </w:tcPr>
          <w:p w14:paraId="48700C48" w14:textId="77777777" w:rsidR="00C742D9" w:rsidRPr="00E43DF5" w:rsidRDefault="00B019B7">
            <w:pPr>
              <w:jc w:val="left"/>
              <w:rPr>
                <w:rFonts w:cs="Arial"/>
                <w:bCs/>
                <w:color w:val="000000"/>
                <w:sz w:val="18"/>
                <w:szCs w:val="18"/>
              </w:rPr>
            </w:pPr>
            <w:r w:rsidRPr="00E43DF5">
              <w:rPr>
                <w:rFonts w:cs="Arial"/>
                <w:bCs/>
                <w:color w:val="000000"/>
                <w:sz w:val="18"/>
                <w:szCs w:val="18"/>
              </w:rPr>
              <w:t>Solanum lycopersicum L.</w:t>
            </w:r>
          </w:p>
        </w:tc>
        <w:tc>
          <w:tcPr>
            <w:tcW w:w="1701" w:type="dxa"/>
            <w:hideMark/>
          </w:tcPr>
          <w:p w14:paraId="0D9407F1" w14:textId="77777777" w:rsidR="00C742D9" w:rsidRPr="00E43DF5" w:rsidRDefault="00B019B7">
            <w:pPr>
              <w:jc w:val="left"/>
              <w:rPr>
                <w:rFonts w:cs="Arial"/>
                <w:bCs/>
                <w:color w:val="000000"/>
                <w:sz w:val="18"/>
                <w:szCs w:val="18"/>
              </w:rPr>
            </w:pPr>
            <w:r w:rsidRPr="00E43DF5">
              <w:rPr>
                <w:rFonts w:cs="Arial"/>
                <w:bCs/>
                <w:color w:val="000000"/>
                <w:sz w:val="18"/>
                <w:szCs w:val="18"/>
              </w:rPr>
              <w:t>TG/44/11 Rev.3</w:t>
            </w:r>
          </w:p>
        </w:tc>
      </w:tr>
      <w:tr w:rsidR="0059691C" w:rsidRPr="00E43DF5" w14:paraId="5B7B6475" w14:textId="77777777" w:rsidTr="00C17C56">
        <w:trPr>
          <w:cantSplit/>
        </w:trPr>
        <w:tc>
          <w:tcPr>
            <w:tcW w:w="1668" w:type="dxa"/>
            <w:hideMark/>
          </w:tcPr>
          <w:p w14:paraId="6670A77F" w14:textId="77777777" w:rsidR="00C742D9" w:rsidRPr="00E43DF5" w:rsidRDefault="00B019B7">
            <w:pPr>
              <w:jc w:val="left"/>
              <w:rPr>
                <w:rFonts w:cs="Arial"/>
                <w:bCs/>
                <w:color w:val="000000"/>
                <w:sz w:val="18"/>
                <w:szCs w:val="18"/>
              </w:rPr>
            </w:pPr>
            <w:r w:rsidRPr="00E43DF5">
              <w:rPr>
                <w:rFonts w:cs="Arial"/>
                <w:bCs/>
                <w:color w:val="000000"/>
                <w:sz w:val="18"/>
                <w:szCs w:val="18"/>
              </w:rPr>
              <w:t>Piment</w:t>
            </w:r>
          </w:p>
        </w:tc>
        <w:tc>
          <w:tcPr>
            <w:tcW w:w="2500" w:type="dxa"/>
            <w:hideMark/>
          </w:tcPr>
          <w:p w14:paraId="0AD6A914" w14:textId="77777777" w:rsidR="00C742D9" w:rsidRPr="00E43DF5" w:rsidRDefault="00B019B7">
            <w:pPr>
              <w:jc w:val="left"/>
              <w:rPr>
                <w:rFonts w:cs="Arial"/>
                <w:bCs/>
                <w:color w:val="000000"/>
                <w:sz w:val="18"/>
                <w:szCs w:val="18"/>
              </w:rPr>
            </w:pPr>
            <w:r w:rsidRPr="00E43DF5">
              <w:rPr>
                <w:rFonts w:cs="Arial"/>
                <w:bCs/>
                <w:color w:val="000000"/>
                <w:sz w:val="18"/>
                <w:szCs w:val="18"/>
              </w:rPr>
              <w:t>Capsicum annuum L</w:t>
            </w:r>
          </w:p>
        </w:tc>
        <w:tc>
          <w:tcPr>
            <w:tcW w:w="1701" w:type="dxa"/>
            <w:hideMark/>
          </w:tcPr>
          <w:p w14:paraId="68212AFF" w14:textId="77777777" w:rsidR="00C742D9" w:rsidRPr="00E43DF5" w:rsidRDefault="00B019B7">
            <w:pPr>
              <w:jc w:val="left"/>
              <w:rPr>
                <w:rFonts w:cs="Arial"/>
                <w:bCs/>
                <w:color w:val="000000"/>
                <w:sz w:val="18"/>
                <w:szCs w:val="18"/>
              </w:rPr>
            </w:pPr>
            <w:r w:rsidRPr="00E43DF5">
              <w:rPr>
                <w:rFonts w:cs="Arial"/>
                <w:bCs/>
                <w:color w:val="000000"/>
                <w:sz w:val="18"/>
                <w:szCs w:val="18"/>
              </w:rPr>
              <w:t>TG/76/8</w:t>
            </w:r>
          </w:p>
        </w:tc>
      </w:tr>
      <w:tr w:rsidR="0059691C" w:rsidRPr="00E43DF5" w14:paraId="213BA2DD" w14:textId="77777777" w:rsidTr="00C17C56">
        <w:trPr>
          <w:cantSplit/>
        </w:trPr>
        <w:tc>
          <w:tcPr>
            <w:tcW w:w="1668" w:type="dxa"/>
            <w:hideMark/>
          </w:tcPr>
          <w:p w14:paraId="27C9C4F5" w14:textId="77777777" w:rsidR="00C742D9" w:rsidRPr="00E43DF5" w:rsidRDefault="00B019B7">
            <w:pPr>
              <w:jc w:val="left"/>
              <w:rPr>
                <w:rFonts w:cs="Arial"/>
                <w:bCs/>
                <w:color w:val="000000"/>
                <w:sz w:val="18"/>
                <w:szCs w:val="18"/>
              </w:rPr>
            </w:pPr>
            <w:r w:rsidRPr="00E43DF5">
              <w:rPr>
                <w:rFonts w:cs="Arial"/>
                <w:bCs/>
                <w:color w:val="000000"/>
                <w:sz w:val="18"/>
                <w:szCs w:val="18"/>
              </w:rPr>
              <w:t>Anthurium</w:t>
            </w:r>
          </w:p>
        </w:tc>
        <w:tc>
          <w:tcPr>
            <w:tcW w:w="2500" w:type="dxa"/>
            <w:hideMark/>
          </w:tcPr>
          <w:p w14:paraId="0295A66D" w14:textId="77777777" w:rsidR="00C742D9" w:rsidRPr="00E43DF5" w:rsidRDefault="00B019B7">
            <w:pPr>
              <w:jc w:val="left"/>
              <w:rPr>
                <w:rFonts w:cs="Arial"/>
                <w:bCs/>
                <w:color w:val="000000"/>
                <w:sz w:val="18"/>
                <w:szCs w:val="18"/>
              </w:rPr>
            </w:pPr>
            <w:r w:rsidRPr="00E43DF5">
              <w:rPr>
                <w:rFonts w:cs="Arial"/>
                <w:bCs/>
                <w:color w:val="000000"/>
                <w:sz w:val="18"/>
                <w:szCs w:val="18"/>
              </w:rPr>
              <w:t>Anthurium Schott</w:t>
            </w:r>
          </w:p>
        </w:tc>
        <w:tc>
          <w:tcPr>
            <w:tcW w:w="1701" w:type="dxa"/>
            <w:hideMark/>
          </w:tcPr>
          <w:p w14:paraId="421E58A6" w14:textId="77777777" w:rsidR="00C742D9" w:rsidRPr="00E43DF5" w:rsidRDefault="00B019B7">
            <w:pPr>
              <w:jc w:val="left"/>
              <w:rPr>
                <w:rFonts w:cs="Arial"/>
                <w:bCs/>
                <w:color w:val="000000"/>
                <w:sz w:val="18"/>
                <w:szCs w:val="18"/>
              </w:rPr>
            </w:pPr>
            <w:r w:rsidRPr="00E43DF5">
              <w:rPr>
                <w:rFonts w:cs="Arial"/>
                <w:bCs/>
                <w:color w:val="000000"/>
                <w:sz w:val="18"/>
                <w:szCs w:val="18"/>
              </w:rPr>
              <w:t>TG/86/6</w:t>
            </w:r>
          </w:p>
        </w:tc>
      </w:tr>
      <w:tr w:rsidR="0059691C" w:rsidRPr="00E43DF5" w14:paraId="423630E1" w14:textId="77777777" w:rsidTr="00C17C56">
        <w:trPr>
          <w:cantSplit/>
        </w:trPr>
        <w:tc>
          <w:tcPr>
            <w:tcW w:w="1668" w:type="dxa"/>
            <w:hideMark/>
          </w:tcPr>
          <w:p w14:paraId="07E3B881" w14:textId="77777777" w:rsidR="00C742D9" w:rsidRPr="00E43DF5" w:rsidRDefault="00B019B7">
            <w:pPr>
              <w:jc w:val="left"/>
              <w:rPr>
                <w:rFonts w:cs="Arial"/>
                <w:bCs/>
                <w:color w:val="000000"/>
                <w:sz w:val="18"/>
                <w:szCs w:val="18"/>
              </w:rPr>
            </w:pPr>
            <w:r w:rsidRPr="00E43DF5">
              <w:rPr>
                <w:rFonts w:cs="Arial"/>
                <w:bCs/>
                <w:color w:val="000000"/>
                <w:sz w:val="18"/>
                <w:szCs w:val="18"/>
              </w:rPr>
              <w:t>Guzmania</w:t>
            </w:r>
          </w:p>
        </w:tc>
        <w:tc>
          <w:tcPr>
            <w:tcW w:w="2500" w:type="dxa"/>
            <w:hideMark/>
          </w:tcPr>
          <w:p w14:paraId="4629D387" w14:textId="77777777" w:rsidR="00C742D9" w:rsidRPr="00E43DF5" w:rsidRDefault="00B019B7">
            <w:pPr>
              <w:jc w:val="left"/>
              <w:rPr>
                <w:rFonts w:cs="Arial"/>
                <w:bCs/>
                <w:color w:val="000000"/>
                <w:sz w:val="18"/>
                <w:szCs w:val="18"/>
              </w:rPr>
            </w:pPr>
            <w:r w:rsidRPr="00E43DF5">
              <w:rPr>
                <w:rFonts w:cs="Arial"/>
                <w:bCs/>
                <w:color w:val="000000"/>
                <w:sz w:val="18"/>
                <w:szCs w:val="18"/>
              </w:rPr>
              <w:t>Guzmania Ruiz et Pav.</w:t>
            </w:r>
          </w:p>
        </w:tc>
        <w:tc>
          <w:tcPr>
            <w:tcW w:w="1701" w:type="dxa"/>
            <w:hideMark/>
          </w:tcPr>
          <w:p w14:paraId="4DA4B164" w14:textId="77777777" w:rsidR="00C742D9" w:rsidRPr="00E43DF5" w:rsidRDefault="00B019B7">
            <w:pPr>
              <w:jc w:val="left"/>
              <w:rPr>
                <w:rFonts w:cs="Arial"/>
                <w:bCs/>
                <w:color w:val="000000"/>
                <w:sz w:val="18"/>
                <w:szCs w:val="18"/>
              </w:rPr>
            </w:pPr>
            <w:r w:rsidRPr="00E43DF5">
              <w:rPr>
                <w:rFonts w:cs="Arial"/>
                <w:bCs/>
                <w:color w:val="000000"/>
                <w:sz w:val="18"/>
                <w:szCs w:val="18"/>
              </w:rPr>
              <w:t>TG/182/4</w:t>
            </w:r>
          </w:p>
        </w:tc>
      </w:tr>
      <w:tr w:rsidR="0059691C" w:rsidRPr="00E43DF5" w14:paraId="36874655" w14:textId="77777777" w:rsidTr="00C17C56">
        <w:trPr>
          <w:cantSplit/>
        </w:trPr>
        <w:tc>
          <w:tcPr>
            <w:tcW w:w="1668" w:type="dxa"/>
            <w:hideMark/>
          </w:tcPr>
          <w:p w14:paraId="33FE02A1" w14:textId="77777777" w:rsidR="00C742D9" w:rsidRPr="00E43DF5" w:rsidRDefault="00B019B7">
            <w:pPr>
              <w:jc w:val="left"/>
              <w:rPr>
                <w:rFonts w:cs="Arial"/>
                <w:bCs/>
                <w:color w:val="000000"/>
                <w:sz w:val="18"/>
                <w:szCs w:val="18"/>
              </w:rPr>
            </w:pPr>
            <w:r w:rsidRPr="00E43DF5">
              <w:rPr>
                <w:rFonts w:cs="Arial"/>
                <w:bCs/>
                <w:color w:val="000000"/>
                <w:sz w:val="18"/>
                <w:szCs w:val="18"/>
              </w:rPr>
              <w:t>Concombre</w:t>
            </w:r>
          </w:p>
        </w:tc>
        <w:tc>
          <w:tcPr>
            <w:tcW w:w="2500" w:type="dxa"/>
            <w:hideMark/>
          </w:tcPr>
          <w:p w14:paraId="32B79AA1" w14:textId="77777777" w:rsidR="00C742D9" w:rsidRPr="00E43DF5" w:rsidRDefault="00B019B7">
            <w:pPr>
              <w:jc w:val="left"/>
              <w:rPr>
                <w:rFonts w:cs="Arial"/>
                <w:bCs/>
                <w:color w:val="000000"/>
                <w:sz w:val="18"/>
                <w:szCs w:val="18"/>
              </w:rPr>
            </w:pPr>
            <w:r w:rsidRPr="00E43DF5">
              <w:rPr>
                <w:rFonts w:cs="Arial"/>
                <w:bCs/>
                <w:color w:val="000000"/>
                <w:sz w:val="18"/>
                <w:szCs w:val="18"/>
              </w:rPr>
              <w:t>Cucumis sativus L.</w:t>
            </w:r>
          </w:p>
        </w:tc>
        <w:tc>
          <w:tcPr>
            <w:tcW w:w="1701" w:type="dxa"/>
            <w:hideMark/>
          </w:tcPr>
          <w:p w14:paraId="48B3D88C" w14:textId="77777777" w:rsidR="00C742D9" w:rsidRPr="00E43DF5" w:rsidRDefault="00B019B7">
            <w:pPr>
              <w:jc w:val="left"/>
              <w:rPr>
                <w:rFonts w:cs="Arial"/>
                <w:bCs/>
                <w:color w:val="000000"/>
                <w:sz w:val="18"/>
                <w:szCs w:val="18"/>
              </w:rPr>
            </w:pPr>
            <w:r w:rsidRPr="00E43DF5">
              <w:rPr>
                <w:rFonts w:cs="Arial"/>
                <w:bCs/>
                <w:color w:val="000000"/>
                <w:sz w:val="18"/>
                <w:szCs w:val="18"/>
              </w:rPr>
              <w:t>TG/61/7 Rev.3</w:t>
            </w:r>
          </w:p>
        </w:tc>
      </w:tr>
      <w:tr w:rsidR="0059691C" w:rsidRPr="00E43DF5" w14:paraId="191E6F79" w14:textId="77777777" w:rsidTr="00C17C56">
        <w:trPr>
          <w:cantSplit/>
        </w:trPr>
        <w:tc>
          <w:tcPr>
            <w:tcW w:w="1668" w:type="dxa"/>
            <w:hideMark/>
          </w:tcPr>
          <w:p w14:paraId="7EA1EBB0" w14:textId="77777777" w:rsidR="00C742D9" w:rsidRPr="00E43DF5" w:rsidRDefault="00B019B7">
            <w:pPr>
              <w:jc w:val="left"/>
              <w:rPr>
                <w:rFonts w:cs="Arial"/>
                <w:bCs/>
                <w:color w:val="000000"/>
                <w:sz w:val="18"/>
                <w:szCs w:val="18"/>
              </w:rPr>
            </w:pPr>
            <w:r w:rsidRPr="00E43DF5">
              <w:rPr>
                <w:rFonts w:cs="Arial"/>
                <w:bCs/>
                <w:color w:val="000000"/>
                <w:sz w:val="18"/>
                <w:szCs w:val="18"/>
              </w:rPr>
              <w:t>Melon</w:t>
            </w:r>
          </w:p>
        </w:tc>
        <w:tc>
          <w:tcPr>
            <w:tcW w:w="2500" w:type="dxa"/>
            <w:hideMark/>
          </w:tcPr>
          <w:p w14:paraId="24DBC3B6" w14:textId="77777777" w:rsidR="00C742D9" w:rsidRPr="00E43DF5" w:rsidRDefault="00B019B7">
            <w:pPr>
              <w:jc w:val="left"/>
              <w:rPr>
                <w:rFonts w:cs="Arial"/>
                <w:bCs/>
                <w:color w:val="000000"/>
                <w:sz w:val="18"/>
                <w:szCs w:val="18"/>
              </w:rPr>
            </w:pPr>
            <w:r w:rsidRPr="00E43DF5">
              <w:rPr>
                <w:rFonts w:cs="Arial"/>
                <w:bCs/>
                <w:color w:val="000000"/>
                <w:sz w:val="18"/>
                <w:szCs w:val="18"/>
              </w:rPr>
              <w:t>Cucumis melo L.</w:t>
            </w:r>
          </w:p>
        </w:tc>
        <w:tc>
          <w:tcPr>
            <w:tcW w:w="1701" w:type="dxa"/>
            <w:hideMark/>
          </w:tcPr>
          <w:p w14:paraId="1DEFF1DD" w14:textId="77777777" w:rsidR="00C742D9" w:rsidRPr="00E43DF5" w:rsidRDefault="00B019B7">
            <w:pPr>
              <w:jc w:val="left"/>
              <w:rPr>
                <w:rFonts w:cs="Arial"/>
                <w:bCs/>
                <w:color w:val="000000"/>
                <w:sz w:val="18"/>
                <w:szCs w:val="18"/>
              </w:rPr>
            </w:pPr>
            <w:r w:rsidRPr="00E43DF5">
              <w:rPr>
                <w:rFonts w:cs="Arial"/>
                <w:bCs/>
                <w:color w:val="000000"/>
                <w:sz w:val="18"/>
                <w:szCs w:val="18"/>
              </w:rPr>
              <w:t>TG/104/5 Rev.2</w:t>
            </w:r>
          </w:p>
        </w:tc>
      </w:tr>
    </w:tbl>
    <w:p w14:paraId="3FA733AC" w14:textId="77777777" w:rsidR="0059691C" w:rsidRPr="00E43DF5" w:rsidRDefault="0059691C" w:rsidP="0059691C">
      <w:pPr>
        <w:rPr>
          <w:rFonts w:cs="Arial"/>
        </w:rPr>
      </w:pPr>
    </w:p>
    <w:p w14:paraId="0C76289A" w14:textId="77777777" w:rsidR="00C742D9" w:rsidRPr="00E43DF5" w:rsidRDefault="00B019B7">
      <w:pPr>
        <w:pStyle w:val="Heading3"/>
        <w:rPr>
          <w:rFonts w:cs="Arial"/>
          <w:lang w:val="fr-FR"/>
        </w:rPr>
      </w:pPr>
      <w:bookmarkStart w:id="52" w:name="_Toc175919201"/>
      <w:bookmarkStart w:id="53" w:name="_Toc177637421"/>
      <w:bookmarkStart w:id="54" w:name="_Toc177637703"/>
      <w:bookmarkStart w:id="55" w:name="_Toc178189174"/>
      <w:r w:rsidRPr="00E43DF5">
        <w:rPr>
          <w:rFonts w:cs="Arial"/>
          <w:lang w:val="fr-FR"/>
        </w:rPr>
        <w:t>Fonctionnalités</w:t>
      </w:r>
      <w:bookmarkEnd w:id="52"/>
      <w:bookmarkEnd w:id="53"/>
      <w:bookmarkEnd w:id="54"/>
      <w:bookmarkEnd w:id="55"/>
    </w:p>
    <w:p w14:paraId="2C004AA1" w14:textId="77777777" w:rsidR="0059691C" w:rsidRPr="00E43DF5" w:rsidRDefault="0059691C" w:rsidP="0059691C">
      <w:pPr>
        <w:keepNext/>
        <w:rPr>
          <w:rFonts w:cs="Arial"/>
        </w:rPr>
      </w:pPr>
    </w:p>
    <w:p w14:paraId="223BBC2F" w14:textId="77777777" w:rsidR="00C742D9" w:rsidRPr="00E43DF5" w:rsidRDefault="00B019B7">
      <w:r w:rsidRPr="00E43DF5">
        <w:fldChar w:fldCharType="begin"/>
      </w:r>
      <w:r w:rsidRPr="00E43DF5">
        <w:instrText xml:space="preserve"> AUTONUM  </w:instrText>
      </w:r>
      <w:r w:rsidRPr="00E43DF5">
        <w:fldChar w:fldCharType="end"/>
      </w:r>
      <w:r w:rsidRPr="00E43DF5">
        <w:tab/>
      </w:r>
      <w:r w:rsidR="0059691C" w:rsidRPr="00E43DF5">
        <w:t>Pour améliorer l'accessibilité des PDF conformément aux directives WCAG 2.1, le titre et la langue ont été inclus dans les propriétés du document à partir de la version 2.10.</w:t>
      </w:r>
    </w:p>
    <w:p w14:paraId="68AF2BAB" w14:textId="77777777" w:rsidR="00C870E2" w:rsidRPr="00E43DF5" w:rsidRDefault="00C870E2" w:rsidP="00C870E2">
      <w:pPr>
        <w:rPr>
          <w:rFonts w:cs="Arial"/>
          <w:snapToGrid w:val="0"/>
          <w:u w:val="single"/>
        </w:rPr>
      </w:pPr>
    </w:p>
    <w:p w14:paraId="232B1BBC" w14:textId="77777777" w:rsidR="00C742D9" w:rsidRPr="00E43DF5" w:rsidRDefault="00B019B7">
      <w:pPr>
        <w:pStyle w:val="Heading3"/>
        <w:rPr>
          <w:rFonts w:cs="Arial"/>
          <w:lang w:val="fr-FR"/>
        </w:rPr>
      </w:pPr>
      <w:bookmarkStart w:id="56" w:name="_Toc177637422"/>
      <w:bookmarkStart w:id="57" w:name="_Toc177637704"/>
      <w:bookmarkStart w:id="58" w:name="_Toc178189175"/>
      <w:r w:rsidRPr="00E43DF5">
        <w:rPr>
          <w:rFonts w:cs="Arial"/>
          <w:lang w:val="fr-FR"/>
        </w:rPr>
        <w:t>Campagne d'essai (</w:t>
      </w:r>
      <w:r w:rsidR="000D0007" w:rsidRPr="00E43DF5">
        <w:rPr>
          <w:rFonts w:cs="Arial"/>
          <w:lang w:val="fr-FR"/>
        </w:rPr>
        <w:t>mai-juin 2024</w:t>
      </w:r>
      <w:r w:rsidRPr="00E43DF5">
        <w:rPr>
          <w:rFonts w:cs="Arial"/>
          <w:lang w:val="fr-FR"/>
        </w:rPr>
        <w:t>)</w:t>
      </w:r>
      <w:bookmarkEnd w:id="56"/>
      <w:bookmarkEnd w:id="57"/>
      <w:bookmarkEnd w:id="58"/>
    </w:p>
    <w:p w14:paraId="47D3C241" w14:textId="77777777" w:rsidR="00C870E2" w:rsidRPr="00E43DF5" w:rsidRDefault="00C870E2" w:rsidP="00C17C56">
      <w:pPr>
        <w:keepNext/>
        <w:rPr>
          <w:rFonts w:cs="Arial"/>
        </w:rPr>
      </w:pPr>
    </w:p>
    <w:p w14:paraId="21D011FB" w14:textId="254AAD78" w:rsidR="00C742D9" w:rsidRPr="00E43DF5" w:rsidRDefault="00B019B7">
      <w:pPr>
        <w:rPr>
          <w:rFonts w:cs="Arial"/>
          <w:color w:val="000000"/>
        </w:rPr>
      </w:pPr>
      <w:r w:rsidRPr="00E43DF5">
        <w:rPr>
          <w:rFonts w:cs="Arial"/>
          <w:color w:val="000000"/>
        </w:rPr>
        <w:fldChar w:fldCharType="begin"/>
      </w:r>
      <w:r w:rsidRPr="00E43DF5">
        <w:rPr>
          <w:rFonts w:cs="Arial"/>
          <w:color w:val="000000"/>
        </w:rPr>
        <w:instrText xml:space="preserve"> AUTONUM  </w:instrText>
      </w:r>
      <w:r w:rsidRPr="00E43DF5">
        <w:rPr>
          <w:rFonts w:cs="Arial"/>
          <w:color w:val="000000"/>
        </w:rPr>
        <w:fldChar w:fldCharType="end"/>
      </w:r>
      <w:r w:rsidRPr="00E43DF5">
        <w:rPr>
          <w:rFonts w:cs="Arial"/>
          <w:color w:val="000000"/>
        </w:rPr>
        <w:tab/>
      </w:r>
      <w:r w:rsidR="000D0007" w:rsidRPr="00E43DF5">
        <w:rPr>
          <w:rFonts w:cs="Arial"/>
          <w:color w:val="000000"/>
        </w:rPr>
        <w:t xml:space="preserve">Du 15 mai au 7 juin 2024, une campagne d'essai a été menée et a été mise à la disposition de tous les services qui avaient déjà fait part de leur intérêt à participer au </w:t>
      </w:r>
      <w:r w:rsidR="00C17C56" w:rsidRPr="00E43DF5">
        <w:rPr>
          <w:rFonts w:cs="Arial"/>
          <w:color w:val="000000"/>
        </w:rPr>
        <w:t>module d'</w:t>
      </w:r>
      <w:r w:rsidR="000D0007" w:rsidRPr="00E43DF5">
        <w:rPr>
          <w:rFonts w:cs="Arial"/>
          <w:color w:val="000000"/>
        </w:rPr>
        <w:t xml:space="preserve">échange DHS </w:t>
      </w:r>
      <w:r w:rsidR="00E43DF5">
        <w:rPr>
          <w:rFonts w:cs="Arial"/>
          <w:color w:val="000000"/>
        </w:rPr>
        <w:t>de l’UPOV e</w:t>
      </w:r>
      <w:r w:rsidR="00E43DF5">
        <w:rPr>
          <w:rFonts w:cs="Arial"/>
          <w:color w:val="000000"/>
        </w:rPr>
        <w:noBreakHyphen/>
        <w:t>PVP</w:t>
      </w:r>
      <w:r w:rsidR="00C35DD6">
        <w:rPr>
          <w:rFonts w:cs="Arial"/>
          <w:color w:val="000000"/>
        </w:rPr>
        <w:t xml:space="preserve"> </w:t>
      </w:r>
      <w:r w:rsidR="000D0007" w:rsidRPr="00E43DF5">
        <w:rPr>
          <w:rFonts w:cs="Arial"/>
          <w:color w:val="000000"/>
        </w:rPr>
        <w:t>à la date du 15 mai 2024.  La Chine, le Japon et le Royaume-Uni ont également été autorisés à y participer à leur demande.</w:t>
      </w:r>
    </w:p>
    <w:p w14:paraId="464E7FE8" w14:textId="77777777" w:rsidR="000D0007" w:rsidRPr="00E43DF5" w:rsidRDefault="000D0007" w:rsidP="000D0007">
      <w:pPr>
        <w:rPr>
          <w:rFonts w:cs="Arial"/>
          <w:color w:val="000000"/>
        </w:rPr>
      </w:pPr>
    </w:p>
    <w:p w14:paraId="4C8DCA30" w14:textId="3CED90FD" w:rsidR="00C742D9" w:rsidRPr="00E43DF5" w:rsidRDefault="00B019B7">
      <w:pPr>
        <w:rPr>
          <w:rFonts w:cs="Arial"/>
          <w:color w:val="000000"/>
        </w:rPr>
      </w:pPr>
      <w:r w:rsidRPr="00E43DF5">
        <w:rPr>
          <w:rFonts w:cs="Arial"/>
          <w:color w:val="000000"/>
        </w:rPr>
        <w:fldChar w:fldCharType="begin"/>
      </w:r>
      <w:r w:rsidRPr="00E43DF5">
        <w:rPr>
          <w:rFonts w:cs="Arial"/>
          <w:color w:val="000000"/>
        </w:rPr>
        <w:instrText xml:space="preserve"> AUTONUM  </w:instrText>
      </w:r>
      <w:r w:rsidRPr="00E43DF5">
        <w:rPr>
          <w:rFonts w:cs="Arial"/>
          <w:color w:val="000000"/>
        </w:rPr>
        <w:fldChar w:fldCharType="end"/>
      </w:r>
      <w:r w:rsidRPr="00E43DF5">
        <w:rPr>
          <w:rFonts w:cs="Arial"/>
          <w:color w:val="000000"/>
        </w:rPr>
        <w:tab/>
        <w:t xml:space="preserve">Des réactions ont été reçues du Brésil, du Canada, de la Chine, du Japon, de la Nouvelle-Zélande et de </w:t>
      </w:r>
      <w:r w:rsidR="00C17C56" w:rsidRPr="00E43DF5">
        <w:rPr>
          <w:rFonts w:cs="Arial"/>
          <w:color w:val="000000"/>
        </w:rPr>
        <w:t>l</w:t>
      </w:r>
      <w:r w:rsidRPr="00E43DF5">
        <w:rPr>
          <w:rFonts w:cs="Arial"/>
          <w:color w:val="000000"/>
        </w:rPr>
        <w:t xml:space="preserve">'Union européenne. </w:t>
      </w:r>
    </w:p>
    <w:p w14:paraId="76926448" w14:textId="77777777" w:rsidR="000D0007" w:rsidRPr="00E43DF5" w:rsidRDefault="000D0007" w:rsidP="000D0007">
      <w:pPr>
        <w:rPr>
          <w:rFonts w:cs="Arial"/>
          <w:color w:val="000000"/>
        </w:rPr>
      </w:pPr>
    </w:p>
    <w:p w14:paraId="691E1DFB" w14:textId="77777777" w:rsidR="00C742D9" w:rsidRPr="00E43DF5" w:rsidRDefault="00B019B7">
      <w:pPr>
        <w:rPr>
          <w:rFonts w:cs="Arial"/>
        </w:rPr>
      </w:pPr>
      <w:r w:rsidRPr="00E43DF5">
        <w:rPr>
          <w:rFonts w:cs="Arial"/>
          <w:color w:val="000000"/>
        </w:rPr>
        <w:fldChar w:fldCharType="begin"/>
      </w:r>
      <w:r w:rsidRPr="00E43DF5">
        <w:rPr>
          <w:rFonts w:cs="Arial"/>
          <w:color w:val="000000"/>
        </w:rPr>
        <w:instrText xml:space="preserve"> AUTONUM  </w:instrText>
      </w:r>
      <w:r w:rsidRPr="00E43DF5">
        <w:rPr>
          <w:rFonts w:cs="Arial"/>
          <w:color w:val="000000"/>
        </w:rPr>
        <w:fldChar w:fldCharType="end"/>
      </w:r>
      <w:r w:rsidRPr="00E43DF5">
        <w:rPr>
          <w:rFonts w:cs="Arial"/>
          <w:color w:val="000000"/>
        </w:rPr>
        <w:tab/>
      </w:r>
      <w:r w:rsidRPr="00E43DF5">
        <w:rPr>
          <w:rFonts w:cs="Arial"/>
        </w:rPr>
        <w:t>Les modifications suivantes ont été apportées au module depuis la dernière mise à jour :</w:t>
      </w:r>
    </w:p>
    <w:p w14:paraId="437121E4" w14:textId="77777777" w:rsidR="00C17C56" w:rsidRPr="00E43DF5" w:rsidRDefault="00C17C56" w:rsidP="000D0007">
      <w:pPr>
        <w:rPr>
          <w:rFonts w:cs="Arial"/>
        </w:rPr>
      </w:pPr>
    </w:p>
    <w:p w14:paraId="662DFD65" w14:textId="77777777" w:rsidR="00C742D9" w:rsidRPr="00E43DF5" w:rsidRDefault="00B019B7">
      <w:pPr>
        <w:pStyle w:val="ListParagraph"/>
        <w:numPr>
          <w:ilvl w:val="0"/>
          <w:numId w:val="18"/>
        </w:numPr>
        <w:jc w:val="both"/>
        <w:rPr>
          <w:rFonts w:ascii="Arial" w:hAnsi="Arial" w:cs="Arial"/>
          <w:sz w:val="20"/>
          <w:szCs w:val="20"/>
        </w:rPr>
      </w:pPr>
      <w:r w:rsidRPr="00E43DF5">
        <w:rPr>
          <w:rFonts w:ascii="Arial" w:hAnsi="Arial" w:cs="Arial"/>
          <w:sz w:val="20"/>
          <w:szCs w:val="20"/>
        </w:rPr>
        <w:t>Extension de la prise en charge des langues du navigateur à de nouvelles langues, dont le néerlandais, le chinois et le portugais.  Les utilisateurs peuvent désormais conserver la langue par défaut de leur navigateur et afficher correctement l'interface et le contenu en anglais si leur langue est différente de l'anglais, du français, de l'espagnol, de l'allemand, du japonais et du vietnamien.</w:t>
      </w:r>
    </w:p>
    <w:p w14:paraId="0D5EF62B" w14:textId="77777777" w:rsidR="000D0007" w:rsidRPr="00E43DF5" w:rsidRDefault="000D0007" w:rsidP="00C17C56">
      <w:pPr>
        <w:rPr>
          <w:rFonts w:cs="Arial"/>
        </w:rPr>
      </w:pPr>
    </w:p>
    <w:p w14:paraId="0F16875F" w14:textId="55F8426F" w:rsidR="00C742D9" w:rsidRPr="00E43DF5" w:rsidRDefault="00B019B7">
      <w:pPr>
        <w:pStyle w:val="ListParagraph"/>
        <w:numPr>
          <w:ilvl w:val="0"/>
          <w:numId w:val="18"/>
        </w:numPr>
        <w:jc w:val="both"/>
        <w:rPr>
          <w:rFonts w:ascii="Arial" w:hAnsi="Arial" w:cs="Arial"/>
          <w:sz w:val="20"/>
          <w:szCs w:val="20"/>
        </w:rPr>
      </w:pPr>
      <w:r w:rsidRPr="00E43DF5">
        <w:rPr>
          <w:rFonts w:ascii="Arial" w:hAnsi="Arial" w:cs="Arial"/>
          <w:sz w:val="20"/>
          <w:szCs w:val="20"/>
        </w:rPr>
        <w:t xml:space="preserve">Possibilité de mettre à jour le nom de </w:t>
      </w:r>
      <w:r w:rsidR="00C35DD6">
        <w:rPr>
          <w:rFonts w:ascii="Arial" w:hAnsi="Arial" w:cs="Arial"/>
          <w:sz w:val="20"/>
          <w:szCs w:val="20"/>
        </w:rPr>
        <w:t>l’obtenteur</w:t>
      </w:r>
      <w:r w:rsidRPr="00E43DF5">
        <w:rPr>
          <w:rFonts w:ascii="Arial" w:hAnsi="Arial" w:cs="Arial"/>
          <w:sz w:val="20"/>
          <w:szCs w:val="20"/>
        </w:rPr>
        <w:t xml:space="preserve"> lors de la modification d'une demande.  Les utilisateurs peuvent désormais corriger ou modifier le nom de </w:t>
      </w:r>
      <w:r w:rsidR="00C35DD6">
        <w:rPr>
          <w:rFonts w:ascii="Arial" w:hAnsi="Arial" w:cs="Arial"/>
          <w:sz w:val="20"/>
          <w:szCs w:val="20"/>
        </w:rPr>
        <w:t>l’obtenteur</w:t>
      </w:r>
      <w:r w:rsidRPr="00E43DF5">
        <w:rPr>
          <w:rFonts w:ascii="Arial" w:hAnsi="Arial" w:cs="Arial"/>
          <w:sz w:val="20"/>
          <w:szCs w:val="20"/>
        </w:rPr>
        <w:t xml:space="preserve"> lorsqu'ils éditent une demande existante de rapport DHS.</w:t>
      </w:r>
    </w:p>
    <w:p w14:paraId="6E540061" w14:textId="77777777" w:rsidR="000D0007" w:rsidRPr="00E43DF5" w:rsidRDefault="000D0007" w:rsidP="00C17C56">
      <w:pPr>
        <w:rPr>
          <w:rFonts w:cs="Arial"/>
        </w:rPr>
      </w:pPr>
    </w:p>
    <w:p w14:paraId="279F8446" w14:textId="77777777" w:rsidR="00C742D9" w:rsidRPr="00E43DF5" w:rsidRDefault="00B019B7">
      <w:pPr>
        <w:pStyle w:val="ListParagraph"/>
        <w:numPr>
          <w:ilvl w:val="0"/>
          <w:numId w:val="18"/>
        </w:numPr>
        <w:jc w:val="both"/>
        <w:rPr>
          <w:rFonts w:ascii="Arial" w:hAnsi="Arial" w:cs="Arial"/>
          <w:sz w:val="20"/>
          <w:szCs w:val="20"/>
        </w:rPr>
      </w:pPr>
      <w:r w:rsidRPr="00E43DF5">
        <w:rPr>
          <w:rFonts w:ascii="Arial" w:hAnsi="Arial" w:cs="Arial"/>
          <w:sz w:val="20"/>
          <w:szCs w:val="20"/>
        </w:rPr>
        <w:t>Permettre l'affichage du nom botanique complet en même temps que le code UPOV.  Les utilisateurs peuvent désormais voir le nom scientifique complet de l'espèce ou du genre végétal en plus du code UPOV lorsqu'ils effectuent une recherche.</w:t>
      </w:r>
    </w:p>
    <w:p w14:paraId="2DA22ECC" w14:textId="77777777" w:rsidR="000D0007" w:rsidRPr="00E43DF5" w:rsidRDefault="000D0007" w:rsidP="00C17C56">
      <w:pPr>
        <w:rPr>
          <w:rFonts w:cs="Arial"/>
        </w:rPr>
      </w:pPr>
    </w:p>
    <w:p w14:paraId="41EA18E2" w14:textId="047A340C" w:rsidR="00C742D9" w:rsidRPr="00E43DF5" w:rsidRDefault="00B019B7">
      <w:pPr>
        <w:pStyle w:val="ListParagraph"/>
        <w:numPr>
          <w:ilvl w:val="0"/>
          <w:numId w:val="18"/>
        </w:numPr>
        <w:jc w:val="both"/>
        <w:rPr>
          <w:rFonts w:ascii="Arial" w:hAnsi="Arial" w:cs="Arial"/>
          <w:sz w:val="20"/>
          <w:szCs w:val="20"/>
        </w:rPr>
      </w:pPr>
      <w:r w:rsidRPr="00E43DF5">
        <w:rPr>
          <w:rFonts w:ascii="Arial" w:hAnsi="Arial" w:cs="Arial"/>
          <w:sz w:val="20"/>
          <w:szCs w:val="20"/>
        </w:rPr>
        <w:t xml:space="preserve">Lors de l'établissement d'une demande, supprimer le lien vers la demande lorsque </w:t>
      </w:r>
      <w:r w:rsidR="00C35DD6">
        <w:rPr>
          <w:rFonts w:ascii="Arial" w:hAnsi="Arial" w:cs="Arial"/>
          <w:sz w:val="20"/>
          <w:szCs w:val="20"/>
        </w:rPr>
        <w:t>le service de</w:t>
      </w:r>
      <w:r w:rsidRPr="00E43DF5">
        <w:rPr>
          <w:rFonts w:ascii="Arial" w:hAnsi="Arial" w:cs="Arial"/>
          <w:sz w:val="20"/>
          <w:szCs w:val="20"/>
        </w:rPr>
        <w:t xml:space="preserve"> </w:t>
      </w:r>
      <w:r w:rsidR="00E43DF5">
        <w:rPr>
          <w:rFonts w:ascii="Arial" w:hAnsi="Arial" w:cs="Arial"/>
          <w:sz w:val="20"/>
          <w:szCs w:val="20"/>
        </w:rPr>
        <w:t>POV</w:t>
      </w:r>
      <w:r w:rsidRPr="00E43DF5">
        <w:rPr>
          <w:rFonts w:ascii="Arial" w:hAnsi="Arial" w:cs="Arial"/>
          <w:sz w:val="20"/>
          <w:szCs w:val="20"/>
        </w:rPr>
        <w:t xml:space="preserve"> demandeur n'utilise pas </w:t>
      </w:r>
      <w:r w:rsidR="00590C83" w:rsidRPr="00E43DF5">
        <w:rPr>
          <w:rFonts w:ascii="Arial" w:hAnsi="Arial" w:cs="Arial"/>
          <w:sz w:val="20"/>
          <w:szCs w:val="20"/>
        </w:rPr>
        <w:t xml:space="preserve">le module d'administration </w:t>
      </w:r>
      <w:r w:rsidRPr="00E43DF5">
        <w:rPr>
          <w:rFonts w:ascii="Arial" w:hAnsi="Arial" w:cs="Arial"/>
          <w:sz w:val="20"/>
          <w:szCs w:val="20"/>
        </w:rPr>
        <w:t xml:space="preserve">UPOV e-PVP.  Les utilisateurs peuvent désormais éviter la confusion et les clics inutiles lorsqu'ils présentent une demande de rapport DHS émanant d'un </w:t>
      </w:r>
      <w:r w:rsidR="00C35DD6">
        <w:rPr>
          <w:rFonts w:ascii="Arial" w:hAnsi="Arial" w:cs="Arial"/>
          <w:sz w:val="20"/>
          <w:szCs w:val="20"/>
        </w:rPr>
        <w:t>service</w:t>
      </w:r>
      <w:r w:rsidRPr="00E43DF5">
        <w:rPr>
          <w:rFonts w:ascii="Arial" w:hAnsi="Arial" w:cs="Arial"/>
          <w:sz w:val="20"/>
          <w:szCs w:val="20"/>
        </w:rPr>
        <w:t xml:space="preserve"> qui n'utilise pas le </w:t>
      </w:r>
      <w:r w:rsidR="00590C83" w:rsidRPr="00E43DF5">
        <w:rPr>
          <w:rFonts w:ascii="Arial" w:hAnsi="Arial" w:cs="Arial"/>
          <w:sz w:val="20"/>
          <w:szCs w:val="20"/>
        </w:rPr>
        <w:t xml:space="preserve">module d'administration </w:t>
      </w:r>
      <w:r w:rsidRPr="00E43DF5">
        <w:rPr>
          <w:rFonts w:ascii="Arial" w:hAnsi="Arial" w:cs="Arial"/>
          <w:sz w:val="20"/>
          <w:szCs w:val="20"/>
        </w:rPr>
        <w:t>pour gérer les demandes.</w:t>
      </w:r>
    </w:p>
    <w:p w14:paraId="4CC96899" w14:textId="77777777" w:rsidR="000D0007" w:rsidRPr="00E43DF5" w:rsidRDefault="000D0007" w:rsidP="00C17C56">
      <w:pPr>
        <w:rPr>
          <w:rFonts w:cs="Arial"/>
        </w:rPr>
      </w:pPr>
    </w:p>
    <w:p w14:paraId="65BE8EE5" w14:textId="77777777" w:rsidR="00C742D9" w:rsidRPr="00E43DF5" w:rsidRDefault="00B019B7">
      <w:pPr>
        <w:pStyle w:val="ListParagraph"/>
        <w:numPr>
          <w:ilvl w:val="0"/>
          <w:numId w:val="18"/>
        </w:numPr>
        <w:jc w:val="both"/>
        <w:rPr>
          <w:rFonts w:ascii="Arial" w:hAnsi="Arial" w:cs="Arial"/>
          <w:sz w:val="20"/>
          <w:szCs w:val="20"/>
        </w:rPr>
      </w:pPr>
      <w:r w:rsidRPr="00E43DF5">
        <w:rPr>
          <w:rFonts w:ascii="Arial" w:hAnsi="Arial" w:cs="Arial"/>
          <w:sz w:val="20"/>
          <w:szCs w:val="20"/>
        </w:rPr>
        <w:t>Supprimer la possibilité de télécharger un rapport lorsqu'il est déclassé.  Les rapports déclassés seront marqués comme tels et n'auront pas d'option de téléchargement.</w:t>
      </w:r>
    </w:p>
    <w:p w14:paraId="5A7CD4CF" w14:textId="77777777" w:rsidR="000D0007" w:rsidRPr="00E43DF5" w:rsidRDefault="000D0007" w:rsidP="00C17C56">
      <w:pPr>
        <w:rPr>
          <w:rFonts w:cs="Arial"/>
        </w:rPr>
      </w:pPr>
    </w:p>
    <w:p w14:paraId="01FCFF71" w14:textId="77777777" w:rsidR="00C742D9" w:rsidRPr="00E43DF5" w:rsidRDefault="00B019B7">
      <w:pPr>
        <w:pStyle w:val="ListParagraph"/>
        <w:numPr>
          <w:ilvl w:val="0"/>
          <w:numId w:val="18"/>
        </w:numPr>
        <w:jc w:val="both"/>
        <w:rPr>
          <w:rFonts w:ascii="Arial" w:hAnsi="Arial" w:cs="Arial"/>
          <w:sz w:val="20"/>
          <w:szCs w:val="20"/>
        </w:rPr>
      </w:pPr>
      <w:r w:rsidRPr="00E43DF5">
        <w:rPr>
          <w:rFonts w:ascii="Arial" w:hAnsi="Arial" w:cs="Arial"/>
          <w:sz w:val="20"/>
          <w:szCs w:val="20"/>
        </w:rPr>
        <w:t>Prise en charge des autorités régionales (Union européenne) en plus des pays.  Les utilisateurs peuvent désormais sélectionner l'Union européenne en tant qu'autorité requérante ou autorité source d'un rapport DHS, ainsi que des pays individuels. Cela facilitera l'échange de rendus avec l'UE et avec d'autres autorités.</w:t>
      </w:r>
    </w:p>
    <w:p w14:paraId="61E0374A" w14:textId="77777777" w:rsidR="000D0007" w:rsidRPr="00E43DF5" w:rsidRDefault="000D0007" w:rsidP="000D0007">
      <w:pPr>
        <w:rPr>
          <w:rFonts w:cs="Arial"/>
          <w:snapToGrid w:val="0"/>
          <w:u w:val="single"/>
        </w:rPr>
      </w:pPr>
    </w:p>
    <w:p w14:paraId="71B5F649" w14:textId="77777777" w:rsidR="00C742D9" w:rsidRPr="00E43DF5" w:rsidRDefault="00B019B7">
      <w:pPr>
        <w:pStyle w:val="Heading3"/>
        <w:rPr>
          <w:rFonts w:cs="Arial"/>
          <w:lang w:val="fr-FR"/>
        </w:rPr>
      </w:pPr>
      <w:bookmarkStart w:id="59" w:name="_Toc178189176"/>
      <w:bookmarkStart w:id="60" w:name="_Toc177637423"/>
      <w:bookmarkStart w:id="61" w:name="_Toc177637705"/>
      <w:r w:rsidRPr="00E43DF5">
        <w:rPr>
          <w:rFonts w:cs="Arial"/>
          <w:lang w:val="fr-FR"/>
        </w:rPr>
        <w:lastRenderedPageBreak/>
        <w:t xml:space="preserve">Utilisation </w:t>
      </w:r>
      <w:r w:rsidR="00C870E2" w:rsidRPr="00E43DF5">
        <w:rPr>
          <w:rFonts w:cs="Arial"/>
          <w:lang w:val="fr-FR"/>
        </w:rPr>
        <w:t>de l'UPOV e-PVP</w:t>
      </w:r>
      <w:bookmarkEnd w:id="59"/>
      <w:r w:rsidR="00C870E2" w:rsidRPr="00E43DF5">
        <w:rPr>
          <w:rFonts w:cs="Arial"/>
          <w:lang w:val="fr-FR"/>
        </w:rPr>
        <w:t xml:space="preserve"> </w:t>
      </w:r>
      <w:bookmarkEnd w:id="60"/>
      <w:bookmarkEnd w:id="61"/>
    </w:p>
    <w:p w14:paraId="6CB64EA5" w14:textId="77777777" w:rsidR="00C870E2" w:rsidRPr="00E43DF5" w:rsidRDefault="00C870E2" w:rsidP="00C870E2">
      <w:pPr>
        <w:keepNext/>
        <w:keepLines/>
        <w:rPr>
          <w:rFonts w:cs="Arial"/>
        </w:rPr>
      </w:pPr>
    </w:p>
    <w:p w14:paraId="28F40129" w14:textId="3E6DD533" w:rsidR="00C742D9" w:rsidRPr="00E43DF5" w:rsidRDefault="00B019B7">
      <w:pPr>
        <w:rPr>
          <w:rFonts w:cs="Arial"/>
          <w:shd w:val="clear" w:color="auto" w:fill="FFFFFF"/>
        </w:rPr>
      </w:pPr>
      <w:r w:rsidRPr="00E43DF5">
        <w:rPr>
          <w:rFonts w:cs="Arial"/>
          <w:color w:val="000000"/>
        </w:rPr>
        <w:fldChar w:fldCharType="begin"/>
      </w:r>
      <w:r w:rsidRPr="00E43DF5">
        <w:rPr>
          <w:rFonts w:cs="Arial"/>
          <w:color w:val="000000"/>
        </w:rPr>
        <w:instrText xml:space="preserve"> AUTONUM  </w:instrText>
      </w:r>
      <w:r w:rsidRPr="00E43DF5">
        <w:rPr>
          <w:rFonts w:cs="Arial"/>
          <w:color w:val="000000"/>
        </w:rPr>
        <w:fldChar w:fldCharType="end"/>
      </w:r>
      <w:r w:rsidRPr="00E43DF5">
        <w:rPr>
          <w:rFonts w:cs="Arial"/>
          <w:color w:val="000000"/>
        </w:rPr>
        <w:tab/>
        <w:t>L'UPOV e-PVP a été lancé le 28 septembre 2023</w:t>
      </w:r>
      <w:r w:rsidRPr="00E43DF5">
        <w:rPr>
          <w:rFonts w:cs="Arial"/>
          <w:shd w:val="clear" w:color="auto" w:fill="FFFFFF"/>
        </w:rPr>
        <w:t xml:space="preserve">.  Le Viet Nam a été le premier membre de l'UPOV à commencer à utiliser tous les </w:t>
      </w:r>
      <w:r w:rsidR="00934BCE">
        <w:rPr>
          <w:rFonts w:cs="Arial"/>
          <w:shd w:val="clear" w:color="auto" w:fill="FFFFFF"/>
        </w:rPr>
        <w:t xml:space="preserve">éléments </w:t>
      </w:r>
      <w:r w:rsidRPr="00E43DF5">
        <w:rPr>
          <w:rFonts w:cs="Arial"/>
          <w:shd w:val="clear" w:color="auto" w:fill="FFFFFF"/>
        </w:rPr>
        <w:t>de l'UPOV e-PVP.</w:t>
      </w:r>
    </w:p>
    <w:p w14:paraId="33DD470E" w14:textId="77777777" w:rsidR="000D0007" w:rsidRPr="00E43DF5" w:rsidRDefault="000D0007" w:rsidP="000D0007">
      <w:pPr>
        <w:rPr>
          <w:rFonts w:cs="Arial"/>
          <w:shd w:val="clear" w:color="auto" w:fill="FFFFFF"/>
        </w:rPr>
      </w:pPr>
    </w:p>
    <w:p w14:paraId="4AFBB0AA" w14:textId="1B973C20" w:rsidR="00C742D9" w:rsidRPr="00E43DF5" w:rsidRDefault="00B019B7">
      <w:pPr>
        <w:rPr>
          <w:rFonts w:cs="Arial"/>
          <w:color w:val="000000"/>
        </w:rPr>
      </w:pPr>
      <w:r w:rsidRPr="00E43DF5">
        <w:rPr>
          <w:rFonts w:cs="Arial"/>
          <w:color w:val="000000"/>
        </w:rPr>
        <w:fldChar w:fldCharType="begin"/>
      </w:r>
      <w:r w:rsidRPr="00E43DF5">
        <w:rPr>
          <w:rFonts w:cs="Arial"/>
          <w:color w:val="000000"/>
        </w:rPr>
        <w:instrText xml:space="preserve"> AUTONUM  </w:instrText>
      </w:r>
      <w:r w:rsidRPr="00E43DF5">
        <w:rPr>
          <w:rFonts w:cs="Arial"/>
          <w:color w:val="000000"/>
        </w:rPr>
        <w:fldChar w:fldCharType="end"/>
      </w:r>
      <w:r w:rsidRPr="00E43DF5">
        <w:rPr>
          <w:rFonts w:cs="Arial"/>
          <w:color w:val="000000"/>
        </w:rPr>
        <w:tab/>
        <w:t xml:space="preserve">Le 28 novembre 2023, la première demande a été déposée via UPOV PRISMA auprès du </w:t>
      </w:r>
      <w:r w:rsidR="00590C83" w:rsidRPr="00E43DF5">
        <w:rPr>
          <w:rFonts w:cs="Arial"/>
        </w:rPr>
        <w:t xml:space="preserve">module d'administration </w:t>
      </w:r>
      <w:r w:rsidRPr="00E43DF5">
        <w:rPr>
          <w:rFonts w:cs="Arial"/>
          <w:color w:val="000000"/>
        </w:rPr>
        <w:t xml:space="preserve">UPOV e-PVP administré par l'Office des variétés végétales du Viet Nam.  Au 10 septembre 2024, </w:t>
      </w:r>
      <w:r w:rsidR="0083288C" w:rsidRPr="00E43DF5">
        <w:rPr>
          <w:rFonts w:cs="Arial"/>
          <w:color w:val="000000"/>
        </w:rPr>
        <w:t xml:space="preserve">quatre </w:t>
      </w:r>
      <w:r w:rsidRPr="00E43DF5">
        <w:rPr>
          <w:rFonts w:cs="Arial"/>
          <w:color w:val="000000"/>
        </w:rPr>
        <w:t xml:space="preserve">données relatives à des demandes ont été transférées au </w:t>
      </w:r>
      <w:r w:rsidR="00590C83" w:rsidRPr="00E43DF5">
        <w:rPr>
          <w:rFonts w:cs="Arial"/>
        </w:rPr>
        <w:t xml:space="preserve">module d'administration </w:t>
      </w:r>
      <w:r w:rsidR="00E43DF5">
        <w:rPr>
          <w:rFonts w:cs="Arial"/>
          <w:color w:val="000000"/>
        </w:rPr>
        <w:t>de l’UPOV e</w:t>
      </w:r>
      <w:r w:rsidR="00E43DF5">
        <w:rPr>
          <w:rFonts w:cs="Arial"/>
          <w:color w:val="000000"/>
        </w:rPr>
        <w:noBreakHyphen/>
        <w:t>PVP</w:t>
      </w:r>
      <w:r w:rsidR="00934BCE">
        <w:rPr>
          <w:rFonts w:cs="Arial"/>
          <w:color w:val="000000"/>
        </w:rPr>
        <w:t xml:space="preserve"> </w:t>
      </w:r>
      <w:r w:rsidRPr="00E43DF5">
        <w:rPr>
          <w:rFonts w:cs="Arial"/>
          <w:color w:val="000000"/>
        </w:rPr>
        <w:t>au moyen d'UPOV PRISMA</w:t>
      </w:r>
      <w:r w:rsidR="00590C83" w:rsidRPr="00E43DF5">
        <w:rPr>
          <w:rFonts w:cs="Arial"/>
          <w:color w:val="000000"/>
        </w:rPr>
        <w:t>.</w:t>
      </w:r>
    </w:p>
    <w:p w14:paraId="34B535A9" w14:textId="77777777" w:rsidR="000D0007" w:rsidRPr="00E43DF5" w:rsidRDefault="000D0007" w:rsidP="000D0007">
      <w:pPr>
        <w:rPr>
          <w:rFonts w:cs="Arial"/>
          <w:i/>
          <w:iCs/>
          <w:color w:val="000000"/>
        </w:rPr>
      </w:pPr>
    </w:p>
    <w:p w14:paraId="26D86E4F" w14:textId="6C459072" w:rsidR="00C742D9" w:rsidRPr="00E43DF5" w:rsidRDefault="00B019B7">
      <w:pPr>
        <w:rPr>
          <w:rFonts w:cs="Arial"/>
          <w:color w:val="000000"/>
        </w:rPr>
      </w:pPr>
      <w:r w:rsidRPr="00E43DF5">
        <w:rPr>
          <w:rFonts w:cs="Arial"/>
          <w:color w:val="000000"/>
        </w:rPr>
        <w:fldChar w:fldCharType="begin"/>
      </w:r>
      <w:r w:rsidRPr="00E43DF5">
        <w:rPr>
          <w:rFonts w:cs="Arial"/>
          <w:color w:val="000000"/>
        </w:rPr>
        <w:instrText xml:space="preserve"> AUTONUM  </w:instrText>
      </w:r>
      <w:r w:rsidRPr="00E43DF5">
        <w:rPr>
          <w:rFonts w:cs="Arial"/>
          <w:color w:val="000000"/>
        </w:rPr>
        <w:fldChar w:fldCharType="end"/>
      </w:r>
      <w:r w:rsidRPr="00E43DF5">
        <w:rPr>
          <w:rFonts w:cs="Arial"/>
          <w:color w:val="000000"/>
        </w:rPr>
        <w:tab/>
        <w:t>Le 22 décembre 2023, le Royaume des Pays-Bas est devenu le deuxième membre de l'UPOV à utiliser le module d'échange de rapports DHS de l'UPOV</w:t>
      </w:r>
      <w:r w:rsidR="00934BCE">
        <w:rPr>
          <w:rFonts w:cs="Arial"/>
          <w:color w:val="000000"/>
        </w:rPr>
        <w:t xml:space="preserve"> </w:t>
      </w:r>
      <w:r w:rsidR="00934BCE" w:rsidRPr="00E43DF5">
        <w:rPr>
          <w:rFonts w:cs="Arial"/>
          <w:color w:val="000000"/>
        </w:rPr>
        <w:t>e-PVP</w:t>
      </w:r>
      <w:r w:rsidRPr="00E43DF5">
        <w:rPr>
          <w:rFonts w:cs="Arial"/>
          <w:color w:val="000000"/>
        </w:rPr>
        <w:t>.</w:t>
      </w:r>
    </w:p>
    <w:p w14:paraId="580CA557" w14:textId="77777777" w:rsidR="000D0007" w:rsidRPr="00E43DF5" w:rsidRDefault="000D0007" w:rsidP="000D0007">
      <w:pPr>
        <w:rPr>
          <w:rFonts w:cs="Arial"/>
          <w:color w:val="000000"/>
        </w:rPr>
      </w:pPr>
    </w:p>
    <w:p w14:paraId="782FCFDF" w14:textId="77777777" w:rsidR="00C742D9" w:rsidRPr="00E43DF5" w:rsidRDefault="00B019B7">
      <w:pPr>
        <w:rPr>
          <w:rFonts w:cs="Arial"/>
          <w:color w:val="000000"/>
        </w:rPr>
      </w:pPr>
      <w:r w:rsidRPr="00E43DF5">
        <w:rPr>
          <w:rFonts w:cs="Arial"/>
          <w:color w:val="000000"/>
        </w:rPr>
        <w:fldChar w:fldCharType="begin"/>
      </w:r>
      <w:r w:rsidRPr="00E43DF5">
        <w:rPr>
          <w:rFonts w:cs="Arial"/>
          <w:color w:val="000000"/>
        </w:rPr>
        <w:instrText xml:space="preserve"> AUTONUM  </w:instrText>
      </w:r>
      <w:r w:rsidRPr="00E43DF5">
        <w:rPr>
          <w:rFonts w:cs="Arial"/>
          <w:color w:val="000000"/>
        </w:rPr>
        <w:fldChar w:fldCharType="end"/>
      </w:r>
      <w:r w:rsidRPr="00E43DF5">
        <w:rPr>
          <w:rFonts w:cs="Arial"/>
          <w:color w:val="000000"/>
        </w:rPr>
        <w:tab/>
        <w:t>Le Viet Nam a demandé un rapport DHS existant au Royaume des Pays-Bas le 24 mai 2024, en utilisant le module d'échange de rapports DHS de l'UPOV e-PVP.</w:t>
      </w:r>
    </w:p>
    <w:p w14:paraId="5D4692F9" w14:textId="77777777" w:rsidR="000D0007" w:rsidRPr="00E43DF5" w:rsidRDefault="000D0007" w:rsidP="000D0007">
      <w:pPr>
        <w:rPr>
          <w:rFonts w:cs="Arial"/>
          <w:color w:val="000000"/>
        </w:rPr>
      </w:pPr>
    </w:p>
    <w:p w14:paraId="77814920" w14:textId="77777777" w:rsidR="00C742D9" w:rsidRPr="00E43DF5" w:rsidRDefault="00B019B7">
      <w:pPr>
        <w:rPr>
          <w:rFonts w:cs="Arial"/>
          <w:color w:val="000000"/>
        </w:rPr>
      </w:pPr>
      <w:r w:rsidRPr="00E43DF5">
        <w:rPr>
          <w:rFonts w:cs="Arial"/>
          <w:color w:val="000000"/>
        </w:rPr>
        <w:fldChar w:fldCharType="begin"/>
      </w:r>
      <w:r w:rsidRPr="00E43DF5">
        <w:rPr>
          <w:rFonts w:cs="Arial"/>
          <w:color w:val="000000"/>
        </w:rPr>
        <w:instrText xml:space="preserve"> AUTONUM  </w:instrText>
      </w:r>
      <w:r w:rsidRPr="00E43DF5">
        <w:rPr>
          <w:rFonts w:cs="Arial"/>
          <w:color w:val="000000"/>
        </w:rPr>
        <w:fldChar w:fldCharType="end"/>
      </w:r>
      <w:r w:rsidRPr="00E43DF5">
        <w:rPr>
          <w:rFonts w:cs="Arial"/>
          <w:color w:val="000000"/>
        </w:rPr>
        <w:tab/>
        <w:t>Le Royaume des Pays-Bas a accepté la demande et a téléchargé le rapport le 3 juillet 2024 à l'aide du module d'échange de rapports DHS de l'UPOV e-PVP.</w:t>
      </w:r>
    </w:p>
    <w:p w14:paraId="35DF3554" w14:textId="77777777" w:rsidR="000D0007" w:rsidRPr="00E43DF5" w:rsidRDefault="000D0007" w:rsidP="000D0007">
      <w:pPr>
        <w:rPr>
          <w:rFonts w:cs="Arial"/>
          <w:color w:val="000000"/>
        </w:rPr>
      </w:pPr>
    </w:p>
    <w:p w14:paraId="4F0DB626" w14:textId="16480765" w:rsidR="00C742D9" w:rsidRPr="00E43DF5" w:rsidRDefault="00B019B7">
      <w:pPr>
        <w:rPr>
          <w:rFonts w:cs="Arial"/>
          <w:color w:val="000000"/>
        </w:rPr>
      </w:pPr>
      <w:r w:rsidRPr="00E43DF5">
        <w:rPr>
          <w:rFonts w:cs="Arial"/>
          <w:color w:val="000000"/>
        </w:rPr>
        <w:fldChar w:fldCharType="begin"/>
      </w:r>
      <w:r w:rsidRPr="00E43DF5">
        <w:rPr>
          <w:rFonts w:cs="Arial"/>
          <w:color w:val="000000"/>
        </w:rPr>
        <w:instrText xml:space="preserve"> AUTONUM  </w:instrText>
      </w:r>
      <w:r w:rsidRPr="00E43DF5">
        <w:rPr>
          <w:rFonts w:cs="Arial"/>
          <w:color w:val="000000"/>
        </w:rPr>
        <w:fldChar w:fldCharType="end"/>
      </w:r>
      <w:r w:rsidRPr="00E43DF5">
        <w:rPr>
          <w:rFonts w:cs="Arial"/>
          <w:color w:val="000000"/>
        </w:rPr>
        <w:tab/>
        <w:t xml:space="preserve">Le Ghana mettra en œuvre le </w:t>
      </w:r>
      <w:r w:rsidR="00590C83" w:rsidRPr="00E43DF5">
        <w:rPr>
          <w:rFonts w:cs="Arial"/>
          <w:color w:val="000000"/>
        </w:rPr>
        <w:t>module d'</w:t>
      </w:r>
      <w:r w:rsidRPr="00E43DF5">
        <w:rPr>
          <w:rFonts w:cs="Arial"/>
          <w:color w:val="000000"/>
        </w:rPr>
        <w:t xml:space="preserve">administration </w:t>
      </w:r>
      <w:r w:rsidR="00E43DF5">
        <w:rPr>
          <w:rFonts w:cs="Arial"/>
          <w:color w:val="000000"/>
        </w:rPr>
        <w:t>de l’UPOV e</w:t>
      </w:r>
      <w:r w:rsidR="00E43DF5">
        <w:rPr>
          <w:rFonts w:cs="Arial"/>
          <w:color w:val="000000"/>
        </w:rPr>
        <w:noBreakHyphen/>
        <w:t>PVP</w:t>
      </w:r>
      <w:r w:rsidR="00934BCE">
        <w:rPr>
          <w:rFonts w:cs="Arial"/>
          <w:color w:val="000000"/>
        </w:rPr>
        <w:t xml:space="preserve"> </w:t>
      </w:r>
      <w:r w:rsidRPr="00E43DF5">
        <w:rPr>
          <w:rFonts w:cs="Arial"/>
          <w:color w:val="000000"/>
        </w:rPr>
        <w:t>en octobre 2024.</w:t>
      </w:r>
    </w:p>
    <w:p w14:paraId="5C11B974" w14:textId="77777777" w:rsidR="00590C83" w:rsidRPr="00E43DF5" w:rsidRDefault="00590C83" w:rsidP="000D0007">
      <w:pPr>
        <w:rPr>
          <w:rFonts w:cs="Arial"/>
          <w:color w:val="000000"/>
        </w:rPr>
      </w:pPr>
    </w:p>
    <w:p w14:paraId="2F047554" w14:textId="27921C21" w:rsidR="00C742D9" w:rsidRPr="00E43DF5" w:rsidRDefault="00B019B7">
      <w:pPr>
        <w:rPr>
          <w:rFonts w:cs="Arial"/>
          <w:color w:val="000000"/>
        </w:rPr>
      </w:pPr>
      <w:r w:rsidRPr="00E43DF5">
        <w:rPr>
          <w:rFonts w:cs="Arial"/>
          <w:color w:val="000000"/>
        </w:rPr>
        <w:fldChar w:fldCharType="begin"/>
      </w:r>
      <w:r w:rsidRPr="00E43DF5">
        <w:rPr>
          <w:rFonts w:cs="Arial"/>
          <w:color w:val="000000"/>
        </w:rPr>
        <w:instrText xml:space="preserve"> AUTONUM  </w:instrText>
      </w:r>
      <w:r w:rsidRPr="00E43DF5">
        <w:rPr>
          <w:rFonts w:cs="Arial"/>
          <w:color w:val="000000"/>
        </w:rPr>
        <w:fldChar w:fldCharType="end"/>
      </w:r>
      <w:r w:rsidRPr="00E43DF5">
        <w:rPr>
          <w:rFonts w:cs="Arial"/>
          <w:color w:val="000000"/>
        </w:rPr>
        <w:tab/>
        <w:t xml:space="preserve">Neuf </w:t>
      </w:r>
      <w:r w:rsidR="000D0007" w:rsidRPr="00E43DF5">
        <w:rPr>
          <w:rFonts w:cs="Arial"/>
          <w:color w:val="000000"/>
        </w:rPr>
        <w:t xml:space="preserve">membres de l'UPOV se sont également engagés à utiliser le </w:t>
      </w:r>
      <w:r w:rsidRPr="00E43DF5">
        <w:rPr>
          <w:rFonts w:cs="Arial"/>
          <w:color w:val="000000"/>
        </w:rPr>
        <w:t>module d'</w:t>
      </w:r>
      <w:r w:rsidR="000D0007" w:rsidRPr="00E43DF5">
        <w:rPr>
          <w:rFonts w:cs="Arial"/>
          <w:color w:val="000000"/>
        </w:rPr>
        <w:t xml:space="preserve">échange de </w:t>
      </w:r>
      <w:r w:rsidR="00934BCE">
        <w:rPr>
          <w:rFonts w:cs="Arial"/>
          <w:color w:val="000000"/>
        </w:rPr>
        <w:t>rapports</w:t>
      </w:r>
      <w:r w:rsidRPr="00E43DF5">
        <w:rPr>
          <w:rFonts w:cs="Arial"/>
          <w:color w:val="000000"/>
        </w:rPr>
        <w:t xml:space="preserve"> </w:t>
      </w:r>
      <w:r w:rsidR="000D0007" w:rsidRPr="00E43DF5">
        <w:rPr>
          <w:rFonts w:cs="Arial"/>
          <w:color w:val="000000"/>
        </w:rPr>
        <w:t xml:space="preserve">DHS, </w:t>
      </w:r>
      <w:r w:rsidRPr="00E43DF5">
        <w:rPr>
          <w:rFonts w:cs="Arial"/>
          <w:color w:val="000000"/>
        </w:rPr>
        <w:t xml:space="preserve">ce </w:t>
      </w:r>
      <w:r w:rsidR="000D0007" w:rsidRPr="00E43DF5">
        <w:rPr>
          <w:rFonts w:cs="Arial"/>
          <w:color w:val="000000"/>
        </w:rPr>
        <w:t xml:space="preserve">qui porte à 11 le nombre de services </w:t>
      </w:r>
      <w:r w:rsidRPr="00E43DF5">
        <w:rPr>
          <w:rFonts w:cs="Arial"/>
          <w:color w:val="000000"/>
        </w:rPr>
        <w:t xml:space="preserve">utilisant ce </w:t>
      </w:r>
      <w:r w:rsidR="000D0007" w:rsidRPr="00E43DF5">
        <w:rPr>
          <w:rFonts w:cs="Arial"/>
          <w:color w:val="000000"/>
        </w:rPr>
        <w:t xml:space="preserve">module </w:t>
      </w:r>
      <w:r w:rsidRPr="00E43DF5">
        <w:rPr>
          <w:rFonts w:cs="Arial"/>
          <w:color w:val="000000"/>
        </w:rPr>
        <w:t>:</w:t>
      </w:r>
    </w:p>
    <w:p w14:paraId="5915D75A" w14:textId="77777777" w:rsidR="00590C83" w:rsidRPr="00E43DF5" w:rsidRDefault="00590C83" w:rsidP="000D0007">
      <w:pPr>
        <w:rPr>
          <w:rFonts w:cs="Arial"/>
          <w:color w:val="000000"/>
        </w:rPr>
      </w:pPr>
    </w:p>
    <w:p w14:paraId="35F38E9C" w14:textId="77777777" w:rsidR="00C742D9" w:rsidRPr="00E43DF5" w:rsidRDefault="00B019B7">
      <w:pPr>
        <w:pStyle w:val="ListParagraph"/>
        <w:numPr>
          <w:ilvl w:val="0"/>
          <w:numId w:val="20"/>
        </w:numPr>
        <w:rPr>
          <w:rFonts w:ascii="Arial" w:hAnsi="Arial" w:cs="Arial"/>
          <w:color w:val="000000"/>
          <w:sz w:val="20"/>
          <w:szCs w:val="20"/>
        </w:rPr>
      </w:pPr>
      <w:r w:rsidRPr="00E43DF5">
        <w:rPr>
          <w:rFonts w:ascii="Arial" w:hAnsi="Arial" w:cs="Arial"/>
          <w:color w:val="000000"/>
          <w:sz w:val="20"/>
          <w:szCs w:val="20"/>
        </w:rPr>
        <w:t>Brésil</w:t>
      </w:r>
    </w:p>
    <w:p w14:paraId="5BB2B443" w14:textId="77777777" w:rsidR="00C742D9" w:rsidRPr="00E43DF5" w:rsidRDefault="00B019B7">
      <w:pPr>
        <w:pStyle w:val="ListParagraph"/>
        <w:numPr>
          <w:ilvl w:val="0"/>
          <w:numId w:val="20"/>
        </w:numPr>
        <w:rPr>
          <w:rFonts w:ascii="Arial" w:hAnsi="Arial" w:cs="Arial"/>
          <w:color w:val="000000"/>
          <w:sz w:val="20"/>
          <w:szCs w:val="20"/>
        </w:rPr>
      </w:pPr>
      <w:r w:rsidRPr="00E43DF5">
        <w:rPr>
          <w:rFonts w:ascii="Arial" w:hAnsi="Arial" w:cs="Arial"/>
          <w:color w:val="000000"/>
          <w:sz w:val="20"/>
          <w:szCs w:val="20"/>
        </w:rPr>
        <w:t>Canada</w:t>
      </w:r>
    </w:p>
    <w:p w14:paraId="71BA5404" w14:textId="77777777" w:rsidR="00C742D9" w:rsidRPr="00E43DF5" w:rsidRDefault="00B019B7">
      <w:pPr>
        <w:pStyle w:val="ListParagraph"/>
        <w:numPr>
          <w:ilvl w:val="0"/>
          <w:numId w:val="20"/>
        </w:numPr>
        <w:rPr>
          <w:rFonts w:ascii="Arial" w:hAnsi="Arial" w:cs="Arial"/>
          <w:color w:val="000000"/>
          <w:sz w:val="20"/>
          <w:szCs w:val="20"/>
        </w:rPr>
      </w:pPr>
      <w:r w:rsidRPr="00E43DF5">
        <w:rPr>
          <w:rFonts w:ascii="Arial" w:hAnsi="Arial" w:cs="Arial"/>
          <w:color w:val="000000"/>
          <w:sz w:val="20"/>
          <w:szCs w:val="20"/>
        </w:rPr>
        <w:t>Union européenne</w:t>
      </w:r>
    </w:p>
    <w:p w14:paraId="143609F4" w14:textId="77777777" w:rsidR="00C742D9" w:rsidRPr="00E43DF5" w:rsidRDefault="00B019B7">
      <w:pPr>
        <w:pStyle w:val="ListParagraph"/>
        <w:numPr>
          <w:ilvl w:val="0"/>
          <w:numId w:val="20"/>
        </w:numPr>
        <w:rPr>
          <w:rFonts w:ascii="Arial" w:hAnsi="Arial" w:cs="Arial"/>
          <w:color w:val="000000"/>
          <w:sz w:val="20"/>
          <w:szCs w:val="20"/>
        </w:rPr>
      </w:pPr>
      <w:r w:rsidRPr="00E43DF5">
        <w:rPr>
          <w:rFonts w:ascii="Arial" w:hAnsi="Arial" w:cs="Arial"/>
          <w:color w:val="000000"/>
          <w:sz w:val="20"/>
          <w:szCs w:val="20"/>
        </w:rPr>
        <w:t>Géorgie</w:t>
      </w:r>
    </w:p>
    <w:p w14:paraId="782889B6" w14:textId="77777777" w:rsidR="00C742D9" w:rsidRPr="00E43DF5" w:rsidRDefault="00B019B7">
      <w:pPr>
        <w:pStyle w:val="ListParagraph"/>
        <w:numPr>
          <w:ilvl w:val="0"/>
          <w:numId w:val="20"/>
        </w:numPr>
        <w:rPr>
          <w:rFonts w:ascii="Arial" w:hAnsi="Arial" w:cs="Arial"/>
          <w:color w:val="000000"/>
          <w:sz w:val="20"/>
          <w:szCs w:val="20"/>
        </w:rPr>
      </w:pPr>
      <w:r w:rsidRPr="00E43DF5">
        <w:rPr>
          <w:rFonts w:ascii="Arial" w:hAnsi="Arial" w:cs="Arial"/>
          <w:color w:val="000000"/>
          <w:sz w:val="20"/>
          <w:szCs w:val="20"/>
        </w:rPr>
        <w:t>Ghana</w:t>
      </w:r>
    </w:p>
    <w:p w14:paraId="46381489" w14:textId="77777777" w:rsidR="00C742D9" w:rsidRPr="00E43DF5" w:rsidRDefault="00B019B7">
      <w:pPr>
        <w:pStyle w:val="ListParagraph"/>
        <w:numPr>
          <w:ilvl w:val="0"/>
          <w:numId w:val="20"/>
        </w:numPr>
        <w:rPr>
          <w:rFonts w:ascii="Arial" w:hAnsi="Arial" w:cs="Arial"/>
          <w:color w:val="000000"/>
          <w:sz w:val="20"/>
          <w:szCs w:val="20"/>
        </w:rPr>
      </w:pPr>
      <w:r w:rsidRPr="00E43DF5">
        <w:rPr>
          <w:rFonts w:ascii="Arial" w:hAnsi="Arial" w:cs="Arial"/>
          <w:color w:val="000000"/>
          <w:sz w:val="20"/>
          <w:szCs w:val="20"/>
        </w:rPr>
        <w:t>Japon</w:t>
      </w:r>
    </w:p>
    <w:p w14:paraId="7078AAB3" w14:textId="77777777" w:rsidR="00C742D9" w:rsidRPr="00E43DF5" w:rsidRDefault="00B019B7">
      <w:pPr>
        <w:pStyle w:val="ListParagraph"/>
        <w:numPr>
          <w:ilvl w:val="0"/>
          <w:numId w:val="20"/>
        </w:numPr>
        <w:rPr>
          <w:rFonts w:ascii="Arial" w:hAnsi="Arial" w:cs="Arial"/>
          <w:color w:val="000000"/>
          <w:sz w:val="20"/>
          <w:szCs w:val="20"/>
        </w:rPr>
      </w:pPr>
      <w:r w:rsidRPr="00E43DF5">
        <w:rPr>
          <w:rFonts w:ascii="Arial" w:hAnsi="Arial" w:cs="Arial"/>
          <w:color w:val="000000"/>
          <w:sz w:val="20"/>
          <w:szCs w:val="20"/>
        </w:rPr>
        <w:t>Maroc</w:t>
      </w:r>
    </w:p>
    <w:p w14:paraId="60399A8C" w14:textId="77777777" w:rsidR="00C742D9" w:rsidRPr="00E43DF5" w:rsidRDefault="00B019B7">
      <w:pPr>
        <w:pStyle w:val="ListParagraph"/>
        <w:numPr>
          <w:ilvl w:val="0"/>
          <w:numId w:val="20"/>
        </w:numPr>
        <w:rPr>
          <w:rFonts w:ascii="Arial" w:hAnsi="Arial" w:cs="Arial"/>
          <w:color w:val="000000"/>
          <w:sz w:val="20"/>
          <w:szCs w:val="20"/>
        </w:rPr>
      </w:pPr>
      <w:r w:rsidRPr="00E43DF5">
        <w:rPr>
          <w:rFonts w:ascii="Arial" w:hAnsi="Arial" w:cs="Arial"/>
          <w:color w:val="000000"/>
          <w:sz w:val="20"/>
          <w:szCs w:val="20"/>
        </w:rPr>
        <w:t>Pays-Bas (Royaume des)</w:t>
      </w:r>
    </w:p>
    <w:p w14:paraId="1CEAE113" w14:textId="77777777" w:rsidR="00C742D9" w:rsidRPr="00E43DF5" w:rsidRDefault="00B019B7">
      <w:pPr>
        <w:pStyle w:val="ListParagraph"/>
        <w:numPr>
          <w:ilvl w:val="0"/>
          <w:numId w:val="20"/>
        </w:numPr>
        <w:rPr>
          <w:rFonts w:ascii="Arial" w:hAnsi="Arial" w:cs="Arial"/>
          <w:color w:val="000000"/>
          <w:sz w:val="20"/>
          <w:szCs w:val="20"/>
        </w:rPr>
      </w:pPr>
      <w:r w:rsidRPr="00E43DF5">
        <w:rPr>
          <w:rFonts w:ascii="Arial" w:hAnsi="Arial" w:cs="Arial"/>
          <w:color w:val="000000"/>
          <w:sz w:val="20"/>
          <w:szCs w:val="20"/>
        </w:rPr>
        <w:t>Nouvelle-Zélande</w:t>
      </w:r>
    </w:p>
    <w:p w14:paraId="79C9652C" w14:textId="77777777" w:rsidR="00C742D9" w:rsidRPr="00E43DF5" w:rsidRDefault="00B019B7">
      <w:pPr>
        <w:pStyle w:val="ListParagraph"/>
        <w:numPr>
          <w:ilvl w:val="0"/>
          <w:numId w:val="20"/>
        </w:numPr>
        <w:rPr>
          <w:rFonts w:ascii="Arial" w:hAnsi="Arial" w:cs="Arial"/>
          <w:color w:val="000000"/>
          <w:sz w:val="20"/>
          <w:szCs w:val="20"/>
        </w:rPr>
      </w:pPr>
      <w:r w:rsidRPr="00E43DF5">
        <w:rPr>
          <w:rFonts w:ascii="Arial" w:hAnsi="Arial" w:cs="Arial"/>
          <w:color w:val="000000"/>
          <w:sz w:val="20"/>
          <w:szCs w:val="20"/>
        </w:rPr>
        <w:t>États Unis d'Amérique</w:t>
      </w:r>
    </w:p>
    <w:p w14:paraId="3E3B4FEE" w14:textId="77777777" w:rsidR="00C742D9" w:rsidRPr="00E43DF5" w:rsidRDefault="00B019B7">
      <w:pPr>
        <w:pStyle w:val="ListParagraph"/>
        <w:numPr>
          <w:ilvl w:val="0"/>
          <w:numId w:val="20"/>
        </w:numPr>
        <w:rPr>
          <w:rFonts w:ascii="Arial" w:hAnsi="Arial" w:cs="Arial"/>
          <w:color w:val="000000"/>
          <w:sz w:val="20"/>
          <w:szCs w:val="20"/>
        </w:rPr>
      </w:pPr>
      <w:r w:rsidRPr="00E43DF5">
        <w:rPr>
          <w:rFonts w:ascii="Arial" w:hAnsi="Arial" w:cs="Arial"/>
          <w:color w:val="000000"/>
          <w:sz w:val="20"/>
          <w:szCs w:val="20"/>
        </w:rPr>
        <w:t>Viet Nam</w:t>
      </w:r>
    </w:p>
    <w:p w14:paraId="04763C8D" w14:textId="77777777" w:rsidR="00C870E2" w:rsidRPr="00E43DF5" w:rsidRDefault="00C870E2" w:rsidP="00452339"/>
    <w:p w14:paraId="46FD8D97" w14:textId="77777777" w:rsidR="00C742D9" w:rsidRPr="00E43DF5" w:rsidRDefault="00B019B7">
      <w:pPr>
        <w:pStyle w:val="Heading2"/>
        <w:rPr>
          <w:lang w:val="fr-FR"/>
        </w:rPr>
      </w:pPr>
      <w:bookmarkStart w:id="62" w:name="_Toc147156301"/>
      <w:bookmarkStart w:id="63" w:name="_Toc177637424"/>
      <w:bookmarkStart w:id="64" w:name="_Toc177637706"/>
      <w:bookmarkStart w:id="65" w:name="_Toc178189177"/>
      <w:r w:rsidRPr="00E43DF5">
        <w:rPr>
          <w:lang w:val="fr-FR"/>
        </w:rPr>
        <w:t>Autres développements de l'UPOV PRISMA</w:t>
      </w:r>
      <w:bookmarkEnd w:id="62"/>
      <w:bookmarkEnd w:id="63"/>
      <w:bookmarkEnd w:id="64"/>
      <w:bookmarkEnd w:id="65"/>
    </w:p>
    <w:p w14:paraId="082DC5AE" w14:textId="77777777" w:rsidR="00C870E2" w:rsidRPr="00E43DF5" w:rsidRDefault="00C870E2" w:rsidP="00C870E2">
      <w:pPr>
        <w:keepNext/>
        <w:rPr>
          <w:rFonts w:cs="Arial"/>
        </w:rPr>
      </w:pPr>
    </w:p>
    <w:p w14:paraId="5F05664C" w14:textId="20625123" w:rsidR="00C742D9" w:rsidRPr="00E43DF5" w:rsidRDefault="00934BCE">
      <w:pPr>
        <w:pStyle w:val="Heading3"/>
        <w:rPr>
          <w:lang w:val="fr-FR"/>
        </w:rPr>
      </w:pPr>
      <w:bookmarkStart w:id="66" w:name="_Toc108791963"/>
      <w:bookmarkStart w:id="67" w:name="_Toc108792148"/>
      <w:bookmarkStart w:id="68" w:name="_Toc108792264"/>
      <w:bookmarkStart w:id="69" w:name="_Toc108792339"/>
      <w:bookmarkStart w:id="70" w:name="_Toc109028305"/>
      <w:bookmarkStart w:id="71" w:name="_Toc147156302"/>
      <w:bookmarkStart w:id="72" w:name="_Toc177637425"/>
      <w:bookmarkStart w:id="73" w:name="_Toc177637707"/>
      <w:bookmarkStart w:id="74" w:name="_Toc178189178"/>
      <w:r>
        <w:rPr>
          <w:lang w:val="fr-FR"/>
        </w:rPr>
        <w:t>Audit du logiciel de q</w:t>
      </w:r>
      <w:r w:rsidR="00B019B7" w:rsidRPr="00E43DF5">
        <w:rPr>
          <w:lang w:val="fr-FR"/>
        </w:rPr>
        <w:t xml:space="preserve">ualité </w:t>
      </w:r>
      <w:bookmarkEnd w:id="66"/>
      <w:bookmarkEnd w:id="67"/>
      <w:bookmarkEnd w:id="68"/>
      <w:bookmarkEnd w:id="69"/>
      <w:bookmarkEnd w:id="70"/>
      <w:bookmarkEnd w:id="71"/>
      <w:bookmarkEnd w:id="72"/>
      <w:bookmarkEnd w:id="73"/>
      <w:r>
        <w:rPr>
          <w:lang w:val="fr-FR"/>
        </w:rPr>
        <w:t>informatique</w:t>
      </w:r>
      <w:bookmarkEnd w:id="74"/>
    </w:p>
    <w:p w14:paraId="6D325363" w14:textId="77777777" w:rsidR="00C870E2" w:rsidRPr="00E43DF5" w:rsidRDefault="00C870E2" w:rsidP="00C870E2">
      <w:pPr>
        <w:keepNext/>
        <w:rPr>
          <w:rFonts w:cs="Arial"/>
        </w:rPr>
      </w:pPr>
    </w:p>
    <w:p w14:paraId="3EB5FEBE" w14:textId="77777777" w:rsidR="00C742D9" w:rsidRPr="00E43DF5" w:rsidRDefault="00B019B7">
      <w:pPr>
        <w:keepNext/>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Un audit de code a été organisé afin d'améliorer la qualité du logiciel UPOV PRISMA, ce qui a donné lieu aux recommandations suivantes :</w:t>
      </w:r>
    </w:p>
    <w:p w14:paraId="66FA8993" w14:textId="77777777" w:rsidR="0012463A" w:rsidRPr="00E43DF5" w:rsidRDefault="0012463A" w:rsidP="0012463A">
      <w:pPr>
        <w:rPr>
          <w:rFonts w:cs="Arial"/>
        </w:rPr>
      </w:pPr>
    </w:p>
    <w:p w14:paraId="347CC257" w14:textId="77777777" w:rsidR="00C742D9" w:rsidRPr="00E43DF5" w:rsidRDefault="00B019B7">
      <w:pPr>
        <w:pStyle w:val="ListParagraph"/>
        <w:numPr>
          <w:ilvl w:val="0"/>
          <w:numId w:val="21"/>
        </w:numPr>
        <w:spacing w:after="120"/>
        <w:ind w:left="1134" w:hanging="567"/>
        <w:jc w:val="both"/>
        <w:rPr>
          <w:rFonts w:ascii="Arial" w:hAnsi="Arial" w:cs="Arial"/>
          <w:sz w:val="20"/>
          <w:szCs w:val="20"/>
        </w:rPr>
      </w:pPr>
      <w:r w:rsidRPr="00E43DF5">
        <w:rPr>
          <w:rFonts w:ascii="Arial" w:hAnsi="Arial" w:cs="Arial"/>
          <w:sz w:val="20"/>
          <w:szCs w:val="20"/>
        </w:rPr>
        <w:t>mettre en œuvre les meilleures pratiques en termes de codage afin d'éviter les problèmes de concurrence et de performance ;</w:t>
      </w:r>
    </w:p>
    <w:p w14:paraId="313859B3" w14:textId="4E11DD78" w:rsidR="00C742D9" w:rsidRPr="00E43DF5" w:rsidRDefault="00B019B7">
      <w:pPr>
        <w:pStyle w:val="ListParagraph"/>
        <w:numPr>
          <w:ilvl w:val="0"/>
          <w:numId w:val="21"/>
        </w:numPr>
        <w:spacing w:after="120"/>
        <w:ind w:left="1134" w:hanging="567"/>
        <w:jc w:val="both"/>
        <w:rPr>
          <w:rFonts w:ascii="Arial" w:hAnsi="Arial" w:cs="Arial"/>
          <w:sz w:val="20"/>
          <w:szCs w:val="20"/>
        </w:rPr>
      </w:pPr>
      <w:r w:rsidRPr="00E43DF5">
        <w:rPr>
          <w:rFonts w:ascii="Arial" w:hAnsi="Arial" w:cs="Arial"/>
          <w:sz w:val="20"/>
          <w:szCs w:val="20"/>
        </w:rPr>
        <w:t xml:space="preserve">de passer à l'informatique dématérialisée </w:t>
      </w:r>
      <w:r w:rsidR="00953453">
        <w:rPr>
          <w:rFonts w:ascii="Arial" w:hAnsi="Arial" w:cs="Arial"/>
          <w:sz w:val="20"/>
          <w:szCs w:val="20"/>
        </w:rPr>
        <w:t xml:space="preserve">(cloud) </w:t>
      </w:r>
      <w:r w:rsidRPr="00E43DF5">
        <w:rPr>
          <w:rFonts w:ascii="Arial" w:hAnsi="Arial" w:cs="Arial"/>
          <w:sz w:val="20"/>
          <w:szCs w:val="20"/>
        </w:rPr>
        <w:t>pour une meilleure gestion des ressources au niveau de l'infrastructure et de continuer à respecter les normes de sécurité les plus strictes ;</w:t>
      </w:r>
    </w:p>
    <w:p w14:paraId="59D5F68D" w14:textId="77777777" w:rsidR="00C742D9" w:rsidRPr="00E43DF5" w:rsidRDefault="00B019B7">
      <w:pPr>
        <w:pStyle w:val="ListParagraph"/>
        <w:numPr>
          <w:ilvl w:val="0"/>
          <w:numId w:val="21"/>
        </w:numPr>
        <w:ind w:left="1134" w:hanging="567"/>
        <w:jc w:val="both"/>
        <w:rPr>
          <w:rFonts w:ascii="Arial" w:hAnsi="Arial" w:cs="Arial"/>
          <w:sz w:val="20"/>
          <w:szCs w:val="20"/>
        </w:rPr>
      </w:pPr>
      <w:r w:rsidRPr="00E43DF5">
        <w:rPr>
          <w:rFonts w:ascii="Arial" w:hAnsi="Arial" w:cs="Arial"/>
          <w:sz w:val="20"/>
          <w:szCs w:val="20"/>
        </w:rPr>
        <w:t>développer une interface de configuration dédiée pour une gestion contrôlée des formulaires.</w:t>
      </w:r>
    </w:p>
    <w:p w14:paraId="006066DA" w14:textId="77777777" w:rsidR="0012463A" w:rsidRPr="00E43DF5" w:rsidRDefault="0012463A" w:rsidP="0012463A">
      <w:pPr>
        <w:rPr>
          <w:rFonts w:cs="Arial"/>
        </w:rPr>
      </w:pPr>
    </w:p>
    <w:p w14:paraId="0D5674B1" w14:textId="67C25E22"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La recommandation (a) (meilleures pratiques en termes de codage) a été mise en œuvre dans la version</w:t>
      </w:r>
      <w:r w:rsidR="00953453">
        <w:rPr>
          <w:rFonts w:cs="Arial"/>
        </w:rPr>
        <w:t> </w:t>
      </w:r>
      <w:r w:rsidRPr="00E43DF5">
        <w:rPr>
          <w:rFonts w:cs="Arial"/>
        </w:rPr>
        <w:t>2.8.  Un nouvel outil d'évaluation de la sécurité au niveau du code est utilisé depuis la version 2.9.</w:t>
      </w:r>
    </w:p>
    <w:p w14:paraId="48C76652" w14:textId="77777777" w:rsidR="0012463A" w:rsidRPr="00E43DF5" w:rsidRDefault="0012463A" w:rsidP="0012463A">
      <w:pPr>
        <w:rPr>
          <w:rFonts w:cs="Arial"/>
        </w:rPr>
      </w:pPr>
    </w:p>
    <w:p w14:paraId="24AD2C9A" w14:textId="34934FF9"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 xml:space="preserve">Les recommandations (b) (migration vers le </w:t>
      </w:r>
      <w:r w:rsidR="00953453">
        <w:rPr>
          <w:rFonts w:cs="Arial"/>
        </w:rPr>
        <w:t>cloud</w:t>
      </w:r>
      <w:r w:rsidRPr="00E43DF5">
        <w:rPr>
          <w:rFonts w:cs="Arial"/>
        </w:rPr>
        <w:t>) et (c) (développement d'une interface de configuration dédiée) seront mises en œuvre dans la version 3.0, en fonction des ressources disponibles.</w:t>
      </w:r>
    </w:p>
    <w:p w14:paraId="2294CBD1" w14:textId="77777777" w:rsidR="0012463A" w:rsidRPr="00E43DF5" w:rsidRDefault="0012463A" w:rsidP="0012463A">
      <w:pPr>
        <w:rPr>
          <w:rFonts w:cs="Arial"/>
        </w:rPr>
      </w:pPr>
    </w:p>
    <w:p w14:paraId="415BC96C" w14:textId="2DD838F3"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 xml:space="preserve">Après le déploiement de la version 2.8, certains problèmes ont été </w:t>
      </w:r>
      <w:r w:rsidR="00953453">
        <w:rPr>
          <w:rFonts w:cs="Arial"/>
        </w:rPr>
        <w:t>rapportés</w:t>
      </w:r>
      <w:r w:rsidRPr="00E43DF5">
        <w:rPr>
          <w:rFonts w:cs="Arial"/>
        </w:rPr>
        <w:t xml:space="preserve"> par les utilisateurs.  Ces problèmes n'ont pas été identifiés au moment des tests de régression, principalement parce que les tests ont été effectués sur des données de test et non sur des données réelles.  Dans la version 2.9, les tests de régression automatiques ont été effectués sur une copie des données de production, comme convenu lors de la réunion EAM/1.</w:t>
      </w:r>
    </w:p>
    <w:p w14:paraId="794B0C6C" w14:textId="77777777" w:rsidR="0012463A" w:rsidRPr="00E43DF5" w:rsidRDefault="0012463A" w:rsidP="0012463A">
      <w:pPr>
        <w:rPr>
          <w:rFonts w:cs="Arial"/>
        </w:rPr>
      </w:pPr>
    </w:p>
    <w:p w14:paraId="4F28836B" w14:textId="5B0D9A77" w:rsidR="00C742D9" w:rsidRPr="00E43DF5" w:rsidRDefault="00B019B7">
      <w:pPr>
        <w:rPr>
          <w:rFonts w:cs="Arial"/>
        </w:rPr>
      </w:pPr>
      <w:r w:rsidRPr="00E43DF5">
        <w:rPr>
          <w:rFonts w:cs="Arial"/>
        </w:rPr>
        <w:lastRenderedPageBreak/>
        <w:fldChar w:fldCharType="begin"/>
      </w:r>
      <w:r w:rsidRPr="00E43DF5">
        <w:rPr>
          <w:rFonts w:cs="Arial"/>
        </w:rPr>
        <w:instrText xml:space="preserve"> AUTONUM  </w:instrText>
      </w:r>
      <w:r w:rsidRPr="00E43DF5">
        <w:rPr>
          <w:rFonts w:cs="Arial"/>
        </w:rPr>
        <w:fldChar w:fldCharType="end"/>
      </w:r>
      <w:r w:rsidRPr="00E43DF5">
        <w:rPr>
          <w:rFonts w:cs="Arial"/>
        </w:rPr>
        <w:tab/>
        <w:t>Le déploiement de la version 2.10 a été soutenu par des tests automatiques des nouvelles lignes directrices intégrées.</w:t>
      </w:r>
    </w:p>
    <w:p w14:paraId="60468732" w14:textId="77777777" w:rsidR="0012463A" w:rsidRPr="00E43DF5" w:rsidRDefault="0012463A" w:rsidP="0012463A">
      <w:pPr>
        <w:rPr>
          <w:rFonts w:cs="Arial"/>
        </w:rPr>
      </w:pPr>
    </w:p>
    <w:p w14:paraId="0CBD7584" w14:textId="5B7E0471"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 xml:space="preserve">Dans la version 2.10, la base de données a été migrée vers le </w:t>
      </w:r>
      <w:r w:rsidR="0059757A">
        <w:rPr>
          <w:rFonts w:cs="Arial"/>
        </w:rPr>
        <w:t>cloud</w:t>
      </w:r>
      <w:r w:rsidRPr="00E43DF5">
        <w:rPr>
          <w:rFonts w:cs="Arial"/>
        </w:rPr>
        <w:t xml:space="preserve">, première étape de la migration complète vers le </w:t>
      </w:r>
      <w:r w:rsidR="0059757A">
        <w:rPr>
          <w:rFonts w:cs="Arial"/>
        </w:rPr>
        <w:t>cloud</w:t>
      </w:r>
      <w:r w:rsidRPr="00E43DF5">
        <w:rPr>
          <w:rFonts w:cs="Arial"/>
        </w:rPr>
        <w:t>.</w:t>
      </w:r>
    </w:p>
    <w:p w14:paraId="5B51EF17" w14:textId="77777777" w:rsidR="0012463A" w:rsidRPr="00E43DF5" w:rsidRDefault="0012463A" w:rsidP="0012463A">
      <w:pPr>
        <w:rPr>
          <w:rFonts w:cs="Arial"/>
        </w:rPr>
      </w:pPr>
    </w:p>
    <w:p w14:paraId="714E30A6" w14:textId="77777777"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Suite à la mise en œuvre de tests de régression automatisés pour la génération de formulaires, il est prévu de mettre en œuvre des tests automatisés pour toutes les fonctionnalités d'ici la fin de l'année 2024 afin d'étendre la couverture des tests.</w:t>
      </w:r>
    </w:p>
    <w:p w14:paraId="5FAD54B4" w14:textId="77777777" w:rsidR="00C870E2" w:rsidRPr="00E43DF5" w:rsidRDefault="00C870E2" w:rsidP="00C870E2">
      <w:pPr>
        <w:rPr>
          <w:rFonts w:cs="Arial"/>
        </w:rPr>
      </w:pPr>
    </w:p>
    <w:p w14:paraId="179755BC" w14:textId="77777777" w:rsidR="00C742D9" w:rsidRPr="00E43DF5" w:rsidRDefault="00B019B7">
      <w:pPr>
        <w:pStyle w:val="Heading3"/>
        <w:rPr>
          <w:lang w:val="fr-FR"/>
        </w:rPr>
      </w:pPr>
      <w:bookmarkStart w:id="75" w:name="_Toc108791964"/>
      <w:bookmarkStart w:id="76" w:name="_Toc108792149"/>
      <w:bookmarkStart w:id="77" w:name="_Toc108792265"/>
      <w:bookmarkStart w:id="78" w:name="_Toc108792340"/>
      <w:bookmarkStart w:id="79" w:name="_Toc109028306"/>
      <w:bookmarkStart w:id="80" w:name="_Toc147156303"/>
      <w:bookmarkStart w:id="81" w:name="_Toc178189179"/>
      <w:r w:rsidRPr="00E43DF5">
        <w:rPr>
          <w:lang w:val="fr-FR"/>
        </w:rPr>
        <w:t>Amélioration de la convivialité d'UPOV PRISMA</w:t>
      </w:r>
      <w:bookmarkEnd w:id="75"/>
      <w:bookmarkEnd w:id="76"/>
      <w:bookmarkEnd w:id="77"/>
      <w:bookmarkEnd w:id="78"/>
      <w:bookmarkEnd w:id="79"/>
      <w:bookmarkEnd w:id="80"/>
      <w:bookmarkEnd w:id="81"/>
    </w:p>
    <w:p w14:paraId="23C0C6B2" w14:textId="77777777" w:rsidR="00C870E2" w:rsidRPr="00E43DF5" w:rsidRDefault="00C870E2" w:rsidP="00452339">
      <w:pPr>
        <w:keepNext/>
        <w:rPr>
          <w:rFonts w:cs="Arial"/>
        </w:rPr>
      </w:pPr>
    </w:p>
    <w:p w14:paraId="35935363" w14:textId="05A28502"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Afin d'améliorer la convivialité d</w:t>
      </w:r>
      <w:r w:rsidR="0059757A">
        <w:rPr>
          <w:rFonts w:cs="Arial"/>
        </w:rPr>
        <w:t>’</w:t>
      </w:r>
      <w:r w:rsidRPr="00E43DF5">
        <w:rPr>
          <w:rFonts w:cs="Arial"/>
        </w:rPr>
        <w:t>UPOV PRISMA, des consultations ont été organisées avec les utilisateurs pour examiner certaines fonctionnalités existantes (fonctionnalité de copie, attribution de rôles) (voir les documents UPOV/EAF/17/3 "Compte rendu", paragraphe 22, et UPOV/EAF/18/3 "Compte rendu", paragraphes 15 et 16).</w:t>
      </w:r>
    </w:p>
    <w:p w14:paraId="6FF2C3B2" w14:textId="77777777" w:rsidR="0012463A" w:rsidRPr="00E43DF5" w:rsidRDefault="0012463A" w:rsidP="0012463A">
      <w:pPr>
        <w:rPr>
          <w:rFonts w:cs="Arial"/>
        </w:rPr>
      </w:pPr>
    </w:p>
    <w:p w14:paraId="4F4A6F7C" w14:textId="77777777"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 xml:space="preserve">Les participants au groupe de travail UPOV PRISMA ont été consultés sur les propositions faites pour améliorer l'interface et la navigation dans le système. </w:t>
      </w:r>
    </w:p>
    <w:p w14:paraId="75A3D092" w14:textId="77777777" w:rsidR="0012463A" w:rsidRPr="00E43DF5" w:rsidRDefault="0012463A" w:rsidP="0012463A">
      <w:pPr>
        <w:rPr>
          <w:rFonts w:cs="Arial"/>
        </w:rPr>
      </w:pPr>
    </w:p>
    <w:p w14:paraId="288559CA" w14:textId="3770BBCE"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 xml:space="preserve">Deux ateliers de </w:t>
      </w:r>
      <w:r w:rsidR="0059757A">
        <w:rPr>
          <w:rFonts w:cs="Arial"/>
        </w:rPr>
        <w:t>“</w:t>
      </w:r>
      <w:r w:rsidRPr="00E43DF5">
        <w:rPr>
          <w:rFonts w:cs="Arial"/>
        </w:rPr>
        <w:t>design thinking</w:t>
      </w:r>
      <w:r w:rsidR="0059757A">
        <w:rPr>
          <w:rFonts w:cs="Arial"/>
        </w:rPr>
        <w:t>”</w:t>
      </w:r>
      <w:r w:rsidRPr="00E43DF5">
        <w:rPr>
          <w:rFonts w:cs="Arial"/>
        </w:rPr>
        <w:t xml:space="preserve"> sur la gestion des utilisateurs ont été organisés les 4 et 7 décembre 2023.  Après une consultation en ligne, une version finale a été présentée le 30 janvier 2024.  Le résultat des ateliers est en cours de mise en œuvre et sera évalué lors d'une campagne de test spécifique.</w:t>
      </w:r>
    </w:p>
    <w:p w14:paraId="1ED271D4" w14:textId="77777777" w:rsidR="0012463A" w:rsidRPr="00E43DF5" w:rsidRDefault="0012463A" w:rsidP="0012463A">
      <w:pPr>
        <w:rPr>
          <w:rFonts w:cs="Arial"/>
        </w:rPr>
      </w:pPr>
    </w:p>
    <w:p w14:paraId="0A658485" w14:textId="3539896F"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Lors de la réunion d</w:t>
      </w:r>
      <w:r w:rsidR="0059757A">
        <w:rPr>
          <w:rFonts w:cs="Arial"/>
        </w:rPr>
        <w:t xml:space="preserve">u </w:t>
      </w:r>
      <w:r w:rsidR="0059757A" w:rsidRPr="00E43DF5">
        <w:rPr>
          <w:rFonts w:cs="Arial"/>
        </w:rPr>
        <w:t>groupe de travail</w:t>
      </w:r>
      <w:r w:rsidR="0059757A">
        <w:rPr>
          <w:rFonts w:cs="Arial"/>
        </w:rPr>
        <w:t xml:space="preserve"> </w:t>
      </w:r>
      <w:r w:rsidRPr="00E43DF5">
        <w:rPr>
          <w:rFonts w:cs="Arial"/>
        </w:rPr>
        <w:t xml:space="preserve">UPOV PRISMA du 15 mai 2024, le Bureau de l'Union a présenté un résumé de l'état d'avancement de la mise à jour de la procédure </w:t>
      </w:r>
      <w:r w:rsidR="0059757A">
        <w:rPr>
          <w:rFonts w:cs="Arial"/>
        </w:rPr>
        <w:t xml:space="preserve">du service </w:t>
      </w:r>
      <w:r w:rsidRPr="00E43DF5">
        <w:rPr>
          <w:rFonts w:cs="Arial"/>
        </w:rPr>
        <w:t xml:space="preserve">de protection des obtentions végétales.  84% des procédures ont été mises à jour.  </w:t>
      </w:r>
    </w:p>
    <w:p w14:paraId="7399A620" w14:textId="77777777" w:rsidR="0012463A" w:rsidRPr="00E43DF5" w:rsidRDefault="0012463A" w:rsidP="0012463A">
      <w:pPr>
        <w:rPr>
          <w:rFonts w:cs="Arial"/>
        </w:rPr>
      </w:pPr>
    </w:p>
    <w:p w14:paraId="68870239" w14:textId="7B5A2CC8"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Les autorités participantes ont été invitées à fournir des informations sur leurs taxes nationales et à indiquer si ces taxes sont subventionnées ou non.  Un résumé des résultats est présenté à l'annexe I.</w:t>
      </w:r>
    </w:p>
    <w:p w14:paraId="1E6D346D" w14:textId="77777777" w:rsidR="00D92E97" w:rsidRPr="00E43DF5" w:rsidRDefault="00D92E97" w:rsidP="00C03E23">
      <w:pPr>
        <w:rPr>
          <w:rFonts w:cs="Arial"/>
        </w:rPr>
      </w:pPr>
    </w:p>
    <w:p w14:paraId="5E810CC4" w14:textId="09660617"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 xml:space="preserve">Il est proposé d'inclure des informations sur les taxes nationales dans une nouvelle section de la procédure du </w:t>
      </w:r>
      <w:r w:rsidR="0059757A">
        <w:rPr>
          <w:rFonts w:cs="Arial"/>
        </w:rPr>
        <w:t>service</w:t>
      </w:r>
      <w:r w:rsidRPr="00E43DF5">
        <w:rPr>
          <w:rFonts w:cs="Arial"/>
        </w:rPr>
        <w:t xml:space="preserve"> du </w:t>
      </w:r>
      <w:r w:rsidR="00E43DF5">
        <w:rPr>
          <w:rFonts w:cs="Arial"/>
        </w:rPr>
        <w:t>POV</w:t>
      </w:r>
      <w:r w:rsidRPr="00E43DF5">
        <w:rPr>
          <w:rFonts w:cs="Arial"/>
        </w:rPr>
        <w:t>.</w:t>
      </w:r>
    </w:p>
    <w:p w14:paraId="17D3ACDF" w14:textId="77777777" w:rsidR="0012463A" w:rsidRPr="00E43DF5" w:rsidRDefault="0012463A" w:rsidP="00C03E23">
      <w:pPr>
        <w:rPr>
          <w:rFonts w:cs="Arial"/>
        </w:rPr>
      </w:pPr>
    </w:p>
    <w:p w14:paraId="2E9BAF8B" w14:textId="50D9CEF4"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 xml:space="preserve">Une séance d'information sur les finances a été organisée le 12 juin 2024 pour répondre aux questions fréquentes sur les finances que reçoit la boîte aux lettres </w:t>
      </w:r>
      <w:r w:rsidR="0059757A">
        <w:rPr>
          <w:rFonts w:cs="Arial"/>
        </w:rPr>
        <w:t xml:space="preserve">UPOV </w:t>
      </w:r>
      <w:r w:rsidRPr="00E43DF5">
        <w:rPr>
          <w:rFonts w:cs="Arial"/>
        </w:rPr>
        <w:t>PRISMA. Vingt-deux utilisateurs d'UPOV</w:t>
      </w:r>
      <w:r w:rsidR="0059757A">
        <w:rPr>
          <w:rFonts w:cs="Arial"/>
        </w:rPr>
        <w:t> </w:t>
      </w:r>
      <w:r w:rsidRPr="00E43DF5">
        <w:rPr>
          <w:rFonts w:cs="Arial"/>
        </w:rPr>
        <w:t xml:space="preserve">PRISMA ont participé à cette session. </w:t>
      </w:r>
    </w:p>
    <w:p w14:paraId="25AA3ABE" w14:textId="77777777" w:rsidR="0012463A" w:rsidRPr="00E43DF5" w:rsidRDefault="0012463A" w:rsidP="00C03E23">
      <w:pPr>
        <w:rPr>
          <w:rFonts w:cs="Arial"/>
        </w:rPr>
      </w:pPr>
    </w:p>
    <w:p w14:paraId="0E9C5D4C" w14:textId="4EE546D9"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De nouvelles vidéos et une page web dédiée ont été développées pour guider l'utilisateur tout au long de la procédure de paiement.</w:t>
      </w:r>
    </w:p>
    <w:p w14:paraId="1FB3F105" w14:textId="77777777" w:rsidR="0012463A" w:rsidRPr="00E43DF5" w:rsidRDefault="0012463A" w:rsidP="00C03E23">
      <w:pPr>
        <w:rPr>
          <w:rFonts w:cs="Arial"/>
        </w:rPr>
      </w:pPr>
    </w:p>
    <w:p w14:paraId="5532206F" w14:textId="4CDBD55D"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 xml:space="preserve">En outre, afin de relever les défis qui découragent certains demandeurs d'utiliser UPOV PRISMA lors du dépôt de leurs demandes, des réunions individuelles ont été organisées avec deux services parmi les cinq principaux recevant des données relatives aux demandes provenant d'UPOV PRISMA, à savoir le Canada et l'Afrique du Sud. </w:t>
      </w:r>
    </w:p>
    <w:p w14:paraId="7F13376F" w14:textId="77777777" w:rsidR="0012463A" w:rsidRPr="00E43DF5" w:rsidRDefault="0012463A" w:rsidP="00C03E23">
      <w:pPr>
        <w:rPr>
          <w:rFonts w:cs="Arial"/>
        </w:rPr>
      </w:pPr>
    </w:p>
    <w:p w14:paraId="1F4299DB" w14:textId="77777777" w:rsidR="00C742D9" w:rsidRPr="00E43DF5" w:rsidRDefault="00B019B7">
      <w:pPr>
        <w:keepNext/>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00C03E23" w:rsidRPr="00E43DF5">
        <w:rPr>
          <w:rFonts w:cs="Arial"/>
        </w:rPr>
        <w:tab/>
      </w:r>
      <w:r w:rsidR="0012463A" w:rsidRPr="00E43DF5">
        <w:rPr>
          <w:rFonts w:cs="Arial"/>
        </w:rPr>
        <w:t xml:space="preserve">Les </w:t>
      </w:r>
      <w:r w:rsidRPr="00E43DF5">
        <w:rPr>
          <w:rFonts w:cs="Arial"/>
        </w:rPr>
        <w:t xml:space="preserve">questions </w:t>
      </w:r>
      <w:r w:rsidR="0012463A" w:rsidRPr="00E43DF5">
        <w:rPr>
          <w:rFonts w:cs="Arial"/>
        </w:rPr>
        <w:t>suivantes ont été discutées :</w:t>
      </w:r>
    </w:p>
    <w:p w14:paraId="59153C33" w14:textId="77777777" w:rsidR="00C03E23" w:rsidRPr="00E43DF5" w:rsidRDefault="00C03E23" w:rsidP="00C03E23">
      <w:pPr>
        <w:keepNext/>
        <w:rPr>
          <w:rFonts w:cs="Arial"/>
        </w:rPr>
      </w:pPr>
    </w:p>
    <w:p w14:paraId="1EB361F9" w14:textId="7CBF373C" w:rsidR="00C742D9" w:rsidRPr="00E43DF5" w:rsidRDefault="00B019B7">
      <w:pPr>
        <w:spacing w:after="120"/>
        <w:ind w:left="1134" w:hanging="567"/>
        <w:rPr>
          <w:rFonts w:cs="Arial"/>
        </w:rPr>
      </w:pPr>
      <w:r w:rsidRPr="00E43DF5">
        <w:rPr>
          <w:rFonts w:cs="Arial"/>
        </w:rPr>
        <w:t xml:space="preserve">1. </w:t>
      </w:r>
      <w:r w:rsidR="00D92E97" w:rsidRPr="00E43DF5">
        <w:rPr>
          <w:rFonts w:cs="Arial"/>
        </w:rPr>
        <w:tab/>
      </w:r>
      <w:r w:rsidRPr="00E43DF5">
        <w:rPr>
          <w:rFonts w:cs="Arial"/>
        </w:rPr>
        <w:t xml:space="preserve">Possibilité ou non de rendre UPOV PRISMA obligatoire : quelles sont les incitations </w:t>
      </w:r>
      <w:r w:rsidR="00CD6ADC" w:rsidRPr="00E43DF5">
        <w:rPr>
          <w:rFonts w:cs="Arial"/>
        </w:rPr>
        <w:t xml:space="preserve">pour les demandeurs </w:t>
      </w:r>
      <w:r w:rsidRPr="00E43DF5">
        <w:rPr>
          <w:rFonts w:cs="Arial"/>
        </w:rPr>
        <w:t xml:space="preserve">et les </w:t>
      </w:r>
      <w:r w:rsidR="00E43DF5">
        <w:rPr>
          <w:rFonts w:cs="Arial"/>
        </w:rPr>
        <w:t>services de protection</w:t>
      </w:r>
      <w:r w:rsidRPr="00E43DF5">
        <w:rPr>
          <w:rFonts w:cs="Arial"/>
        </w:rPr>
        <w:t xml:space="preserve"> des obtentions végétales </w:t>
      </w:r>
      <w:r w:rsidR="00CD6ADC" w:rsidRPr="00E43DF5">
        <w:rPr>
          <w:rFonts w:cs="Arial"/>
        </w:rPr>
        <w:t>à accroître l'utilisation d'UPOV</w:t>
      </w:r>
      <w:r w:rsidR="0059757A">
        <w:rPr>
          <w:rFonts w:cs="Arial"/>
        </w:rPr>
        <w:t> </w:t>
      </w:r>
      <w:r w:rsidR="00CD6ADC" w:rsidRPr="00E43DF5">
        <w:rPr>
          <w:rFonts w:cs="Arial"/>
        </w:rPr>
        <w:t xml:space="preserve">PRISMA et quels sont les défis à relever </w:t>
      </w:r>
      <w:r w:rsidRPr="00E43DF5">
        <w:rPr>
          <w:rFonts w:cs="Arial"/>
        </w:rPr>
        <w:t>?</w:t>
      </w:r>
    </w:p>
    <w:p w14:paraId="62C24115" w14:textId="32F25AEE" w:rsidR="00C742D9" w:rsidRPr="00E43DF5" w:rsidRDefault="00B019B7">
      <w:pPr>
        <w:spacing w:after="120"/>
        <w:ind w:left="1134" w:hanging="567"/>
        <w:rPr>
          <w:rFonts w:cs="Arial"/>
        </w:rPr>
      </w:pPr>
      <w:r w:rsidRPr="00E43DF5">
        <w:rPr>
          <w:rFonts w:cs="Arial"/>
        </w:rPr>
        <w:t>2.</w:t>
      </w:r>
      <w:r w:rsidR="00D92E97" w:rsidRPr="00E43DF5">
        <w:rPr>
          <w:rFonts w:cs="Arial"/>
        </w:rPr>
        <w:tab/>
      </w:r>
      <w:r w:rsidR="00CD6ADC" w:rsidRPr="00E43DF5">
        <w:rPr>
          <w:rFonts w:cs="Arial"/>
        </w:rPr>
        <w:t xml:space="preserve">Quelles sont les incitations et les difficultés pour les </w:t>
      </w:r>
      <w:r w:rsidR="00E43DF5">
        <w:rPr>
          <w:rFonts w:cs="Arial"/>
        </w:rPr>
        <w:t>services de protection</w:t>
      </w:r>
      <w:r w:rsidR="00CD6ADC" w:rsidRPr="00E43DF5">
        <w:rPr>
          <w:rFonts w:cs="Arial"/>
        </w:rPr>
        <w:t xml:space="preserve"> des obtentions végétales et les demandeurs à utiliser UPOV PRISMA pour le traitement des demandes d'</w:t>
      </w:r>
      <w:r w:rsidRPr="00E43DF5">
        <w:rPr>
          <w:rFonts w:cs="Arial"/>
        </w:rPr>
        <w:t xml:space="preserve">inscription sur la liste nationale </w:t>
      </w:r>
      <w:r w:rsidR="00C03E23" w:rsidRPr="00E43DF5">
        <w:rPr>
          <w:rFonts w:cs="Arial"/>
        </w:rPr>
        <w:t>?</w:t>
      </w:r>
    </w:p>
    <w:p w14:paraId="5147A23D" w14:textId="40E8BDB6" w:rsidR="00C742D9" w:rsidRPr="00E43DF5" w:rsidRDefault="00B019B7">
      <w:pPr>
        <w:ind w:left="1134" w:hanging="567"/>
        <w:rPr>
          <w:rFonts w:cs="Arial"/>
        </w:rPr>
      </w:pPr>
      <w:r w:rsidRPr="00E43DF5">
        <w:rPr>
          <w:rFonts w:cs="Arial"/>
        </w:rPr>
        <w:t>3.</w:t>
      </w:r>
      <w:r w:rsidR="00D92E97" w:rsidRPr="00E43DF5">
        <w:rPr>
          <w:rFonts w:cs="Arial"/>
        </w:rPr>
        <w:tab/>
      </w:r>
      <w:r w:rsidRPr="00E43DF5">
        <w:rPr>
          <w:rFonts w:cs="Arial"/>
        </w:rPr>
        <w:t xml:space="preserve">Sensibilisation à UPOV PRISMA : il </w:t>
      </w:r>
      <w:r w:rsidR="00CD6ADC" w:rsidRPr="00E43DF5">
        <w:rPr>
          <w:rFonts w:cs="Arial"/>
        </w:rPr>
        <w:t>a été convenu d'</w:t>
      </w:r>
      <w:r w:rsidRPr="00E43DF5">
        <w:rPr>
          <w:rFonts w:cs="Arial"/>
        </w:rPr>
        <w:t xml:space="preserve">organiser des séances d'information conjointes avec les correspondants des </w:t>
      </w:r>
      <w:r w:rsidR="00E43DF5">
        <w:rPr>
          <w:rFonts w:cs="Arial"/>
        </w:rPr>
        <w:t>services de protection</w:t>
      </w:r>
      <w:r w:rsidR="00CD6ADC" w:rsidRPr="00E43DF5">
        <w:rPr>
          <w:rFonts w:cs="Arial"/>
        </w:rPr>
        <w:t xml:space="preserve"> des obtentions végétales</w:t>
      </w:r>
      <w:r w:rsidRPr="00E43DF5">
        <w:rPr>
          <w:rFonts w:cs="Arial"/>
        </w:rPr>
        <w:t xml:space="preserve">, les utilisateurs d'UPOV PRISMA et les agents locaux </w:t>
      </w:r>
      <w:r w:rsidR="00CD6ADC" w:rsidRPr="00E43DF5">
        <w:rPr>
          <w:rFonts w:cs="Arial"/>
        </w:rPr>
        <w:t>dans les pays respectifs</w:t>
      </w:r>
      <w:r w:rsidRPr="00E43DF5">
        <w:rPr>
          <w:rFonts w:cs="Arial"/>
        </w:rPr>
        <w:t>. La date sera décidée conjointement et sera communiquée à toutes les parties intéressées.</w:t>
      </w:r>
    </w:p>
    <w:p w14:paraId="4427CF4F" w14:textId="77777777" w:rsidR="00CD6ADC" w:rsidRPr="00E43DF5" w:rsidRDefault="00CD6ADC" w:rsidP="00C03E23">
      <w:pPr>
        <w:ind w:left="1134" w:hanging="567"/>
        <w:rPr>
          <w:rFonts w:cs="Arial"/>
        </w:rPr>
      </w:pPr>
    </w:p>
    <w:p w14:paraId="4648D8AC" w14:textId="0D6D052B"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 xml:space="preserve">Il est prévu de s'engager avec d'autres </w:t>
      </w:r>
      <w:r w:rsidR="0059757A">
        <w:rPr>
          <w:rFonts w:cs="Arial"/>
        </w:rPr>
        <w:t>services de</w:t>
      </w:r>
      <w:r w:rsidRPr="00E43DF5">
        <w:rPr>
          <w:rFonts w:cs="Arial"/>
        </w:rPr>
        <w:t xml:space="preserve"> P</w:t>
      </w:r>
      <w:r w:rsidR="0059757A">
        <w:rPr>
          <w:rFonts w:cs="Arial"/>
        </w:rPr>
        <w:t>OV</w:t>
      </w:r>
      <w:r w:rsidRPr="00E43DF5">
        <w:rPr>
          <w:rFonts w:cs="Arial"/>
        </w:rPr>
        <w:t xml:space="preserve"> afin de recevoir un retour d'information et d'aborder les opportunités et les défis potentiels. </w:t>
      </w:r>
    </w:p>
    <w:p w14:paraId="73AD298E" w14:textId="77777777" w:rsidR="00C870E2" w:rsidRPr="00E43DF5" w:rsidRDefault="00C870E2" w:rsidP="00C03E23">
      <w:pPr>
        <w:rPr>
          <w:rFonts w:cs="Arial"/>
        </w:rPr>
      </w:pPr>
    </w:p>
    <w:p w14:paraId="55201C14" w14:textId="77777777" w:rsidR="00C742D9" w:rsidRPr="00E43DF5" w:rsidRDefault="00C870E2">
      <w:pPr>
        <w:pStyle w:val="Heading3"/>
        <w:rPr>
          <w:lang w:val="fr-FR"/>
        </w:rPr>
      </w:pPr>
      <w:bookmarkStart w:id="82" w:name="_Toc108791965"/>
      <w:bookmarkStart w:id="83" w:name="_Toc108792150"/>
      <w:bookmarkStart w:id="84" w:name="_Toc108792266"/>
      <w:bookmarkStart w:id="85" w:name="_Toc108792341"/>
      <w:bookmarkStart w:id="86" w:name="_Toc109028307"/>
      <w:bookmarkStart w:id="87" w:name="_Toc147156304"/>
      <w:bookmarkStart w:id="88" w:name="_Toc178189180"/>
      <w:r w:rsidRPr="00E43DF5">
        <w:rPr>
          <w:lang w:val="fr-FR"/>
        </w:rPr>
        <w:t xml:space="preserve">Synchronisation des </w:t>
      </w:r>
      <w:r w:rsidR="00B019B7" w:rsidRPr="00E43DF5">
        <w:rPr>
          <w:lang w:val="fr-FR"/>
        </w:rPr>
        <w:t>formulaires</w:t>
      </w:r>
      <w:bookmarkEnd w:id="82"/>
      <w:bookmarkEnd w:id="83"/>
      <w:bookmarkEnd w:id="84"/>
      <w:bookmarkEnd w:id="85"/>
      <w:bookmarkEnd w:id="86"/>
      <w:bookmarkEnd w:id="87"/>
      <w:bookmarkEnd w:id="88"/>
    </w:p>
    <w:p w14:paraId="4BE20FE5" w14:textId="77777777" w:rsidR="00C870E2" w:rsidRPr="00E43DF5" w:rsidRDefault="00C870E2" w:rsidP="00C870E2">
      <w:pPr>
        <w:rPr>
          <w:rFonts w:cs="Arial"/>
          <w:sz w:val="18"/>
        </w:rPr>
      </w:pPr>
    </w:p>
    <w:bookmarkStart w:id="89" w:name="_Toc84968147"/>
    <w:bookmarkStart w:id="90" w:name="_Toc85055498"/>
    <w:bookmarkStart w:id="91" w:name="_Toc147156305"/>
    <w:p w14:paraId="3A889BDC" w14:textId="77777777"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L'UPOV PRISMA devrait veiller à ce que les versions les plus récentes de ses formulaires soient accessibles, ce qui permettrait de s'assurer que les données présentées dans les demandes sont complètes et d'atténuer la nécessité de procéder à des révisions en raison d'éventuelles informations manquantes.</w:t>
      </w:r>
    </w:p>
    <w:p w14:paraId="25D00E55" w14:textId="77777777" w:rsidR="0012463A" w:rsidRPr="00E43DF5" w:rsidRDefault="0012463A" w:rsidP="0012463A">
      <w:pPr>
        <w:rPr>
          <w:rFonts w:cs="Arial"/>
        </w:rPr>
      </w:pPr>
    </w:p>
    <w:p w14:paraId="39C28A54" w14:textId="16F39347"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0059757A">
        <w:rPr>
          <w:rFonts w:cs="Arial"/>
        </w:rPr>
        <w:tab/>
      </w:r>
      <w:r w:rsidRPr="00E43DF5">
        <w:rPr>
          <w:rFonts w:cs="Arial"/>
        </w:rPr>
        <w:t xml:space="preserve">Il est essentiel de maintenir une synchronisation à jour entre les </w:t>
      </w:r>
      <w:r w:rsidR="0059757A">
        <w:rPr>
          <w:rFonts w:cs="Arial"/>
        </w:rPr>
        <w:t xml:space="preserve">services </w:t>
      </w:r>
      <w:r w:rsidR="00AA0755" w:rsidRPr="00E43DF5">
        <w:rPr>
          <w:rFonts w:cs="Arial"/>
        </w:rPr>
        <w:t xml:space="preserve">de </w:t>
      </w:r>
      <w:r w:rsidRPr="00E43DF5">
        <w:rPr>
          <w:rFonts w:cs="Arial"/>
        </w:rPr>
        <w:t>protection des obtentions végétales et leurs formulaires les plus récents. Par conséquent, il est conseillé d'informer rapidement l'</w:t>
      </w:r>
      <w:r w:rsidR="00AA0755" w:rsidRPr="00E43DF5">
        <w:rPr>
          <w:rFonts w:cs="Arial"/>
        </w:rPr>
        <w:t xml:space="preserve">équipe </w:t>
      </w:r>
      <w:r w:rsidRPr="00E43DF5">
        <w:rPr>
          <w:rFonts w:cs="Arial"/>
        </w:rPr>
        <w:t>UPOV PRISMA de toute modification apportée aux formulaires de demande ou aux questionnaires techniques nationaux une fois qu'ils ont été mis en œuvre. En outre, il est recommandé de procéder à une vérification annuelle auprès des correspondants UPOV PRISMA afin de s'assurer que les formulaires de demande figurant dans UPOV PRISMA sont à jour.</w:t>
      </w:r>
    </w:p>
    <w:p w14:paraId="77417BE0" w14:textId="77777777" w:rsidR="00C03E23" w:rsidRPr="00E43DF5" w:rsidRDefault="00C03E23" w:rsidP="0012463A">
      <w:pPr>
        <w:rPr>
          <w:rFonts w:cs="Arial"/>
        </w:rPr>
      </w:pPr>
    </w:p>
    <w:p w14:paraId="263A2588" w14:textId="71A29352"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 xml:space="preserve">Afin de réaliser et de maintenir la synchronisation des </w:t>
      </w:r>
      <w:r w:rsidR="00AA0755" w:rsidRPr="00E43DF5">
        <w:rPr>
          <w:rFonts w:cs="Arial"/>
        </w:rPr>
        <w:t>questionnaires techniques (</w:t>
      </w:r>
      <w:r w:rsidRPr="00E43DF5">
        <w:rPr>
          <w:rFonts w:cs="Arial"/>
        </w:rPr>
        <w:t>TQ</w:t>
      </w:r>
      <w:r w:rsidR="00AA0755" w:rsidRPr="00E43DF5">
        <w:rPr>
          <w:rFonts w:cs="Arial"/>
        </w:rPr>
        <w:t xml:space="preserve">) </w:t>
      </w:r>
      <w:r w:rsidRPr="00E43DF5">
        <w:rPr>
          <w:rFonts w:cs="Arial"/>
        </w:rPr>
        <w:t>entre UPOV</w:t>
      </w:r>
      <w:r w:rsidR="0059757A">
        <w:rPr>
          <w:rFonts w:cs="Arial"/>
        </w:rPr>
        <w:t> </w:t>
      </w:r>
      <w:r w:rsidRPr="00E43DF5">
        <w:rPr>
          <w:rFonts w:cs="Arial"/>
        </w:rPr>
        <w:t>PRISMA et l'OCVV, les projets suivants ont été convenus avec l'OCVV :</w:t>
      </w:r>
    </w:p>
    <w:p w14:paraId="1FBE8E47" w14:textId="77777777" w:rsidR="0012463A" w:rsidRPr="00E43DF5" w:rsidRDefault="0012463A" w:rsidP="0012463A">
      <w:pPr>
        <w:rPr>
          <w:rFonts w:cs="Arial"/>
          <w:highlight w:val="cyan"/>
        </w:rPr>
      </w:pPr>
    </w:p>
    <w:p w14:paraId="6C64F249" w14:textId="0C6ACB6D" w:rsidR="00C742D9" w:rsidRPr="00E43DF5" w:rsidRDefault="00B019B7">
      <w:pPr>
        <w:pStyle w:val="ListParagraph"/>
        <w:keepNext/>
        <w:numPr>
          <w:ilvl w:val="0"/>
          <w:numId w:val="8"/>
        </w:numPr>
        <w:tabs>
          <w:tab w:val="left" w:pos="851"/>
          <w:tab w:val="left" w:pos="1843"/>
        </w:tabs>
        <w:spacing w:after="120"/>
        <w:ind w:left="1843" w:hanging="1276"/>
        <w:jc w:val="both"/>
        <w:rPr>
          <w:rFonts w:ascii="Arial" w:hAnsi="Arial" w:cs="Arial"/>
          <w:sz w:val="20"/>
          <w:szCs w:val="20"/>
        </w:rPr>
      </w:pPr>
      <w:r w:rsidRPr="00E43DF5">
        <w:rPr>
          <w:rFonts w:ascii="Arial" w:hAnsi="Arial" w:cs="Arial"/>
          <w:sz w:val="20"/>
          <w:szCs w:val="20"/>
        </w:rPr>
        <w:t>Projet 1 :</w:t>
      </w:r>
      <w:r w:rsidR="00C03E23" w:rsidRPr="00E43DF5">
        <w:rPr>
          <w:rFonts w:ascii="Arial" w:hAnsi="Arial" w:cs="Arial"/>
          <w:sz w:val="20"/>
          <w:szCs w:val="20"/>
        </w:rPr>
        <w:tab/>
      </w:r>
      <w:r w:rsidRPr="00E43DF5">
        <w:rPr>
          <w:rFonts w:ascii="Arial" w:hAnsi="Arial" w:cs="Arial"/>
          <w:sz w:val="20"/>
          <w:szCs w:val="20"/>
        </w:rPr>
        <w:t>"Audit" (questions/états des lieux actuels) pour l'échange de données entre UPOV</w:t>
      </w:r>
      <w:r w:rsidR="0059757A">
        <w:rPr>
          <w:rFonts w:ascii="Arial" w:hAnsi="Arial" w:cs="Arial"/>
          <w:sz w:val="20"/>
          <w:szCs w:val="20"/>
        </w:rPr>
        <w:t> </w:t>
      </w:r>
      <w:r w:rsidRPr="00E43DF5">
        <w:rPr>
          <w:rFonts w:ascii="Arial" w:hAnsi="Arial" w:cs="Arial"/>
          <w:sz w:val="20"/>
          <w:szCs w:val="20"/>
        </w:rPr>
        <w:t>PRISMA et l'OCVV dans les deux sens (Statut : achevé);</w:t>
      </w:r>
    </w:p>
    <w:p w14:paraId="77AFD912" w14:textId="3FAA8987" w:rsidR="00C742D9" w:rsidRPr="00E43DF5" w:rsidRDefault="00B019B7">
      <w:pPr>
        <w:pStyle w:val="ListParagraph"/>
        <w:numPr>
          <w:ilvl w:val="0"/>
          <w:numId w:val="8"/>
        </w:numPr>
        <w:tabs>
          <w:tab w:val="left" w:pos="851"/>
          <w:tab w:val="left" w:pos="1843"/>
        </w:tabs>
        <w:spacing w:after="120"/>
        <w:ind w:left="1843" w:hanging="1276"/>
        <w:jc w:val="both"/>
        <w:rPr>
          <w:rFonts w:ascii="Arial" w:hAnsi="Arial" w:cs="Arial"/>
          <w:sz w:val="20"/>
          <w:szCs w:val="20"/>
        </w:rPr>
      </w:pPr>
      <w:r w:rsidRPr="00E43DF5">
        <w:rPr>
          <w:rFonts w:ascii="Arial" w:hAnsi="Arial" w:cs="Arial"/>
          <w:sz w:val="20"/>
          <w:szCs w:val="20"/>
        </w:rPr>
        <w:t>Projet 2 :</w:t>
      </w:r>
      <w:r w:rsidR="00C03E23" w:rsidRPr="00E43DF5">
        <w:rPr>
          <w:rFonts w:ascii="Arial" w:hAnsi="Arial" w:cs="Arial"/>
          <w:sz w:val="20"/>
          <w:szCs w:val="20"/>
        </w:rPr>
        <w:tab/>
      </w:r>
      <w:r w:rsidRPr="00E43DF5">
        <w:rPr>
          <w:rFonts w:ascii="Arial" w:hAnsi="Arial" w:cs="Arial"/>
          <w:sz w:val="20"/>
          <w:szCs w:val="20"/>
        </w:rPr>
        <w:t>Partie A : Résolution des problèmes actuels ; Partie B : Synchronisation des changements par l'UPOV/</w:t>
      </w:r>
      <w:r w:rsidR="0059757A">
        <w:rPr>
          <w:rFonts w:ascii="Arial" w:hAnsi="Arial" w:cs="Arial"/>
          <w:sz w:val="20"/>
          <w:szCs w:val="20"/>
        </w:rPr>
        <w:t>OCVV</w:t>
      </w:r>
      <w:r w:rsidRPr="00E43DF5">
        <w:rPr>
          <w:rFonts w:ascii="Arial" w:hAnsi="Arial" w:cs="Arial"/>
          <w:sz w:val="20"/>
          <w:szCs w:val="20"/>
        </w:rPr>
        <w:t xml:space="preserve"> (état : en cours sur la base des informations fournies dans le cadre du projet 1);</w:t>
      </w:r>
    </w:p>
    <w:p w14:paraId="30277FCD" w14:textId="780ABDBB" w:rsidR="00C742D9" w:rsidRPr="00E43DF5" w:rsidRDefault="00B019B7">
      <w:pPr>
        <w:pStyle w:val="ListParagraph"/>
        <w:numPr>
          <w:ilvl w:val="0"/>
          <w:numId w:val="8"/>
        </w:numPr>
        <w:tabs>
          <w:tab w:val="left" w:pos="851"/>
          <w:tab w:val="left" w:pos="1843"/>
        </w:tabs>
        <w:spacing w:after="120"/>
        <w:ind w:left="1843" w:hanging="1276"/>
        <w:jc w:val="both"/>
        <w:rPr>
          <w:rFonts w:ascii="Arial" w:hAnsi="Arial" w:cs="Arial"/>
          <w:sz w:val="20"/>
          <w:szCs w:val="20"/>
        </w:rPr>
      </w:pPr>
      <w:r w:rsidRPr="00E43DF5">
        <w:rPr>
          <w:rFonts w:ascii="Arial" w:hAnsi="Arial" w:cs="Arial"/>
          <w:sz w:val="20"/>
          <w:szCs w:val="20"/>
        </w:rPr>
        <w:t>Projet 3 :</w:t>
      </w:r>
      <w:r w:rsidR="00C03E23" w:rsidRPr="00E43DF5">
        <w:rPr>
          <w:rFonts w:ascii="Arial" w:hAnsi="Arial" w:cs="Arial"/>
          <w:sz w:val="20"/>
          <w:szCs w:val="20"/>
        </w:rPr>
        <w:tab/>
      </w:r>
      <w:r w:rsidRPr="00E43DF5">
        <w:rPr>
          <w:rFonts w:ascii="Arial" w:hAnsi="Arial" w:cs="Arial"/>
          <w:sz w:val="20"/>
          <w:szCs w:val="20"/>
        </w:rPr>
        <w:t>Mise en œuvre des résultats du projet 2 :  Échange bidirectionnel de données d'application (laitue, tomate, rosier) (Statut : en cours sur la base des informations fournies dans le projet 1);</w:t>
      </w:r>
    </w:p>
    <w:p w14:paraId="765EA37A" w14:textId="1B810506" w:rsidR="00C742D9" w:rsidRPr="00E43DF5" w:rsidRDefault="00B019B7">
      <w:pPr>
        <w:pStyle w:val="ListParagraph"/>
        <w:numPr>
          <w:ilvl w:val="0"/>
          <w:numId w:val="8"/>
        </w:numPr>
        <w:tabs>
          <w:tab w:val="left" w:pos="851"/>
          <w:tab w:val="left" w:pos="1843"/>
        </w:tabs>
        <w:spacing w:after="120"/>
        <w:ind w:left="1843" w:hanging="1276"/>
        <w:jc w:val="both"/>
        <w:rPr>
          <w:rFonts w:ascii="Arial" w:hAnsi="Arial" w:cs="Arial"/>
          <w:sz w:val="20"/>
          <w:szCs w:val="20"/>
        </w:rPr>
      </w:pPr>
      <w:r w:rsidRPr="00E43DF5">
        <w:rPr>
          <w:rFonts w:ascii="Arial" w:hAnsi="Arial" w:cs="Arial"/>
          <w:sz w:val="20"/>
          <w:szCs w:val="20"/>
        </w:rPr>
        <w:t>Projet 4 :</w:t>
      </w:r>
      <w:r w:rsidR="00C03E23" w:rsidRPr="00E43DF5">
        <w:rPr>
          <w:rFonts w:ascii="Arial" w:hAnsi="Arial" w:cs="Arial"/>
          <w:sz w:val="20"/>
          <w:szCs w:val="20"/>
        </w:rPr>
        <w:tab/>
      </w:r>
      <w:r w:rsidRPr="00E43DF5">
        <w:rPr>
          <w:rFonts w:ascii="Arial" w:hAnsi="Arial" w:cs="Arial"/>
          <w:sz w:val="20"/>
          <w:szCs w:val="20"/>
        </w:rPr>
        <w:t>Téléchargement en masse des demandes pour le maïs de l'UPOV à l'OCVV (état d'avancement : en cours sur la base des informations fournies dans le cadre du projet 1); et</w:t>
      </w:r>
    </w:p>
    <w:p w14:paraId="27B26E84" w14:textId="3F3995E1" w:rsidR="00C742D9" w:rsidRPr="00E43DF5" w:rsidRDefault="00B019B7">
      <w:pPr>
        <w:pStyle w:val="ListParagraph"/>
        <w:numPr>
          <w:ilvl w:val="0"/>
          <w:numId w:val="8"/>
        </w:numPr>
        <w:tabs>
          <w:tab w:val="left" w:pos="851"/>
          <w:tab w:val="left" w:pos="1843"/>
        </w:tabs>
        <w:ind w:left="1843" w:hanging="1276"/>
        <w:jc w:val="both"/>
        <w:rPr>
          <w:rFonts w:ascii="Arial" w:hAnsi="Arial" w:cs="Arial"/>
          <w:sz w:val="20"/>
          <w:szCs w:val="20"/>
        </w:rPr>
      </w:pPr>
      <w:r w:rsidRPr="00E43DF5">
        <w:rPr>
          <w:rFonts w:ascii="Arial" w:hAnsi="Arial" w:cs="Arial"/>
          <w:sz w:val="20"/>
          <w:szCs w:val="20"/>
        </w:rPr>
        <w:t>Projet 5 :</w:t>
      </w:r>
      <w:r w:rsidR="00C03E23" w:rsidRPr="00E43DF5">
        <w:rPr>
          <w:rFonts w:ascii="Arial" w:hAnsi="Arial" w:cs="Arial"/>
          <w:sz w:val="20"/>
          <w:szCs w:val="20"/>
        </w:rPr>
        <w:tab/>
      </w:r>
      <w:r w:rsidRPr="00E43DF5">
        <w:rPr>
          <w:rFonts w:ascii="Arial" w:hAnsi="Arial" w:cs="Arial"/>
          <w:sz w:val="20"/>
          <w:szCs w:val="20"/>
        </w:rPr>
        <w:t xml:space="preserve">"Dispositions transitoires", visant à communiquer aux </w:t>
      </w:r>
      <w:r w:rsidR="0059757A">
        <w:rPr>
          <w:rFonts w:ascii="Arial" w:hAnsi="Arial" w:cs="Arial"/>
          <w:sz w:val="20"/>
          <w:szCs w:val="20"/>
        </w:rPr>
        <w:t>d</w:t>
      </w:r>
      <w:r w:rsidRPr="00E43DF5">
        <w:rPr>
          <w:rFonts w:ascii="Arial" w:hAnsi="Arial" w:cs="Arial"/>
          <w:sz w:val="20"/>
          <w:szCs w:val="20"/>
        </w:rPr>
        <w:t>emandeurs les situations dans lesquelles ils peuvent utiliser UPOV PRISMA pour les demandes auprès de l'OCVV et les mesures qui doivent être prises jusqu'à ce que toutes les questions aient été résolues (état : en cours).</w:t>
      </w:r>
    </w:p>
    <w:p w14:paraId="034686B6" w14:textId="77777777" w:rsidR="0012463A" w:rsidRPr="00E43DF5" w:rsidRDefault="0012463A" w:rsidP="0012463A">
      <w:pPr>
        <w:rPr>
          <w:rFonts w:cs="Arial"/>
        </w:rPr>
      </w:pPr>
    </w:p>
    <w:p w14:paraId="43AAB5E8" w14:textId="77777777"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 xml:space="preserve">L'OCVV et l'UPOV examinent actuellement les calendriers relatifs aux projets susmentionnés en tenant compte des ressources disponibles.  Les délais convenus seront présentés lors de la réunion EAM/5.  </w:t>
      </w:r>
    </w:p>
    <w:p w14:paraId="07114B32" w14:textId="77777777" w:rsidR="0012463A" w:rsidRPr="00E43DF5" w:rsidRDefault="0012463A" w:rsidP="0012463A">
      <w:pPr>
        <w:rPr>
          <w:rFonts w:cs="Arial"/>
        </w:rPr>
      </w:pPr>
    </w:p>
    <w:p w14:paraId="3D7E7356" w14:textId="66311958"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 xml:space="preserve">Pour les </w:t>
      </w:r>
      <w:r w:rsidR="0059757A">
        <w:rPr>
          <w:rFonts w:cs="Arial"/>
        </w:rPr>
        <w:t>services</w:t>
      </w:r>
      <w:r w:rsidR="00AA0755" w:rsidRPr="00E43DF5">
        <w:rPr>
          <w:rFonts w:cs="Arial"/>
        </w:rPr>
        <w:t xml:space="preserve"> de </w:t>
      </w:r>
      <w:r w:rsidRPr="00E43DF5">
        <w:rPr>
          <w:rFonts w:cs="Arial"/>
        </w:rPr>
        <w:t xml:space="preserve">protection des </w:t>
      </w:r>
      <w:r w:rsidR="00AA0755" w:rsidRPr="00E43DF5">
        <w:rPr>
          <w:rFonts w:cs="Arial"/>
        </w:rPr>
        <w:t xml:space="preserve">obtentions </w:t>
      </w:r>
      <w:r w:rsidRPr="00E43DF5">
        <w:rPr>
          <w:rFonts w:cs="Arial"/>
        </w:rPr>
        <w:t xml:space="preserve">végétales qui utilisent les </w:t>
      </w:r>
      <w:r w:rsidR="0059757A">
        <w:rPr>
          <w:rFonts w:cs="Arial"/>
        </w:rPr>
        <w:t>TQ</w:t>
      </w:r>
      <w:r w:rsidR="00AA0755" w:rsidRPr="00E43DF5">
        <w:rPr>
          <w:rFonts w:cs="Arial"/>
        </w:rPr>
        <w:t xml:space="preserve"> de l</w:t>
      </w:r>
      <w:r w:rsidRPr="00E43DF5">
        <w:rPr>
          <w:rFonts w:cs="Arial"/>
        </w:rPr>
        <w:t xml:space="preserve">'UPOV, il incombe à l'UPOV de tenir à jour les formulaires de </w:t>
      </w:r>
      <w:r w:rsidR="0059757A">
        <w:rPr>
          <w:rFonts w:cs="Arial"/>
        </w:rPr>
        <w:t>QT</w:t>
      </w:r>
      <w:r w:rsidRPr="00E43DF5">
        <w:rPr>
          <w:rFonts w:cs="Arial"/>
        </w:rPr>
        <w:t xml:space="preserve">.  Dans la version 2.10, plusieurs formulaires de </w:t>
      </w:r>
      <w:r w:rsidR="0059757A">
        <w:rPr>
          <w:rFonts w:cs="Arial"/>
        </w:rPr>
        <w:t>QT</w:t>
      </w:r>
      <w:r w:rsidRPr="00E43DF5">
        <w:rPr>
          <w:rFonts w:cs="Arial"/>
        </w:rPr>
        <w:t xml:space="preserve"> ont été révisés afin de les aligner sur la version la plus récente disponible. </w:t>
      </w:r>
    </w:p>
    <w:p w14:paraId="371B9098" w14:textId="77777777" w:rsidR="0012463A" w:rsidRPr="00E43DF5" w:rsidRDefault="0012463A" w:rsidP="0012463A">
      <w:pPr>
        <w:rPr>
          <w:rFonts w:cs="Arial"/>
        </w:rPr>
      </w:pPr>
    </w:p>
    <w:p w14:paraId="3786F5B4" w14:textId="0CA59570" w:rsidR="00C742D9" w:rsidRPr="00E43DF5" w:rsidRDefault="00E10D7E">
      <w:r w:rsidRPr="00E43DF5">
        <w:rPr>
          <w:rFonts w:cs="Arial"/>
        </w:rPr>
        <w:fldChar w:fldCharType="begin"/>
      </w:r>
      <w:r w:rsidRPr="00E43DF5">
        <w:rPr>
          <w:rFonts w:cs="Arial"/>
        </w:rPr>
        <w:instrText xml:space="preserve"> AUTONUM  </w:instrText>
      </w:r>
      <w:r w:rsidRPr="00E43DF5">
        <w:rPr>
          <w:rFonts w:cs="Arial"/>
        </w:rPr>
        <w:fldChar w:fldCharType="end"/>
      </w:r>
      <w:r w:rsidR="0012463A" w:rsidRPr="00E43DF5">
        <w:rPr>
          <w:rFonts w:cs="Arial"/>
        </w:rPr>
        <w:tab/>
        <w:t xml:space="preserve">Pour que les formulaires de QT soient mis à jour rapidement après la publication </w:t>
      </w:r>
      <w:r w:rsidR="0059757A">
        <w:rPr>
          <w:rFonts w:cs="Arial"/>
        </w:rPr>
        <w:t>des</w:t>
      </w:r>
      <w:r w:rsidR="0012463A" w:rsidRPr="00E43DF5">
        <w:rPr>
          <w:rFonts w:cs="Arial"/>
        </w:rPr>
        <w:t xml:space="preserve"> </w:t>
      </w:r>
      <w:r w:rsidR="00B019B7" w:rsidRPr="00E43DF5">
        <w:rPr>
          <w:rFonts w:cs="Arial"/>
        </w:rPr>
        <w:t>principes directeurs d'examen (</w:t>
      </w:r>
      <w:r w:rsidR="0059757A">
        <w:rPr>
          <w:rFonts w:cs="Arial"/>
        </w:rPr>
        <w:t>TG</w:t>
      </w:r>
      <w:r w:rsidR="00B019B7" w:rsidRPr="00E43DF5">
        <w:rPr>
          <w:rFonts w:cs="Arial"/>
        </w:rPr>
        <w:t>)</w:t>
      </w:r>
      <w:r w:rsidR="0012463A" w:rsidRPr="00E43DF5">
        <w:rPr>
          <w:rFonts w:cs="Arial"/>
        </w:rPr>
        <w:t>, nous suggérons de suivre la procédure suivante :</w:t>
      </w:r>
      <w:r w:rsidR="0012463A" w:rsidRPr="00E43DF5">
        <w:rPr>
          <w:rFonts w:cs="Arial"/>
        </w:rPr>
        <w:cr/>
      </w:r>
    </w:p>
    <w:p w14:paraId="4F8CD61A" w14:textId="3859CB0F" w:rsidR="00C742D9" w:rsidRPr="00E43DF5" w:rsidRDefault="00B019B7">
      <w:pPr>
        <w:pStyle w:val="ListParagraph"/>
        <w:numPr>
          <w:ilvl w:val="0"/>
          <w:numId w:val="22"/>
        </w:numPr>
        <w:spacing w:after="120"/>
        <w:ind w:left="714" w:hanging="357"/>
        <w:jc w:val="both"/>
        <w:rPr>
          <w:rFonts w:ascii="Arial" w:hAnsi="Arial" w:cs="Arial"/>
          <w:sz w:val="20"/>
          <w:szCs w:val="20"/>
        </w:rPr>
      </w:pPr>
      <w:r w:rsidRPr="00E43DF5">
        <w:rPr>
          <w:rFonts w:ascii="Arial" w:hAnsi="Arial" w:cs="Arial"/>
          <w:sz w:val="20"/>
          <w:szCs w:val="20"/>
        </w:rPr>
        <w:t xml:space="preserve">Une fois que le </w:t>
      </w:r>
      <w:r w:rsidR="00AA0755" w:rsidRPr="00E43DF5">
        <w:rPr>
          <w:rFonts w:ascii="Arial" w:hAnsi="Arial" w:cs="Arial"/>
          <w:sz w:val="20"/>
          <w:szCs w:val="20"/>
        </w:rPr>
        <w:t>Comité technique (</w:t>
      </w:r>
      <w:r w:rsidRPr="00E43DF5">
        <w:rPr>
          <w:rFonts w:ascii="Arial" w:hAnsi="Arial" w:cs="Arial"/>
          <w:sz w:val="20"/>
          <w:szCs w:val="20"/>
        </w:rPr>
        <w:t>TC</w:t>
      </w:r>
      <w:r w:rsidR="00AA0755" w:rsidRPr="00E43DF5">
        <w:rPr>
          <w:rFonts w:ascii="Arial" w:hAnsi="Arial" w:cs="Arial"/>
          <w:sz w:val="20"/>
          <w:szCs w:val="20"/>
        </w:rPr>
        <w:t xml:space="preserve">) </w:t>
      </w:r>
      <w:r w:rsidRPr="00E43DF5">
        <w:rPr>
          <w:rFonts w:ascii="Arial" w:hAnsi="Arial" w:cs="Arial"/>
          <w:sz w:val="20"/>
          <w:szCs w:val="20"/>
        </w:rPr>
        <w:t xml:space="preserve">a adopté un TG, l'équipe UPOV PRISMA distribue les traductions nécessaires aux </w:t>
      </w:r>
      <w:r w:rsidR="00E43DF5">
        <w:rPr>
          <w:rFonts w:ascii="Arial" w:hAnsi="Arial" w:cs="Arial"/>
          <w:sz w:val="20"/>
          <w:szCs w:val="20"/>
        </w:rPr>
        <w:t>services de protection</w:t>
      </w:r>
      <w:r w:rsidRPr="00E43DF5">
        <w:rPr>
          <w:rFonts w:ascii="Arial" w:hAnsi="Arial" w:cs="Arial"/>
          <w:sz w:val="20"/>
          <w:szCs w:val="20"/>
        </w:rPr>
        <w:t xml:space="preserve"> des obtentions végétales chargés de s'occuper de chaque langue ne faisant pas partie de l'UPOV.</w:t>
      </w:r>
    </w:p>
    <w:p w14:paraId="68FE89DF" w14:textId="49207990" w:rsidR="00C742D9" w:rsidRPr="00E43DF5" w:rsidRDefault="00B019B7">
      <w:pPr>
        <w:pStyle w:val="ListParagraph"/>
        <w:numPr>
          <w:ilvl w:val="0"/>
          <w:numId w:val="22"/>
        </w:numPr>
        <w:spacing w:after="120"/>
        <w:ind w:left="714" w:hanging="357"/>
        <w:jc w:val="both"/>
        <w:rPr>
          <w:rFonts w:ascii="Arial" w:hAnsi="Arial" w:cs="Arial"/>
          <w:sz w:val="20"/>
          <w:szCs w:val="20"/>
        </w:rPr>
      </w:pPr>
      <w:r w:rsidRPr="00E43DF5">
        <w:rPr>
          <w:rFonts w:ascii="Arial" w:hAnsi="Arial" w:cs="Arial"/>
          <w:sz w:val="20"/>
          <w:szCs w:val="20"/>
        </w:rPr>
        <w:t xml:space="preserve">Environ </w:t>
      </w:r>
      <w:r w:rsidR="0012463A" w:rsidRPr="00E43DF5">
        <w:rPr>
          <w:rFonts w:ascii="Arial" w:hAnsi="Arial" w:cs="Arial"/>
          <w:sz w:val="20"/>
          <w:szCs w:val="20"/>
        </w:rPr>
        <w:t>quatre mois plus tard, lors de la publication du T</w:t>
      </w:r>
      <w:r w:rsidR="0059757A">
        <w:rPr>
          <w:rFonts w:ascii="Arial" w:hAnsi="Arial" w:cs="Arial"/>
          <w:sz w:val="20"/>
          <w:szCs w:val="20"/>
        </w:rPr>
        <w:t>G</w:t>
      </w:r>
      <w:r w:rsidR="0012463A" w:rsidRPr="00E43DF5">
        <w:rPr>
          <w:rFonts w:ascii="Arial" w:hAnsi="Arial" w:cs="Arial"/>
          <w:sz w:val="20"/>
          <w:szCs w:val="20"/>
        </w:rPr>
        <w:t>, le</w:t>
      </w:r>
      <w:r w:rsidR="0059757A">
        <w:rPr>
          <w:rFonts w:ascii="Arial" w:hAnsi="Arial" w:cs="Arial"/>
          <w:sz w:val="20"/>
          <w:szCs w:val="20"/>
        </w:rPr>
        <w:t xml:space="preserve"> </w:t>
      </w:r>
      <w:r w:rsidR="0012463A" w:rsidRPr="00E43DF5">
        <w:rPr>
          <w:rFonts w:ascii="Arial" w:hAnsi="Arial" w:cs="Arial"/>
          <w:sz w:val="20"/>
          <w:szCs w:val="20"/>
        </w:rPr>
        <w:t>T</w:t>
      </w:r>
      <w:r w:rsidR="0059757A">
        <w:rPr>
          <w:rFonts w:ascii="Arial" w:hAnsi="Arial" w:cs="Arial"/>
          <w:sz w:val="20"/>
          <w:szCs w:val="20"/>
        </w:rPr>
        <w:t>Q</w:t>
      </w:r>
      <w:r w:rsidR="0012463A" w:rsidRPr="00E43DF5">
        <w:rPr>
          <w:rFonts w:ascii="Arial" w:hAnsi="Arial" w:cs="Arial"/>
          <w:sz w:val="20"/>
          <w:szCs w:val="20"/>
        </w:rPr>
        <w:t xml:space="preserve"> correspondant sera accessible dans toutes les langues prévues.</w:t>
      </w:r>
    </w:p>
    <w:p w14:paraId="07FC1578" w14:textId="6D01F86F" w:rsidR="00C742D9" w:rsidRPr="00E43DF5" w:rsidRDefault="00B019B7">
      <w:pPr>
        <w:pStyle w:val="ListParagraph"/>
        <w:numPr>
          <w:ilvl w:val="0"/>
          <w:numId w:val="22"/>
        </w:numPr>
        <w:jc w:val="both"/>
        <w:rPr>
          <w:rFonts w:ascii="Arial" w:hAnsi="Arial" w:cs="Arial"/>
          <w:sz w:val="20"/>
          <w:szCs w:val="20"/>
        </w:rPr>
      </w:pPr>
      <w:r w:rsidRPr="00E43DF5">
        <w:rPr>
          <w:rFonts w:ascii="Arial" w:hAnsi="Arial" w:cs="Arial"/>
          <w:sz w:val="20"/>
          <w:szCs w:val="20"/>
        </w:rPr>
        <w:t xml:space="preserve">Si un </w:t>
      </w:r>
      <w:r w:rsidR="0059757A">
        <w:rPr>
          <w:rFonts w:ascii="Arial" w:hAnsi="Arial" w:cs="Arial"/>
          <w:sz w:val="20"/>
          <w:szCs w:val="20"/>
        </w:rPr>
        <w:t>service</w:t>
      </w:r>
      <w:r w:rsidR="00AA0755" w:rsidRPr="00E43DF5">
        <w:rPr>
          <w:rFonts w:ascii="Arial" w:hAnsi="Arial" w:cs="Arial"/>
          <w:sz w:val="20"/>
          <w:szCs w:val="20"/>
        </w:rPr>
        <w:t xml:space="preserve"> de </w:t>
      </w:r>
      <w:r w:rsidRPr="00E43DF5">
        <w:rPr>
          <w:rFonts w:ascii="Arial" w:hAnsi="Arial" w:cs="Arial"/>
          <w:sz w:val="20"/>
          <w:szCs w:val="20"/>
        </w:rPr>
        <w:t xml:space="preserve">protection des obtentions végétales n'est pas en mesure d'effectuer la traduction, il est prévu qu'il accepte d'utiliser la version anglaise. </w:t>
      </w:r>
    </w:p>
    <w:p w14:paraId="6CD04DD2" w14:textId="77777777" w:rsidR="0012463A" w:rsidRPr="00E43DF5" w:rsidRDefault="0012463A" w:rsidP="0012463A">
      <w:pPr>
        <w:tabs>
          <w:tab w:val="left" w:pos="540"/>
          <w:tab w:val="left" w:pos="3240"/>
          <w:tab w:val="left" w:pos="6675"/>
        </w:tabs>
        <w:ind w:right="-81"/>
        <w:rPr>
          <w:rFonts w:cs="Arial"/>
        </w:rPr>
      </w:pPr>
    </w:p>
    <w:p w14:paraId="0E465818" w14:textId="77777777" w:rsidR="00452339" w:rsidRPr="00E43DF5" w:rsidRDefault="00452339" w:rsidP="0012463A">
      <w:pPr>
        <w:tabs>
          <w:tab w:val="left" w:pos="540"/>
          <w:tab w:val="left" w:pos="3240"/>
          <w:tab w:val="left" w:pos="6675"/>
        </w:tabs>
        <w:ind w:right="-81"/>
        <w:rPr>
          <w:rFonts w:cs="Arial"/>
        </w:rPr>
      </w:pPr>
    </w:p>
    <w:p w14:paraId="3BAE4C4A" w14:textId="77777777" w:rsidR="00C742D9" w:rsidRPr="00E43DF5" w:rsidRDefault="00B019B7">
      <w:pPr>
        <w:pStyle w:val="Heading1"/>
        <w:rPr>
          <w:rFonts w:cs="Arial"/>
          <w:lang w:val="fr-FR"/>
        </w:rPr>
      </w:pPr>
      <w:bookmarkStart w:id="92" w:name="_Toc175919206"/>
      <w:bookmarkStart w:id="93" w:name="_Toc177637426"/>
      <w:bookmarkStart w:id="94" w:name="_Toc177637708"/>
      <w:bookmarkStart w:id="95" w:name="_Toc178189181"/>
      <w:bookmarkEnd w:id="89"/>
      <w:bookmarkEnd w:id="90"/>
      <w:bookmarkEnd w:id="91"/>
      <w:r w:rsidRPr="00E43DF5">
        <w:rPr>
          <w:rFonts w:cs="Arial"/>
          <w:lang w:val="fr-FR"/>
        </w:rPr>
        <w:t>Projets pour la version 3.0</w:t>
      </w:r>
      <w:bookmarkEnd w:id="92"/>
      <w:bookmarkEnd w:id="93"/>
      <w:bookmarkEnd w:id="94"/>
      <w:bookmarkEnd w:id="95"/>
    </w:p>
    <w:p w14:paraId="28B175DF" w14:textId="77777777" w:rsidR="0012463A" w:rsidRPr="00E43DF5" w:rsidRDefault="0012463A" w:rsidP="0012463A">
      <w:pPr>
        <w:keepNext/>
        <w:rPr>
          <w:rFonts w:cs="Arial"/>
          <w:u w:val="single"/>
        </w:rPr>
      </w:pPr>
    </w:p>
    <w:p w14:paraId="3B03AE53" w14:textId="77777777" w:rsidR="00C742D9" w:rsidRPr="00E43DF5" w:rsidRDefault="00B019B7">
      <w:pPr>
        <w:pStyle w:val="Heading2"/>
        <w:rPr>
          <w:rStyle w:val="Heading2Char"/>
          <w:lang w:val="fr-FR"/>
        </w:rPr>
      </w:pPr>
      <w:bookmarkStart w:id="96" w:name="_Toc175919207"/>
      <w:bookmarkStart w:id="97" w:name="_Toc177637427"/>
      <w:bookmarkStart w:id="98" w:name="_Toc177637709"/>
      <w:bookmarkStart w:id="99" w:name="_Toc178189182"/>
      <w:r w:rsidRPr="00E43DF5">
        <w:rPr>
          <w:lang w:val="fr-FR"/>
        </w:rPr>
        <w:t>Publication de la version 3.0</w:t>
      </w:r>
      <w:bookmarkEnd w:id="96"/>
      <w:bookmarkEnd w:id="97"/>
      <w:bookmarkEnd w:id="98"/>
      <w:bookmarkEnd w:id="99"/>
    </w:p>
    <w:p w14:paraId="1743767A" w14:textId="77777777" w:rsidR="0012463A" w:rsidRPr="00E43DF5" w:rsidRDefault="0012463A" w:rsidP="0012463A">
      <w:pPr>
        <w:keepNext/>
        <w:rPr>
          <w:rFonts w:cs="Arial"/>
        </w:rPr>
      </w:pPr>
    </w:p>
    <w:p w14:paraId="1224F55F" w14:textId="77777777"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Il est prévu de publier la version 3.0 d'UPOV PRISMA en mars 2025.</w:t>
      </w:r>
    </w:p>
    <w:p w14:paraId="2EE60931" w14:textId="77777777" w:rsidR="0012463A" w:rsidRPr="00E43DF5" w:rsidRDefault="0012463A" w:rsidP="0012463A">
      <w:pPr>
        <w:rPr>
          <w:rFonts w:cs="Arial"/>
        </w:rPr>
      </w:pPr>
    </w:p>
    <w:p w14:paraId="49FB61CF" w14:textId="77777777" w:rsidR="00C742D9" w:rsidRPr="00E43DF5" w:rsidRDefault="00B019B7">
      <w:pPr>
        <w:pStyle w:val="Heading2"/>
        <w:rPr>
          <w:lang w:val="fr-FR"/>
        </w:rPr>
      </w:pPr>
      <w:bookmarkStart w:id="100" w:name="_Toc175919208"/>
      <w:bookmarkStart w:id="101" w:name="_Toc177637428"/>
      <w:bookmarkStart w:id="102" w:name="_Toc177637710"/>
      <w:bookmarkStart w:id="103" w:name="_Toc178189183"/>
      <w:r w:rsidRPr="00E43DF5">
        <w:rPr>
          <w:lang w:val="fr-FR"/>
        </w:rPr>
        <w:lastRenderedPageBreak/>
        <w:t>Couverture des cultures</w:t>
      </w:r>
      <w:bookmarkEnd w:id="100"/>
      <w:bookmarkEnd w:id="101"/>
      <w:bookmarkEnd w:id="102"/>
      <w:bookmarkEnd w:id="103"/>
    </w:p>
    <w:p w14:paraId="4BE42734" w14:textId="77777777" w:rsidR="0012463A" w:rsidRPr="00E43DF5" w:rsidRDefault="0012463A" w:rsidP="0012463A">
      <w:pPr>
        <w:rPr>
          <w:rFonts w:cs="Arial"/>
        </w:rPr>
      </w:pPr>
    </w:p>
    <w:p w14:paraId="0AC0CA0A" w14:textId="77777777" w:rsidR="00C742D9" w:rsidRPr="00E43DF5" w:rsidRDefault="00B019B7">
      <w:pPr>
        <w:ind w:left="567"/>
        <w:rPr>
          <w:rFonts w:cs="Arial"/>
        </w:rPr>
      </w:pPr>
      <w:r w:rsidRPr="00E43DF5">
        <w:rPr>
          <w:rFonts w:cs="Arial"/>
        </w:rPr>
        <w:t>Chine :</w:t>
      </w:r>
    </w:p>
    <w:p w14:paraId="21139470" w14:textId="77777777" w:rsidR="0012463A" w:rsidRPr="00E43DF5" w:rsidRDefault="0012463A" w:rsidP="0012463A">
      <w:pPr>
        <w:keepNext/>
        <w:ind w:left="567"/>
        <w:rPr>
          <w:rFonts w:cs="Arial"/>
        </w:rPr>
      </w:pPr>
    </w:p>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2"/>
        <w:gridCol w:w="2160"/>
      </w:tblGrid>
      <w:tr w:rsidR="0012463A" w:rsidRPr="00E43DF5" w14:paraId="1827BC3D" w14:textId="77777777" w:rsidTr="00082A3D">
        <w:trPr>
          <w:cantSplit/>
        </w:trPr>
        <w:tc>
          <w:tcPr>
            <w:tcW w:w="1668" w:type="dxa"/>
            <w:hideMark/>
          </w:tcPr>
          <w:p w14:paraId="07324603" w14:textId="77777777" w:rsidR="00C742D9" w:rsidRPr="00E43DF5" w:rsidRDefault="00B019B7">
            <w:pPr>
              <w:jc w:val="left"/>
              <w:rPr>
                <w:rFonts w:cs="Arial"/>
                <w:color w:val="000000"/>
                <w:sz w:val="18"/>
              </w:rPr>
            </w:pPr>
            <w:r w:rsidRPr="00E43DF5">
              <w:rPr>
                <w:rFonts w:cs="Arial"/>
                <w:color w:val="000000"/>
                <w:sz w:val="18"/>
              </w:rPr>
              <w:t>Morchella</w:t>
            </w:r>
          </w:p>
        </w:tc>
        <w:tc>
          <w:tcPr>
            <w:tcW w:w="4482" w:type="dxa"/>
            <w:hideMark/>
          </w:tcPr>
          <w:p w14:paraId="2EB492D8" w14:textId="77777777" w:rsidR="00C742D9" w:rsidRPr="00E43DF5" w:rsidRDefault="00B019B7">
            <w:pPr>
              <w:jc w:val="left"/>
              <w:rPr>
                <w:rFonts w:cs="Arial"/>
                <w:color w:val="000000"/>
                <w:sz w:val="18"/>
              </w:rPr>
            </w:pPr>
            <w:r w:rsidRPr="00E43DF5">
              <w:rPr>
                <w:rFonts w:cs="Arial"/>
                <w:color w:val="000000"/>
                <w:sz w:val="18"/>
              </w:rPr>
              <w:t>Morchella Dill. ex Pers.</w:t>
            </w:r>
          </w:p>
        </w:tc>
        <w:tc>
          <w:tcPr>
            <w:tcW w:w="2160" w:type="dxa"/>
            <w:hideMark/>
          </w:tcPr>
          <w:p w14:paraId="60723352" w14:textId="77777777" w:rsidR="00C742D9" w:rsidRPr="00E43DF5" w:rsidRDefault="00B019B7">
            <w:pPr>
              <w:jc w:val="left"/>
              <w:rPr>
                <w:rFonts w:cs="Arial"/>
                <w:color w:val="000000"/>
                <w:sz w:val="18"/>
              </w:rPr>
            </w:pPr>
            <w:r w:rsidRPr="00E43DF5">
              <w:rPr>
                <w:rFonts w:cs="Arial"/>
                <w:color w:val="000000"/>
                <w:sz w:val="18"/>
              </w:rPr>
              <w:t>TG national</w:t>
            </w:r>
          </w:p>
        </w:tc>
      </w:tr>
    </w:tbl>
    <w:p w14:paraId="476D35C5" w14:textId="77777777" w:rsidR="0012463A" w:rsidRPr="00E43DF5" w:rsidRDefault="0012463A" w:rsidP="0012463A">
      <w:pPr>
        <w:rPr>
          <w:rFonts w:cs="Arial"/>
        </w:rPr>
      </w:pPr>
    </w:p>
    <w:p w14:paraId="43B49697" w14:textId="77777777" w:rsidR="00C742D9" w:rsidRPr="00E43DF5" w:rsidRDefault="00B019B7">
      <w:r w:rsidRPr="00E43DF5">
        <w:tab/>
      </w:r>
      <w:bookmarkStart w:id="104" w:name="_Toc175919209"/>
      <w:r w:rsidRPr="00E43DF5">
        <w:t>Maroc</w:t>
      </w:r>
      <w:bookmarkEnd w:id="104"/>
      <w:r w:rsidRPr="00E43DF5">
        <w:t xml:space="preserve"> :</w:t>
      </w:r>
    </w:p>
    <w:p w14:paraId="0201F866" w14:textId="77777777" w:rsidR="00082A3D" w:rsidRPr="00E43DF5" w:rsidRDefault="00082A3D" w:rsidP="00AA0755"/>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5"/>
        <w:gridCol w:w="2126"/>
      </w:tblGrid>
      <w:tr w:rsidR="0012463A" w:rsidRPr="00E43DF5" w14:paraId="5D323D36" w14:textId="77777777" w:rsidTr="00082A3D">
        <w:trPr>
          <w:cantSplit/>
        </w:trPr>
        <w:tc>
          <w:tcPr>
            <w:tcW w:w="1668" w:type="dxa"/>
          </w:tcPr>
          <w:p w14:paraId="20A316DB" w14:textId="77777777" w:rsidR="00C742D9" w:rsidRPr="00E43DF5" w:rsidRDefault="00B019B7">
            <w:pPr>
              <w:jc w:val="left"/>
              <w:rPr>
                <w:rFonts w:cs="Arial"/>
                <w:bCs/>
                <w:color w:val="000000"/>
                <w:sz w:val="18"/>
                <w:szCs w:val="18"/>
              </w:rPr>
            </w:pPr>
            <w:r w:rsidRPr="00E43DF5">
              <w:rPr>
                <w:rFonts w:cs="Arial"/>
                <w:bCs/>
                <w:color w:val="000000"/>
                <w:sz w:val="18"/>
                <w:szCs w:val="18"/>
              </w:rPr>
              <w:t>Porte-greffes de tomates</w:t>
            </w:r>
          </w:p>
        </w:tc>
        <w:tc>
          <w:tcPr>
            <w:tcW w:w="4485" w:type="dxa"/>
          </w:tcPr>
          <w:p w14:paraId="2BB09313" w14:textId="77777777" w:rsidR="00C742D9" w:rsidRPr="00E43DF5" w:rsidRDefault="00B019B7">
            <w:pPr>
              <w:ind w:left="40" w:hanging="40"/>
              <w:jc w:val="left"/>
              <w:rPr>
                <w:rFonts w:cs="Arial"/>
                <w:bCs/>
                <w:color w:val="000000"/>
                <w:sz w:val="18"/>
                <w:szCs w:val="18"/>
              </w:rPr>
            </w:pPr>
            <w:r w:rsidRPr="00E43DF5">
              <w:rPr>
                <w:rFonts w:cs="Arial"/>
                <w:bCs/>
                <w:color w:val="000000"/>
                <w:sz w:val="18"/>
                <w:szCs w:val="18"/>
              </w:rPr>
              <w:t>Solanum habrochaites S. Knapp &amp; D.M. Spooner ;</w:t>
            </w:r>
          </w:p>
          <w:p w14:paraId="3006FD45" w14:textId="77777777" w:rsidR="00C742D9" w:rsidRPr="00E43DF5" w:rsidRDefault="00B019B7">
            <w:pPr>
              <w:ind w:left="40" w:hanging="40"/>
              <w:jc w:val="left"/>
              <w:rPr>
                <w:rFonts w:cs="Arial"/>
                <w:bCs/>
                <w:color w:val="000000"/>
                <w:sz w:val="18"/>
                <w:szCs w:val="18"/>
              </w:rPr>
            </w:pPr>
            <w:r w:rsidRPr="00E43DF5">
              <w:rPr>
                <w:rFonts w:cs="Arial"/>
                <w:bCs/>
                <w:color w:val="000000"/>
                <w:sz w:val="18"/>
                <w:szCs w:val="18"/>
              </w:rPr>
              <w:t>Solanum lycopersicum L. x Solanum habrochaites S. Knapp &amp; D.M. Spooner ;</w:t>
            </w:r>
          </w:p>
          <w:p w14:paraId="172F10D8" w14:textId="77777777" w:rsidR="00C742D9" w:rsidRPr="00E43DF5" w:rsidRDefault="00B019B7">
            <w:pPr>
              <w:ind w:left="40" w:hanging="40"/>
              <w:jc w:val="left"/>
              <w:rPr>
                <w:rFonts w:cs="Arial"/>
                <w:bCs/>
                <w:color w:val="000000"/>
                <w:sz w:val="18"/>
                <w:szCs w:val="18"/>
              </w:rPr>
            </w:pPr>
            <w:r w:rsidRPr="00E43DF5">
              <w:rPr>
                <w:rFonts w:cs="Arial"/>
                <w:bCs/>
                <w:color w:val="000000"/>
                <w:sz w:val="18"/>
                <w:szCs w:val="18"/>
              </w:rPr>
              <w:t>Solanum lycopersicum L. x</w:t>
            </w:r>
          </w:p>
          <w:p w14:paraId="03A5DA9B" w14:textId="77777777" w:rsidR="00C742D9" w:rsidRPr="00E43DF5" w:rsidRDefault="00B019B7">
            <w:pPr>
              <w:ind w:left="40" w:hanging="40"/>
              <w:jc w:val="left"/>
              <w:rPr>
                <w:rFonts w:cs="Arial"/>
                <w:bCs/>
                <w:color w:val="000000"/>
                <w:sz w:val="18"/>
                <w:szCs w:val="18"/>
              </w:rPr>
            </w:pPr>
            <w:r w:rsidRPr="00E43DF5">
              <w:rPr>
                <w:rFonts w:cs="Arial"/>
                <w:bCs/>
                <w:color w:val="000000"/>
                <w:sz w:val="18"/>
                <w:szCs w:val="18"/>
              </w:rPr>
              <w:t>Solanum peruvianum (L.) Mill.. ;</w:t>
            </w:r>
          </w:p>
          <w:p w14:paraId="0CC01F43" w14:textId="77777777" w:rsidR="00C742D9" w:rsidRPr="00E43DF5" w:rsidRDefault="00B019B7">
            <w:pPr>
              <w:ind w:left="40" w:hanging="40"/>
              <w:jc w:val="left"/>
              <w:rPr>
                <w:rFonts w:cs="Arial"/>
                <w:bCs/>
                <w:color w:val="000000"/>
                <w:sz w:val="18"/>
                <w:szCs w:val="18"/>
              </w:rPr>
            </w:pPr>
            <w:r w:rsidRPr="00E43DF5">
              <w:rPr>
                <w:rFonts w:cs="Arial"/>
                <w:bCs/>
                <w:color w:val="000000"/>
                <w:sz w:val="18"/>
                <w:szCs w:val="18"/>
              </w:rPr>
              <w:t>Solanum lycopersicum L. x</w:t>
            </w:r>
          </w:p>
          <w:p w14:paraId="417C1499" w14:textId="77777777" w:rsidR="00C742D9" w:rsidRPr="00E43DF5" w:rsidRDefault="00B019B7">
            <w:pPr>
              <w:ind w:left="40" w:hanging="40"/>
              <w:jc w:val="left"/>
              <w:rPr>
                <w:rFonts w:cs="Arial"/>
                <w:bCs/>
                <w:color w:val="000000"/>
                <w:sz w:val="18"/>
                <w:szCs w:val="18"/>
              </w:rPr>
            </w:pPr>
            <w:r w:rsidRPr="00E43DF5">
              <w:rPr>
                <w:rFonts w:cs="Arial"/>
                <w:bCs/>
                <w:color w:val="000000"/>
                <w:sz w:val="18"/>
                <w:szCs w:val="18"/>
              </w:rPr>
              <w:t>Solanum cheesmaniae (L. Ridley) Fosberg ;</w:t>
            </w:r>
          </w:p>
          <w:p w14:paraId="502F0174" w14:textId="77777777" w:rsidR="00C742D9" w:rsidRPr="00E43DF5" w:rsidRDefault="00B019B7">
            <w:pPr>
              <w:ind w:left="40" w:hanging="40"/>
              <w:jc w:val="left"/>
              <w:rPr>
                <w:rFonts w:cs="Arial"/>
                <w:bCs/>
                <w:color w:val="000000"/>
                <w:sz w:val="18"/>
                <w:szCs w:val="18"/>
              </w:rPr>
            </w:pPr>
            <w:r w:rsidRPr="00E43DF5">
              <w:rPr>
                <w:rFonts w:cs="Arial"/>
                <w:bCs/>
                <w:color w:val="000000"/>
                <w:sz w:val="18"/>
                <w:szCs w:val="18"/>
              </w:rPr>
              <w:t>Solanum pimpinellifolium L. x Solanum habrochaites S. Knapp &amp; D.M. Spooner</w:t>
            </w:r>
          </w:p>
        </w:tc>
        <w:tc>
          <w:tcPr>
            <w:tcW w:w="2126" w:type="dxa"/>
          </w:tcPr>
          <w:p w14:paraId="3657B11C" w14:textId="77777777" w:rsidR="00C742D9" w:rsidRPr="00E43DF5" w:rsidRDefault="00B019B7">
            <w:pPr>
              <w:jc w:val="left"/>
              <w:rPr>
                <w:rFonts w:cs="Arial"/>
                <w:bCs/>
                <w:color w:val="000000"/>
                <w:sz w:val="18"/>
                <w:szCs w:val="18"/>
              </w:rPr>
            </w:pPr>
            <w:r w:rsidRPr="00E43DF5">
              <w:rPr>
                <w:rFonts w:cs="Arial"/>
                <w:bCs/>
                <w:color w:val="000000"/>
                <w:sz w:val="18"/>
                <w:szCs w:val="18"/>
              </w:rPr>
              <w:t>TG/294/1 Rev.3</w:t>
            </w:r>
          </w:p>
        </w:tc>
      </w:tr>
    </w:tbl>
    <w:p w14:paraId="6B6329BD" w14:textId="77777777" w:rsidR="0012463A" w:rsidRPr="00E43DF5" w:rsidRDefault="0012463A" w:rsidP="0012463A">
      <w:pPr>
        <w:rPr>
          <w:rFonts w:cs="Arial"/>
        </w:rPr>
      </w:pPr>
    </w:p>
    <w:p w14:paraId="564531CB" w14:textId="77777777"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 xml:space="preserve">La couverture pour la Serbie sera élargie pour inclure le tournesol (Helianthus annuus L.). </w:t>
      </w:r>
    </w:p>
    <w:p w14:paraId="37941595" w14:textId="77777777" w:rsidR="0012463A" w:rsidRPr="00E43DF5" w:rsidRDefault="0012463A" w:rsidP="00082A3D">
      <w:bookmarkStart w:id="105" w:name="_Toc175919210"/>
    </w:p>
    <w:p w14:paraId="470CD0FE" w14:textId="77777777" w:rsidR="00C742D9" w:rsidRPr="00E43DF5" w:rsidRDefault="00B019B7">
      <w:pPr>
        <w:pStyle w:val="Heading2"/>
        <w:rPr>
          <w:lang w:val="fr-FR"/>
        </w:rPr>
      </w:pPr>
      <w:bookmarkStart w:id="106" w:name="_Toc177637429"/>
      <w:bookmarkStart w:id="107" w:name="_Toc177637711"/>
      <w:bookmarkStart w:id="108" w:name="_Toc178189184"/>
      <w:r w:rsidRPr="00E43DF5">
        <w:rPr>
          <w:lang w:val="fr-FR"/>
        </w:rPr>
        <w:t>Fonctionnalités</w:t>
      </w:r>
      <w:bookmarkEnd w:id="105"/>
      <w:bookmarkEnd w:id="106"/>
      <w:bookmarkEnd w:id="107"/>
      <w:bookmarkEnd w:id="108"/>
    </w:p>
    <w:p w14:paraId="51BA6E46" w14:textId="77777777" w:rsidR="0012463A" w:rsidRPr="00E43DF5" w:rsidRDefault="0012463A" w:rsidP="0012463A">
      <w:pPr>
        <w:keepNext/>
        <w:rPr>
          <w:rFonts w:cs="Arial"/>
        </w:rPr>
      </w:pPr>
    </w:p>
    <w:p w14:paraId="782550A3" w14:textId="77777777" w:rsidR="00C742D9" w:rsidRPr="00E43DF5" w:rsidRDefault="00B019B7">
      <w:pPr>
        <w:keepNext/>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Les fonctionnalités suivantes devraient être introduites dans la version 3.0 :</w:t>
      </w:r>
    </w:p>
    <w:p w14:paraId="4A937BEB" w14:textId="77777777" w:rsidR="0012463A" w:rsidRPr="00E43DF5" w:rsidRDefault="0012463A" w:rsidP="00FA44A7">
      <w:pPr>
        <w:keepNext/>
        <w:rPr>
          <w:rFonts w:cs="Arial"/>
        </w:rPr>
      </w:pPr>
    </w:p>
    <w:p w14:paraId="1705C635" w14:textId="6FD9489B" w:rsidR="00C742D9" w:rsidRPr="00E43DF5" w:rsidRDefault="00B019B7">
      <w:pPr>
        <w:pStyle w:val="ListParagraph"/>
        <w:numPr>
          <w:ilvl w:val="0"/>
          <w:numId w:val="23"/>
        </w:numPr>
        <w:spacing w:after="60"/>
        <w:ind w:left="1134" w:hanging="567"/>
        <w:jc w:val="both"/>
        <w:rPr>
          <w:rFonts w:ascii="Arial" w:hAnsi="Arial" w:cs="Arial"/>
          <w:sz w:val="20"/>
          <w:szCs w:val="20"/>
        </w:rPr>
      </w:pPr>
      <w:r w:rsidRPr="00E43DF5">
        <w:rPr>
          <w:rFonts w:ascii="Arial" w:hAnsi="Arial" w:cs="Arial"/>
          <w:sz w:val="20"/>
          <w:szCs w:val="20"/>
        </w:rPr>
        <w:t>Migration de UPOV PRISMA vers le cloud</w:t>
      </w:r>
      <w:r w:rsidR="00496473">
        <w:rPr>
          <w:rFonts w:ascii="Arial" w:hAnsi="Arial" w:cs="Arial"/>
          <w:sz w:val="20"/>
          <w:szCs w:val="20"/>
        </w:rPr>
        <w:t>;</w:t>
      </w:r>
      <w:r w:rsidRPr="00E43DF5">
        <w:rPr>
          <w:rFonts w:ascii="Arial" w:hAnsi="Arial" w:cs="Arial"/>
          <w:sz w:val="20"/>
          <w:szCs w:val="20"/>
        </w:rPr>
        <w:t xml:space="preserve"> </w:t>
      </w:r>
    </w:p>
    <w:p w14:paraId="53919EF1" w14:textId="49DB2207" w:rsidR="00C742D9" w:rsidRPr="00E43DF5" w:rsidRDefault="00B019B7">
      <w:pPr>
        <w:pStyle w:val="ListParagraph"/>
        <w:numPr>
          <w:ilvl w:val="0"/>
          <w:numId w:val="23"/>
        </w:numPr>
        <w:spacing w:after="60"/>
        <w:ind w:left="1134" w:hanging="567"/>
        <w:jc w:val="both"/>
        <w:rPr>
          <w:rFonts w:ascii="Arial" w:hAnsi="Arial" w:cs="Arial"/>
          <w:sz w:val="20"/>
          <w:szCs w:val="20"/>
        </w:rPr>
      </w:pPr>
      <w:r w:rsidRPr="00E43DF5">
        <w:rPr>
          <w:rFonts w:ascii="Arial" w:hAnsi="Arial" w:cs="Arial"/>
          <w:sz w:val="20"/>
          <w:szCs w:val="20"/>
        </w:rPr>
        <w:t>Facture en gros sur demande</w:t>
      </w:r>
      <w:r w:rsidR="00496473">
        <w:rPr>
          <w:rFonts w:ascii="Arial" w:hAnsi="Arial" w:cs="Arial"/>
          <w:sz w:val="20"/>
          <w:szCs w:val="20"/>
        </w:rPr>
        <w:t>;</w:t>
      </w:r>
    </w:p>
    <w:p w14:paraId="148B6C87" w14:textId="2484A97B" w:rsidR="00C742D9" w:rsidRPr="00E43DF5" w:rsidRDefault="00B019B7">
      <w:pPr>
        <w:pStyle w:val="ListParagraph"/>
        <w:numPr>
          <w:ilvl w:val="0"/>
          <w:numId w:val="23"/>
        </w:numPr>
        <w:spacing w:after="60"/>
        <w:ind w:left="1134" w:hanging="567"/>
        <w:jc w:val="both"/>
        <w:rPr>
          <w:rFonts w:ascii="Arial" w:hAnsi="Arial" w:cs="Arial"/>
          <w:sz w:val="20"/>
          <w:szCs w:val="20"/>
        </w:rPr>
      </w:pPr>
      <w:r w:rsidRPr="00E43DF5">
        <w:rPr>
          <w:rFonts w:ascii="Arial" w:hAnsi="Arial" w:cs="Arial"/>
          <w:sz w:val="20"/>
          <w:szCs w:val="20"/>
        </w:rPr>
        <w:t>Notification/alerte lorsqu'une modification est apportée au formulaire de demande ou au questionnaire technique du Royaume-Uni</w:t>
      </w:r>
      <w:r w:rsidR="00496473">
        <w:rPr>
          <w:rFonts w:ascii="Arial" w:hAnsi="Arial" w:cs="Arial"/>
          <w:sz w:val="20"/>
          <w:szCs w:val="20"/>
        </w:rPr>
        <w:t>;</w:t>
      </w:r>
      <w:r w:rsidRPr="00E43DF5">
        <w:rPr>
          <w:rFonts w:ascii="Arial" w:hAnsi="Arial" w:cs="Arial"/>
          <w:sz w:val="20"/>
          <w:szCs w:val="20"/>
        </w:rPr>
        <w:t xml:space="preserve"> </w:t>
      </w:r>
    </w:p>
    <w:p w14:paraId="43CF3CE0" w14:textId="49A97290" w:rsidR="00C742D9" w:rsidRPr="00E43DF5" w:rsidRDefault="00B019B7">
      <w:pPr>
        <w:pStyle w:val="ListParagraph"/>
        <w:numPr>
          <w:ilvl w:val="0"/>
          <w:numId w:val="23"/>
        </w:numPr>
        <w:spacing w:after="60"/>
        <w:ind w:left="1134" w:hanging="567"/>
        <w:jc w:val="both"/>
        <w:rPr>
          <w:rFonts w:ascii="Arial" w:hAnsi="Arial" w:cs="Arial"/>
          <w:sz w:val="20"/>
          <w:szCs w:val="20"/>
        </w:rPr>
      </w:pPr>
      <w:r w:rsidRPr="00E43DF5">
        <w:rPr>
          <w:rFonts w:ascii="Arial" w:hAnsi="Arial" w:cs="Arial"/>
          <w:sz w:val="20"/>
          <w:szCs w:val="20"/>
        </w:rPr>
        <w:t>Restriction à la sélection des cultures pour l'inscription sur la liste nationale selon la liste fournie par l'autorité : (Royaume-Uni et Pays-Bas (Royaume des))</w:t>
      </w:r>
      <w:r w:rsidR="00496473">
        <w:rPr>
          <w:rFonts w:ascii="Arial" w:hAnsi="Arial" w:cs="Arial"/>
          <w:sz w:val="20"/>
          <w:szCs w:val="20"/>
        </w:rPr>
        <w:t>;</w:t>
      </w:r>
    </w:p>
    <w:p w14:paraId="005F424F" w14:textId="13253EED" w:rsidR="00C742D9" w:rsidRPr="00E43DF5" w:rsidRDefault="00B019B7">
      <w:pPr>
        <w:pStyle w:val="ListParagraph"/>
        <w:numPr>
          <w:ilvl w:val="0"/>
          <w:numId w:val="23"/>
        </w:numPr>
        <w:spacing w:after="60"/>
        <w:ind w:left="1134" w:hanging="567"/>
        <w:jc w:val="both"/>
        <w:rPr>
          <w:rFonts w:ascii="Arial" w:hAnsi="Arial" w:cs="Arial"/>
          <w:sz w:val="20"/>
          <w:szCs w:val="20"/>
        </w:rPr>
      </w:pPr>
      <w:r w:rsidRPr="00E43DF5">
        <w:rPr>
          <w:rFonts w:ascii="Arial" w:hAnsi="Arial" w:cs="Arial"/>
          <w:sz w:val="20"/>
          <w:szCs w:val="20"/>
        </w:rPr>
        <w:t>Accessibilité des PDF : tous les éléments doivent être balisés et suivre un ordre de lecture correct</w:t>
      </w:r>
      <w:r w:rsidR="00496473">
        <w:rPr>
          <w:rFonts w:ascii="Arial" w:hAnsi="Arial" w:cs="Arial"/>
          <w:sz w:val="20"/>
          <w:szCs w:val="20"/>
        </w:rPr>
        <w:t>;</w:t>
      </w:r>
    </w:p>
    <w:p w14:paraId="617F7783" w14:textId="6CBD831B" w:rsidR="00C742D9" w:rsidRPr="00E43DF5" w:rsidRDefault="00B019B7">
      <w:pPr>
        <w:pStyle w:val="ListParagraph"/>
        <w:numPr>
          <w:ilvl w:val="0"/>
          <w:numId w:val="23"/>
        </w:numPr>
        <w:spacing w:after="60"/>
        <w:ind w:left="1134" w:hanging="567"/>
        <w:jc w:val="both"/>
        <w:rPr>
          <w:rFonts w:ascii="Arial" w:hAnsi="Arial" w:cs="Arial"/>
          <w:sz w:val="20"/>
          <w:szCs w:val="20"/>
        </w:rPr>
      </w:pPr>
      <w:r w:rsidRPr="00E43DF5">
        <w:rPr>
          <w:rFonts w:ascii="Arial" w:hAnsi="Arial" w:cs="Arial"/>
          <w:sz w:val="20"/>
          <w:szCs w:val="20"/>
        </w:rPr>
        <w:t>Mettre en œuvre la nouvelle conception d'écran pour Démarrer une nouvelle demande et Copier une demande</w:t>
      </w:r>
      <w:r w:rsidR="00496473">
        <w:rPr>
          <w:rFonts w:ascii="Arial" w:hAnsi="Arial" w:cs="Arial"/>
          <w:sz w:val="20"/>
          <w:szCs w:val="20"/>
        </w:rPr>
        <w:t>;</w:t>
      </w:r>
    </w:p>
    <w:p w14:paraId="7218B9E0" w14:textId="7EA945EC" w:rsidR="00C742D9" w:rsidRPr="00E43DF5" w:rsidRDefault="00B019B7">
      <w:pPr>
        <w:pStyle w:val="ListParagraph"/>
        <w:numPr>
          <w:ilvl w:val="0"/>
          <w:numId w:val="23"/>
        </w:numPr>
        <w:spacing w:after="60"/>
        <w:ind w:left="1134" w:hanging="567"/>
        <w:jc w:val="both"/>
        <w:rPr>
          <w:rFonts w:ascii="Arial" w:hAnsi="Arial" w:cs="Arial"/>
          <w:sz w:val="20"/>
          <w:szCs w:val="20"/>
        </w:rPr>
      </w:pPr>
      <w:r w:rsidRPr="00E43DF5">
        <w:rPr>
          <w:rFonts w:ascii="Arial" w:hAnsi="Arial" w:cs="Arial"/>
          <w:sz w:val="20"/>
          <w:szCs w:val="20"/>
        </w:rPr>
        <w:t>Améliorer la fonctionnalité de gestion des utilisateurs</w:t>
      </w:r>
      <w:r w:rsidR="00496473">
        <w:rPr>
          <w:rFonts w:ascii="Arial" w:hAnsi="Arial" w:cs="Arial"/>
          <w:sz w:val="20"/>
          <w:szCs w:val="20"/>
        </w:rPr>
        <w:t>;</w:t>
      </w:r>
    </w:p>
    <w:p w14:paraId="399FB412" w14:textId="0CD0BCBD" w:rsidR="00C742D9" w:rsidRPr="00E43DF5" w:rsidRDefault="00B019B7">
      <w:pPr>
        <w:pStyle w:val="ListParagraph"/>
        <w:numPr>
          <w:ilvl w:val="0"/>
          <w:numId w:val="23"/>
        </w:numPr>
        <w:spacing w:after="60"/>
        <w:ind w:left="1134" w:hanging="567"/>
        <w:jc w:val="both"/>
        <w:rPr>
          <w:rFonts w:ascii="Arial" w:hAnsi="Arial" w:cs="Arial"/>
          <w:sz w:val="20"/>
          <w:szCs w:val="20"/>
        </w:rPr>
      </w:pPr>
      <w:r w:rsidRPr="00E43DF5">
        <w:rPr>
          <w:rFonts w:ascii="Arial" w:hAnsi="Arial" w:cs="Arial"/>
          <w:sz w:val="20"/>
          <w:szCs w:val="20"/>
        </w:rPr>
        <w:t>Ajouter un menu "flottant" pour les chapitres dans la page du formulaire généré</w:t>
      </w:r>
      <w:r w:rsidR="00496473">
        <w:rPr>
          <w:rFonts w:ascii="Arial" w:hAnsi="Arial" w:cs="Arial"/>
          <w:sz w:val="20"/>
          <w:szCs w:val="20"/>
        </w:rPr>
        <w:t>;</w:t>
      </w:r>
      <w:r w:rsidRPr="00E43DF5">
        <w:rPr>
          <w:rFonts w:ascii="Arial" w:hAnsi="Arial" w:cs="Arial"/>
          <w:sz w:val="20"/>
          <w:szCs w:val="20"/>
        </w:rPr>
        <w:t xml:space="preserve"> et</w:t>
      </w:r>
    </w:p>
    <w:p w14:paraId="3ECBED62" w14:textId="77777777" w:rsidR="00C742D9" w:rsidRPr="00E43DF5" w:rsidRDefault="00B019B7">
      <w:pPr>
        <w:pStyle w:val="ListParagraph"/>
        <w:numPr>
          <w:ilvl w:val="0"/>
          <w:numId w:val="23"/>
        </w:numPr>
        <w:spacing w:after="60"/>
        <w:ind w:left="1134" w:hanging="567"/>
        <w:jc w:val="both"/>
        <w:rPr>
          <w:rFonts w:ascii="Arial" w:hAnsi="Arial" w:cs="Arial"/>
          <w:sz w:val="20"/>
          <w:szCs w:val="20"/>
        </w:rPr>
      </w:pPr>
      <w:r w:rsidRPr="00E43DF5">
        <w:rPr>
          <w:rFonts w:ascii="Arial" w:hAnsi="Arial" w:cs="Arial"/>
          <w:sz w:val="20"/>
          <w:szCs w:val="20"/>
        </w:rPr>
        <w:t>Amélioration du téléchargement en masse :</w:t>
      </w:r>
    </w:p>
    <w:p w14:paraId="305E9016" w14:textId="77777777" w:rsidR="00C742D9" w:rsidRPr="00E43DF5" w:rsidRDefault="00B019B7">
      <w:pPr>
        <w:pStyle w:val="ListParagraph"/>
        <w:numPr>
          <w:ilvl w:val="0"/>
          <w:numId w:val="27"/>
        </w:numPr>
        <w:contextualSpacing/>
        <w:rPr>
          <w:rFonts w:ascii="Arial" w:hAnsi="Arial" w:cs="Arial"/>
          <w:sz w:val="20"/>
          <w:szCs w:val="20"/>
        </w:rPr>
      </w:pPr>
      <w:r w:rsidRPr="00E43DF5">
        <w:rPr>
          <w:rFonts w:ascii="Arial" w:hAnsi="Arial" w:cs="Arial"/>
          <w:sz w:val="20"/>
          <w:szCs w:val="20"/>
        </w:rPr>
        <w:t>Correction des problèmes en suspens : étape, langue, validation de la liste déroulante,</w:t>
      </w:r>
    </w:p>
    <w:p w14:paraId="36CA5A69" w14:textId="70772370" w:rsidR="00C742D9" w:rsidRPr="00E43DF5" w:rsidRDefault="00B019B7">
      <w:pPr>
        <w:pStyle w:val="ListParagraph"/>
        <w:numPr>
          <w:ilvl w:val="0"/>
          <w:numId w:val="27"/>
        </w:numPr>
        <w:jc w:val="both"/>
        <w:rPr>
          <w:rFonts w:ascii="Arial" w:hAnsi="Arial" w:cs="Arial"/>
          <w:sz w:val="20"/>
          <w:szCs w:val="20"/>
        </w:rPr>
      </w:pPr>
      <w:r w:rsidRPr="00E43DF5">
        <w:rPr>
          <w:rFonts w:ascii="Arial" w:hAnsi="Arial" w:cs="Arial"/>
          <w:sz w:val="20"/>
          <w:szCs w:val="20"/>
        </w:rPr>
        <w:t xml:space="preserve">simplifier le modèle : réutilisation de l'adresse de correspondance du </w:t>
      </w:r>
      <w:r w:rsidR="00496473">
        <w:rPr>
          <w:rFonts w:ascii="Arial" w:hAnsi="Arial" w:cs="Arial"/>
          <w:sz w:val="20"/>
          <w:szCs w:val="20"/>
        </w:rPr>
        <w:t>d</w:t>
      </w:r>
      <w:r w:rsidRPr="00E43DF5">
        <w:rPr>
          <w:rFonts w:ascii="Arial" w:hAnsi="Arial" w:cs="Arial"/>
          <w:sz w:val="20"/>
          <w:szCs w:val="20"/>
        </w:rPr>
        <w:t>emandeur/de l'</w:t>
      </w:r>
      <w:r w:rsidR="00496473">
        <w:rPr>
          <w:rFonts w:ascii="Arial" w:hAnsi="Arial" w:cs="Arial"/>
          <w:sz w:val="20"/>
          <w:szCs w:val="20"/>
        </w:rPr>
        <w:t>obtenteur</w:t>
      </w:r>
      <w:r w:rsidRPr="00E43DF5">
        <w:rPr>
          <w:rFonts w:ascii="Arial" w:hAnsi="Arial" w:cs="Arial"/>
          <w:sz w:val="20"/>
          <w:szCs w:val="20"/>
        </w:rPr>
        <w:t>/de l'agent,</w:t>
      </w:r>
    </w:p>
    <w:p w14:paraId="0BFB2D63" w14:textId="77777777" w:rsidR="00C742D9" w:rsidRPr="00E43DF5" w:rsidRDefault="00B019B7">
      <w:pPr>
        <w:pStyle w:val="ListParagraph"/>
        <w:numPr>
          <w:ilvl w:val="0"/>
          <w:numId w:val="27"/>
        </w:numPr>
        <w:jc w:val="both"/>
        <w:rPr>
          <w:rFonts w:ascii="Arial" w:hAnsi="Arial" w:cs="Arial"/>
          <w:sz w:val="20"/>
          <w:szCs w:val="20"/>
        </w:rPr>
      </w:pPr>
      <w:r w:rsidRPr="00E43DF5">
        <w:rPr>
          <w:rFonts w:ascii="Arial" w:hAnsi="Arial" w:cs="Arial"/>
          <w:sz w:val="20"/>
          <w:szCs w:val="20"/>
        </w:rPr>
        <w:t>ajouter la possibilité d'utiliser la notation de Purdy pour les hybrides,</w:t>
      </w:r>
    </w:p>
    <w:p w14:paraId="3E08EE21" w14:textId="77777777" w:rsidR="00C742D9" w:rsidRPr="00E43DF5" w:rsidRDefault="00B019B7">
      <w:pPr>
        <w:pStyle w:val="ListParagraph"/>
        <w:numPr>
          <w:ilvl w:val="0"/>
          <w:numId w:val="27"/>
        </w:numPr>
        <w:jc w:val="both"/>
        <w:rPr>
          <w:rFonts w:ascii="Arial" w:hAnsi="Arial" w:cs="Arial"/>
          <w:sz w:val="20"/>
          <w:szCs w:val="20"/>
        </w:rPr>
      </w:pPr>
      <w:r w:rsidRPr="00E43DF5">
        <w:rPr>
          <w:rFonts w:ascii="Arial" w:hAnsi="Arial" w:cs="Arial"/>
          <w:sz w:val="20"/>
          <w:szCs w:val="20"/>
        </w:rPr>
        <w:t>mettre en œuvre la validation après le téléchargement pour minimiser les erreurs.</w:t>
      </w:r>
    </w:p>
    <w:p w14:paraId="77A4468B" w14:textId="77777777" w:rsidR="00C870E2" w:rsidRPr="00E43DF5" w:rsidRDefault="00C870E2" w:rsidP="00082A3D"/>
    <w:p w14:paraId="74334B89" w14:textId="77777777" w:rsidR="00C742D9" w:rsidRPr="00E43DF5" w:rsidRDefault="00B019B7">
      <w:pPr>
        <w:pStyle w:val="Heading2"/>
        <w:rPr>
          <w:lang w:val="fr-FR"/>
        </w:rPr>
      </w:pPr>
      <w:bookmarkStart w:id="109" w:name="_Toc177637430"/>
      <w:bookmarkStart w:id="110" w:name="_Toc177637712"/>
      <w:bookmarkStart w:id="111" w:name="_Toc178189185"/>
      <w:r w:rsidRPr="00E43DF5">
        <w:rPr>
          <w:lang w:val="fr-FR"/>
        </w:rPr>
        <w:t>Projets pour l'UPOV e-PVP (</w:t>
      </w:r>
      <w:r w:rsidR="0012463A" w:rsidRPr="00E43DF5">
        <w:rPr>
          <w:lang w:val="fr-FR"/>
        </w:rPr>
        <w:t>2025</w:t>
      </w:r>
      <w:r w:rsidRPr="00E43DF5">
        <w:rPr>
          <w:lang w:val="fr-FR"/>
        </w:rPr>
        <w:t>)</w:t>
      </w:r>
      <w:bookmarkEnd w:id="109"/>
      <w:bookmarkEnd w:id="110"/>
      <w:bookmarkEnd w:id="111"/>
    </w:p>
    <w:p w14:paraId="6EE5CF83" w14:textId="77777777" w:rsidR="00C870E2" w:rsidRPr="00E43DF5" w:rsidRDefault="00C870E2" w:rsidP="00C870E2">
      <w:pPr>
        <w:keepNext/>
        <w:rPr>
          <w:rFonts w:cs="Arial"/>
        </w:rPr>
      </w:pPr>
    </w:p>
    <w:p w14:paraId="0156C177" w14:textId="77777777" w:rsidR="00C742D9" w:rsidRPr="00E43DF5" w:rsidRDefault="00B019B7">
      <w:pPr>
        <w:rPr>
          <w:rFonts w:cs="Arial"/>
          <w:color w:val="000000"/>
        </w:rPr>
      </w:pPr>
      <w:r w:rsidRPr="00E43DF5">
        <w:rPr>
          <w:rFonts w:cs="Arial"/>
          <w:color w:val="000000"/>
        </w:rPr>
        <w:fldChar w:fldCharType="begin"/>
      </w:r>
      <w:r w:rsidRPr="00E43DF5">
        <w:rPr>
          <w:rFonts w:cs="Arial"/>
          <w:color w:val="000000"/>
        </w:rPr>
        <w:instrText xml:space="preserve"> AUTONUM  </w:instrText>
      </w:r>
      <w:r w:rsidRPr="00E43DF5">
        <w:rPr>
          <w:rFonts w:cs="Arial"/>
          <w:color w:val="000000"/>
        </w:rPr>
        <w:fldChar w:fldCharType="end"/>
      </w:r>
      <w:r w:rsidRPr="00E43DF5">
        <w:rPr>
          <w:rFonts w:cs="Arial"/>
          <w:color w:val="000000"/>
        </w:rPr>
        <w:tab/>
        <w:t xml:space="preserve">Le Bureau de l'Union </w:t>
      </w:r>
      <w:r w:rsidR="00082A3D" w:rsidRPr="00E43DF5">
        <w:rPr>
          <w:rFonts w:cs="Arial"/>
          <w:color w:val="000000"/>
        </w:rPr>
        <w:t xml:space="preserve">a </w:t>
      </w:r>
      <w:r w:rsidRPr="00E43DF5">
        <w:rPr>
          <w:rFonts w:cs="Arial"/>
          <w:color w:val="000000"/>
        </w:rPr>
        <w:t xml:space="preserve">convenu avec le Royaume-Uni de planifier le déploiement </w:t>
      </w:r>
      <w:r w:rsidR="00950BA3" w:rsidRPr="00E43DF5">
        <w:rPr>
          <w:rFonts w:cs="Arial"/>
          <w:color w:val="000000"/>
        </w:rPr>
        <w:t xml:space="preserve">du </w:t>
      </w:r>
      <w:r w:rsidRPr="00E43DF5">
        <w:rPr>
          <w:rFonts w:cs="Arial"/>
          <w:color w:val="000000"/>
        </w:rPr>
        <w:t xml:space="preserve">module d'administration </w:t>
      </w:r>
      <w:r w:rsidR="0012463A" w:rsidRPr="00E43DF5">
        <w:rPr>
          <w:rFonts w:cs="Arial"/>
          <w:color w:val="000000"/>
        </w:rPr>
        <w:t xml:space="preserve">et du </w:t>
      </w:r>
      <w:r w:rsidR="0012463A" w:rsidRPr="00E43DF5">
        <w:rPr>
          <w:rFonts w:cs="Arial"/>
        </w:rPr>
        <w:t xml:space="preserve">module d'échange </w:t>
      </w:r>
      <w:r w:rsidR="0012463A" w:rsidRPr="00E43DF5">
        <w:rPr>
          <w:rFonts w:cs="Arial"/>
          <w:color w:val="000000"/>
        </w:rPr>
        <w:t>en 2025</w:t>
      </w:r>
      <w:r w:rsidRPr="00E43DF5">
        <w:rPr>
          <w:rFonts w:cs="Arial"/>
          <w:color w:val="000000"/>
        </w:rPr>
        <w:t xml:space="preserve">. </w:t>
      </w:r>
    </w:p>
    <w:p w14:paraId="7848A2DB" w14:textId="77777777" w:rsidR="00C870E2" w:rsidRPr="00E43DF5" w:rsidRDefault="00C870E2" w:rsidP="00C870E2">
      <w:pPr>
        <w:rPr>
          <w:rFonts w:cs="Arial"/>
          <w:color w:val="000000"/>
        </w:rPr>
      </w:pPr>
    </w:p>
    <w:p w14:paraId="159CA758" w14:textId="77777777" w:rsidR="00C870E2" w:rsidRPr="00E43DF5" w:rsidRDefault="00C870E2" w:rsidP="00C870E2">
      <w:pPr>
        <w:rPr>
          <w:rFonts w:cs="Arial"/>
          <w:color w:val="000000"/>
        </w:rPr>
      </w:pPr>
    </w:p>
    <w:p w14:paraId="35CC9CAF" w14:textId="77777777" w:rsidR="00C742D9" w:rsidRPr="00E43DF5" w:rsidRDefault="00B019B7">
      <w:pPr>
        <w:pStyle w:val="Heading1"/>
        <w:rPr>
          <w:rFonts w:cs="Arial"/>
          <w:lang w:val="fr-FR"/>
        </w:rPr>
      </w:pPr>
      <w:bookmarkStart w:id="112" w:name="_Toc171345675"/>
      <w:bookmarkStart w:id="113" w:name="_Toc177637431"/>
      <w:bookmarkStart w:id="114" w:name="_Toc177637713"/>
      <w:bookmarkStart w:id="115" w:name="_Toc178189186"/>
      <w:bookmarkStart w:id="116" w:name="_Toc148080674"/>
      <w:r w:rsidRPr="00E43DF5">
        <w:rPr>
          <w:rFonts w:cs="Arial"/>
          <w:lang w:val="fr-FR"/>
        </w:rPr>
        <w:t>Financement de l'UPOV e-PVP</w:t>
      </w:r>
      <w:bookmarkEnd w:id="112"/>
      <w:bookmarkEnd w:id="113"/>
      <w:bookmarkEnd w:id="114"/>
      <w:bookmarkEnd w:id="115"/>
    </w:p>
    <w:p w14:paraId="05A3A485" w14:textId="77777777" w:rsidR="00082A3D" w:rsidRPr="00E43DF5" w:rsidRDefault="00082A3D" w:rsidP="00082A3D"/>
    <w:p w14:paraId="71EB259B" w14:textId="3F50B004"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 xml:space="preserve">Le document CC/104/4 donne un aperçu des possibilités de financement de l'UPOV e-PVP. Actuellement, l'UPOV e-PVP est </w:t>
      </w:r>
      <w:r w:rsidR="00082A3D" w:rsidRPr="00E43DF5">
        <w:rPr>
          <w:rFonts w:cs="Arial"/>
        </w:rPr>
        <w:t xml:space="preserve">financé </w:t>
      </w:r>
      <w:r w:rsidRPr="00E43DF5">
        <w:rPr>
          <w:rFonts w:cs="Arial"/>
        </w:rPr>
        <w:t>par les redevances versées par les utilisateurs d</w:t>
      </w:r>
      <w:r>
        <w:rPr>
          <w:rFonts w:cs="Arial"/>
        </w:rPr>
        <w:t>’</w:t>
      </w:r>
      <w:r w:rsidRPr="00E43DF5">
        <w:rPr>
          <w:rFonts w:cs="Arial"/>
        </w:rPr>
        <w:t xml:space="preserve">UPOV PRISMA et PLUTO, par des fonds spéciaux du Japon et du Royaume des Pays-Bas </w:t>
      </w:r>
      <w:r w:rsidR="00082A3D" w:rsidRPr="00E43DF5">
        <w:rPr>
          <w:rFonts w:cs="Arial"/>
        </w:rPr>
        <w:t xml:space="preserve">et </w:t>
      </w:r>
      <w:r w:rsidRPr="00E43DF5">
        <w:rPr>
          <w:rFonts w:cs="Arial"/>
        </w:rPr>
        <w:t xml:space="preserve">par le budget </w:t>
      </w:r>
      <w:r w:rsidR="00082A3D" w:rsidRPr="00E43DF5">
        <w:rPr>
          <w:rFonts w:cs="Arial"/>
        </w:rPr>
        <w:t xml:space="preserve">ordinaire </w:t>
      </w:r>
      <w:r w:rsidRPr="00E43DF5">
        <w:rPr>
          <w:rFonts w:cs="Arial"/>
        </w:rPr>
        <w:t>de l'UPOV.</w:t>
      </w:r>
    </w:p>
    <w:p w14:paraId="650E9A5A" w14:textId="77777777" w:rsidR="0012463A" w:rsidRPr="00E43DF5" w:rsidRDefault="0012463A" w:rsidP="0012463A">
      <w:pPr>
        <w:rPr>
          <w:rFonts w:cs="Arial"/>
        </w:rPr>
      </w:pPr>
    </w:p>
    <w:p w14:paraId="7C445006" w14:textId="53DF98A9" w:rsidR="00C742D9" w:rsidRPr="00E43DF5" w:rsidRDefault="00B019B7">
      <w:pPr>
        <w:rPr>
          <w:rFonts w:cs="Arial"/>
        </w:rPr>
      </w:pPr>
      <w:r w:rsidRPr="00E43DF5">
        <w:rPr>
          <w:rFonts w:cs="Arial"/>
        </w:rPr>
        <w:fldChar w:fldCharType="begin"/>
      </w:r>
      <w:r w:rsidRPr="00E43DF5">
        <w:rPr>
          <w:rFonts w:cs="Arial"/>
        </w:rPr>
        <w:instrText xml:space="preserve"> AUTONUM  </w:instrText>
      </w:r>
      <w:r w:rsidRPr="00E43DF5">
        <w:rPr>
          <w:rFonts w:cs="Arial"/>
        </w:rPr>
        <w:fldChar w:fldCharType="end"/>
      </w:r>
      <w:r w:rsidRPr="00E43DF5">
        <w:rPr>
          <w:rFonts w:cs="Arial"/>
        </w:rPr>
        <w:tab/>
        <w:t xml:space="preserve">Afin de continuer à fournir un appui pour développer la personnalisation et maintenir les modules standard, le Bureau assurera la liaison avec les </w:t>
      </w:r>
      <w:r w:rsidR="00E43DF5">
        <w:rPr>
          <w:rFonts w:cs="Arial"/>
        </w:rPr>
        <w:t>services de protection</w:t>
      </w:r>
      <w:r w:rsidRPr="00E43DF5">
        <w:rPr>
          <w:rFonts w:cs="Arial"/>
        </w:rPr>
        <w:t xml:space="preserve"> des obtentions végétales et les utilisateurs afin de promouvoir l'utilisation du système UPOV e-PVP, ce qui permettra d'accroître les recettes.  </w:t>
      </w:r>
      <w:r w:rsidR="00C35E2C" w:rsidRPr="00E43DF5">
        <w:rPr>
          <w:rFonts w:cs="Arial"/>
        </w:rPr>
        <w:t>La proposition de créer un fonds multilatéral de donateurs sera examinée par le Comité consultatif lors de sa session d'octobre 2024.</w:t>
      </w:r>
    </w:p>
    <w:p w14:paraId="63BEF482" w14:textId="77777777" w:rsidR="0012463A" w:rsidRPr="00E43DF5" w:rsidRDefault="0012463A" w:rsidP="00082A3D"/>
    <w:p w14:paraId="2FB702A8" w14:textId="77777777" w:rsidR="00082A3D" w:rsidRPr="00E43DF5" w:rsidRDefault="00082A3D" w:rsidP="00082A3D"/>
    <w:p w14:paraId="1AEDC24C" w14:textId="77777777" w:rsidR="00C742D9" w:rsidRPr="00E43DF5" w:rsidRDefault="00B019B7">
      <w:pPr>
        <w:pStyle w:val="Heading1"/>
        <w:rPr>
          <w:rFonts w:cs="Arial"/>
          <w:lang w:val="fr-FR"/>
        </w:rPr>
      </w:pPr>
      <w:bookmarkStart w:id="117" w:name="_Toc171423761"/>
      <w:bookmarkStart w:id="118" w:name="_Toc177637432"/>
      <w:bookmarkStart w:id="119" w:name="_Toc177637714"/>
      <w:bookmarkStart w:id="120" w:name="_Toc178189187"/>
      <w:bookmarkEnd w:id="116"/>
      <w:r w:rsidRPr="00E43DF5">
        <w:rPr>
          <w:rFonts w:cs="Arial"/>
          <w:lang w:val="fr-FR"/>
        </w:rPr>
        <w:t>exigences en matière d'assemblage</w:t>
      </w:r>
      <w:bookmarkEnd w:id="117"/>
      <w:bookmarkEnd w:id="118"/>
      <w:bookmarkEnd w:id="119"/>
      <w:bookmarkEnd w:id="120"/>
    </w:p>
    <w:p w14:paraId="2E439A3A" w14:textId="77777777" w:rsidR="00950BA3" w:rsidRPr="00E43DF5" w:rsidRDefault="00950BA3" w:rsidP="00950BA3">
      <w:pPr>
        <w:keepNext/>
        <w:rPr>
          <w:rFonts w:cs="Arial"/>
        </w:rPr>
      </w:pPr>
    </w:p>
    <w:p w14:paraId="72807AE2" w14:textId="77777777" w:rsidR="00C742D9" w:rsidRPr="00E43DF5" w:rsidRDefault="00B019B7">
      <w:pPr>
        <w:rPr>
          <w:rFonts w:cs="Arial"/>
          <w:snapToGrid w:val="0"/>
        </w:rPr>
      </w:pPr>
      <w:r w:rsidRPr="00E43DF5">
        <w:rPr>
          <w:rFonts w:cs="Arial"/>
          <w:color w:val="000000"/>
        </w:rPr>
        <w:fldChar w:fldCharType="begin"/>
      </w:r>
      <w:r w:rsidRPr="00E43DF5">
        <w:rPr>
          <w:rFonts w:cs="Arial"/>
          <w:color w:val="000000"/>
        </w:rPr>
        <w:instrText xml:space="preserve"> AUTONUM  </w:instrText>
      </w:r>
      <w:r w:rsidRPr="00E43DF5">
        <w:rPr>
          <w:rFonts w:cs="Arial"/>
          <w:color w:val="000000"/>
        </w:rPr>
        <w:fldChar w:fldCharType="end"/>
      </w:r>
      <w:r w:rsidRPr="00E43DF5">
        <w:rPr>
          <w:rFonts w:cs="Arial"/>
          <w:color w:val="000000"/>
        </w:rPr>
        <w:tab/>
      </w:r>
      <w:r w:rsidRPr="00E43DF5">
        <w:rPr>
          <w:rFonts w:cs="Arial"/>
          <w:snapToGrid w:val="0"/>
        </w:rPr>
        <w:t xml:space="preserve">Le module d'administration et le </w:t>
      </w:r>
      <w:r w:rsidRPr="00E43DF5">
        <w:rPr>
          <w:rFonts w:cs="Arial"/>
          <w:color w:val="000000"/>
        </w:rPr>
        <w:t xml:space="preserve">module d'échange </w:t>
      </w:r>
      <w:r w:rsidRPr="00E43DF5">
        <w:rPr>
          <w:rFonts w:cs="Arial"/>
          <w:snapToGrid w:val="0"/>
        </w:rPr>
        <w:t>sont disponibles pour tous les membres de l'UPOV.</w:t>
      </w:r>
    </w:p>
    <w:p w14:paraId="45F72BCF" w14:textId="77777777" w:rsidR="00950BA3" w:rsidRPr="00E43DF5" w:rsidRDefault="00950BA3" w:rsidP="00950BA3">
      <w:pPr>
        <w:rPr>
          <w:rFonts w:cs="Arial"/>
          <w:snapToGrid w:val="0"/>
        </w:rPr>
      </w:pPr>
    </w:p>
    <w:p w14:paraId="365879D8" w14:textId="157D6D8F" w:rsidR="00C742D9" w:rsidRPr="00E43DF5" w:rsidRDefault="00B019B7">
      <w:pPr>
        <w:pStyle w:val="ListParagraph"/>
        <w:ind w:left="0"/>
        <w:jc w:val="both"/>
        <w:rPr>
          <w:rFonts w:ascii="Arial" w:hAnsi="Arial" w:cs="Arial"/>
          <w:color w:val="000000"/>
          <w:sz w:val="20"/>
        </w:rPr>
      </w:pPr>
      <w:r w:rsidRPr="00E43DF5">
        <w:rPr>
          <w:rFonts w:ascii="Arial" w:hAnsi="Arial" w:cs="Arial"/>
          <w:color w:val="000000"/>
          <w:sz w:val="20"/>
        </w:rPr>
        <w:fldChar w:fldCharType="begin"/>
      </w:r>
      <w:r w:rsidRPr="00E43DF5">
        <w:rPr>
          <w:rFonts w:ascii="Arial" w:hAnsi="Arial" w:cs="Arial"/>
          <w:color w:val="000000"/>
          <w:sz w:val="20"/>
        </w:rPr>
        <w:instrText xml:space="preserve"> AUTONUM  </w:instrText>
      </w:r>
      <w:r w:rsidRPr="00E43DF5">
        <w:rPr>
          <w:rFonts w:ascii="Arial" w:hAnsi="Arial" w:cs="Arial"/>
          <w:color w:val="000000"/>
          <w:sz w:val="20"/>
        </w:rPr>
        <w:fldChar w:fldCharType="end"/>
      </w:r>
      <w:r w:rsidRPr="00E43DF5">
        <w:rPr>
          <w:rFonts w:ascii="Arial" w:hAnsi="Arial" w:cs="Arial"/>
          <w:color w:val="000000"/>
          <w:sz w:val="20"/>
        </w:rPr>
        <w:tab/>
      </w:r>
      <w:r w:rsidR="00C35E2C" w:rsidRPr="00E43DF5">
        <w:rPr>
          <w:rFonts w:ascii="Arial" w:hAnsi="Arial" w:cs="Arial"/>
          <w:color w:val="000000"/>
          <w:sz w:val="20"/>
        </w:rPr>
        <w:t>La proposition visant à donner accès à la plateforme UPOV e-PVP pendant une période d'essai de trois ans, pour les futurs membres de l'UPOV ayant déjà reçu un avis positif du Conseil de l'UPOV sur la conformité de leur législation avec la Convention UPOV,</w:t>
      </w:r>
      <w:bookmarkStart w:id="121" w:name="_Hlk178009192"/>
      <w:r w:rsidR="00C35E2C" w:rsidRPr="00E43DF5">
        <w:rPr>
          <w:rFonts w:ascii="Arial" w:hAnsi="Arial" w:cs="Arial"/>
          <w:color w:val="000000"/>
          <w:sz w:val="20"/>
        </w:rPr>
        <w:t xml:space="preserve"> serait examinée par le Comité consultatif et le Conseil lors de leurs sessions d'octobre 2024</w:t>
      </w:r>
      <w:bookmarkEnd w:id="121"/>
      <w:r w:rsidR="00C35E2C" w:rsidRPr="00E43DF5">
        <w:rPr>
          <w:rFonts w:ascii="Arial" w:hAnsi="Arial" w:cs="Arial"/>
          <w:color w:val="000000"/>
          <w:sz w:val="20"/>
        </w:rPr>
        <w:t>.</w:t>
      </w:r>
    </w:p>
    <w:p w14:paraId="7B471E8B" w14:textId="77777777" w:rsidR="00C870E2" w:rsidRPr="00E43DF5" w:rsidRDefault="00C870E2" w:rsidP="00C870E2">
      <w:pPr>
        <w:rPr>
          <w:rFonts w:cs="Arial"/>
          <w:snapToGrid w:val="0"/>
        </w:rPr>
      </w:pPr>
    </w:p>
    <w:p w14:paraId="726BBAD8" w14:textId="77777777" w:rsidR="00C870E2" w:rsidRPr="00E43DF5" w:rsidRDefault="00C870E2" w:rsidP="00C870E2">
      <w:pPr>
        <w:rPr>
          <w:rFonts w:cs="Arial"/>
          <w:color w:val="000000"/>
        </w:rPr>
      </w:pPr>
    </w:p>
    <w:p w14:paraId="29EBF684" w14:textId="77777777" w:rsidR="00C742D9" w:rsidRPr="00E43DF5" w:rsidRDefault="00B019B7">
      <w:pPr>
        <w:pStyle w:val="Heading1"/>
        <w:rPr>
          <w:rFonts w:cs="Arial"/>
          <w:lang w:val="fr-FR"/>
        </w:rPr>
      </w:pPr>
      <w:bookmarkStart w:id="122" w:name="_Toc177637433"/>
      <w:bookmarkStart w:id="123" w:name="_Toc177637715"/>
      <w:bookmarkStart w:id="124" w:name="_Toc178189188"/>
      <w:r w:rsidRPr="00E43DF5">
        <w:rPr>
          <w:rFonts w:cs="Arial"/>
          <w:lang w:val="fr-FR"/>
        </w:rPr>
        <w:t xml:space="preserve">Quatrième </w:t>
      </w:r>
      <w:r w:rsidR="00C870E2" w:rsidRPr="00E43DF5">
        <w:rPr>
          <w:rFonts w:cs="Arial"/>
          <w:lang w:val="fr-FR"/>
        </w:rPr>
        <w:t>réunion sur les demandes électroniques (</w:t>
      </w:r>
      <w:r w:rsidRPr="00E43DF5">
        <w:rPr>
          <w:rFonts w:cs="Arial"/>
          <w:lang w:val="fr-FR"/>
        </w:rPr>
        <w:t>EAM/4</w:t>
      </w:r>
      <w:r w:rsidR="00C870E2" w:rsidRPr="00E43DF5">
        <w:rPr>
          <w:rFonts w:cs="Arial"/>
          <w:lang w:val="fr-FR"/>
        </w:rPr>
        <w:t>)</w:t>
      </w:r>
      <w:bookmarkEnd w:id="122"/>
      <w:bookmarkEnd w:id="123"/>
      <w:bookmarkEnd w:id="124"/>
    </w:p>
    <w:p w14:paraId="5C5CFE24" w14:textId="77777777" w:rsidR="00C870E2" w:rsidRPr="00E43DF5" w:rsidRDefault="00C870E2" w:rsidP="00C870E2">
      <w:pPr>
        <w:rPr>
          <w:rFonts w:cs="Arial"/>
          <w:color w:val="000000"/>
        </w:rPr>
      </w:pPr>
    </w:p>
    <w:p w14:paraId="768EA343" w14:textId="77777777" w:rsidR="00C742D9" w:rsidRPr="00E43DF5" w:rsidRDefault="00B019B7">
      <w:pPr>
        <w:rPr>
          <w:rFonts w:cs="Arial"/>
          <w:color w:val="000000"/>
        </w:rPr>
      </w:pPr>
      <w:r w:rsidRPr="00E43DF5">
        <w:rPr>
          <w:rFonts w:cs="Arial"/>
          <w:color w:val="000000"/>
        </w:rPr>
        <w:fldChar w:fldCharType="begin"/>
      </w:r>
      <w:r w:rsidRPr="00E43DF5">
        <w:rPr>
          <w:rFonts w:cs="Arial"/>
          <w:color w:val="000000"/>
        </w:rPr>
        <w:instrText xml:space="preserve"> AUTONUM  </w:instrText>
      </w:r>
      <w:r w:rsidRPr="00E43DF5">
        <w:rPr>
          <w:rFonts w:cs="Arial"/>
          <w:color w:val="000000"/>
        </w:rPr>
        <w:fldChar w:fldCharType="end"/>
      </w:r>
      <w:r w:rsidRPr="00E43DF5">
        <w:rPr>
          <w:rFonts w:cs="Arial"/>
          <w:color w:val="000000"/>
        </w:rPr>
        <w:tab/>
      </w:r>
      <w:r w:rsidR="00C870E2" w:rsidRPr="00E43DF5">
        <w:rPr>
          <w:rFonts w:cs="Arial"/>
          <w:color w:val="000000"/>
        </w:rPr>
        <w:t xml:space="preserve">La </w:t>
      </w:r>
      <w:r w:rsidR="00950BA3" w:rsidRPr="00E43DF5">
        <w:rPr>
          <w:rFonts w:cs="Arial"/>
          <w:color w:val="000000"/>
        </w:rPr>
        <w:t xml:space="preserve">quatrième </w:t>
      </w:r>
      <w:r w:rsidR="00C870E2" w:rsidRPr="00E43DF5">
        <w:rPr>
          <w:rFonts w:cs="Arial"/>
          <w:color w:val="000000"/>
        </w:rPr>
        <w:t>réunion de l'EAM (</w:t>
      </w:r>
      <w:r w:rsidRPr="00E43DF5">
        <w:rPr>
          <w:rFonts w:cs="Arial"/>
          <w:color w:val="000000"/>
        </w:rPr>
        <w:t>EAM/4</w:t>
      </w:r>
      <w:r w:rsidR="00C870E2" w:rsidRPr="00E43DF5">
        <w:rPr>
          <w:rFonts w:cs="Arial"/>
          <w:color w:val="000000"/>
        </w:rPr>
        <w:t xml:space="preserve">) sera organisée sous la forme d'une réunion hybride (moyens physiques/virtuels) le </w:t>
      </w:r>
      <w:r w:rsidR="00950BA3" w:rsidRPr="00E43DF5">
        <w:rPr>
          <w:rFonts w:cs="Arial"/>
          <w:color w:val="000000"/>
        </w:rPr>
        <w:t>22</w:t>
      </w:r>
      <w:r w:rsidR="00C870E2" w:rsidRPr="00E43DF5">
        <w:rPr>
          <w:rFonts w:cs="Arial"/>
          <w:color w:val="000000"/>
        </w:rPr>
        <w:t xml:space="preserve"> octobre </w:t>
      </w:r>
      <w:r w:rsidR="00950BA3" w:rsidRPr="00E43DF5">
        <w:rPr>
          <w:rFonts w:cs="Arial"/>
          <w:color w:val="000000"/>
        </w:rPr>
        <w:t>2024</w:t>
      </w:r>
      <w:r w:rsidR="00C870E2" w:rsidRPr="00E43DF5">
        <w:rPr>
          <w:rFonts w:cs="Arial"/>
          <w:color w:val="000000"/>
        </w:rPr>
        <w:t>.</w:t>
      </w:r>
    </w:p>
    <w:p w14:paraId="591A28AA" w14:textId="77777777" w:rsidR="00C870E2" w:rsidRPr="00E43DF5" w:rsidRDefault="00C870E2" w:rsidP="00C870E2">
      <w:pPr>
        <w:rPr>
          <w:rFonts w:cs="Arial"/>
        </w:rPr>
      </w:pPr>
    </w:p>
    <w:p w14:paraId="5B96EE2D" w14:textId="77777777" w:rsidR="00C870E2" w:rsidRPr="00E43DF5" w:rsidRDefault="00C870E2" w:rsidP="00C870E2">
      <w:pPr>
        <w:jc w:val="left"/>
        <w:rPr>
          <w:rFonts w:cs="Arial"/>
        </w:rPr>
      </w:pPr>
    </w:p>
    <w:p w14:paraId="483C2E2E" w14:textId="77777777" w:rsidR="00C870E2" w:rsidRPr="00E43DF5" w:rsidRDefault="00C870E2" w:rsidP="00C870E2">
      <w:pPr>
        <w:rPr>
          <w:rFonts w:cs="Arial"/>
        </w:rPr>
      </w:pPr>
    </w:p>
    <w:p w14:paraId="47C481E3" w14:textId="77777777" w:rsidR="00C742D9" w:rsidRPr="00E43DF5" w:rsidRDefault="00B019B7">
      <w:pPr>
        <w:jc w:val="right"/>
        <w:rPr>
          <w:rFonts w:cs="Arial"/>
        </w:rPr>
      </w:pPr>
      <w:r w:rsidRPr="00E43DF5">
        <w:rPr>
          <w:rFonts w:cs="Arial"/>
        </w:rPr>
        <w:t>[Fin du document]</w:t>
      </w:r>
    </w:p>
    <w:p w14:paraId="58B7BFE0" w14:textId="77777777" w:rsidR="00050E16" w:rsidRPr="00E43DF5" w:rsidRDefault="00050E16" w:rsidP="009B440E">
      <w:pPr>
        <w:jc w:val="left"/>
        <w:rPr>
          <w:rFonts w:cs="Arial"/>
        </w:rPr>
      </w:pPr>
    </w:p>
    <w:sectPr w:rsidR="00050E16" w:rsidRPr="00E43DF5" w:rsidSect="00452339">
      <w:headerReference w:type="default" r:id="rId15"/>
      <w:headerReference w:type="first" r:id="rId16"/>
      <w:pgSz w:w="11907" w:h="16840" w:code="9"/>
      <w:pgMar w:top="510" w:right="1134" w:bottom="1276"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73492" w14:textId="77777777" w:rsidR="00DC51CA" w:rsidRDefault="00DC51CA" w:rsidP="006655D3">
      <w:r>
        <w:separator/>
      </w:r>
    </w:p>
    <w:p w14:paraId="32A8B2E3" w14:textId="77777777" w:rsidR="00DC51CA" w:rsidRDefault="00DC51CA" w:rsidP="006655D3"/>
    <w:p w14:paraId="0CE36D09" w14:textId="77777777" w:rsidR="00DC51CA" w:rsidRDefault="00DC51CA" w:rsidP="006655D3"/>
  </w:endnote>
  <w:endnote w:type="continuationSeparator" w:id="0">
    <w:p w14:paraId="5C2F97EA" w14:textId="77777777" w:rsidR="00DC51CA" w:rsidRDefault="00DC51CA" w:rsidP="006655D3">
      <w:r>
        <w:separator/>
      </w:r>
    </w:p>
    <w:p w14:paraId="28E3CB51" w14:textId="77777777" w:rsidR="00C742D9" w:rsidRDefault="00B019B7">
      <w:pPr>
        <w:pStyle w:val="Footer"/>
        <w:spacing w:after="60"/>
        <w:rPr>
          <w:sz w:val="18"/>
          <w:lang w:val="fr-FR"/>
        </w:rPr>
      </w:pPr>
      <w:r w:rsidRPr="00294751">
        <w:rPr>
          <w:sz w:val="18"/>
          <w:lang w:val="fr-FR"/>
        </w:rPr>
        <w:t>[Suite de la note de la page précédente].</w:t>
      </w:r>
    </w:p>
    <w:p w14:paraId="45FBBE10" w14:textId="77777777" w:rsidR="00DC51CA" w:rsidRPr="00294751" w:rsidRDefault="00DC51CA" w:rsidP="006655D3"/>
    <w:p w14:paraId="65B74B45" w14:textId="77777777" w:rsidR="00DC51CA" w:rsidRPr="00294751" w:rsidRDefault="00DC51CA" w:rsidP="006655D3"/>
  </w:endnote>
  <w:endnote w:type="continuationNotice" w:id="1">
    <w:p w14:paraId="0A608DCC" w14:textId="77777777" w:rsidR="00C742D9" w:rsidRDefault="00B019B7">
      <w:r w:rsidRPr="00294751">
        <w:t>[Suite de la note page suivante]</w:t>
      </w:r>
    </w:p>
    <w:p w14:paraId="352C8F12" w14:textId="77777777" w:rsidR="00DC51CA" w:rsidRPr="00294751" w:rsidRDefault="00DC51CA" w:rsidP="006655D3"/>
    <w:p w14:paraId="097975B7" w14:textId="77777777" w:rsidR="00DC51CA" w:rsidRPr="00294751" w:rsidRDefault="00DC51CA"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3ECE2" w14:textId="77777777" w:rsidR="00DC51CA" w:rsidRDefault="00DC51CA" w:rsidP="006655D3">
      <w:r>
        <w:separator/>
      </w:r>
    </w:p>
  </w:footnote>
  <w:footnote w:type="continuationSeparator" w:id="0">
    <w:p w14:paraId="696B7C5B" w14:textId="77777777" w:rsidR="00DC51CA" w:rsidRDefault="00DC51CA" w:rsidP="006655D3">
      <w:r>
        <w:separator/>
      </w:r>
    </w:p>
  </w:footnote>
  <w:footnote w:type="continuationNotice" w:id="1">
    <w:p w14:paraId="0C288C0A" w14:textId="77777777" w:rsidR="00DC51CA" w:rsidRPr="00AB530F" w:rsidRDefault="00DC51CA" w:rsidP="00AB530F">
      <w:pPr>
        <w:pStyle w:val="Footer"/>
      </w:pPr>
    </w:p>
  </w:footnote>
  <w:footnote w:id="2">
    <w:p w14:paraId="7B3C15B5" w14:textId="2312CC9D" w:rsidR="00C742D9" w:rsidRDefault="00B019B7">
      <w:pPr>
        <w:pStyle w:val="FootnoteText"/>
        <w:ind w:left="284" w:hanging="284"/>
      </w:pPr>
      <w:r w:rsidRPr="004E2854">
        <w:rPr>
          <w:rStyle w:val="FootnoteReference"/>
          <w:color w:val="808080" w:themeColor="background1" w:themeShade="80"/>
          <w:sz w:val="14"/>
          <w:szCs w:val="14"/>
        </w:rPr>
        <w:footnoteRef/>
      </w:r>
      <w:r>
        <w:tab/>
      </w:r>
      <w:r w:rsidRPr="00652B36">
        <w:t xml:space="preserve">Organisation Africaine de la Propriété Intellectuelle </w:t>
      </w:r>
      <w:r>
        <w:t>(OAPI)</w:t>
      </w:r>
      <w:r w:rsidRPr="00720D23">
        <w:t xml:space="preserve">, </w:t>
      </w:r>
      <w:r w:rsidRPr="00786B8C">
        <w:t xml:space="preserve">Argentine (Blé, Blé nu, Radis noir, Poivre, Coton, Chicorée Witloof, Papaye), Chili, Chine (Laitue), Colombie, Costa Rica, République dominicaine, Équateur, France, Géorgie (Blé, Féverole, Orge, Avoine, Myrtille), Kenya, Maroc (Myrtille), </w:t>
      </w:r>
      <w:r w:rsidRPr="00720D23">
        <w:t xml:space="preserve">Pays-Bas </w:t>
      </w:r>
      <w:r>
        <w:t>(</w:t>
      </w:r>
      <w:r w:rsidRPr="00786B8C">
        <w:t>Royaume de</w:t>
      </w:r>
      <w:r w:rsidR="00601256">
        <w:t>s</w:t>
      </w:r>
      <w:r>
        <w:t>)</w:t>
      </w:r>
      <w:r w:rsidRPr="00720D23">
        <w:t xml:space="preserve">, </w:t>
      </w:r>
      <w:r w:rsidRPr="00786B8C">
        <w:t xml:space="preserve">Nouvelle-Zélande, République </w:t>
      </w:r>
      <w:r>
        <w:t>de</w:t>
      </w:r>
      <w:r w:rsidRPr="00786B8C">
        <w:t xml:space="preserve"> Corée (Laitue), République de Moldova (Blé, Laitue, Avoine, Poivre), Saint-Vincent-et-les Grenadines, Serbie (Myrtille), Afrique du Sud, Suède, Suisse, Tunisie, Royaume-Uni, Viet Nam</w:t>
      </w:r>
      <w:r>
        <w:t>.</w:t>
      </w:r>
    </w:p>
  </w:footnote>
  <w:footnote w:id="3">
    <w:p w14:paraId="4B19C2D4" w14:textId="77777777" w:rsidR="00C742D9" w:rsidRDefault="00B019B7">
      <w:pPr>
        <w:pStyle w:val="FootnoteText"/>
        <w:ind w:left="284" w:hanging="284"/>
      </w:pPr>
      <w:r w:rsidRPr="004E2854">
        <w:rPr>
          <w:rStyle w:val="FootnoteReference"/>
          <w:color w:val="808080" w:themeColor="background1" w:themeShade="80"/>
          <w:sz w:val="14"/>
          <w:szCs w:val="14"/>
        </w:rPr>
        <w:footnoteRef/>
      </w:r>
      <w:r>
        <w:tab/>
      </w:r>
      <w:r w:rsidRPr="00786B8C">
        <w:t>Australie, Union européenne, Mexique, Norvège, Pérou, États-Unis d'Amérique, Uruguay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7D123" w14:textId="77777777" w:rsidR="00C742D9" w:rsidRDefault="00843455">
    <w:pPr>
      <w:pStyle w:val="Header"/>
      <w:rPr>
        <w:rStyle w:val="PageNumber"/>
        <w:lang w:val="en-US"/>
      </w:rPr>
    </w:pPr>
    <w:r>
      <w:rPr>
        <w:rStyle w:val="PageNumber"/>
        <w:lang w:val="en-US"/>
      </w:rPr>
      <w:t>SESSIONS/2024/4</w:t>
    </w:r>
  </w:p>
  <w:p w14:paraId="508F1656" w14:textId="77777777" w:rsidR="00C742D9" w:rsidRDefault="00B019B7">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F49B5">
      <w:rPr>
        <w:rStyle w:val="PageNumber"/>
        <w:noProof/>
        <w:lang w:val="en-US"/>
      </w:rPr>
      <w:t>2</w:t>
    </w:r>
    <w:r w:rsidRPr="00C5280D">
      <w:rPr>
        <w:rStyle w:val="PageNumber"/>
        <w:lang w:val="en-US"/>
      </w:rPr>
      <w:fldChar w:fldCharType="end"/>
    </w:r>
  </w:p>
  <w:p w14:paraId="1C58CD4B"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F74CB"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7C2"/>
    <w:multiLevelType w:val="hybridMultilevel"/>
    <w:tmpl w:val="8AAEA8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16E64"/>
    <w:multiLevelType w:val="hybridMultilevel"/>
    <w:tmpl w:val="34FAE4B4"/>
    <w:lvl w:ilvl="0" w:tplc="2026A2E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7725AD"/>
    <w:multiLevelType w:val="hybridMultilevel"/>
    <w:tmpl w:val="0BE25CC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 w15:restartNumberingAfterBreak="0">
    <w:nsid w:val="17832186"/>
    <w:multiLevelType w:val="hybridMultilevel"/>
    <w:tmpl w:val="98D8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A1478"/>
    <w:multiLevelType w:val="hybridMultilevel"/>
    <w:tmpl w:val="F5A6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72879"/>
    <w:multiLevelType w:val="hybridMultilevel"/>
    <w:tmpl w:val="85941BFA"/>
    <w:lvl w:ilvl="0" w:tplc="FFFFFFFF">
      <w:start w:val="1"/>
      <w:numFmt w:val="lowerLetter"/>
      <w:lvlText w:val="%1)"/>
      <w:lvlJc w:val="left"/>
      <w:pPr>
        <w:ind w:left="720" w:hanging="360"/>
      </w:pPr>
    </w:lvl>
    <w:lvl w:ilvl="1" w:tplc="FFFFFFFF">
      <w:start w:val="1"/>
      <w:numFmt w:val="lowerRoman"/>
      <w:lvlText w:val="(%2)"/>
      <w:lvlJc w:val="left"/>
      <w:pPr>
        <w:ind w:left="1440" w:hanging="360"/>
      </w:pPr>
      <w:rPr>
        <w:rFonts w:hint="default"/>
      </w:r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5853A4"/>
    <w:multiLevelType w:val="hybridMultilevel"/>
    <w:tmpl w:val="0E38C4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360165D"/>
    <w:multiLevelType w:val="hybridMultilevel"/>
    <w:tmpl w:val="3C78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F269D"/>
    <w:multiLevelType w:val="hybridMultilevel"/>
    <w:tmpl w:val="353EF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F6A37"/>
    <w:multiLevelType w:val="hybridMultilevel"/>
    <w:tmpl w:val="87869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BE3A8C"/>
    <w:multiLevelType w:val="hybridMultilevel"/>
    <w:tmpl w:val="D4DA4A02"/>
    <w:lvl w:ilvl="0" w:tplc="DF347518">
      <w:start w:val="1"/>
      <w:numFmt w:val="decimal"/>
      <w:lvlText w:val="(%1)"/>
      <w:lvlJc w:val="left"/>
      <w:pPr>
        <w:ind w:left="786" w:hanging="360"/>
      </w:pPr>
      <w:rPr>
        <w:rFonts w:ascii="Arial" w:hAnsi="Arial" w:hint="default"/>
        <w:sz w:val="18"/>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7083D68"/>
    <w:multiLevelType w:val="hybridMultilevel"/>
    <w:tmpl w:val="ABA6B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61938"/>
    <w:multiLevelType w:val="multilevel"/>
    <w:tmpl w:val="7682CD6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2460E8F"/>
    <w:multiLevelType w:val="hybridMultilevel"/>
    <w:tmpl w:val="56DA480E"/>
    <w:lvl w:ilvl="0" w:tplc="BD865B9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BE7A0A"/>
    <w:multiLevelType w:val="hybridMultilevel"/>
    <w:tmpl w:val="5842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D77A1"/>
    <w:multiLevelType w:val="hybridMultilevel"/>
    <w:tmpl w:val="C24A1736"/>
    <w:lvl w:ilvl="0" w:tplc="04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6455477"/>
    <w:multiLevelType w:val="hybridMultilevel"/>
    <w:tmpl w:val="40E6204E"/>
    <w:lvl w:ilvl="0" w:tplc="87A0A0EA">
      <w:start w:val="1"/>
      <w:numFmt w:val="decimal"/>
      <w:lvlText w:val="%1."/>
      <w:lvlJc w:val="left"/>
      <w:pPr>
        <w:ind w:left="1440" w:hanging="360"/>
      </w:pPr>
      <w:rPr>
        <w:rFonts w:hint="default"/>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B21F9C"/>
    <w:multiLevelType w:val="hybridMultilevel"/>
    <w:tmpl w:val="87869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54AD1"/>
    <w:multiLevelType w:val="hybridMultilevel"/>
    <w:tmpl w:val="3EF49764"/>
    <w:lvl w:ilvl="0" w:tplc="04090001">
      <w:start w:val="1"/>
      <w:numFmt w:val="bullet"/>
      <w:lvlText w:val=""/>
      <w:lvlJc w:val="left"/>
      <w:pPr>
        <w:ind w:left="775" w:hanging="360"/>
      </w:pPr>
      <w:rPr>
        <w:rFonts w:ascii="Symbol" w:hAnsi="Symbol"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1" w15:restartNumberingAfterBreak="0">
    <w:nsid w:val="6FE3232A"/>
    <w:multiLevelType w:val="hybridMultilevel"/>
    <w:tmpl w:val="881C0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24E0F"/>
    <w:multiLevelType w:val="hybridMultilevel"/>
    <w:tmpl w:val="AB64B5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7BC5"/>
    <w:multiLevelType w:val="hybridMultilevel"/>
    <w:tmpl w:val="6FAA3FFE"/>
    <w:lvl w:ilvl="0" w:tplc="9BEEA0E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15:restartNumberingAfterBreak="0">
    <w:nsid w:val="74720154"/>
    <w:multiLevelType w:val="hybridMultilevel"/>
    <w:tmpl w:val="2D6C067C"/>
    <w:lvl w:ilvl="0" w:tplc="04090019">
      <w:start w:val="1"/>
      <w:numFmt w:val="lowerLetter"/>
      <w:lvlText w:val="%1."/>
      <w:lvlJc w:val="left"/>
      <w:pPr>
        <w:ind w:left="720" w:hanging="360"/>
      </w:p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162E0B"/>
    <w:multiLevelType w:val="hybridMultilevel"/>
    <w:tmpl w:val="B218DFE2"/>
    <w:lvl w:ilvl="0" w:tplc="6164BB46">
      <w:start w:val="1"/>
      <w:numFmt w:val="lowerLetter"/>
      <w:lvlText w:val="(%1)"/>
      <w:lvlJc w:val="left"/>
      <w:pPr>
        <w:ind w:left="786" w:hanging="360"/>
      </w:pPr>
      <w:rPr>
        <w:rFonts w:hint="default"/>
        <w:sz w:val="20"/>
        <w:szCs w:val="2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78D00C39"/>
    <w:multiLevelType w:val="hybridMultilevel"/>
    <w:tmpl w:val="C67C3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643174">
    <w:abstractNumId w:val="23"/>
  </w:num>
  <w:num w:numId="2" w16cid:durableId="1802072031">
    <w:abstractNumId w:val="26"/>
  </w:num>
  <w:num w:numId="3" w16cid:durableId="315301140">
    <w:abstractNumId w:val="8"/>
  </w:num>
  <w:num w:numId="4" w16cid:durableId="916666204">
    <w:abstractNumId w:val="3"/>
  </w:num>
  <w:num w:numId="5" w16cid:durableId="118577310">
    <w:abstractNumId w:val="12"/>
  </w:num>
  <w:num w:numId="6" w16cid:durableId="2012416396">
    <w:abstractNumId w:val="24"/>
  </w:num>
  <w:num w:numId="7" w16cid:durableId="1462530348">
    <w:abstractNumId w:val="18"/>
  </w:num>
  <w:num w:numId="8" w16cid:durableId="124277398">
    <w:abstractNumId w:val="1"/>
  </w:num>
  <w:num w:numId="9" w16cid:durableId="364520781">
    <w:abstractNumId w:val="11"/>
  </w:num>
  <w:num w:numId="10" w16cid:durableId="704982529">
    <w:abstractNumId w:val="20"/>
  </w:num>
  <w:num w:numId="11" w16cid:durableId="400908922">
    <w:abstractNumId w:val="21"/>
  </w:num>
  <w:num w:numId="12" w16cid:durableId="510296018">
    <w:abstractNumId w:val="16"/>
  </w:num>
  <w:num w:numId="13" w16cid:durableId="1569266857">
    <w:abstractNumId w:val="22"/>
  </w:num>
  <w:num w:numId="14" w16cid:durableId="530651341">
    <w:abstractNumId w:val="15"/>
  </w:num>
  <w:num w:numId="15" w16cid:durableId="1730878398">
    <w:abstractNumId w:val="9"/>
  </w:num>
  <w:num w:numId="16" w16cid:durableId="1564561549">
    <w:abstractNumId w:val="13"/>
  </w:num>
  <w:num w:numId="17" w16cid:durableId="908423854">
    <w:abstractNumId w:val="7"/>
  </w:num>
  <w:num w:numId="18" w16cid:durableId="869225328">
    <w:abstractNumId w:val="0"/>
  </w:num>
  <w:num w:numId="19" w16cid:durableId="1777942337">
    <w:abstractNumId w:val="19"/>
  </w:num>
  <w:num w:numId="20" w16cid:durableId="419982437">
    <w:abstractNumId w:val="10"/>
  </w:num>
  <w:num w:numId="21" w16cid:durableId="854074945">
    <w:abstractNumId w:val="25"/>
  </w:num>
  <w:num w:numId="22" w16cid:durableId="1481459159">
    <w:abstractNumId w:val="5"/>
  </w:num>
  <w:num w:numId="23" w16cid:durableId="862717638">
    <w:abstractNumId w:val="2"/>
  </w:num>
  <w:num w:numId="24" w16cid:durableId="1758597497">
    <w:abstractNumId w:val="6"/>
  </w:num>
  <w:num w:numId="25" w16cid:durableId="1675182532">
    <w:abstractNumId w:val="14"/>
  </w:num>
  <w:num w:numId="26" w16cid:durableId="968441256">
    <w:abstractNumId w:val="4"/>
  </w:num>
  <w:num w:numId="27" w16cid:durableId="5867652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CA"/>
    <w:rsid w:val="00010CF3"/>
    <w:rsid w:val="00011E27"/>
    <w:rsid w:val="000148BC"/>
    <w:rsid w:val="00024AB8"/>
    <w:rsid w:val="00030854"/>
    <w:rsid w:val="00036028"/>
    <w:rsid w:val="0004198B"/>
    <w:rsid w:val="00044642"/>
    <w:rsid w:val="000446B9"/>
    <w:rsid w:val="00047E21"/>
    <w:rsid w:val="00050E16"/>
    <w:rsid w:val="00082A3D"/>
    <w:rsid w:val="00085505"/>
    <w:rsid w:val="000C4E25"/>
    <w:rsid w:val="000C7021"/>
    <w:rsid w:val="000C7A61"/>
    <w:rsid w:val="000D0007"/>
    <w:rsid w:val="000D6BBC"/>
    <w:rsid w:val="000D7780"/>
    <w:rsid w:val="000E636A"/>
    <w:rsid w:val="000F2F11"/>
    <w:rsid w:val="00100A5F"/>
    <w:rsid w:val="00105929"/>
    <w:rsid w:val="00110BED"/>
    <w:rsid w:val="00110C36"/>
    <w:rsid w:val="001131D5"/>
    <w:rsid w:val="00114547"/>
    <w:rsid w:val="00122C95"/>
    <w:rsid w:val="0012463A"/>
    <w:rsid w:val="00141DB8"/>
    <w:rsid w:val="00152839"/>
    <w:rsid w:val="00172084"/>
    <w:rsid w:val="0017474A"/>
    <w:rsid w:val="001758C6"/>
    <w:rsid w:val="00182B99"/>
    <w:rsid w:val="001B2365"/>
    <w:rsid w:val="001C1525"/>
    <w:rsid w:val="001D736D"/>
    <w:rsid w:val="0021332C"/>
    <w:rsid w:val="00213982"/>
    <w:rsid w:val="0024416D"/>
    <w:rsid w:val="00271911"/>
    <w:rsid w:val="00273187"/>
    <w:rsid w:val="002800A0"/>
    <w:rsid w:val="002801B3"/>
    <w:rsid w:val="00281060"/>
    <w:rsid w:val="00285BD0"/>
    <w:rsid w:val="002940E8"/>
    <w:rsid w:val="00294751"/>
    <w:rsid w:val="002A6E50"/>
    <w:rsid w:val="002B4298"/>
    <w:rsid w:val="002B7A36"/>
    <w:rsid w:val="002C256A"/>
    <w:rsid w:val="002D5226"/>
    <w:rsid w:val="00305A7F"/>
    <w:rsid w:val="003070C6"/>
    <w:rsid w:val="003152FE"/>
    <w:rsid w:val="00327436"/>
    <w:rsid w:val="00332726"/>
    <w:rsid w:val="00344BD6"/>
    <w:rsid w:val="0035528D"/>
    <w:rsid w:val="00361821"/>
    <w:rsid w:val="00361E9E"/>
    <w:rsid w:val="003753EE"/>
    <w:rsid w:val="003A0835"/>
    <w:rsid w:val="003A5AAF"/>
    <w:rsid w:val="003B54BE"/>
    <w:rsid w:val="003B700A"/>
    <w:rsid w:val="003C4304"/>
    <w:rsid w:val="003C7FBE"/>
    <w:rsid w:val="003D227C"/>
    <w:rsid w:val="003D2B4D"/>
    <w:rsid w:val="003D7529"/>
    <w:rsid w:val="003F31C7"/>
    <w:rsid w:val="003F37F5"/>
    <w:rsid w:val="00436168"/>
    <w:rsid w:val="00444A88"/>
    <w:rsid w:val="00452339"/>
    <w:rsid w:val="00474DA4"/>
    <w:rsid w:val="00476B4D"/>
    <w:rsid w:val="004805FA"/>
    <w:rsid w:val="004935D2"/>
    <w:rsid w:val="00496473"/>
    <w:rsid w:val="004B1215"/>
    <w:rsid w:val="004D047D"/>
    <w:rsid w:val="004D0D0A"/>
    <w:rsid w:val="004D46E0"/>
    <w:rsid w:val="004F1E9E"/>
    <w:rsid w:val="004F305A"/>
    <w:rsid w:val="004F50F2"/>
    <w:rsid w:val="00512164"/>
    <w:rsid w:val="005177DE"/>
    <w:rsid w:val="00517963"/>
    <w:rsid w:val="00520297"/>
    <w:rsid w:val="005338F9"/>
    <w:rsid w:val="0054281C"/>
    <w:rsid w:val="00544581"/>
    <w:rsid w:val="0055268D"/>
    <w:rsid w:val="00575DE2"/>
    <w:rsid w:val="00576BE4"/>
    <w:rsid w:val="005779DB"/>
    <w:rsid w:val="00590C83"/>
    <w:rsid w:val="0059691C"/>
    <w:rsid w:val="0059757A"/>
    <w:rsid w:val="005A349B"/>
    <w:rsid w:val="005A400A"/>
    <w:rsid w:val="005B074D"/>
    <w:rsid w:val="005B269D"/>
    <w:rsid w:val="005F7B92"/>
    <w:rsid w:val="00601256"/>
    <w:rsid w:val="00612379"/>
    <w:rsid w:val="006153B6"/>
    <w:rsid w:val="0061555F"/>
    <w:rsid w:val="006245ED"/>
    <w:rsid w:val="00636CA6"/>
    <w:rsid w:val="00641200"/>
    <w:rsid w:val="00645CA8"/>
    <w:rsid w:val="006655D3"/>
    <w:rsid w:val="00667404"/>
    <w:rsid w:val="006711EF"/>
    <w:rsid w:val="00676EFE"/>
    <w:rsid w:val="006868F8"/>
    <w:rsid w:val="00687EB4"/>
    <w:rsid w:val="00695C56"/>
    <w:rsid w:val="006A5CDE"/>
    <w:rsid w:val="006A644A"/>
    <w:rsid w:val="006A7E72"/>
    <w:rsid w:val="006B17D2"/>
    <w:rsid w:val="006C224E"/>
    <w:rsid w:val="006D780A"/>
    <w:rsid w:val="006D7B49"/>
    <w:rsid w:val="0070776C"/>
    <w:rsid w:val="0071271E"/>
    <w:rsid w:val="007154FD"/>
    <w:rsid w:val="00732DEC"/>
    <w:rsid w:val="00735BD5"/>
    <w:rsid w:val="007451EC"/>
    <w:rsid w:val="00751613"/>
    <w:rsid w:val="00753EE9"/>
    <w:rsid w:val="007546B2"/>
    <w:rsid w:val="007556F6"/>
    <w:rsid w:val="00760EEF"/>
    <w:rsid w:val="00777EE5"/>
    <w:rsid w:val="00784836"/>
    <w:rsid w:val="0079023E"/>
    <w:rsid w:val="007A2854"/>
    <w:rsid w:val="007B73A9"/>
    <w:rsid w:val="007C01EB"/>
    <w:rsid w:val="007C08DD"/>
    <w:rsid w:val="007C1D92"/>
    <w:rsid w:val="007C4CB9"/>
    <w:rsid w:val="007D0B9D"/>
    <w:rsid w:val="007D19B0"/>
    <w:rsid w:val="007F498F"/>
    <w:rsid w:val="0080679D"/>
    <w:rsid w:val="008108B0"/>
    <w:rsid w:val="00811B20"/>
    <w:rsid w:val="00812609"/>
    <w:rsid w:val="00814FFF"/>
    <w:rsid w:val="008179F2"/>
    <w:rsid w:val="008211B5"/>
    <w:rsid w:val="0082296E"/>
    <w:rsid w:val="00824099"/>
    <w:rsid w:val="0083288C"/>
    <w:rsid w:val="00843455"/>
    <w:rsid w:val="00846D7C"/>
    <w:rsid w:val="00867AC1"/>
    <w:rsid w:val="008751DE"/>
    <w:rsid w:val="00877B0F"/>
    <w:rsid w:val="00890DF8"/>
    <w:rsid w:val="008A0ADE"/>
    <w:rsid w:val="008A6628"/>
    <w:rsid w:val="008A743F"/>
    <w:rsid w:val="008B6182"/>
    <w:rsid w:val="008C0970"/>
    <w:rsid w:val="008D0BC5"/>
    <w:rsid w:val="008D2CF7"/>
    <w:rsid w:val="00900C26"/>
    <w:rsid w:val="0090197F"/>
    <w:rsid w:val="00903264"/>
    <w:rsid w:val="00906DDC"/>
    <w:rsid w:val="00916185"/>
    <w:rsid w:val="009246C0"/>
    <w:rsid w:val="00934BCE"/>
    <w:rsid w:val="00934E09"/>
    <w:rsid w:val="00936253"/>
    <w:rsid w:val="00940D46"/>
    <w:rsid w:val="009413F1"/>
    <w:rsid w:val="00950BA3"/>
    <w:rsid w:val="00952DD4"/>
    <w:rsid w:val="00953453"/>
    <w:rsid w:val="009561F4"/>
    <w:rsid w:val="00965418"/>
    <w:rsid w:val="00965AE7"/>
    <w:rsid w:val="00970FED"/>
    <w:rsid w:val="00992D82"/>
    <w:rsid w:val="00997029"/>
    <w:rsid w:val="009A7339"/>
    <w:rsid w:val="009B440E"/>
    <w:rsid w:val="009D5996"/>
    <w:rsid w:val="009D690D"/>
    <w:rsid w:val="009E65B6"/>
    <w:rsid w:val="009F0A51"/>
    <w:rsid w:val="009F77CF"/>
    <w:rsid w:val="00A11025"/>
    <w:rsid w:val="00A24C10"/>
    <w:rsid w:val="00A42AC3"/>
    <w:rsid w:val="00A430CF"/>
    <w:rsid w:val="00A54309"/>
    <w:rsid w:val="00A610A9"/>
    <w:rsid w:val="00A70169"/>
    <w:rsid w:val="00A72D16"/>
    <w:rsid w:val="00A80F2A"/>
    <w:rsid w:val="00A83A48"/>
    <w:rsid w:val="00A96C33"/>
    <w:rsid w:val="00AA0755"/>
    <w:rsid w:val="00AA13A2"/>
    <w:rsid w:val="00AA2EB9"/>
    <w:rsid w:val="00AB2B93"/>
    <w:rsid w:val="00AB530F"/>
    <w:rsid w:val="00AB7E5B"/>
    <w:rsid w:val="00AC2883"/>
    <w:rsid w:val="00AE0EF1"/>
    <w:rsid w:val="00AE2937"/>
    <w:rsid w:val="00B0015C"/>
    <w:rsid w:val="00B019B7"/>
    <w:rsid w:val="00B07301"/>
    <w:rsid w:val="00B11F3E"/>
    <w:rsid w:val="00B224DE"/>
    <w:rsid w:val="00B22ED6"/>
    <w:rsid w:val="00B324D4"/>
    <w:rsid w:val="00B42CC2"/>
    <w:rsid w:val="00B46575"/>
    <w:rsid w:val="00B61777"/>
    <w:rsid w:val="00B622E6"/>
    <w:rsid w:val="00B83E82"/>
    <w:rsid w:val="00B84BBD"/>
    <w:rsid w:val="00B91BD8"/>
    <w:rsid w:val="00B92B43"/>
    <w:rsid w:val="00BA43FB"/>
    <w:rsid w:val="00BC127D"/>
    <w:rsid w:val="00BC1FE6"/>
    <w:rsid w:val="00BD7AD6"/>
    <w:rsid w:val="00BE6A55"/>
    <w:rsid w:val="00C03E23"/>
    <w:rsid w:val="00C047FC"/>
    <w:rsid w:val="00C061B6"/>
    <w:rsid w:val="00C17C56"/>
    <w:rsid w:val="00C22DDD"/>
    <w:rsid w:val="00C2446C"/>
    <w:rsid w:val="00C264ED"/>
    <w:rsid w:val="00C35DD6"/>
    <w:rsid w:val="00C35E2C"/>
    <w:rsid w:val="00C36AE5"/>
    <w:rsid w:val="00C41F17"/>
    <w:rsid w:val="00C46A33"/>
    <w:rsid w:val="00C527FA"/>
    <w:rsid w:val="00C5280D"/>
    <w:rsid w:val="00C53EB3"/>
    <w:rsid w:val="00C5791C"/>
    <w:rsid w:val="00C625C0"/>
    <w:rsid w:val="00C66290"/>
    <w:rsid w:val="00C72B7A"/>
    <w:rsid w:val="00C742D9"/>
    <w:rsid w:val="00C77D24"/>
    <w:rsid w:val="00C870E2"/>
    <w:rsid w:val="00C924B0"/>
    <w:rsid w:val="00C973F2"/>
    <w:rsid w:val="00CA304C"/>
    <w:rsid w:val="00CA774A"/>
    <w:rsid w:val="00CB063B"/>
    <w:rsid w:val="00CB4921"/>
    <w:rsid w:val="00CC11B0"/>
    <w:rsid w:val="00CC2841"/>
    <w:rsid w:val="00CD6ADC"/>
    <w:rsid w:val="00CF1330"/>
    <w:rsid w:val="00CF7E36"/>
    <w:rsid w:val="00D173BC"/>
    <w:rsid w:val="00D3708D"/>
    <w:rsid w:val="00D40426"/>
    <w:rsid w:val="00D52F5C"/>
    <w:rsid w:val="00D57C96"/>
    <w:rsid w:val="00D57D18"/>
    <w:rsid w:val="00D65B8E"/>
    <w:rsid w:val="00D70E65"/>
    <w:rsid w:val="00D87E59"/>
    <w:rsid w:val="00D91203"/>
    <w:rsid w:val="00D92E97"/>
    <w:rsid w:val="00D95174"/>
    <w:rsid w:val="00DA4973"/>
    <w:rsid w:val="00DA6F36"/>
    <w:rsid w:val="00DB596E"/>
    <w:rsid w:val="00DB7773"/>
    <w:rsid w:val="00DC00EA"/>
    <w:rsid w:val="00DC3802"/>
    <w:rsid w:val="00DC51CA"/>
    <w:rsid w:val="00DD6208"/>
    <w:rsid w:val="00DF7E99"/>
    <w:rsid w:val="00E07D87"/>
    <w:rsid w:val="00E10D7E"/>
    <w:rsid w:val="00E249C8"/>
    <w:rsid w:val="00E30BF0"/>
    <w:rsid w:val="00E32F7E"/>
    <w:rsid w:val="00E43C04"/>
    <w:rsid w:val="00E43DF5"/>
    <w:rsid w:val="00E5267B"/>
    <w:rsid w:val="00E559F0"/>
    <w:rsid w:val="00E63C0E"/>
    <w:rsid w:val="00E65574"/>
    <w:rsid w:val="00E72D49"/>
    <w:rsid w:val="00E7593C"/>
    <w:rsid w:val="00E7678A"/>
    <w:rsid w:val="00E935F1"/>
    <w:rsid w:val="00E94A81"/>
    <w:rsid w:val="00EA1FFB"/>
    <w:rsid w:val="00EB048E"/>
    <w:rsid w:val="00EB4E9C"/>
    <w:rsid w:val="00ED7072"/>
    <w:rsid w:val="00EE34DF"/>
    <w:rsid w:val="00EF2F89"/>
    <w:rsid w:val="00EF49B5"/>
    <w:rsid w:val="00EF6D30"/>
    <w:rsid w:val="00F03E98"/>
    <w:rsid w:val="00F1237A"/>
    <w:rsid w:val="00F22CBD"/>
    <w:rsid w:val="00F272F1"/>
    <w:rsid w:val="00F31412"/>
    <w:rsid w:val="00F45372"/>
    <w:rsid w:val="00F560F7"/>
    <w:rsid w:val="00F6334D"/>
    <w:rsid w:val="00F63599"/>
    <w:rsid w:val="00F71781"/>
    <w:rsid w:val="00FA44A7"/>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03D74"/>
  <w15:docId w15:val="{676C6B3B-3DB6-40A1-B520-2A363D88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DF5"/>
    <w:pPr>
      <w:jc w:val="both"/>
    </w:pPr>
    <w:rPr>
      <w:rFonts w:ascii="Arial" w:hAnsi="Arial"/>
      <w:lang w:val="fr-FR"/>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6A7E72"/>
    <w:pPr>
      <w:keepNext/>
      <w:jc w:val="both"/>
      <w:outlineLvl w:val="1"/>
    </w:pPr>
    <w:rPr>
      <w:rFonts w:ascii="Arial" w:hAnsi="Arial" w:cs="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A72D16"/>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A7E72"/>
    <w:pPr>
      <w:tabs>
        <w:tab w:val="right" w:leader="dot" w:pos="9639"/>
      </w:tabs>
      <w:spacing w:after="60"/>
      <w:ind w:left="454" w:right="851" w:hanging="284"/>
    </w:pPr>
    <w:rPr>
      <w:rFonts w:ascii="Arial" w:hAnsi="Arial"/>
    </w:rPr>
  </w:style>
  <w:style w:type="paragraph" w:styleId="TOC3">
    <w:name w:val="toc 3"/>
    <w:next w:val="Normal"/>
    <w:autoRedefine/>
    <w:uiPriority w:val="39"/>
    <w:rsid w:val="006A7E72"/>
    <w:pPr>
      <w:tabs>
        <w:tab w:val="right" w:leader="dot" w:pos="9639"/>
      </w:tabs>
      <w:spacing w:after="120"/>
      <w:ind w:left="709" w:right="851" w:hanging="284"/>
      <w:contextualSpacing/>
    </w:pPr>
    <w:rPr>
      <w:rFonts w:ascii="Arial" w:hAnsi="Arial" w:cs="Arial"/>
      <w:i/>
      <w:iCs/>
      <w:noProof/>
      <w:szCs w:val="22"/>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6A7E72"/>
    <w:pPr>
      <w:tabs>
        <w:tab w:val="right" w:leader="dot" w:pos="9639"/>
      </w:tabs>
      <w:spacing w:before="120"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Heading1Char">
    <w:name w:val="Heading 1 Char"/>
    <w:basedOn w:val="DefaultParagraphFont"/>
    <w:link w:val="Heading1"/>
    <w:rsid w:val="00C870E2"/>
    <w:rPr>
      <w:rFonts w:ascii="Arial" w:hAnsi="Arial"/>
      <w:caps/>
    </w:rPr>
  </w:style>
  <w:style w:type="character" w:customStyle="1" w:styleId="Heading2Char">
    <w:name w:val="Heading 2 Char"/>
    <w:basedOn w:val="DefaultParagraphFont"/>
    <w:link w:val="Heading2"/>
    <w:rsid w:val="006A7E72"/>
    <w:rPr>
      <w:rFonts w:ascii="Arial" w:hAnsi="Arial" w:cs="Arial"/>
      <w:u w:val="single"/>
    </w:rPr>
  </w:style>
  <w:style w:type="character" w:customStyle="1" w:styleId="Heading3Char">
    <w:name w:val="Heading 3 Char"/>
    <w:basedOn w:val="DefaultParagraphFont"/>
    <w:link w:val="Heading3"/>
    <w:rsid w:val="00C870E2"/>
    <w:rPr>
      <w:rFonts w:ascii="Arial" w:hAnsi="Arial"/>
      <w:i/>
    </w:rPr>
  </w:style>
  <w:style w:type="character" w:customStyle="1" w:styleId="Heading4Char">
    <w:name w:val="Heading 4 Char"/>
    <w:basedOn w:val="DefaultParagraphFont"/>
    <w:link w:val="Heading4"/>
    <w:rsid w:val="00A72D16"/>
    <w:rPr>
      <w:rFonts w:ascii="Arial" w:hAnsi="Arial"/>
      <w:u w:val="single"/>
    </w:rPr>
  </w:style>
  <w:style w:type="character" w:customStyle="1" w:styleId="Heading5Char">
    <w:name w:val="Heading 5 Char"/>
    <w:basedOn w:val="DefaultParagraphFont"/>
    <w:link w:val="Heading5"/>
    <w:rsid w:val="00C870E2"/>
    <w:rPr>
      <w:rFonts w:ascii="Arial" w:hAnsi="Arial"/>
      <w:i/>
    </w:rPr>
  </w:style>
  <w:style w:type="character" w:customStyle="1" w:styleId="Heading9Char">
    <w:name w:val="Heading 9 Char"/>
    <w:basedOn w:val="DefaultParagraphFont"/>
    <w:link w:val="Heading9"/>
    <w:rsid w:val="00C870E2"/>
    <w:rPr>
      <w:rFonts w:ascii="Arial" w:hAnsi="Arial"/>
      <w:i/>
      <w:sz w:val="18"/>
    </w:rPr>
  </w:style>
  <w:style w:type="character" w:customStyle="1" w:styleId="HeaderChar">
    <w:name w:val="Header Char"/>
    <w:basedOn w:val="DefaultParagraphFont"/>
    <w:link w:val="Header"/>
    <w:rsid w:val="00C870E2"/>
    <w:rPr>
      <w:rFonts w:ascii="Arial" w:hAnsi="Arial"/>
      <w:lang w:val="fr-FR"/>
    </w:rPr>
  </w:style>
  <w:style w:type="character" w:customStyle="1" w:styleId="FooterChar">
    <w:name w:val="Footer Char"/>
    <w:aliases w:val="doc_path_name Char"/>
    <w:basedOn w:val="DefaultParagraphFont"/>
    <w:link w:val="Footer"/>
    <w:rsid w:val="00C870E2"/>
    <w:rPr>
      <w:rFonts w:ascii="Arial" w:hAnsi="Arial"/>
      <w:sz w:val="14"/>
    </w:rPr>
  </w:style>
  <w:style w:type="character" w:customStyle="1" w:styleId="TitleChar">
    <w:name w:val="Title Char"/>
    <w:basedOn w:val="DefaultParagraphFont"/>
    <w:link w:val="Title"/>
    <w:rsid w:val="00C870E2"/>
    <w:rPr>
      <w:rFonts w:ascii="Arial" w:hAnsi="Arial"/>
      <w:b/>
      <w:caps/>
      <w:kern w:val="28"/>
      <w:sz w:val="30"/>
    </w:rPr>
  </w:style>
  <w:style w:type="character" w:customStyle="1" w:styleId="FootnoteTextChar">
    <w:name w:val="Footnote Text Char"/>
    <w:basedOn w:val="DefaultParagraphFont"/>
    <w:link w:val="FootnoteText"/>
    <w:rsid w:val="00C870E2"/>
    <w:rPr>
      <w:rFonts w:ascii="Arial" w:hAnsi="Arial"/>
      <w:sz w:val="16"/>
    </w:rPr>
  </w:style>
  <w:style w:type="character" w:customStyle="1" w:styleId="ClosingChar">
    <w:name w:val="Closing Char"/>
    <w:basedOn w:val="DefaultParagraphFont"/>
    <w:link w:val="Closing"/>
    <w:rsid w:val="00C870E2"/>
    <w:rPr>
      <w:rFonts w:ascii="Arial" w:hAnsi="Arial"/>
    </w:rPr>
  </w:style>
  <w:style w:type="character" w:customStyle="1" w:styleId="MacroTextChar">
    <w:name w:val="Macro Text Char"/>
    <w:basedOn w:val="DefaultParagraphFont"/>
    <w:link w:val="MacroText"/>
    <w:semiHidden/>
    <w:rsid w:val="00C870E2"/>
    <w:rPr>
      <w:rFonts w:ascii="Courier New" w:hAnsi="Courier New"/>
      <w:sz w:val="16"/>
    </w:rPr>
  </w:style>
  <w:style w:type="character" w:customStyle="1" w:styleId="SignatureChar">
    <w:name w:val="Signature Char"/>
    <w:basedOn w:val="DefaultParagraphFont"/>
    <w:link w:val="Signature"/>
    <w:rsid w:val="00C870E2"/>
    <w:rPr>
      <w:rFonts w:ascii="Arial" w:hAnsi="Arial"/>
    </w:rPr>
  </w:style>
  <w:style w:type="character" w:customStyle="1" w:styleId="BodyTextChar">
    <w:name w:val="Body Text Char"/>
    <w:basedOn w:val="DefaultParagraphFont"/>
    <w:link w:val="BodyText"/>
    <w:rsid w:val="00C870E2"/>
    <w:rPr>
      <w:rFonts w:ascii="Arial" w:hAnsi="Arial"/>
    </w:rPr>
  </w:style>
  <w:style w:type="character" w:customStyle="1" w:styleId="EndnoteTextChar">
    <w:name w:val="Endnote Text Char"/>
    <w:basedOn w:val="DefaultParagraphFont"/>
    <w:link w:val="EndnoteText"/>
    <w:semiHidden/>
    <w:rsid w:val="00C870E2"/>
    <w:rPr>
      <w:rFonts w:ascii="Arial" w:hAnsi="Arial"/>
    </w:rPr>
  </w:style>
  <w:style w:type="character" w:customStyle="1" w:styleId="DateChar">
    <w:name w:val="Date Char"/>
    <w:basedOn w:val="DefaultParagraphFont"/>
    <w:link w:val="Date"/>
    <w:semiHidden/>
    <w:rsid w:val="00C870E2"/>
    <w:rPr>
      <w:rFonts w:ascii="Arial" w:hAnsi="Arial"/>
      <w:b/>
      <w:sz w:val="22"/>
    </w:rPr>
  </w:style>
  <w:style w:type="paragraph" w:styleId="ListParagraph">
    <w:name w:val="List Paragraph"/>
    <w:basedOn w:val="Normal"/>
    <w:uiPriority w:val="34"/>
    <w:qFormat/>
    <w:rsid w:val="00C870E2"/>
    <w:pPr>
      <w:ind w:left="720"/>
      <w:jc w:val="left"/>
    </w:pPr>
    <w:rPr>
      <w:rFonts w:ascii="Calibri" w:eastAsia="Calibri" w:hAnsi="Calibri"/>
      <w:sz w:val="22"/>
      <w:szCs w:val="22"/>
      <w:lang w:eastAsia="fr-FR"/>
    </w:rPr>
  </w:style>
  <w:style w:type="table" w:styleId="TableGrid">
    <w:name w:val="Table Grid"/>
    <w:basedOn w:val="TableNormal"/>
    <w:rsid w:val="00C87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870E2"/>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70E2"/>
    <w:rPr>
      <w:color w:val="605E5C"/>
      <w:shd w:val="clear" w:color="auto" w:fill="E1DFDD"/>
    </w:rPr>
  </w:style>
  <w:style w:type="paragraph" w:styleId="Revision">
    <w:name w:val="Revision"/>
    <w:hidden/>
    <w:uiPriority w:val="99"/>
    <w:semiHidden/>
    <w:rsid w:val="00C870E2"/>
    <w:rPr>
      <w:rFonts w:ascii="Arial" w:hAnsi="Arial"/>
    </w:rPr>
  </w:style>
  <w:style w:type="character" w:styleId="FollowedHyperlink">
    <w:name w:val="FollowedHyperlink"/>
    <w:basedOn w:val="DefaultParagraphFont"/>
    <w:uiPriority w:val="99"/>
    <w:semiHidden/>
    <w:unhideWhenUsed/>
    <w:rsid w:val="00C870E2"/>
    <w:rPr>
      <w:color w:val="800080" w:themeColor="followedHyperlink"/>
      <w:u w:val="single"/>
    </w:rPr>
  </w:style>
  <w:style w:type="character" w:styleId="CommentReference">
    <w:name w:val="annotation reference"/>
    <w:basedOn w:val="DefaultParagraphFont"/>
    <w:semiHidden/>
    <w:unhideWhenUsed/>
    <w:rsid w:val="00B92B43"/>
    <w:rPr>
      <w:sz w:val="16"/>
      <w:szCs w:val="16"/>
    </w:rPr>
  </w:style>
  <w:style w:type="paragraph" w:styleId="CommentText">
    <w:name w:val="annotation text"/>
    <w:basedOn w:val="Normal"/>
    <w:link w:val="CommentTextChar"/>
    <w:unhideWhenUsed/>
    <w:rsid w:val="00B92B43"/>
  </w:style>
  <w:style w:type="character" w:customStyle="1" w:styleId="CommentTextChar">
    <w:name w:val="Comment Text Char"/>
    <w:basedOn w:val="DefaultParagraphFont"/>
    <w:link w:val="CommentText"/>
    <w:rsid w:val="00B92B43"/>
    <w:rPr>
      <w:rFonts w:ascii="Arial" w:hAnsi="Arial"/>
    </w:rPr>
  </w:style>
  <w:style w:type="paragraph" w:styleId="CommentSubject">
    <w:name w:val="annotation subject"/>
    <w:basedOn w:val="CommentText"/>
    <w:next w:val="CommentText"/>
    <w:link w:val="CommentSubjectChar"/>
    <w:semiHidden/>
    <w:unhideWhenUsed/>
    <w:rsid w:val="00B92B43"/>
    <w:rPr>
      <w:b/>
      <w:bCs/>
    </w:rPr>
  </w:style>
  <w:style w:type="character" w:customStyle="1" w:styleId="CommentSubjectChar">
    <w:name w:val="Comment Subject Char"/>
    <w:basedOn w:val="CommentTextChar"/>
    <w:link w:val="CommentSubject"/>
    <w:semiHidden/>
    <w:rsid w:val="00B92B43"/>
    <w:rPr>
      <w:rFonts w:ascii="Arial" w:hAnsi="Arial"/>
      <w:b/>
      <w:bCs/>
    </w:rPr>
  </w:style>
  <w:style w:type="paragraph" w:styleId="TOCHeading">
    <w:name w:val="TOC Heading"/>
    <w:basedOn w:val="Heading1"/>
    <w:next w:val="Normal"/>
    <w:uiPriority w:val="39"/>
    <w:unhideWhenUsed/>
    <w:qFormat/>
    <w:rsid w:val="006A7E72"/>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582627">
      <w:bodyDiv w:val="1"/>
      <w:marLeft w:val="0"/>
      <w:marRight w:val="0"/>
      <w:marTop w:val="0"/>
      <w:marBottom w:val="0"/>
      <w:divBdr>
        <w:top w:val="none" w:sz="0" w:space="0" w:color="auto"/>
        <w:left w:val="none" w:sz="0" w:space="0" w:color="auto"/>
        <w:bottom w:val="none" w:sz="0" w:space="0" w:color="auto"/>
        <w:right w:val="none" w:sz="0" w:space="0" w:color="auto"/>
      </w:divBdr>
    </w:div>
    <w:div w:id="1587299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edocs/mdocs/upov/en/eam_3/eam_3_6.pdf.%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edocs/mdocs/upov/en/eam_2/eam_2_6.pdf.%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pluto/en/index.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upov.int/pluto/en/index.html" TargetMode="External"/><Relationship Id="rId4" Type="http://schemas.openxmlformats.org/officeDocument/2006/relationships/settings" Target="settings.xml"/><Relationship Id="rId9" Type="http://schemas.openxmlformats.org/officeDocument/2006/relationships/hyperlink" Target="https://www.upov.int/upovprisma/en/index.html" TargetMode="External"/><Relationship Id="rId14" Type="http://schemas.openxmlformats.org/officeDocument/2006/relationships/hyperlink" Target="https://www.upov.int/upovpris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SESSIONS_docs\sessions_2024\templates\routing_slip_with_doc_SESSIONS_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7F104-B5AB-46CA-B442-640F44C4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routing_slip_with_doc_SESSIONS_2024.dotm</Template>
  <TotalTime>30</TotalTime>
  <Pages>11</Pages>
  <Words>4071</Words>
  <Characters>23978</Characters>
  <Application>Microsoft Office Word</Application>
  <DocSecurity>0</DocSecurity>
  <Lines>1498</Lines>
  <Paragraphs>1121</Paragraphs>
  <ScaleCrop>false</ScaleCrop>
  <HeadingPairs>
    <vt:vector size="2" baseType="variant">
      <vt:variant>
        <vt:lpstr>Title</vt:lpstr>
      </vt:variant>
      <vt:variant>
        <vt:i4>1</vt:i4>
      </vt:variant>
    </vt:vector>
  </HeadingPairs>
  <TitlesOfParts>
    <vt:vector size="1" baseType="lpstr">
      <vt:lpstr>SESSIONS/2024/4</vt:lpstr>
    </vt:vector>
  </TitlesOfParts>
  <Company>UPOV</Company>
  <LinksUpToDate>false</LinksUpToDate>
  <CharactersWithSpaces>26928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SESSIONS/2024/4</dc:title>
  <dc:creator>SANCHEZ VIZCAINO GOMEZ Rosa Maria</dc:creator>
  <cp:keywords>, docId:BDB66C2618F9535D49FF6ED1A955D8AE</cp:keywords>
  <cp:lastModifiedBy>SANCHEZ VIZCAINO GOMEZ Rosa Maria</cp:lastModifiedBy>
  <cp:revision>13</cp:revision>
  <cp:lastPrinted>2016-11-22T15:41:00Z</cp:lastPrinted>
  <dcterms:created xsi:type="dcterms:W3CDTF">2024-09-25T17:54:00Z</dcterms:created>
  <dcterms:modified xsi:type="dcterms:W3CDTF">2024-09-25T19:31:00Z</dcterms:modified>
</cp:coreProperties>
</file>