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9532EBF" w14:textId="77777777" w:rsidTr="00EB4E9C">
        <w:tc>
          <w:tcPr>
            <w:tcW w:w="6522" w:type="dxa"/>
          </w:tcPr>
          <w:p w14:paraId="73AC084C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704D1457" wp14:editId="581236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9C72E97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37CE19CE" w14:textId="77777777" w:rsidTr="00645CA8">
        <w:trPr>
          <w:trHeight w:val="219"/>
        </w:trPr>
        <w:tc>
          <w:tcPr>
            <w:tcW w:w="6522" w:type="dxa"/>
          </w:tcPr>
          <w:p w14:paraId="673531B2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7EC07179" w14:textId="77777777" w:rsidR="00DC3802" w:rsidRPr="00DA4973" w:rsidRDefault="00DC3802" w:rsidP="00DA4973"/>
        </w:tc>
      </w:tr>
    </w:tbl>
    <w:p w14:paraId="78C0CE92" w14:textId="77777777" w:rsidR="00DC3802" w:rsidRDefault="00DC3802" w:rsidP="00DC3802"/>
    <w:p w14:paraId="17C1B5F8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28C10AD9" w14:textId="77777777" w:rsidTr="00EB4E9C">
        <w:tc>
          <w:tcPr>
            <w:tcW w:w="6512" w:type="dxa"/>
          </w:tcPr>
          <w:p w14:paraId="7D6EB98A" w14:textId="77777777" w:rsidR="00EB4E9C" w:rsidRPr="00AC2883" w:rsidRDefault="001C176C" w:rsidP="00AC2883">
            <w:pPr>
              <w:pStyle w:val="Sessiontc"/>
              <w:spacing w:line="240" w:lineRule="auto"/>
            </w:pPr>
            <w:r w:rsidRPr="001C176C">
              <w:t>Comité administratif et juridique</w:t>
            </w:r>
          </w:p>
          <w:p w14:paraId="1BD0EA28" w14:textId="77777777" w:rsidR="0021438C" w:rsidRDefault="005E2D5B" w:rsidP="0021438C">
            <w:pPr>
              <w:pStyle w:val="Sessiontcplacedate"/>
            </w:pPr>
            <w:r w:rsidRPr="005E2D5B">
              <w:t>Quatre-vingt</w:t>
            </w:r>
            <w:r w:rsidR="0049113C">
              <w:t>-un</w:t>
            </w:r>
            <w:r w:rsidRPr="005E2D5B">
              <w:t>ième</w:t>
            </w:r>
            <w:r w:rsidR="00A706D3">
              <w:t xml:space="preserve"> s</w:t>
            </w:r>
            <w:r w:rsidR="00EB4E9C" w:rsidRPr="00DA4973">
              <w:t>ession</w:t>
            </w:r>
          </w:p>
          <w:p w14:paraId="38B3C04C" w14:textId="77777777" w:rsidR="00EB4E9C" w:rsidRPr="00DC3802" w:rsidRDefault="00EB4E9C" w:rsidP="005E2D5B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5E2D5B">
              <w:t>2</w:t>
            </w:r>
            <w:r w:rsidR="0049113C">
              <w:t>3</w:t>
            </w:r>
            <w:r w:rsidR="00074FDE">
              <w:t xml:space="preserve"> </w:t>
            </w:r>
            <w:r w:rsidR="001C176C">
              <w:t>octobre</w:t>
            </w:r>
            <w:r w:rsidR="00A706D3">
              <w:t xml:space="preserve"> </w:t>
            </w:r>
            <w:r w:rsidR="0021438C">
              <w:t>202</w:t>
            </w:r>
            <w:r w:rsidR="0049113C">
              <w:t>4</w:t>
            </w:r>
          </w:p>
        </w:tc>
        <w:tc>
          <w:tcPr>
            <w:tcW w:w="3127" w:type="dxa"/>
          </w:tcPr>
          <w:p w14:paraId="62E4ED30" w14:textId="6F31852E" w:rsidR="00EB4E9C" w:rsidRPr="00E86C32" w:rsidRDefault="005E2D5B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CAJ/</w:t>
            </w:r>
            <w:r w:rsidR="002441F3">
              <w:rPr>
                <w:lang w:val="fr-FR"/>
              </w:rPr>
              <w:t>81/1</w:t>
            </w:r>
          </w:p>
          <w:p w14:paraId="036C3284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14:paraId="68DAB0E4" w14:textId="12C6903A" w:rsidR="00EB4E9C" w:rsidRPr="007C1D92" w:rsidRDefault="00EB4E9C" w:rsidP="0021438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441F3">
              <w:rPr>
                <w:b w:val="0"/>
                <w:spacing w:val="0"/>
              </w:rPr>
              <w:t>12 juin 2024</w:t>
            </w:r>
          </w:p>
        </w:tc>
      </w:tr>
    </w:tbl>
    <w:p w14:paraId="5815DBA6" w14:textId="77777777" w:rsidR="00DE3D75" w:rsidRDefault="00DE3D75" w:rsidP="00DE3D75">
      <w:pPr>
        <w:pStyle w:val="Titleofdoc0"/>
      </w:pPr>
      <w:r>
        <w:t>Projet d’ordre du jour</w:t>
      </w:r>
    </w:p>
    <w:p w14:paraId="5998422D" w14:textId="77777777" w:rsidR="00DE3D75" w:rsidRDefault="00DE3D75" w:rsidP="00DE3D75">
      <w:pPr>
        <w:pStyle w:val="preparedby1"/>
        <w:jc w:val="left"/>
        <w:rPr>
          <w:lang w:val="fr-CH"/>
        </w:rPr>
      </w:pPr>
      <w:r w:rsidRPr="00665987">
        <w:rPr>
          <w:lang w:val="fr-CH"/>
        </w:rPr>
        <w:t>établi par le Bureau de l</w:t>
      </w:r>
      <w:r>
        <w:rPr>
          <w:lang w:val="fr-CH"/>
        </w:rPr>
        <w:t>’</w:t>
      </w:r>
      <w:r w:rsidRPr="00665987">
        <w:rPr>
          <w:lang w:val="fr-CH"/>
        </w:rPr>
        <w:t>Union</w:t>
      </w:r>
    </w:p>
    <w:p w14:paraId="412F8E24" w14:textId="77777777" w:rsidR="00DE3D75" w:rsidRDefault="00DE3D75" w:rsidP="00DE3D75">
      <w:pPr>
        <w:pStyle w:val="Disclaimer"/>
      </w:pPr>
      <w:r w:rsidRPr="00A706D3">
        <w:t>Avertissement</w:t>
      </w:r>
      <w:r>
        <w:t> :</w:t>
      </w:r>
      <w:r w:rsidRPr="00A706D3">
        <w:t xml:space="preserve"> le présent document ne représente pas les principes ou les orientations de l</w:t>
      </w:r>
      <w:r>
        <w:t>’</w:t>
      </w:r>
      <w:r w:rsidRPr="00A706D3">
        <w:t>UPOV</w:t>
      </w:r>
    </w:p>
    <w:p w14:paraId="586CD417" w14:textId="77777777" w:rsidR="00DE3D75" w:rsidRPr="00927D2D" w:rsidRDefault="00DE3D75" w:rsidP="00DE3D75">
      <w:pPr>
        <w:jc w:val="left"/>
      </w:pPr>
      <w:r w:rsidRPr="00573954">
        <w:fldChar w:fldCharType="begin"/>
      </w:r>
      <w:r w:rsidRPr="00573954">
        <w:instrText xml:space="preserve"> AUTONUM  </w:instrText>
      </w:r>
      <w:r w:rsidRPr="00573954">
        <w:fldChar w:fldCharType="end"/>
      </w:r>
      <w:r w:rsidRPr="00573954">
        <w:tab/>
      </w:r>
      <w:r w:rsidRPr="00927D2D">
        <w:t>Ouverture de la session</w:t>
      </w:r>
    </w:p>
    <w:p w14:paraId="62116E77" w14:textId="77777777" w:rsidR="00DE3D75" w:rsidRPr="00927D2D" w:rsidRDefault="00DE3D75" w:rsidP="00DE3D75">
      <w:pPr>
        <w:jc w:val="left"/>
      </w:pPr>
    </w:p>
    <w:p w14:paraId="51C7AB96" w14:textId="77777777" w:rsidR="00DE3D75" w:rsidRPr="00927D2D" w:rsidRDefault="00DE3D75" w:rsidP="00DE3D75">
      <w:pPr>
        <w:jc w:val="left"/>
      </w:pPr>
      <w:r w:rsidRPr="00927D2D">
        <w:fldChar w:fldCharType="begin"/>
      </w:r>
      <w:r w:rsidRPr="00927D2D">
        <w:instrText xml:space="preserve"> AUTONUM  </w:instrText>
      </w:r>
      <w:r w:rsidRPr="00927D2D">
        <w:fldChar w:fldCharType="end"/>
      </w:r>
      <w:r w:rsidRPr="00927D2D">
        <w:tab/>
        <w:t>Adoption de l’ordre du jour</w:t>
      </w:r>
    </w:p>
    <w:p w14:paraId="740E89F5" w14:textId="77777777" w:rsidR="00DE3D75" w:rsidRPr="00927D2D" w:rsidRDefault="00DE3D75" w:rsidP="00DE3D75">
      <w:pPr>
        <w:jc w:val="left"/>
      </w:pPr>
    </w:p>
    <w:p w14:paraId="6CCF6E7E" w14:textId="4A3E6422" w:rsidR="00DE3D75" w:rsidRPr="00885EFD" w:rsidRDefault="00DE3D75" w:rsidP="00DE3D75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Rapport de la Secrétaire générale adjointe sur les faits nouveaux intervenus à l’UPOV (document SESSIONS</w:t>
      </w:r>
      <w:r>
        <w:t>/2024/</w:t>
      </w:r>
      <w:r w:rsidRPr="00885EFD">
        <w:t>1)</w:t>
      </w:r>
    </w:p>
    <w:p w14:paraId="6CCEC697" w14:textId="77777777" w:rsidR="00DE3D75" w:rsidRPr="00885EFD" w:rsidRDefault="00DE3D75" w:rsidP="00DE3D75">
      <w:pPr>
        <w:jc w:val="left"/>
      </w:pPr>
    </w:p>
    <w:p w14:paraId="53A58192" w14:textId="77F03371" w:rsidR="00DE3D75" w:rsidRPr="00927D2D" w:rsidRDefault="00DE3D75" w:rsidP="00DE3D75">
      <w:pPr>
        <w:ind w:left="567" w:hanging="567"/>
        <w:jc w:val="left"/>
        <w:rPr>
          <w:kern w:val="28"/>
        </w:rPr>
      </w:pPr>
      <w:r w:rsidRPr="00927D2D">
        <w:fldChar w:fldCharType="begin"/>
      </w:r>
      <w:r w:rsidRPr="00927D2D">
        <w:instrText xml:space="preserve"> AUTONUM  </w:instrText>
      </w:r>
      <w:r w:rsidRPr="00927D2D">
        <w:fldChar w:fldCharType="end"/>
      </w:r>
      <w:r w:rsidRPr="00927D2D">
        <w:tab/>
        <w:t>Rapport sur les faits nouveaux intervenus au sein du Comité technique (document CAJ/</w:t>
      </w:r>
      <w:r>
        <w:t>81/</w:t>
      </w:r>
      <w:r w:rsidRPr="00927D2D">
        <w:t>2)</w:t>
      </w:r>
    </w:p>
    <w:p w14:paraId="0F689B7A" w14:textId="77777777" w:rsidR="00DE3D75" w:rsidRPr="00927D2D" w:rsidRDefault="00DE3D75" w:rsidP="00DE3D75">
      <w:pPr>
        <w:ind w:left="567" w:hanging="567"/>
        <w:jc w:val="left"/>
      </w:pPr>
    </w:p>
    <w:p w14:paraId="20FB5699" w14:textId="77777777" w:rsidR="00DE3D75" w:rsidRPr="00A34368" w:rsidRDefault="00DE3D75" w:rsidP="00DE3D75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 xml:space="preserve">Élaboration d’orientations et documents proposés pour adoption par le Conseil </w:t>
      </w:r>
      <w:r w:rsidRPr="00A34368">
        <w:rPr>
          <w:rFonts w:cs="Arial"/>
        </w:rPr>
        <w:t>(document SESSIONS</w:t>
      </w:r>
      <w:r>
        <w:rPr>
          <w:rFonts w:cs="Arial"/>
        </w:rPr>
        <w:t>/2024/</w:t>
      </w:r>
      <w:r w:rsidRPr="00A34368">
        <w:rPr>
          <w:rFonts w:cs="Arial"/>
        </w:rPr>
        <w:t>2)</w:t>
      </w:r>
    </w:p>
    <w:p w14:paraId="6535EEDE" w14:textId="77777777" w:rsidR="00DE3D75" w:rsidRPr="005005B7" w:rsidRDefault="00DE3D75" w:rsidP="00DE3D75">
      <w:pPr>
        <w:jc w:val="left"/>
      </w:pPr>
    </w:p>
    <w:p w14:paraId="762B5AAE" w14:textId="77777777" w:rsidR="00CE33EA" w:rsidRPr="005005B7" w:rsidRDefault="00CE33EA" w:rsidP="00CE33EA">
      <w:pPr>
        <w:ind w:left="993" w:hanging="426"/>
        <w:jc w:val="left"/>
      </w:pPr>
      <w:r w:rsidRPr="005005B7">
        <w:t>a)</w:t>
      </w:r>
      <w:r w:rsidRPr="005005B7">
        <w:tab/>
        <w:t>Documents d’information:</w:t>
      </w:r>
    </w:p>
    <w:p w14:paraId="7842B261" w14:textId="77777777" w:rsidR="00CE33EA" w:rsidRPr="00CE33EA" w:rsidRDefault="00CE33EA" w:rsidP="00CE33EA">
      <w:pPr>
        <w:ind w:left="567"/>
        <w:jc w:val="left"/>
        <w:rPr>
          <w:sz w:val="16"/>
          <w:szCs w:val="16"/>
        </w:rPr>
      </w:pPr>
    </w:p>
    <w:p w14:paraId="31C2261B" w14:textId="77777777" w:rsidR="00CE33EA" w:rsidRPr="005005B7" w:rsidRDefault="00CE33EA" w:rsidP="00CE33EA">
      <w:pPr>
        <w:spacing w:after="120"/>
        <w:ind w:left="2835" w:right="-426" w:hanging="1701"/>
        <w:jc w:val="left"/>
      </w:pPr>
      <w:r w:rsidRPr="005005B7">
        <w:t>UPOV/INF/16</w:t>
      </w:r>
      <w:r w:rsidRPr="005005B7">
        <w:tab/>
        <w:t xml:space="preserve">Logiciels échangeables (révision) </w:t>
      </w:r>
      <w:r w:rsidRPr="005005B7">
        <w:rPr>
          <w:snapToGrid w:val="0"/>
        </w:rPr>
        <w:t>(document UPOV/INF/16/13 Draft 1)</w:t>
      </w:r>
    </w:p>
    <w:p w14:paraId="003C9ED2" w14:textId="77777777" w:rsidR="00CE33EA" w:rsidRPr="005005B7" w:rsidRDefault="00CE33EA" w:rsidP="00CE33EA">
      <w:pPr>
        <w:spacing w:after="120"/>
        <w:ind w:left="2835" w:hanging="1701"/>
        <w:jc w:val="left"/>
      </w:pPr>
      <w:r w:rsidRPr="005005B7">
        <w:t>UPOV/INF/22</w:t>
      </w:r>
      <w:r w:rsidRPr="005005B7">
        <w:tab/>
        <w:t>Logiciels et équipements utilisés par les membres de l’Union (révision)</w:t>
      </w:r>
      <w:r w:rsidRPr="005005B7">
        <w:br/>
        <w:t>(document UPOV/INF/22/11 Draft 1)</w:t>
      </w:r>
    </w:p>
    <w:p w14:paraId="30A59CEE" w14:textId="77777777" w:rsidR="00CE33EA" w:rsidRPr="005005B7" w:rsidRDefault="00CE33EA" w:rsidP="00CE33EA">
      <w:pPr>
        <w:pStyle w:val="ListParagraph"/>
        <w:ind w:left="2835" w:hanging="1701"/>
        <w:jc w:val="left"/>
        <w:rPr>
          <w:lang w:val="fr-FR"/>
        </w:rPr>
      </w:pPr>
      <w:r w:rsidRPr="005005B7">
        <w:rPr>
          <w:lang w:val="fr-FR"/>
        </w:rPr>
        <w:t>UPOV/INF-EXN</w:t>
      </w:r>
      <w:r w:rsidRPr="005005B7">
        <w:rPr>
          <w:lang w:val="fr-FR"/>
        </w:rPr>
        <w:tab/>
        <w:t>Liste des documents UPOV/INF-EXN et date de la version la plus récente de ces documents (révision) (document UPOV/INF-EXN/18 Draft 1)</w:t>
      </w:r>
    </w:p>
    <w:p w14:paraId="5C822A9B" w14:textId="77777777" w:rsidR="00CE33EA" w:rsidRPr="00CE33EA" w:rsidRDefault="00CE33EA" w:rsidP="00CE33EA">
      <w:pPr>
        <w:ind w:left="567"/>
        <w:jc w:val="left"/>
        <w:rPr>
          <w:sz w:val="16"/>
          <w:szCs w:val="16"/>
        </w:rPr>
      </w:pPr>
    </w:p>
    <w:p w14:paraId="08A963DD" w14:textId="77777777" w:rsidR="00CE33EA" w:rsidRPr="005005B7" w:rsidRDefault="00CE33EA" w:rsidP="00CE33EA">
      <w:pPr>
        <w:ind w:left="993" w:hanging="426"/>
        <w:jc w:val="left"/>
      </w:pPr>
      <w:r w:rsidRPr="005005B7">
        <w:t>b)</w:t>
      </w:r>
      <w:r w:rsidRPr="005005B7">
        <w:tab/>
        <w:t>Notes explicatives:</w:t>
      </w:r>
    </w:p>
    <w:p w14:paraId="6568C9CF" w14:textId="77777777" w:rsidR="00CE33EA" w:rsidRPr="00CE33EA" w:rsidRDefault="00CE33EA" w:rsidP="00CE33EA">
      <w:pPr>
        <w:ind w:left="567"/>
        <w:jc w:val="left"/>
        <w:rPr>
          <w:sz w:val="16"/>
          <w:szCs w:val="16"/>
        </w:rPr>
      </w:pPr>
    </w:p>
    <w:p w14:paraId="0012F0B5" w14:textId="77777777" w:rsidR="00CE33EA" w:rsidRPr="005005B7" w:rsidRDefault="00CE33EA" w:rsidP="00CE33EA">
      <w:pPr>
        <w:keepNext/>
        <w:spacing w:after="120"/>
        <w:ind w:left="2835" w:hanging="1701"/>
        <w:jc w:val="left"/>
      </w:pPr>
      <w:r w:rsidRPr="005005B7">
        <w:t xml:space="preserve">UPOV/EXN/PPM </w:t>
      </w:r>
      <w:r w:rsidRPr="005005B7">
        <w:rPr>
          <w:b/>
        </w:rPr>
        <w:tab/>
      </w:r>
      <w:r w:rsidRPr="005005B7">
        <w:t>Notes explicatives sur le matériel de reproduction ou de multiplication selon la Convention UPOV (révision) (</w:t>
      </w:r>
      <w:r w:rsidRPr="005005B7">
        <w:rPr>
          <w:rFonts w:cs="Arial"/>
          <w:snapToGrid w:val="0"/>
        </w:rPr>
        <w:t>document UPOV/EXN/PPM/2 Draft 1)</w:t>
      </w:r>
    </w:p>
    <w:p w14:paraId="71A8EF72" w14:textId="4F0EA50E" w:rsidR="00CE33EA" w:rsidRDefault="00CE33EA" w:rsidP="00CE33EA">
      <w:pPr>
        <w:keepNext/>
        <w:spacing w:after="120"/>
        <w:ind w:left="2835" w:hanging="1701"/>
        <w:jc w:val="left"/>
      </w:pPr>
      <w:r w:rsidRPr="00885EFD">
        <w:t xml:space="preserve">UPOV/EXN/DEN </w:t>
      </w:r>
      <w:r w:rsidRPr="00885EFD">
        <w:rPr>
          <w:b/>
        </w:rPr>
        <w:tab/>
      </w:r>
      <w:r w:rsidRPr="00885EFD">
        <w:t>Notes explicatives concernant les dénominations variétales selon la Convention UPOV (révision)</w:t>
      </w:r>
      <w:r>
        <w:t xml:space="preserve"> </w:t>
      </w:r>
      <w:r w:rsidRPr="00C848DD">
        <w:t>(document SESSIONS/2024/2)</w:t>
      </w:r>
    </w:p>
    <w:p w14:paraId="78F6E23F" w14:textId="77777777" w:rsidR="00CE33EA" w:rsidRPr="00282CFF" w:rsidRDefault="00CE33EA" w:rsidP="00CE33EA">
      <w:pPr>
        <w:ind w:left="3119" w:hanging="284"/>
        <w:jc w:val="left"/>
        <w:rPr>
          <w:i/>
          <w:iCs/>
        </w:rPr>
      </w:pPr>
      <w:r w:rsidRPr="00885EFD">
        <w:t>–</w:t>
      </w:r>
      <w:r w:rsidRPr="00885EFD">
        <w:tab/>
      </w:r>
      <w:r w:rsidRPr="002B4E7A">
        <w:rPr>
          <w:i/>
          <w:iCs/>
        </w:rPr>
        <w:t xml:space="preserve">Nouvelles classes de dénominations variétales pour les </w:t>
      </w:r>
      <w:r w:rsidRPr="002B4E7A">
        <w:t>Prunus</w:t>
      </w:r>
      <w:r w:rsidRPr="00282CFF">
        <w:rPr>
          <w:i/>
          <w:iCs/>
        </w:rPr>
        <w:t xml:space="preserve"> </w:t>
      </w:r>
      <w:r>
        <w:rPr>
          <w:i/>
          <w:iCs/>
        </w:rPr>
        <w:t>et</w:t>
      </w:r>
      <w:r w:rsidRPr="00282CFF">
        <w:rPr>
          <w:i/>
          <w:iCs/>
        </w:rPr>
        <w:t xml:space="preserve"> </w:t>
      </w:r>
      <w:r>
        <w:rPr>
          <w:i/>
          <w:iCs/>
        </w:rPr>
        <w:br/>
      </w:r>
      <w:r w:rsidRPr="002B4E7A">
        <w:rPr>
          <w:i/>
          <w:iCs/>
        </w:rPr>
        <w:t xml:space="preserve">situations dans lesquelles une dénomination devrait être comparée </w:t>
      </w:r>
      <w:r>
        <w:rPr>
          <w:i/>
          <w:iCs/>
        </w:rPr>
        <w:br/>
      </w:r>
      <w:r w:rsidRPr="002B4E7A">
        <w:rPr>
          <w:i/>
          <w:iCs/>
        </w:rPr>
        <w:t>à des dénominations d</w:t>
      </w:r>
      <w:r>
        <w:rPr>
          <w:i/>
          <w:iCs/>
        </w:rPr>
        <w:t>’</w:t>
      </w:r>
      <w:r w:rsidRPr="002B4E7A">
        <w:rPr>
          <w:i/>
          <w:iCs/>
        </w:rPr>
        <w:t>autres classes au sein d</w:t>
      </w:r>
      <w:r>
        <w:rPr>
          <w:i/>
          <w:iCs/>
        </w:rPr>
        <w:t>’</w:t>
      </w:r>
      <w:r w:rsidRPr="002B4E7A">
        <w:rPr>
          <w:i/>
          <w:iCs/>
        </w:rPr>
        <w:t>un genre</w:t>
      </w:r>
    </w:p>
    <w:p w14:paraId="32527FDA" w14:textId="77777777" w:rsidR="00CE33EA" w:rsidRPr="00CE33EA" w:rsidRDefault="00CE33EA" w:rsidP="00CE33EA">
      <w:pPr>
        <w:ind w:left="993" w:hanging="426"/>
        <w:jc w:val="left"/>
        <w:rPr>
          <w:sz w:val="16"/>
          <w:szCs w:val="16"/>
        </w:rPr>
      </w:pPr>
    </w:p>
    <w:p w14:paraId="21FF9681" w14:textId="77777777" w:rsidR="00CE33EA" w:rsidRPr="00A34368" w:rsidRDefault="00CE33EA" w:rsidP="00CE33EA">
      <w:pPr>
        <w:ind w:left="993" w:hanging="426"/>
        <w:jc w:val="left"/>
      </w:pPr>
      <w:r w:rsidRPr="00A34368">
        <w:t>c)</w:t>
      </w:r>
      <w:r w:rsidRPr="00A34368">
        <w:tab/>
        <w:t>Documents TGP:</w:t>
      </w:r>
    </w:p>
    <w:p w14:paraId="653D9134" w14:textId="77777777" w:rsidR="00CE33EA" w:rsidRPr="00A34368" w:rsidRDefault="00CE33EA" w:rsidP="00CE33EA">
      <w:pPr>
        <w:keepNext/>
        <w:ind w:left="567"/>
        <w:jc w:val="left"/>
        <w:rPr>
          <w:sz w:val="16"/>
        </w:rPr>
      </w:pPr>
    </w:p>
    <w:p w14:paraId="05F85687" w14:textId="7FDEDE14" w:rsidR="00CE33EA" w:rsidRPr="00885EFD" w:rsidRDefault="00CE33EA" w:rsidP="00CE33EA">
      <w:pPr>
        <w:tabs>
          <w:tab w:val="left" w:pos="1134"/>
        </w:tabs>
        <w:spacing w:after="120"/>
        <w:ind w:left="1985" w:hanging="851"/>
        <w:jc w:val="left"/>
      </w:pPr>
      <w:r w:rsidRPr="00885EFD">
        <w:t>TGP/7</w:t>
      </w:r>
      <w:r w:rsidRPr="00885EFD">
        <w:tab/>
        <w:t>Élaboration des principes directeurs d'examen (révision)</w:t>
      </w:r>
      <w:r>
        <w:t xml:space="preserve"> </w:t>
      </w:r>
      <w:r w:rsidRPr="00C848DD">
        <w:t>(document</w:t>
      </w:r>
      <w:r>
        <w:t> </w:t>
      </w:r>
      <w:r w:rsidRPr="00C848DD">
        <w:t>SESSIONS/2024/2)</w:t>
      </w:r>
    </w:p>
    <w:p w14:paraId="231C3C55" w14:textId="77777777" w:rsidR="00CE33EA" w:rsidRPr="00885EFD" w:rsidRDefault="00CE33EA" w:rsidP="00CE33EA">
      <w:pPr>
        <w:spacing w:after="120"/>
        <w:ind w:left="2268" w:right="-284" w:hanging="283"/>
        <w:jc w:val="left"/>
      </w:pPr>
      <w:r w:rsidRPr="00885EFD">
        <w:t>–</w:t>
      </w:r>
      <w:r w:rsidRPr="00885EFD">
        <w:tab/>
      </w:r>
      <w:r w:rsidRPr="00881628">
        <w:rPr>
          <w:i/>
        </w:rPr>
        <w:t>Texte standard supplémentaire</w:t>
      </w:r>
      <w:r>
        <w:rPr>
          <w:i/>
        </w:rPr>
        <w:t xml:space="preserve"> (ASW) 3 “</w:t>
      </w:r>
      <w:r w:rsidRPr="00881628">
        <w:rPr>
          <w:i/>
        </w:rPr>
        <w:t>Précisions concernant le cycle de végétation</w:t>
      </w:r>
      <w:r>
        <w:rPr>
          <w:i/>
        </w:rPr>
        <w:t>”</w:t>
      </w:r>
    </w:p>
    <w:p w14:paraId="0D4340B4" w14:textId="23FA96DC" w:rsidR="00CE33EA" w:rsidRPr="00885EFD" w:rsidRDefault="00CE33EA" w:rsidP="00CE33EA">
      <w:pPr>
        <w:keepNext/>
        <w:tabs>
          <w:tab w:val="left" w:pos="1134"/>
        </w:tabs>
        <w:spacing w:after="120"/>
        <w:ind w:left="1985" w:hanging="851"/>
        <w:jc w:val="left"/>
      </w:pPr>
      <w:r w:rsidRPr="00885EFD">
        <w:t>TGP/12</w:t>
      </w:r>
      <w:r w:rsidRPr="00885EFD">
        <w:tab/>
        <w:t>Conseils en ce qui concerne certains caractères physiologiques (révision)</w:t>
      </w:r>
      <w:r>
        <w:t xml:space="preserve"> </w:t>
      </w:r>
      <w:r w:rsidRPr="00C848DD">
        <w:t>(document</w:t>
      </w:r>
      <w:r>
        <w:t> </w:t>
      </w:r>
      <w:r w:rsidRPr="00C848DD">
        <w:t>SESSIONS/2024/2)</w:t>
      </w:r>
    </w:p>
    <w:p w14:paraId="6815F93A" w14:textId="77777777" w:rsidR="00CE33EA" w:rsidRPr="00885EFD" w:rsidRDefault="00CE33EA" w:rsidP="00CE33EA">
      <w:pPr>
        <w:spacing w:after="120"/>
        <w:ind w:left="2410" w:right="-284" w:hanging="425"/>
        <w:jc w:val="left"/>
      </w:pPr>
      <w:r w:rsidRPr="00885EFD">
        <w:t>–</w:t>
      </w:r>
      <w:r w:rsidRPr="00885EFD">
        <w:tab/>
      </w:r>
      <w:r w:rsidRPr="00B1311C">
        <w:rPr>
          <w:i/>
        </w:rPr>
        <w:t>Tableau d</w:t>
      </w:r>
      <w:r>
        <w:rPr>
          <w:i/>
        </w:rPr>
        <w:t>’</w:t>
      </w:r>
      <w:r w:rsidRPr="00B1311C">
        <w:rPr>
          <w:i/>
        </w:rPr>
        <w:t>équivalence des niveaux d'expression des caractères quantitatifs de résistance aux maladies dans les principes directeurs d'examen</w:t>
      </w:r>
    </w:p>
    <w:p w14:paraId="61EFAD23" w14:textId="77777777" w:rsidR="00CE33EA" w:rsidRPr="00A34368" w:rsidRDefault="00CE33EA" w:rsidP="00CE33EA">
      <w:pPr>
        <w:ind w:left="1985" w:hanging="851"/>
        <w:jc w:val="left"/>
        <w:rPr>
          <w:bCs/>
          <w:snapToGrid w:val="0"/>
          <w:szCs w:val="24"/>
        </w:rPr>
      </w:pPr>
      <w:r w:rsidRPr="005A3B67">
        <w:t>TGP</w:t>
      </w:r>
      <w:r w:rsidRPr="005A3B67">
        <w:rPr>
          <w:bCs/>
          <w:snapToGrid w:val="0"/>
          <w:szCs w:val="24"/>
        </w:rPr>
        <w:t>/0</w:t>
      </w:r>
      <w:r w:rsidRPr="005A3B67">
        <w:rPr>
          <w:bCs/>
          <w:snapToGrid w:val="0"/>
          <w:szCs w:val="24"/>
        </w:rPr>
        <w:tab/>
        <w:t>Liste des documents TGP et date de la version la plus récente de ces documents (</w:t>
      </w:r>
      <w:r w:rsidRPr="005A3B67">
        <w:t>révision</w:t>
      </w:r>
      <w:r w:rsidRPr="005A3B67">
        <w:rPr>
          <w:bCs/>
          <w:snapToGrid w:val="0"/>
          <w:szCs w:val="24"/>
        </w:rPr>
        <w:t>) (document TGP/0/16 Draft 1)</w:t>
      </w:r>
    </w:p>
    <w:p w14:paraId="0ED8D888" w14:textId="77777777" w:rsidR="00DE3D75" w:rsidRPr="00CE33EA" w:rsidRDefault="00DE3D75" w:rsidP="00CE33EA"/>
    <w:p w14:paraId="3AD4FEA2" w14:textId="1C4C18BB" w:rsidR="00DE3D75" w:rsidRDefault="00DE3D75" w:rsidP="00DE3D75">
      <w:pPr>
        <w:ind w:left="567" w:hanging="567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E3D75">
        <w:t>Mises à jour des membres de l</w:t>
      </w:r>
      <w:r w:rsidR="007201BB">
        <w:t>’</w:t>
      </w:r>
      <w:r w:rsidRPr="00DE3D75">
        <w:t>UPOV et des observateurs concernant la mise en œuvre du concept de variétés essentiellement dérivées</w:t>
      </w:r>
      <w:r>
        <w:t xml:space="preserve"> </w:t>
      </w:r>
      <w:r w:rsidRPr="002C1C6B">
        <w:t>(document CAJ/</w:t>
      </w:r>
      <w:r>
        <w:t>81/</w:t>
      </w:r>
      <w:r w:rsidRPr="002C1C6B">
        <w:t>3)</w:t>
      </w:r>
    </w:p>
    <w:p w14:paraId="6A9EA312" w14:textId="77777777" w:rsidR="00DE3D75" w:rsidRDefault="00DE3D75" w:rsidP="00DE3D75">
      <w:pPr>
        <w:ind w:left="567" w:hanging="567"/>
        <w:jc w:val="left"/>
      </w:pPr>
    </w:p>
    <w:p w14:paraId="421BE515" w14:textId="78F38F0A" w:rsidR="00DE3D75" w:rsidRPr="002C1C6B" w:rsidRDefault="00DE3D75" w:rsidP="00DE3D75">
      <w:pPr>
        <w:jc w:val="left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</w:r>
      <w:r w:rsidRPr="00885EFD">
        <w:t xml:space="preserve">Mesures visant à renforcer la coopération en matière d’examen </w:t>
      </w:r>
      <w:r w:rsidRPr="002C1C6B">
        <w:t>(</w:t>
      </w:r>
      <w:r w:rsidRPr="002C1C6B">
        <w:rPr>
          <w:rFonts w:cs="Arial"/>
          <w:snapToGrid w:val="0"/>
        </w:rPr>
        <w:t>document SESSIONS</w:t>
      </w:r>
      <w:r>
        <w:rPr>
          <w:rFonts w:cs="Arial"/>
          <w:snapToGrid w:val="0"/>
        </w:rPr>
        <w:t>/2024/3</w:t>
      </w:r>
      <w:r w:rsidRPr="002C1C6B">
        <w:t>)</w:t>
      </w:r>
    </w:p>
    <w:p w14:paraId="433029A6" w14:textId="77777777" w:rsidR="00DE3D75" w:rsidRPr="002C1C6B" w:rsidRDefault="00DE3D75" w:rsidP="00DE3D75">
      <w:pPr>
        <w:jc w:val="left"/>
      </w:pPr>
    </w:p>
    <w:p w14:paraId="21CA0B7C" w14:textId="1791A7AA" w:rsidR="00DE3D75" w:rsidRDefault="00DE3D75" w:rsidP="00DE3D75">
      <w:pPr>
        <w:ind w:left="567" w:hanging="567"/>
        <w:jc w:val="left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  <w:t xml:space="preserve">Nouveauté des lignées parentales en rapport avec l’exploitation de la variété hybride </w:t>
      </w:r>
      <w:r>
        <w:t>(document </w:t>
      </w:r>
      <w:r w:rsidRPr="002C1C6B">
        <w:t>CAJ/</w:t>
      </w:r>
      <w:r>
        <w:t>81/4</w:t>
      </w:r>
      <w:r w:rsidRPr="002C1C6B">
        <w:t>)</w:t>
      </w:r>
    </w:p>
    <w:p w14:paraId="5F275FCC" w14:textId="77777777" w:rsidR="00DE3D75" w:rsidRPr="002C1C6B" w:rsidRDefault="00DE3D75" w:rsidP="00DE3D75">
      <w:pPr>
        <w:ind w:left="567" w:hanging="567"/>
        <w:jc w:val="left"/>
      </w:pPr>
    </w:p>
    <w:p w14:paraId="5495F526" w14:textId="21DBC4E7" w:rsidR="00DE3D75" w:rsidRPr="002C1C6B" w:rsidRDefault="00DE3D75" w:rsidP="00DE3D75">
      <w:pPr>
        <w:ind w:left="567" w:hanging="567"/>
        <w:jc w:val="left"/>
        <w:rPr>
          <w:rFonts w:cs="Arial"/>
          <w:snapToGrid w:val="0"/>
        </w:rPr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 xml:space="preserve"> </w:t>
      </w:r>
      <w:r w:rsidRPr="002C1C6B">
        <w:tab/>
        <w:t>Rapport sur le Groupe de travail sur le produit de la récolte et l’utilisation non autorisée de matériel</w:t>
      </w:r>
      <w:r>
        <w:t xml:space="preserve"> </w:t>
      </w:r>
      <w:r w:rsidRPr="002C1C6B">
        <w:t>de reproduction ou de multiplication (WG-HRV) (document</w:t>
      </w:r>
      <w:r>
        <w:t>s</w:t>
      </w:r>
      <w:r w:rsidRPr="002C1C6B">
        <w:t xml:space="preserve"> CAJ/</w:t>
      </w:r>
      <w:r>
        <w:t xml:space="preserve">81/5 et </w:t>
      </w:r>
      <w:r w:rsidRPr="002C1C6B">
        <w:t>CAJ/</w:t>
      </w:r>
      <w:r>
        <w:t>81/5 Add.</w:t>
      </w:r>
      <w:r w:rsidRPr="002C1C6B">
        <w:t>)</w:t>
      </w:r>
    </w:p>
    <w:p w14:paraId="17EAA4B3" w14:textId="77777777" w:rsidR="00DE3D75" w:rsidRPr="002C1C6B" w:rsidRDefault="00DE3D75" w:rsidP="00DE3D75">
      <w:pPr>
        <w:ind w:left="567" w:hanging="567"/>
        <w:jc w:val="left"/>
      </w:pPr>
    </w:p>
    <w:p w14:paraId="4AE38603" w14:textId="3073E264" w:rsidR="00DE3D75" w:rsidRPr="00434A42" w:rsidRDefault="00DE3D75" w:rsidP="00DE3D75">
      <w:pPr>
        <w:ind w:left="567" w:hanging="567"/>
        <w:jc w:val="left"/>
      </w:pPr>
      <w:r w:rsidRPr="00434A42">
        <w:fldChar w:fldCharType="begin"/>
      </w:r>
      <w:r w:rsidRPr="00434A42">
        <w:instrText xml:space="preserve"> AUTONUM  </w:instrText>
      </w:r>
      <w:r w:rsidRPr="00434A42">
        <w:fldChar w:fldCharType="end"/>
      </w:r>
      <w:r w:rsidRPr="00434A42">
        <w:tab/>
        <w:t>Rapport sur le Groupe de travail chargé d’élaborer des orientations concernant les petits exploitants agricoles en lien avec l’utilisation à des fins privées et non commerciales (WG-SHF) (document C</w:t>
      </w:r>
      <w:r>
        <w:t>AJ</w:t>
      </w:r>
      <w:r w:rsidRPr="00434A42">
        <w:t>/</w:t>
      </w:r>
      <w:r>
        <w:t>81/6</w:t>
      </w:r>
      <w:r w:rsidRPr="00434A42">
        <w:t>)</w:t>
      </w:r>
    </w:p>
    <w:p w14:paraId="12A6AEA8" w14:textId="77777777" w:rsidR="00DE3D75" w:rsidRDefault="00DE3D75" w:rsidP="00DE3D75">
      <w:pPr>
        <w:ind w:left="567" w:hanging="567"/>
        <w:jc w:val="left"/>
      </w:pPr>
    </w:p>
    <w:p w14:paraId="06293ABB" w14:textId="4CA514F9" w:rsidR="00DE3D75" w:rsidRDefault="00DE3D75" w:rsidP="00DE3D75">
      <w:pPr>
        <w:rPr>
          <w:snapToGrid w:val="0"/>
        </w:rPr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</w:r>
      <w:r w:rsidRPr="002C1C6B">
        <w:rPr>
          <w:snapToGrid w:val="0"/>
        </w:rPr>
        <w:t>Réunions sur les demandes électroniques (EAM) (document SESSIONS</w:t>
      </w:r>
      <w:r>
        <w:rPr>
          <w:snapToGrid w:val="0"/>
        </w:rPr>
        <w:t>/2024/4</w:t>
      </w:r>
      <w:r w:rsidRPr="002C1C6B">
        <w:rPr>
          <w:snapToGrid w:val="0"/>
        </w:rPr>
        <w:t>)</w:t>
      </w:r>
    </w:p>
    <w:p w14:paraId="02AB6117" w14:textId="77777777" w:rsidR="00DE3D75" w:rsidRPr="002C1C6B" w:rsidRDefault="00DE3D75" w:rsidP="00DE3D75"/>
    <w:p w14:paraId="59F89E60" w14:textId="17E24378" w:rsidR="00DE3D75" w:rsidRDefault="00DE3D75" w:rsidP="00DE3D75">
      <w:r w:rsidRPr="0085003B">
        <w:fldChar w:fldCharType="begin"/>
      </w:r>
      <w:r w:rsidRPr="009D4573">
        <w:instrText xml:space="preserve"> AUTONUM  </w:instrText>
      </w:r>
      <w:r w:rsidRPr="0085003B">
        <w:fldChar w:fldCharType="end"/>
      </w:r>
      <w:r w:rsidRPr="009D4573">
        <w:tab/>
      </w:r>
      <w:r w:rsidRPr="002C1C6B">
        <w:rPr>
          <w:snapToGrid w:val="0"/>
        </w:rPr>
        <w:t xml:space="preserve">Bases de données d’information de l’UPOV </w:t>
      </w:r>
      <w:r w:rsidRPr="009D4573">
        <w:t>(</w:t>
      </w:r>
      <w:r w:rsidRPr="009D4573">
        <w:rPr>
          <w:snapToGrid w:val="0"/>
        </w:rPr>
        <w:t xml:space="preserve">document </w:t>
      </w:r>
      <w:r w:rsidRPr="009D4573">
        <w:t>SESSIONS</w:t>
      </w:r>
      <w:r>
        <w:t>/2024/5</w:t>
      </w:r>
      <w:r w:rsidRPr="009D4573">
        <w:t>)</w:t>
      </w:r>
    </w:p>
    <w:p w14:paraId="4BBFD88C" w14:textId="77777777" w:rsidR="00DE3D75" w:rsidRPr="00DE3D75" w:rsidRDefault="00DE3D75" w:rsidP="00DE3D75"/>
    <w:p w14:paraId="10FD4199" w14:textId="39747756" w:rsidR="00DE3D75" w:rsidRPr="00DE3D75" w:rsidRDefault="00DE3D75" w:rsidP="00DE3D75">
      <w:pPr>
        <w:rPr>
          <w:kern w:val="28"/>
        </w:rPr>
      </w:pPr>
      <w:r w:rsidRPr="00DE3D75">
        <w:fldChar w:fldCharType="begin"/>
      </w:r>
      <w:r w:rsidRPr="00DE3D75">
        <w:instrText xml:space="preserve"> AUTONUM  </w:instrText>
      </w:r>
      <w:r w:rsidRPr="00DE3D75">
        <w:fldChar w:fldCharType="end"/>
      </w:r>
      <w:r w:rsidRPr="00DE3D75">
        <w:tab/>
        <w:t>Techniques moléculaires (</w:t>
      </w:r>
      <w:r w:rsidRPr="00DE3D75">
        <w:rPr>
          <w:snapToGrid w:val="0"/>
        </w:rPr>
        <w:t xml:space="preserve">document </w:t>
      </w:r>
      <w:r w:rsidRPr="00DE3D75">
        <w:t>SESSIONS/2024/</w:t>
      </w:r>
      <w:r>
        <w:t>6</w:t>
      </w:r>
      <w:r w:rsidRPr="00DE3D75">
        <w:t>)</w:t>
      </w:r>
    </w:p>
    <w:p w14:paraId="5ECA378A" w14:textId="77777777" w:rsidR="00DE3D75" w:rsidRPr="009D4573" w:rsidRDefault="00DE3D75" w:rsidP="00DE3D75"/>
    <w:p w14:paraId="0EC18260" w14:textId="39A96D98" w:rsidR="00DE3D75" w:rsidRPr="002C1C6B" w:rsidRDefault="00DE3D75" w:rsidP="00DE3D75">
      <w:pPr>
        <w:jc w:val="left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  <w:t>Programme de la quatre-vingt-</w:t>
      </w:r>
      <w:r w:rsidR="00121322">
        <w:t>deuxi</w:t>
      </w:r>
      <w:r w:rsidRPr="002C1C6B">
        <w:t>ème session</w:t>
      </w:r>
    </w:p>
    <w:p w14:paraId="30B35D2A" w14:textId="77777777" w:rsidR="00DE3D75" w:rsidRPr="002C1C6B" w:rsidRDefault="00DE3D75" w:rsidP="00DE3D75">
      <w:pPr>
        <w:jc w:val="left"/>
      </w:pPr>
    </w:p>
    <w:p w14:paraId="6C09E840" w14:textId="77777777" w:rsidR="00DE3D75" w:rsidRPr="00927D2D" w:rsidRDefault="00DE3D75" w:rsidP="00DE3D75">
      <w:pPr>
        <w:jc w:val="left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927D2D">
        <w:tab/>
        <w:t>Adoption du compte rendu (selon le temps disponible)</w:t>
      </w:r>
    </w:p>
    <w:p w14:paraId="531FD0D7" w14:textId="77777777" w:rsidR="00DE3D75" w:rsidRPr="00927D2D" w:rsidRDefault="00DE3D75" w:rsidP="00DE3D75">
      <w:pPr>
        <w:jc w:val="left"/>
      </w:pPr>
    </w:p>
    <w:p w14:paraId="069BB009" w14:textId="77777777" w:rsidR="00DE3D75" w:rsidRPr="00927D2D" w:rsidRDefault="00DE3D75" w:rsidP="00DE3D75">
      <w:pPr>
        <w:jc w:val="left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927D2D">
        <w:tab/>
        <w:t>Clôture de la session</w:t>
      </w:r>
    </w:p>
    <w:p w14:paraId="1DBCFA46" w14:textId="77777777" w:rsidR="00DE3D75" w:rsidRPr="00FB1489" w:rsidRDefault="00DE3D75" w:rsidP="00DE3D75"/>
    <w:p w14:paraId="75DA2153" w14:textId="77777777" w:rsidR="00DE3D75" w:rsidRPr="00FB1489" w:rsidRDefault="00DE3D75" w:rsidP="00DE3D75"/>
    <w:p w14:paraId="4C3D5B72" w14:textId="77777777" w:rsidR="00DE3D75" w:rsidRPr="00FB1489" w:rsidRDefault="00DE3D75" w:rsidP="00DE3D75"/>
    <w:p w14:paraId="68EA0CA3" w14:textId="77777777" w:rsidR="00DE3D75" w:rsidRDefault="00DE3D75" w:rsidP="00DE3D75">
      <w:pPr>
        <w:jc w:val="right"/>
      </w:pPr>
      <w:r w:rsidRPr="00C5280D">
        <w:t>[</w:t>
      </w:r>
      <w:r>
        <w:t xml:space="preserve">Fin du </w:t>
      </w:r>
      <w:r w:rsidRPr="00C5280D">
        <w:t>document]</w:t>
      </w:r>
    </w:p>
    <w:p w14:paraId="3813F28E" w14:textId="77777777" w:rsidR="00050E16" w:rsidRPr="00C5280D" w:rsidRDefault="00050E16" w:rsidP="009B440E">
      <w:pPr>
        <w:jc w:val="left"/>
      </w:pPr>
    </w:p>
    <w:sectPr w:rsidR="00050E16" w:rsidRPr="00C5280D" w:rsidSect="00CE33EA">
      <w:headerReference w:type="default" r:id="rId7"/>
      <w:footerReference w:type="default" r:id="rId8"/>
      <w:footerReference w:type="first" r:id="rId9"/>
      <w:pgSz w:w="11907" w:h="16840" w:code="9"/>
      <w:pgMar w:top="510" w:right="1134" w:bottom="993" w:left="1134" w:header="510" w:footer="4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7E13" w14:textId="77777777" w:rsidR="00503A1F" w:rsidRDefault="00503A1F" w:rsidP="006655D3">
      <w:r>
        <w:separator/>
      </w:r>
    </w:p>
    <w:p w14:paraId="0D305A66" w14:textId="77777777" w:rsidR="00503A1F" w:rsidRDefault="00503A1F" w:rsidP="006655D3"/>
    <w:p w14:paraId="1308B713" w14:textId="77777777" w:rsidR="00503A1F" w:rsidRDefault="00503A1F" w:rsidP="006655D3"/>
  </w:endnote>
  <w:endnote w:type="continuationSeparator" w:id="0">
    <w:p w14:paraId="2B532531" w14:textId="77777777" w:rsidR="00503A1F" w:rsidRDefault="00503A1F" w:rsidP="006655D3">
      <w:r>
        <w:separator/>
      </w:r>
    </w:p>
    <w:p w14:paraId="2FC69B60" w14:textId="77777777" w:rsidR="00503A1F" w:rsidRPr="00294751" w:rsidRDefault="00503A1F" w:rsidP="0012628B">
      <w:pPr>
        <w:pStyle w:val="Footer"/>
      </w:pPr>
      <w:r w:rsidRPr="00294751">
        <w:t>[Suite de la note de la page précédente]</w:t>
      </w:r>
    </w:p>
    <w:p w14:paraId="71436BCB" w14:textId="77777777" w:rsidR="00503A1F" w:rsidRPr="00294751" w:rsidRDefault="00503A1F" w:rsidP="006655D3"/>
    <w:p w14:paraId="428B343F" w14:textId="77777777" w:rsidR="00503A1F" w:rsidRPr="00294751" w:rsidRDefault="00503A1F" w:rsidP="006655D3"/>
  </w:endnote>
  <w:endnote w:type="continuationNotice" w:id="1">
    <w:p w14:paraId="107D77CD" w14:textId="77777777" w:rsidR="00503A1F" w:rsidRPr="00294751" w:rsidRDefault="00503A1F" w:rsidP="006655D3">
      <w:r w:rsidRPr="00294751">
        <w:t>[Suite de la note page suivante]</w:t>
      </w:r>
    </w:p>
    <w:p w14:paraId="38699D0F" w14:textId="77777777" w:rsidR="00503A1F" w:rsidRPr="00294751" w:rsidRDefault="00503A1F" w:rsidP="006655D3"/>
    <w:p w14:paraId="46BB1B05" w14:textId="77777777" w:rsidR="00503A1F" w:rsidRPr="00294751" w:rsidRDefault="00503A1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81AB" w14:textId="77777777" w:rsidR="0012628B" w:rsidRPr="000372C8" w:rsidRDefault="0012628B" w:rsidP="0012628B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68452157" w14:textId="1214188A" w:rsidR="0012628B" w:rsidRPr="0012628B" w:rsidRDefault="0012628B" w:rsidP="0012628B">
    <w:pPr>
      <w:pStyle w:val="Footer"/>
    </w:pPr>
    <w:r w:rsidRPr="0012628B">
      <w:t>Le document CAJ/8</w:t>
    </w:r>
    <w:r>
      <w:t>1</w:t>
    </w:r>
    <w:r w:rsidRPr="0012628B">
      <w:t>/INF/1 contiendra la liste des personnes enregistrées à l’avance pour la session.  La liste définitive des participants figurera dans une annexe du compte rendu de la session.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9CFB" w14:textId="77777777" w:rsidR="00DE3D75" w:rsidRPr="00CE33EA" w:rsidRDefault="00DE3D75" w:rsidP="00DE3D75">
    <w:pPr>
      <w:tabs>
        <w:tab w:val="left" w:pos="2835"/>
      </w:tabs>
      <w:spacing w:before="60"/>
      <w:rPr>
        <w:sz w:val="18"/>
        <w:szCs w:val="22"/>
        <w:u w:val="single"/>
      </w:rPr>
    </w:pPr>
    <w:r w:rsidRPr="00CE33EA">
      <w:rPr>
        <w:sz w:val="18"/>
        <w:szCs w:val="22"/>
        <w:u w:val="single"/>
      </w:rPr>
      <w:tab/>
    </w:r>
  </w:p>
  <w:p w14:paraId="14268A20" w14:textId="3ADC76F1" w:rsidR="00DE3D75" w:rsidRPr="00CE33EA" w:rsidRDefault="00DE3D75" w:rsidP="0012628B">
    <w:pPr>
      <w:spacing w:before="60"/>
      <w:rPr>
        <w:sz w:val="16"/>
        <w:szCs w:val="16"/>
      </w:rPr>
    </w:pPr>
    <w:r w:rsidRPr="00CE33EA">
      <w:rPr>
        <w:sz w:val="16"/>
        <w:szCs w:val="16"/>
      </w:rPr>
      <w:t>La session se tiendra au siège de l’UPOV (34, chemin des Colombettes, Genève (Suisse)) le mercredi 23 octobre 2024 et débutera à</w:t>
    </w:r>
    <w:r w:rsidR="00CE33EA">
      <w:rPr>
        <w:sz w:val="16"/>
        <w:szCs w:val="16"/>
      </w:rPr>
      <w:t> </w:t>
    </w:r>
    <w:r w:rsidRPr="00CE33EA">
      <w:rPr>
        <w:sz w:val="16"/>
        <w:szCs w:val="16"/>
      </w:rPr>
      <w:t>9 h 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03785" w14:textId="77777777" w:rsidR="00503A1F" w:rsidRDefault="00503A1F" w:rsidP="006655D3">
      <w:r>
        <w:separator/>
      </w:r>
    </w:p>
  </w:footnote>
  <w:footnote w:type="continuationSeparator" w:id="0">
    <w:p w14:paraId="2DFE047D" w14:textId="77777777" w:rsidR="00503A1F" w:rsidRDefault="00503A1F" w:rsidP="006655D3">
      <w:r>
        <w:separator/>
      </w:r>
    </w:p>
  </w:footnote>
  <w:footnote w:type="continuationNotice" w:id="1">
    <w:p w14:paraId="4588DFA4" w14:textId="77777777" w:rsidR="00503A1F" w:rsidRPr="00AB530F" w:rsidRDefault="00503A1F" w:rsidP="0012628B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FB95" w14:textId="7ACD60ED" w:rsidR="00182B99" w:rsidRPr="00C5280D" w:rsidRDefault="0021438C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</w:t>
    </w:r>
    <w:r w:rsidR="002441F3">
      <w:rPr>
        <w:rStyle w:val="PageNumber"/>
        <w:lang w:val="en-US"/>
      </w:rPr>
      <w:t>81/1</w:t>
    </w:r>
  </w:p>
  <w:p w14:paraId="65B25360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B2B8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5357853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1152"/>
    <w:rsid w:val="001131D5"/>
    <w:rsid w:val="00121322"/>
    <w:rsid w:val="0012628B"/>
    <w:rsid w:val="00141DB8"/>
    <w:rsid w:val="00172084"/>
    <w:rsid w:val="0017474A"/>
    <w:rsid w:val="001758C6"/>
    <w:rsid w:val="00182B99"/>
    <w:rsid w:val="001C176C"/>
    <w:rsid w:val="0021332C"/>
    <w:rsid w:val="00213982"/>
    <w:rsid w:val="0021438C"/>
    <w:rsid w:val="0024416D"/>
    <w:rsid w:val="002441F3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113C"/>
    <w:rsid w:val="004935D2"/>
    <w:rsid w:val="004B1215"/>
    <w:rsid w:val="004C5AE3"/>
    <w:rsid w:val="004D047D"/>
    <w:rsid w:val="004F1E9E"/>
    <w:rsid w:val="004F305A"/>
    <w:rsid w:val="00503A1F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2D5B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01BB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7441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3053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84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E33EA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3D75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19F68"/>
  <w15:docId w15:val="{DA41E09D-233B-4352-942A-232128FF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28B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2628B"/>
    <w:pPr>
      <w:spacing w:before="60"/>
      <w:jc w:val="both"/>
    </w:pPr>
    <w:rPr>
      <w:rFonts w:ascii="Arial" w:hAnsi="Arial"/>
      <w:sz w:val="16"/>
      <w:szCs w:val="22"/>
      <w:lang w:val="fr-CH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E3D75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DE3D7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caj_8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caj_81_FR.dotx</Template>
  <TotalTime>15</TotalTime>
  <Pages>2</Pages>
  <Words>445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CAJ/81/1</vt:lpstr>
    </vt:vector>
  </TitlesOfParts>
  <Company>UPOV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CAJ/81/1</dc:title>
  <dc:creator>SANCHEZ VIZCAINO GOMEZ Rosa Maria</dc:creator>
  <cp:lastModifiedBy>SANCHEZ VIZCAINO GOMEZ Rosa Maria</cp:lastModifiedBy>
  <cp:revision>9</cp:revision>
  <cp:lastPrinted>2016-11-22T15:41:00Z</cp:lastPrinted>
  <dcterms:created xsi:type="dcterms:W3CDTF">2024-06-05T15:05:00Z</dcterms:created>
  <dcterms:modified xsi:type="dcterms:W3CDTF">2024-06-11T16:05:00Z</dcterms:modified>
</cp:coreProperties>
</file>