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7533CC" w:rsidRDefault="00AE4419" w:rsidP="003C7FBE">
            <w:pPr>
              <w:pStyle w:val="Doccode"/>
            </w:pPr>
            <w:r>
              <w:rPr>
                <w:lang w:val="de-DE"/>
              </w:rPr>
              <w:t>UPOV/INF/22/4</w:t>
            </w:r>
            <w:r w:rsidR="00FD7F7C" w:rsidRPr="007533CC">
              <w:rPr>
                <w:lang w:val="de-DE"/>
              </w:rPr>
              <w:t xml:space="preserve"> Draft 1</w:t>
            </w:r>
          </w:p>
          <w:p w:rsidR="00EB4E9C" w:rsidRPr="007533CC" w:rsidRDefault="00EB4E9C" w:rsidP="003C7FBE">
            <w:pPr>
              <w:pStyle w:val="Docoriginal"/>
            </w:pPr>
            <w:r w:rsidRPr="007533CC">
              <w:t>Original:</w:t>
            </w:r>
            <w:r w:rsidRPr="007533CC">
              <w:rPr>
                <w:b w:val="0"/>
                <w:spacing w:val="0"/>
              </w:rPr>
              <w:t xml:space="preserve">  </w:t>
            </w:r>
            <w:r w:rsidR="00A706D3" w:rsidRPr="007533CC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603261">
            <w:pPr>
              <w:pStyle w:val="Docoriginal"/>
            </w:pPr>
            <w:r w:rsidRPr="007533CC">
              <w:t>Dat</w:t>
            </w:r>
            <w:r w:rsidRPr="001B770B">
              <w:t>e:</w:t>
            </w:r>
            <w:r w:rsidRPr="001B770B">
              <w:rPr>
                <w:b w:val="0"/>
                <w:spacing w:val="0"/>
              </w:rPr>
              <w:t xml:space="preserve">  </w:t>
            </w:r>
            <w:r w:rsidR="00603261" w:rsidRPr="001B770B">
              <w:rPr>
                <w:b w:val="0"/>
                <w:spacing w:val="0"/>
              </w:rPr>
              <w:t>26</w:t>
            </w:r>
            <w:r w:rsidR="00FD7F7C" w:rsidRPr="001B770B">
              <w:rPr>
                <w:b w:val="0"/>
                <w:spacing w:val="0"/>
              </w:rPr>
              <w:t xml:space="preserve"> </w:t>
            </w:r>
            <w:r w:rsidR="00603261" w:rsidRPr="001B770B">
              <w:rPr>
                <w:b w:val="0"/>
                <w:spacing w:val="0"/>
              </w:rPr>
              <w:t xml:space="preserve">septembre </w:t>
            </w:r>
            <w:r w:rsidRPr="001B770B">
              <w:rPr>
                <w:b w:val="0"/>
                <w:spacing w:val="0"/>
              </w:rPr>
              <w:t>2017</w:t>
            </w:r>
          </w:p>
        </w:tc>
      </w:tr>
    </w:tbl>
    <w:p w:rsidR="00FD7F7C" w:rsidRDefault="00FD7F7C" w:rsidP="00FD7F7C">
      <w:bookmarkStart w:id="0" w:name="TitleOfDoc"/>
      <w:bookmarkStart w:id="1" w:name="Prepared"/>
      <w:bookmarkEnd w:id="0"/>
      <w:bookmarkEnd w:id="1"/>
    </w:p>
    <w:p w:rsidR="00FD7F7C" w:rsidRDefault="00FD7F7C" w:rsidP="00FD7F7C"/>
    <w:p w:rsidR="00603261" w:rsidRDefault="00603261" w:rsidP="00FD7F7C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603261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261" w:rsidRDefault="00603261" w:rsidP="00603261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603261" w:rsidRPr="007C1D92" w:rsidRDefault="00603261" w:rsidP="00603261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AE4419" w:rsidP="00FD7F7C">
      <w:pPr>
        <w:pStyle w:val="Titleofdoc0"/>
      </w:pPr>
      <w:r w:rsidRPr="00AE4419">
        <w:t>Logiciels et équipements utilisés par les membres de l’Union</w:t>
      </w:r>
    </w:p>
    <w:p w:rsid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AD0C95" w:rsidRDefault="00FD7F7C" w:rsidP="00FD7F7C">
      <w:pPr>
        <w:pStyle w:val="preparedby1"/>
        <w:jc w:val="left"/>
      </w:pPr>
      <w:r>
        <w:t xml:space="preserve">aux fins d’examen par </w:t>
      </w:r>
    </w:p>
    <w:p w:rsidR="00AD0C95" w:rsidRDefault="00AD0C95" w:rsidP="00AD0C95">
      <w:pPr>
        <w:pStyle w:val="preparedby1"/>
        <w:jc w:val="left"/>
      </w:pPr>
      <w:r>
        <w:t>le Comité administratif et juridique à sa soixante-quatorzième session</w:t>
      </w:r>
      <w:r>
        <w:br/>
        <w:t>qui se tiendra à Genève le 23 et le 24 octobre 2017</w:t>
      </w:r>
    </w:p>
    <w:p w:rsidR="00AD0C95" w:rsidRDefault="00AD0C95" w:rsidP="00AD0C95">
      <w:pPr>
        <w:pStyle w:val="preparedby1"/>
        <w:jc w:val="left"/>
      </w:pPr>
      <w:r>
        <w:t>et par</w:t>
      </w:r>
    </w:p>
    <w:p w:rsidR="00FD7F7C" w:rsidRPr="006A644A" w:rsidRDefault="00FD7F7C" w:rsidP="00FD7F7C">
      <w:pPr>
        <w:pStyle w:val="preparedby1"/>
        <w:jc w:val="left"/>
      </w:pPr>
      <w:r>
        <w:t xml:space="preserve">le Conseil à sa </w:t>
      </w:r>
      <w:r w:rsidR="00813E95">
        <w:t xml:space="preserve">cinquante et unième </w:t>
      </w:r>
      <w:r>
        <w:t>session ordinaire,</w:t>
      </w:r>
      <w:r>
        <w:br/>
        <w:t xml:space="preserve">qui se tiendra à Genève le </w:t>
      </w:r>
      <w:r w:rsidR="00813E95">
        <w:t>2</w:t>
      </w:r>
      <w:r>
        <w:t xml:space="preserve">6 </w:t>
      </w:r>
      <w:r w:rsidR="00813E95">
        <w:t xml:space="preserve">octobre </w:t>
      </w:r>
      <w:r>
        <w:t>2017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8E2D15" w:rsidRPr="002F40C3" w:rsidRDefault="007D715A" w:rsidP="00AE4419">
      <w:pPr>
        <w:keepNext/>
        <w:rPr>
          <w:rFonts w:cs="Arial"/>
        </w:rPr>
      </w:pPr>
      <w:r>
        <w:br w:type="page"/>
      </w:r>
    </w:p>
    <w:p w:rsidR="00AE4419" w:rsidRPr="00CF6CE5" w:rsidRDefault="00AE4419" w:rsidP="00AE4419">
      <w:pPr>
        <w:rPr>
          <w:rFonts w:cs="Arial"/>
        </w:rPr>
      </w:pPr>
      <w:r w:rsidRPr="00CF6CE5">
        <w:rPr>
          <w:rFonts w:cs="Arial"/>
        </w:rPr>
        <w:lastRenderedPageBreak/>
        <w:t xml:space="preserve">1. </w:t>
      </w:r>
      <w:r w:rsidRPr="00CF6CE5">
        <w:rPr>
          <w:rFonts w:cs="Arial"/>
        </w:rPr>
        <w:tab/>
      </w:r>
      <w:r w:rsidRPr="00CF6CE5">
        <w:rPr>
          <w:rFonts w:cs="Arial"/>
          <w:u w:val="single"/>
        </w:rPr>
        <w:t>Exigences</w:t>
      </w:r>
    </w:p>
    <w:p w:rsidR="00AE4419" w:rsidRPr="00CF6CE5" w:rsidRDefault="00AE4419" w:rsidP="00AE4419">
      <w:pPr>
        <w:rPr>
          <w:rFonts w:cs="Arial"/>
        </w:rPr>
      </w:pPr>
    </w:p>
    <w:p w:rsidR="00AE4419" w:rsidRPr="00CF6CE5" w:rsidRDefault="00AE4419" w:rsidP="00AE4419">
      <w:pPr>
        <w:rPr>
          <w:rFonts w:cs="Arial"/>
        </w:rPr>
      </w:pPr>
      <w:r w:rsidRPr="00CF6CE5">
        <w:t>1.1.</w:t>
      </w:r>
      <w:r w:rsidRPr="00CF6CE5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AE4419" w:rsidRPr="00CF6CE5" w:rsidRDefault="00AE4419" w:rsidP="00AE4419">
      <w:pPr>
        <w:rPr>
          <w:rFonts w:cs="Arial"/>
        </w:rPr>
      </w:pPr>
    </w:p>
    <w:p w:rsidR="00AE4419" w:rsidRPr="00CF6CE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CF6CE5">
        <w:rPr>
          <w:lang w:val="fr-FR"/>
        </w:rPr>
        <w:t>1.2.</w:t>
      </w:r>
      <w:r w:rsidRPr="00CF6CE5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AE4419" w:rsidRPr="00CF6CE5" w:rsidRDefault="00AE4419" w:rsidP="00AE4419">
      <w:pPr>
        <w:pStyle w:val="ListParagraph"/>
        <w:ind w:left="34"/>
        <w:rPr>
          <w:lang w:val="fr-FR"/>
        </w:rPr>
      </w:pP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</w:pPr>
      <w:r w:rsidRPr="00CF6CE5">
        <w:t>Titre des logiciels/équipements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</w:pPr>
      <w:r w:rsidRPr="00CF6CE5">
        <w:t>Fonction (bref résumé)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</w:pPr>
      <w:r w:rsidRPr="00CF6CE5">
        <w:t>Source et personne à contacter</w:t>
      </w:r>
    </w:p>
    <w:p w:rsidR="00AE4419" w:rsidRPr="00CF6CE5" w:rsidRDefault="00AE4419" w:rsidP="00AE4419">
      <w:pPr>
        <w:ind w:left="567" w:firstLine="567"/>
      </w:pPr>
      <w:r w:rsidRPr="00CF6CE5">
        <w:t>Catégorie(s) d’utilisation (voir la section 3 ci-dessous)</w:t>
      </w:r>
    </w:p>
    <w:p w:rsidR="00AE4419" w:rsidRPr="00CF6CE5" w:rsidRDefault="00AE4419" w:rsidP="00AE4419">
      <w:pPr>
        <w:jc w:val="left"/>
      </w:pPr>
    </w:p>
    <w:p w:rsidR="00AE4419" w:rsidRPr="00CF6CE5" w:rsidRDefault="00AE4419" w:rsidP="00AE4419">
      <w:pPr>
        <w:jc w:val="left"/>
      </w:pPr>
    </w:p>
    <w:p w:rsidR="00AE4419" w:rsidRPr="00CF6CE5" w:rsidRDefault="00AE4419" w:rsidP="00AE4419">
      <w:pPr>
        <w:jc w:val="left"/>
        <w:rPr>
          <w:u w:val="single"/>
        </w:rPr>
      </w:pPr>
      <w:r w:rsidRPr="00CF6CE5">
        <w:t xml:space="preserve">2. </w:t>
      </w:r>
      <w:r w:rsidRPr="00CF6CE5">
        <w:tab/>
      </w:r>
      <w:r w:rsidRPr="00CF6CE5">
        <w:rPr>
          <w:u w:val="single"/>
        </w:rPr>
        <w:t>Procédure d’inclusion des logiciels/équipements</w:t>
      </w:r>
    </w:p>
    <w:p w:rsidR="00AE4419" w:rsidRPr="00CF6CE5" w:rsidRDefault="00AE4419" w:rsidP="00AE4419">
      <w:pPr>
        <w:jc w:val="left"/>
      </w:pPr>
    </w:p>
    <w:p w:rsidR="00AE4419" w:rsidRPr="00CF6CE5" w:rsidRDefault="00AE4419" w:rsidP="00AE4419">
      <w:pPr>
        <w:jc w:val="left"/>
      </w:pPr>
      <w:r w:rsidRPr="00CF6CE5">
        <w:t>2.1.</w:t>
      </w:r>
      <w:r w:rsidRPr="00CF6CE5">
        <w:tab/>
        <w:t>Les logiciels/équipements qu’il est proposé d’inclure dans le présent document par les membres de l’Union sont, dans un premier temps, présentés au Comité Technique (TC).</w:t>
      </w:r>
    </w:p>
    <w:p w:rsidR="00AE4419" w:rsidRPr="00CF6CE5" w:rsidRDefault="00AE4419" w:rsidP="00AE4419">
      <w:pPr>
        <w:jc w:val="left"/>
      </w:pPr>
    </w:p>
    <w:p w:rsidR="00AE4419" w:rsidRPr="00CF6CE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CF6CE5">
        <w:rPr>
          <w:lang w:val="fr-FR"/>
        </w:rPr>
        <w:t>2.2.</w:t>
      </w:r>
      <w:r w:rsidRPr="00CF6CE5">
        <w:rPr>
          <w:lang w:val="fr-FR"/>
        </w:rPr>
        <w:tab/>
        <w:t>Le TC décidera s’il convient de :</w:t>
      </w:r>
    </w:p>
    <w:p w:rsidR="00AE4419" w:rsidRPr="00CF6CE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AE4419" w:rsidRPr="00CF6CE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CF6CE5">
        <w:rPr>
          <w:lang w:val="fr-FR"/>
        </w:rPr>
        <w:t>proposer d’inclure les renseignements dans le document;</w:t>
      </w:r>
    </w:p>
    <w:p w:rsidR="00AE4419" w:rsidRPr="00CF6CE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CF6CE5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AE4419" w:rsidRPr="00CF6CE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CF6CE5">
        <w:rPr>
          <w:lang w:val="fr-FR"/>
        </w:rPr>
        <w:t>proposer de ne pas inclure les renseignements dans le document.</w:t>
      </w: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jc w:val="left"/>
        <w:rPr>
          <w:rFonts w:cs="Arial"/>
        </w:rPr>
      </w:pPr>
      <w:r w:rsidRPr="00CF6CE5">
        <w:rPr>
          <w:rFonts w:cs="Arial"/>
        </w:rPr>
        <w:t>2.3.</w:t>
      </w:r>
      <w:r w:rsidRPr="00CF6CE5">
        <w:rPr>
          <w:rFonts w:cs="Arial"/>
        </w:rPr>
        <w:tab/>
      </w:r>
      <w:r w:rsidRPr="00CF6CE5">
        <w:t>Au cas où le TC et, ultérieurement, le CAJ font une recommandation positive, la liste des logiciels/équipements sera incorporée dans un projet du document, pour adoption éventuelle par le Conseil.</w:t>
      </w: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jc w:val="left"/>
        <w:rPr>
          <w:rFonts w:cs="Arial"/>
        </w:rPr>
      </w:pPr>
      <w:r w:rsidRPr="00CF6CE5">
        <w:rPr>
          <w:rFonts w:cs="Arial"/>
        </w:rPr>
        <w:t xml:space="preserve">3. </w:t>
      </w:r>
      <w:r w:rsidRPr="00CF6CE5">
        <w:rPr>
          <w:rFonts w:cs="Arial"/>
        </w:rPr>
        <w:tab/>
      </w:r>
      <w:r w:rsidRPr="00CF6CE5">
        <w:rPr>
          <w:rFonts w:cs="Arial"/>
          <w:u w:val="single"/>
        </w:rPr>
        <w:t>Catégories de logiciels/équipements</w:t>
      </w: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CF6CE5">
        <w:rPr>
          <w:lang w:val="fr-FR"/>
        </w:rPr>
        <w:t>Pour aider les utilisateurs, des renseignements sur les logiciels/équipements sont fournis dans les catégories suivantes :</w:t>
      </w:r>
    </w:p>
    <w:p w:rsidR="00AE4419" w:rsidRPr="00CF6CE5" w:rsidRDefault="00AE4419" w:rsidP="00AE4419">
      <w:pPr>
        <w:autoSpaceDE w:val="0"/>
        <w:autoSpaceDN w:val="0"/>
        <w:adjustRightInd w:val="0"/>
        <w:ind w:left="34"/>
        <w:jc w:val="left"/>
      </w:pP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CF6CE5">
        <w:t>Administration des demandes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CF6CE5">
        <w:t>Systèmes de demande en ligne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CF6CE5">
        <w:t>Vérification des dénominations variétales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CF6CE5">
        <w:t>Conception des essais DHS et analyse des données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CF6CE5">
        <w:t>Enregistrement et transferts des données</w:t>
      </w:r>
    </w:p>
    <w:p w:rsidR="00AE4419" w:rsidRPr="00CF6CE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CF6CE5">
        <w:t>Analyse d’images</w:t>
      </w:r>
    </w:p>
    <w:p w:rsidR="00AE4419" w:rsidRPr="00CF6CE5" w:rsidRDefault="00AE4419" w:rsidP="00AE4419">
      <w:pPr>
        <w:ind w:left="567" w:firstLine="567"/>
        <w:jc w:val="left"/>
        <w:rPr>
          <w:rFonts w:cs="Arial"/>
        </w:rPr>
      </w:pPr>
      <w:r w:rsidRPr="00CF6CE5">
        <w:t>Données biochimiques et moléculaires</w:t>
      </w: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jc w:val="left"/>
        <w:rPr>
          <w:rFonts w:cs="Arial"/>
        </w:rPr>
      </w:pPr>
      <w:r w:rsidRPr="00CF6CE5">
        <w:rPr>
          <w:rFonts w:cs="Arial"/>
        </w:rPr>
        <w:t xml:space="preserve">4. </w:t>
      </w:r>
      <w:r w:rsidRPr="00CF6CE5">
        <w:rPr>
          <w:rFonts w:cs="Arial"/>
        </w:rPr>
        <w:tab/>
      </w:r>
      <w:r w:rsidRPr="00CF6CE5">
        <w:rPr>
          <w:rFonts w:cs="Arial"/>
          <w:u w:val="single"/>
        </w:rPr>
        <w:t>Renseignements sur l’utilisation par les membres de l’Union</w:t>
      </w: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CF6CE5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AE4419" w:rsidRPr="00CF6CE5" w:rsidRDefault="00AE4419" w:rsidP="00AE4419">
      <w:pPr>
        <w:jc w:val="left"/>
        <w:rPr>
          <w:rFonts w:cs="Arial"/>
        </w:rPr>
      </w:pPr>
    </w:p>
    <w:p w:rsidR="00AE4419" w:rsidRPr="00CF6CE5" w:rsidRDefault="00AE4419" w:rsidP="00AE44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CF6CE5">
        <w:rPr>
          <w:lang w:val="fr-FR"/>
        </w:rPr>
        <w:t xml:space="preserve">Les renseignements sur l’utilisation des logiciels/équipements par les membres de l’Union sont indiqués dans les colonnes </w:t>
      </w:r>
      <w:r w:rsidRPr="00CF6CE5">
        <w:rPr>
          <w:color w:val="000000"/>
          <w:szCs w:val="22"/>
          <w:lang w:val="fr-FR"/>
        </w:rPr>
        <w:t>“</w:t>
      </w:r>
      <w:r w:rsidRPr="00CF6CE5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CF6CE5">
        <w:rPr>
          <w:color w:val="000000"/>
          <w:szCs w:val="22"/>
          <w:lang w:val="fr-FR"/>
        </w:rPr>
        <w:t>“</w:t>
      </w:r>
      <w:r w:rsidRPr="00CF6CE5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AE4419" w:rsidRDefault="00AE4419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1295D" w:rsidRDefault="0021295D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1295D" w:rsidRPr="00603261" w:rsidRDefault="0021295D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603261">
        <w:rPr>
          <w:lang w:val="fr-FR"/>
        </w:rPr>
        <w:t>5.</w:t>
      </w:r>
      <w:r w:rsidRPr="00603261">
        <w:rPr>
          <w:lang w:val="fr-FR"/>
        </w:rPr>
        <w:tab/>
      </w:r>
      <w:r w:rsidRPr="00603261">
        <w:rPr>
          <w:rFonts w:eastAsia="MS Mincho"/>
          <w:snapToGrid w:val="0"/>
          <w:u w:val="single"/>
          <w:lang w:val="fr-FR" w:eastAsia="ja-JP"/>
        </w:rPr>
        <w:t>Avertissement</w:t>
      </w:r>
    </w:p>
    <w:p w:rsidR="00AE4419" w:rsidRPr="00603261" w:rsidRDefault="00AE4419" w:rsidP="00AE4419">
      <w:pPr>
        <w:jc w:val="left"/>
        <w:rPr>
          <w:rFonts w:cs="Arial"/>
        </w:rPr>
      </w:pPr>
    </w:p>
    <w:p w:rsidR="0021295D" w:rsidRDefault="0021295D" w:rsidP="0021295D">
      <w:pPr>
        <w:rPr>
          <w:rFonts w:cs="Arial"/>
        </w:rPr>
      </w:pPr>
      <w:r w:rsidRPr="00603261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603261">
        <w:rPr>
          <w:rFonts w:eastAsia="MS Mincho"/>
          <w:snapToGrid w:val="0"/>
          <w:lang w:eastAsia="ja-JP"/>
        </w:rPr>
        <w:t xml:space="preserve">de la performance des </w:t>
      </w:r>
      <w:r w:rsidRPr="00603261">
        <w:rPr>
          <w:lang w:eastAsia="ja-JP"/>
        </w:rPr>
        <w:t>logiciels ou des équipements</w:t>
      </w:r>
      <w:r w:rsidRPr="00603261">
        <w:rPr>
          <w:rFonts w:eastAsia="MS Mincho"/>
          <w:snapToGrid w:val="0"/>
          <w:lang w:eastAsia="ja-JP"/>
        </w:rPr>
        <w:t>.</w:t>
      </w:r>
    </w:p>
    <w:p w:rsidR="0021295D" w:rsidRPr="00CF6CE5" w:rsidRDefault="0021295D" w:rsidP="00AE4419">
      <w:pPr>
        <w:jc w:val="left"/>
        <w:rPr>
          <w:rFonts w:cs="Arial"/>
        </w:rPr>
      </w:pPr>
    </w:p>
    <w:p w:rsidR="00AE4419" w:rsidRPr="00CF6CE5" w:rsidRDefault="00AE4419" w:rsidP="00AE4419">
      <w:pPr>
        <w:jc w:val="left"/>
        <w:rPr>
          <w:rFonts w:cs="Arial"/>
        </w:rPr>
        <w:sectPr w:rsidR="00AE4419" w:rsidRPr="00CF6CE5" w:rsidSect="000C36E1">
          <w:headerReference w:type="even" r:id="rId9"/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AE4419" w:rsidRPr="00CF6CE5" w:rsidRDefault="00AE4419" w:rsidP="00AE4419">
      <w:pPr>
        <w:jc w:val="center"/>
        <w:rPr>
          <w:rFonts w:eastAsia="Arial Unicode MS"/>
          <w:u w:val="single"/>
        </w:rPr>
      </w:pPr>
    </w:p>
    <w:p w:rsidR="00AE4419" w:rsidRPr="00CF6CE5" w:rsidRDefault="00AE4419" w:rsidP="00AE4419">
      <w:pPr>
        <w:spacing w:after="300"/>
        <w:jc w:val="center"/>
        <w:rPr>
          <w:bCs/>
          <w:caps/>
          <w:kern w:val="28"/>
          <w:u w:val="single"/>
        </w:rPr>
      </w:pPr>
      <w:r w:rsidRPr="00CF6CE5">
        <w:rPr>
          <w:caps/>
          <w:kern w:val="28"/>
          <w:u w:val="single"/>
        </w:rPr>
        <w:t>LOgICiElS et Équipements utilisÉs par les membres de l’Union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t>a)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  <w:lang w:eastAsia="ja-JP"/>
        </w:rPr>
        <w:t>Administration des demandes</w:t>
      </w:r>
    </w:p>
    <w:p w:rsidR="00AE4419" w:rsidRDefault="00AE4419" w:rsidP="00AE441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2565"/>
        <w:gridCol w:w="3136"/>
        <w:gridCol w:w="3278"/>
        <w:gridCol w:w="2566"/>
        <w:gridCol w:w="2281"/>
      </w:tblGrid>
      <w:tr w:rsidR="00AE4419" w:rsidRPr="00973306" w:rsidTr="0023046A">
        <w:trPr>
          <w:cantSplit/>
          <w:jc w:val="center"/>
        </w:trPr>
        <w:tc>
          <w:tcPr>
            <w:tcW w:w="1483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65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36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7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66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81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31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2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1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2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13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b) ci</w:t>
            </w:r>
            <w:r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-dessous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0F568C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4" w:history="1">
              <w:r w:rsidR="00AE4419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AE44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AE4419" w:rsidRPr="00973306" w:rsidRDefault="00AE4419" w:rsidP="00AE441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AE4419" w:rsidRPr="00973306" w:rsidRDefault="00AE4419" w:rsidP="00AE441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03261" w:rsidRDefault="00603261">
      <w:pPr>
        <w:jc w:val="left"/>
        <w:rPr>
          <w:rFonts w:cs="Arial"/>
          <w:snapToGrid w:val="0"/>
        </w:rPr>
      </w:pPr>
      <w:r>
        <w:rPr>
          <w:rFonts w:cs="Arial"/>
          <w:snapToGrid w:val="0"/>
        </w:rPr>
        <w:br w:type="page"/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t>b)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</w:rPr>
        <w:t>Systèmes de demande en ligne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AE4419" w:rsidRPr="00973306" w:rsidTr="0023046A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5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16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national des sem</w:t>
            </w:r>
            <w:r>
              <w:rPr>
                <w:rFonts w:cs="Arial"/>
                <w:sz w:val="18"/>
                <w:szCs w:val="18"/>
              </w:rPr>
              <w:t>ences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17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8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0F568C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9" w:history="1">
              <w:r w:rsidR="00AE4419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AE44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AE4419" w:rsidRPr="00973306" w:rsidRDefault="00AE4419" w:rsidP="00AE4419">
      <w:pPr>
        <w:tabs>
          <w:tab w:val="left" w:pos="567"/>
          <w:tab w:val="left" w:pos="3969"/>
        </w:tabs>
      </w:pPr>
    </w:p>
    <w:p w:rsidR="00AE4419" w:rsidRPr="00973306" w:rsidRDefault="00AE4419" w:rsidP="00AE4419">
      <w:pPr>
        <w:tabs>
          <w:tab w:val="left" w:pos="567"/>
          <w:tab w:val="left" w:pos="3969"/>
        </w:tabs>
      </w:pP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c)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Vérification des dénominations variétales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AE4419" w:rsidRPr="00973306" w:rsidTr="001B770B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AE4419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la base des règles phonétiques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0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Sword Acsepto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0F568C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1" w:history="1">
              <w:r w:rsidR="00AE4419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AE44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603261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  <w:r w:rsidRPr="00AE4419">
              <w:rPr>
                <w:rFonts w:cs="Arial"/>
                <w:snapToGrid w:val="0"/>
                <w:sz w:val="18"/>
                <w:szCs w:val="18"/>
              </w:rPr>
              <w:t xml:space="preserve"> en compléme</w:t>
            </w:r>
            <w:bookmarkStart w:id="2" w:name="_GoBack"/>
            <w:bookmarkEnd w:id="2"/>
            <w:r w:rsidRPr="00AE4419">
              <w:rPr>
                <w:rFonts w:cs="Arial"/>
                <w:snapToGrid w:val="0"/>
                <w:sz w:val="18"/>
                <w:szCs w:val="18"/>
              </w:rPr>
              <w:t>nt de l’examen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sz w:val="18"/>
                <w:szCs w:val="18"/>
              </w:rPr>
            </w:pPr>
            <w:r w:rsidRPr="00AE4419">
              <w:rPr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AE4419" w:rsidRPr="00AE4419" w:rsidRDefault="00AE4419" w:rsidP="0023046A">
            <w:pPr>
              <w:jc w:val="left"/>
              <w:rPr>
                <w:sz w:val="18"/>
                <w:szCs w:val="18"/>
              </w:rPr>
            </w:pPr>
            <w:r w:rsidRPr="00AE4419">
              <w:rPr>
                <w:sz w:val="18"/>
                <w:szCs w:val="18"/>
              </w:rPr>
              <w:t xml:space="preserve">E-mail : </w:t>
            </w:r>
            <w:hyperlink r:id="rId22" w:history="1">
              <w:r w:rsidRPr="00AE4419"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 w:rsidRPr="00AE4419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AE4419"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AE4419" w:rsidRPr="00973306" w:rsidRDefault="00AE4419" w:rsidP="00AE441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AE4419" w:rsidRPr="00973306" w:rsidRDefault="00AE4419" w:rsidP="00AE4419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d)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Conception des essais DHS et analyse des données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AE4419" w:rsidRPr="00973306" w:rsidTr="0023046A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3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4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5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>Centre de recherche agricole</w:t>
            </w:r>
          </w:p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 xml:space="preserve">E-mail : </w:t>
            </w:r>
            <w:hyperlink r:id="rId26" w:history="1">
              <w:r w:rsidRPr="00AE4419"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 w:rsidRPr="00AE44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e)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Enregistrement et transferts des données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AE4419" w:rsidRPr="00973306" w:rsidTr="0023046A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7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Croatie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8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9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  <w:lang w:bidi="he-IL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0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>SASA</w:t>
            </w:r>
          </w:p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 xml:space="preserve">E-mail : </w:t>
            </w:r>
            <w:hyperlink r:id="rId31" w:history="1">
              <w:r w:rsidRPr="00AE4419">
                <w:rPr>
                  <w:rStyle w:val="Hyperlink"/>
                  <w:rFonts w:cs="Arial"/>
                  <w:sz w:val="18"/>
                  <w:szCs w:val="18"/>
                </w:rPr>
                <w:t>Tom.Christie@sasa.gsi.gov.uk</w:t>
              </w:r>
            </w:hyperlink>
            <w:r w:rsidRPr="00AE441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AE4419" w:rsidRPr="00973306" w:rsidRDefault="00AE4419" w:rsidP="00603261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973306">
        <w:rPr>
          <w:snapToGrid w:val="0"/>
        </w:rPr>
        <w:t>f)</w:t>
      </w:r>
      <w:r w:rsidRPr="00973306">
        <w:rPr>
          <w:snapToGrid w:val="0"/>
        </w:rPr>
        <w:tab/>
      </w:r>
      <w:r w:rsidRPr="00973306">
        <w:rPr>
          <w:u w:val="single"/>
        </w:rPr>
        <w:t>Analyse d’images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3"/>
        <w:gridCol w:w="2580"/>
        <w:gridCol w:w="3153"/>
        <w:gridCol w:w="3295"/>
        <w:gridCol w:w="2580"/>
        <w:gridCol w:w="2307"/>
      </w:tblGrid>
      <w:tr w:rsidR="00AE4419" w:rsidRPr="00973306" w:rsidTr="0023046A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8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2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>Biomathematics and Statistics Scotland</w:t>
            </w:r>
          </w:p>
          <w:p w:rsidR="00AE4419" w:rsidRPr="00AE4419" w:rsidRDefault="00AE4419" w:rsidP="00AE4419">
            <w:pPr>
              <w:jc w:val="left"/>
              <w:rPr>
                <w:rFonts w:cs="Arial"/>
                <w:sz w:val="18"/>
                <w:szCs w:val="18"/>
              </w:rPr>
            </w:pPr>
            <w:r w:rsidRPr="00AE4419">
              <w:rPr>
                <w:rFonts w:cs="Arial"/>
                <w:sz w:val="18"/>
                <w:szCs w:val="18"/>
              </w:rPr>
              <w:t xml:space="preserve">E-mail : </w:t>
            </w:r>
            <w:hyperlink r:id="rId33" w:history="1">
              <w:r w:rsidRPr="00B73341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AE4419" w:rsidRDefault="00AE4419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AE4419">
              <w:rPr>
                <w:rFonts w:cs="Arial"/>
                <w:snapToGrid w:val="0"/>
                <w:sz w:val="18"/>
                <w:szCs w:val="18"/>
              </w:rPr>
              <w:t>Pois, panais, variétés de brassica</w:t>
            </w:r>
          </w:p>
        </w:tc>
      </w:tr>
    </w:tbl>
    <w:p w:rsidR="00AE4419" w:rsidRPr="00973306" w:rsidRDefault="00AE4419" w:rsidP="00603261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g)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Données biochimiques et moléculaires</w:t>
      </w:r>
    </w:p>
    <w:p w:rsidR="00AE4419" w:rsidRPr="00973306" w:rsidRDefault="00AE4419" w:rsidP="00AE4419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3119"/>
        <w:gridCol w:w="3260"/>
        <w:gridCol w:w="2552"/>
        <w:gridCol w:w="2268"/>
      </w:tblGrid>
      <w:tr w:rsidR="00AE4419" w:rsidRPr="00973306" w:rsidTr="0023046A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AE4419" w:rsidRPr="00973306" w:rsidRDefault="00AE4419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AE4419" w:rsidRPr="00973306" w:rsidTr="0023046A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60326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60326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60326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603261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60326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E4419" w:rsidRPr="00973306" w:rsidRDefault="00AE4419" w:rsidP="00603261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</w:tbl>
    <w:p w:rsidR="007D715A" w:rsidRDefault="00603261">
      <w:pPr>
        <w:jc w:val="left"/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7571105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261" w:rsidRPr="009929A5" w:rsidRDefault="00603261">
                            <w:pPr>
                              <w:ind w:right="53"/>
                              <w:jc w:val="right"/>
                              <w:rPr>
                                <w:rFonts w:cs="Arial"/>
                              </w:rPr>
                            </w:pPr>
                            <w:r w:rsidRPr="00603261">
                              <w:rPr>
                                <w:rFonts w:cs="Arial"/>
                              </w:rPr>
                              <w:t>[Fin du document]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96.15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VYkWl+AAAAAL&#10;AQAADwAAAGRycy9kb3ducmV2LnhtbEyPwU7DMBBE70j8g7WVuFG7bVRIGqeqEJyQEGk4cHRiN7Ea&#10;r0PstuHv2Z7ocbSj2ffy7eR6djZjsB4lLOYCmMHGa4uthK/q7fEZWIgKteo9Ggm/JsC2uL/LVab9&#10;BUtz3seW0QiGTEnoYhwyzkPTGafC3A8G6Xbwo1OR4thyPaoLjbueL4VYc6cs0odODealM81xf3IS&#10;dt9Yvtqfj/qzPJS2qlKB7+ujlA+zabcBFs0U/8twxSd0KIip9ifUgfWUF+lyRV0Jq4Skro0kTcim&#10;lvAkBPAi57cOxR8AAAD//wMAUEsBAi0AFAAGAAgAAAAhALaDOJL+AAAA4QEAABMAAAAAAAAAAAAA&#10;AAAAAAAAAFtDb250ZW50X1R5cGVzXS54bWxQSwECLQAUAAYACAAAACEAOP0h/9YAAACUAQAACwAA&#10;AAAAAAAAAAAAAAAvAQAAX3JlbHMvLnJlbHNQSwECLQAUAAYACAAAACEAnqke1K4CAACpBQAADgAA&#10;AAAAAAAAAAAAAAAuAgAAZHJzL2Uyb0RvYy54bWxQSwECLQAUAAYACAAAACEAVYkWl+AAAAALAQAA&#10;DwAAAAAAAAAAAAAAAAAIBQAAZHJzL2Rvd25yZXYueG1sUEsFBgAAAAAEAAQA8wAAABUGAAAAAA==&#10;" o:allowincell="f" filled="f" stroked="f">
                <v:textbox inset="0,0,0,0">
                  <w:txbxContent>
                    <w:p w:rsidR="00603261" w:rsidRPr="009929A5" w:rsidRDefault="00603261">
                      <w:pPr>
                        <w:ind w:right="53"/>
                        <w:jc w:val="right"/>
                        <w:rPr>
                          <w:rFonts w:cs="Arial"/>
                        </w:rPr>
                      </w:pPr>
                      <w:r w:rsidRPr="00603261">
                        <w:rPr>
                          <w:rFonts w:cs="Arial"/>
                        </w:rPr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15A" w:rsidSect="00603261">
      <w:headerReference w:type="default" r:id="rId34"/>
      <w:pgSz w:w="16840" w:h="11907" w:orient="landscape" w:code="9"/>
      <w:pgMar w:top="510" w:right="1134" w:bottom="851" w:left="1134" w:header="51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9" w:rsidRPr="00F106BE" w:rsidRDefault="00AE4419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9" w:rsidRPr="00E514B3" w:rsidRDefault="00AE4419" w:rsidP="00E514B3">
    <w:pPr>
      <w:pStyle w:val="Header"/>
      <w:rPr>
        <w:lang w:val="de-CH"/>
      </w:rPr>
    </w:pPr>
    <w:r>
      <w:rPr>
        <w:lang w:val="de-CH"/>
      </w:rPr>
      <w:t>UPOV/INF/22/4 Draft 1</w:t>
    </w:r>
  </w:p>
  <w:p w:rsidR="00AE4419" w:rsidRPr="009929A5" w:rsidRDefault="00AE4419" w:rsidP="00E514B3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1B770B">
      <w:rPr>
        <w:noProof/>
      </w:rPr>
      <w:t>2</w:t>
    </w:r>
    <w:r w:rsidRPr="009929A5">
      <w:fldChar w:fldCharType="end"/>
    </w:r>
  </w:p>
  <w:p w:rsidR="00AE4419" w:rsidRPr="009929A5" w:rsidRDefault="00AE4419" w:rsidP="00E51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E4419" w:rsidP="00A71548">
    <w:pPr>
      <w:pStyle w:val="Header"/>
      <w:rPr>
        <w:rStyle w:val="PageNumber"/>
        <w:lang w:val="en-US"/>
      </w:rPr>
    </w:pPr>
    <w:r>
      <w:rPr>
        <w:lang w:val="de-DE"/>
      </w:rPr>
      <w:t>UPOV/INF/22/4</w:t>
    </w:r>
    <w:r w:rsidR="007D715A">
      <w:rPr>
        <w:lang w:val="de-DE"/>
      </w:rPr>
      <w:t xml:space="preserve"> Draft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B770B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A1"/>
    <w:rsid w:val="00010CF3"/>
    <w:rsid w:val="00011E27"/>
    <w:rsid w:val="000148BC"/>
    <w:rsid w:val="00024AB8"/>
    <w:rsid w:val="00030854"/>
    <w:rsid w:val="00036028"/>
    <w:rsid w:val="000369EE"/>
    <w:rsid w:val="00044642"/>
    <w:rsid w:val="000446B9"/>
    <w:rsid w:val="00047E21"/>
    <w:rsid w:val="00050E16"/>
    <w:rsid w:val="00085505"/>
    <w:rsid w:val="000A6CA1"/>
    <w:rsid w:val="000C4E25"/>
    <w:rsid w:val="000C7021"/>
    <w:rsid w:val="000D0039"/>
    <w:rsid w:val="000D6BBC"/>
    <w:rsid w:val="000D7780"/>
    <w:rsid w:val="000E636A"/>
    <w:rsid w:val="000F2F11"/>
    <w:rsid w:val="000F568C"/>
    <w:rsid w:val="00105929"/>
    <w:rsid w:val="00110A26"/>
    <w:rsid w:val="00110C36"/>
    <w:rsid w:val="001131D5"/>
    <w:rsid w:val="00141DB8"/>
    <w:rsid w:val="00172084"/>
    <w:rsid w:val="0017474A"/>
    <w:rsid w:val="001758C6"/>
    <w:rsid w:val="00182B99"/>
    <w:rsid w:val="001B770B"/>
    <w:rsid w:val="0021295D"/>
    <w:rsid w:val="0021332C"/>
    <w:rsid w:val="00213982"/>
    <w:rsid w:val="0024416D"/>
    <w:rsid w:val="00271911"/>
    <w:rsid w:val="002800A0"/>
    <w:rsid w:val="002801B3"/>
    <w:rsid w:val="00281060"/>
    <w:rsid w:val="002853F3"/>
    <w:rsid w:val="002940E8"/>
    <w:rsid w:val="00294751"/>
    <w:rsid w:val="002A6E50"/>
    <w:rsid w:val="002B2C9A"/>
    <w:rsid w:val="002B327D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A6BD1"/>
    <w:rsid w:val="004B1215"/>
    <w:rsid w:val="004C47D2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1018"/>
    <w:rsid w:val="00576BE4"/>
    <w:rsid w:val="005A400A"/>
    <w:rsid w:val="005C3DC2"/>
    <w:rsid w:val="005F7B92"/>
    <w:rsid w:val="00603261"/>
    <w:rsid w:val="00612379"/>
    <w:rsid w:val="006153B6"/>
    <w:rsid w:val="0061555F"/>
    <w:rsid w:val="00636CA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1B5"/>
    <w:rsid w:val="0082296E"/>
    <w:rsid w:val="00824099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8E2D15"/>
    <w:rsid w:val="00900C26"/>
    <w:rsid w:val="0090197F"/>
    <w:rsid w:val="00906DDC"/>
    <w:rsid w:val="0090762C"/>
    <w:rsid w:val="00926468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D0C9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4BBD"/>
    <w:rsid w:val="00BA43FB"/>
    <w:rsid w:val="00BA51A9"/>
    <w:rsid w:val="00BC127D"/>
    <w:rsid w:val="00BC1961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A01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65CA8"/>
    <w:rsid w:val="00FA49AB"/>
    <w:rsid w:val="00FC48D5"/>
    <w:rsid w:val="00FD7F7C"/>
    <w:rsid w:val="00FE39C7"/>
    <w:rsid w:val="00FF48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camps@inase.org.uy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sordi@pmk.agri.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llect.sword-group.com/Home/Ptolemy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enzionz@moag.gov.il" TargetMode="External"/><Relationship Id="rId17" Type="http://schemas.openxmlformats.org/officeDocument/2006/relationships/hyperlink" Target="mailto:galizaga@ofinase.go.cr" TargetMode="External"/><Relationship Id="rId25" Type="http://schemas.openxmlformats.org/officeDocument/2006/relationships/hyperlink" Target="mailto:gcamps@inase.org.uy" TargetMode="External"/><Relationship Id="rId33" Type="http://schemas.openxmlformats.org/officeDocument/2006/relationships/hyperlink" Target="mailto:a.roberts@bioss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gcamps@inase.org.uy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benzionz@moag.gov.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we.meyer@bundessortenamt.de" TargetMode="External"/><Relationship Id="rId24" Type="http://schemas.openxmlformats.org/officeDocument/2006/relationships/hyperlink" Target="mailto:gcamps@inase.org.uy" TargetMode="External"/><Relationship Id="rId32" Type="http://schemas.openxmlformats.org/officeDocument/2006/relationships/hyperlink" Target="mailto:uwe.meyer@bundessortenam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we.meyer@bundessortenamt.de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yperlink" Target="mailto:bojan.markovic@hcphs.hr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intellect.sword-group.com/Home/Ptolemy" TargetMode="External"/><Relationship Id="rId31" Type="http://schemas.openxmlformats.org/officeDocument/2006/relationships/hyperlink" Target="mailto:Tom.Christie@sasa.gsi.gov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mailto:gossort@gossort.com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mailto:Kaarina.paavilainen@evira.fi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13</TotalTime>
  <Pages>6</Pages>
  <Words>1452</Words>
  <Characters>10543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UPOV/INF/16/7 Draft 1</vt:lpstr>
    </vt:vector>
  </TitlesOfParts>
  <Company>UPOV</Company>
  <LinksUpToDate>false</LinksUpToDate>
  <CharactersWithSpaces>11972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UPOV/INF/22/4 Draft 1</dc:title>
  <dc:creator>SANCHEZ-VIZCAINO GOMEZ Rosa Maria</dc:creator>
  <cp:lastModifiedBy>BESSE Ariane</cp:lastModifiedBy>
  <cp:revision>9</cp:revision>
  <cp:lastPrinted>2017-09-25T15:25:00Z</cp:lastPrinted>
  <dcterms:created xsi:type="dcterms:W3CDTF">2017-07-28T09:35:00Z</dcterms:created>
  <dcterms:modified xsi:type="dcterms:W3CDTF">2017-09-25T15:25:00Z</dcterms:modified>
</cp:coreProperties>
</file>