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A4D10" w:rsidRPr="009142CA" w:rsidTr="00CD25AE">
        <w:trPr>
          <w:trHeight w:val="1760"/>
        </w:trPr>
        <w:tc>
          <w:tcPr>
            <w:tcW w:w="4243" w:type="dxa"/>
          </w:tcPr>
          <w:p w:rsidR="007A4D10" w:rsidRPr="007C274E" w:rsidRDefault="007A4D10" w:rsidP="00CD25AE"/>
        </w:tc>
        <w:tc>
          <w:tcPr>
            <w:tcW w:w="1646" w:type="dxa"/>
            <w:vAlign w:val="center"/>
          </w:tcPr>
          <w:p w:rsidR="007A4D10" w:rsidRPr="007C274E" w:rsidRDefault="007A4D10" w:rsidP="00CD25AE">
            <w:pPr>
              <w:pStyle w:val="LogoUPOV"/>
            </w:pPr>
            <w:r w:rsidRPr="007C274E">
              <w:rPr>
                <w:noProof/>
              </w:rPr>
              <w:drawing>
                <wp:inline distT="0" distB="0" distL="0" distR="0" wp14:anchorId="7C52DAAE" wp14:editId="119C3BE7">
                  <wp:extent cx="981710" cy="481330"/>
                  <wp:effectExtent l="0" t="0" r="889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A4D10" w:rsidRPr="009142CA" w:rsidRDefault="007A4D10" w:rsidP="00CD25AE">
            <w:pPr>
              <w:pStyle w:val="Lettrine"/>
              <w:rPr>
                <w:lang w:val="fr-CH"/>
              </w:rPr>
            </w:pPr>
            <w:r w:rsidRPr="009142CA">
              <w:rPr>
                <w:lang w:val="fr-CH"/>
              </w:rPr>
              <w:t>F</w:t>
            </w:r>
          </w:p>
          <w:p w:rsidR="007A4D10" w:rsidRPr="009142CA" w:rsidRDefault="007A4D10" w:rsidP="00CD25AE">
            <w:pPr>
              <w:pStyle w:val="Docoriginal"/>
              <w:jc w:val="left"/>
              <w:rPr>
                <w:lang w:val="fr-CH"/>
              </w:rPr>
            </w:pPr>
            <w:r w:rsidRPr="009142CA">
              <w:rPr>
                <w:lang w:val="fr-CH"/>
              </w:rPr>
              <w:t>CAJ/6</w:t>
            </w:r>
            <w:r w:rsidR="00A33F71" w:rsidRPr="009142CA">
              <w:rPr>
                <w:lang w:val="fr-CH"/>
              </w:rPr>
              <w:t>9</w:t>
            </w:r>
            <w:r w:rsidRPr="009142CA">
              <w:rPr>
                <w:lang w:val="fr-CH"/>
              </w:rPr>
              <w:t>/9</w:t>
            </w:r>
          </w:p>
          <w:p w:rsidR="007A4D10" w:rsidRPr="009142CA" w:rsidRDefault="007A4D10" w:rsidP="00CD25AE">
            <w:pPr>
              <w:pStyle w:val="Docoriginal"/>
              <w:jc w:val="left"/>
              <w:rPr>
                <w:lang w:val="fr-CH"/>
              </w:rPr>
            </w:pPr>
            <w:r w:rsidRPr="009142CA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9142CA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9142CA">
              <w:rPr>
                <w:b w:val="0"/>
                <w:spacing w:val="0"/>
                <w:lang w:val="fr-CH"/>
              </w:rPr>
              <w:t>anglais</w:t>
            </w:r>
          </w:p>
          <w:p w:rsidR="007A4D10" w:rsidRPr="009142CA" w:rsidRDefault="007A4D10" w:rsidP="00F760F3">
            <w:pPr>
              <w:pStyle w:val="Docoriginal"/>
              <w:jc w:val="left"/>
              <w:rPr>
                <w:lang w:val="fr-CH"/>
              </w:rPr>
            </w:pPr>
            <w:r w:rsidRPr="009142CA">
              <w:rPr>
                <w:spacing w:val="0"/>
                <w:lang w:val="fr-CH"/>
              </w:rPr>
              <w:t>DATE :</w:t>
            </w:r>
            <w:r w:rsidRPr="009142CA">
              <w:rPr>
                <w:b w:val="0"/>
                <w:spacing w:val="0"/>
                <w:lang w:val="fr-CH"/>
              </w:rPr>
              <w:t xml:space="preserve"> 2</w:t>
            </w:r>
            <w:r w:rsidR="00F760F3" w:rsidRPr="009142CA">
              <w:rPr>
                <w:b w:val="0"/>
                <w:spacing w:val="0"/>
                <w:lang w:val="fr-CH"/>
              </w:rPr>
              <w:t>7</w:t>
            </w:r>
            <w:r w:rsidR="00A33F71" w:rsidRPr="009142CA">
              <w:rPr>
                <w:b w:val="0"/>
                <w:spacing w:val="0"/>
                <w:lang w:val="fr-CH"/>
              </w:rPr>
              <w:t xml:space="preserve"> févri</w:t>
            </w:r>
            <w:r w:rsidRPr="009142CA">
              <w:rPr>
                <w:rStyle w:val="StyleDocoriginalNotBold1"/>
                <w:spacing w:val="0"/>
                <w:lang w:val="fr-FR"/>
              </w:rPr>
              <w:t xml:space="preserve">er </w:t>
            </w:r>
            <w:r w:rsidRPr="009142CA">
              <w:rPr>
                <w:b w:val="0"/>
                <w:spacing w:val="0"/>
                <w:lang w:val="fr-CH"/>
              </w:rPr>
              <w:t>201</w:t>
            </w:r>
            <w:r w:rsidR="00A33F71" w:rsidRPr="009142CA">
              <w:rPr>
                <w:b w:val="0"/>
                <w:spacing w:val="0"/>
                <w:lang w:val="fr-CH"/>
              </w:rPr>
              <w:t>4</w:t>
            </w:r>
          </w:p>
        </w:tc>
      </w:tr>
      <w:tr w:rsidR="000D7780" w:rsidRPr="00921F3C" w:rsidTr="00FB0D37">
        <w:tc>
          <w:tcPr>
            <w:tcW w:w="10131" w:type="dxa"/>
            <w:gridSpan w:val="3"/>
          </w:tcPr>
          <w:p w:rsidR="000D7780" w:rsidRPr="007A4D10" w:rsidRDefault="00933576" w:rsidP="00A650E1">
            <w:pPr>
              <w:pStyle w:val="upove"/>
              <w:rPr>
                <w:spacing w:val="6"/>
                <w:sz w:val="28"/>
                <w:lang w:val="fr-FR"/>
              </w:rPr>
            </w:pPr>
            <w:r w:rsidRPr="007A4D10">
              <w:rPr>
                <w:snapToGrid w:val="0"/>
                <w:spacing w:val="6"/>
                <w:lang w:val="fr-FR"/>
              </w:rPr>
              <w:t>UNION INTERNATIONALE POUR LA PROTECTION DES OBTENTIONS VÉGÉTALES</w:t>
            </w:r>
            <w:r w:rsidR="0024416D" w:rsidRPr="007A4D10">
              <w:rPr>
                <w:snapToGrid w:val="0"/>
                <w:spacing w:val="6"/>
                <w:lang w:val="fr-FR"/>
              </w:rPr>
              <w:t xml:space="preserve"> </w:t>
            </w:r>
          </w:p>
        </w:tc>
      </w:tr>
      <w:tr w:rsidR="000D7780" w:rsidRPr="002E0CF2" w:rsidTr="00FB0D37">
        <w:tc>
          <w:tcPr>
            <w:tcW w:w="10131" w:type="dxa"/>
            <w:gridSpan w:val="3"/>
          </w:tcPr>
          <w:p w:rsidR="000D7780" w:rsidRPr="002E0CF2" w:rsidRDefault="00867AC1" w:rsidP="00A650E1">
            <w:pPr>
              <w:pStyle w:val="Country"/>
              <w:rPr>
                <w:lang w:val="fr-FR"/>
              </w:rPr>
            </w:pPr>
            <w:r w:rsidRPr="002E0CF2">
              <w:rPr>
                <w:lang w:val="fr-FR"/>
              </w:rPr>
              <w:t>Gen</w:t>
            </w:r>
            <w:r w:rsidR="00933576" w:rsidRPr="002E0CF2">
              <w:rPr>
                <w:lang w:val="fr-FR"/>
              </w:rPr>
              <w:t>è</w:t>
            </w:r>
            <w:r w:rsidRPr="002E0CF2">
              <w:rPr>
                <w:lang w:val="fr-FR"/>
              </w:rPr>
              <w:t>v</w:t>
            </w:r>
            <w:r w:rsidR="00933576" w:rsidRPr="002E0CF2">
              <w:rPr>
                <w:lang w:val="fr-FR"/>
              </w:rPr>
              <w:t>e</w:t>
            </w:r>
          </w:p>
        </w:tc>
      </w:tr>
    </w:tbl>
    <w:p w:rsidR="000D7780" w:rsidRPr="002E0CF2" w:rsidRDefault="000E0FE2" w:rsidP="00A650E1">
      <w:pPr>
        <w:pStyle w:val="Sessiontc"/>
        <w:rPr>
          <w:lang w:val="fr-FR"/>
        </w:rPr>
      </w:pPr>
      <w:r w:rsidRPr="002E0CF2">
        <w:rPr>
          <w:lang w:val="fr-FR"/>
        </w:rPr>
        <w:t>COMITÉ ADMINISTRATIF ET JURIDIQUE</w:t>
      </w:r>
    </w:p>
    <w:p w:rsidR="00361821" w:rsidRPr="002E0CF2" w:rsidRDefault="000E0FE2" w:rsidP="00A650E1">
      <w:pPr>
        <w:pStyle w:val="Sessiontcplacedate"/>
        <w:rPr>
          <w:lang w:val="fr-FR"/>
        </w:rPr>
      </w:pPr>
      <w:r w:rsidRPr="002E0CF2">
        <w:rPr>
          <w:lang w:val="fr-FR"/>
        </w:rPr>
        <w:t>Soixante</w:t>
      </w:r>
      <w:r w:rsidR="009F56C9" w:rsidRPr="002E0CF2">
        <w:rPr>
          <w:lang w:val="fr-FR"/>
        </w:rPr>
        <w:noBreakHyphen/>
      </w:r>
      <w:r w:rsidR="00A33F71">
        <w:rPr>
          <w:lang w:val="fr-FR"/>
        </w:rPr>
        <w:t>neuv</w:t>
      </w:r>
      <w:r w:rsidRPr="002E0CF2">
        <w:rPr>
          <w:lang w:val="fr-FR"/>
        </w:rPr>
        <w:t>ième</w:t>
      </w:r>
      <w:r w:rsidR="00242FB0" w:rsidRPr="002E0CF2">
        <w:rPr>
          <w:lang w:val="fr-FR"/>
        </w:rPr>
        <w:t> </w:t>
      </w:r>
      <w:r w:rsidRPr="002E0CF2">
        <w:rPr>
          <w:lang w:val="fr-FR"/>
        </w:rPr>
        <w:t>s</w:t>
      </w:r>
      <w:r w:rsidR="00FB0D37" w:rsidRPr="002E0CF2">
        <w:rPr>
          <w:lang w:val="fr-FR"/>
        </w:rPr>
        <w:t>ession</w:t>
      </w:r>
      <w:r w:rsidR="00361821" w:rsidRPr="002E0CF2">
        <w:rPr>
          <w:lang w:val="fr-FR"/>
        </w:rPr>
        <w:br/>
      </w:r>
      <w:r w:rsidR="00FB0D37" w:rsidRPr="002E0CF2">
        <w:rPr>
          <w:lang w:val="fr-FR"/>
        </w:rPr>
        <w:t>Gen</w:t>
      </w:r>
      <w:r w:rsidRPr="002E0CF2">
        <w:rPr>
          <w:lang w:val="fr-FR"/>
        </w:rPr>
        <w:t>è</w:t>
      </w:r>
      <w:r w:rsidR="00FB0D37" w:rsidRPr="002E0CF2">
        <w:rPr>
          <w:lang w:val="fr-FR"/>
        </w:rPr>
        <w:t>v</w:t>
      </w:r>
      <w:r w:rsidRPr="002E0CF2">
        <w:rPr>
          <w:lang w:val="fr-FR"/>
        </w:rPr>
        <w:t>e</w:t>
      </w:r>
      <w:r w:rsidR="00FB0D37" w:rsidRPr="002E0CF2">
        <w:rPr>
          <w:lang w:val="fr-FR"/>
        </w:rPr>
        <w:t xml:space="preserve">, </w:t>
      </w:r>
      <w:r w:rsidR="00AB2FF0" w:rsidRPr="002E0CF2">
        <w:rPr>
          <w:lang w:val="fr-FR"/>
        </w:rPr>
        <w:t>1</w:t>
      </w:r>
      <w:r w:rsidR="00A33F71">
        <w:rPr>
          <w:lang w:val="fr-FR"/>
        </w:rPr>
        <w:t>0</w:t>
      </w:r>
      <w:r w:rsidR="00AB2FF0" w:rsidRPr="002E0CF2">
        <w:rPr>
          <w:lang w:val="fr-FR"/>
        </w:rPr>
        <w:t> </w:t>
      </w:r>
      <w:r w:rsidR="00A33F71">
        <w:rPr>
          <w:lang w:val="fr-FR"/>
        </w:rPr>
        <w:t>av</w:t>
      </w:r>
      <w:r w:rsidR="00AB2FF0" w:rsidRPr="002E0CF2">
        <w:rPr>
          <w:lang w:val="fr-FR"/>
        </w:rPr>
        <w:t>r</w:t>
      </w:r>
      <w:r w:rsidR="00A33F71">
        <w:rPr>
          <w:lang w:val="fr-FR"/>
        </w:rPr>
        <w:t>il</w:t>
      </w:r>
      <w:r w:rsidR="00AB2FF0" w:rsidRPr="002E0CF2">
        <w:rPr>
          <w:lang w:val="fr-FR"/>
        </w:rPr>
        <w:t> 20</w:t>
      </w:r>
      <w:r w:rsidR="00BD4C24" w:rsidRPr="002E0CF2">
        <w:rPr>
          <w:lang w:val="fr-FR"/>
        </w:rPr>
        <w:t>1</w:t>
      </w:r>
      <w:r w:rsidR="00A33F71">
        <w:rPr>
          <w:lang w:val="fr-FR"/>
        </w:rPr>
        <w:t>4</w:t>
      </w:r>
    </w:p>
    <w:p w:rsidR="000D7780" w:rsidRPr="002E0CF2" w:rsidRDefault="007A4D10" w:rsidP="007A4D10">
      <w:pPr>
        <w:pStyle w:val="Titleofdoc0"/>
        <w:rPr>
          <w:lang w:val="fr-FR"/>
        </w:rPr>
      </w:pPr>
      <w:bookmarkStart w:id="0" w:name="TitleOfDoc"/>
      <w:bookmarkEnd w:id="0"/>
      <w:r w:rsidRPr="007A4D10">
        <w:rPr>
          <w:caps w:val="0"/>
          <w:kern w:val="28"/>
          <w:lang w:val="fr-FR"/>
        </w:rPr>
        <w:t>POSSIBILITÉ D</w:t>
      </w:r>
      <w:r w:rsidR="009C6C21">
        <w:rPr>
          <w:caps w:val="0"/>
          <w:kern w:val="28"/>
          <w:lang w:val="fr-FR"/>
        </w:rPr>
        <w:t>’</w:t>
      </w:r>
      <w:r w:rsidRPr="007A4D10">
        <w:rPr>
          <w:caps w:val="0"/>
          <w:kern w:val="28"/>
          <w:lang w:val="fr-FR"/>
        </w:rPr>
        <w:t>ÉLABORATION D</w:t>
      </w:r>
      <w:r w:rsidR="009C6C21">
        <w:rPr>
          <w:caps w:val="0"/>
          <w:kern w:val="28"/>
          <w:lang w:val="fr-FR"/>
        </w:rPr>
        <w:t>’</w:t>
      </w:r>
      <w:r w:rsidRPr="007A4D10">
        <w:rPr>
          <w:caps w:val="0"/>
          <w:kern w:val="28"/>
          <w:lang w:val="fr-FR"/>
        </w:rPr>
        <w:t>UN OUTIL DE RE</w:t>
      </w:r>
      <w:r>
        <w:rPr>
          <w:caps w:val="0"/>
          <w:kern w:val="28"/>
          <w:lang w:val="fr-FR"/>
        </w:rPr>
        <w:t>CHERCHE DE L</w:t>
      </w:r>
      <w:r w:rsidR="009C6C21">
        <w:rPr>
          <w:caps w:val="0"/>
          <w:kern w:val="28"/>
          <w:lang w:val="fr-FR"/>
        </w:rPr>
        <w:t>’</w:t>
      </w:r>
      <w:r>
        <w:rPr>
          <w:caps w:val="0"/>
          <w:kern w:val="28"/>
          <w:lang w:val="fr-FR"/>
        </w:rPr>
        <w:t>UPOV DE SIMILARITÉ</w:t>
      </w:r>
      <w:r>
        <w:rPr>
          <w:caps w:val="0"/>
          <w:kern w:val="28"/>
          <w:lang w:val="fr-FR"/>
        </w:rPr>
        <w:br/>
      </w:r>
      <w:r w:rsidRPr="007A4D10">
        <w:rPr>
          <w:caps w:val="0"/>
          <w:kern w:val="28"/>
          <w:lang w:val="fr-FR"/>
        </w:rPr>
        <w:t>AUX FINS DE LA DÉNOMINATION</w:t>
      </w:r>
      <w:r>
        <w:rPr>
          <w:caps w:val="0"/>
          <w:kern w:val="28"/>
          <w:lang w:val="fr-FR"/>
        </w:rPr>
        <w:t xml:space="preserve"> </w:t>
      </w:r>
      <w:r w:rsidRPr="007A4D10">
        <w:rPr>
          <w:caps w:val="0"/>
          <w:kern w:val="28"/>
          <w:lang w:val="fr-FR"/>
        </w:rPr>
        <w:t>VARIÉTALE</w:t>
      </w:r>
    </w:p>
    <w:p w:rsidR="000D7780" w:rsidRPr="002E0CF2" w:rsidRDefault="000E0FE2" w:rsidP="00A650E1">
      <w:pPr>
        <w:pStyle w:val="preparedby1"/>
        <w:rPr>
          <w:lang w:val="fr-FR"/>
        </w:rPr>
      </w:pPr>
      <w:bookmarkStart w:id="1" w:name="Prepared"/>
      <w:bookmarkEnd w:id="1"/>
      <w:r w:rsidRPr="002E0CF2">
        <w:rPr>
          <w:lang w:val="fr-FR"/>
        </w:rPr>
        <w:t>Document établi par le Bureau de l</w:t>
      </w:r>
      <w:r w:rsidR="009C6C21">
        <w:rPr>
          <w:lang w:val="fr-FR"/>
        </w:rPr>
        <w:t>’</w:t>
      </w:r>
      <w:r w:rsidRPr="002E0CF2">
        <w:rPr>
          <w:lang w:val="fr-FR"/>
        </w:rPr>
        <w:t>Union</w:t>
      </w:r>
      <w:r w:rsidR="00836E88" w:rsidRPr="002E0CF2">
        <w:rPr>
          <w:lang w:val="fr-FR"/>
        </w:rPr>
        <w:br/>
      </w:r>
      <w:bookmarkStart w:id="2" w:name="_GoBack"/>
      <w:bookmarkEnd w:id="2"/>
      <w:r w:rsidR="00836E88" w:rsidRPr="002E0CF2">
        <w:rPr>
          <w:lang w:val="fr-FR"/>
        </w:rPr>
        <w:br/>
      </w:r>
      <w:r w:rsidRPr="002E0CF2">
        <w:rPr>
          <w:color w:val="A6A6A6"/>
          <w:lang w:val="fr-FR"/>
        </w:rPr>
        <w:t>Avertissement</w:t>
      </w:r>
      <w:r w:rsidR="00242FB0" w:rsidRPr="002E0CF2">
        <w:rPr>
          <w:color w:val="A6A6A6"/>
          <w:lang w:val="fr-FR"/>
        </w:rPr>
        <w:t> </w:t>
      </w:r>
      <w:r w:rsidRPr="002E0CF2">
        <w:rPr>
          <w:color w:val="A6A6A6"/>
          <w:lang w:val="fr-FR"/>
        </w:rPr>
        <w:t>: le présent document ne représente pas les principes ou orientations de l</w:t>
      </w:r>
      <w:r w:rsidR="009C6C21">
        <w:rPr>
          <w:color w:val="A6A6A6"/>
          <w:lang w:val="fr-FR"/>
        </w:rPr>
        <w:t>’</w:t>
      </w:r>
      <w:r w:rsidRPr="002E0CF2">
        <w:rPr>
          <w:color w:val="A6A6A6"/>
          <w:lang w:val="fr-FR"/>
        </w:rPr>
        <w:t>UPOV</w:t>
      </w:r>
    </w:p>
    <w:p w:rsidR="00F760F3" w:rsidRDefault="00F760F3" w:rsidP="00A650E1">
      <w:pPr>
        <w:rPr>
          <w:lang w:val="fr-FR"/>
        </w:rPr>
      </w:pPr>
    </w:p>
    <w:p w:rsidR="00A33F71" w:rsidRDefault="006A0223" w:rsidP="00A650E1">
      <w:pPr>
        <w:rPr>
          <w:lang w:val="fr-FR"/>
        </w:rPr>
      </w:pPr>
      <w:r w:rsidRPr="002E0CF2">
        <w:rPr>
          <w:lang w:val="fr-FR"/>
        </w:rPr>
        <w:fldChar w:fldCharType="begin"/>
      </w:r>
      <w:r w:rsidRPr="002E0CF2">
        <w:rPr>
          <w:lang w:val="fr-FR"/>
        </w:rPr>
        <w:instrText xml:space="preserve"> AUTONUM  </w:instrText>
      </w:r>
      <w:r w:rsidRPr="002E0CF2">
        <w:rPr>
          <w:lang w:val="fr-FR"/>
        </w:rPr>
        <w:fldChar w:fldCharType="end"/>
      </w:r>
      <w:r w:rsidRPr="002E0CF2">
        <w:rPr>
          <w:lang w:val="fr-FR"/>
        </w:rPr>
        <w:tab/>
      </w:r>
      <w:r w:rsidR="00A33F71" w:rsidRPr="00A33F71">
        <w:rPr>
          <w:lang w:val="fr-FR"/>
        </w:rPr>
        <w:t>L</w:t>
      </w:r>
      <w:r w:rsidR="00A33F71">
        <w:rPr>
          <w:lang w:val="fr-FR"/>
        </w:rPr>
        <w:t>’objet du</w:t>
      </w:r>
      <w:r w:rsidR="00A33F71" w:rsidRPr="00A33F71">
        <w:rPr>
          <w:lang w:val="fr-FR"/>
        </w:rPr>
        <w:t xml:space="preserve"> présent document </w:t>
      </w:r>
      <w:r w:rsidR="00A33F71">
        <w:rPr>
          <w:lang w:val="fr-FR"/>
        </w:rPr>
        <w:t xml:space="preserve">est de </w:t>
      </w:r>
      <w:r w:rsidR="00A33F71" w:rsidRPr="00A33F71">
        <w:rPr>
          <w:lang w:val="fr-FR"/>
        </w:rPr>
        <w:t>f</w:t>
      </w:r>
      <w:r w:rsidR="00A33F71">
        <w:rPr>
          <w:lang w:val="fr-FR"/>
        </w:rPr>
        <w:t>aire rapport sur l’évolution des travaux concernant la possibilité</w:t>
      </w:r>
      <w:r w:rsidR="00A33F71" w:rsidRPr="00A33F71">
        <w:rPr>
          <w:lang w:val="fr-FR"/>
        </w:rPr>
        <w:t xml:space="preserve"> d'élaboration d'un outil de recherche de l'UPOV de similarité aux fins de la dénomination variétale</w:t>
      </w:r>
      <w:r w:rsidR="00A33F71">
        <w:rPr>
          <w:lang w:val="fr-FR"/>
        </w:rPr>
        <w:t>.</w:t>
      </w:r>
    </w:p>
    <w:p w:rsidR="00A33F71" w:rsidRDefault="00A33F71" w:rsidP="00A650E1">
      <w:pPr>
        <w:rPr>
          <w:lang w:val="fr-FR"/>
        </w:rPr>
      </w:pPr>
    </w:p>
    <w:p w:rsidR="00F760F3" w:rsidRDefault="00F760F3" w:rsidP="00A650E1">
      <w:pPr>
        <w:rPr>
          <w:lang w:val="fr-FR"/>
        </w:rPr>
      </w:pPr>
    </w:p>
    <w:p w:rsidR="00787EA7" w:rsidRDefault="00787EA7" w:rsidP="00A650E1">
      <w:pPr>
        <w:rPr>
          <w:lang w:val="fr-FR"/>
        </w:rPr>
      </w:pPr>
    </w:p>
    <w:p w:rsidR="00787EA7" w:rsidRPr="002E0CF2" w:rsidRDefault="00787EA7" w:rsidP="00787EA7">
      <w:pPr>
        <w:rPr>
          <w:lang w:val="fr-FR"/>
        </w:rPr>
      </w:pPr>
      <w:r w:rsidRPr="002E0CF2">
        <w:rPr>
          <w:lang w:val="fr-FR"/>
        </w:rPr>
        <w:t>RAPPEL</w:t>
      </w:r>
    </w:p>
    <w:p w:rsidR="00A33F71" w:rsidRDefault="00A33F71" w:rsidP="00A650E1">
      <w:pPr>
        <w:rPr>
          <w:lang w:val="fr-FR"/>
        </w:rPr>
      </w:pPr>
    </w:p>
    <w:p w:rsidR="006A0223" w:rsidRPr="002E0CF2" w:rsidRDefault="00787EA7" w:rsidP="00A650E1">
      <w:pPr>
        <w:rPr>
          <w:lang w:val="fr-FR"/>
        </w:rPr>
      </w:pPr>
      <w:r w:rsidRPr="002E0CF2">
        <w:rPr>
          <w:lang w:val="fr-FR"/>
        </w:rPr>
        <w:fldChar w:fldCharType="begin"/>
      </w:r>
      <w:r w:rsidRPr="002E0CF2">
        <w:rPr>
          <w:lang w:val="fr-FR"/>
        </w:rPr>
        <w:instrText xml:space="preserve"> AUTONUM  </w:instrText>
      </w:r>
      <w:r w:rsidRPr="002E0CF2">
        <w:rPr>
          <w:lang w:val="fr-FR"/>
        </w:rPr>
        <w:fldChar w:fldCharType="end"/>
      </w:r>
      <w:r w:rsidRPr="002E0CF2">
        <w:rPr>
          <w:lang w:val="fr-FR"/>
        </w:rPr>
        <w:tab/>
      </w:r>
      <w:r w:rsidR="000005A8" w:rsidRPr="002E0CF2">
        <w:rPr>
          <w:lang w:val="fr-FR"/>
        </w:rPr>
        <w:t>Le Comité administratif et juridique</w:t>
      </w:r>
      <w:r w:rsidR="00AD3480" w:rsidRPr="002E0CF2">
        <w:rPr>
          <w:lang w:val="fr-FR"/>
        </w:rPr>
        <w:t xml:space="preserve"> (</w:t>
      </w:r>
      <w:r w:rsidR="00E837AE" w:rsidRPr="002E0CF2">
        <w:rPr>
          <w:lang w:val="fr-FR"/>
        </w:rPr>
        <w:t>CAJ</w:t>
      </w:r>
      <w:r w:rsidR="00AD3480" w:rsidRPr="002E0CF2">
        <w:rPr>
          <w:lang w:val="fr-FR"/>
        </w:rPr>
        <w:t>)</w:t>
      </w:r>
      <w:r w:rsidR="00E837AE" w:rsidRPr="002E0CF2">
        <w:rPr>
          <w:lang w:val="fr-FR"/>
        </w:rPr>
        <w:t xml:space="preserve">, </w:t>
      </w:r>
      <w:r w:rsidR="000005A8" w:rsidRPr="002E0CF2">
        <w:rPr>
          <w:lang w:val="fr-FR"/>
        </w:rPr>
        <w:t>à sa soixante</w:t>
      </w:r>
      <w:r w:rsidR="009F56C9" w:rsidRPr="002E0CF2">
        <w:rPr>
          <w:lang w:val="fr-FR"/>
        </w:rPr>
        <w:noBreakHyphen/>
      </w:r>
      <w:r w:rsidR="000005A8" w:rsidRPr="002E0CF2">
        <w:rPr>
          <w:lang w:val="fr-FR"/>
        </w:rPr>
        <w:t>septième</w:t>
      </w:r>
      <w:r w:rsidR="00CD25AE">
        <w:rPr>
          <w:lang w:val="fr-FR"/>
        </w:rPr>
        <w:t xml:space="preserve"> </w:t>
      </w:r>
      <w:r w:rsidR="006A0223" w:rsidRPr="002E0CF2">
        <w:rPr>
          <w:lang w:val="fr-FR"/>
        </w:rPr>
        <w:t>session</w:t>
      </w:r>
      <w:r w:rsidR="000005A8" w:rsidRPr="002E0CF2">
        <w:rPr>
          <w:lang w:val="fr-FR"/>
        </w:rPr>
        <w:t xml:space="preserve"> tenue à Genève le 2</w:t>
      </w:r>
      <w:r w:rsidR="00AB2FF0" w:rsidRPr="002E0CF2">
        <w:rPr>
          <w:lang w:val="fr-FR"/>
        </w:rPr>
        <w:t>1 mars 20</w:t>
      </w:r>
      <w:r w:rsidR="000005A8" w:rsidRPr="002E0CF2">
        <w:rPr>
          <w:lang w:val="fr-FR"/>
        </w:rPr>
        <w:t>13, a assisté à un exposé de la délégation de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>Union européenne sur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>expérience de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>Office communautaire des variétés végétales (OCVV) concernant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 xml:space="preserve">utilisation de son </w:t>
      </w:r>
      <w:r w:rsidR="001E139F" w:rsidRPr="002E0CF2">
        <w:rPr>
          <w:lang w:val="fr-FR"/>
        </w:rPr>
        <w:t xml:space="preserve">outil </w:t>
      </w:r>
      <w:r w:rsidR="000005A8" w:rsidRPr="002E0CF2">
        <w:rPr>
          <w:lang w:val="fr-FR"/>
        </w:rPr>
        <w:t xml:space="preserve">de recherche </w:t>
      </w:r>
      <w:r w:rsidR="001E139F" w:rsidRPr="002E0CF2">
        <w:rPr>
          <w:lang w:val="fr-FR"/>
        </w:rPr>
        <w:t>de similarité aux fins de la dénomination</w:t>
      </w:r>
      <w:r w:rsidR="000005A8" w:rsidRPr="002E0CF2">
        <w:rPr>
          <w:lang w:val="fr-FR"/>
        </w:rPr>
        <w:t xml:space="preserve"> lors de l</w:t>
      </w:r>
      <w:r w:rsidR="009C6C21">
        <w:rPr>
          <w:lang w:val="fr-FR"/>
        </w:rPr>
        <w:t>’</w:t>
      </w:r>
      <w:r w:rsidR="000005A8" w:rsidRPr="002E0CF2">
        <w:rPr>
          <w:lang w:val="fr-FR"/>
        </w:rPr>
        <w:t>exa</w:t>
      </w:r>
      <w:r w:rsidR="00A83D7E" w:rsidRPr="002E0CF2">
        <w:rPr>
          <w:lang w:val="fr-FR"/>
        </w:rPr>
        <w:t>men des dénominations proposées</w:t>
      </w:r>
      <w:r w:rsidR="006A0223" w:rsidRPr="002E0CF2">
        <w:rPr>
          <w:lang w:val="fr-FR"/>
        </w:rPr>
        <w:t xml:space="preserve">.  </w:t>
      </w:r>
      <w:r w:rsidR="006713BA" w:rsidRPr="002E0CF2">
        <w:rPr>
          <w:lang w:val="fr-FR"/>
        </w:rPr>
        <w:t>Au cours de</w:t>
      </w:r>
      <w:r w:rsidR="00A83D7E" w:rsidRPr="002E0CF2">
        <w:rPr>
          <w:lang w:val="fr-FR"/>
        </w:rPr>
        <w:t xml:space="preserve">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exposé,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OCVV a proposé d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envisager la possibilité d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 xml:space="preserve">élaborer un </w:t>
      </w:r>
      <w:r w:rsidR="002E0CF2">
        <w:rPr>
          <w:lang w:val="fr-FR"/>
        </w:rPr>
        <w:t xml:space="preserve">outil </w:t>
      </w:r>
      <w:r w:rsidR="00A83D7E" w:rsidRPr="002E0CF2">
        <w:rPr>
          <w:lang w:val="fr-FR"/>
        </w:rPr>
        <w:t>de recherche de</w:t>
      </w:r>
      <w:r w:rsidR="002E0CF2">
        <w:rPr>
          <w:lang w:val="fr-FR"/>
        </w:rPr>
        <w:t xml:space="preserve"> similarité </w:t>
      </w:r>
      <w:r w:rsidR="00A83D7E" w:rsidRPr="002E0CF2">
        <w:rPr>
          <w:lang w:val="fr-FR"/>
        </w:rPr>
        <w:t>pour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 xml:space="preserve">UPOV </w:t>
      </w:r>
      <w:r w:rsidR="00000F4B" w:rsidRPr="002E0CF2">
        <w:rPr>
          <w:lang w:val="fr-FR"/>
        </w:rPr>
        <w:t>aux</w:t>
      </w:r>
      <w:r w:rsidR="00A83D7E" w:rsidRPr="002E0CF2">
        <w:rPr>
          <w:lang w:val="fr-FR"/>
        </w:rPr>
        <w:t xml:space="preserve"> fins de</w:t>
      </w:r>
      <w:r w:rsidR="002E0CF2">
        <w:rPr>
          <w:lang w:val="fr-FR"/>
        </w:rPr>
        <w:t xml:space="preserve"> la</w:t>
      </w:r>
      <w:r w:rsidR="00A83D7E" w:rsidRPr="002E0CF2">
        <w:rPr>
          <w:lang w:val="fr-FR"/>
        </w:rPr>
        <w:t xml:space="preserve"> dénomination variétale, qui pourrait s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inspirer du moteur de recherche de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OCVV</w:t>
      </w:r>
      <w:r w:rsidR="006F1E76" w:rsidRPr="002E0CF2">
        <w:rPr>
          <w:rStyle w:val="FootnoteReference"/>
          <w:lang w:val="fr-FR"/>
        </w:rPr>
        <w:footnoteReference w:id="2"/>
      </w:r>
      <w:r w:rsidR="006A0223" w:rsidRPr="002E0CF2">
        <w:rPr>
          <w:lang w:val="fr-FR"/>
        </w:rPr>
        <w:t xml:space="preserve">. </w:t>
      </w:r>
      <w:r w:rsidR="00AB2FF0" w:rsidRPr="002E0CF2">
        <w:rPr>
          <w:lang w:val="fr-FR"/>
        </w:rPr>
        <w:t xml:space="preserve"> Le CAJ</w:t>
      </w:r>
      <w:r w:rsidR="006A0223" w:rsidRPr="002E0CF2">
        <w:rPr>
          <w:lang w:val="fr-FR"/>
        </w:rPr>
        <w:t xml:space="preserve"> </w:t>
      </w:r>
      <w:r w:rsidR="00A83D7E" w:rsidRPr="002E0CF2">
        <w:rPr>
          <w:lang w:val="fr-FR"/>
        </w:rPr>
        <w:t>s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est félicité de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offre de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 xml:space="preserve">OCVV et </w:t>
      </w:r>
      <w:r w:rsidR="00000F4B" w:rsidRPr="002E0CF2">
        <w:rPr>
          <w:lang w:val="fr-FR"/>
        </w:rPr>
        <w:t xml:space="preserve">il </w:t>
      </w:r>
      <w:r w:rsidR="00A83D7E" w:rsidRPr="002E0CF2">
        <w:rPr>
          <w:lang w:val="fr-FR"/>
        </w:rPr>
        <w:t>est convenu d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inscrire un point à l</w:t>
      </w:r>
      <w:r w:rsidR="009C6C21">
        <w:rPr>
          <w:lang w:val="fr-FR"/>
        </w:rPr>
        <w:t>’</w:t>
      </w:r>
      <w:r w:rsidR="00A83D7E" w:rsidRPr="002E0CF2">
        <w:rPr>
          <w:lang w:val="fr-FR"/>
        </w:rPr>
        <w:t>ordre du jour pour examiner cette proposition à sa soixante</w:t>
      </w:r>
      <w:r w:rsidR="009F56C9" w:rsidRPr="002E0CF2">
        <w:rPr>
          <w:lang w:val="fr-FR"/>
        </w:rPr>
        <w:noBreakHyphen/>
      </w:r>
      <w:r w:rsidR="00A83D7E" w:rsidRPr="002E0CF2">
        <w:rPr>
          <w:lang w:val="fr-FR"/>
        </w:rPr>
        <w:t>huitième</w:t>
      </w:r>
      <w:r w:rsidR="00242FB0" w:rsidRPr="002E0CF2">
        <w:rPr>
          <w:lang w:val="fr-FR"/>
        </w:rPr>
        <w:t> </w:t>
      </w:r>
      <w:r w:rsidR="00A83D7E" w:rsidRPr="002E0CF2">
        <w:rPr>
          <w:lang w:val="fr-FR"/>
        </w:rPr>
        <w:t>session</w:t>
      </w:r>
      <w:r>
        <w:rPr>
          <w:lang w:val="fr-FR"/>
        </w:rPr>
        <w:t xml:space="preserve"> en octobre</w:t>
      </w:r>
      <w:r w:rsidR="00FA76B3">
        <w:rPr>
          <w:lang w:val="fr-FR"/>
        </w:rPr>
        <w:t> </w:t>
      </w:r>
      <w:r>
        <w:rPr>
          <w:lang w:val="fr-FR"/>
        </w:rPr>
        <w:t>2013</w:t>
      </w:r>
      <w:r w:rsidR="00A83D7E" w:rsidRPr="002E0CF2">
        <w:rPr>
          <w:lang w:val="fr-FR"/>
        </w:rPr>
        <w:t xml:space="preserve"> </w:t>
      </w:r>
      <w:r w:rsidR="00E837AE" w:rsidRPr="002E0CF2">
        <w:rPr>
          <w:lang w:val="fr-FR"/>
        </w:rPr>
        <w:t>(</w:t>
      </w:r>
      <w:r w:rsidR="00A83D7E" w:rsidRPr="002E0CF2">
        <w:rPr>
          <w:lang w:val="fr-FR"/>
        </w:rPr>
        <w:t>voir les paragraphes</w:t>
      </w:r>
      <w:r w:rsidR="00242FB0" w:rsidRPr="002E0CF2">
        <w:rPr>
          <w:lang w:val="fr-FR"/>
        </w:rPr>
        <w:t> </w:t>
      </w:r>
      <w:r w:rsidR="00A83D7E" w:rsidRPr="002E0CF2">
        <w:rPr>
          <w:lang w:val="fr-FR"/>
        </w:rPr>
        <w:t>49 et 50 du</w:t>
      </w:r>
      <w:r w:rsidR="00E837AE" w:rsidRPr="002E0CF2">
        <w:rPr>
          <w:lang w:val="fr-FR"/>
        </w:rPr>
        <w:t xml:space="preserve"> document CAJ/67/14 </w:t>
      </w:r>
      <w:r w:rsidR="009C6C21">
        <w:rPr>
          <w:lang w:val="fr-FR"/>
        </w:rPr>
        <w:t>“</w:t>
      </w:r>
      <w:r w:rsidR="00A83D7E" w:rsidRPr="002E0CF2">
        <w:rPr>
          <w:lang w:val="fr-FR"/>
        </w:rPr>
        <w:t>Compte rendu des conclusions</w:t>
      </w:r>
      <w:r w:rsidR="009C6C21">
        <w:rPr>
          <w:lang w:val="fr-FR"/>
        </w:rPr>
        <w:t>”</w:t>
      </w:r>
      <w:r w:rsidR="00E837AE" w:rsidRPr="002E0CF2">
        <w:rPr>
          <w:lang w:val="fr-FR"/>
        </w:rPr>
        <w:t>)</w:t>
      </w:r>
      <w:r w:rsidR="006A0223" w:rsidRPr="002E0CF2">
        <w:rPr>
          <w:lang w:val="fr-FR"/>
        </w:rPr>
        <w:t>.</w:t>
      </w:r>
    </w:p>
    <w:p w:rsidR="00112308" w:rsidRPr="002E0CF2" w:rsidRDefault="00112308" w:rsidP="00A650E1">
      <w:pPr>
        <w:rPr>
          <w:lang w:val="fr-FR"/>
        </w:rPr>
      </w:pPr>
    </w:p>
    <w:p w:rsidR="00112308" w:rsidRDefault="00112308" w:rsidP="001A2BA0">
      <w:pPr>
        <w:rPr>
          <w:lang w:val="fr-FR"/>
        </w:rPr>
      </w:pPr>
      <w:r w:rsidRPr="002E0CF2">
        <w:rPr>
          <w:lang w:val="fr-FR"/>
        </w:rPr>
        <w:fldChar w:fldCharType="begin"/>
      </w:r>
      <w:r w:rsidRPr="002E0CF2">
        <w:rPr>
          <w:lang w:val="fr-FR"/>
        </w:rPr>
        <w:instrText xml:space="preserve"> AUTONUM  </w:instrText>
      </w:r>
      <w:r w:rsidRPr="002E0CF2">
        <w:rPr>
          <w:lang w:val="fr-FR"/>
        </w:rPr>
        <w:fldChar w:fldCharType="end"/>
      </w:r>
      <w:r w:rsidRPr="002E0CF2">
        <w:rPr>
          <w:lang w:val="fr-FR"/>
        </w:rPr>
        <w:tab/>
      </w:r>
      <w:r w:rsidR="002435D3" w:rsidRPr="002E0CF2">
        <w:rPr>
          <w:lang w:val="fr-FR"/>
        </w:rPr>
        <w:t>L</w:t>
      </w:r>
      <w:r w:rsidR="009C6C21">
        <w:rPr>
          <w:lang w:val="fr-FR"/>
        </w:rPr>
        <w:t>’</w:t>
      </w:r>
      <w:r w:rsidR="002435D3" w:rsidRPr="002E0CF2">
        <w:rPr>
          <w:lang w:val="fr-FR"/>
        </w:rPr>
        <w:t>onglet Recherche de dénomination de la base de données sur les variété</w:t>
      </w:r>
      <w:r w:rsidR="00A431ED" w:rsidRPr="002E0CF2">
        <w:rPr>
          <w:lang w:val="fr-FR"/>
        </w:rPr>
        <w:t>s</w:t>
      </w:r>
      <w:r w:rsidR="002435D3" w:rsidRPr="002E0CF2">
        <w:rPr>
          <w:lang w:val="fr-FR"/>
        </w:rPr>
        <w:t xml:space="preserve"> végétales (base de données PLUTO) </w:t>
      </w:r>
      <w:r w:rsidRPr="002E0CF2">
        <w:rPr>
          <w:lang w:val="fr-FR"/>
        </w:rPr>
        <w:t>(</w:t>
      </w:r>
      <w:hyperlink r:id="rId11" w:history="1">
        <w:r w:rsidR="001E139F" w:rsidRPr="00FA76B3">
          <w:rPr>
            <w:rStyle w:val="Hyperlink"/>
            <w:u w:val="none"/>
            <w:lang w:val="fr-FR"/>
          </w:rPr>
          <w:t>https://www3.wipo.int/pluto/user/fr/index.jsp</w:t>
        </w:r>
      </w:hyperlink>
      <w:r w:rsidRPr="002E0CF2">
        <w:rPr>
          <w:lang w:val="fr-FR"/>
        </w:rPr>
        <w:t xml:space="preserve">) </w:t>
      </w:r>
      <w:r w:rsidR="00A431ED" w:rsidRPr="002E0CF2">
        <w:rPr>
          <w:lang w:val="fr-FR"/>
        </w:rPr>
        <w:t>propose</w:t>
      </w:r>
      <w:r w:rsidR="002435D3" w:rsidRPr="002E0CF2">
        <w:rPr>
          <w:lang w:val="fr-FR"/>
        </w:rPr>
        <w:t xml:space="preserve"> à l</w:t>
      </w:r>
      <w:r w:rsidR="009C6C21">
        <w:rPr>
          <w:lang w:val="fr-FR"/>
        </w:rPr>
        <w:t>’</w:t>
      </w:r>
      <w:r w:rsidR="002435D3" w:rsidRPr="002E0CF2">
        <w:rPr>
          <w:lang w:val="fr-FR"/>
        </w:rPr>
        <w:t xml:space="preserve">heure actuelle les </w:t>
      </w:r>
      <w:r w:rsidR="00A431ED" w:rsidRPr="002E0CF2">
        <w:rPr>
          <w:lang w:val="fr-FR"/>
        </w:rPr>
        <w:t>modes</w:t>
      </w:r>
      <w:r w:rsidR="002435D3" w:rsidRPr="002E0CF2">
        <w:rPr>
          <w:lang w:val="fr-FR"/>
        </w:rPr>
        <w:t xml:space="preserve"> de recherche ci</w:t>
      </w:r>
      <w:r w:rsidR="009F56C9" w:rsidRPr="002E0CF2">
        <w:rPr>
          <w:lang w:val="fr-FR"/>
        </w:rPr>
        <w:noBreakHyphen/>
      </w:r>
      <w:r w:rsidR="002435D3" w:rsidRPr="002E0CF2">
        <w:rPr>
          <w:lang w:val="fr-FR"/>
        </w:rPr>
        <w:t xml:space="preserve">après, </w:t>
      </w:r>
      <w:r w:rsidR="00000F4B" w:rsidRPr="002E0CF2">
        <w:rPr>
          <w:lang w:val="fr-FR"/>
        </w:rPr>
        <w:t>pour</w:t>
      </w:r>
      <w:r w:rsidR="002435D3" w:rsidRPr="002E0CF2">
        <w:rPr>
          <w:lang w:val="fr-FR"/>
        </w:rPr>
        <w:t xml:space="preserve"> trouver des dénominations similaires </w:t>
      </w:r>
      <w:r w:rsidRPr="002E0CF2">
        <w:rPr>
          <w:lang w:val="fr-FR"/>
        </w:rPr>
        <w:t>: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6804"/>
      </w:tblGrid>
      <w:tr w:rsidR="007A4D10" w:rsidRPr="00921F3C" w:rsidTr="002529A9">
        <w:trPr>
          <w:cantSplit/>
        </w:trPr>
        <w:tc>
          <w:tcPr>
            <w:tcW w:w="2301" w:type="dxa"/>
            <w:shd w:val="clear" w:color="auto" w:fill="auto"/>
          </w:tcPr>
          <w:p w:rsidR="007A4D10" w:rsidRPr="00105705" w:rsidRDefault="007A4D10" w:rsidP="007A4D10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105705">
              <w:rPr>
                <w:bCs/>
                <w:color w:val="000000"/>
                <w:lang w:val="fr-FR"/>
              </w:rPr>
              <w:lastRenderedPageBreak/>
              <w:t>a)</w:t>
            </w:r>
            <w:r w:rsidRPr="00105705">
              <w:rPr>
                <w:bCs/>
                <w:color w:val="000000"/>
                <w:lang w:val="fr-FR"/>
              </w:rPr>
              <w:tab/>
              <w:t>Facteur de similarité</w:t>
            </w:r>
          </w:p>
          <w:p w:rsidR="007A4D10" w:rsidRPr="007A4D10" w:rsidRDefault="007A4D10" w:rsidP="007A4D10">
            <w:pPr>
              <w:tabs>
                <w:tab w:val="left" w:pos="322"/>
              </w:tabs>
              <w:ind w:left="322" w:hanging="322"/>
              <w:jc w:val="left"/>
              <w:rPr>
                <w:bCs/>
                <w:color w:val="000000"/>
                <w:lang w:val="fr-FR"/>
              </w:rPr>
            </w:pPr>
            <w:r w:rsidRPr="00105705">
              <w:rPr>
                <w:bCs/>
                <w:color w:val="000000"/>
                <w:lang w:val="fr-FR"/>
              </w:rPr>
              <w:tab/>
              <w:t>[</w:t>
            </w:r>
            <w:r>
              <w:rPr>
                <w:bCs/>
                <w:color w:val="000000"/>
                <w:lang w:val="fr-FR"/>
              </w:rPr>
              <w:t>outil</w:t>
            </w:r>
            <w:r w:rsidR="002529A9">
              <w:rPr>
                <w:bCs/>
                <w:color w:val="000000"/>
                <w:lang w:val="fr-FR"/>
              </w:rPr>
              <w:t xml:space="preserve"> de recherche de </w:t>
            </w:r>
            <w:r w:rsidRPr="00105705">
              <w:rPr>
                <w:bCs/>
                <w:color w:val="000000"/>
                <w:lang w:val="fr-FR"/>
              </w:rPr>
              <w:t>l</w:t>
            </w:r>
            <w:r w:rsidR="009C6C21">
              <w:rPr>
                <w:bCs/>
                <w:color w:val="000000"/>
                <w:lang w:val="fr-FR"/>
              </w:rPr>
              <w:t>’</w:t>
            </w:r>
            <w:r w:rsidRPr="00105705">
              <w:rPr>
                <w:bCs/>
                <w:color w:val="000000"/>
                <w:lang w:val="fr-FR"/>
              </w:rPr>
              <w:t>OCVV]</w:t>
            </w:r>
          </w:p>
        </w:tc>
        <w:tc>
          <w:tcPr>
            <w:tcW w:w="6804" w:type="dxa"/>
            <w:shd w:val="clear" w:color="auto" w:fill="auto"/>
          </w:tcPr>
          <w:p w:rsidR="007A4D10" w:rsidRPr="00105705" w:rsidRDefault="007A4D10" w:rsidP="00CD25AE">
            <w:pPr>
              <w:rPr>
                <w:color w:val="000000"/>
                <w:lang w:val="fr-FR"/>
              </w:rPr>
            </w:pPr>
            <w:r w:rsidRPr="00105705">
              <w:rPr>
                <w:color w:val="000000"/>
                <w:lang w:val="fr-FR"/>
              </w:rPr>
              <w:t>Ce mode permet d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analyser la dénomination que saisie en fonction d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une combinaison de facteurs tels que des lettres en commun, les longueurs relatives des mots et les positions des lettres communes.  Il s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agit de la méthode de comparaison la plus complexe</w:t>
            </w:r>
            <w:r>
              <w:rPr>
                <w:color w:val="000000"/>
                <w:lang w:val="fr-FR"/>
              </w:rPr>
              <w:t>,</w:t>
            </w:r>
            <w:r w:rsidRPr="00105705">
              <w:rPr>
                <w:color w:val="000000"/>
                <w:lang w:val="fr-FR"/>
              </w:rPr>
              <w:t xml:space="preserve"> et la recherche peut prendre quelques secondes.  Le facteur de similarité a été élaboré par</w:t>
            </w:r>
            <w:r>
              <w:rPr>
                <w:color w:val="000000"/>
                <w:lang w:val="fr-FR"/>
              </w:rPr>
              <w:t xml:space="preserve"> le </w:t>
            </w:r>
            <w:r w:rsidRPr="007A4D10">
              <w:rPr>
                <w:color w:val="000000"/>
                <w:lang w:val="fr-FR"/>
              </w:rPr>
              <w:t>Groupe d</w:t>
            </w:r>
            <w:r w:rsidR="009C6C21">
              <w:rPr>
                <w:color w:val="000000"/>
                <w:lang w:val="fr-FR"/>
              </w:rPr>
              <w:t>’</w:t>
            </w:r>
            <w:r w:rsidRPr="007A4D10">
              <w:rPr>
                <w:color w:val="000000"/>
                <w:lang w:val="fr-FR"/>
              </w:rPr>
              <w:t>étude et de contrôle des variétés et des semences (GEVES)</w:t>
            </w:r>
            <w:r w:rsidRPr="00105705">
              <w:rPr>
                <w:color w:val="000000"/>
                <w:lang w:val="fr-FR"/>
              </w:rPr>
              <w:t xml:space="preserve"> (France) et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Office communautaire des variétés végétales (OCVV).  Veuillez toutefois noter que les résultats de la recherche à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aide du facteur de similarité dans la base de données PLUTO nécessitent une interprétation et ne donnent pas de garantie quant à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éligibilité des dénominations variétales, qui doit être décidée par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administration à laquelle sont adressées les demandes de droits d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obtenteur.</w:t>
            </w:r>
          </w:p>
          <w:p w:rsidR="007A4D10" w:rsidRPr="00105705" w:rsidRDefault="007A4D10" w:rsidP="00CD25AE">
            <w:pPr>
              <w:rPr>
                <w:color w:val="000000"/>
                <w:lang w:val="fr-FR"/>
              </w:rPr>
            </w:pPr>
          </w:p>
          <w:p w:rsidR="007A4D10" w:rsidRDefault="007A4D10" w:rsidP="00CD25AE">
            <w:pPr>
              <w:rPr>
                <w:color w:val="000000"/>
                <w:lang w:val="fr-FR"/>
              </w:rPr>
            </w:pPr>
            <w:r w:rsidRPr="00105705">
              <w:rPr>
                <w:color w:val="000000"/>
                <w:lang w:val="fr-FR"/>
              </w:rPr>
              <w:t>Une explication détaillée de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analyse figure dans l</w:t>
            </w:r>
            <w:r w:rsidR="009C6C21">
              <w:rPr>
                <w:color w:val="000000"/>
                <w:lang w:val="fr-FR"/>
              </w:rPr>
              <w:t>’</w:t>
            </w:r>
            <w:r w:rsidRPr="00105705">
              <w:rPr>
                <w:color w:val="000000"/>
                <w:lang w:val="fr-FR"/>
              </w:rPr>
              <w:t>annexe du présent document.</w:t>
            </w:r>
          </w:p>
          <w:p w:rsidR="00E03330" w:rsidRPr="007A4D10" w:rsidRDefault="00E03330" w:rsidP="00CD25AE">
            <w:pPr>
              <w:rPr>
                <w:color w:val="000000"/>
                <w:lang w:val="fr-FR"/>
              </w:rPr>
            </w:pPr>
          </w:p>
        </w:tc>
      </w:tr>
      <w:tr w:rsidR="00AD3480" w:rsidRPr="00921F3C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b)</w:t>
            </w:r>
            <w:r w:rsidRPr="002E0CF2">
              <w:rPr>
                <w:bCs/>
                <w:color w:val="000000"/>
                <w:lang w:val="fr-FR"/>
              </w:rPr>
              <w:tab/>
              <w:t>F</w:t>
            </w:r>
            <w:r w:rsidR="00ED32A1" w:rsidRPr="002E0CF2">
              <w:rPr>
                <w:bCs/>
                <w:color w:val="000000"/>
                <w:lang w:val="fr-FR"/>
              </w:rPr>
              <w:t>lou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s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écrivent comme les termes saisis à un ou deux</w:t>
            </w:r>
            <w:r w:rsidR="00242FB0" w:rsidRPr="002E0CF2">
              <w:rPr>
                <w:color w:val="000000"/>
                <w:lang w:val="fr-FR"/>
              </w:rPr>
              <w:t> </w:t>
            </w:r>
            <w:r w:rsidRPr="002E0CF2">
              <w:rPr>
                <w:color w:val="000000"/>
                <w:lang w:val="fr-FR"/>
              </w:rPr>
              <w:t>caractères près.  Il est semblable à la méthode de mise en correspondance Flou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lang w:val="fr-FR"/>
              </w:rPr>
            </w:pPr>
          </w:p>
        </w:tc>
      </w:tr>
      <w:tr w:rsidR="00AD3480" w:rsidRPr="00921F3C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c)</w:t>
            </w:r>
            <w:r w:rsidRPr="002E0CF2">
              <w:rPr>
                <w:bCs/>
                <w:color w:val="000000"/>
                <w:lang w:val="fr-FR"/>
              </w:rPr>
              <w:tab/>
              <w:t>Phon</w:t>
            </w:r>
            <w:r w:rsidR="00ED32A1" w:rsidRPr="002E0CF2">
              <w:rPr>
                <w:bCs/>
                <w:color w:val="000000"/>
                <w:lang w:val="fr-FR"/>
              </w:rPr>
              <w:t>étique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ressemblent phonétiquement aux termes que vous avez saisis.  Il est semblable à la méthode de mise en correspondance Phonétique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color w:val="000000"/>
                <w:lang w:val="fr-FR"/>
              </w:rPr>
            </w:pPr>
          </w:p>
        </w:tc>
      </w:tr>
      <w:tr w:rsidR="00AD3480" w:rsidRPr="00921F3C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d)</w:t>
            </w:r>
            <w:r w:rsidRPr="002E0CF2">
              <w:rPr>
                <w:bCs/>
                <w:color w:val="000000"/>
                <w:lang w:val="fr-FR"/>
              </w:rPr>
              <w:tab/>
              <w:t>Cont</w:t>
            </w:r>
            <w:r w:rsidR="00ED32A1" w:rsidRPr="002E0CF2">
              <w:rPr>
                <w:bCs/>
                <w:color w:val="000000"/>
                <w:lang w:val="fr-FR"/>
              </w:rPr>
              <w:t>ient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comprennent la même série de lettres que les termes saisis.  Il est semblable à la méthode de mise en correspondance Contient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color w:val="000000"/>
                <w:lang w:val="fr-FR"/>
              </w:rPr>
            </w:pPr>
          </w:p>
        </w:tc>
      </w:tr>
      <w:tr w:rsidR="00AD3480" w:rsidRPr="00921F3C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e)</w:t>
            </w:r>
            <w:r w:rsidRPr="002E0CF2">
              <w:rPr>
                <w:bCs/>
                <w:color w:val="000000"/>
                <w:lang w:val="fr-FR"/>
              </w:rPr>
              <w:tab/>
            </w:r>
            <w:r w:rsidR="00ED32A1" w:rsidRPr="002E0CF2">
              <w:rPr>
                <w:bCs/>
                <w:color w:val="000000"/>
                <w:lang w:val="fr-FR"/>
              </w:rPr>
              <w:t>Commence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commencent par la même série de lettres que les termes que vous avez saisis.  Il est semblable à la méthode de mise en correspondance Commence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color w:val="000000"/>
                <w:lang w:val="fr-FR"/>
              </w:rPr>
            </w:pPr>
          </w:p>
        </w:tc>
      </w:tr>
      <w:tr w:rsidR="00AD3480" w:rsidRPr="00921F3C" w:rsidTr="002529A9">
        <w:trPr>
          <w:cantSplit/>
        </w:trPr>
        <w:tc>
          <w:tcPr>
            <w:tcW w:w="2301" w:type="dxa"/>
            <w:shd w:val="clear" w:color="auto" w:fill="auto"/>
          </w:tcPr>
          <w:p w:rsidR="00AD3480" w:rsidRPr="002E0CF2" w:rsidRDefault="00AD3480" w:rsidP="00A650E1">
            <w:pPr>
              <w:tabs>
                <w:tab w:val="left" w:pos="322"/>
              </w:tabs>
              <w:rPr>
                <w:bCs/>
                <w:color w:val="000000"/>
                <w:lang w:val="fr-FR"/>
              </w:rPr>
            </w:pPr>
            <w:r w:rsidRPr="002E0CF2">
              <w:rPr>
                <w:bCs/>
                <w:color w:val="000000"/>
                <w:lang w:val="fr-FR"/>
              </w:rPr>
              <w:t>f)</w:t>
            </w:r>
            <w:r w:rsidRPr="002E0CF2">
              <w:rPr>
                <w:bCs/>
                <w:color w:val="000000"/>
                <w:lang w:val="fr-FR"/>
              </w:rPr>
              <w:tab/>
            </w:r>
            <w:r w:rsidR="00ED32A1" w:rsidRPr="002E0CF2">
              <w:rPr>
                <w:bCs/>
                <w:color w:val="000000"/>
                <w:lang w:val="fr-FR"/>
              </w:rPr>
              <w:t>Finit</w:t>
            </w:r>
          </w:p>
        </w:tc>
        <w:tc>
          <w:tcPr>
            <w:tcW w:w="6804" w:type="dxa"/>
            <w:shd w:val="clear" w:color="auto" w:fill="auto"/>
          </w:tcPr>
          <w:p w:rsidR="00AD3480" w:rsidRPr="002E0CF2" w:rsidRDefault="00ED32A1" w:rsidP="00A650E1">
            <w:pPr>
              <w:rPr>
                <w:color w:val="000000"/>
                <w:lang w:val="fr-FR"/>
              </w:rPr>
            </w:pPr>
            <w:r w:rsidRPr="002E0CF2">
              <w:rPr>
                <w:color w:val="000000"/>
                <w:lang w:val="fr-FR"/>
              </w:rPr>
              <w:t>Ce mode permet de rechercher les dénominations contenant des mots qui finissent par la même série de lettres que les termes que vous avez saisis.  Il est semblable à la méthode de mise en correspondance Finit de l</w:t>
            </w:r>
            <w:r w:rsidR="009C6C21">
              <w:rPr>
                <w:color w:val="000000"/>
                <w:lang w:val="fr-FR"/>
              </w:rPr>
              <w:t>’</w:t>
            </w:r>
            <w:r w:rsidRPr="002E0CF2">
              <w:rPr>
                <w:color w:val="000000"/>
                <w:lang w:val="fr-FR"/>
              </w:rPr>
              <w:t>onglet Recherche de termes</w:t>
            </w:r>
            <w:r w:rsidR="00AD3480" w:rsidRPr="002E0CF2">
              <w:rPr>
                <w:color w:val="000000"/>
                <w:lang w:val="fr-FR"/>
              </w:rPr>
              <w:t>.</w:t>
            </w:r>
          </w:p>
          <w:p w:rsidR="00AD3480" w:rsidRPr="002E0CF2" w:rsidRDefault="00AD3480" w:rsidP="00A650E1">
            <w:pPr>
              <w:rPr>
                <w:color w:val="000000"/>
                <w:lang w:val="fr-FR"/>
              </w:rPr>
            </w:pPr>
          </w:p>
        </w:tc>
      </w:tr>
    </w:tbl>
    <w:p w:rsidR="00112308" w:rsidRPr="002E0CF2" w:rsidRDefault="00112308" w:rsidP="00A650E1">
      <w:pPr>
        <w:ind w:left="567" w:right="1179"/>
        <w:rPr>
          <w:color w:val="000000"/>
          <w:sz w:val="18"/>
          <w:szCs w:val="18"/>
          <w:lang w:val="fr-FR"/>
        </w:rPr>
      </w:pPr>
    </w:p>
    <w:p w:rsidR="00AB2FF0" w:rsidRPr="002E0CF2" w:rsidRDefault="006A0223" w:rsidP="00A650E1">
      <w:pPr>
        <w:rPr>
          <w:snapToGrid w:val="0"/>
          <w:lang w:val="fr-FR"/>
        </w:rPr>
      </w:pPr>
      <w:r w:rsidRPr="002E0CF2">
        <w:rPr>
          <w:snapToGrid w:val="0"/>
          <w:lang w:val="fr-FR"/>
        </w:rPr>
        <w:fldChar w:fldCharType="begin"/>
      </w:r>
      <w:r w:rsidRPr="002E0CF2">
        <w:rPr>
          <w:snapToGrid w:val="0"/>
          <w:lang w:val="fr-FR"/>
        </w:rPr>
        <w:instrText xml:space="preserve"> AUTONUM  </w:instrText>
      </w:r>
      <w:r w:rsidRPr="002E0CF2">
        <w:rPr>
          <w:snapToGrid w:val="0"/>
          <w:lang w:val="fr-FR"/>
        </w:rPr>
        <w:fldChar w:fldCharType="end"/>
      </w:r>
      <w:r w:rsidRPr="002E0CF2">
        <w:rPr>
          <w:snapToGrid w:val="0"/>
          <w:lang w:val="fr-FR"/>
        </w:rPr>
        <w:tab/>
      </w:r>
      <w:r w:rsidR="0035145F" w:rsidRPr="002E0CF2">
        <w:rPr>
          <w:snapToGrid w:val="0"/>
          <w:lang w:val="fr-FR"/>
        </w:rPr>
        <w:t>Lors de discussions préliminaires avec le Bureau de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Union sur la façon d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 xml:space="preserve">élaborer un </w:t>
      </w:r>
      <w:r w:rsidR="00296A64">
        <w:rPr>
          <w:snapToGrid w:val="0"/>
          <w:lang w:val="fr-FR"/>
        </w:rPr>
        <w:t xml:space="preserve">outil </w:t>
      </w:r>
      <w:r w:rsidR="0035145F" w:rsidRPr="002E0CF2">
        <w:rPr>
          <w:snapToGrid w:val="0"/>
          <w:lang w:val="fr-FR"/>
        </w:rPr>
        <w:t>de recherche de</w:t>
      </w:r>
      <w:r w:rsidR="00296A64">
        <w:rPr>
          <w:snapToGrid w:val="0"/>
          <w:lang w:val="fr-FR"/>
        </w:rPr>
        <w:t xml:space="preserve"> l</w:t>
      </w:r>
      <w:r w:rsidR="009C6C21">
        <w:rPr>
          <w:snapToGrid w:val="0"/>
          <w:lang w:val="fr-FR"/>
        </w:rPr>
        <w:t>’</w:t>
      </w:r>
      <w:r w:rsidR="00296A64">
        <w:rPr>
          <w:snapToGrid w:val="0"/>
          <w:lang w:val="fr-FR"/>
        </w:rPr>
        <w:t xml:space="preserve">UPOV de similarité </w:t>
      </w:r>
      <w:r w:rsidR="0035145F" w:rsidRPr="002E0CF2">
        <w:rPr>
          <w:snapToGrid w:val="0"/>
          <w:lang w:val="fr-FR"/>
        </w:rPr>
        <w:t xml:space="preserve">aux fins </w:t>
      </w:r>
      <w:r w:rsidR="00296A64">
        <w:rPr>
          <w:snapToGrid w:val="0"/>
          <w:lang w:val="fr-FR"/>
        </w:rPr>
        <w:t>de la dénomination</w:t>
      </w:r>
      <w:r w:rsidR="0035145F" w:rsidRPr="002E0CF2">
        <w:rPr>
          <w:snapToGrid w:val="0"/>
          <w:lang w:val="fr-FR"/>
        </w:rPr>
        <w:t xml:space="preserve"> variétale,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OCVV a précisé que toutes les options devraient être envisagées et qu</w:t>
      </w:r>
      <w:r w:rsidR="00296A64">
        <w:rPr>
          <w:snapToGrid w:val="0"/>
          <w:lang w:val="fr-FR"/>
        </w:rPr>
        <w:t xml:space="preserve">e, </w:t>
      </w:r>
      <w:r w:rsidR="0035145F" w:rsidRPr="002E0CF2">
        <w:rPr>
          <w:snapToGrid w:val="0"/>
          <w:lang w:val="fr-FR"/>
        </w:rPr>
        <w:t>au vu des avancées dans le domaine des technologies de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 xml:space="preserve">information, </w:t>
      </w:r>
      <w:r w:rsidR="005354E7" w:rsidRPr="002E0CF2">
        <w:rPr>
          <w:snapToGrid w:val="0"/>
          <w:lang w:val="fr-FR"/>
        </w:rPr>
        <w:t>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outil</w:t>
      </w:r>
      <w:r w:rsidR="005354E7" w:rsidRPr="002E0CF2">
        <w:rPr>
          <w:snapToGrid w:val="0"/>
          <w:lang w:val="fr-FR"/>
        </w:rPr>
        <w:t xml:space="preserve"> le plus efficace</w:t>
      </w:r>
      <w:r w:rsidR="0035145F" w:rsidRPr="002E0CF2">
        <w:rPr>
          <w:snapToGrid w:val="0"/>
          <w:lang w:val="fr-FR"/>
        </w:rPr>
        <w:t xml:space="preserve"> ne serait pas nécessairement basé sur le moteur de recherche de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OCVV</w:t>
      </w:r>
      <w:r w:rsidR="00596699" w:rsidRPr="002E0CF2">
        <w:rPr>
          <w:snapToGrid w:val="0"/>
          <w:lang w:val="fr-FR"/>
        </w:rPr>
        <w:t>.</w:t>
      </w:r>
      <w:r w:rsidR="008A4A9D" w:rsidRPr="002E0CF2">
        <w:rPr>
          <w:snapToGrid w:val="0"/>
          <w:lang w:val="fr-FR"/>
        </w:rPr>
        <w:t xml:space="preserve">  </w:t>
      </w:r>
      <w:r w:rsidR="005354E7" w:rsidRPr="002E0CF2">
        <w:rPr>
          <w:snapToGrid w:val="0"/>
          <w:lang w:val="fr-FR"/>
        </w:rPr>
        <w:t>La préoccupation première</w:t>
      </w:r>
      <w:r w:rsidR="0035145F" w:rsidRPr="002E0CF2">
        <w:rPr>
          <w:snapToGrid w:val="0"/>
          <w:lang w:val="fr-FR"/>
        </w:rPr>
        <w:t xml:space="preserve"> </w:t>
      </w:r>
      <w:r w:rsidR="005354E7" w:rsidRPr="002E0CF2">
        <w:rPr>
          <w:snapToGrid w:val="0"/>
          <w:lang w:val="fr-FR"/>
        </w:rPr>
        <w:t>devrait</w:t>
      </w:r>
      <w:r w:rsidR="0035145F" w:rsidRPr="002E0CF2">
        <w:rPr>
          <w:snapToGrid w:val="0"/>
          <w:lang w:val="fr-FR"/>
        </w:rPr>
        <w:t xml:space="preserve"> être d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élaborer un outil</w:t>
      </w:r>
      <w:r w:rsidR="00871F2C" w:rsidRPr="002E0CF2">
        <w:rPr>
          <w:snapToGrid w:val="0"/>
          <w:lang w:val="fr-FR"/>
        </w:rPr>
        <w:t xml:space="preserve"> que</w:t>
      </w:r>
      <w:r w:rsidR="0035145F" w:rsidRPr="002E0CF2">
        <w:rPr>
          <w:snapToGrid w:val="0"/>
          <w:lang w:val="fr-FR"/>
        </w:rPr>
        <w:t xml:space="preserve"> </w:t>
      </w:r>
      <w:r w:rsidR="00871F2C" w:rsidRPr="002E0CF2">
        <w:rPr>
          <w:snapToGrid w:val="0"/>
          <w:lang w:val="fr-FR"/>
        </w:rPr>
        <w:t>tous les membres de l</w:t>
      </w:r>
      <w:r w:rsidR="009C6C21">
        <w:rPr>
          <w:snapToGrid w:val="0"/>
          <w:lang w:val="fr-FR"/>
        </w:rPr>
        <w:t>’</w:t>
      </w:r>
      <w:r w:rsidR="00871F2C" w:rsidRPr="002E0CF2">
        <w:rPr>
          <w:snapToGrid w:val="0"/>
          <w:lang w:val="fr-FR"/>
        </w:rPr>
        <w:t xml:space="preserve">UPOV </w:t>
      </w:r>
      <w:r w:rsidR="00AC3B66" w:rsidRPr="002E0CF2">
        <w:rPr>
          <w:snapToGrid w:val="0"/>
          <w:lang w:val="fr-FR"/>
        </w:rPr>
        <w:t>p</w:t>
      </w:r>
      <w:r w:rsidR="00A9161F" w:rsidRPr="002E0CF2">
        <w:rPr>
          <w:snapToGrid w:val="0"/>
          <w:lang w:val="fr-FR"/>
        </w:rPr>
        <w:t>uissen</w:t>
      </w:r>
      <w:r w:rsidR="00AC3B66" w:rsidRPr="002E0CF2">
        <w:rPr>
          <w:snapToGrid w:val="0"/>
          <w:lang w:val="fr-FR"/>
        </w:rPr>
        <w:t>t</w:t>
      </w:r>
      <w:r w:rsidR="0035145F" w:rsidRPr="002E0CF2">
        <w:rPr>
          <w:snapToGrid w:val="0"/>
          <w:lang w:val="fr-FR"/>
        </w:rPr>
        <w:t xml:space="preserve"> utilis</w:t>
      </w:r>
      <w:r w:rsidR="00871F2C" w:rsidRPr="002E0CF2">
        <w:rPr>
          <w:snapToGrid w:val="0"/>
          <w:lang w:val="fr-FR"/>
        </w:rPr>
        <w:t>er,</w:t>
      </w:r>
      <w:r w:rsidR="0035145F" w:rsidRPr="002E0CF2">
        <w:rPr>
          <w:snapToGrid w:val="0"/>
          <w:lang w:val="fr-FR"/>
        </w:rPr>
        <w:t xml:space="preserve"> </w:t>
      </w:r>
      <w:r w:rsidR="005354E7" w:rsidRPr="002E0CF2">
        <w:rPr>
          <w:snapToGrid w:val="0"/>
          <w:lang w:val="fr-FR"/>
        </w:rPr>
        <w:t>afin de limiter les diverg</w:t>
      </w:r>
      <w:r w:rsidR="0035145F" w:rsidRPr="002E0CF2">
        <w:rPr>
          <w:snapToGrid w:val="0"/>
          <w:lang w:val="fr-FR"/>
        </w:rPr>
        <w:t>ences dans les décisions relatives à l</w:t>
      </w:r>
      <w:r w:rsidR="009C6C21">
        <w:rPr>
          <w:snapToGrid w:val="0"/>
          <w:lang w:val="fr-FR"/>
        </w:rPr>
        <w:t>’</w:t>
      </w:r>
      <w:r w:rsidR="0035145F" w:rsidRPr="002E0CF2">
        <w:rPr>
          <w:snapToGrid w:val="0"/>
          <w:lang w:val="fr-FR"/>
        </w:rPr>
        <w:t>éligibilité</w:t>
      </w:r>
      <w:r w:rsidR="00F81BEE" w:rsidRPr="002E0CF2">
        <w:rPr>
          <w:snapToGrid w:val="0"/>
          <w:lang w:val="fr-FR"/>
        </w:rPr>
        <w:t>.</w:t>
      </w:r>
    </w:p>
    <w:p w:rsidR="00596699" w:rsidRDefault="00596699" w:rsidP="00A650E1">
      <w:pPr>
        <w:rPr>
          <w:snapToGrid w:val="0"/>
          <w:lang w:val="fr-FR"/>
        </w:rPr>
      </w:pPr>
    </w:p>
    <w:p w:rsidR="00E03330" w:rsidRDefault="00E03330" w:rsidP="00A650E1">
      <w:pPr>
        <w:rPr>
          <w:snapToGrid w:val="0"/>
          <w:lang w:val="fr-FR"/>
        </w:rPr>
      </w:pPr>
    </w:p>
    <w:p w:rsidR="00FA76B3" w:rsidRDefault="00FA76B3" w:rsidP="00A650E1">
      <w:pPr>
        <w:rPr>
          <w:snapToGrid w:val="0"/>
          <w:lang w:val="fr-FR"/>
        </w:rPr>
      </w:pPr>
    </w:p>
    <w:p w:rsidR="00296A64" w:rsidRPr="002E0CF2" w:rsidRDefault="00FA76B3" w:rsidP="00A650E1">
      <w:pPr>
        <w:rPr>
          <w:snapToGrid w:val="0"/>
          <w:lang w:val="fr-FR"/>
        </w:rPr>
      </w:pPr>
      <w:r>
        <w:rPr>
          <w:snapToGrid w:val="0"/>
          <w:lang w:val="fr-FR"/>
        </w:rPr>
        <w:t>CR</w:t>
      </w:r>
      <w:r>
        <w:rPr>
          <w:rFonts w:cs="Arial"/>
          <w:snapToGrid w:val="0"/>
          <w:lang w:val="fr-FR"/>
        </w:rPr>
        <w:t>É</w:t>
      </w:r>
      <w:r>
        <w:rPr>
          <w:snapToGrid w:val="0"/>
          <w:lang w:val="fr-FR"/>
        </w:rPr>
        <w:t>ATION D’UN GROUPE DE TRAVAIL</w:t>
      </w:r>
    </w:p>
    <w:p w:rsidR="00596699" w:rsidRPr="002E0CF2" w:rsidRDefault="00596699" w:rsidP="00A650E1">
      <w:pPr>
        <w:rPr>
          <w:lang w:val="fr-FR"/>
        </w:rPr>
      </w:pPr>
    </w:p>
    <w:p w:rsidR="00F33300" w:rsidRDefault="00596699" w:rsidP="00A650E1">
      <w:pPr>
        <w:rPr>
          <w:lang w:val="fr-FR"/>
        </w:rPr>
      </w:pPr>
      <w:r w:rsidRPr="002E0CF2">
        <w:rPr>
          <w:lang w:val="fr-FR"/>
        </w:rPr>
        <w:fldChar w:fldCharType="begin"/>
      </w:r>
      <w:r w:rsidRPr="002E0CF2">
        <w:rPr>
          <w:lang w:val="fr-FR"/>
        </w:rPr>
        <w:instrText xml:space="preserve"> AUTONUM  </w:instrText>
      </w:r>
      <w:r w:rsidRPr="002E0CF2">
        <w:rPr>
          <w:lang w:val="fr-FR"/>
        </w:rPr>
        <w:fldChar w:fldCharType="end"/>
      </w:r>
      <w:r w:rsidR="002E2F59" w:rsidRPr="002E0CF2">
        <w:rPr>
          <w:lang w:val="fr-FR"/>
        </w:rPr>
        <w:tab/>
      </w:r>
      <w:r w:rsidR="00FA76B3">
        <w:rPr>
          <w:lang w:val="fr-FR"/>
        </w:rPr>
        <w:t>L</w:t>
      </w:r>
      <w:r w:rsidR="00FA76B3" w:rsidRPr="00FA76B3">
        <w:rPr>
          <w:lang w:val="fr-FR"/>
        </w:rPr>
        <w:t>e CAJ, à sa soixante</w:t>
      </w:r>
      <w:r w:rsidR="001A2BA0" w:rsidRPr="001A2BA0">
        <w:rPr>
          <w:lang w:val="fr-FR"/>
        </w:rPr>
        <w:noBreakHyphen/>
      </w:r>
      <w:r w:rsidR="00FA76B3" w:rsidRPr="00FA76B3">
        <w:rPr>
          <w:lang w:val="fr-FR"/>
        </w:rPr>
        <w:t>huitième session tenue à Genève le 21</w:t>
      </w:r>
      <w:r w:rsidR="00FA76B3">
        <w:rPr>
          <w:lang w:val="fr-FR"/>
        </w:rPr>
        <w:t> </w:t>
      </w:r>
      <w:r w:rsidR="00FA76B3" w:rsidRPr="00FA76B3">
        <w:rPr>
          <w:lang w:val="fr-FR"/>
        </w:rPr>
        <w:t>octobre</w:t>
      </w:r>
      <w:r w:rsidR="00FA76B3">
        <w:rPr>
          <w:lang w:val="fr-FR"/>
        </w:rPr>
        <w:t> </w:t>
      </w:r>
      <w:r w:rsidR="00FA76B3" w:rsidRPr="00FA76B3">
        <w:rPr>
          <w:lang w:val="fr-FR"/>
        </w:rPr>
        <w:t>2013,</w:t>
      </w:r>
      <w:r w:rsidR="00FA76B3">
        <w:rPr>
          <w:lang w:val="fr-FR"/>
        </w:rPr>
        <w:t xml:space="preserve"> a </w:t>
      </w:r>
      <w:r w:rsidR="00FA76B3" w:rsidRPr="00FA76B3">
        <w:rPr>
          <w:lang w:val="fr-FR"/>
        </w:rPr>
        <w:t>examiné le document CAJ/68/9 “Possibilité d'élaboration d'un moteur de recherche des similitudes pour l'UPOV aux fins des dénominations variétales”</w:t>
      </w:r>
      <w:r w:rsidR="00FA76B3">
        <w:rPr>
          <w:lang w:val="fr-FR"/>
        </w:rPr>
        <w:t xml:space="preserve"> et a approuvé la</w:t>
      </w:r>
      <w:r w:rsidR="00A9161F" w:rsidRPr="002E0CF2">
        <w:rPr>
          <w:lang w:val="fr-FR"/>
        </w:rPr>
        <w:t xml:space="preserve"> cré</w:t>
      </w:r>
      <w:r w:rsidR="00FA76B3">
        <w:rPr>
          <w:lang w:val="fr-FR"/>
        </w:rPr>
        <w:t>ation d’</w:t>
      </w:r>
      <w:r w:rsidR="002E2F59" w:rsidRPr="002E0CF2">
        <w:rPr>
          <w:lang w:val="fr-FR"/>
        </w:rPr>
        <w:t>un groupe de travail chargé d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>élaborer des propositions relati</w:t>
      </w:r>
      <w:r w:rsidR="00CD25AE">
        <w:rPr>
          <w:lang w:val="fr-FR"/>
        </w:rPr>
        <w:t xml:space="preserve">ves à un outil de recherche </w:t>
      </w:r>
      <w:r w:rsidR="003F73AF">
        <w:rPr>
          <w:lang w:val="fr-FR"/>
        </w:rPr>
        <w:t>de l</w:t>
      </w:r>
      <w:r w:rsidR="009C6C21">
        <w:rPr>
          <w:lang w:val="fr-FR"/>
        </w:rPr>
        <w:t>’</w:t>
      </w:r>
      <w:r w:rsidR="003F73AF">
        <w:rPr>
          <w:lang w:val="fr-FR"/>
        </w:rPr>
        <w:t xml:space="preserve">UPOV </w:t>
      </w:r>
      <w:r w:rsidR="00CD25AE">
        <w:rPr>
          <w:lang w:val="fr-FR"/>
        </w:rPr>
        <w:t>de similarité</w:t>
      </w:r>
      <w:r w:rsidR="002E2F59" w:rsidRPr="002E0CF2">
        <w:rPr>
          <w:lang w:val="fr-FR"/>
        </w:rPr>
        <w:t xml:space="preserve"> aux fins </w:t>
      </w:r>
      <w:r w:rsidR="00CD25AE">
        <w:rPr>
          <w:lang w:val="fr-FR"/>
        </w:rPr>
        <w:t>de la dénomination</w:t>
      </w:r>
      <w:r w:rsidR="002E2F59" w:rsidRPr="002E0CF2">
        <w:rPr>
          <w:lang w:val="fr-FR"/>
        </w:rPr>
        <w:t xml:space="preserve"> variétale</w:t>
      </w:r>
      <w:r w:rsidR="00FA76B3">
        <w:rPr>
          <w:lang w:val="fr-FR"/>
        </w:rPr>
        <w:t xml:space="preserve">, </w:t>
      </w:r>
      <w:r w:rsidR="00FA76B3" w:rsidRPr="00FA76B3">
        <w:rPr>
          <w:lang w:val="fr-FR"/>
        </w:rPr>
        <w:t>proposé dans les paragraphes</w:t>
      </w:r>
      <w:r w:rsidR="00F33300">
        <w:rPr>
          <w:lang w:val="fr-FR"/>
        </w:rPr>
        <w:t> </w:t>
      </w:r>
      <w:r w:rsidR="00FA76B3" w:rsidRPr="00FA76B3">
        <w:rPr>
          <w:lang w:val="fr-FR"/>
        </w:rPr>
        <w:t>4</w:t>
      </w:r>
      <w:r w:rsidR="00F33300">
        <w:rPr>
          <w:lang w:val="fr-FR"/>
        </w:rPr>
        <w:t> </w:t>
      </w:r>
      <w:r w:rsidR="00FA76B3" w:rsidRPr="00FA76B3">
        <w:rPr>
          <w:lang w:val="fr-FR"/>
        </w:rPr>
        <w:t>à 7</w:t>
      </w:r>
      <w:r w:rsidR="00F33300">
        <w:rPr>
          <w:lang w:val="fr-FR"/>
        </w:rPr>
        <w:t> </w:t>
      </w:r>
      <w:r w:rsidR="00FA76B3" w:rsidRPr="00FA76B3">
        <w:rPr>
          <w:lang w:val="fr-FR"/>
        </w:rPr>
        <w:t xml:space="preserve">du document CAJ/68/9, comme suit </w:t>
      </w:r>
      <w:r w:rsidR="00FA76B3">
        <w:rPr>
          <w:lang w:val="fr-FR"/>
        </w:rPr>
        <w:t>(voir le paragraphe</w:t>
      </w:r>
      <w:r w:rsidR="00F33300">
        <w:rPr>
          <w:lang w:val="fr-FR"/>
        </w:rPr>
        <w:t> </w:t>
      </w:r>
      <w:r w:rsidR="00FA76B3">
        <w:rPr>
          <w:lang w:val="fr-FR"/>
        </w:rPr>
        <w:t xml:space="preserve">40 du document CAJ/68/10 </w:t>
      </w:r>
      <w:r w:rsidR="00F33300" w:rsidRPr="00F33300">
        <w:rPr>
          <w:lang w:val="fr-FR"/>
        </w:rPr>
        <w:t>“Compte rendu des conclusions”</w:t>
      </w:r>
      <w:r w:rsidR="00F33300">
        <w:rPr>
          <w:lang w:val="fr-FR"/>
        </w:rPr>
        <w:t>) :</w:t>
      </w:r>
    </w:p>
    <w:p w:rsidR="00F33300" w:rsidRDefault="00F33300" w:rsidP="00A650E1">
      <w:pPr>
        <w:rPr>
          <w:lang w:val="fr-FR"/>
        </w:rPr>
      </w:pPr>
    </w:p>
    <w:p w:rsidR="00B928E6" w:rsidRPr="002E0CF2" w:rsidRDefault="00296A64" w:rsidP="00E03330">
      <w:pPr>
        <w:keepNext/>
        <w:ind w:firstLine="567"/>
        <w:rPr>
          <w:lang w:val="fr-FR"/>
        </w:rPr>
      </w:pPr>
      <w:r>
        <w:rPr>
          <w:lang w:val="fr-FR"/>
        </w:rPr>
        <w:lastRenderedPageBreak/>
        <w:t xml:space="preserve">Ce </w:t>
      </w:r>
      <w:r w:rsidR="002E2F59" w:rsidRPr="002E0CF2">
        <w:rPr>
          <w:lang w:val="fr-FR"/>
        </w:rPr>
        <w:t xml:space="preserve">groupe </w:t>
      </w:r>
      <w:r w:rsidR="00F33300">
        <w:rPr>
          <w:lang w:val="fr-FR"/>
        </w:rPr>
        <w:t xml:space="preserve">sera </w:t>
      </w:r>
      <w:r w:rsidR="002E2F59" w:rsidRPr="002E0CF2">
        <w:rPr>
          <w:lang w:val="fr-FR"/>
        </w:rPr>
        <w:t>composé comme suit </w:t>
      </w:r>
      <w:r w:rsidR="00B928E6" w:rsidRPr="002E0CF2">
        <w:rPr>
          <w:lang w:val="fr-FR"/>
        </w:rPr>
        <w:t>:</w:t>
      </w:r>
    </w:p>
    <w:p w:rsidR="00B928E6" w:rsidRPr="002E0CF2" w:rsidRDefault="00B928E6" w:rsidP="00E03330">
      <w:pPr>
        <w:keepNext/>
        <w:rPr>
          <w:lang w:val="fr-FR"/>
        </w:rPr>
      </w:pPr>
    </w:p>
    <w:p w:rsidR="005825C7" w:rsidRPr="002E0CF2" w:rsidRDefault="00B928E6" w:rsidP="000C5BA1">
      <w:pPr>
        <w:keepNext/>
        <w:spacing w:after="120"/>
        <w:ind w:left="567"/>
        <w:rPr>
          <w:lang w:val="fr-FR"/>
        </w:rPr>
      </w:pPr>
      <w:r w:rsidRPr="002E0CF2">
        <w:rPr>
          <w:lang w:val="fr-FR"/>
        </w:rPr>
        <w:t>a)</w:t>
      </w:r>
      <w:r w:rsidRPr="002E0CF2">
        <w:rPr>
          <w:lang w:val="fr-FR"/>
        </w:rPr>
        <w:tab/>
      </w:r>
      <w:r w:rsidR="002E2F59" w:rsidRPr="002E0CF2">
        <w:rPr>
          <w:lang w:val="fr-FR"/>
        </w:rPr>
        <w:t>Examinateurs de dénominations en provenance de membres de l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>U</w:t>
      </w:r>
      <w:r w:rsidR="00743BAF" w:rsidRPr="002E0CF2">
        <w:rPr>
          <w:lang w:val="fr-FR"/>
        </w:rPr>
        <w:t>nion</w:t>
      </w:r>
      <w:r w:rsidR="002E2F59" w:rsidRPr="002E0CF2">
        <w:rPr>
          <w:lang w:val="fr-FR"/>
        </w:rPr>
        <w:t xml:space="preserve"> (</w:t>
      </w:r>
      <w:r w:rsidR="00F4552E" w:rsidRPr="002E0CF2">
        <w:rPr>
          <w:lang w:val="fr-FR"/>
        </w:rPr>
        <w:t>trois</w:t>
      </w:r>
      <w:r w:rsidR="002E2F59" w:rsidRPr="002E0CF2">
        <w:rPr>
          <w:lang w:val="fr-FR"/>
        </w:rPr>
        <w:t xml:space="preserve"> à </w:t>
      </w:r>
      <w:r w:rsidR="00F4552E" w:rsidRPr="002E0CF2">
        <w:rPr>
          <w:lang w:val="fr-FR"/>
        </w:rPr>
        <w:t>six</w:t>
      </w:r>
      <w:r w:rsidR="002E2F59" w:rsidRPr="002E0CF2">
        <w:rPr>
          <w:lang w:val="fr-FR"/>
        </w:rPr>
        <w:t xml:space="preserve"> experts</w:t>
      </w:r>
      <w:r w:rsidR="005825C7" w:rsidRPr="002E0CF2">
        <w:rPr>
          <w:lang w:val="fr-FR"/>
        </w:rPr>
        <w:t>);</w:t>
      </w:r>
    </w:p>
    <w:p w:rsidR="005825C7" w:rsidRPr="002E0CF2" w:rsidRDefault="005825C7" w:rsidP="000C5BA1">
      <w:pPr>
        <w:spacing w:after="120"/>
        <w:ind w:left="1134" w:hanging="567"/>
        <w:rPr>
          <w:lang w:val="fr-FR"/>
        </w:rPr>
      </w:pPr>
      <w:r w:rsidRPr="002E0CF2">
        <w:rPr>
          <w:lang w:val="fr-FR"/>
        </w:rPr>
        <w:t>b)</w:t>
      </w:r>
      <w:r w:rsidRPr="002E0CF2">
        <w:rPr>
          <w:lang w:val="fr-FR"/>
        </w:rPr>
        <w:tab/>
      </w:r>
      <w:r w:rsidR="002E2F59" w:rsidRPr="002E0CF2">
        <w:rPr>
          <w:lang w:val="fr-FR"/>
        </w:rPr>
        <w:t>Service des bases de données mondiales de l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>OMPI</w:t>
      </w:r>
      <w:r w:rsidRPr="002E0CF2">
        <w:rPr>
          <w:lang w:val="fr-FR"/>
        </w:rPr>
        <w:t xml:space="preserve"> (respons</w:t>
      </w:r>
      <w:r w:rsidR="002E2F59" w:rsidRPr="002E0CF2">
        <w:rPr>
          <w:lang w:val="fr-FR"/>
        </w:rPr>
        <w:t>a</w:t>
      </w:r>
      <w:r w:rsidRPr="002E0CF2">
        <w:rPr>
          <w:lang w:val="fr-FR"/>
        </w:rPr>
        <w:t xml:space="preserve">ble </w:t>
      </w:r>
      <w:r w:rsidR="002E2F59" w:rsidRPr="002E0CF2">
        <w:rPr>
          <w:lang w:val="fr-FR"/>
        </w:rPr>
        <w:t>de la base de données PLUTO</w:t>
      </w:r>
      <w:r w:rsidRPr="002E0CF2">
        <w:rPr>
          <w:lang w:val="fr-FR"/>
        </w:rPr>
        <w:t>);</w:t>
      </w:r>
    </w:p>
    <w:p w:rsidR="005825C7" w:rsidRPr="002E0CF2" w:rsidRDefault="005825C7" w:rsidP="000C5BA1">
      <w:pPr>
        <w:spacing w:after="120"/>
        <w:ind w:left="567"/>
        <w:rPr>
          <w:lang w:val="fr-FR"/>
        </w:rPr>
      </w:pPr>
      <w:r w:rsidRPr="002E0CF2">
        <w:rPr>
          <w:lang w:val="fr-FR"/>
        </w:rPr>
        <w:t>c)</w:t>
      </w:r>
      <w:r w:rsidRPr="002E0CF2">
        <w:rPr>
          <w:lang w:val="fr-FR"/>
        </w:rPr>
        <w:tab/>
      </w:r>
      <w:r w:rsidR="002E2F59" w:rsidRPr="002E0CF2">
        <w:rPr>
          <w:lang w:val="fr-FR"/>
        </w:rPr>
        <w:t xml:space="preserve">Office communautaire des variétés végétales </w:t>
      </w:r>
      <w:r w:rsidR="005354E7" w:rsidRPr="002E0CF2">
        <w:rPr>
          <w:lang w:val="fr-FR"/>
        </w:rPr>
        <w:t xml:space="preserve">(OCVV) </w:t>
      </w:r>
      <w:r w:rsidR="002E2F59" w:rsidRPr="002E0CF2">
        <w:rPr>
          <w:lang w:val="fr-FR"/>
        </w:rPr>
        <w:t>de l</w:t>
      </w:r>
      <w:r w:rsidR="009C6C21">
        <w:rPr>
          <w:lang w:val="fr-FR"/>
        </w:rPr>
        <w:t>’</w:t>
      </w:r>
      <w:r w:rsidR="002E2F59" w:rsidRPr="002E0CF2">
        <w:rPr>
          <w:lang w:val="fr-FR"/>
        </w:rPr>
        <w:t xml:space="preserve">Union européenne; </w:t>
      </w:r>
      <w:r w:rsidR="00242FB0" w:rsidRPr="002E0CF2">
        <w:rPr>
          <w:lang w:val="fr-FR"/>
        </w:rPr>
        <w:t xml:space="preserve"> </w:t>
      </w:r>
      <w:r w:rsidR="002E2F59" w:rsidRPr="002E0CF2">
        <w:rPr>
          <w:lang w:val="fr-FR"/>
        </w:rPr>
        <w:t>et</w:t>
      </w:r>
    </w:p>
    <w:p w:rsidR="005825C7" w:rsidRPr="002E0CF2" w:rsidRDefault="005825C7" w:rsidP="00A650E1">
      <w:pPr>
        <w:ind w:left="567"/>
        <w:rPr>
          <w:lang w:val="fr-FR"/>
        </w:rPr>
      </w:pPr>
      <w:r w:rsidRPr="002E0CF2">
        <w:rPr>
          <w:lang w:val="fr-FR"/>
        </w:rPr>
        <w:t>d)</w:t>
      </w:r>
      <w:r w:rsidRPr="002E0CF2">
        <w:rPr>
          <w:lang w:val="fr-FR"/>
        </w:rPr>
        <w:tab/>
      </w:r>
      <w:r w:rsidR="002E2F59" w:rsidRPr="002E0CF2">
        <w:rPr>
          <w:lang w:val="fr-FR"/>
        </w:rPr>
        <w:t>Bureau de l</w:t>
      </w:r>
      <w:r w:rsidR="009C6C21">
        <w:rPr>
          <w:lang w:val="fr-FR"/>
        </w:rPr>
        <w:t>’</w:t>
      </w:r>
      <w:r w:rsidRPr="002E0CF2">
        <w:rPr>
          <w:lang w:val="fr-FR"/>
        </w:rPr>
        <w:t>Union.</w:t>
      </w:r>
    </w:p>
    <w:p w:rsidR="00B63081" w:rsidRPr="002E0CF2" w:rsidRDefault="00B63081" w:rsidP="00A650E1">
      <w:pPr>
        <w:ind w:left="567"/>
        <w:rPr>
          <w:lang w:val="fr-FR"/>
        </w:rPr>
      </w:pPr>
    </w:p>
    <w:p w:rsidR="00AB2FF0" w:rsidRPr="002E0CF2" w:rsidRDefault="00665E1E" w:rsidP="003C317F">
      <w:pPr>
        <w:ind w:left="567" w:firstLine="567"/>
        <w:rPr>
          <w:rStyle w:val="Emphasis"/>
          <w:i w:val="0"/>
          <w:lang w:val="fr-FR"/>
        </w:rPr>
      </w:pPr>
      <w:r w:rsidRPr="002E0CF2">
        <w:rPr>
          <w:rStyle w:val="Emphasis"/>
          <w:i w:val="0"/>
          <w:lang w:val="fr-FR"/>
        </w:rPr>
        <w:t xml:space="preserve">Le </w:t>
      </w:r>
      <w:r w:rsidR="00A9161F" w:rsidRPr="002E0CF2">
        <w:rPr>
          <w:rStyle w:val="Emphasis"/>
          <w:i w:val="0"/>
          <w:lang w:val="fr-FR"/>
        </w:rPr>
        <w:t>programme</w:t>
      </w:r>
      <w:r w:rsidRPr="002E0CF2">
        <w:rPr>
          <w:rStyle w:val="Emphasis"/>
          <w:i w:val="0"/>
          <w:lang w:val="fr-FR"/>
        </w:rPr>
        <w:t xml:space="preserve"> de travail du groupe de travail sera établi par le groupe de travail lui</w:t>
      </w:r>
      <w:r w:rsidR="009F56C9" w:rsidRPr="002E0CF2">
        <w:rPr>
          <w:rStyle w:val="Emphasis"/>
          <w:i w:val="0"/>
          <w:lang w:val="fr-FR"/>
        </w:rPr>
        <w:noBreakHyphen/>
      </w:r>
      <w:r w:rsidRPr="002E0CF2">
        <w:rPr>
          <w:rStyle w:val="Emphasis"/>
          <w:i w:val="0"/>
          <w:lang w:val="fr-FR"/>
        </w:rPr>
        <w:t xml:space="preserve">même;  cependant, </w:t>
      </w:r>
      <w:r w:rsidR="004165A0" w:rsidRPr="002E0CF2">
        <w:rPr>
          <w:rStyle w:val="Emphasis"/>
          <w:i w:val="0"/>
          <w:lang w:val="fr-FR"/>
        </w:rPr>
        <w:t>il est prévu que la première étape consiste à examiner les modes de recherche déjà disponibles dans l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 xml:space="preserve">onglet Recherche de dénomination de la base de données PLUTO, </w:t>
      </w:r>
      <w:r w:rsidR="00BE71A7" w:rsidRPr="002E0CF2">
        <w:rPr>
          <w:rStyle w:val="Emphasis"/>
          <w:i w:val="0"/>
          <w:lang w:val="fr-FR"/>
        </w:rPr>
        <w:t>notamment</w:t>
      </w:r>
      <w:r w:rsidR="00325E80" w:rsidRPr="002E0CF2">
        <w:rPr>
          <w:rStyle w:val="Emphasis"/>
          <w:i w:val="0"/>
          <w:lang w:val="fr-FR"/>
        </w:rPr>
        <w:t xml:space="preserve"> le facteur de </w:t>
      </w:r>
      <w:r w:rsidR="00296A64">
        <w:rPr>
          <w:rStyle w:val="Emphasis"/>
          <w:i w:val="0"/>
          <w:lang w:val="fr-FR"/>
        </w:rPr>
        <w:t>similarité</w:t>
      </w:r>
      <w:r w:rsidR="004165A0" w:rsidRPr="002E0CF2">
        <w:rPr>
          <w:rStyle w:val="Emphasis"/>
          <w:i w:val="0"/>
          <w:lang w:val="fr-FR"/>
        </w:rPr>
        <w:t xml:space="preserve"> (</w:t>
      </w:r>
      <w:r w:rsidR="00296A64">
        <w:rPr>
          <w:rStyle w:val="Emphasis"/>
          <w:i w:val="0"/>
          <w:lang w:val="fr-FR"/>
        </w:rPr>
        <w:t xml:space="preserve">outil </w:t>
      </w:r>
      <w:r w:rsidR="004165A0" w:rsidRPr="002E0CF2">
        <w:rPr>
          <w:rStyle w:val="Emphasis"/>
          <w:i w:val="0"/>
          <w:lang w:val="fr-FR"/>
        </w:rPr>
        <w:t>de recherche de l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 xml:space="preserve">OCVV), </w:t>
      </w:r>
      <w:r w:rsidR="00871F2C" w:rsidRPr="002E0CF2">
        <w:rPr>
          <w:rStyle w:val="Emphasis"/>
          <w:i w:val="0"/>
          <w:lang w:val="fr-FR"/>
        </w:rPr>
        <w:t>ainsi qu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>à examiner les modes de recherche utilisés dans d</w:t>
      </w:r>
      <w:r w:rsidR="009C6C21">
        <w:rPr>
          <w:rStyle w:val="Emphasis"/>
          <w:i w:val="0"/>
          <w:lang w:val="fr-FR"/>
        </w:rPr>
        <w:t>’</w:t>
      </w:r>
      <w:r w:rsidR="004165A0" w:rsidRPr="002E0CF2">
        <w:rPr>
          <w:rStyle w:val="Emphasis"/>
          <w:i w:val="0"/>
          <w:lang w:val="fr-FR"/>
        </w:rPr>
        <w:t>autres situations (p.</w:t>
      </w:r>
      <w:r w:rsidR="00242FB0" w:rsidRPr="002E0CF2">
        <w:rPr>
          <w:rStyle w:val="Emphasis"/>
          <w:i w:val="0"/>
          <w:lang w:val="fr-FR"/>
        </w:rPr>
        <w:t> </w:t>
      </w:r>
      <w:r w:rsidR="004165A0" w:rsidRPr="002E0CF2">
        <w:rPr>
          <w:rStyle w:val="Emphasis"/>
          <w:i w:val="0"/>
          <w:lang w:val="fr-FR"/>
        </w:rPr>
        <w:t xml:space="preserve">ex. en lien avec les marques) susceptibles de fournir une autre base </w:t>
      </w:r>
      <w:r w:rsidR="00871F2C" w:rsidRPr="002E0CF2">
        <w:rPr>
          <w:rStyle w:val="Emphasis"/>
          <w:i w:val="0"/>
          <w:lang w:val="fr-FR"/>
        </w:rPr>
        <w:t>à un</w:t>
      </w:r>
      <w:r w:rsidR="004165A0" w:rsidRPr="002E0CF2">
        <w:rPr>
          <w:rStyle w:val="Emphasis"/>
          <w:i w:val="0"/>
          <w:lang w:val="fr-FR"/>
        </w:rPr>
        <w:t xml:space="preserve"> </w:t>
      </w:r>
      <w:r w:rsidR="00296A64">
        <w:rPr>
          <w:rStyle w:val="Emphasis"/>
          <w:i w:val="0"/>
          <w:lang w:val="fr-FR"/>
        </w:rPr>
        <w:t xml:space="preserve">outil </w:t>
      </w:r>
      <w:r w:rsidR="004165A0" w:rsidRPr="002E0CF2">
        <w:rPr>
          <w:rStyle w:val="Emphasis"/>
          <w:i w:val="0"/>
          <w:lang w:val="fr-FR"/>
        </w:rPr>
        <w:t xml:space="preserve">de recherche </w:t>
      </w:r>
      <w:r w:rsidR="00296A64">
        <w:rPr>
          <w:rStyle w:val="Emphasis"/>
          <w:i w:val="0"/>
          <w:lang w:val="fr-FR"/>
        </w:rPr>
        <w:t>de l</w:t>
      </w:r>
      <w:r w:rsidR="009C6C21">
        <w:rPr>
          <w:rStyle w:val="Emphasis"/>
          <w:i w:val="0"/>
          <w:lang w:val="fr-FR"/>
        </w:rPr>
        <w:t>’</w:t>
      </w:r>
      <w:r w:rsidR="00296A64">
        <w:rPr>
          <w:rStyle w:val="Emphasis"/>
          <w:i w:val="0"/>
          <w:lang w:val="fr-FR"/>
        </w:rPr>
        <w:t>UPOV de similarité</w:t>
      </w:r>
      <w:r w:rsidR="00DC6258" w:rsidRPr="002E0CF2">
        <w:rPr>
          <w:rStyle w:val="Emphasis"/>
          <w:i w:val="0"/>
          <w:lang w:val="fr-FR"/>
        </w:rPr>
        <w:t>.</w:t>
      </w:r>
    </w:p>
    <w:p w:rsidR="00F81BEE" w:rsidRPr="002E0CF2" w:rsidRDefault="00F81BEE" w:rsidP="00A650E1">
      <w:pPr>
        <w:rPr>
          <w:rStyle w:val="Emphasis"/>
          <w:i w:val="0"/>
          <w:lang w:val="fr-FR"/>
        </w:rPr>
      </w:pPr>
    </w:p>
    <w:p w:rsidR="00AB2FF0" w:rsidRPr="002E0CF2" w:rsidRDefault="004165A0" w:rsidP="003C317F">
      <w:pPr>
        <w:spacing w:after="240"/>
        <w:ind w:left="567" w:firstLine="567"/>
        <w:rPr>
          <w:rStyle w:val="Emphasis"/>
          <w:i w:val="0"/>
          <w:lang w:val="fr-FR"/>
        </w:rPr>
      </w:pPr>
      <w:r w:rsidRPr="002E0CF2">
        <w:rPr>
          <w:rStyle w:val="Emphasis"/>
          <w:i w:val="0"/>
          <w:lang w:val="fr-FR"/>
        </w:rPr>
        <w:t>L</w:t>
      </w:r>
      <w:r w:rsidR="009C6C21">
        <w:rPr>
          <w:rStyle w:val="Emphasis"/>
          <w:i w:val="0"/>
          <w:lang w:val="fr-FR"/>
        </w:rPr>
        <w:t>’</w:t>
      </w:r>
      <w:r w:rsidRPr="002E0CF2">
        <w:rPr>
          <w:rStyle w:val="Emphasis"/>
          <w:i w:val="0"/>
          <w:lang w:val="fr-FR"/>
        </w:rPr>
        <w:t xml:space="preserve">examen de </w:t>
      </w:r>
      <w:r w:rsidR="00BE71A7" w:rsidRPr="002E0CF2">
        <w:rPr>
          <w:rStyle w:val="Emphasis"/>
          <w:i w:val="0"/>
          <w:lang w:val="fr-FR"/>
        </w:rPr>
        <w:t>l</w:t>
      </w:r>
      <w:r w:rsidRPr="002E0CF2">
        <w:rPr>
          <w:rStyle w:val="Emphasis"/>
          <w:i w:val="0"/>
          <w:lang w:val="fr-FR"/>
        </w:rPr>
        <w:t xml:space="preserve">a pertinence des modes de recherche tiendra compte, en particulier, du </w:t>
      </w:r>
      <w:r w:rsidR="00AB2FF0" w:rsidRPr="002E0CF2">
        <w:rPr>
          <w:rStyle w:val="Emphasis"/>
          <w:i w:val="0"/>
          <w:lang w:val="fr-FR"/>
        </w:rPr>
        <w:t>document UP</w:t>
      </w:r>
      <w:r w:rsidR="00A679DD" w:rsidRPr="002E0CF2">
        <w:rPr>
          <w:rStyle w:val="Emphasis"/>
          <w:i w:val="0"/>
          <w:lang w:val="fr-FR"/>
        </w:rPr>
        <w:t xml:space="preserve">OV/INF/12 </w:t>
      </w:r>
      <w:r w:rsidR="009C6C21">
        <w:rPr>
          <w:rStyle w:val="Emphasis"/>
          <w:i w:val="0"/>
          <w:lang w:val="fr-FR"/>
        </w:rPr>
        <w:t>“</w:t>
      </w:r>
      <w:r w:rsidRPr="002E0CF2">
        <w:rPr>
          <w:rStyle w:val="Emphasis"/>
          <w:i w:val="0"/>
          <w:lang w:val="fr-FR"/>
        </w:rPr>
        <w:t xml:space="preserve">Notes explicatives concernant les dénominations variétales en vertu de la </w:t>
      </w:r>
      <w:r w:rsidR="00AB2FF0" w:rsidRPr="002E0CF2">
        <w:rPr>
          <w:rStyle w:val="Emphasis"/>
          <w:i w:val="0"/>
          <w:lang w:val="fr-FR"/>
        </w:rPr>
        <w:t>Convention UPOV</w:t>
      </w:r>
      <w:r w:rsidR="009C6C21">
        <w:rPr>
          <w:rStyle w:val="Emphasis"/>
          <w:i w:val="0"/>
          <w:snapToGrid w:val="0"/>
          <w:lang w:val="fr-FR"/>
        </w:rPr>
        <w:t>”</w:t>
      </w:r>
      <w:r w:rsidR="00A679DD" w:rsidRPr="002E0CF2">
        <w:rPr>
          <w:rStyle w:val="Emphasis"/>
          <w:i w:val="0"/>
          <w:snapToGrid w:val="0"/>
          <w:lang w:val="fr-FR"/>
        </w:rPr>
        <w:t>.</w:t>
      </w:r>
      <w:r w:rsidR="00F81BEE" w:rsidRPr="002E0CF2">
        <w:rPr>
          <w:rStyle w:val="Emphasis"/>
          <w:i w:val="0"/>
          <w:snapToGrid w:val="0"/>
          <w:lang w:val="fr-FR"/>
        </w:rPr>
        <w:t xml:space="preserve">  </w:t>
      </w:r>
      <w:r w:rsidRPr="002E0CF2">
        <w:rPr>
          <w:rStyle w:val="Emphasis"/>
          <w:i w:val="0"/>
          <w:snapToGrid w:val="0"/>
          <w:lang w:val="fr-FR"/>
        </w:rPr>
        <w:t xml:space="preserve">À cet égard, le groupe de travail </w:t>
      </w:r>
      <w:r w:rsidR="00114C2A" w:rsidRPr="002E0CF2">
        <w:rPr>
          <w:rStyle w:val="Emphasis"/>
          <w:i w:val="0"/>
          <w:snapToGrid w:val="0"/>
          <w:lang w:val="fr-FR"/>
        </w:rPr>
        <w:t>devra</w:t>
      </w:r>
      <w:r w:rsidRPr="002E0CF2">
        <w:rPr>
          <w:rStyle w:val="Emphasis"/>
          <w:i w:val="0"/>
          <w:snapToGrid w:val="0"/>
          <w:lang w:val="fr-FR"/>
        </w:rPr>
        <w:t xml:space="preserve"> se référer</w:t>
      </w:r>
      <w:r w:rsidR="00AB2FF0" w:rsidRPr="002E0CF2">
        <w:rPr>
          <w:rStyle w:val="Emphasis"/>
          <w:i w:val="0"/>
          <w:snapToGrid w:val="0"/>
          <w:lang w:val="fr-FR"/>
        </w:rPr>
        <w:t xml:space="preserve"> au CAJ</w:t>
      </w:r>
      <w:r w:rsidRPr="002E0CF2">
        <w:rPr>
          <w:rStyle w:val="Emphasis"/>
          <w:i w:val="0"/>
          <w:snapToGrid w:val="0"/>
          <w:lang w:val="fr-FR"/>
        </w:rPr>
        <w:t xml:space="preserve"> </w:t>
      </w:r>
      <w:r w:rsidR="00114C2A" w:rsidRPr="002E0CF2">
        <w:rPr>
          <w:rStyle w:val="Emphasis"/>
          <w:i w:val="0"/>
          <w:snapToGrid w:val="0"/>
          <w:lang w:val="fr-FR"/>
        </w:rPr>
        <w:t>pour obtenir des indications supplémentaires si ses travaux indiquent qu</w:t>
      </w:r>
      <w:r w:rsidR="009C6C21">
        <w:rPr>
          <w:rStyle w:val="Emphasis"/>
          <w:i w:val="0"/>
          <w:snapToGrid w:val="0"/>
          <w:lang w:val="fr-FR"/>
        </w:rPr>
        <w:t>’</w:t>
      </w:r>
      <w:r w:rsidR="00114C2A" w:rsidRPr="002E0CF2">
        <w:rPr>
          <w:rStyle w:val="Emphasis"/>
          <w:i w:val="0"/>
          <w:snapToGrid w:val="0"/>
          <w:lang w:val="fr-FR"/>
        </w:rPr>
        <w:t xml:space="preserve">un examen du document </w:t>
      </w:r>
      <w:r w:rsidR="00AA2C7E" w:rsidRPr="002E0CF2">
        <w:rPr>
          <w:rStyle w:val="Emphasis"/>
          <w:i w:val="0"/>
          <w:snapToGrid w:val="0"/>
          <w:lang w:val="fr-FR"/>
        </w:rPr>
        <w:t xml:space="preserve">UPOV/INF/12 </w:t>
      </w:r>
      <w:r w:rsidR="00114C2A" w:rsidRPr="002E0CF2">
        <w:rPr>
          <w:rStyle w:val="Emphasis"/>
          <w:i w:val="0"/>
          <w:snapToGrid w:val="0"/>
          <w:lang w:val="fr-FR"/>
        </w:rPr>
        <w:t>est nécessaire à l</w:t>
      </w:r>
      <w:r w:rsidR="009C6C21">
        <w:rPr>
          <w:rStyle w:val="Emphasis"/>
          <w:i w:val="0"/>
          <w:snapToGrid w:val="0"/>
          <w:lang w:val="fr-FR"/>
        </w:rPr>
        <w:t>’</w:t>
      </w:r>
      <w:r w:rsidR="00114C2A" w:rsidRPr="002E0CF2">
        <w:rPr>
          <w:rStyle w:val="Emphasis"/>
          <w:i w:val="0"/>
          <w:snapToGrid w:val="0"/>
          <w:lang w:val="fr-FR"/>
        </w:rPr>
        <w:t>élaboration d</w:t>
      </w:r>
      <w:r w:rsidR="009C6C21">
        <w:rPr>
          <w:rStyle w:val="Emphasis"/>
          <w:i w:val="0"/>
          <w:snapToGrid w:val="0"/>
          <w:lang w:val="fr-FR"/>
        </w:rPr>
        <w:t>’</w:t>
      </w:r>
      <w:r w:rsidR="00114C2A" w:rsidRPr="002E0CF2">
        <w:rPr>
          <w:rStyle w:val="Emphasis"/>
          <w:i w:val="0"/>
          <w:snapToGrid w:val="0"/>
          <w:lang w:val="fr-FR"/>
        </w:rPr>
        <w:t xml:space="preserve">un </w:t>
      </w:r>
      <w:r w:rsidR="00296A64">
        <w:rPr>
          <w:rStyle w:val="Emphasis"/>
          <w:i w:val="0"/>
          <w:snapToGrid w:val="0"/>
          <w:lang w:val="fr-FR"/>
        </w:rPr>
        <w:t xml:space="preserve">outil </w:t>
      </w:r>
      <w:r w:rsidR="00114C2A" w:rsidRPr="002E0CF2">
        <w:rPr>
          <w:rStyle w:val="Emphasis"/>
          <w:i w:val="0"/>
          <w:snapToGrid w:val="0"/>
          <w:lang w:val="fr-FR"/>
        </w:rPr>
        <w:t xml:space="preserve">de recherche </w:t>
      </w:r>
      <w:r w:rsidR="00296A64">
        <w:rPr>
          <w:rStyle w:val="Emphasis"/>
          <w:i w:val="0"/>
          <w:snapToGrid w:val="0"/>
          <w:lang w:val="fr-FR"/>
        </w:rPr>
        <w:t>de l</w:t>
      </w:r>
      <w:r w:rsidR="009C6C21">
        <w:rPr>
          <w:rStyle w:val="Emphasis"/>
          <w:i w:val="0"/>
          <w:snapToGrid w:val="0"/>
          <w:lang w:val="fr-FR"/>
        </w:rPr>
        <w:t>’</w:t>
      </w:r>
      <w:r w:rsidR="00296A64">
        <w:rPr>
          <w:rStyle w:val="Emphasis"/>
          <w:i w:val="0"/>
          <w:snapToGrid w:val="0"/>
          <w:lang w:val="fr-FR"/>
        </w:rPr>
        <w:t xml:space="preserve">UPOV </w:t>
      </w:r>
      <w:r w:rsidR="00114C2A" w:rsidRPr="002E0CF2">
        <w:rPr>
          <w:rStyle w:val="Emphasis"/>
          <w:i w:val="0"/>
          <w:snapToGrid w:val="0"/>
          <w:lang w:val="fr-FR"/>
        </w:rPr>
        <w:t>de</w:t>
      </w:r>
      <w:r w:rsidR="00296A64">
        <w:rPr>
          <w:rStyle w:val="Emphasis"/>
          <w:i w:val="0"/>
          <w:snapToGrid w:val="0"/>
          <w:lang w:val="fr-FR"/>
        </w:rPr>
        <w:t xml:space="preserve"> similarité </w:t>
      </w:r>
      <w:r w:rsidR="00114C2A" w:rsidRPr="002E0CF2">
        <w:rPr>
          <w:rStyle w:val="Emphasis"/>
          <w:i w:val="0"/>
          <w:snapToGrid w:val="0"/>
          <w:lang w:val="fr-FR"/>
        </w:rPr>
        <w:t>efficace</w:t>
      </w:r>
      <w:r w:rsidR="00AA2C7E" w:rsidRPr="002E0CF2">
        <w:rPr>
          <w:rStyle w:val="Emphasis"/>
          <w:i w:val="0"/>
          <w:snapToGrid w:val="0"/>
          <w:lang w:val="fr-FR"/>
        </w:rPr>
        <w:t>.</w:t>
      </w:r>
    </w:p>
    <w:p w:rsidR="00AB2FF0" w:rsidRPr="002E0CF2" w:rsidRDefault="00097F9D" w:rsidP="003C317F">
      <w:pPr>
        <w:ind w:left="567" w:firstLine="567"/>
        <w:rPr>
          <w:rStyle w:val="Emphasis"/>
          <w:i w:val="0"/>
          <w:lang w:val="fr-FR"/>
        </w:rPr>
      </w:pPr>
      <w:r>
        <w:rPr>
          <w:rStyle w:val="Emphasis"/>
          <w:i w:val="0"/>
          <w:lang w:val="fr-FR"/>
        </w:rPr>
        <w:t>L</w:t>
      </w:r>
      <w:r w:rsidR="00114C2A" w:rsidRPr="002E0CF2">
        <w:rPr>
          <w:rStyle w:val="Emphasis"/>
          <w:i w:val="0"/>
          <w:lang w:val="fr-FR"/>
        </w:rPr>
        <w:t>es réunions du groupe de travail s</w:t>
      </w:r>
      <w:r>
        <w:rPr>
          <w:rStyle w:val="Emphasis"/>
          <w:i w:val="0"/>
          <w:lang w:val="fr-FR"/>
        </w:rPr>
        <w:t>er</w:t>
      </w:r>
      <w:r w:rsidR="00114C2A" w:rsidRPr="002E0CF2">
        <w:rPr>
          <w:rStyle w:val="Emphasis"/>
          <w:i w:val="0"/>
          <w:lang w:val="fr-FR"/>
        </w:rPr>
        <w:t>ont accueillies et présidées par le Bureau de l</w:t>
      </w:r>
      <w:r w:rsidR="009C6C21">
        <w:rPr>
          <w:rStyle w:val="Emphasis"/>
          <w:i w:val="0"/>
          <w:lang w:val="fr-FR"/>
        </w:rPr>
        <w:t>’</w:t>
      </w:r>
      <w:r w:rsidR="00114C2A" w:rsidRPr="002E0CF2">
        <w:rPr>
          <w:rStyle w:val="Emphasis"/>
          <w:i w:val="0"/>
          <w:lang w:val="fr-FR"/>
        </w:rPr>
        <w:t>Union à Genève</w:t>
      </w:r>
      <w:r w:rsidR="00621572" w:rsidRPr="002E0CF2">
        <w:rPr>
          <w:rStyle w:val="Emphasis"/>
          <w:i w:val="0"/>
          <w:lang w:val="fr-FR"/>
        </w:rPr>
        <w:t xml:space="preserve">.  </w:t>
      </w:r>
      <w:r w:rsidR="00114C2A" w:rsidRPr="002E0CF2">
        <w:rPr>
          <w:rStyle w:val="Emphasis"/>
          <w:i w:val="0"/>
          <w:lang w:val="fr-FR"/>
        </w:rPr>
        <w:t xml:space="preserve">Les réunions ne seront pas </w:t>
      </w:r>
      <w:r w:rsidR="00871F2C" w:rsidRPr="002E0CF2">
        <w:rPr>
          <w:rStyle w:val="Emphasis"/>
          <w:i w:val="0"/>
          <w:lang w:val="fr-FR"/>
        </w:rPr>
        <w:t>organisées</w:t>
      </w:r>
      <w:r w:rsidR="00114C2A" w:rsidRPr="002E0CF2">
        <w:rPr>
          <w:rStyle w:val="Emphasis"/>
          <w:i w:val="0"/>
          <w:lang w:val="fr-FR"/>
        </w:rPr>
        <w:t xml:space="preserve"> </w:t>
      </w:r>
      <w:r w:rsidR="00CC2FEE" w:rsidRPr="002E0CF2">
        <w:rPr>
          <w:rStyle w:val="Emphasis"/>
          <w:i w:val="0"/>
          <w:lang w:val="fr-FR"/>
        </w:rPr>
        <w:t>de sorte à coïncider avec l</w:t>
      </w:r>
      <w:r w:rsidR="00114C2A" w:rsidRPr="002E0CF2">
        <w:rPr>
          <w:rStyle w:val="Emphasis"/>
          <w:i w:val="0"/>
          <w:lang w:val="fr-FR"/>
        </w:rPr>
        <w:t>es sessions de l</w:t>
      </w:r>
      <w:r w:rsidR="009C6C21">
        <w:rPr>
          <w:rStyle w:val="Emphasis"/>
          <w:i w:val="0"/>
          <w:lang w:val="fr-FR"/>
        </w:rPr>
        <w:t>’</w:t>
      </w:r>
      <w:r w:rsidR="00114C2A" w:rsidRPr="002E0CF2">
        <w:rPr>
          <w:rStyle w:val="Emphasis"/>
          <w:i w:val="0"/>
          <w:lang w:val="fr-FR"/>
        </w:rPr>
        <w:t>UPOV et la participation électronique des examinateurs de dénominations et de l</w:t>
      </w:r>
      <w:r w:rsidR="009C6C21">
        <w:rPr>
          <w:rStyle w:val="Emphasis"/>
          <w:i w:val="0"/>
          <w:lang w:val="fr-FR"/>
        </w:rPr>
        <w:t>’</w:t>
      </w:r>
      <w:r w:rsidR="00114C2A" w:rsidRPr="002E0CF2">
        <w:rPr>
          <w:rStyle w:val="Emphasis"/>
          <w:i w:val="0"/>
          <w:lang w:val="fr-FR"/>
        </w:rPr>
        <w:t>OCVV sera prévue.  Les propositions élaborées par le groupe de travail seront présentées</w:t>
      </w:r>
      <w:r w:rsidR="00AB2FF0" w:rsidRPr="002E0CF2">
        <w:rPr>
          <w:rStyle w:val="Emphasis"/>
          <w:i w:val="0"/>
          <w:lang w:val="fr-FR"/>
        </w:rPr>
        <w:t xml:space="preserve"> au CAJ</w:t>
      </w:r>
      <w:r w:rsidR="00114C2A" w:rsidRPr="002E0CF2">
        <w:rPr>
          <w:rStyle w:val="Emphasis"/>
          <w:i w:val="0"/>
          <w:lang w:val="fr-FR"/>
        </w:rPr>
        <w:t xml:space="preserve"> ainsi qu</w:t>
      </w:r>
      <w:r w:rsidR="009C6C21">
        <w:rPr>
          <w:rStyle w:val="Emphasis"/>
          <w:i w:val="0"/>
          <w:lang w:val="fr-FR"/>
        </w:rPr>
        <w:t>’</w:t>
      </w:r>
      <w:r w:rsidR="00114C2A" w:rsidRPr="002E0CF2">
        <w:rPr>
          <w:rStyle w:val="Emphasis"/>
          <w:i w:val="0"/>
          <w:lang w:val="fr-FR"/>
        </w:rPr>
        <w:t>au Comité technique (TC), et ces comités</w:t>
      </w:r>
      <w:r w:rsidR="00BE71A7" w:rsidRPr="002E0CF2">
        <w:rPr>
          <w:rStyle w:val="Emphasis"/>
          <w:i w:val="0"/>
          <w:lang w:val="fr-FR"/>
        </w:rPr>
        <w:t xml:space="preserve"> recevront un bref compte rendu</w:t>
      </w:r>
      <w:r w:rsidR="00114C2A" w:rsidRPr="002E0CF2">
        <w:rPr>
          <w:rStyle w:val="Emphasis"/>
          <w:i w:val="0"/>
          <w:lang w:val="fr-FR"/>
        </w:rPr>
        <w:t xml:space="preserve"> des réunions du groupe de travail</w:t>
      </w:r>
      <w:r w:rsidR="00004F29" w:rsidRPr="002E0CF2">
        <w:rPr>
          <w:rStyle w:val="Emphasis"/>
          <w:i w:val="0"/>
          <w:lang w:val="fr-FR"/>
        </w:rPr>
        <w:t>.</w:t>
      </w:r>
    </w:p>
    <w:p w:rsidR="004F7DB0" w:rsidRPr="002E0CF2" w:rsidRDefault="004F7DB0" w:rsidP="00A650E1">
      <w:pPr>
        <w:rPr>
          <w:rStyle w:val="Emphasis"/>
          <w:i w:val="0"/>
          <w:lang w:val="fr-FR"/>
        </w:rPr>
      </w:pPr>
    </w:p>
    <w:p w:rsidR="00D375B7" w:rsidRDefault="00D375B7" w:rsidP="00D375B7">
      <w:pPr>
        <w:pStyle w:val="dec"/>
        <w:ind w:left="0"/>
        <w:rPr>
          <w:i w:val="0"/>
          <w:lang w:val="fr-FR"/>
        </w:rPr>
      </w:pPr>
      <w:r>
        <w:rPr>
          <w:i w:val="0"/>
          <w:lang w:val="fr-FR"/>
        </w:rPr>
        <w:fldChar w:fldCharType="begin"/>
      </w:r>
      <w:r>
        <w:rPr>
          <w:i w:val="0"/>
          <w:lang w:val="fr-FR"/>
        </w:rPr>
        <w:instrText xml:space="preserve"> AUTONUM  </w:instrText>
      </w:r>
      <w:r>
        <w:rPr>
          <w:i w:val="0"/>
          <w:lang w:val="fr-FR"/>
        </w:rPr>
        <w:fldChar w:fldCharType="end"/>
      </w:r>
      <w:r>
        <w:rPr>
          <w:i w:val="0"/>
          <w:lang w:val="fr-FR"/>
        </w:rPr>
        <w:tab/>
      </w:r>
      <w:r w:rsidR="00114C2A" w:rsidRPr="00D375B7">
        <w:rPr>
          <w:i w:val="0"/>
          <w:lang w:val="fr-FR"/>
        </w:rPr>
        <w:t>Le</w:t>
      </w:r>
      <w:r w:rsidR="000A1AB4" w:rsidRPr="00D375B7">
        <w:rPr>
          <w:i w:val="0"/>
          <w:lang w:val="fr-FR"/>
        </w:rPr>
        <w:t xml:space="preserve"> CAJ</w:t>
      </w:r>
      <w:r w:rsidR="00097F9D" w:rsidRPr="00D375B7">
        <w:rPr>
          <w:i w:val="0"/>
          <w:lang w:val="fr-FR"/>
        </w:rPr>
        <w:t xml:space="preserve">, à sa soixante-huitième session, </w:t>
      </w:r>
      <w:r w:rsidR="00921F3C">
        <w:rPr>
          <w:i w:val="0"/>
          <w:lang w:val="fr-FR"/>
        </w:rPr>
        <w:t xml:space="preserve">a </w:t>
      </w:r>
      <w:r w:rsidR="00097F9D" w:rsidRPr="00D375B7">
        <w:rPr>
          <w:i w:val="0"/>
          <w:lang w:val="fr-FR"/>
        </w:rPr>
        <w:t>pr</w:t>
      </w:r>
      <w:r w:rsidR="00921F3C">
        <w:rPr>
          <w:i w:val="0"/>
          <w:lang w:val="fr-FR"/>
        </w:rPr>
        <w:t>is</w:t>
      </w:r>
      <w:r w:rsidR="00097F9D" w:rsidRPr="00D375B7">
        <w:rPr>
          <w:i w:val="0"/>
          <w:lang w:val="fr-FR"/>
        </w:rPr>
        <w:t xml:space="preserve"> note</w:t>
      </w:r>
      <w:r w:rsidRPr="00D375B7">
        <w:rPr>
          <w:i w:val="0"/>
          <w:lang w:val="fr-FR"/>
        </w:rPr>
        <w:t xml:space="preserve"> de la suggestion de la délégation de l'Union européenne tendant à inclure dans ce groupe de travail des examinateurs de dénominations en provenance de l'Espagne et des Pays-Bas, et </w:t>
      </w:r>
      <w:r w:rsidR="00921F3C">
        <w:rPr>
          <w:i w:val="0"/>
          <w:lang w:val="fr-FR"/>
        </w:rPr>
        <w:t xml:space="preserve">a </w:t>
      </w:r>
      <w:r w:rsidRPr="00D375B7">
        <w:rPr>
          <w:i w:val="0"/>
          <w:lang w:val="fr-FR"/>
        </w:rPr>
        <w:t>indiqu</w:t>
      </w:r>
      <w:r w:rsidR="00921F3C">
        <w:rPr>
          <w:i w:val="0"/>
          <w:lang w:val="fr-FR"/>
        </w:rPr>
        <w:t>é</w:t>
      </w:r>
      <w:r w:rsidRPr="00D375B7">
        <w:rPr>
          <w:i w:val="0"/>
          <w:lang w:val="fr-FR"/>
        </w:rPr>
        <w:t xml:space="preserve"> qu'il import</w:t>
      </w:r>
      <w:r w:rsidR="00921F3C">
        <w:rPr>
          <w:i w:val="0"/>
          <w:lang w:val="fr-FR"/>
        </w:rPr>
        <w:t>ait</w:t>
      </w:r>
      <w:r w:rsidRPr="00D375B7">
        <w:rPr>
          <w:i w:val="0"/>
          <w:lang w:val="fr-FR"/>
        </w:rPr>
        <w:t xml:space="preserve"> de s'assurer que les experts couvrent suffisamment les aspects linguistiques des dénominations variétales</w:t>
      </w:r>
      <w:r>
        <w:rPr>
          <w:i w:val="0"/>
          <w:lang w:val="fr-FR"/>
        </w:rPr>
        <w:t xml:space="preserve"> (voir le paragraphe 41 du document CAJ/68/</w:t>
      </w:r>
      <w:r w:rsidRPr="00D375B7">
        <w:rPr>
          <w:i w:val="0"/>
          <w:lang w:val="fr-FR"/>
        </w:rPr>
        <w:t>10 “Compte rendu des conclusions”</w:t>
      </w:r>
      <w:r>
        <w:rPr>
          <w:i w:val="0"/>
          <w:lang w:val="fr-FR"/>
        </w:rPr>
        <w:t>)</w:t>
      </w:r>
      <w:r w:rsidRPr="00D375B7">
        <w:rPr>
          <w:i w:val="0"/>
          <w:lang w:val="fr-FR"/>
        </w:rPr>
        <w:t>.</w:t>
      </w:r>
    </w:p>
    <w:p w:rsidR="00D375B7" w:rsidRDefault="00D375B7" w:rsidP="00D375B7">
      <w:pPr>
        <w:pStyle w:val="dec"/>
        <w:ind w:left="0"/>
        <w:rPr>
          <w:i w:val="0"/>
          <w:lang w:val="fr-FR"/>
        </w:rPr>
      </w:pPr>
    </w:p>
    <w:p w:rsidR="00D375B7" w:rsidRDefault="00D375B7" w:rsidP="00D375B7">
      <w:pPr>
        <w:pStyle w:val="dec"/>
        <w:ind w:left="0"/>
        <w:rPr>
          <w:i w:val="0"/>
          <w:lang w:val="fr-FR"/>
        </w:rPr>
      </w:pPr>
      <w:r>
        <w:rPr>
          <w:i w:val="0"/>
          <w:lang w:val="fr-FR"/>
        </w:rPr>
        <w:fldChar w:fldCharType="begin"/>
      </w:r>
      <w:r>
        <w:rPr>
          <w:i w:val="0"/>
          <w:lang w:val="fr-FR"/>
        </w:rPr>
        <w:instrText xml:space="preserve"> AUTONUM  </w:instrText>
      </w:r>
      <w:r>
        <w:rPr>
          <w:i w:val="0"/>
          <w:lang w:val="fr-FR"/>
        </w:rPr>
        <w:fldChar w:fldCharType="end"/>
      </w:r>
      <w:r>
        <w:rPr>
          <w:i w:val="0"/>
          <w:lang w:val="fr-FR"/>
        </w:rPr>
        <w:tab/>
      </w:r>
      <w:r w:rsidRPr="00D375B7">
        <w:rPr>
          <w:i w:val="0"/>
          <w:lang w:val="fr-FR"/>
        </w:rPr>
        <w:t>Le CAJ</w:t>
      </w:r>
      <w:r>
        <w:rPr>
          <w:i w:val="0"/>
          <w:lang w:val="fr-FR"/>
        </w:rPr>
        <w:t>, à sa soixante-huitième session,</w:t>
      </w:r>
      <w:r w:rsidRPr="00D375B7">
        <w:rPr>
          <w:i w:val="0"/>
          <w:lang w:val="fr-FR"/>
        </w:rPr>
        <w:t xml:space="preserve"> </w:t>
      </w:r>
      <w:r w:rsidR="00F21CCF">
        <w:rPr>
          <w:i w:val="0"/>
          <w:lang w:val="fr-FR"/>
        </w:rPr>
        <w:t>est</w:t>
      </w:r>
      <w:r w:rsidR="00921F3C">
        <w:rPr>
          <w:i w:val="0"/>
          <w:lang w:val="fr-FR"/>
        </w:rPr>
        <w:t xml:space="preserve"> </w:t>
      </w:r>
      <w:r w:rsidRPr="00D375B7">
        <w:rPr>
          <w:i w:val="0"/>
          <w:lang w:val="fr-FR"/>
        </w:rPr>
        <w:t>conven</w:t>
      </w:r>
      <w:r w:rsidR="00921F3C">
        <w:rPr>
          <w:i w:val="0"/>
          <w:lang w:val="fr-FR"/>
        </w:rPr>
        <w:t>u</w:t>
      </w:r>
      <w:r w:rsidRPr="00D375B7">
        <w:rPr>
          <w:i w:val="0"/>
          <w:lang w:val="fr-FR"/>
        </w:rPr>
        <w:t xml:space="preserve"> que les membres et observateurs d</w:t>
      </w:r>
      <w:r w:rsidR="00921F3C">
        <w:rPr>
          <w:i w:val="0"/>
          <w:lang w:val="fr-FR"/>
        </w:rPr>
        <w:t>e</w:t>
      </w:r>
      <w:r w:rsidRPr="00D375B7">
        <w:rPr>
          <w:i w:val="0"/>
          <w:lang w:val="fr-FR"/>
        </w:rPr>
        <w:t>v</w:t>
      </w:r>
      <w:r w:rsidR="00921F3C">
        <w:rPr>
          <w:i w:val="0"/>
          <w:lang w:val="fr-FR"/>
        </w:rPr>
        <w:t>ai</w:t>
      </w:r>
      <w:r w:rsidRPr="00D375B7">
        <w:rPr>
          <w:i w:val="0"/>
          <w:lang w:val="fr-FR"/>
        </w:rPr>
        <w:t>ent être encouragés à faire des suggestions sur les questions relatives aux tâches du groupe de travail</w:t>
      </w:r>
      <w:r>
        <w:rPr>
          <w:i w:val="0"/>
          <w:lang w:val="fr-FR"/>
        </w:rPr>
        <w:t xml:space="preserve"> (voir le paragraphe 42 du document CAJ/68/</w:t>
      </w:r>
      <w:r w:rsidRPr="00D375B7">
        <w:rPr>
          <w:i w:val="0"/>
          <w:lang w:val="fr-FR"/>
        </w:rPr>
        <w:t>10 “Compte rendu des conclusions”</w:t>
      </w:r>
      <w:r>
        <w:rPr>
          <w:i w:val="0"/>
          <w:lang w:val="fr-FR"/>
        </w:rPr>
        <w:t>)</w:t>
      </w:r>
      <w:r w:rsidRPr="00D375B7">
        <w:rPr>
          <w:i w:val="0"/>
          <w:lang w:val="fr-FR"/>
        </w:rPr>
        <w:t>.</w:t>
      </w:r>
    </w:p>
    <w:p w:rsidR="00D375B7" w:rsidRDefault="00D375B7" w:rsidP="00D375B7">
      <w:pPr>
        <w:pStyle w:val="dec"/>
        <w:ind w:left="0"/>
        <w:rPr>
          <w:i w:val="0"/>
          <w:lang w:val="fr-FR"/>
        </w:rPr>
      </w:pPr>
    </w:p>
    <w:p w:rsidR="00D375B7" w:rsidRDefault="00B25C7A" w:rsidP="00D375B7">
      <w:pPr>
        <w:pStyle w:val="dec"/>
        <w:ind w:left="0"/>
        <w:rPr>
          <w:i w:val="0"/>
          <w:lang w:val="fr-FR"/>
        </w:rPr>
      </w:pPr>
      <w:r>
        <w:rPr>
          <w:i w:val="0"/>
          <w:lang w:val="fr-FR"/>
        </w:rPr>
        <w:fldChar w:fldCharType="begin"/>
      </w:r>
      <w:r>
        <w:rPr>
          <w:i w:val="0"/>
          <w:lang w:val="fr-FR"/>
        </w:rPr>
        <w:instrText xml:space="preserve"> AUTONUM  </w:instrText>
      </w:r>
      <w:r>
        <w:rPr>
          <w:i w:val="0"/>
          <w:lang w:val="fr-FR"/>
        </w:rPr>
        <w:fldChar w:fldCharType="end"/>
      </w:r>
      <w:r>
        <w:rPr>
          <w:i w:val="0"/>
          <w:lang w:val="fr-FR"/>
        </w:rPr>
        <w:tab/>
      </w:r>
      <w:r w:rsidR="00D375B7">
        <w:rPr>
          <w:i w:val="0"/>
          <w:lang w:val="fr-FR"/>
        </w:rPr>
        <w:t xml:space="preserve">Le </w:t>
      </w:r>
      <w:r>
        <w:rPr>
          <w:i w:val="0"/>
          <w:lang w:val="fr-FR"/>
        </w:rPr>
        <w:t xml:space="preserve">TC, à sa cinquantième session qui se tiendra à Genève du 7 au 9 avril 2014, recevra un rapport sur l’évolution des travaux concernant la </w:t>
      </w:r>
      <w:r w:rsidRPr="00B25C7A">
        <w:rPr>
          <w:i w:val="0"/>
          <w:lang w:val="fr-FR"/>
        </w:rPr>
        <w:t>possibilité d'élaboration d'un outil de recherche de l'UPOV de similarité aux fins de la dénomination variétale</w:t>
      </w:r>
      <w:r>
        <w:rPr>
          <w:i w:val="0"/>
          <w:lang w:val="fr-FR"/>
        </w:rPr>
        <w:t xml:space="preserve"> (voir le document TC/50/14</w:t>
      </w:r>
      <w:r w:rsidRPr="00B25C7A">
        <w:rPr>
          <w:lang w:val="fr-CH"/>
        </w:rPr>
        <w:t xml:space="preserve"> </w:t>
      </w:r>
      <w:r w:rsidRPr="00D375B7">
        <w:rPr>
          <w:i w:val="0"/>
          <w:lang w:val="fr-FR"/>
        </w:rPr>
        <w:t>“</w:t>
      </w:r>
      <w:r>
        <w:rPr>
          <w:i w:val="0"/>
          <w:lang w:val="fr-FR"/>
        </w:rPr>
        <w:t>D</w:t>
      </w:r>
      <w:r w:rsidRPr="00B25C7A">
        <w:rPr>
          <w:i w:val="0"/>
          <w:lang w:val="fr-FR"/>
        </w:rPr>
        <w:t>énominations variétales</w:t>
      </w:r>
      <w:r w:rsidRPr="00D375B7">
        <w:rPr>
          <w:i w:val="0"/>
          <w:lang w:val="fr-FR"/>
        </w:rPr>
        <w:t>”</w:t>
      </w:r>
      <w:r>
        <w:rPr>
          <w:i w:val="0"/>
          <w:lang w:val="fr-FR"/>
        </w:rPr>
        <w:t xml:space="preserve">).  Les observations </w:t>
      </w:r>
      <w:r w:rsidR="00921F3C">
        <w:rPr>
          <w:i w:val="0"/>
          <w:lang w:val="fr-FR"/>
        </w:rPr>
        <w:t>formulées par le</w:t>
      </w:r>
      <w:r>
        <w:rPr>
          <w:i w:val="0"/>
          <w:lang w:val="fr-FR"/>
        </w:rPr>
        <w:t xml:space="preserve"> TC à sa cinquantième</w:t>
      </w:r>
      <w:r w:rsidR="00921F3C">
        <w:rPr>
          <w:i w:val="0"/>
          <w:lang w:val="fr-FR"/>
        </w:rPr>
        <w:t> </w:t>
      </w:r>
      <w:r>
        <w:rPr>
          <w:i w:val="0"/>
          <w:lang w:val="fr-FR"/>
        </w:rPr>
        <w:t xml:space="preserve">session seront </w:t>
      </w:r>
      <w:r w:rsidR="00921F3C">
        <w:rPr>
          <w:i w:val="0"/>
          <w:lang w:val="fr-FR"/>
        </w:rPr>
        <w:t>c</w:t>
      </w:r>
      <w:r>
        <w:rPr>
          <w:i w:val="0"/>
          <w:lang w:val="fr-FR"/>
        </w:rPr>
        <w:t>o</w:t>
      </w:r>
      <w:r w:rsidR="00921F3C">
        <w:rPr>
          <w:i w:val="0"/>
          <w:lang w:val="fr-FR"/>
        </w:rPr>
        <w:t>mmuniqu</w:t>
      </w:r>
      <w:r w:rsidR="001A2BA0">
        <w:rPr>
          <w:i w:val="0"/>
          <w:lang w:val="fr-FR"/>
        </w:rPr>
        <w:t>ées au CAJ à sa soixante</w:t>
      </w:r>
      <w:r w:rsidR="001A2BA0" w:rsidRPr="001A2BA0">
        <w:rPr>
          <w:i w:val="0"/>
          <w:lang w:val="fr-FR"/>
        </w:rPr>
        <w:noBreakHyphen/>
      </w:r>
      <w:r>
        <w:rPr>
          <w:i w:val="0"/>
          <w:lang w:val="fr-FR"/>
        </w:rPr>
        <w:t>neuvième</w:t>
      </w:r>
      <w:r w:rsidR="00921F3C">
        <w:rPr>
          <w:i w:val="0"/>
          <w:lang w:val="fr-FR"/>
        </w:rPr>
        <w:t> </w:t>
      </w:r>
      <w:r>
        <w:rPr>
          <w:i w:val="0"/>
          <w:lang w:val="fr-FR"/>
        </w:rPr>
        <w:t>session.  La première réunion du groupe de travail sera organisée en juin/juillet</w:t>
      </w:r>
      <w:r w:rsidR="00921F3C">
        <w:rPr>
          <w:i w:val="0"/>
          <w:lang w:val="fr-FR"/>
        </w:rPr>
        <w:t> </w:t>
      </w:r>
      <w:r>
        <w:rPr>
          <w:i w:val="0"/>
          <w:lang w:val="fr-FR"/>
        </w:rPr>
        <w:t>2014 et un rapport sera présenté au CAJ à sa soixante-dixième session qui se tiendra à Genève en octobre 2014.</w:t>
      </w:r>
    </w:p>
    <w:p w:rsidR="002B42D0" w:rsidRPr="00D375B7" w:rsidRDefault="002B42D0" w:rsidP="00D375B7">
      <w:pPr>
        <w:pStyle w:val="dec"/>
        <w:ind w:left="0"/>
        <w:rPr>
          <w:i w:val="0"/>
          <w:lang w:val="fr-FR"/>
        </w:rPr>
      </w:pPr>
    </w:p>
    <w:p w:rsidR="00B25C7A" w:rsidRDefault="00B25C7A" w:rsidP="000C5BA1">
      <w:pPr>
        <w:pStyle w:val="dec"/>
        <w:tabs>
          <w:tab w:val="left" w:pos="5387"/>
        </w:tabs>
        <w:ind w:left="4820"/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  <w:t xml:space="preserve">Le CAJ est invité à </w:t>
      </w:r>
      <w:r w:rsidR="003B072A">
        <w:rPr>
          <w:lang w:val="fr-FR"/>
        </w:rPr>
        <w:t>n</w:t>
      </w:r>
      <w:r>
        <w:rPr>
          <w:lang w:val="fr-FR"/>
        </w:rPr>
        <w:t>ote</w:t>
      </w:r>
      <w:r w:rsidR="003B072A">
        <w:rPr>
          <w:lang w:val="fr-FR"/>
        </w:rPr>
        <w:t>r que</w:t>
      </w:r>
    </w:p>
    <w:p w:rsidR="00B25C7A" w:rsidRDefault="00B25C7A" w:rsidP="00A650E1">
      <w:pPr>
        <w:pStyle w:val="dec"/>
        <w:rPr>
          <w:lang w:val="fr-FR"/>
        </w:rPr>
      </w:pPr>
    </w:p>
    <w:p w:rsidR="003B072A" w:rsidRDefault="002B42D0" w:rsidP="00E03330">
      <w:pPr>
        <w:pStyle w:val="dec"/>
        <w:tabs>
          <w:tab w:val="left" w:pos="5954"/>
        </w:tabs>
        <w:ind w:left="4820" w:firstLine="567"/>
        <w:rPr>
          <w:lang w:val="fr-FR"/>
        </w:rPr>
      </w:pPr>
      <w:r w:rsidRPr="002E0CF2">
        <w:rPr>
          <w:lang w:val="fr-FR"/>
        </w:rPr>
        <w:t>a)</w:t>
      </w:r>
      <w:r w:rsidRPr="002E0CF2">
        <w:rPr>
          <w:lang w:val="fr-FR"/>
        </w:rPr>
        <w:tab/>
      </w:r>
      <w:r w:rsidR="003B072A">
        <w:rPr>
          <w:lang w:val="fr-FR"/>
        </w:rPr>
        <w:t xml:space="preserve">les observations </w:t>
      </w:r>
      <w:r w:rsidR="00024A59">
        <w:rPr>
          <w:lang w:val="fr-FR"/>
        </w:rPr>
        <w:t>formulées par le</w:t>
      </w:r>
      <w:r w:rsidR="003B072A">
        <w:rPr>
          <w:lang w:val="fr-FR"/>
        </w:rPr>
        <w:t xml:space="preserve"> TC à sa cinquantième</w:t>
      </w:r>
      <w:r w:rsidR="00024A59">
        <w:rPr>
          <w:lang w:val="fr-FR"/>
        </w:rPr>
        <w:t> </w:t>
      </w:r>
      <w:r w:rsidR="003B072A">
        <w:rPr>
          <w:lang w:val="fr-FR"/>
        </w:rPr>
        <w:t>session concernant la possibilité d’élaboration</w:t>
      </w:r>
      <w:r w:rsidR="003B072A" w:rsidRPr="003B072A">
        <w:rPr>
          <w:lang w:val="fr-FR"/>
        </w:rPr>
        <w:t xml:space="preserve"> d'un outil de recherche de l'UPOV de similarité aux fins de la dénomination variétale</w:t>
      </w:r>
      <w:r w:rsidR="003B072A">
        <w:rPr>
          <w:lang w:val="fr-FR"/>
        </w:rPr>
        <w:t xml:space="preserve"> seront </w:t>
      </w:r>
      <w:r w:rsidR="00024A59">
        <w:rPr>
          <w:lang w:val="fr-FR"/>
        </w:rPr>
        <w:t>communiqu</w:t>
      </w:r>
      <w:r w:rsidR="003B072A">
        <w:rPr>
          <w:lang w:val="fr-FR"/>
        </w:rPr>
        <w:t>ées au CAJ à sa soixante-neuvième session;</w:t>
      </w:r>
      <w:r w:rsidR="00024A59">
        <w:rPr>
          <w:lang w:val="fr-FR"/>
        </w:rPr>
        <w:t xml:space="preserve"> </w:t>
      </w:r>
      <w:r w:rsidR="003B072A">
        <w:rPr>
          <w:lang w:val="fr-FR"/>
        </w:rPr>
        <w:t xml:space="preserve"> et</w:t>
      </w:r>
    </w:p>
    <w:p w:rsidR="002B42D0" w:rsidRPr="002E0CF2" w:rsidRDefault="002B42D0" w:rsidP="00E03330">
      <w:pPr>
        <w:pStyle w:val="dec"/>
        <w:tabs>
          <w:tab w:val="left" w:pos="5954"/>
        </w:tabs>
        <w:ind w:left="4820" w:firstLine="567"/>
        <w:rPr>
          <w:lang w:val="fr-FR"/>
        </w:rPr>
      </w:pPr>
    </w:p>
    <w:p w:rsidR="00AB2FF0" w:rsidRPr="002E0CF2" w:rsidRDefault="002B42D0" w:rsidP="00E03330">
      <w:pPr>
        <w:pStyle w:val="dec"/>
        <w:tabs>
          <w:tab w:val="left" w:pos="5954"/>
        </w:tabs>
        <w:ind w:left="4820" w:firstLine="567"/>
        <w:rPr>
          <w:lang w:val="fr-FR"/>
        </w:rPr>
      </w:pPr>
      <w:r w:rsidRPr="002E0CF2">
        <w:rPr>
          <w:lang w:val="fr-FR"/>
        </w:rPr>
        <w:tab/>
        <w:t>b)</w:t>
      </w:r>
      <w:r w:rsidRPr="002E0CF2">
        <w:rPr>
          <w:lang w:val="fr-FR"/>
        </w:rPr>
        <w:tab/>
      </w:r>
      <w:r w:rsidR="003B072A">
        <w:rPr>
          <w:lang w:val="fr-FR"/>
        </w:rPr>
        <w:t>la première réunion du groupe de travail sera organisée en juin/juillet</w:t>
      </w:r>
      <w:r w:rsidR="00024A59">
        <w:rPr>
          <w:lang w:val="fr-FR"/>
        </w:rPr>
        <w:t> </w:t>
      </w:r>
      <w:r w:rsidR="003B072A">
        <w:rPr>
          <w:lang w:val="fr-FR"/>
        </w:rPr>
        <w:t>2014 et un rapport sera présenté au CAJ à sa soixante-dixième session qui se tiendra à Genève les 13</w:t>
      </w:r>
      <w:r w:rsidR="00024A59">
        <w:rPr>
          <w:lang w:val="fr-FR"/>
        </w:rPr>
        <w:t> </w:t>
      </w:r>
      <w:r w:rsidR="003B072A">
        <w:rPr>
          <w:lang w:val="fr-FR"/>
        </w:rPr>
        <w:t>et 14</w:t>
      </w:r>
      <w:r w:rsidR="00024A59">
        <w:rPr>
          <w:lang w:val="fr-FR"/>
        </w:rPr>
        <w:t> </w:t>
      </w:r>
      <w:r w:rsidR="003B072A">
        <w:rPr>
          <w:lang w:val="fr-FR"/>
        </w:rPr>
        <w:t>octobre</w:t>
      </w:r>
      <w:r w:rsidR="00024A59">
        <w:rPr>
          <w:lang w:val="fr-FR"/>
        </w:rPr>
        <w:t> </w:t>
      </w:r>
      <w:r w:rsidR="003B072A">
        <w:rPr>
          <w:lang w:val="fr-FR"/>
        </w:rPr>
        <w:t>2014</w:t>
      </w:r>
      <w:r w:rsidRPr="002E0CF2">
        <w:rPr>
          <w:lang w:val="fr-FR"/>
        </w:rPr>
        <w:t>.</w:t>
      </w:r>
    </w:p>
    <w:p w:rsidR="000A1AB4" w:rsidRPr="002E0CF2" w:rsidRDefault="000A1AB4" w:rsidP="00A650E1">
      <w:pPr>
        <w:rPr>
          <w:snapToGrid w:val="0"/>
          <w:lang w:val="fr-FR"/>
        </w:rPr>
      </w:pPr>
    </w:p>
    <w:p w:rsidR="00C3733D" w:rsidRPr="002E0CF2" w:rsidRDefault="00C3733D" w:rsidP="00A650E1">
      <w:pPr>
        <w:rPr>
          <w:snapToGrid w:val="0"/>
          <w:lang w:val="fr-FR"/>
        </w:rPr>
      </w:pPr>
    </w:p>
    <w:p w:rsidR="00430B5E" w:rsidRPr="002E0CF2" w:rsidRDefault="00430B5E" w:rsidP="00A650E1">
      <w:pPr>
        <w:jc w:val="left"/>
        <w:rPr>
          <w:iCs/>
          <w:lang w:val="fr-FR"/>
        </w:rPr>
      </w:pPr>
    </w:p>
    <w:p w:rsidR="00356384" w:rsidRPr="002E0CF2" w:rsidRDefault="00430B5E" w:rsidP="00A650E1">
      <w:pPr>
        <w:jc w:val="right"/>
        <w:rPr>
          <w:iCs/>
          <w:lang w:val="fr-FR"/>
        </w:rPr>
        <w:sectPr w:rsidR="00356384" w:rsidRPr="002E0CF2" w:rsidSect="001A2BA0">
          <w:headerReference w:type="default" r:id="rId12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  <w:r w:rsidRPr="002E0CF2">
        <w:rPr>
          <w:iCs/>
          <w:lang w:val="fr-FR"/>
        </w:rPr>
        <w:t>[</w:t>
      </w:r>
      <w:r w:rsidR="00501111" w:rsidRPr="002E0CF2">
        <w:rPr>
          <w:iCs/>
          <w:lang w:val="fr-FR"/>
        </w:rPr>
        <w:t>L</w:t>
      </w:r>
      <w:r w:rsidR="009C6C21">
        <w:rPr>
          <w:iCs/>
          <w:lang w:val="fr-FR"/>
        </w:rPr>
        <w:t>’</w:t>
      </w:r>
      <w:r w:rsidR="00501111" w:rsidRPr="002E0CF2">
        <w:rPr>
          <w:iCs/>
          <w:lang w:val="fr-FR"/>
        </w:rPr>
        <w:t>a</w:t>
      </w:r>
      <w:r w:rsidRPr="002E0CF2">
        <w:rPr>
          <w:iCs/>
          <w:lang w:val="fr-FR"/>
        </w:rPr>
        <w:t>nnex</w:t>
      </w:r>
      <w:r w:rsidR="00501111" w:rsidRPr="002E0CF2">
        <w:rPr>
          <w:iCs/>
          <w:lang w:val="fr-FR"/>
        </w:rPr>
        <w:t>e suit</w:t>
      </w:r>
      <w:r w:rsidRPr="002E0CF2">
        <w:rPr>
          <w:iCs/>
          <w:lang w:val="fr-FR"/>
        </w:rPr>
        <w:t>]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13"/>
      </w:tblGrid>
      <w:tr w:rsidR="00CE20E8" w:rsidRPr="00921F3C">
        <w:tc>
          <w:tcPr>
            <w:tcW w:w="6713" w:type="dxa"/>
          </w:tcPr>
          <w:p w:rsidR="00CE20E8" w:rsidRPr="001C50D3" w:rsidRDefault="001C50D3" w:rsidP="00A650E1">
            <w:pPr>
              <w:rPr>
                <w:b/>
                <w:noProof/>
                <w:sz w:val="28"/>
              </w:rPr>
            </w:pPr>
            <w:r w:rsidRPr="001C50D3">
              <w:rPr>
                <w:b/>
                <w:noProof/>
                <w:sz w:val="28"/>
              </w:rPr>
              <w:lastRenderedPageBreak/>
              <w:t>OCCV</w:t>
            </w:r>
          </w:p>
          <w:p w:rsidR="001C50D3" w:rsidRPr="001C50D3" w:rsidRDefault="001C50D3" w:rsidP="001C50D3">
            <w:pPr>
              <w:rPr>
                <w:b/>
                <w:lang w:val="fr-FR"/>
              </w:rPr>
            </w:pPr>
            <w:r w:rsidRPr="001C50D3">
              <w:rPr>
                <w:b/>
                <w:noProof/>
                <w:snapToGrid w:val="0"/>
              </w:rPr>
              <w:t xml:space="preserve">Office Communautaire des Variétés Végétales 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E01083" w:rsidP="00A650E1">
      <w:pPr>
        <w:pStyle w:val="BodyText"/>
        <w:jc w:val="center"/>
        <w:rPr>
          <w:rFonts w:cs="Arial"/>
          <w:b/>
          <w:smallCaps/>
          <w:sz w:val="24"/>
          <w:lang w:val="fr-FR"/>
        </w:rPr>
      </w:pPr>
      <w:r w:rsidRPr="002E0CF2">
        <w:rPr>
          <w:rFonts w:cs="Arial"/>
          <w:b/>
          <w:smallCaps/>
          <w:sz w:val="24"/>
          <w:lang w:val="fr-FR"/>
        </w:rPr>
        <w:t>Procé</w:t>
      </w:r>
      <w:r w:rsidR="00356384" w:rsidRPr="002E0CF2">
        <w:rPr>
          <w:rFonts w:cs="Arial"/>
          <w:b/>
          <w:smallCaps/>
          <w:sz w:val="24"/>
          <w:lang w:val="fr-FR"/>
        </w:rPr>
        <w:t>dure</w:t>
      </w:r>
      <w:r w:rsidRPr="002E0CF2">
        <w:rPr>
          <w:rFonts w:cs="Arial"/>
          <w:b/>
          <w:smallCaps/>
          <w:sz w:val="24"/>
          <w:lang w:val="fr-FR"/>
        </w:rPr>
        <w:t xml:space="preserve"> de recherche</w:t>
      </w:r>
    </w:p>
    <w:p w:rsidR="00356384" w:rsidRPr="002E0CF2" w:rsidRDefault="00356384" w:rsidP="00A650E1">
      <w:pPr>
        <w:spacing w:after="240"/>
        <w:rPr>
          <w:rFonts w:cs="Arial"/>
          <w:lang w:val="fr-FR"/>
        </w:rPr>
      </w:pPr>
    </w:p>
    <w:p w:rsidR="00356384" w:rsidRPr="002E0CF2" w:rsidRDefault="00356384" w:rsidP="00A650E1">
      <w:pPr>
        <w:spacing w:after="240"/>
        <w:rPr>
          <w:rFonts w:cs="Arial"/>
          <w:lang w:val="fr-FR"/>
        </w:rPr>
      </w:pPr>
    </w:p>
    <w:p w:rsidR="00356384" w:rsidRPr="002E0CF2" w:rsidRDefault="00B502AC" w:rsidP="00A650E1">
      <w:pPr>
        <w:pStyle w:val="Heading1"/>
        <w:numPr>
          <w:ilvl w:val="0"/>
          <w:numId w:val="2"/>
        </w:numPr>
        <w:rPr>
          <w:rFonts w:cs="Arial"/>
          <w:bCs/>
          <w:lang w:val="fr-FR"/>
        </w:rPr>
      </w:pPr>
      <w:r w:rsidRPr="002E0CF2">
        <w:rPr>
          <w:rFonts w:cs="Arial"/>
          <w:lang w:val="fr-FR"/>
        </w:rPr>
        <w:t>généralités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B502AC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En conclusion de la phase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étude du projet présenté au Conseil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administration en </w:t>
      </w:r>
      <w:r w:rsidR="00AB2FF0" w:rsidRPr="002E0CF2">
        <w:rPr>
          <w:rFonts w:cs="Arial"/>
          <w:lang w:val="fr-FR"/>
        </w:rPr>
        <w:t>novembre 20</w:t>
      </w:r>
      <w:r w:rsidRPr="002E0CF2">
        <w:rPr>
          <w:rFonts w:cs="Arial"/>
          <w:lang w:val="fr-FR"/>
        </w:rPr>
        <w:t>03,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Office a proposé, dans un premier temps,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acquérir les logiciels nationaux, de les adapter à la base de données centralisée et d</w:t>
      </w:r>
      <w:r w:rsidR="00BE71A7" w:rsidRPr="002E0CF2">
        <w:rPr>
          <w:rFonts w:cs="Arial"/>
          <w:lang w:val="fr-FR"/>
        </w:rPr>
        <w:t>e les exécuter pour chaque test</w:t>
      </w:r>
      <w:r w:rsidRPr="002E0CF2">
        <w:rPr>
          <w:rFonts w:cs="Arial"/>
          <w:lang w:val="fr-FR"/>
        </w:rPr>
        <w:t>.  Les risques de rater une dénomination similaire seraient ainsi très limités.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B502AC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À plus long terme,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élaboration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 logiciel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OCVV était envisagée, avec</w:t>
      </w:r>
      <w:r w:rsidR="00BE71A7" w:rsidRPr="002E0CF2">
        <w:rPr>
          <w:rFonts w:cs="Arial"/>
          <w:lang w:val="fr-FR"/>
        </w:rPr>
        <w:t xml:space="preserve"> la </w:t>
      </w:r>
      <w:r w:rsidRPr="002E0CF2">
        <w:rPr>
          <w:rFonts w:cs="Arial"/>
          <w:lang w:val="fr-FR"/>
        </w:rPr>
        <w:t xml:space="preserve">possibilité de mettre </w:t>
      </w:r>
      <w:r w:rsidR="00BE71A7" w:rsidRPr="002E0CF2">
        <w:rPr>
          <w:rFonts w:cs="Arial"/>
          <w:lang w:val="fr-FR"/>
        </w:rPr>
        <w:t>au point</w:t>
      </w:r>
      <w:r w:rsidRPr="002E0CF2">
        <w:rPr>
          <w:rFonts w:cs="Arial"/>
          <w:lang w:val="fr-FR"/>
        </w:rPr>
        <w:t xml:space="preserve"> des fonctionnalités linguistiques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B502AC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En pratique, les spécifications du logiciel français ont été choisies pour servir de base à la mise en œuvre de la procédure de recherche dans la base de données de l</w:t>
      </w:r>
      <w:r w:rsidR="009C6C21">
        <w:rPr>
          <w:rFonts w:cs="Arial"/>
          <w:lang w:val="fr-FR"/>
        </w:rPr>
        <w:t>’</w:t>
      </w:r>
      <w:r w:rsidR="00035D89" w:rsidRPr="002E0CF2">
        <w:rPr>
          <w:rFonts w:cs="Arial"/>
          <w:lang w:val="fr-FR"/>
        </w:rPr>
        <w:t>OCVV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pStyle w:val="Heading1"/>
        <w:numPr>
          <w:ilvl w:val="0"/>
          <w:numId w:val="2"/>
        </w:numPr>
        <w:rPr>
          <w:rFonts w:cs="Arial"/>
          <w:bCs/>
          <w:lang w:val="fr-FR"/>
        </w:rPr>
      </w:pPr>
      <w:r w:rsidRPr="002E0CF2">
        <w:rPr>
          <w:rFonts w:cs="Arial"/>
          <w:lang w:val="fr-FR"/>
        </w:rPr>
        <w:t>R</w:t>
      </w:r>
      <w:r w:rsidR="002B091C" w:rsidRPr="002E0CF2">
        <w:rPr>
          <w:rFonts w:cs="Arial"/>
          <w:lang w:val="fr-FR"/>
        </w:rPr>
        <w:t>ègles établissant une distinction suffisante entre deux</w:t>
      </w:r>
      <w:r w:rsidR="00242FB0" w:rsidRPr="002E0CF2">
        <w:rPr>
          <w:rFonts w:cs="Arial"/>
          <w:lang w:val="fr-FR"/>
        </w:rPr>
        <w:t> </w:t>
      </w:r>
      <w:r w:rsidR="002B091C" w:rsidRPr="002E0CF2">
        <w:rPr>
          <w:rFonts w:cs="Arial"/>
          <w:lang w:val="fr-FR"/>
        </w:rPr>
        <w:t>dénominations variétales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CC2FEE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une des dispositions d</w:t>
      </w:r>
      <w:r w:rsidR="002B091C" w:rsidRPr="002E0CF2">
        <w:rPr>
          <w:rFonts w:cs="Arial"/>
          <w:lang w:val="fr-FR"/>
        </w:rPr>
        <w:t>u Règlement de base instituant un régime de protection communa</w:t>
      </w:r>
      <w:r w:rsidRPr="002E0CF2">
        <w:rPr>
          <w:rFonts w:cs="Arial"/>
          <w:lang w:val="fr-FR"/>
        </w:rPr>
        <w:t>utaire des obtentions végétales prévoit qu</w:t>
      </w:r>
      <w:r w:rsidR="009C6C21">
        <w:rPr>
          <w:rFonts w:cs="Arial"/>
          <w:lang w:val="fr-FR"/>
        </w:rPr>
        <w:t>’</w:t>
      </w:r>
      <w:r w:rsidR="00FB75AC" w:rsidRPr="002E0CF2">
        <w:rPr>
          <w:rFonts w:cs="Arial"/>
          <w:lang w:val="fr-FR"/>
        </w:rPr>
        <w:t xml:space="preserve">une </w:t>
      </w:r>
      <w:r w:rsidR="002B091C" w:rsidRPr="002E0CF2">
        <w:rPr>
          <w:rFonts w:cs="Arial"/>
          <w:lang w:val="fr-FR"/>
        </w:rPr>
        <w:t>dénomination variétale</w:t>
      </w:r>
      <w:r w:rsidR="00FB75AC" w:rsidRPr="002E0CF2">
        <w:rPr>
          <w:rFonts w:cs="Arial"/>
          <w:lang w:val="fr-FR"/>
        </w:rPr>
        <w:t xml:space="preserve"> ne</w:t>
      </w:r>
      <w:r w:rsidR="000E34A7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doit </w:t>
      </w:r>
      <w:r w:rsidR="000E34A7" w:rsidRPr="002E0CF2">
        <w:rPr>
          <w:rFonts w:cs="Arial"/>
          <w:lang w:val="fr-FR"/>
        </w:rPr>
        <w:t>p</w:t>
      </w:r>
      <w:r w:rsidR="000E34A7" w:rsidRPr="002E0CF2">
        <w:rPr>
          <w:lang w:val="fr-FR"/>
        </w:rPr>
        <w:t>as être identique à une dénomination variétale ou pouvoir être confondue avec une dénomination variétale sous laquelle une autre variété de la même espèce ou d</w:t>
      </w:r>
      <w:r w:rsidR="009C6C21">
        <w:rPr>
          <w:lang w:val="fr-FR"/>
        </w:rPr>
        <w:t>’</w:t>
      </w:r>
      <w:r w:rsidR="000E34A7" w:rsidRPr="002E0CF2">
        <w:rPr>
          <w:lang w:val="fr-FR"/>
        </w:rPr>
        <w:t>une espèce voisine est enregistrée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E34A7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Cette règle a été </w:t>
      </w:r>
      <w:r w:rsidR="009E2D2F" w:rsidRPr="002E0CF2">
        <w:rPr>
          <w:rFonts w:cs="Arial"/>
          <w:lang w:val="fr-FR"/>
        </w:rPr>
        <w:t>interprétée</w:t>
      </w:r>
      <w:r w:rsidRPr="002E0CF2">
        <w:rPr>
          <w:rFonts w:cs="Arial"/>
          <w:lang w:val="fr-FR"/>
        </w:rPr>
        <w:t xml:space="preserve"> dans les principes directeurs du Conseil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administration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OCVV sur les dénominations variétales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0E34A7" w:rsidP="00A650E1">
      <w:pPr>
        <w:numPr>
          <w:ilvl w:val="0"/>
          <w:numId w:val="6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Une différence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une seule lettre ou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 seul chiffre, ou une différence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accentuation,</w:t>
      </w:r>
      <w:r w:rsidR="002833D0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devrait </w:t>
      </w:r>
      <w:r w:rsidR="002833D0" w:rsidRPr="002E0CF2">
        <w:rPr>
          <w:rFonts w:cs="Arial"/>
          <w:lang w:val="fr-FR"/>
        </w:rPr>
        <w:t xml:space="preserve">généralement </w:t>
      </w:r>
      <w:r w:rsidRPr="002E0CF2">
        <w:rPr>
          <w:rFonts w:cs="Arial"/>
          <w:lang w:val="fr-FR"/>
        </w:rPr>
        <w:t>être considérée comme pouvant porter à confusion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0E34A7" w:rsidP="00A650E1">
      <w:pPr>
        <w:numPr>
          <w:ilvl w:val="0"/>
          <w:numId w:val="7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Des différences de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lettres ou plus ne devraient généralement pas être considérées comme </w:t>
      </w:r>
      <w:r w:rsidR="002833D0" w:rsidRPr="002E0CF2">
        <w:rPr>
          <w:rFonts w:cs="Arial"/>
          <w:lang w:val="fr-FR"/>
        </w:rPr>
        <w:t>pouvant porter à confusion</w:t>
      </w:r>
      <w:r w:rsidRPr="002E0CF2">
        <w:rPr>
          <w:rFonts w:cs="Arial"/>
          <w:lang w:val="fr-FR"/>
        </w:rPr>
        <w:t>, sauf lorsque les mêmes lettres sont simplement juxtaposées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E34A7" w:rsidP="00A650E1">
      <w:pPr>
        <w:numPr>
          <w:ilvl w:val="0"/>
          <w:numId w:val="8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En </w:t>
      </w:r>
      <w:r w:rsidR="009E2D2F" w:rsidRPr="002E0CF2">
        <w:rPr>
          <w:rFonts w:cs="Arial"/>
          <w:lang w:val="fr-FR"/>
        </w:rPr>
        <w:t>outre, une dénomination variéta</w:t>
      </w:r>
      <w:r w:rsidRPr="002E0CF2">
        <w:rPr>
          <w:rFonts w:cs="Arial"/>
          <w:lang w:val="fr-FR"/>
        </w:rPr>
        <w:t xml:space="preserve">le ne devrait pas </w:t>
      </w:r>
      <w:r w:rsidR="009E2D2F" w:rsidRPr="002E0CF2">
        <w:rPr>
          <w:rFonts w:cs="Arial"/>
          <w:lang w:val="fr-FR"/>
        </w:rPr>
        <w:t>donner l</w:t>
      </w:r>
      <w:r w:rsidR="009C6C21">
        <w:rPr>
          <w:rFonts w:cs="Arial"/>
          <w:lang w:val="fr-FR"/>
        </w:rPr>
        <w:t>’</w:t>
      </w:r>
      <w:r w:rsidR="009E2D2F" w:rsidRPr="002E0CF2">
        <w:rPr>
          <w:rFonts w:cs="Arial"/>
          <w:lang w:val="fr-FR"/>
        </w:rPr>
        <w:t xml:space="preserve">impression </w:t>
      </w:r>
      <w:r w:rsidR="00BE09D4" w:rsidRPr="002E0CF2">
        <w:rPr>
          <w:rFonts w:cs="Arial"/>
          <w:lang w:val="fr-FR"/>
        </w:rPr>
        <w:t>erronée</w:t>
      </w:r>
      <w:r w:rsidR="009E2D2F" w:rsidRPr="002E0CF2">
        <w:rPr>
          <w:rFonts w:cs="Arial"/>
          <w:lang w:val="fr-FR"/>
        </w:rPr>
        <w:t xml:space="preserve"> que la variété e</w:t>
      </w:r>
      <w:r w:rsidR="00BE09D4" w:rsidRPr="002E0CF2">
        <w:rPr>
          <w:rFonts w:cs="Arial"/>
          <w:lang w:val="fr-FR"/>
        </w:rPr>
        <w:t>s</w:t>
      </w:r>
      <w:r w:rsidR="009E2D2F" w:rsidRPr="002E0CF2">
        <w:rPr>
          <w:rFonts w:cs="Arial"/>
          <w:lang w:val="fr-FR"/>
        </w:rPr>
        <w:t>t liée à une autre variété ou dérivée d</w:t>
      </w:r>
      <w:r w:rsidR="009C6C21">
        <w:rPr>
          <w:rFonts w:cs="Arial"/>
          <w:lang w:val="fr-FR"/>
        </w:rPr>
        <w:t>’</w:t>
      </w:r>
      <w:r w:rsidR="009E2D2F" w:rsidRPr="002E0CF2">
        <w:rPr>
          <w:rFonts w:cs="Arial"/>
          <w:lang w:val="fr-FR"/>
        </w:rPr>
        <w:t>une autre variété.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9E2D2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 programme de recherche visera à identifier des dénominations de la même classe dans la base de données qui pourraient être </w:t>
      </w:r>
      <w:r w:rsidR="003A3974" w:rsidRPr="002E0CF2">
        <w:rPr>
          <w:rFonts w:cs="Arial"/>
          <w:lang w:val="fr-FR"/>
        </w:rPr>
        <w:t>incompatibles avec</w:t>
      </w:r>
      <w:r w:rsidRPr="002E0CF2">
        <w:rPr>
          <w:rFonts w:cs="Arial"/>
          <w:lang w:val="fr-FR"/>
        </w:rPr>
        <w:t xml:space="preserve"> une dénomination proposée.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pStyle w:val="Heading1"/>
        <w:numPr>
          <w:ilvl w:val="0"/>
          <w:numId w:val="2"/>
        </w:numPr>
        <w:rPr>
          <w:rFonts w:cs="Arial"/>
          <w:bCs/>
          <w:lang w:val="fr-FR"/>
        </w:rPr>
      </w:pPr>
      <w:r w:rsidRPr="002E0CF2">
        <w:rPr>
          <w:rFonts w:cs="Arial"/>
          <w:lang w:val="fr-FR"/>
        </w:rPr>
        <w:t>proc</w:t>
      </w:r>
      <w:r w:rsidR="009E2D2F" w:rsidRPr="002E0CF2">
        <w:rPr>
          <w:rFonts w:cs="Arial"/>
          <w:lang w:val="fr-FR"/>
        </w:rPr>
        <w:t>é</w:t>
      </w:r>
      <w:r w:rsidRPr="002E0CF2">
        <w:rPr>
          <w:rFonts w:cs="Arial"/>
          <w:lang w:val="fr-FR"/>
        </w:rPr>
        <w:t>dure</w:t>
      </w:r>
      <w:r w:rsidR="009E2D2F" w:rsidRPr="002E0CF2">
        <w:rPr>
          <w:rFonts w:cs="Arial"/>
          <w:lang w:val="fr-FR"/>
        </w:rPr>
        <w:t xml:space="preserve"> de recherche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Default="009E2D2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Les </w:t>
      </w:r>
      <w:r w:rsidR="001512D1" w:rsidRPr="002E0CF2">
        <w:rPr>
          <w:rFonts w:cs="Arial"/>
          <w:lang w:val="fr-FR"/>
        </w:rPr>
        <w:t>tests</w:t>
      </w:r>
      <w:r w:rsidRPr="002E0CF2">
        <w:rPr>
          <w:rFonts w:cs="Arial"/>
          <w:lang w:val="fr-FR"/>
        </w:rPr>
        <w:t xml:space="preserve"> sont réalisés par un programme interne de la base de données ORACLE sur le serveur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OCVV (meilleurs résultats).</w:t>
      </w:r>
    </w:p>
    <w:p w:rsidR="001C50D3" w:rsidRPr="002E0CF2" w:rsidRDefault="001C50D3" w:rsidP="00A650E1">
      <w:pPr>
        <w:rPr>
          <w:rFonts w:cs="Arial"/>
          <w:lang w:val="fr-FR"/>
        </w:rPr>
      </w:pPr>
    </w:p>
    <w:p w:rsidR="00356384" w:rsidRDefault="0008671A" w:rsidP="00296A64">
      <w:pPr>
        <w:keepNext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Pour </w:t>
      </w:r>
      <w:r w:rsidR="003A3974" w:rsidRPr="002E0CF2">
        <w:rPr>
          <w:rFonts w:cs="Arial"/>
          <w:lang w:val="fr-FR"/>
        </w:rPr>
        <w:t>réaliser</w:t>
      </w:r>
      <w:r w:rsidRPr="002E0CF2">
        <w:rPr>
          <w:rFonts w:cs="Arial"/>
          <w:lang w:val="fr-FR"/>
        </w:rPr>
        <w:t xml:space="preserve"> un </w:t>
      </w:r>
      <w:r w:rsidR="001512D1" w:rsidRPr="002E0CF2">
        <w:rPr>
          <w:rFonts w:cs="Arial"/>
          <w:lang w:val="fr-FR"/>
        </w:rPr>
        <w:t>test</w:t>
      </w:r>
      <w:r w:rsidRPr="002E0CF2">
        <w:rPr>
          <w:rFonts w:cs="Arial"/>
          <w:lang w:val="fr-FR"/>
        </w:rPr>
        <w:t>, le programme d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interface (site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Web</w:t>
      </w:r>
      <w:r w:rsidR="003A3974" w:rsidRPr="002E0CF2">
        <w:rPr>
          <w:rFonts w:cs="Arial"/>
          <w:lang w:val="fr-FR"/>
        </w:rPr>
        <w:t>, etc.</w:t>
      </w:r>
      <w:r w:rsidR="00356384" w:rsidRPr="002E0CF2">
        <w:rPr>
          <w:rFonts w:cs="Arial"/>
          <w:lang w:val="fr-FR"/>
        </w:rPr>
        <w:t xml:space="preserve">) </w:t>
      </w:r>
      <w:r w:rsidRPr="002E0CF2">
        <w:rPr>
          <w:rFonts w:cs="Arial"/>
          <w:lang w:val="fr-FR"/>
        </w:rPr>
        <w:t>exécute une procédure appelée </w:t>
      </w:r>
      <w:r w:rsidR="00356384" w:rsidRPr="002E0CF2">
        <w:rPr>
          <w:rFonts w:cs="Arial"/>
          <w:lang w:val="fr-FR"/>
        </w:rPr>
        <w:t>:</w:t>
      </w:r>
    </w:p>
    <w:p w:rsidR="001C50D3" w:rsidRPr="002E0CF2" w:rsidRDefault="001C50D3" w:rsidP="00296A64">
      <w:pPr>
        <w:keepNext/>
        <w:rPr>
          <w:rFonts w:cs="Arial"/>
          <w:lang w:val="fr-FR"/>
        </w:rPr>
      </w:pPr>
    </w:p>
    <w:p w:rsidR="00356384" w:rsidRPr="002E0CF2" w:rsidRDefault="00356384" w:rsidP="00A650E1">
      <w:pPr>
        <w:keepNext/>
        <w:rPr>
          <w:rFonts w:cs="Arial"/>
          <w:lang w:val="fr-FR"/>
        </w:rPr>
      </w:pPr>
      <w:r w:rsidRPr="002E0CF2">
        <w:rPr>
          <w:rFonts w:cs="Arial"/>
          <w:lang w:val="fr-FR"/>
        </w:rPr>
        <w:t>TESTDENOMINATION</w:t>
      </w:r>
    </w:p>
    <w:p w:rsidR="00356384" w:rsidRPr="002E0CF2" w:rsidRDefault="00356384" w:rsidP="00A650E1">
      <w:pPr>
        <w:keepNext/>
        <w:rPr>
          <w:rFonts w:cs="Arial"/>
          <w:lang w:val="fr-FR"/>
        </w:rPr>
      </w:pPr>
    </w:p>
    <w:p w:rsidR="00356384" w:rsidRPr="002E0CF2" w:rsidRDefault="002B0D4F" w:rsidP="00A650E1">
      <w:pPr>
        <w:rPr>
          <w:rFonts w:cs="Arial"/>
          <w:lang w:val="fr-FR"/>
        </w:rPr>
      </w:pPr>
      <w:r>
        <w:rPr>
          <w:rFonts w:cs="Arial"/>
          <w:lang w:val="fr-FR"/>
        </w:rPr>
        <w:t>L</w:t>
      </w:r>
      <w:r w:rsidR="0008671A" w:rsidRPr="002E0CF2">
        <w:rPr>
          <w:rFonts w:cs="Arial"/>
          <w:lang w:val="fr-FR"/>
        </w:rPr>
        <w:t xml:space="preserve">a dénomination visée par </w:t>
      </w:r>
      <w:r w:rsidR="003A3974" w:rsidRPr="002E0CF2">
        <w:rPr>
          <w:rFonts w:cs="Arial"/>
          <w:lang w:val="fr-FR"/>
        </w:rPr>
        <w:t>l</w:t>
      </w:r>
      <w:r w:rsidR="001512D1" w:rsidRPr="002E0CF2">
        <w:rPr>
          <w:rFonts w:cs="Arial"/>
          <w:lang w:val="fr-FR"/>
        </w:rPr>
        <w:t>e test</w:t>
      </w:r>
      <w:r w:rsidR="0008671A" w:rsidRPr="002E0CF2">
        <w:rPr>
          <w:rFonts w:cs="Arial"/>
          <w:lang w:val="fr-FR"/>
        </w:rPr>
        <w:t xml:space="preserve"> et le code de l</w:t>
      </w:r>
      <w:r w:rsidR="009C6C21">
        <w:rPr>
          <w:rFonts w:cs="Arial"/>
          <w:lang w:val="fr-FR"/>
        </w:rPr>
        <w:t>’</w:t>
      </w:r>
      <w:r w:rsidR="0008671A" w:rsidRPr="002E0CF2">
        <w:rPr>
          <w:rFonts w:cs="Arial"/>
          <w:lang w:val="fr-FR"/>
        </w:rPr>
        <w:t>espèce à laquelle appartient la variété</w:t>
      </w:r>
      <w:r>
        <w:rPr>
          <w:rFonts w:cs="Arial"/>
          <w:lang w:val="fr-FR"/>
        </w:rPr>
        <w:t xml:space="preserve"> sont entrés comme paramètres par le programme d</w:t>
      </w:r>
      <w:r w:rsidR="009C6C21">
        <w:rPr>
          <w:rFonts w:cs="Arial"/>
          <w:lang w:val="fr-FR"/>
        </w:rPr>
        <w:t>’</w:t>
      </w:r>
      <w:r>
        <w:rPr>
          <w:rFonts w:cs="Arial"/>
          <w:lang w:val="fr-FR"/>
        </w:rPr>
        <w:t>interface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08671A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lastRenderedPageBreak/>
        <w:t>La procédure renvoie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identifiant </w:t>
      </w:r>
      <w:r w:rsidR="001512D1" w:rsidRPr="002E0CF2">
        <w:rPr>
          <w:rFonts w:cs="Arial"/>
          <w:lang w:val="fr-FR"/>
        </w:rPr>
        <w:t>du test</w:t>
      </w:r>
      <w:r w:rsidR="003A3974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réalisé vers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interface (colonne </w:t>
      </w:r>
      <w:r w:rsidR="00356384" w:rsidRPr="002E0CF2">
        <w:rPr>
          <w:rFonts w:cs="Arial"/>
          <w:lang w:val="fr-FR"/>
        </w:rPr>
        <w:t xml:space="preserve">Testid). </w:t>
      </w:r>
      <w:r w:rsidRPr="002E0CF2">
        <w:rPr>
          <w:rFonts w:cs="Arial"/>
          <w:lang w:val="fr-FR"/>
        </w:rPr>
        <w:t xml:space="preserve"> Cet identifiant permet de visualiser les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tableaux qui constituent le</w:t>
      </w:r>
      <w:r w:rsidR="003A3974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résultat</w:t>
      </w:r>
      <w:r w:rsidR="003A3974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</w:t>
      </w:r>
      <w:r w:rsidR="001512D1" w:rsidRPr="002E0CF2">
        <w:rPr>
          <w:rFonts w:cs="Arial"/>
          <w:lang w:val="fr-FR"/>
        </w:rPr>
        <w:t>du test</w:t>
      </w:r>
      <w:r w:rsidR="00D049AB" w:rsidRPr="002E0CF2">
        <w:rPr>
          <w:rFonts w:cs="Arial"/>
          <w:lang w:val="fr-FR"/>
        </w:rPr>
        <w:t xml:space="preserve"> : </w:t>
      </w:r>
      <w:r w:rsidR="00356384" w:rsidRPr="002E0CF2">
        <w:rPr>
          <w:rFonts w:cs="Arial"/>
          <w:lang w:val="fr-FR"/>
        </w:rPr>
        <w:t xml:space="preserve">TESTS </w:t>
      </w:r>
      <w:r w:rsidRPr="002E0CF2">
        <w:rPr>
          <w:rFonts w:cs="Arial"/>
          <w:lang w:val="fr-FR"/>
        </w:rPr>
        <w:t>et</w:t>
      </w:r>
      <w:r w:rsidR="00356384" w:rsidRPr="002E0CF2">
        <w:rPr>
          <w:rFonts w:cs="Arial"/>
          <w:lang w:val="fr-FR"/>
        </w:rPr>
        <w:t xml:space="preserve"> TESTRESULTS.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8671A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 tableau</w:t>
      </w:r>
      <w:r w:rsidR="00356384" w:rsidRPr="002E0CF2">
        <w:rPr>
          <w:rFonts w:cs="Arial"/>
          <w:lang w:val="fr-FR"/>
        </w:rPr>
        <w:t xml:space="preserve"> TESTS cont</w:t>
      </w:r>
      <w:r w:rsidRPr="002E0CF2">
        <w:rPr>
          <w:rFonts w:cs="Arial"/>
          <w:lang w:val="fr-FR"/>
        </w:rPr>
        <w:t xml:space="preserve">ient les données générales relatives </w:t>
      </w:r>
      <w:r w:rsidR="001512D1" w:rsidRPr="002E0CF2">
        <w:rPr>
          <w:rFonts w:cs="Arial"/>
          <w:lang w:val="fr-FR"/>
        </w:rPr>
        <w:t>au test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: date </w:t>
      </w:r>
      <w:r w:rsidR="001512D1" w:rsidRPr="002E0CF2">
        <w:rPr>
          <w:rFonts w:cs="Arial"/>
          <w:lang w:val="fr-FR"/>
        </w:rPr>
        <w:t>du test</w:t>
      </w:r>
      <w:r w:rsidRPr="002E0CF2">
        <w:rPr>
          <w:rFonts w:cs="Arial"/>
          <w:lang w:val="fr-FR"/>
        </w:rPr>
        <w:t xml:space="preserve">, identifiant de la personne </w:t>
      </w:r>
      <w:r w:rsidR="003A3974" w:rsidRPr="002E0CF2">
        <w:rPr>
          <w:rFonts w:cs="Arial"/>
          <w:lang w:val="fr-FR"/>
        </w:rPr>
        <w:t>qui a demandé</w:t>
      </w:r>
      <w:r w:rsidRPr="002E0CF2">
        <w:rPr>
          <w:rFonts w:cs="Arial"/>
          <w:lang w:val="fr-FR"/>
        </w:rPr>
        <w:t xml:space="preserve"> </w:t>
      </w:r>
      <w:r w:rsidR="001512D1" w:rsidRPr="002E0CF2">
        <w:rPr>
          <w:rFonts w:cs="Arial"/>
          <w:lang w:val="fr-FR"/>
        </w:rPr>
        <w:t>le test</w:t>
      </w:r>
      <w:r w:rsidRPr="002E0CF2">
        <w:rPr>
          <w:rFonts w:cs="Arial"/>
          <w:lang w:val="fr-FR"/>
        </w:rPr>
        <w:t>, dénomination, code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espèce, code de la classe ou du genre, </w:t>
      </w:r>
      <w:r w:rsidR="000B6DB1" w:rsidRPr="002E0CF2">
        <w:rPr>
          <w:rFonts w:cs="Arial"/>
          <w:lang w:val="fr-FR"/>
        </w:rPr>
        <w:t>temps</w:t>
      </w:r>
      <w:r w:rsidR="003A3974" w:rsidRPr="002E0CF2">
        <w:rPr>
          <w:rFonts w:cs="Arial"/>
          <w:lang w:val="fr-FR"/>
        </w:rPr>
        <w:t xml:space="preserve"> d</w:t>
      </w:r>
      <w:r w:rsidR="009C6C21">
        <w:rPr>
          <w:rFonts w:cs="Arial"/>
          <w:lang w:val="fr-FR"/>
        </w:rPr>
        <w:t>’</w:t>
      </w:r>
      <w:r w:rsidR="003A3974" w:rsidRPr="002E0CF2">
        <w:rPr>
          <w:rFonts w:cs="Arial"/>
          <w:lang w:val="fr-FR"/>
        </w:rPr>
        <w:t>exécution</w:t>
      </w:r>
      <w:r w:rsidR="000B6DB1" w:rsidRPr="002E0CF2">
        <w:rPr>
          <w:rFonts w:cs="Arial"/>
          <w:lang w:val="fr-FR"/>
        </w:rPr>
        <w:t xml:space="preserve"> de l</w:t>
      </w:r>
      <w:r w:rsidR="009C6C21">
        <w:rPr>
          <w:rFonts w:cs="Arial"/>
          <w:lang w:val="fr-FR"/>
        </w:rPr>
        <w:t>’</w:t>
      </w:r>
      <w:r w:rsidR="000B6DB1" w:rsidRPr="002E0CF2">
        <w:rPr>
          <w:rFonts w:cs="Arial"/>
          <w:lang w:val="fr-FR"/>
        </w:rPr>
        <w:t>ordinateur, mots exclus, message d</w:t>
      </w:r>
      <w:r w:rsidR="009C6C21">
        <w:rPr>
          <w:rFonts w:cs="Arial"/>
          <w:lang w:val="fr-FR"/>
        </w:rPr>
        <w:t>’</w:t>
      </w:r>
      <w:r w:rsidR="000B6DB1" w:rsidRPr="002E0CF2">
        <w:rPr>
          <w:rFonts w:cs="Arial"/>
          <w:lang w:val="fr-FR"/>
        </w:rPr>
        <w:t>erreur, etc.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B6DB1" w:rsidP="00A650E1">
      <w:pPr>
        <w:rPr>
          <w:rFonts w:cs="Arial"/>
          <w:spacing w:val="-2"/>
          <w:lang w:val="fr-FR"/>
        </w:rPr>
      </w:pPr>
      <w:r w:rsidRPr="002E0CF2">
        <w:rPr>
          <w:rFonts w:cs="Arial"/>
          <w:spacing w:val="-2"/>
          <w:lang w:val="fr-FR"/>
        </w:rPr>
        <w:t>Le tableau</w:t>
      </w:r>
      <w:r w:rsidR="00356384" w:rsidRPr="002E0CF2">
        <w:rPr>
          <w:rFonts w:cs="Arial"/>
          <w:spacing w:val="-2"/>
          <w:lang w:val="fr-FR"/>
        </w:rPr>
        <w:t xml:space="preserve"> TESTRESULTS </w:t>
      </w:r>
      <w:r w:rsidRPr="002E0CF2">
        <w:rPr>
          <w:rFonts w:cs="Arial"/>
          <w:spacing w:val="-2"/>
          <w:lang w:val="fr-FR"/>
        </w:rPr>
        <w:t>contient les listes de</w:t>
      </w:r>
      <w:r w:rsidR="003A3974" w:rsidRPr="002E0CF2">
        <w:rPr>
          <w:rFonts w:cs="Arial"/>
          <w:spacing w:val="-2"/>
          <w:lang w:val="fr-FR"/>
        </w:rPr>
        <w:t>s</w:t>
      </w:r>
      <w:r w:rsidRPr="002E0CF2">
        <w:rPr>
          <w:rFonts w:cs="Arial"/>
          <w:spacing w:val="-2"/>
          <w:lang w:val="fr-FR"/>
        </w:rPr>
        <w:t xml:space="preserve"> dénominations qui ont é</w:t>
      </w:r>
      <w:r w:rsidR="003A3974" w:rsidRPr="002E0CF2">
        <w:rPr>
          <w:rFonts w:cs="Arial"/>
          <w:spacing w:val="-2"/>
          <w:lang w:val="fr-FR"/>
        </w:rPr>
        <w:t>té considérées comme similaires</w:t>
      </w:r>
      <w:r w:rsidRPr="002E0CF2">
        <w:rPr>
          <w:rFonts w:cs="Arial"/>
          <w:spacing w:val="-2"/>
          <w:lang w:val="fr-FR"/>
        </w:rPr>
        <w:t xml:space="preserve"> par la procédure </w:t>
      </w:r>
      <w:r w:rsidR="00356384" w:rsidRPr="002E0CF2">
        <w:rPr>
          <w:rFonts w:cs="Arial"/>
          <w:spacing w:val="-2"/>
          <w:lang w:val="fr-FR"/>
        </w:rPr>
        <w:t xml:space="preserve">TESTDENOMINATION. </w:t>
      </w:r>
      <w:r w:rsidR="00242FB0" w:rsidRPr="002E0CF2">
        <w:rPr>
          <w:rFonts w:cs="Arial"/>
          <w:spacing w:val="-2"/>
          <w:lang w:val="fr-FR"/>
        </w:rPr>
        <w:t xml:space="preserve"> </w:t>
      </w:r>
      <w:r w:rsidRPr="002E0CF2">
        <w:rPr>
          <w:rFonts w:cs="Arial"/>
          <w:spacing w:val="-2"/>
          <w:lang w:val="fr-FR"/>
        </w:rPr>
        <w:t>Chaque dénomination similaire est</w:t>
      </w:r>
      <w:r w:rsidR="002B0D4F">
        <w:rPr>
          <w:rFonts w:cs="Arial"/>
          <w:spacing w:val="-2"/>
          <w:lang w:val="fr-FR"/>
        </w:rPr>
        <w:t xml:space="preserve"> associée à un indice de similarité</w:t>
      </w:r>
      <w:r w:rsidR="00356384" w:rsidRPr="002E0CF2">
        <w:rPr>
          <w:rFonts w:cs="Arial"/>
          <w:spacing w:val="-2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C06AF9" w:rsidRPr="002E0CF2" w:rsidRDefault="00C06AF9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numPr>
          <w:ilvl w:val="0"/>
          <w:numId w:val="2"/>
        </w:numPr>
        <w:spacing w:after="240"/>
        <w:rPr>
          <w:rFonts w:cs="Arial"/>
          <w:b/>
          <w:bCs/>
          <w:sz w:val="32"/>
          <w:szCs w:val="32"/>
          <w:lang w:val="fr-FR"/>
        </w:rPr>
      </w:pPr>
      <w:r w:rsidRPr="002E0CF2">
        <w:rPr>
          <w:rFonts w:cs="Arial"/>
          <w:b/>
          <w:bCs/>
          <w:sz w:val="32"/>
          <w:szCs w:val="32"/>
          <w:lang w:val="fr-FR"/>
        </w:rPr>
        <w:t xml:space="preserve">Description </w:t>
      </w:r>
      <w:r w:rsidR="000B6DB1" w:rsidRPr="002E0CF2">
        <w:rPr>
          <w:rFonts w:cs="Arial"/>
          <w:b/>
          <w:bCs/>
          <w:sz w:val="32"/>
          <w:szCs w:val="32"/>
          <w:lang w:val="fr-FR"/>
        </w:rPr>
        <w:t>de la procédure</w:t>
      </w:r>
      <w:r w:rsidRPr="002E0CF2">
        <w:rPr>
          <w:rFonts w:cs="Arial"/>
          <w:b/>
          <w:bCs/>
          <w:sz w:val="32"/>
          <w:szCs w:val="32"/>
          <w:lang w:val="fr-FR"/>
        </w:rPr>
        <w:t xml:space="preserve"> TESTDENOMINATION</w:t>
      </w:r>
    </w:p>
    <w:p w:rsidR="00356384" w:rsidRPr="002E0CF2" w:rsidRDefault="00356384" w:rsidP="00A650E1">
      <w:pPr>
        <w:pStyle w:val="BodyText2"/>
        <w:jc w:val="both"/>
        <w:rPr>
          <w:rFonts w:ascii="Arial" w:hAnsi="Arial" w:cs="Arial"/>
          <w:lang w:val="fr-FR"/>
        </w:rPr>
      </w:pPr>
    </w:p>
    <w:p w:rsidR="00356384" w:rsidRPr="002E0CF2" w:rsidRDefault="0008731F" w:rsidP="00A650E1">
      <w:pPr>
        <w:pStyle w:val="BodyText2"/>
        <w:jc w:val="both"/>
        <w:rPr>
          <w:rFonts w:ascii="Arial" w:hAnsi="Arial" w:cs="Arial"/>
          <w:lang w:val="fr-FR"/>
        </w:rPr>
      </w:pPr>
      <w:r w:rsidRPr="002E0CF2">
        <w:rPr>
          <w:rFonts w:ascii="Arial" w:hAnsi="Arial" w:cs="Arial"/>
          <w:lang w:val="fr-FR"/>
        </w:rPr>
        <w:t>Contrôle d</w:t>
      </w:r>
      <w:r w:rsidR="009C6C21">
        <w:rPr>
          <w:rFonts w:ascii="Arial" w:hAnsi="Arial" w:cs="Arial"/>
          <w:lang w:val="fr-FR"/>
        </w:rPr>
        <w:t>’</w:t>
      </w:r>
      <w:r w:rsidRPr="002E0CF2">
        <w:rPr>
          <w:rFonts w:ascii="Arial" w:hAnsi="Arial" w:cs="Arial"/>
          <w:lang w:val="fr-FR"/>
        </w:rPr>
        <w:t>entrée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8731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 code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espèce doit figurer dans la base de données des dénominations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08731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La dénomination ne doit pas compter plus de 100</w:t>
      </w:r>
      <w:r w:rsidR="00420AD9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caractères (espaces inclus)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08731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Caractères exclus </w:t>
      </w:r>
      <w:r w:rsidR="00356384" w:rsidRPr="002E0CF2">
        <w:rPr>
          <w:rFonts w:cs="Arial"/>
          <w:lang w:val="fr-FR"/>
        </w:rPr>
        <w:t xml:space="preserve">: </w:t>
      </w:r>
      <w:r w:rsidRPr="002E0CF2">
        <w:rPr>
          <w:rFonts w:cs="Arial"/>
          <w:lang w:val="fr-FR"/>
        </w:rPr>
        <w:t>signes de ponctuation et</w:t>
      </w:r>
      <w:r w:rsidR="00356384" w:rsidRPr="002E0CF2">
        <w:rPr>
          <w:rFonts w:cs="Arial"/>
          <w:lang w:val="fr-FR"/>
        </w:rPr>
        <w:t xml:space="preserve"> /</w:t>
      </w:r>
      <w:r w:rsidR="009F56C9" w:rsidRPr="002E0CF2">
        <w:rPr>
          <w:rFonts w:cs="Arial"/>
          <w:lang w:val="fr-FR"/>
        </w:rPr>
        <w:noBreakHyphen/>
      </w:r>
      <w:r w:rsidR="00356384" w:rsidRPr="002E0CF2">
        <w:rPr>
          <w:rFonts w:cs="Arial"/>
          <w:lang w:val="fr-FR"/>
        </w:rPr>
        <w:t xml:space="preserve">_ </w:t>
      </w:r>
      <w:r w:rsidR="009C6C21">
        <w:rPr>
          <w:rFonts w:cs="Arial"/>
          <w:lang w:val="fr-FR"/>
        </w:rPr>
        <w:t>‘</w:t>
      </w:r>
      <w:r w:rsidR="00356384" w:rsidRPr="002E0CF2">
        <w:rPr>
          <w:rFonts w:cs="Arial"/>
          <w:lang w:val="fr-FR"/>
        </w:rPr>
        <w:t xml:space="preserve">. </w:t>
      </w:r>
      <w:r w:rsidRPr="002E0CF2">
        <w:rPr>
          <w:rFonts w:cs="Arial"/>
          <w:lang w:val="fr-FR"/>
        </w:rPr>
        <w:t xml:space="preserve"> Les caractères accentués ne sont pas autorisés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08731F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Les dénominations composées de plusieurs mots sont autorisées, dans la limite de quatre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mots. </w:t>
      </w:r>
      <w:r w:rsidR="003A3974" w:rsidRPr="002E0CF2">
        <w:rPr>
          <w:rFonts w:cs="Arial"/>
          <w:lang w:val="fr-FR"/>
        </w:rPr>
        <w:t xml:space="preserve"> Les mots </w:t>
      </w:r>
      <w:r w:rsidR="00CB5736" w:rsidRPr="002E0CF2">
        <w:rPr>
          <w:rFonts w:cs="Arial"/>
          <w:lang w:val="fr-FR"/>
        </w:rPr>
        <w:t>doivent être séparés par un espace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CB5736" w:rsidP="00A650E1">
      <w:pPr>
        <w:pStyle w:val="BodyText2"/>
        <w:numPr>
          <w:ilvl w:val="0"/>
          <w:numId w:val="9"/>
        </w:numPr>
        <w:jc w:val="both"/>
        <w:rPr>
          <w:rFonts w:ascii="Arial" w:hAnsi="Arial" w:cs="Arial"/>
          <w:lang w:val="fr-FR"/>
        </w:rPr>
      </w:pPr>
      <w:r w:rsidRPr="002E0CF2">
        <w:rPr>
          <w:rFonts w:ascii="Arial" w:hAnsi="Arial" w:cs="Arial"/>
          <w:lang w:val="fr-FR"/>
        </w:rPr>
        <w:t>Première opé</w:t>
      </w:r>
      <w:r w:rsidR="00356384" w:rsidRPr="002E0CF2">
        <w:rPr>
          <w:rFonts w:ascii="Arial" w:hAnsi="Arial" w:cs="Arial"/>
          <w:lang w:val="fr-FR"/>
        </w:rPr>
        <w:t>ration</w:t>
      </w:r>
      <w:r w:rsidR="00242FB0" w:rsidRPr="002E0CF2">
        <w:rPr>
          <w:rFonts w:ascii="Arial" w:hAnsi="Arial" w:cs="Arial"/>
          <w:lang w:val="fr-FR"/>
        </w:rPr>
        <w:t> </w:t>
      </w:r>
      <w:r w:rsidR="00356384" w:rsidRPr="002E0CF2">
        <w:rPr>
          <w:rFonts w:ascii="Arial" w:hAnsi="Arial" w:cs="Arial"/>
          <w:lang w:val="fr-FR"/>
        </w:rPr>
        <w:t xml:space="preserve">: </w:t>
      </w:r>
      <w:r w:rsidRPr="002E0CF2">
        <w:rPr>
          <w:rFonts w:ascii="Arial" w:hAnsi="Arial" w:cs="Arial"/>
          <w:lang w:val="fr-FR"/>
        </w:rPr>
        <w:t>division de la dénomination de l</w:t>
      </w:r>
      <w:r w:rsidR="009C6C21">
        <w:rPr>
          <w:rFonts w:ascii="Arial" w:hAnsi="Arial" w:cs="Arial"/>
          <w:lang w:val="fr-FR"/>
        </w:rPr>
        <w:t>’</w:t>
      </w:r>
      <w:r w:rsidRPr="002E0CF2">
        <w:rPr>
          <w:rFonts w:ascii="Arial" w:hAnsi="Arial" w:cs="Arial"/>
          <w:lang w:val="fr-FR"/>
        </w:rPr>
        <w:t>entrée en mots distincts</w:t>
      </w:r>
    </w:p>
    <w:p w:rsidR="00356384" w:rsidRPr="002E0CF2" w:rsidRDefault="00356384" w:rsidP="00A650E1">
      <w:pPr>
        <w:pStyle w:val="BodyText2"/>
        <w:jc w:val="both"/>
        <w:rPr>
          <w:rFonts w:ascii="Arial" w:hAnsi="Arial" w:cs="Arial"/>
          <w:lang w:val="fr-FR"/>
        </w:rPr>
      </w:pPr>
    </w:p>
    <w:p w:rsidR="00356384" w:rsidRPr="002E0CF2" w:rsidRDefault="00CB57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La dénomination </w:t>
      </w:r>
      <w:r w:rsidR="003A3974" w:rsidRPr="002E0CF2">
        <w:rPr>
          <w:rFonts w:cs="Arial"/>
          <w:lang w:val="fr-FR"/>
        </w:rPr>
        <w:t xml:space="preserve">visée par </w:t>
      </w:r>
      <w:r w:rsidR="001512D1" w:rsidRPr="002E0CF2">
        <w:rPr>
          <w:rFonts w:cs="Arial"/>
          <w:lang w:val="fr-FR"/>
        </w:rPr>
        <w:t>le test</w:t>
      </w:r>
      <w:r w:rsidRPr="002E0CF2">
        <w:rPr>
          <w:rFonts w:cs="Arial"/>
          <w:lang w:val="fr-FR"/>
        </w:rPr>
        <w:t xml:space="preserve"> est divisée en mots élémentaires. </w:t>
      </w:r>
      <w:r w:rsidR="00242FB0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Les espaces, considérés comme des séparateurs, sont supprimés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CB57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Les caractères standards non latins (caractères accentués, etc.) sont remplacés par des caractères standards latins.  Toutes les lettres sont </w:t>
      </w:r>
      <w:r w:rsidR="00D049AB" w:rsidRPr="002E0CF2">
        <w:rPr>
          <w:rFonts w:cs="Arial"/>
          <w:lang w:val="fr-FR"/>
        </w:rPr>
        <w:t>transformées en</w:t>
      </w:r>
      <w:r w:rsidR="00585C0B" w:rsidRPr="002E0CF2">
        <w:rPr>
          <w:rFonts w:cs="Arial"/>
          <w:lang w:val="fr-FR"/>
        </w:rPr>
        <w:t xml:space="preserve"> lettres </w:t>
      </w:r>
      <w:r w:rsidRPr="002E0CF2">
        <w:rPr>
          <w:rFonts w:cs="Arial"/>
          <w:lang w:val="fr-FR"/>
        </w:rPr>
        <w:t>capitales</w:t>
      </w:r>
      <w:r w:rsidR="003A3974" w:rsidRPr="002E0CF2">
        <w:rPr>
          <w:rFonts w:cs="Arial"/>
          <w:lang w:val="fr-FR"/>
        </w:rPr>
        <w:t xml:space="preserve">. </w:t>
      </w:r>
      <w:r w:rsidR="00242FB0" w:rsidRPr="002E0CF2">
        <w:rPr>
          <w:rFonts w:cs="Arial"/>
          <w:lang w:val="fr-FR"/>
        </w:rPr>
        <w:t xml:space="preserve"> </w:t>
      </w:r>
      <w:r w:rsidR="003A3974" w:rsidRPr="002E0CF2">
        <w:rPr>
          <w:rFonts w:cs="Arial"/>
          <w:lang w:val="fr-FR"/>
        </w:rPr>
        <w:t>Voir le tableau de conversion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i/>
          <w:lang w:val="fr-FR"/>
        </w:rPr>
      </w:pPr>
      <w:r w:rsidRPr="002E0CF2">
        <w:rPr>
          <w:rFonts w:cs="Arial"/>
          <w:i/>
          <w:lang w:val="fr-FR"/>
        </w:rPr>
        <w:t>Ex</w:t>
      </w:r>
      <w:r w:rsidR="00CB5736" w:rsidRPr="002E0CF2">
        <w:rPr>
          <w:rFonts w:cs="Arial"/>
          <w:i/>
          <w:lang w:val="fr-FR"/>
        </w:rPr>
        <w:t>emple </w:t>
      </w:r>
      <w:r w:rsidRPr="002E0CF2">
        <w:rPr>
          <w:rFonts w:cs="Arial"/>
          <w:i/>
          <w:lang w:val="fr-FR"/>
        </w:rPr>
        <w:t xml:space="preserve">: Déjà </w:t>
      </w:r>
      <w:r w:rsidR="00CB5736" w:rsidRPr="002E0CF2">
        <w:rPr>
          <w:rFonts w:cs="Arial"/>
          <w:i/>
          <w:lang w:val="fr-FR"/>
        </w:rPr>
        <w:t>devient</w:t>
      </w:r>
      <w:r w:rsidRPr="002E0CF2">
        <w:rPr>
          <w:rFonts w:cs="Arial"/>
          <w:i/>
          <w:lang w:val="fr-FR"/>
        </w:rPr>
        <w:t xml:space="preserve"> DEJA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CB57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Les lettres d</w:t>
      </w:r>
      <w:r w:rsidR="00356384" w:rsidRPr="002E0CF2">
        <w:rPr>
          <w:rFonts w:cs="Arial"/>
          <w:lang w:val="fr-FR"/>
        </w:rPr>
        <w:t>ouble</w:t>
      </w:r>
      <w:r w:rsidRPr="002E0CF2">
        <w:rPr>
          <w:rFonts w:cs="Arial"/>
          <w:lang w:val="fr-FR"/>
        </w:rPr>
        <w:t xml:space="preserve">s </w:t>
      </w:r>
      <w:r w:rsidR="00122808" w:rsidRPr="002E0CF2">
        <w:rPr>
          <w:rFonts w:cs="Arial"/>
          <w:lang w:val="fr-FR"/>
        </w:rPr>
        <w:t>deviennent des</w:t>
      </w:r>
      <w:r w:rsidRPr="002E0CF2">
        <w:rPr>
          <w:rFonts w:cs="Arial"/>
          <w:lang w:val="fr-FR"/>
        </w:rPr>
        <w:t xml:space="preserve"> lett</w:t>
      </w:r>
      <w:r w:rsidR="00356384" w:rsidRPr="002E0CF2">
        <w:rPr>
          <w:rFonts w:cs="Arial"/>
          <w:lang w:val="fr-FR"/>
        </w:rPr>
        <w:t>r</w:t>
      </w:r>
      <w:r w:rsidRPr="002E0CF2">
        <w:rPr>
          <w:rFonts w:cs="Arial"/>
          <w:lang w:val="fr-FR"/>
        </w:rPr>
        <w:t>e</w:t>
      </w:r>
      <w:r w:rsidR="00122808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simple</w:t>
      </w:r>
      <w:r w:rsidR="00122808" w:rsidRPr="002E0CF2">
        <w:rPr>
          <w:rFonts w:cs="Arial"/>
          <w:lang w:val="fr-FR"/>
        </w:rPr>
        <w:t>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i/>
          <w:lang w:val="fr-FR"/>
        </w:rPr>
      </w:pPr>
      <w:r w:rsidRPr="002E0CF2">
        <w:rPr>
          <w:rFonts w:cs="Arial"/>
          <w:i/>
          <w:lang w:val="fr-FR"/>
        </w:rPr>
        <w:t>Ex</w:t>
      </w:r>
      <w:r w:rsidR="00CB5736" w:rsidRPr="002E0CF2">
        <w:rPr>
          <w:rFonts w:cs="Arial"/>
          <w:i/>
          <w:lang w:val="fr-FR"/>
        </w:rPr>
        <w:t>e</w:t>
      </w:r>
      <w:r w:rsidRPr="002E0CF2">
        <w:rPr>
          <w:rFonts w:cs="Arial"/>
          <w:i/>
          <w:lang w:val="fr-FR"/>
        </w:rPr>
        <w:t>mple</w:t>
      </w:r>
      <w:r w:rsidR="00CB5736" w:rsidRPr="002E0CF2">
        <w:rPr>
          <w:rFonts w:cs="Arial"/>
          <w:i/>
          <w:lang w:val="fr-FR"/>
        </w:rPr>
        <w:t> : HELLO devient</w:t>
      </w:r>
      <w:r w:rsidRPr="002E0CF2">
        <w:rPr>
          <w:rFonts w:cs="Arial"/>
          <w:i/>
          <w:lang w:val="fr-FR"/>
        </w:rPr>
        <w:t xml:space="preserve"> HELO.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D1A52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Chaque mot élémentaire est confronté à la liste de mots exclus </w:t>
      </w:r>
      <w:r w:rsidR="001512D1" w:rsidRPr="002E0CF2">
        <w:rPr>
          <w:rFonts w:cs="Arial"/>
          <w:lang w:val="fr-FR"/>
        </w:rPr>
        <w:t>du test</w:t>
      </w:r>
      <w:r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(</w:t>
      </w:r>
      <w:r w:rsidR="001512D1" w:rsidRPr="002E0CF2">
        <w:rPr>
          <w:rFonts w:cs="Arial"/>
          <w:lang w:val="fr-FR"/>
        </w:rPr>
        <w:t>p.</w:t>
      </w:r>
      <w:r w:rsidR="00242FB0" w:rsidRPr="002E0CF2">
        <w:rPr>
          <w:rFonts w:cs="Arial"/>
          <w:lang w:val="fr-FR"/>
        </w:rPr>
        <w:t> </w:t>
      </w:r>
      <w:r w:rsidR="001512D1" w:rsidRPr="002E0CF2">
        <w:rPr>
          <w:rFonts w:cs="Arial"/>
          <w:lang w:val="fr-FR"/>
        </w:rPr>
        <w:t>ex.</w:t>
      </w:r>
      <w:r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color YELOW, RED, PURPLE,</w:t>
      </w:r>
      <w:r w:rsidR="00E21B2D" w:rsidRPr="002E0CF2">
        <w:rPr>
          <w:rFonts w:cs="Arial"/>
          <w:lang w:val="fr-FR"/>
        </w:rPr>
        <w:t xml:space="preserve"> etc.)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D1A52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Les mots élémentaires figurant dans cette liste sont exclus </w:t>
      </w:r>
      <w:r w:rsidR="001512D1" w:rsidRPr="002E0CF2">
        <w:rPr>
          <w:rFonts w:cs="Arial"/>
          <w:lang w:val="fr-FR"/>
        </w:rPr>
        <w:t>du test</w:t>
      </w:r>
      <w:r w:rsidRPr="002E0CF2">
        <w:rPr>
          <w:rFonts w:cs="Arial"/>
          <w:lang w:val="fr-FR"/>
        </w:rPr>
        <w:t xml:space="preserve"> de simil</w:t>
      </w:r>
      <w:r w:rsidR="002B0D4F">
        <w:rPr>
          <w:rFonts w:cs="Arial"/>
          <w:lang w:val="fr-FR"/>
        </w:rPr>
        <w:t>arité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D1A52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Dans la description ci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 xml:space="preserve">après, les mots élémentaires obtenus sont appelés </w:t>
      </w:r>
      <w:r w:rsidR="009C6C21">
        <w:rPr>
          <w:rFonts w:cs="Arial"/>
          <w:lang w:val="fr-FR"/>
        </w:rPr>
        <w:t>“</w:t>
      </w:r>
      <w:r w:rsidR="001512D1" w:rsidRPr="002E0CF2">
        <w:rPr>
          <w:rFonts w:cs="Arial"/>
          <w:lang w:val="fr-FR"/>
        </w:rPr>
        <w:t>Mots testés</w:t>
      </w:r>
      <w:r w:rsidR="009C6C21">
        <w:rPr>
          <w:rFonts w:cs="Arial"/>
          <w:lang w:val="fr-FR"/>
        </w:rPr>
        <w:t>”</w:t>
      </w:r>
      <w:r w:rsidR="001512D1" w:rsidRPr="002E0CF2">
        <w:rPr>
          <w:rFonts w:cs="Arial"/>
          <w:lang w:val="fr-FR"/>
        </w:rPr>
        <w:t xml:space="preserve"> (</w:t>
      </w:r>
      <w:r w:rsidR="001512D1" w:rsidRPr="002B0D4F">
        <w:rPr>
          <w:rFonts w:cs="Arial"/>
          <w:i/>
          <w:lang w:val="fr-FR"/>
        </w:rPr>
        <w:t xml:space="preserve">Words </w:t>
      </w:r>
      <w:r w:rsidR="00356384" w:rsidRPr="002B0D4F">
        <w:rPr>
          <w:rFonts w:cs="Arial"/>
          <w:i/>
          <w:lang w:val="fr-FR"/>
        </w:rPr>
        <w:t>Tested</w:t>
      </w:r>
      <w:r w:rsidR="001512D1" w:rsidRPr="002E0CF2">
        <w:rPr>
          <w:rFonts w:cs="Arial"/>
          <w:lang w:val="fr-FR"/>
        </w:rPr>
        <w:t xml:space="preserve"> – </w:t>
      </w:r>
      <w:r w:rsidR="00356384" w:rsidRPr="002E0CF2">
        <w:rPr>
          <w:rFonts w:cs="Arial"/>
          <w:lang w:val="fr-FR"/>
        </w:rPr>
        <w:t>W</w:t>
      </w:r>
      <w:r w:rsidR="001512D1" w:rsidRPr="002E0CF2">
        <w:rPr>
          <w:rFonts w:cs="Arial"/>
          <w:lang w:val="fr-FR"/>
        </w:rPr>
        <w:t>T</w:t>
      </w:r>
      <w:r w:rsidR="00356384" w:rsidRPr="002E0CF2">
        <w:rPr>
          <w:rFonts w:cs="Arial"/>
          <w:lang w:val="fr-FR"/>
        </w:rPr>
        <w:t>)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D1A52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Exe</w:t>
      </w:r>
      <w:r w:rsidR="00356384" w:rsidRPr="002E0CF2">
        <w:rPr>
          <w:rFonts w:cs="Arial"/>
          <w:lang w:val="fr-FR"/>
        </w:rPr>
        <w:t>mple</w:t>
      </w:r>
      <w:r w:rsidRPr="002E0CF2">
        <w:rPr>
          <w:rFonts w:cs="Arial"/>
          <w:lang w:val="fr-FR"/>
        </w:rPr>
        <w:t> </w:t>
      </w:r>
      <w:r w:rsidR="00DE1885" w:rsidRPr="002E0CF2">
        <w:rPr>
          <w:rFonts w:cs="Arial"/>
          <w:lang w:val="fr-FR"/>
        </w:rPr>
        <w:t>: dé</w:t>
      </w:r>
      <w:r w:rsidR="00356384" w:rsidRPr="002E0CF2">
        <w:rPr>
          <w:rFonts w:cs="Arial"/>
          <w:lang w:val="fr-FR"/>
        </w:rPr>
        <w:t xml:space="preserve">nomination </w:t>
      </w:r>
      <w:r w:rsidR="009C6C21">
        <w:rPr>
          <w:rFonts w:cs="Arial"/>
          <w:lang w:val="fr-FR"/>
        </w:rPr>
        <w:t>“</w:t>
      </w:r>
      <w:r w:rsidR="00356384" w:rsidRPr="002E0CF2">
        <w:rPr>
          <w:rFonts w:cs="Arial"/>
          <w:lang w:val="fr-FR"/>
        </w:rPr>
        <w:t>Tänau TARI YELLOW</w:t>
      </w:r>
      <w:r w:rsidR="009C6C21">
        <w:rPr>
          <w:rFonts w:cs="Arial"/>
          <w:lang w:val="fr-FR"/>
        </w:rPr>
        <w:t>”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AB2FF0" w:rsidRPr="002E0CF2" w:rsidRDefault="00DE1885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Le mot</w:t>
      </w:r>
      <w:r w:rsidR="00356384"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i/>
          <w:lang w:val="fr-FR"/>
        </w:rPr>
        <w:t>yellow</w:t>
      </w:r>
      <w:r w:rsidR="00356384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est exclu des </w:t>
      </w:r>
      <w:r w:rsidR="001512D1" w:rsidRPr="002E0CF2">
        <w:rPr>
          <w:rFonts w:cs="Arial"/>
          <w:lang w:val="fr-FR"/>
        </w:rPr>
        <w:t>tests</w:t>
      </w:r>
      <w:r w:rsidR="00356384" w:rsidRPr="002E0CF2">
        <w:rPr>
          <w:rFonts w:cs="Arial"/>
          <w:lang w:val="fr-FR"/>
        </w:rPr>
        <w:t xml:space="preserve">. </w:t>
      </w:r>
      <w:r w:rsidRPr="002E0CF2">
        <w:rPr>
          <w:rFonts w:cs="Arial"/>
          <w:lang w:val="fr-FR"/>
        </w:rPr>
        <w:t xml:space="preserve"> Les mots pris en compte (</w:t>
      </w:r>
      <w:r w:rsidR="00356384" w:rsidRPr="002E0CF2">
        <w:rPr>
          <w:rFonts w:cs="Arial"/>
          <w:lang w:val="fr-FR"/>
        </w:rPr>
        <w:t>WT)</w:t>
      </w:r>
      <w:r w:rsidRPr="002E0CF2">
        <w:rPr>
          <w:rFonts w:cs="Arial"/>
          <w:lang w:val="fr-FR"/>
        </w:rPr>
        <w:t xml:space="preserve"> sont</w:t>
      </w:r>
      <w:r w:rsidR="00356384" w:rsidRPr="002E0CF2">
        <w:rPr>
          <w:rFonts w:cs="Arial"/>
          <w:lang w:val="fr-FR"/>
        </w:rPr>
        <w:t xml:space="preserve"> </w:t>
      </w:r>
      <w:r w:rsidR="001512D1" w:rsidRPr="002E0CF2">
        <w:rPr>
          <w:rFonts w:cs="Arial"/>
          <w:lang w:val="fr-FR"/>
        </w:rPr>
        <w:t>les suivants </w:t>
      </w:r>
      <w:r w:rsidR="00356384" w:rsidRPr="002E0CF2">
        <w:rPr>
          <w:rFonts w:cs="Arial"/>
          <w:lang w:val="fr-FR"/>
        </w:rPr>
        <w:t>:</w:t>
      </w:r>
    </w:p>
    <w:p w:rsidR="00AB2FF0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TANAU,</w:t>
      </w:r>
    </w:p>
    <w:p w:rsidR="00AB2FF0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TARI,</w:t>
      </w:r>
    </w:p>
    <w:p w:rsidR="00AB2FF0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TANAUTARI,</w:t>
      </w:r>
    </w:p>
    <w:p w:rsidR="00356384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TARIYELOW,</w:t>
      </w:r>
    </w:p>
    <w:p w:rsidR="00BD7371" w:rsidRPr="002E0CF2" w:rsidRDefault="00356384" w:rsidP="00A650E1">
      <w:pPr>
        <w:numPr>
          <w:ilvl w:val="1"/>
          <w:numId w:val="9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TANAUTARIYELOW.</w:t>
      </w:r>
    </w:p>
    <w:p w:rsidR="00356384" w:rsidRPr="002E0CF2" w:rsidRDefault="00BD7371" w:rsidP="00A650E1">
      <w:pPr>
        <w:pStyle w:val="BodyText2"/>
        <w:numPr>
          <w:ilvl w:val="0"/>
          <w:numId w:val="9"/>
        </w:numPr>
        <w:jc w:val="both"/>
        <w:rPr>
          <w:rFonts w:ascii="Arial" w:hAnsi="Arial" w:cs="Arial"/>
          <w:lang w:val="fr-FR"/>
        </w:rPr>
      </w:pPr>
      <w:r w:rsidRPr="002E0CF2">
        <w:rPr>
          <w:rFonts w:cs="Arial"/>
          <w:lang w:val="fr-FR"/>
        </w:rPr>
        <w:br w:type="page"/>
      </w:r>
      <w:r w:rsidR="00356384" w:rsidRPr="002E0CF2">
        <w:rPr>
          <w:rFonts w:ascii="Arial" w:hAnsi="Arial" w:cs="Arial"/>
          <w:lang w:val="fr-FR"/>
        </w:rPr>
        <w:lastRenderedPageBreak/>
        <w:t>Second</w:t>
      </w:r>
      <w:r w:rsidR="00DE1885" w:rsidRPr="002E0CF2">
        <w:rPr>
          <w:rFonts w:ascii="Arial" w:hAnsi="Arial" w:cs="Arial"/>
          <w:lang w:val="fr-FR"/>
        </w:rPr>
        <w:t>e</w:t>
      </w:r>
      <w:r w:rsidR="00356384" w:rsidRPr="002E0CF2">
        <w:rPr>
          <w:rFonts w:ascii="Arial" w:hAnsi="Arial" w:cs="Arial"/>
          <w:lang w:val="fr-FR"/>
        </w:rPr>
        <w:t xml:space="preserve"> op</w:t>
      </w:r>
      <w:r w:rsidR="00DE1885" w:rsidRPr="002E0CF2">
        <w:rPr>
          <w:rFonts w:ascii="Arial" w:hAnsi="Arial" w:cs="Arial"/>
          <w:lang w:val="fr-FR"/>
        </w:rPr>
        <w:t>é</w:t>
      </w:r>
      <w:r w:rsidR="00356384" w:rsidRPr="002E0CF2">
        <w:rPr>
          <w:rFonts w:ascii="Arial" w:hAnsi="Arial" w:cs="Arial"/>
          <w:lang w:val="fr-FR"/>
        </w:rPr>
        <w:t>ration</w:t>
      </w:r>
      <w:r w:rsidR="00242FB0" w:rsidRPr="002E0CF2">
        <w:rPr>
          <w:rFonts w:ascii="Arial" w:hAnsi="Arial" w:cs="Arial"/>
          <w:lang w:val="fr-FR"/>
        </w:rPr>
        <w:t> </w:t>
      </w:r>
      <w:r w:rsidR="00356384" w:rsidRPr="002E0CF2">
        <w:rPr>
          <w:rFonts w:ascii="Arial" w:hAnsi="Arial" w:cs="Arial"/>
          <w:lang w:val="fr-FR"/>
        </w:rPr>
        <w:t xml:space="preserve">: </w:t>
      </w:r>
      <w:r w:rsidR="00DE1885" w:rsidRPr="002E0CF2">
        <w:rPr>
          <w:rFonts w:ascii="Arial" w:hAnsi="Arial" w:cs="Arial"/>
          <w:lang w:val="fr-FR"/>
        </w:rPr>
        <w:t>établissement d</w:t>
      </w:r>
      <w:r w:rsidR="009C6C21">
        <w:rPr>
          <w:rFonts w:ascii="Arial" w:hAnsi="Arial" w:cs="Arial"/>
          <w:lang w:val="fr-FR"/>
        </w:rPr>
        <w:t>’</w:t>
      </w:r>
      <w:r w:rsidR="00DE1885" w:rsidRPr="002E0CF2">
        <w:rPr>
          <w:rFonts w:ascii="Arial" w:hAnsi="Arial" w:cs="Arial"/>
          <w:lang w:val="fr-FR"/>
        </w:rPr>
        <w:t xml:space="preserve">une </w:t>
      </w:r>
      <w:r w:rsidR="001512D1" w:rsidRPr="002E0CF2">
        <w:rPr>
          <w:rFonts w:ascii="Arial" w:hAnsi="Arial" w:cs="Arial"/>
          <w:lang w:val="fr-FR"/>
        </w:rPr>
        <w:t>liste de mots de référence dans</w:t>
      </w:r>
      <w:r w:rsidR="00DE1885" w:rsidRPr="002E0CF2">
        <w:rPr>
          <w:rFonts w:ascii="Arial" w:hAnsi="Arial" w:cs="Arial"/>
          <w:lang w:val="fr-FR"/>
        </w:rPr>
        <w:t xml:space="preserve"> la classe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DE1885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Le programme recherche la classe ou le genre associé à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espèce pour déterminer la portée</w:t>
      </w:r>
      <w:r w:rsidR="002B115B" w:rsidRPr="002E0CF2">
        <w:rPr>
          <w:rFonts w:cs="Arial"/>
          <w:lang w:val="fr-FR"/>
        </w:rPr>
        <w:t xml:space="preserve"> de la recherche de similitude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B115B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Pour les dénominations enregistrées en tant que codes, une chaîne</w:t>
      </w:r>
      <w:r w:rsidR="00E21B2D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unique de caractères est </w:t>
      </w:r>
      <w:r w:rsidR="00D049AB" w:rsidRPr="002E0CF2">
        <w:rPr>
          <w:rFonts w:cs="Arial"/>
          <w:lang w:val="fr-FR"/>
        </w:rPr>
        <w:t>prise en compte</w:t>
      </w:r>
      <w:r w:rsidRPr="002E0CF2">
        <w:rPr>
          <w:rFonts w:cs="Arial"/>
          <w:lang w:val="fr-FR"/>
        </w:rPr>
        <w:t>, sans espace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B115B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Le logiciel établit une liste de tous les mots élémentaires appartenant aux dénominations des variétés de la classe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E21B2D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Tous les mots </w:t>
      </w:r>
      <w:r w:rsidR="00EB29E2" w:rsidRPr="002E0CF2">
        <w:rPr>
          <w:rFonts w:cs="Arial"/>
          <w:lang w:val="fr-FR"/>
        </w:rPr>
        <w:t>comptant plus de 3 caractères que</w:t>
      </w:r>
      <w:r w:rsidRPr="002E0CF2">
        <w:rPr>
          <w:rFonts w:cs="Arial"/>
          <w:lang w:val="fr-FR"/>
        </w:rPr>
        <w:t xml:space="preserve"> le WT le plus long </w:t>
      </w:r>
      <w:r w:rsidR="00EB29E2" w:rsidRPr="002E0CF2">
        <w:rPr>
          <w:rFonts w:cs="Arial"/>
          <w:lang w:val="fr-FR"/>
        </w:rPr>
        <w:t xml:space="preserve">et moins </w:t>
      </w:r>
      <w:r w:rsidRPr="002E0CF2">
        <w:rPr>
          <w:rFonts w:cs="Arial"/>
          <w:lang w:val="fr-FR"/>
        </w:rPr>
        <w:t xml:space="preserve">de 3 caractères </w:t>
      </w:r>
      <w:r w:rsidR="00EB29E2" w:rsidRPr="002E0CF2">
        <w:rPr>
          <w:rFonts w:cs="Arial"/>
          <w:lang w:val="fr-FR"/>
        </w:rPr>
        <w:t>que</w:t>
      </w:r>
      <w:r w:rsidRPr="002E0CF2">
        <w:rPr>
          <w:rFonts w:cs="Arial"/>
          <w:lang w:val="fr-FR"/>
        </w:rPr>
        <w:t xml:space="preserve"> le WT le plus court ne sont pas pris en compte.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2B115B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Tous les mots de référence appartenant à la liste </w:t>
      </w:r>
      <w:r w:rsidR="00E21B2D" w:rsidRPr="002E0CF2">
        <w:rPr>
          <w:rFonts w:cs="Arial"/>
          <w:lang w:val="fr-FR"/>
        </w:rPr>
        <w:t xml:space="preserve">susmentionnée </w:t>
      </w:r>
      <w:r w:rsidRPr="002E0CF2">
        <w:rPr>
          <w:rFonts w:cs="Arial"/>
          <w:lang w:val="fr-FR"/>
        </w:rPr>
        <w:t xml:space="preserve">de mots exclus des </w:t>
      </w:r>
      <w:r w:rsidR="001512D1" w:rsidRPr="002E0CF2">
        <w:rPr>
          <w:rFonts w:cs="Arial"/>
          <w:lang w:val="fr-FR"/>
        </w:rPr>
        <w:t>tests</w:t>
      </w:r>
      <w:r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(</w:t>
      </w:r>
      <w:r w:rsidR="00B42CD1" w:rsidRPr="002E0CF2">
        <w:rPr>
          <w:rFonts w:cs="Arial"/>
          <w:lang w:val="fr-FR"/>
        </w:rPr>
        <w:t xml:space="preserve">= </w:t>
      </w:r>
      <w:r w:rsidR="00E21B2D" w:rsidRPr="002E0CF2">
        <w:rPr>
          <w:rFonts w:cs="Arial"/>
          <w:lang w:val="fr-FR"/>
        </w:rPr>
        <w:t>c</w:t>
      </w:r>
      <w:r w:rsidR="00356384" w:rsidRPr="002E0CF2">
        <w:rPr>
          <w:rFonts w:cs="Arial"/>
          <w:lang w:val="fr-FR"/>
        </w:rPr>
        <w:t xml:space="preserve">olor YELLOW, RED, PURPLE, </w:t>
      </w:r>
      <w:r w:rsidR="00E21B2D" w:rsidRPr="002E0CF2">
        <w:rPr>
          <w:rFonts w:cs="Arial"/>
          <w:lang w:val="fr-FR"/>
        </w:rPr>
        <w:t>etc.)</w:t>
      </w:r>
      <w:r w:rsidR="00356384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sont exclus du test de similitude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B42CD1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Comme précédemment</w:t>
      </w:r>
      <w:r w:rsidR="00356384" w:rsidRPr="002E0CF2">
        <w:rPr>
          <w:rFonts w:cs="Arial"/>
          <w:lang w:val="fr-FR"/>
        </w:rPr>
        <w:t xml:space="preserve">, </w:t>
      </w:r>
      <w:r w:rsidRPr="002E0CF2">
        <w:rPr>
          <w:rFonts w:cs="Arial"/>
          <w:lang w:val="fr-FR"/>
        </w:rPr>
        <w:t>les lettres doubles des mots de référence sont transformées en lettre</w:t>
      </w:r>
      <w:r w:rsidR="00122808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simple</w:t>
      </w:r>
      <w:r w:rsidR="00122808" w:rsidRPr="002E0CF2">
        <w:rPr>
          <w:rFonts w:cs="Arial"/>
          <w:lang w:val="fr-FR"/>
        </w:rPr>
        <w:t>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B42CD1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Dans la description ci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 xml:space="preserve">après, les mots élémentaires inclus dans cette liste sont appelés </w:t>
      </w:r>
      <w:r w:rsidR="009C6C21">
        <w:rPr>
          <w:rFonts w:cs="Arial"/>
          <w:lang w:val="fr-FR"/>
        </w:rPr>
        <w:t>“</w:t>
      </w:r>
      <w:r w:rsidR="00E21B2D" w:rsidRPr="002E0CF2">
        <w:rPr>
          <w:rFonts w:cs="Arial"/>
          <w:lang w:val="fr-FR"/>
        </w:rPr>
        <w:t>M</w:t>
      </w:r>
      <w:r w:rsidRPr="002E0CF2">
        <w:rPr>
          <w:rFonts w:cs="Arial"/>
          <w:lang w:val="fr-FR"/>
        </w:rPr>
        <w:t>ots de référence</w:t>
      </w:r>
      <w:r w:rsidR="009C6C21">
        <w:rPr>
          <w:rFonts w:cs="Arial"/>
          <w:lang w:val="fr-FR"/>
        </w:rPr>
        <w:t>”</w:t>
      </w:r>
      <w:r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(</w:t>
      </w:r>
      <w:r w:rsidR="002B0D4F" w:rsidRPr="002B0D4F">
        <w:rPr>
          <w:rFonts w:cs="Arial"/>
          <w:i/>
          <w:lang w:val="fr-FR"/>
        </w:rPr>
        <w:t xml:space="preserve">Words </w:t>
      </w:r>
      <w:r w:rsidR="00E21B2D" w:rsidRPr="002B0D4F">
        <w:rPr>
          <w:rFonts w:cs="Arial"/>
          <w:i/>
          <w:lang w:val="fr-FR"/>
        </w:rPr>
        <w:t>of reference</w:t>
      </w:r>
      <w:r w:rsidR="00E21B2D" w:rsidRPr="002E0CF2">
        <w:rPr>
          <w:rFonts w:cs="Arial"/>
          <w:lang w:val="fr-FR"/>
        </w:rPr>
        <w:t xml:space="preserve"> – </w:t>
      </w:r>
      <w:r w:rsidR="00356384" w:rsidRPr="002E0CF2">
        <w:rPr>
          <w:rFonts w:cs="Arial"/>
          <w:lang w:val="fr-FR"/>
        </w:rPr>
        <w:t>WR)</w:t>
      </w:r>
      <w:r w:rsidR="00E21B2D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B42CD1" w:rsidP="00A650E1">
      <w:pPr>
        <w:pStyle w:val="BodyText2"/>
        <w:numPr>
          <w:ilvl w:val="0"/>
          <w:numId w:val="9"/>
        </w:numPr>
        <w:jc w:val="both"/>
        <w:rPr>
          <w:rFonts w:ascii="Arial" w:hAnsi="Arial" w:cs="Arial"/>
          <w:lang w:val="fr-FR"/>
        </w:rPr>
      </w:pPr>
      <w:r w:rsidRPr="002E0CF2">
        <w:rPr>
          <w:rFonts w:ascii="Arial" w:hAnsi="Arial" w:cs="Arial"/>
          <w:lang w:val="fr-FR"/>
        </w:rPr>
        <w:t>Les principes du test de similitude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6710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Pour chaque </w:t>
      </w:r>
      <w:r w:rsidR="00DF0BD6" w:rsidRPr="002E0CF2">
        <w:rPr>
          <w:rFonts w:cs="Arial"/>
          <w:lang w:val="fr-FR"/>
        </w:rPr>
        <w:t>WT</w:t>
      </w:r>
      <w:r w:rsidRPr="002E0CF2">
        <w:rPr>
          <w:rFonts w:cs="Arial"/>
          <w:lang w:val="fr-FR"/>
        </w:rPr>
        <w:t>, la procédure</w:t>
      </w:r>
      <w:r w:rsidR="00356384" w:rsidRPr="002E0CF2">
        <w:rPr>
          <w:rFonts w:cs="Arial"/>
          <w:lang w:val="fr-FR"/>
        </w:rPr>
        <w:t xml:space="preserve"> SIMILARITYTEST calcul</w:t>
      </w:r>
      <w:r w:rsidRPr="002E0CF2">
        <w:rPr>
          <w:rFonts w:cs="Arial"/>
          <w:lang w:val="fr-FR"/>
        </w:rPr>
        <w:t xml:space="preserve">e un indice de similitude par rapport à chaque </w:t>
      </w:r>
      <w:r w:rsidR="00DF0BD6" w:rsidRPr="002E0CF2">
        <w:rPr>
          <w:rFonts w:cs="Arial"/>
          <w:lang w:val="fr-FR"/>
        </w:rPr>
        <w:t>WR</w:t>
      </w:r>
      <w:r w:rsidRPr="002E0CF2">
        <w:rPr>
          <w:rFonts w:cs="Arial"/>
          <w:lang w:val="fr-FR"/>
        </w:rPr>
        <w:t xml:space="preserve"> inclus dans la liste de dénominations précédemment établie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6710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Les </w:t>
      </w:r>
      <w:r w:rsidR="00DF0BD6" w:rsidRPr="002E0CF2">
        <w:rPr>
          <w:rFonts w:cs="Arial"/>
          <w:lang w:val="fr-FR"/>
        </w:rPr>
        <w:t>WR sont classés</w:t>
      </w:r>
      <w:r w:rsidRPr="002E0CF2">
        <w:rPr>
          <w:rFonts w:cs="Arial"/>
          <w:lang w:val="fr-FR"/>
        </w:rPr>
        <w:t xml:space="preserve"> en fonction de la valeur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indice de similitude.  Tous les </w:t>
      </w:r>
      <w:r w:rsidR="00DF0BD6" w:rsidRPr="002E0CF2">
        <w:rPr>
          <w:rFonts w:cs="Arial"/>
          <w:lang w:val="fr-FR"/>
        </w:rPr>
        <w:t>WR</w:t>
      </w:r>
      <w:r w:rsidRPr="002E0CF2">
        <w:rPr>
          <w:rFonts w:cs="Arial"/>
          <w:lang w:val="fr-FR"/>
        </w:rPr>
        <w:t xml:space="preserve"> dont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indice de similitude est supérieur à un </w:t>
      </w:r>
      <w:r w:rsidR="00122808" w:rsidRPr="002E0CF2">
        <w:rPr>
          <w:rFonts w:cs="Arial"/>
          <w:lang w:val="fr-FR"/>
        </w:rPr>
        <w:t>seuil</w:t>
      </w:r>
      <w:r w:rsidRPr="002E0CF2">
        <w:rPr>
          <w:rFonts w:cs="Arial"/>
          <w:lang w:val="fr-FR"/>
        </w:rPr>
        <w:t xml:space="preserve"> pré</w:t>
      </w:r>
      <w:r w:rsidR="00EB29E2" w:rsidRPr="002E0CF2">
        <w:rPr>
          <w:rFonts w:cs="Arial"/>
          <w:lang w:val="fr-FR"/>
        </w:rPr>
        <w:t>d</w:t>
      </w:r>
      <w:r w:rsidRPr="002E0CF2">
        <w:rPr>
          <w:rFonts w:cs="Arial"/>
          <w:lang w:val="fr-FR"/>
        </w:rPr>
        <w:t>é</w:t>
      </w:r>
      <w:r w:rsidR="00EB29E2" w:rsidRPr="002E0CF2">
        <w:rPr>
          <w:rFonts w:cs="Arial"/>
          <w:lang w:val="fr-FR"/>
        </w:rPr>
        <w:t>fin</w:t>
      </w:r>
      <w:r w:rsidRPr="002E0CF2">
        <w:rPr>
          <w:rFonts w:cs="Arial"/>
          <w:lang w:val="fr-FR"/>
        </w:rPr>
        <w:t>i sont exclus des résultats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AB2FF0" w:rsidRPr="002E0CF2" w:rsidRDefault="006710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Exe</w:t>
      </w:r>
      <w:r w:rsidR="00356384" w:rsidRPr="002E0CF2">
        <w:rPr>
          <w:rFonts w:cs="Arial"/>
          <w:lang w:val="fr-FR"/>
        </w:rPr>
        <w:t>mple</w:t>
      </w:r>
      <w:r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356384" w:rsidRPr="002E0CF2" w:rsidRDefault="00356384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>D</w:t>
      </w:r>
      <w:r w:rsidR="00671036" w:rsidRPr="002E0CF2">
        <w:rPr>
          <w:rFonts w:cs="Arial"/>
          <w:lang w:val="fr-FR"/>
        </w:rPr>
        <w:t>énomination testée</w:t>
      </w:r>
      <w:r w:rsidRPr="002E0CF2">
        <w:rPr>
          <w:rFonts w:cs="Arial"/>
          <w:lang w:val="fr-FR"/>
        </w:rPr>
        <w:t xml:space="preserve"> </w:t>
      </w:r>
      <w:r w:rsidR="009C6C21">
        <w:rPr>
          <w:rFonts w:cs="Arial"/>
          <w:lang w:val="fr-FR"/>
        </w:rPr>
        <w:t>“</w:t>
      </w:r>
      <w:r w:rsidR="000F7C43" w:rsidRPr="002E0CF2">
        <w:rPr>
          <w:rFonts w:cs="Arial"/>
          <w:lang w:val="fr-FR"/>
        </w:rPr>
        <w:t>T</w:t>
      </w:r>
      <w:r w:rsidRPr="002E0CF2">
        <w:rPr>
          <w:rFonts w:cs="Arial"/>
          <w:lang w:val="fr-FR"/>
        </w:rPr>
        <w:t>änau TARI YELLOW</w:t>
      </w:r>
      <w:r w:rsidR="009C6C21">
        <w:rPr>
          <w:rFonts w:cs="Arial"/>
          <w:lang w:val="fr-FR"/>
        </w:rPr>
        <w:t>”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AB2FF0" w:rsidRPr="002E0CF2" w:rsidRDefault="00671036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La liste de mots de référence contient </w:t>
      </w:r>
      <w:r w:rsidR="00356384" w:rsidRPr="002E0CF2">
        <w:rPr>
          <w:rFonts w:cs="Arial"/>
          <w:lang w:val="fr-FR"/>
        </w:rPr>
        <w:t>10</w:t>
      </w:r>
      <w:r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 xml:space="preserve">000 </w:t>
      </w:r>
      <w:r w:rsidRPr="002E0CF2">
        <w:rPr>
          <w:rFonts w:cs="Arial"/>
          <w:lang w:val="fr-FR"/>
        </w:rPr>
        <w:t>mots élémentaires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ind w:left="709"/>
        <w:rPr>
          <w:rFonts w:cs="Arial"/>
          <w:lang w:val="fr-FR"/>
        </w:rPr>
      </w:pPr>
    </w:p>
    <w:p w:rsidR="00AB2FF0" w:rsidRPr="002E0CF2" w:rsidRDefault="00356384" w:rsidP="00A650E1">
      <w:pPr>
        <w:ind w:left="709"/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TANAU, TARI, TANAUTARI, TARIYELOW </w:t>
      </w:r>
      <w:r w:rsidR="00671036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TANAUTARIYELOW </w:t>
      </w:r>
      <w:r w:rsidR="00671036" w:rsidRPr="002E0CF2">
        <w:rPr>
          <w:rFonts w:cs="Arial"/>
          <w:lang w:val="fr-FR"/>
        </w:rPr>
        <w:t>sont testés par rapport à ces 10 </w:t>
      </w:r>
      <w:r w:rsidRPr="002E0CF2">
        <w:rPr>
          <w:rFonts w:cs="Arial"/>
          <w:lang w:val="fr-FR"/>
        </w:rPr>
        <w:t>000</w:t>
      </w:r>
      <w:r w:rsidR="00671036" w:rsidRPr="002E0CF2">
        <w:rPr>
          <w:rFonts w:cs="Arial"/>
          <w:lang w:val="fr-FR"/>
        </w:rPr>
        <w:t xml:space="preserve"> mots de référence</w:t>
      </w:r>
      <w:r w:rsidRPr="002E0CF2">
        <w:rPr>
          <w:rFonts w:cs="Arial"/>
          <w:lang w:val="fr-FR"/>
        </w:rPr>
        <w:t xml:space="preserve">. </w:t>
      </w:r>
      <w:r w:rsidR="00671036" w:rsidRPr="002E0CF2">
        <w:rPr>
          <w:rFonts w:cs="Arial"/>
          <w:lang w:val="fr-FR"/>
        </w:rPr>
        <w:t xml:space="preserve"> Cinquante</w:t>
      </w:r>
      <w:r w:rsidR="00BD7371" w:rsidRPr="002E0CF2">
        <w:rPr>
          <w:rFonts w:cs="Arial"/>
          <w:lang w:val="fr-FR"/>
        </w:rPr>
        <w:t> </w:t>
      </w:r>
      <w:r w:rsidR="00671036" w:rsidRPr="002E0CF2">
        <w:rPr>
          <w:rFonts w:cs="Arial"/>
          <w:lang w:val="fr-FR"/>
        </w:rPr>
        <w:t>mille tests sont réalisés</w:t>
      </w:r>
      <w:r w:rsidRPr="002E0CF2">
        <w:rPr>
          <w:rFonts w:cs="Arial"/>
          <w:lang w:val="fr-FR"/>
        </w:rPr>
        <w:t xml:space="preserve"> (5 </w:t>
      </w:r>
      <w:r w:rsidR="00671036" w:rsidRPr="002E0CF2">
        <w:rPr>
          <w:rFonts w:cs="Arial"/>
          <w:lang w:val="fr-FR"/>
        </w:rPr>
        <w:t>mots</w:t>
      </w:r>
      <w:r w:rsidRPr="002E0CF2">
        <w:rPr>
          <w:rFonts w:cs="Arial"/>
          <w:lang w:val="fr-FR"/>
        </w:rPr>
        <w:t xml:space="preserve"> x 10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000 WR).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71036" w:rsidP="00A650E1">
      <w:pPr>
        <w:numPr>
          <w:ilvl w:val="0"/>
          <w:numId w:val="2"/>
        </w:numPr>
        <w:spacing w:after="240"/>
        <w:rPr>
          <w:rFonts w:cs="Arial"/>
          <w:b/>
          <w:bCs/>
          <w:sz w:val="32"/>
          <w:szCs w:val="32"/>
          <w:lang w:val="fr-FR"/>
        </w:rPr>
      </w:pPr>
      <w:r w:rsidRPr="002E0CF2">
        <w:rPr>
          <w:rFonts w:cs="Arial"/>
          <w:b/>
          <w:bCs/>
          <w:sz w:val="32"/>
          <w:szCs w:val="32"/>
          <w:lang w:val="fr-FR"/>
        </w:rPr>
        <w:t>Description détaillée du test de similitude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Les étapes ci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après sont mise</w:t>
      </w:r>
      <w:r w:rsidR="00122808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en œuvre pour chaque paire</w:t>
      </w:r>
      <w:r w:rsidR="00356384" w:rsidRPr="002E0CF2">
        <w:rPr>
          <w:rFonts w:cs="Arial"/>
          <w:lang w:val="fr-FR"/>
        </w:rPr>
        <w:t xml:space="preserve"> (WT</w:t>
      </w:r>
      <w:r w:rsidR="00F61011" w:rsidRPr="002E0CF2">
        <w:rPr>
          <w:rFonts w:cs="Arial"/>
          <w:lang w:val="fr-FR"/>
        </w:rPr>
        <w:t>, WR</w:t>
      </w:r>
      <w:r w:rsidR="00356384" w:rsidRPr="002E0CF2">
        <w:rPr>
          <w:rFonts w:cs="Arial"/>
          <w:lang w:val="fr-FR"/>
        </w:rPr>
        <w:t>).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Filtre préliminaire </w:t>
      </w:r>
      <w:r w:rsidR="00356384" w:rsidRPr="002E0CF2">
        <w:rPr>
          <w:rFonts w:cs="Arial"/>
          <w:lang w:val="fr-FR"/>
        </w:rPr>
        <w:t xml:space="preserve">: </w:t>
      </w:r>
      <w:r w:rsidRPr="002E0CF2">
        <w:rPr>
          <w:rFonts w:cs="Arial"/>
          <w:lang w:val="fr-FR"/>
        </w:rPr>
        <w:t xml:space="preserve">dans la liste de </w:t>
      </w:r>
      <w:r w:rsidR="00DF0BD6" w:rsidRPr="002E0CF2">
        <w:rPr>
          <w:rFonts w:cs="Arial"/>
          <w:lang w:val="fr-FR"/>
        </w:rPr>
        <w:t>WR</w:t>
      </w:r>
      <w:r w:rsidRPr="002E0CF2">
        <w:rPr>
          <w:rFonts w:cs="Arial"/>
          <w:lang w:val="fr-FR"/>
        </w:rPr>
        <w:t xml:space="preserve">, tous les mots </w:t>
      </w:r>
      <w:r w:rsidR="00440BBD" w:rsidRPr="002E0CF2">
        <w:rPr>
          <w:rFonts w:cs="Arial"/>
          <w:lang w:val="fr-FR"/>
        </w:rPr>
        <w:t>comptant plus de 3 caractères que</w:t>
      </w:r>
      <w:r w:rsidR="00D200B2" w:rsidRPr="002E0CF2">
        <w:rPr>
          <w:rFonts w:cs="Arial"/>
          <w:lang w:val="fr-FR"/>
        </w:rPr>
        <w:t xml:space="preserve"> le WT </w:t>
      </w:r>
      <w:r w:rsidR="00440BBD" w:rsidRPr="002E0CF2">
        <w:rPr>
          <w:rFonts w:cs="Arial"/>
          <w:lang w:val="fr-FR"/>
        </w:rPr>
        <w:t>et moins de</w:t>
      </w:r>
      <w:r w:rsidR="00D200B2" w:rsidRPr="002E0CF2">
        <w:rPr>
          <w:rFonts w:cs="Arial"/>
          <w:lang w:val="fr-FR"/>
        </w:rPr>
        <w:t xml:space="preserve"> </w:t>
      </w:r>
      <w:r w:rsidR="00356384" w:rsidRPr="002E0CF2">
        <w:rPr>
          <w:rFonts w:cs="Arial"/>
          <w:lang w:val="fr-FR"/>
        </w:rPr>
        <w:t>3 c</w:t>
      </w:r>
      <w:r w:rsidR="00D200B2" w:rsidRPr="002E0CF2">
        <w:rPr>
          <w:rFonts w:cs="Arial"/>
          <w:lang w:val="fr-FR"/>
        </w:rPr>
        <w:t xml:space="preserve">aractères </w:t>
      </w:r>
      <w:r w:rsidR="00440BBD" w:rsidRPr="002E0CF2">
        <w:rPr>
          <w:rFonts w:cs="Arial"/>
          <w:lang w:val="fr-FR"/>
        </w:rPr>
        <w:t>que le</w:t>
      </w:r>
      <w:r w:rsidR="00D200B2" w:rsidRPr="002E0CF2">
        <w:rPr>
          <w:rFonts w:cs="Arial"/>
          <w:lang w:val="fr-FR"/>
        </w:rPr>
        <w:t xml:space="preserve"> W</w:t>
      </w:r>
      <w:r w:rsidR="0056368B">
        <w:rPr>
          <w:rFonts w:cs="Arial"/>
          <w:lang w:val="fr-FR"/>
        </w:rPr>
        <w:t>T</w:t>
      </w:r>
      <w:r w:rsidR="00D200B2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ne sont pas pris en compte pour les calculs suivants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b/>
          <w:bCs/>
          <w:sz w:val="28"/>
          <w:szCs w:val="28"/>
          <w:lang w:val="fr-FR"/>
        </w:rPr>
      </w:pPr>
      <w:r w:rsidRPr="002E0CF2">
        <w:rPr>
          <w:rFonts w:cs="Arial"/>
          <w:b/>
          <w:bCs/>
          <w:sz w:val="28"/>
          <w:szCs w:val="28"/>
          <w:lang w:val="fr-FR"/>
        </w:rPr>
        <w:t>Première étape</w:t>
      </w:r>
      <w:r w:rsidR="00242FB0" w:rsidRPr="002E0CF2">
        <w:rPr>
          <w:rFonts w:cs="Arial"/>
          <w:b/>
          <w:bCs/>
          <w:sz w:val="28"/>
          <w:szCs w:val="28"/>
          <w:lang w:val="fr-FR"/>
        </w:rPr>
        <w:t> 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 xml:space="preserve">: </w:t>
      </w:r>
      <w:r w:rsidR="00C06AF9" w:rsidRPr="002E0CF2">
        <w:rPr>
          <w:rFonts w:cs="Arial"/>
          <w:b/>
          <w:bCs/>
          <w:sz w:val="28"/>
          <w:szCs w:val="28"/>
          <w:lang w:val="fr-FR"/>
        </w:rPr>
        <w:t>c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>alcul</w:t>
      </w:r>
      <w:r w:rsidRPr="002E0CF2">
        <w:rPr>
          <w:rFonts w:cs="Arial"/>
          <w:b/>
          <w:bCs/>
          <w:sz w:val="28"/>
          <w:szCs w:val="28"/>
          <w:lang w:val="fr-FR"/>
        </w:rPr>
        <w:t xml:space="preserve"> de 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>Ki2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Formul</w:t>
      </w:r>
      <w:r w:rsidR="002647C4" w:rsidRPr="002E0CF2">
        <w:rPr>
          <w:rFonts w:cs="Arial"/>
          <w:b/>
          <w:bCs/>
          <w:lang w:val="fr-FR"/>
        </w:rPr>
        <w:t>e</w:t>
      </w:r>
      <w:r w:rsidR="00242FB0" w:rsidRPr="002E0CF2">
        <w:rPr>
          <w:rFonts w:cs="Arial"/>
          <w:b/>
          <w:bCs/>
          <w:lang w:val="fr-FR"/>
        </w:rPr>
        <w:t> </w:t>
      </w:r>
      <w:r w:rsidRPr="002E0CF2">
        <w:rPr>
          <w:rFonts w:cs="Arial"/>
          <w:b/>
          <w:bCs/>
          <w:lang w:val="fr-FR"/>
        </w:rPr>
        <w:t>: Ki2 = s</w:t>
      </w:r>
      <w:r w:rsidR="00D200B2" w:rsidRPr="002E0CF2">
        <w:rPr>
          <w:rFonts w:cs="Arial"/>
          <w:b/>
          <w:bCs/>
          <w:lang w:val="fr-FR"/>
        </w:rPr>
        <w:t>o</w:t>
      </w:r>
      <w:r w:rsidRPr="002E0CF2">
        <w:rPr>
          <w:rFonts w:cs="Arial"/>
          <w:b/>
          <w:bCs/>
          <w:lang w:val="fr-FR"/>
        </w:rPr>
        <w:t>m</w:t>
      </w:r>
      <w:r w:rsidR="00D200B2" w:rsidRPr="002E0CF2">
        <w:rPr>
          <w:rFonts w:cs="Arial"/>
          <w:b/>
          <w:bCs/>
          <w:lang w:val="fr-FR"/>
        </w:rPr>
        <w:t>me</w:t>
      </w:r>
      <w:r w:rsidRPr="002E0CF2">
        <w:rPr>
          <w:rFonts w:cs="Arial"/>
          <w:b/>
          <w:bCs/>
          <w:lang w:val="fr-FR"/>
        </w:rPr>
        <w:t>(di)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Pr="002E0CF2">
        <w:rPr>
          <w:rFonts w:cs="Arial"/>
          <w:b/>
          <w:bCs/>
          <w:lang w:val="fr-FR"/>
        </w:rPr>
        <w:t>/(</w:t>
      </w:r>
      <w:r w:rsidR="002647C4" w:rsidRPr="002E0CF2">
        <w:rPr>
          <w:rFonts w:cs="Arial"/>
          <w:b/>
          <w:bCs/>
          <w:lang w:val="fr-FR"/>
        </w:rPr>
        <w:t>longueur</w:t>
      </w:r>
      <w:r w:rsidRPr="002E0CF2">
        <w:rPr>
          <w:rFonts w:cs="Arial"/>
          <w:b/>
          <w:bCs/>
          <w:lang w:val="fr-FR"/>
        </w:rPr>
        <w:t>(WT)</w:t>
      </w:r>
      <w:r w:rsidR="009F56C9" w:rsidRPr="002E0CF2">
        <w:rPr>
          <w:rFonts w:cs="Arial"/>
          <w:b/>
          <w:bCs/>
          <w:lang w:val="fr-FR"/>
        </w:rPr>
        <w:noBreakHyphen/>
      </w:r>
      <w:r w:rsidRPr="002E0CF2">
        <w:rPr>
          <w:rFonts w:cs="Arial"/>
          <w:b/>
          <w:bCs/>
          <w:lang w:val="fr-FR"/>
        </w:rPr>
        <w:t>1)(l</w:t>
      </w:r>
      <w:r w:rsidR="002647C4" w:rsidRPr="002E0CF2">
        <w:rPr>
          <w:rFonts w:cs="Arial"/>
          <w:b/>
          <w:bCs/>
          <w:lang w:val="fr-FR"/>
        </w:rPr>
        <w:t>ongueur</w:t>
      </w:r>
      <w:r w:rsidRPr="002E0CF2">
        <w:rPr>
          <w:rFonts w:cs="Arial"/>
          <w:b/>
          <w:bCs/>
          <w:lang w:val="fr-FR"/>
        </w:rPr>
        <w:t>(WR)</w:t>
      </w:r>
      <w:r w:rsidR="009F56C9" w:rsidRPr="002E0CF2">
        <w:rPr>
          <w:rFonts w:cs="Arial"/>
          <w:b/>
          <w:bCs/>
          <w:lang w:val="fr-FR"/>
        </w:rPr>
        <w:noBreakHyphen/>
      </w:r>
      <w:r w:rsidRPr="002E0CF2">
        <w:rPr>
          <w:rFonts w:cs="Arial"/>
          <w:b/>
          <w:bCs/>
          <w:lang w:val="fr-FR"/>
        </w:rPr>
        <w:t>1)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Où</w:t>
      </w:r>
      <w:r w:rsidR="00356384" w:rsidRPr="002E0CF2">
        <w:rPr>
          <w:rFonts w:cs="Arial"/>
          <w:lang w:val="fr-FR"/>
        </w:rPr>
        <w:t xml:space="preserve"> di = diff</w:t>
      </w:r>
      <w:r w:rsidRPr="002E0CF2">
        <w:rPr>
          <w:rFonts w:cs="Arial"/>
          <w:lang w:val="fr-FR"/>
        </w:rPr>
        <w:t>érence d</w:t>
      </w:r>
      <w:r w:rsidR="00D200B2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 xml:space="preserve"> nombre de lettres entre le mot testé et le mot de référence.  Toutes les lettres des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mots sont prises en compte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jc w:val="left"/>
        <w:rPr>
          <w:rFonts w:cs="Arial"/>
          <w:lang w:val="fr-FR"/>
        </w:rPr>
      </w:pPr>
    </w:p>
    <w:p w:rsidR="00356384" w:rsidRPr="002E0CF2" w:rsidRDefault="00C06AF9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br w:type="page"/>
      </w:r>
      <w:r w:rsidR="002647C4" w:rsidRPr="002E0CF2">
        <w:rPr>
          <w:rFonts w:cs="Arial"/>
          <w:lang w:val="fr-FR"/>
        </w:rPr>
        <w:lastRenderedPageBreak/>
        <w:t>Exe</w:t>
      </w:r>
      <w:r w:rsidR="00356384" w:rsidRPr="002E0CF2">
        <w:rPr>
          <w:rFonts w:cs="Arial"/>
          <w:lang w:val="fr-FR"/>
        </w:rPr>
        <w:t>mple :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WT : </w:t>
      </w:r>
      <w:r w:rsidRPr="002E0CF2">
        <w:rPr>
          <w:rFonts w:cs="Arial"/>
          <w:b/>
          <w:bCs/>
          <w:lang w:val="fr-FR"/>
        </w:rPr>
        <w:t>ALADIN</w:t>
      </w:r>
      <w:r w:rsidR="002647C4" w:rsidRPr="002E0CF2">
        <w:rPr>
          <w:rFonts w:cs="Arial"/>
          <w:bCs/>
          <w:lang w:val="fr-FR"/>
        </w:rPr>
        <w:t xml:space="preserve"> </w:t>
      </w:r>
      <w:r w:rsidR="00242FB0" w:rsidRPr="002E0CF2">
        <w:rPr>
          <w:rFonts w:cs="Arial"/>
          <w:bCs/>
          <w:lang w:val="fr-FR"/>
        </w:rPr>
        <w:t>–</w:t>
      </w:r>
      <w:r w:rsidRPr="002E0CF2">
        <w:rPr>
          <w:lang w:val="fr-FR"/>
        </w:rPr>
        <w:t xml:space="preserve"> </w:t>
      </w:r>
      <w:r w:rsidRPr="002E0CF2">
        <w:rPr>
          <w:rFonts w:cs="Arial"/>
          <w:lang w:val="fr-FR"/>
        </w:rPr>
        <w:t>6 c</w:t>
      </w:r>
      <w:r w:rsidR="002647C4" w:rsidRPr="002E0CF2">
        <w:rPr>
          <w:rFonts w:cs="Arial"/>
          <w:lang w:val="fr-FR"/>
        </w:rPr>
        <w:t>aractères</w:t>
      </w:r>
      <w:r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Si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 xml:space="preserve">on compare ce </w:t>
      </w:r>
      <w:r w:rsidR="00D200B2" w:rsidRPr="002E0CF2">
        <w:rPr>
          <w:rFonts w:cs="Arial"/>
          <w:lang w:val="fr-FR"/>
        </w:rPr>
        <w:t>WT</w:t>
      </w:r>
      <w:r w:rsidRPr="002E0CF2">
        <w:rPr>
          <w:rFonts w:cs="Arial"/>
          <w:lang w:val="fr-FR"/>
        </w:rPr>
        <w:t xml:space="preserve"> avec la chaîne de caractères existante </w:t>
      </w:r>
      <w:r w:rsidR="00356384" w:rsidRPr="002E0CF2">
        <w:rPr>
          <w:rFonts w:cs="Arial"/>
          <w:lang w:val="fr-FR"/>
        </w:rPr>
        <w:t xml:space="preserve">: </w:t>
      </w:r>
      <w:r w:rsidR="00356384" w:rsidRPr="002E0CF2">
        <w:rPr>
          <w:rFonts w:cs="Arial"/>
          <w:b/>
          <w:bCs/>
          <w:lang w:val="fr-FR"/>
        </w:rPr>
        <w:t xml:space="preserve">DYLAN </w:t>
      </w:r>
      <w:r w:rsidR="00356384" w:rsidRPr="002E0CF2">
        <w:rPr>
          <w:rFonts w:cs="Arial"/>
          <w:lang w:val="fr-FR"/>
        </w:rPr>
        <w:t>(5 c</w:t>
      </w:r>
      <w:r w:rsidRPr="002E0CF2">
        <w:rPr>
          <w:rFonts w:cs="Arial"/>
          <w:lang w:val="fr-FR"/>
        </w:rPr>
        <w:t>aractè</w:t>
      </w:r>
      <w:r w:rsidR="00356384" w:rsidRPr="002E0CF2">
        <w:rPr>
          <w:rFonts w:cs="Arial"/>
          <w:lang w:val="fr-FR"/>
        </w:rPr>
        <w:t>r</w:t>
      </w:r>
      <w:r w:rsidRPr="002E0CF2">
        <w:rPr>
          <w:rFonts w:cs="Arial"/>
          <w:lang w:val="fr-FR"/>
        </w:rPr>
        <w:t>e</w:t>
      </w:r>
      <w:r w:rsidR="00356384" w:rsidRPr="002E0CF2">
        <w:rPr>
          <w:rFonts w:cs="Arial"/>
          <w:lang w:val="fr-FR"/>
        </w:rPr>
        <w:t>s)</w:t>
      </w:r>
    </w:p>
    <w:p w:rsidR="00356384" w:rsidRPr="002E0CF2" w:rsidRDefault="00356384" w:rsidP="00A650E1">
      <w:pPr>
        <w:rPr>
          <w:rFonts w:cs="Arial"/>
          <w:lang w:val="fr-F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984"/>
        <w:gridCol w:w="984"/>
        <w:gridCol w:w="984"/>
        <w:gridCol w:w="984"/>
        <w:gridCol w:w="984"/>
        <w:gridCol w:w="984"/>
      </w:tblGrid>
      <w:tr w:rsidR="00356384" w:rsidRPr="002E0CF2" w:rsidTr="00356384">
        <w:tc>
          <w:tcPr>
            <w:tcW w:w="1163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A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L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D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I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N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Y</w:t>
            </w:r>
          </w:p>
        </w:tc>
      </w:tr>
      <w:tr w:rsidR="00356384" w:rsidRPr="002E0CF2" w:rsidTr="00356384">
        <w:tc>
          <w:tcPr>
            <w:tcW w:w="116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ALADIN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0</w:t>
            </w:r>
          </w:p>
        </w:tc>
      </w:tr>
      <w:tr w:rsidR="00356384" w:rsidRPr="002E0CF2" w:rsidTr="00356384">
        <w:tc>
          <w:tcPr>
            <w:tcW w:w="116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DYLAN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0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Chi2 = ((2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0)</w:t>
      </w:r>
      <w:r w:rsidRPr="002E0CF2">
        <w:rPr>
          <w:rFonts w:cs="Arial"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vertAlign w:val="superscript"/>
          <w:lang w:val="fr-FR"/>
        </w:rPr>
        <w:t xml:space="preserve"> 2 </w:t>
      </w:r>
      <w:r w:rsidRPr="002E0CF2">
        <w:rPr>
          <w:rFonts w:cs="Arial"/>
          <w:lang w:val="fr-FR"/>
        </w:rPr>
        <w:t>+ (0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 xml:space="preserve">1) </w:t>
      </w:r>
      <w:r w:rsidRPr="002E0CF2">
        <w:rPr>
          <w:rFonts w:cs="Arial"/>
          <w:vertAlign w:val="superscript"/>
          <w:lang w:val="fr-FR"/>
        </w:rPr>
        <w:t>2</w:t>
      </w:r>
      <w:r w:rsidRPr="002E0CF2">
        <w:rPr>
          <w:rFonts w:cs="Arial"/>
          <w:lang w:val="fr-FR"/>
        </w:rPr>
        <w:t>) / (6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1)(5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Chi2 = (1 + 0 + 0 + 1 + 0 + 1)(5*4)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Chi2 = 3/20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Chi2 = 0,15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647C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On conserve donc pour le calcul suivant tous les mots</w:t>
      </w:r>
      <w:r w:rsidR="00D200B2" w:rsidRPr="002E0CF2">
        <w:rPr>
          <w:rFonts w:cs="Arial"/>
          <w:lang w:val="fr-FR"/>
        </w:rPr>
        <w:t xml:space="preserve"> pour lesquels</w:t>
      </w:r>
      <w:r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numPr>
          <w:ilvl w:val="0"/>
          <w:numId w:val="3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Ki2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&lt;=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0,3 </w:t>
      </w:r>
      <w:r w:rsidR="00757848" w:rsidRPr="002E0CF2">
        <w:rPr>
          <w:rFonts w:cs="Arial"/>
          <w:lang w:val="fr-FR"/>
        </w:rPr>
        <w:t>et longueur du</w:t>
      </w:r>
      <w:r w:rsidR="002647C4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WT &gt;=</w:t>
      </w:r>
      <w:r w:rsidR="00902442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5 </w:t>
      </w:r>
      <w:r w:rsidR="002647C4" w:rsidRPr="002E0CF2">
        <w:rPr>
          <w:rFonts w:cs="Arial"/>
          <w:lang w:val="fr-FR"/>
        </w:rPr>
        <w:t>caractères</w:t>
      </w:r>
    </w:p>
    <w:p w:rsidR="00356384" w:rsidRPr="002E0CF2" w:rsidRDefault="00356384" w:rsidP="00A650E1">
      <w:pPr>
        <w:numPr>
          <w:ilvl w:val="0"/>
          <w:numId w:val="3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Ki2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&lt;=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0,4 </w:t>
      </w:r>
      <w:r w:rsidR="00757848" w:rsidRPr="002E0CF2">
        <w:rPr>
          <w:rFonts w:cs="Arial"/>
          <w:lang w:val="fr-FR"/>
        </w:rPr>
        <w:t>et longueur du</w:t>
      </w:r>
      <w:r w:rsidR="002647C4" w:rsidRPr="002E0CF2">
        <w:rPr>
          <w:rFonts w:cs="Arial"/>
          <w:lang w:val="fr-FR"/>
        </w:rPr>
        <w:t xml:space="preserve"> </w:t>
      </w:r>
      <w:r w:rsidR="00902442" w:rsidRPr="002E0CF2">
        <w:rPr>
          <w:rFonts w:cs="Arial"/>
          <w:lang w:val="fr-FR"/>
        </w:rPr>
        <w:t xml:space="preserve">WT  =  </w:t>
      </w:r>
      <w:r w:rsidRPr="002E0CF2">
        <w:rPr>
          <w:rFonts w:cs="Arial"/>
          <w:lang w:val="fr-FR"/>
        </w:rPr>
        <w:t xml:space="preserve">4 </w:t>
      </w:r>
      <w:r w:rsidR="002647C4" w:rsidRPr="002E0CF2">
        <w:rPr>
          <w:rFonts w:cs="Arial"/>
          <w:lang w:val="fr-FR"/>
        </w:rPr>
        <w:t>caractères</w:t>
      </w:r>
    </w:p>
    <w:p w:rsidR="00356384" w:rsidRPr="002E0CF2" w:rsidRDefault="00356384" w:rsidP="00A650E1">
      <w:pPr>
        <w:numPr>
          <w:ilvl w:val="0"/>
          <w:numId w:val="3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Ki2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&lt;=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0,5 </w:t>
      </w:r>
      <w:r w:rsidR="00757848" w:rsidRPr="002E0CF2">
        <w:rPr>
          <w:rFonts w:cs="Arial"/>
          <w:lang w:val="fr-FR"/>
        </w:rPr>
        <w:t>et longueur du</w:t>
      </w:r>
      <w:r w:rsidR="002647C4" w:rsidRPr="002E0CF2">
        <w:rPr>
          <w:rFonts w:cs="Arial"/>
          <w:lang w:val="fr-FR"/>
        </w:rPr>
        <w:t xml:space="preserve"> </w:t>
      </w:r>
      <w:r w:rsidR="00902442" w:rsidRPr="002E0CF2">
        <w:rPr>
          <w:rFonts w:cs="Arial"/>
          <w:lang w:val="fr-FR"/>
        </w:rPr>
        <w:t xml:space="preserve">WT  &lt;  </w:t>
      </w:r>
      <w:r w:rsidRPr="002E0CF2">
        <w:rPr>
          <w:rFonts w:cs="Arial"/>
          <w:lang w:val="fr-FR"/>
        </w:rPr>
        <w:t xml:space="preserve">4 </w:t>
      </w:r>
      <w:r w:rsidR="002647C4" w:rsidRPr="002E0CF2">
        <w:rPr>
          <w:rFonts w:cs="Arial"/>
          <w:lang w:val="fr-FR"/>
        </w:rPr>
        <w:t>caractères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2647C4" w:rsidP="00A650E1">
      <w:pPr>
        <w:jc w:val="left"/>
        <w:rPr>
          <w:rFonts w:cs="Arial"/>
          <w:b/>
          <w:bCs/>
          <w:spacing w:val="-6"/>
          <w:sz w:val="28"/>
          <w:szCs w:val="28"/>
          <w:lang w:val="fr-FR"/>
        </w:rPr>
      </w:pP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>Deuxième étape</w:t>
      </w:r>
      <w:r w:rsidR="00242FB0" w:rsidRPr="002E0CF2">
        <w:rPr>
          <w:rFonts w:cs="Arial"/>
          <w:b/>
          <w:bCs/>
          <w:spacing w:val="-6"/>
          <w:sz w:val="28"/>
          <w:szCs w:val="28"/>
          <w:lang w:val="fr-FR"/>
        </w:rPr>
        <w:t> </w:t>
      </w:r>
      <w:r w:rsidR="00356384" w:rsidRPr="002E0CF2">
        <w:rPr>
          <w:rFonts w:cs="Arial"/>
          <w:b/>
          <w:bCs/>
          <w:spacing w:val="-6"/>
          <w:sz w:val="28"/>
          <w:szCs w:val="28"/>
          <w:lang w:val="fr-FR"/>
        </w:rPr>
        <w:t xml:space="preserve">: </w:t>
      </w: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>quatre</w:t>
      </w:r>
      <w:r w:rsidR="00242FB0" w:rsidRPr="002E0CF2">
        <w:rPr>
          <w:rFonts w:cs="Arial"/>
          <w:b/>
          <w:bCs/>
          <w:spacing w:val="-6"/>
          <w:sz w:val="28"/>
          <w:szCs w:val="28"/>
          <w:lang w:val="fr-FR"/>
        </w:rPr>
        <w:t> </w:t>
      </w: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>calculs basés sur la sél</w:t>
      </w:r>
      <w:r w:rsidR="007B7C6B" w:rsidRPr="002E0CF2">
        <w:rPr>
          <w:rFonts w:cs="Arial"/>
          <w:b/>
          <w:bCs/>
          <w:spacing w:val="-6"/>
          <w:sz w:val="28"/>
          <w:szCs w:val="28"/>
          <w:lang w:val="fr-FR"/>
        </w:rPr>
        <w:t>e</w:t>
      </w: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 xml:space="preserve">ction de la </w:t>
      </w:r>
      <w:r w:rsidRPr="002E0CF2">
        <w:rPr>
          <w:rFonts w:cs="Arial"/>
          <w:b/>
          <w:bCs/>
          <w:spacing w:val="-6"/>
          <w:sz w:val="28"/>
          <w:szCs w:val="28"/>
          <w:u w:val="single"/>
          <w:lang w:val="fr-FR"/>
        </w:rPr>
        <w:t>première</w:t>
      </w:r>
      <w:r w:rsidRPr="002E0CF2">
        <w:rPr>
          <w:rFonts w:cs="Arial"/>
          <w:b/>
          <w:bCs/>
          <w:spacing w:val="-6"/>
          <w:sz w:val="28"/>
          <w:szCs w:val="28"/>
          <w:lang w:val="fr-FR"/>
        </w:rPr>
        <w:t xml:space="preserve"> étape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7B7C6B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Au cours de cette deuxième étape, quatre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calculs sont réalisés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numPr>
          <w:ilvl w:val="0"/>
          <w:numId w:val="4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Calcul</w:t>
      </w:r>
      <w:r w:rsidR="007B7C6B" w:rsidRPr="002E0CF2">
        <w:rPr>
          <w:rFonts w:cs="Arial"/>
          <w:lang w:val="fr-FR"/>
        </w:rPr>
        <w:t xml:space="preserve"> du pourcentage de lettres communes</w:t>
      </w:r>
    </w:p>
    <w:p w:rsidR="00356384" w:rsidRPr="002E0CF2" w:rsidRDefault="00356384" w:rsidP="00A650E1">
      <w:pPr>
        <w:numPr>
          <w:ilvl w:val="0"/>
          <w:numId w:val="4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Calcul</w:t>
      </w:r>
      <w:r w:rsidR="007B7C6B" w:rsidRPr="002E0CF2">
        <w:rPr>
          <w:rFonts w:cs="Arial"/>
          <w:lang w:val="fr-FR"/>
        </w:rPr>
        <w:t xml:space="preserve"> du pou</w:t>
      </w:r>
      <w:r w:rsidRPr="002E0CF2">
        <w:rPr>
          <w:rFonts w:cs="Arial"/>
          <w:lang w:val="fr-FR"/>
        </w:rPr>
        <w:t xml:space="preserve">rcentage </w:t>
      </w:r>
      <w:r w:rsidR="007B7C6B" w:rsidRPr="002E0CF2">
        <w:rPr>
          <w:rFonts w:cs="Arial"/>
          <w:lang w:val="fr-FR"/>
        </w:rPr>
        <w:t>de lettres</w:t>
      </w:r>
      <w:r w:rsidRPr="002E0CF2">
        <w:rPr>
          <w:rFonts w:cs="Arial"/>
          <w:lang w:val="fr-FR"/>
        </w:rPr>
        <w:t xml:space="preserve"> NON comm</w:t>
      </w:r>
      <w:r w:rsidR="002916F7" w:rsidRPr="002E0CF2">
        <w:rPr>
          <w:rFonts w:cs="Arial"/>
          <w:lang w:val="fr-FR"/>
        </w:rPr>
        <w:t>unes</w:t>
      </w:r>
    </w:p>
    <w:p w:rsidR="00356384" w:rsidRPr="002E0CF2" w:rsidRDefault="00356384" w:rsidP="00A650E1">
      <w:pPr>
        <w:numPr>
          <w:ilvl w:val="0"/>
          <w:numId w:val="4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Calcul</w:t>
      </w:r>
      <w:r w:rsidR="007B7C6B" w:rsidRPr="002E0CF2">
        <w:rPr>
          <w:rFonts w:cs="Arial"/>
          <w:lang w:val="fr-FR"/>
        </w:rPr>
        <w:t xml:space="preserve"> du pourcentage de différence de longueur</w:t>
      </w:r>
    </w:p>
    <w:p w:rsidR="00356384" w:rsidRPr="002E0CF2" w:rsidRDefault="00356384" w:rsidP="00A650E1">
      <w:pPr>
        <w:numPr>
          <w:ilvl w:val="0"/>
          <w:numId w:val="4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Calcul</w:t>
      </w:r>
      <w:r w:rsidR="007B7C6B" w:rsidRPr="002E0CF2">
        <w:rPr>
          <w:rFonts w:cs="Arial"/>
          <w:lang w:val="fr-FR"/>
        </w:rPr>
        <w:t xml:space="preserve"> du coefficient de</w:t>
      </w:r>
      <w:r w:rsidR="002916F7" w:rsidRPr="002E0CF2">
        <w:rPr>
          <w:rFonts w:cs="Arial"/>
          <w:lang w:val="fr-FR"/>
        </w:rPr>
        <w:t xml:space="preserve"> corrélation des rangs de</w:t>
      </w:r>
      <w:r w:rsidR="007B7C6B" w:rsidRPr="002E0CF2">
        <w:rPr>
          <w:rFonts w:cs="Arial"/>
          <w:lang w:val="fr-FR"/>
        </w:rPr>
        <w:t xml:space="preserve"> Kendall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Calcul</w:t>
      </w:r>
      <w:r w:rsidR="007B7C6B" w:rsidRPr="002E0CF2">
        <w:rPr>
          <w:rFonts w:cs="Arial"/>
          <w:b/>
          <w:bCs/>
          <w:lang w:val="fr-FR"/>
        </w:rPr>
        <w:t xml:space="preserve"> du pourcentage de lettre</w:t>
      </w:r>
      <w:r w:rsidR="00613DB1" w:rsidRPr="002E0CF2">
        <w:rPr>
          <w:rFonts w:cs="Arial"/>
          <w:b/>
          <w:bCs/>
          <w:lang w:val="fr-FR"/>
        </w:rPr>
        <w:t>s</w:t>
      </w:r>
      <w:r w:rsidR="007B7C6B" w:rsidRPr="002E0CF2">
        <w:rPr>
          <w:rFonts w:cs="Arial"/>
          <w:b/>
          <w:bCs/>
          <w:lang w:val="fr-FR"/>
        </w:rPr>
        <w:t xml:space="preserve"> communes</w:t>
      </w:r>
      <w:r w:rsidR="002B0D4F">
        <w:rPr>
          <w:rFonts w:cs="Arial"/>
          <w:b/>
          <w:bCs/>
          <w:lang w:val="fr-FR"/>
        </w:rPr>
        <w:t xml:space="preserve"> (</w:t>
      </w:r>
      <w:r w:rsidR="002B0D4F" w:rsidRPr="002B0D4F">
        <w:rPr>
          <w:rFonts w:cs="Arial"/>
          <w:b/>
          <w:bCs/>
          <w:i/>
          <w:lang w:val="fr-FR"/>
        </w:rPr>
        <w:t>common letter</w:t>
      </w:r>
      <w:r w:rsidR="002B0D4F">
        <w:rPr>
          <w:rFonts w:cs="Arial"/>
          <w:b/>
          <w:bCs/>
          <w:lang w:val="fr-FR"/>
        </w:rPr>
        <w:t xml:space="preserve"> = CL)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CL = 1</w:t>
      </w:r>
      <w:r w:rsidR="009F56C9" w:rsidRPr="002E0CF2">
        <w:rPr>
          <w:rFonts w:cs="Arial"/>
          <w:b/>
          <w:bCs/>
          <w:lang w:val="fr-FR"/>
        </w:rPr>
        <w:noBreakHyphen/>
      </w:r>
      <w:r w:rsidRPr="002E0CF2">
        <w:rPr>
          <w:rFonts w:cs="Arial"/>
          <w:b/>
          <w:bCs/>
          <w:lang w:val="fr-FR"/>
        </w:rPr>
        <w:t>(</w:t>
      </w:r>
      <w:r w:rsidR="007B7C6B" w:rsidRPr="002E0CF2">
        <w:rPr>
          <w:rFonts w:cs="Arial"/>
          <w:b/>
          <w:bCs/>
          <w:lang w:val="fr-FR"/>
        </w:rPr>
        <w:t>n</w:t>
      </w:r>
      <w:r w:rsidR="00781735" w:rsidRPr="002E0CF2">
        <w:rPr>
          <w:rFonts w:cs="Arial"/>
          <w:b/>
          <w:bCs/>
          <w:lang w:val="fr-FR"/>
        </w:rPr>
        <w:t>om</w:t>
      </w:r>
      <w:r w:rsidR="007B7C6B" w:rsidRPr="002E0CF2">
        <w:rPr>
          <w:rFonts w:cs="Arial"/>
          <w:b/>
          <w:bCs/>
          <w:lang w:val="fr-FR"/>
        </w:rPr>
        <w:t>bre de lettres communes</w:t>
      </w:r>
      <w:r w:rsidRPr="002E0CF2">
        <w:rPr>
          <w:rFonts w:cs="Arial"/>
          <w:b/>
          <w:bCs/>
          <w:lang w:val="fr-FR"/>
        </w:rPr>
        <w:t>)/ (</w:t>
      </w:r>
      <w:r w:rsidR="007B7C6B" w:rsidRPr="002E0CF2">
        <w:rPr>
          <w:rFonts w:cs="Arial"/>
          <w:b/>
          <w:bCs/>
          <w:lang w:val="fr-FR"/>
        </w:rPr>
        <w:t>longueur</w:t>
      </w:r>
      <w:r w:rsidR="00583BE4">
        <w:rPr>
          <w:rFonts w:cs="Arial"/>
          <w:b/>
          <w:bCs/>
          <w:lang w:val="fr-FR"/>
        </w:rPr>
        <w:t xml:space="preserve"> (</w:t>
      </w:r>
      <w:r w:rsidRPr="002E0CF2">
        <w:rPr>
          <w:rFonts w:cs="Arial"/>
          <w:b/>
          <w:bCs/>
          <w:lang w:val="fr-FR"/>
        </w:rPr>
        <w:t>WT))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Ex</w:t>
      </w:r>
      <w:r w:rsidR="007B7C6B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</w:t>
      </w:r>
      <w:r w:rsidR="00242FB0" w:rsidRPr="002E0CF2">
        <w:rPr>
          <w:rFonts w:cs="Arial"/>
          <w:lang w:val="fr-FR"/>
        </w:rPr>
        <w:t> :</w:t>
      </w:r>
      <w:r w:rsidRPr="002E0CF2">
        <w:rPr>
          <w:rFonts w:cs="Arial"/>
          <w:lang w:val="fr-FR"/>
        </w:rPr>
        <w:t xml:space="preserve"> ALADIN </w:t>
      </w:r>
      <w:r w:rsidR="007B7C6B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DYLAN</w:t>
      </w: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CL = 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4/6 = 0,</w:t>
      </w:r>
      <w:r w:rsidR="00356384" w:rsidRPr="002E0CF2">
        <w:rPr>
          <w:rFonts w:cs="Arial"/>
          <w:lang w:val="fr-FR"/>
        </w:rPr>
        <w:t>33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CL </w:t>
      </w:r>
      <w:r w:rsidR="007B7C6B" w:rsidRPr="002E0CF2">
        <w:rPr>
          <w:rFonts w:cs="Arial"/>
          <w:lang w:val="fr-FR"/>
        </w:rPr>
        <w:t>est égal à</w:t>
      </w:r>
      <w:r w:rsidRPr="002E0CF2">
        <w:rPr>
          <w:rFonts w:cs="Arial"/>
          <w:lang w:val="fr-FR"/>
        </w:rPr>
        <w:t xml:space="preserve"> 0 </w:t>
      </w:r>
      <w:r w:rsidR="007B7C6B" w:rsidRPr="002E0CF2">
        <w:rPr>
          <w:rFonts w:cs="Arial"/>
          <w:lang w:val="fr-FR"/>
        </w:rPr>
        <w:t xml:space="preserve">lorsque toutes les lettres figurent dans le </w:t>
      </w:r>
      <w:r w:rsidR="00757848" w:rsidRPr="002E0CF2">
        <w:rPr>
          <w:rFonts w:cs="Arial"/>
          <w:lang w:val="fr-FR"/>
        </w:rPr>
        <w:t>WR</w:t>
      </w:r>
      <w:r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Second ex</w:t>
      </w:r>
      <w:r w:rsidR="007B7C6B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</w:t>
      </w:r>
      <w:r w:rsidR="007B7C6B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: BANANAS </w:t>
      </w:r>
      <w:r w:rsidR="007B7C6B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BANS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Toutes les lettres de </w:t>
      </w:r>
      <w:r w:rsidR="00356384" w:rsidRPr="002E0CF2">
        <w:rPr>
          <w:rFonts w:cs="Arial"/>
          <w:lang w:val="fr-FR"/>
        </w:rPr>
        <w:t xml:space="preserve">BANANAS </w:t>
      </w:r>
      <w:r w:rsidRPr="002E0CF2">
        <w:rPr>
          <w:rFonts w:cs="Arial"/>
          <w:lang w:val="fr-FR"/>
        </w:rPr>
        <w:t>figurent dans le mot</w:t>
      </w:r>
      <w:r w:rsidR="00356384" w:rsidRPr="002E0CF2">
        <w:rPr>
          <w:rFonts w:cs="Arial"/>
          <w:lang w:val="fr-FR"/>
        </w:rPr>
        <w:t xml:space="preserve"> BANS.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CL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= 1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 xml:space="preserve"> 7/7 =&gt; CL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=</w:t>
      </w:r>
      <w:r w:rsidR="00781735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>0</w:t>
      </w:r>
    </w:p>
    <w:p w:rsidR="004321D3" w:rsidRPr="002E0CF2" w:rsidRDefault="004321D3" w:rsidP="002B0D4F">
      <w:pPr>
        <w:spacing w:line="360" w:lineRule="auto"/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Calcul</w:t>
      </w:r>
      <w:r w:rsidR="00613DB1" w:rsidRPr="002E0CF2">
        <w:rPr>
          <w:rFonts w:cs="Arial"/>
          <w:b/>
          <w:bCs/>
          <w:lang w:val="fr-FR"/>
        </w:rPr>
        <w:t xml:space="preserve"> du pou</w:t>
      </w:r>
      <w:r w:rsidRPr="002E0CF2">
        <w:rPr>
          <w:rFonts w:cs="Arial"/>
          <w:b/>
          <w:bCs/>
          <w:lang w:val="fr-FR"/>
        </w:rPr>
        <w:t xml:space="preserve">rcentage </w:t>
      </w:r>
      <w:r w:rsidR="00613DB1" w:rsidRPr="002E0CF2">
        <w:rPr>
          <w:rFonts w:cs="Arial"/>
          <w:b/>
          <w:bCs/>
          <w:lang w:val="fr-FR"/>
        </w:rPr>
        <w:t>de lettres NON commu</w:t>
      </w:r>
      <w:r w:rsidRPr="002E0CF2">
        <w:rPr>
          <w:rFonts w:cs="Arial"/>
          <w:b/>
          <w:bCs/>
          <w:lang w:val="fr-FR"/>
        </w:rPr>
        <w:t>n</w:t>
      </w:r>
      <w:r w:rsidR="00613DB1" w:rsidRPr="002E0CF2">
        <w:rPr>
          <w:rFonts w:cs="Arial"/>
          <w:b/>
          <w:bCs/>
          <w:lang w:val="fr-FR"/>
        </w:rPr>
        <w:t>es</w:t>
      </w:r>
      <w:r w:rsidR="002B0D4F">
        <w:rPr>
          <w:rFonts w:cs="Arial"/>
          <w:b/>
          <w:bCs/>
          <w:lang w:val="fr-FR"/>
        </w:rPr>
        <w:t xml:space="preserve">  (</w:t>
      </w:r>
      <w:r w:rsidR="002B0D4F" w:rsidRPr="002B0D4F">
        <w:rPr>
          <w:rFonts w:cs="Arial"/>
          <w:b/>
          <w:bCs/>
          <w:i/>
          <w:lang w:val="fr-FR"/>
        </w:rPr>
        <w:t>non-common letter</w:t>
      </w:r>
      <w:r w:rsidR="002B0D4F">
        <w:rPr>
          <w:rFonts w:cs="Arial"/>
          <w:b/>
          <w:bCs/>
          <w:lang w:val="fr-FR"/>
        </w:rPr>
        <w:t xml:space="preserve"> = NCL)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NCL = (</w:t>
      </w:r>
      <w:r w:rsidR="002916F7" w:rsidRPr="002E0CF2">
        <w:rPr>
          <w:rFonts w:cs="Arial"/>
          <w:b/>
          <w:bCs/>
          <w:lang w:val="fr-FR"/>
        </w:rPr>
        <w:t>n</w:t>
      </w:r>
      <w:r w:rsidR="000F7C43" w:rsidRPr="002E0CF2">
        <w:rPr>
          <w:rFonts w:cs="Arial"/>
          <w:b/>
          <w:bCs/>
          <w:lang w:val="fr-FR"/>
        </w:rPr>
        <w:t>om</w:t>
      </w:r>
      <w:r w:rsidR="002916F7" w:rsidRPr="002E0CF2">
        <w:rPr>
          <w:rFonts w:cs="Arial"/>
          <w:b/>
          <w:bCs/>
          <w:lang w:val="fr-FR"/>
        </w:rPr>
        <w:t>bre de lettres d</w:t>
      </w:r>
      <w:r w:rsidR="00EE5EC3" w:rsidRPr="002E0CF2">
        <w:rPr>
          <w:rFonts w:cs="Arial"/>
          <w:b/>
          <w:bCs/>
          <w:lang w:val="fr-FR"/>
        </w:rPr>
        <w:t>u</w:t>
      </w:r>
      <w:r w:rsidRPr="002E0CF2">
        <w:rPr>
          <w:rFonts w:cs="Arial"/>
          <w:b/>
          <w:bCs/>
          <w:lang w:val="fr-FR"/>
        </w:rPr>
        <w:t xml:space="preserve"> WR </w:t>
      </w:r>
      <w:r w:rsidR="002916F7" w:rsidRPr="002E0CF2">
        <w:rPr>
          <w:rFonts w:cs="Arial"/>
          <w:b/>
          <w:bCs/>
          <w:lang w:val="fr-FR"/>
        </w:rPr>
        <w:t>absentes</w:t>
      </w:r>
      <w:r w:rsidR="00613DB1" w:rsidRPr="002E0CF2">
        <w:rPr>
          <w:rFonts w:cs="Arial"/>
          <w:b/>
          <w:bCs/>
          <w:lang w:val="fr-FR"/>
        </w:rPr>
        <w:t xml:space="preserve"> dans </w:t>
      </w:r>
      <w:r w:rsidR="00EE5EC3" w:rsidRPr="002E0CF2">
        <w:rPr>
          <w:rFonts w:cs="Arial"/>
          <w:b/>
          <w:bCs/>
          <w:lang w:val="fr-FR"/>
        </w:rPr>
        <w:t xml:space="preserve">le </w:t>
      </w:r>
      <w:r w:rsidRPr="002E0CF2">
        <w:rPr>
          <w:rFonts w:cs="Arial"/>
          <w:b/>
          <w:bCs/>
          <w:lang w:val="fr-FR"/>
        </w:rPr>
        <w:t>WT)/ (l</w:t>
      </w:r>
      <w:r w:rsidR="00613DB1" w:rsidRPr="002E0CF2">
        <w:rPr>
          <w:rFonts w:cs="Arial"/>
          <w:b/>
          <w:bCs/>
          <w:lang w:val="fr-FR"/>
        </w:rPr>
        <w:t>ongueur (</w:t>
      </w:r>
      <w:r w:rsidRPr="002E0CF2">
        <w:rPr>
          <w:rFonts w:cs="Arial"/>
          <w:b/>
          <w:bCs/>
          <w:lang w:val="fr-FR"/>
        </w:rPr>
        <w:t>WT))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Ex</w:t>
      </w:r>
      <w:r w:rsidR="00613DB1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</w:t>
      </w:r>
      <w:r w:rsidR="00242FB0" w:rsidRPr="002E0CF2">
        <w:rPr>
          <w:rFonts w:cs="Arial"/>
          <w:lang w:val="fr-FR"/>
        </w:rPr>
        <w:t> :</w:t>
      </w:r>
      <w:r w:rsidRPr="002E0CF2">
        <w:rPr>
          <w:rFonts w:cs="Arial"/>
          <w:lang w:val="fr-FR"/>
        </w:rPr>
        <w:t xml:space="preserve"> ALADIN </w:t>
      </w:r>
      <w:r w:rsidR="00613DB1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DYLAN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NCL = 1/6 = 0</w:t>
      </w:r>
      <w:r w:rsidR="00613DB1" w:rsidRPr="002E0CF2">
        <w:rPr>
          <w:rFonts w:cs="Arial"/>
          <w:lang w:val="fr-FR"/>
        </w:rPr>
        <w:t>,1</w:t>
      </w:r>
      <w:r w:rsidRPr="002E0CF2">
        <w:rPr>
          <w:rFonts w:cs="Arial"/>
          <w:lang w:val="fr-FR"/>
        </w:rPr>
        <w:t>6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NCL </w:t>
      </w:r>
      <w:r w:rsidR="00613DB1" w:rsidRPr="002E0CF2">
        <w:rPr>
          <w:rFonts w:cs="Arial"/>
          <w:lang w:val="fr-FR"/>
        </w:rPr>
        <w:t>est égal à</w:t>
      </w:r>
      <w:r w:rsidRPr="002E0CF2">
        <w:rPr>
          <w:rFonts w:cs="Arial"/>
          <w:lang w:val="fr-FR"/>
        </w:rPr>
        <w:t xml:space="preserve"> 0 </w:t>
      </w:r>
      <w:r w:rsidR="00613DB1" w:rsidRPr="002E0CF2">
        <w:rPr>
          <w:rFonts w:cs="Arial"/>
          <w:lang w:val="fr-FR"/>
        </w:rPr>
        <w:t>lorsque toutes les lettres du</w:t>
      </w:r>
      <w:r w:rsidRPr="002E0CF2">
        <w:rPr>
          <w:rFonts w:cs="Arial"/>
          <w:lang w:val="fr-FR"/>
        </w:rPr>
        <w:t xml:space="preserve"> WR </w:t>
      </w:r>
      <w:r w:rsidR="00122808" w:rsidRPr="002E0CF2">
        <w:rPr>
          <w:rFonts w:cs="Arial"/>
          <w:lang w:val="fr-FR"/>
        </w:rPr>
        <w:t>figurent</w:t>
      </w:r>
      <w:r w:rsidR="00613DB1" w:rsidRPr="002E0CF2">
        <w:rPr>
          <w:rFonts w:cs="Arial"/>
          <w:lang w:val="fr-FR"/>
        </w:rPr>
        <w:t xml:space="preserve"> dans le</w:t>
      </w:r>
      <w:r w:rsidRPr="002E0CF2">
        <w:rPr>
          <w:rFonts w:cs="Arial"/>
          <w:lang w:val="fr-FR"/>
        </w:rPr>
        <w:t xml:space="preserve"> WT.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Second ex</w:t>
      </w:r>
      <w:r w:rsidR="00613DB1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</w:t>
      </w:r>
      <w:r w:rsidR="00613DB1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: BANANAS </w:t>
      </w:r>
      <w:r w:rsidR="00613DB1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BANS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Toutes les lettres de </w:t>
      </w:r>
      <w:r w:rsidR="00356384" w:rsidRPr="002E0CF2">
        <w:rPr>
          <w:rFonts w:cs="Arial"/>
          <w:lang w:val="fr-FR"/>
        </w:rPr>
        <w:t xml:space="preserve">BANS </w:t>
      </w:r>
      <w:r w:rsidR="00122808" w:rsidRPr="002E0CF2">
        <w:rPr>
          <w:rFonts w:cs="Arial"/>
          <w:lang w:val="fr-FR"/>
        </w:rPr>
        <w:t>figurent</w:t>
      </w:r>
      <w:r w:rsidRPr="002E0CF2">
        <w:rPr>
          <w:rFonts w:cs="Arial"/>
          <w:lang w:val="fr-FR"/>
        </w:rPr>
        <w:t xml:space="preserve"> dans le mot</w:t>
      </w:r>
      <w:r w:rsidR="00356384" w:rsidRPr="002E0CF2">
        <w:rPr>
          <w:rFonts w:cs="Arial"/>
          <w:lang w:val="fr-FR"/>
        </w:rPr>
        <w:t xml:space="preserve"> BANANAS.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NCL= 0/7 =&gt; NCL=0</w:t>
      </w:r>
    </w:p>
    <w:p w:rsidR="004321D3" w:rsidRPr="002E0CF2" w:rsidRDefault="004321D3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lastRenderedPageBreak/>
        <w:t>Calcul</w:t>
      </w:r>
      <w:r w:rsidR="00613DB1" w:rsidRPr="002E0CF2">
        <w:rPr>
          <w:rFonts w:cs="Arial"/>
          <w:b/>
          <w:bCs/>
          <w:lang w:val="fr-FR"/>
        </w:rPr>
        <w:t xml:space="preserve"> du pou</w:t>
      </w:r>
      <w:r w:rsidRPr="002E0CF2">
        <w:rPr>
          <w:rFonts w:cs="Arial"/>
          <w:b/>
          <w:bCs/>
          <w:lang w:val="fr-FR"/>
        </w:rPr>
        <w:t xml:space="preserve">rcentage </w:t>
      </w:r>
      <w:r w:rsidR="00613DB1" w:rsidRPr="002E0CF2">
        <w:rPr>
          <w:rFonts w:cs="Arial"/>
          <w:b/>
          <w:bCs/>
          <w:lang w:val="fr-FR"/>
        </w:rPr>
        <w:t>de différence de longueur</w:t>
      </w:r>
      <w:r w:rsidR="002B0D4F">
        <w:rPr>
          <w:rFonts w:cs="Arial"/>
          <w:b/>
          <w:bCs/>
          <w:lang w:val="fr-FR"/>
        </w:rPr>
        <w:t xml:space="preserve"> (</w:t>
      </w:r>
      <w:r w:rsidR="002B0D4F" w:rsidRPr="002B0D4F">
        <w:rPr>
          <w:rFonts w:cs="Arial"/>
          <w:b/>
          <w:bCs/>
          <w:i/>
          <w:lang w:val="fr-FR"/>
        </w:rPr>
        <w:t>difference of length</w:t>
      </w:r>
      <w:r w:rsidR="002B0D4F">
        <w:rPr>
          <w:rFonts w:cs="Arial"/>
          <w:b/>
          <w:bCs/>
          <w:lang w:val="fr-FR"/>
        </w:rPr>
        <w:t xml:space="preserve"> = DL)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DL = (</w:t>
      </w:r>
      <w:r w:rsidR="00613DB1" w:rsidRPr="002E0CF2">
        <w:rPr>
          <w:rFonts w:cs="Arial"/>
          <w:lang w:val="fr-FR"/>
        </w:rPr>
        <w:t xml:space="preserve">différence de longueur entre les </w:t>
      </w:r>
      <w:r w:rsidRPr="002E0CF2">
        <w:rPr>
          <w:rFonts w:cs="Arial"/>
          <w:lang w:val="fr-FR"/>
        </w:rPr>
        <w:t xml:space="preserve">2 </w:t>
      </w:r>
      <w:r w:rsidR="00613DB1" w:rsidRPr="002E0CF2">
        <w:rPr>
          <w:rFonts w:cs="Arial"/>
          <w:lang w:val="fr-FR"/>
        </w:rPr>
        <w:t>chaînes</w:t>
      </w:r>
      <w:r w:rsidRPr="002E0CF2">
        <w:rPr>
          <w:rFonts w:cs="Arial"/>
          <w:lang w:val="fr-FR"/>
        </w:rPr>
        <w:t>)/ (l</w:t>
      </w:r>
      <w:r w:rsidR="00613DB1" w:rsidRPr="002E0CF2">
        <w:rPr>
          <w:rFonts w:cs="Arial"/>
          <w:lang w:val="fr-FR"/>
        </w:rPr>
        <w:t>ongueur du</w:t>
      </w:r>
      <w:r w:rsidRPr="002E0CF2">
        <w:rPr>
          <w:rFonts w:cs="Arial"/>
          <w:lang w:val="fr-FR"/>
        </w:rPr>
        <w:t xml:space="preserve"> WT)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Exe</w:t>
      </w:r>
      <w:r w:rsidR="00356384" w:rsidRPr="002E0CF2">
        <w:rPr>
          <w:rFonts w:cs="Arial"/>
          <w:lang w:val="fr-FR"/>
        </w:rPr>
        <w:t>mple</w:t>
      </w:r>
      <w:r w:rsidR="00242FB0" w:rsidRPr="002E0CF2">
        <w:rPr>
          <w:rFonts w:cs="Arial"/>
          <w:lang w:val="fr-FR"/>
        </w:rPr>
        <w:t> :</w:t>
      </w:r>
      <w:r w:rsidR="00356384" w:rsidRPr="002E0CF2">
        <w:rPr>
          <w:rFonts w:cs="Arial"/>
          <w:lang w:val="fr-FR"/>
        </w:rPr>
        <w:t xml:space="preserve"> BANANAS </w:t>
      </w:r>
      <w:r w:rsidRPr="002E0CF2">
        <w:rPr>
          <w:rFonts w:cs="Arial"/>
          <w:lang w:val="fr-FR"/>
        </w:rPr>
        <w:t xml:space="preserve">et </w:t>
      </w:r>
      <w:r w:rsidR="00356384" w:rsidRPr="002E0CF2">
        <w:rPr>
          <w:rFonts w:cs="Arial"/>
          <w:lang w:val="fr-FR"/>
        </w:rPr>
        <w:t>ANANAS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DL = 1/7</w:t>
      </w: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DL </w:t>
      </w:r>
      <w:r w:rsidR="00613DB1" w:rsidRPr="002E0CF2">
        <w:rPr>
          <w:rFonts w:cs="Arial"/>
          <w:lang w:val="fr-FR"/>
        </w:rPr>
        <w:t>est égal à</w:t>
      </w:r>
      <w:r w:rsidRPr="002E0CF2">
        <w:rPr>
          <w:rFonts w:cs="Arial"/>
          <w:lang w:val="fr-FR"/>
        </w:rPr>
        <w:t xml:space="preserve"> 0 </w:t>
      </w:r>
      <w:r w:rsidR="00F139DE" w:rsidRPr="002E0CF2">
        <w:rPr>
          <w:rFonts w:cs="Arial"/>
          <w:lang w:val="fr-FR"/>
        </w:rPr>
        <w:t xml:space="preserve">lorsque </w:t>
      </w:r>
      <w:r w:rsidR="00613DB1" w:rsidRPr="002E0CF2">
        <w:rPr>
          <w:rFonts w:cs="Arial"/>
          <w:lang w:val="fr-FR"/>
        </w:rPr>
        <w:t xml:space="preserve">les </w:t>
      </w:r>
      <w:r w:rsidR="00EE5EC3" w:rsidRPr="002E0CF2">
        <w:rPr>
          <w:rFonts w:cs="Arial"/>
          <w:lang w:val="fr-FR"/>
        </w:rPr>
        <w:t>deux</w:t>
      </w:r>
      <w:r w:rsidR="00242FB0" w:rsidRPr="002E0CF2">
        <w:rPr>
          <w:rFonts w:cs="Arial"/>
          <w:lang w:val="fr-FR"/>
        </w:rPr>
        <w:t> </w:t>
      </w:r>
      <w:r w:rsidR="00EE5EC3" w:rsidRPr="002E0CF2">
        <w:rPr>
          <w:rFonts w:cs="Arial"/>
          <w:lang w:val="fr-FR"/>
        </w:rPr>
        <w:t xml:space="preserve">mots sont de la même </w:t>
      </w:r>
      <w:r w:rsidR="00613DB1" w:rsidRPr="002E0CF2">
        <w:rPr>
          <w:rFonts w:cs="Arial"/>
          <w:lang w:val="fr-FR"/>
        </w:rPr>
        <w:t>longueur</w:t>
      </w:r>
      <w:r w:rsidRPr="002E0CF2">
        <w:rPr>
          <w:rFonts w:cs="Arial"/>
          <w:lang w:val="fr-FR"/>
        </w:rPr>
        <w:t>.</w:t>
      </w:r>
    </w:p>
    <w:p w:rsidR="00356384" w:rsidRPr="002E0CF2" w:rsidRDefault="00356384" w:rsidP="002B0D4F">
      <w:pPr>
        <w:spacing w:line="360" w:lineRule="auto"/>
        <w:rPr>
          <w:rFonts w:cs="Arial"/>
          <w:lang w:val="fr-FR"/>
        </w:rPr>
      </w:pPr>
    </w:p>
    <w:p w:rsidR="00AB2FF0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Calcul</w:t>
      </w:r>
      <w:r w:rsidR="00613DB1" w:rsidRPr="002E0CF2">
        <w:rPr>
          <w:rFonts w:cs="Arial"/>
          <w:b/>
          <w:bCs/>
          <w:lang w:val="fr-FR"/>
        </w:rPr>
        <w:t xml:space="preserve"> du coefficient de</w:t>
      </w:r>
      <w:r w:rsidR="00757848" w:rsidRPr="002E0CF2">
        <w:rPr>
          <w:rFonts w:cs="Arial"/>
          <w:b/>
          <w:bCs/>
          <w:lang w:val="fr-FR"/>
        </w:rPr>
        <w:t xml:space="preserve"> corrélation des rangs de</w:t>
      </w:r>
      <w:r w:rsidR="00613DB1" w:rsidRPr="002E0CF2">
        <w:rPr>
          <w:rFonts w:cs="Arial"/>
          <w:b/>
          <w:bCs/>
          <w:lang w:val="fr-FR"/>
        </w:rPr>
        <w:t xml:space="preserve"> </w:t>
      </w:r>
      <w:r w:rsidRPr="002E0CF2">
        <w:rPr>
          <w:rFonts w:cs="Arial"/>
          <w:b/>
          <w:bCs/>
          <w:lang w:val="fr-FR"/>
        </w:rPr>
        <w:t>Kendall</w:t>
      </w:r>
      <w:r w:rsidR="002B0D4F">
        <w:rPr>
          <w:rFonts w:cs="Arial"/>
          <w:b/>
          <w:bCs/>
          <w:lang w:val="fr-FR"/>
        </w:rPr>
        <w:t xml:space="preserve"> (</w:t>
      </w:r>
      <w:r w:rsidR="002B0D4F" w:rsidRPr="002B0D4F">
        <w:rPr>
          <w:rFonts w:cs="Arial"/>
          <w:b/>
          <w:bCs/>
          <w:i/>
          <w:lang w:val="fr-FR"/>
        </w:rPr>
        <w:t>Kendall correlation</w:t>
      </w:r>
      <w:r w:rsidR="002B0D4F">
        <w:rPr>
          <w:rFonts w:cs="Arial"/>
          <w:b/>
          <w:bCs/>
          <w:lang w:val="fr-FR"/>
        </w:rPr>
        <w:t xml:space="preserve"> = KC)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  <w:r w:rsidRPr="002E0CF2">
        <w:rPr>
          <w:rFonts w:cs="Arial"/>
          <w:b/>
          <w:bCs/>
          <w:lang w:val="fr-FR"/>
        </w:rPr>
        <w:t>Formul</w:t>
      </w:r>
      <w:r w:rsidR="00613DB1" w:rsidRPr="002E0CF2">
        <w:rPr>
          <w:rFonts w:cs="Arial"/>
          <w:b/>
          <w:bCs/>
          <w:lang w:val="fr-FR"/>
        </w:rPr>
        <w:t>e</w:t>
      </w:r>
      <w:r w:rsidR="00242FB0" w:rsidRPr="002E0CF2">
        <w:rPr>
          <w:rFonts w:cs="Arial"/>
          <w:b/>
          <w:bCs/>
          <w:lang w:val="fr-FR"/>
        </w:rPr>
        <w:t> </w:t>
      </w:r>
      <w:r w:rsidR="00EE5EC3" w:rsidRPr="002E0CF2">
        <w:rPr>
          <w:rFonts w:cs="Arial"/>
          <w:b/>
          <w:bCs/>
          <w:lang w:val="fr-FR"/>
        </w:rPr>
        <w:t>: KC = 6 *so</w:t>
      </w:r>
      <w:r w:rsidRPr="002E0CF2">
        <w:rPr>
          <w:rFonts w:cs="Arial"/>
          <w:b/>
          <w:bCs/>
          <w:lang w:val="fr-FR"/>
        </w:rPr>
        <w:t>m</w:t>
      </w:r>
      <w:r w:rsidR="00EE5EC3" w:rsidRPr="002E0CF2">
        <w:rPr>
          <w:rFonts w:cs="Arial"/>
          <w:b/>
          <w:bCs/>
          <w:lang w:val="fr-FR"/>
        </w:rPr>
        <w:t>me</w:t>
      </w:r>
      <w:r w:rsidRPr="002E0CF2">
        <w:rPr>
          <w:rFonts w:cs="Arial"/>
          <w:b/>
          <w:bCs/>
          <w:lang w:val="fr-FR"/>
        </w:rPr>
        <w:t>(Di)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Pr="002E0CF2">
        <w:rPr>
          <w:rFonts w:cs="Arial"/>
          <w:b/>
          <w:bCs/>
          <w:lang w:val="fr-FR"/>
        </w:rPr>
        <w:t>/N*(N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="009F56C9" w:rsidRPr="002E0CF2">
        <w:rPr>
          <w:rFonts w:cs="Arial"/>
          <w:b/>
          <w:bCs/>
          <w:lang w:val="fr-FR"/>
        </w:rPr>
        <w:noBreakHyphen/>
      </w:r>
      <w:r w:rsidRPr="002E0CF2">
        <w:rPr>
          <w:rFonts w:cs="Arial"/>
          <w:b/>
          <w:bCs/>
          <w:lang w:val="fr-FR"/>
        </w:rPr>
        <w:t>1)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613DB1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Où</w:t>
      </w:r>
      <w:r w:rsidR="00242FB0"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613DB1" w:rsidP="00A650E1">
      <w:pPr>
        <w:numPr>
          <w:ilvl w:val="0"/>
          <w:numId w:val="5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>Di est égal à la différence de</w:t>
      </w:r>
      <w:r w:rsidR="00356384" w:rsidRPr="002E0CF2">
        <w:rPr>
          <w:rFonts w:cs="Arial"/>
          <w:lang w:val="fr-FR"/>
        </w:rPr>
        <w:t xml:space="preserve"> position </w:t>
      </w:r>
      <w:r w:rsidRPr="002E0CF2">
        <w:rPr>
          <w:rFonts w:cs="Arial"/>
          <w:lang w:val="fr-FR"/>
        </w:rPr>
        <w:t>des lettres communes</w:t>
      </w:r>
      <w:r w:rsidR="00356384" w:rsidRPr="002E0CF2">
        <w:rPr>
          <w:rFonts w:cs="Arial"/>
          <w:lang w:val="fr-FR"/>
        </w:rPr>
        <w:t xml:space="preserve"> (Li) m</w:t>
      </w:r>
      <w:r w:rsidRPr="002E0CF2">
        <w:rPr>
          <w:rFonts w:cs="Arial"/>
          <w:lang w:val="fr-FR"/>
        </w:rPr>
        <w:t>oins la diffé</w:t>
      </w:r>
      <w:r w:rsidR="00356384" w:rsidRPr="002E0CF2">
        <w:rPr>
          <w:rFonts w:cs="Arial"/>
          <w:lang w:val="fr-FR"/>
        </w:rPr>
        <w:t xml:space="preserve">rence </w:t>
      </w:r>
      <w:r w:rsidRPr="002E0CF2">
        <w:rPr>
          <w:rFonts w:cs="Arial"/>
          <w:lang w:val="fr-FR"/>
        </w:rPr>
        <w:t>de</w:t>
      </w:r>
      <w:r w:rsidR="00356384" w:rsidRPr="002E0CF2">
        <w:rPr>
          <w:rFonts w:cs="Arial"/>
          <w:lang w:val="fr-FR"/>
        </w:rPr>
        <w:t xml:space="preserve"> position </w:t>
      </w:r>
      <w:r w:rsidRPr="002E0CF2">
        <w:rPr>
          <w:rFonts w:cs="Arial"/>
          <w:lang w:val="fr-FR"/>
        </w:rPr>
        <w:t>des lettres précédentes</w:t>
      </w:r>
      <w:r w:rsidR="00356384" w:rsidRPr="002E0CF2">
        <w:rPr>
          <w:rFonts w:cs="Arial"/>
          <w:lang w:val="fr-FR"/>
        </w:rPr>
        <w:t xml:space="preserve">. </w:t>
      </w:r>
      <w:r w:rsidR="00242FB0" w:rsidRPr="002E0CF2">
        <w:rPr>
          <w:rFonts w:cs="Arial"/>
          <w:lang w:val="fr-FR"/>
        </w:rPr>
        <w:t xml:space="preserve"> </w:t>
      </w:r>
      <w:r w:rsidR="00F139DE" w:rsidRPr="002E0CF2">
        <w:rPr>
          <w:rFonts w:cs="Arial"/>
          <w:lang w:val="fr-FR"/>
        </w:rPr>
        <w:t>Si le</w:t>
      </w:r>
      <w:r w:rsidR="00356384" w:rsidRPr="002E0CF2">
        <w:rPr>
          <w:rFonts w:cs="Arial"/>
          <w:lang w:val="fr-FR"/>
        </w:rPr>
        <w:t xml:space="preserve"> WT </w:t>
      </w:r>
      <w:r w:rsidR="00F139DE" w:rsidRPr="002E0CF2">
        <w:rPr>
          <w:rFonts w:cs="Arial"/>
          <w:lang w:val="fr-FR"/>
        </w:rPr>
        <w:t xml:space="preserve">contient plusieurs </w:t>
      </w:r>
      <w:r w:rsidR="00356384" w:rsidRPr="002E0CF2">
        <w:rPr>
          <w:rFonts w:cs="Arial"/>
          <w:lang w:val="fr-FR"/>
        </w:rPr>
        <w:t xml:space="preserve">occurrences </w:t>
      </w:r>
      <w:r w:rsidR="00F139DE" w:rsidRPr="002E0CF2">
        <w:rPr>
          <w:rFonts w:cs="Arial"/>
          <w:lang w:val="fr-FR"/>
        </w:rPr>
        <w:t>de la même lettre</w:t>
      </w:r>
      <w:r w:rsidR="00356384" w:rsidRPr="002E0CF2">
        <w:rPr>
          <w:rFonts w:cs="Arial"/>
          <w:lang w:val="fr-FR"/>
        </w:rPr>
        <w:t xml:space="preserve">, </w:t>
      </w:r>
      <w:r w:rsidR="00F139DE" w:rsidRPr="002E0CF2">
        <w:rPr>
          <w:rFonts w:cs="Arial"/>
          <w:lang w:val="fr-FR"/>
        </w:rPr>
        <w:t>les premières lettres sont utilisées comme référence pour la position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F139DE" w:rsidP="00A650E1">
      <w:pPr>
        <w:ind w:left="720"/>
        <w:rPr>
          <w:rFonts w:cs="Arial"/>
          <w:lang w:val="fr-FR"/>
        </w:rPr>
      </w:pPr>
      <w:r w:rsidRPr="002E0CF2">
        <w:rPr>
          <w:rFonts w:cs="Arial"/>
          <w:lang w:val="fr-FR"/>
        </w:rPr>
        <w:t>Si le</w:t>
      </w:r>
      <w:r w:rsidR="00356384" w:rsidRPr="002E0CF2">
        <w:rPr>
          <w:rFonts w:cs="Arial"/>
          <w:lang w:val="fr-FR"/>
        </w:rPr>
        <w:t xml:space="preserve"> WR </w:t>
      </w:r>
      <w:r w:rsidRPr="002E0CF2">
        <w:rPr>
          <w:rFonts w:cs="Arial"/>
          <w:lang w:val="fr-FR"/>
        </w:rPr>
        <w:t xml:space="preserve">contient plusieurs </w:t>
      </w:r>
      <w:r w:rsidR="00356384" w:rsidRPr="002E0CF2">
        <w:rPr>
          <w:rFonts w:cs="Arial"/>
          <w:lang w:val="fr-FR"/>
        </w:rPr>
        <w:t xml:space="preserve">occurrences </w:t>
      </w:r>
      <w:r w:rsidRPr="002E0CF2">
        <w:rPr>
          <w:rFonts w:cs="Arial"/>
          <w:lang w:val="fr-FR"/>
        </w:rPr>
        <w:t xml:space="preserve">de la même lettre, on utilise les lettres les plus proches </w:t>
      </w:r>
      <w:r w:rsidR="00461406" w:rsidRPr="002E0CF2">
        <w:rPr>
          <w:rFonts w:cs="Arial"/>
          <w:lang w:val="fr-FR"/>
        </w:rPr>
        <w:t>de</w:t>
      </w:r>
      <w:r w:rsidRPr="002E0CF2">
        <w:rPr>
          <w:rFonts w:cs="Arial"/>
          <w:lang w:val="fr-FR"/>
        </w:rPr>
        <w:t xml:space="preserve"> la même lettre dans le </w:t>
      </w:r>
      <w:r w:rsidR="00356384" w:rsidRPr="002E0CF2">
        <w:rPr>
          <w:rFonts w:cs="Arial"/>
          <w:lang w:val="fr-FR"/>
        </w:rPr>
        <w:t>WT.</w:t>
      </w:r>
    </w:p>
    <w:p w:rsidR="00356384" w:rsidRPr="002E0CF2" w:rsidRDefault="00356384" w:rsidP="00A650E1">
      <w:pPr>
        <w:numPr>
          <w:ilvl w:val="0"/>
          <w:numId w:val="5"/>
        </w:num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N </w:t>
      </w:r>
      <w:r w:rsidR="00F139DE" w:rsidRPr="002E0CF2">
        <w:rPr>
          <w:rFonts w:cs="Arial"/>
          <w:lang w:val="fr-FR"/>
        </w:rPr>
        <w:t>est égal au nombre de lettres communes entre</w:t>
      </w:r>
      <w:r w:rsidR="00EE5EC3" w:rsidRPr="002E0CF2">
        <w:rPr>
          <w:rFonts w:cs="Arial"/>
          <w:lang w:val="fr-FR"/>
        </w:rPr>
        <w:t xml:space="preserve"> le</w:t>
      </w:r>
      <w:r w:rsidR="00F139DE" w:rsidRPr="002E0CF2">
        <w:rPr>
          <w:rFonts w:cs="Arial"/>
          <w:lang w:val="fr-FR"/>
        </w:rPr>
        <w:t xml:space="preserve"> </w:t>
      </w:r>
      <w:r w:rsidRPr="002E0CF2">
        <w:rPr>
          <w:rFonts w:cs="Arial"/>
          <w:lang w:val="fr-FR"/>
        </w:rPr>
        <w:t xml:space="preserve">WT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</w:t>
      </w:r>
      <w:r w:rsidR="00EE5EC3" w:rsidRPr="002E0CF2">
        <w:rPr>
          <w:rFonts w:cs="Arial"/>
          <w:lang w:val="fr-FR"/>
        </w:rPr>
        <w:t xml:space="preserve">le </w:t>
      </w:r>
      <w:r w:rsidRPr="002E0CF2">
        <w:rPr>
          <w:rFonts w:cs="Arial"/>
          <w:lang w:val="fr-FR"/>
        </w:rPr>
        <w:t>WR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Ex</w:t>
      </w:r>
      <w:r w:rsidR="00F139DE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>mple :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WT : </w:t>
      </w:r>
      <w:r w:rsidRPr="002E0CF2">
        <w:rPr>
          <w:rFonts w:cs="Arial"/>
          <w:b/>
          <w:bCs/>
          <w:lang w:val="fr-FR"/>
        </w:rPr>
        <w:t>ALADIN</w:t>
      </w:r>
      <w:r w:rsidRPr="002E0CF2">
        <w:rPr>
          <w:rFonts w:cs="Arial"/>
          <w:lang w:val="fr-FR"/>
        </w:rPr>
        <w:t xml:space="preserve">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</w:t>
      </w:r>
      <w:r w:rsidRPr="002E0CF2">
        <w:rPr>
          <w:rFonts w:cs="Arial"/>
          <w:b/>
          <w:bCs/>
          <w:lang w:val="fr-FR"/>
        </w:rPr>
        <w:t>DYLAN</w:t>
      </w:r>
    </w:p>
    <w:p w:rsidR="00356384" w:rsidRPr="002E0CF2" w:rsidRDefault="00356384" w:rsidP="00A650E1">
      <w:pPr>
        <w:rPr>
          <w:rFonts w:cs="Arial"/>
          <w:lang w:val="fr-FR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701"/>
        <w:gridCol w:w="1701"/>
        <w:gridCol w:w="1701"/>
        <w:gridCol w:w="1701"/>
      </w:tblGrid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L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N</w:t>
            </w:r>
          </w:p>
        </w:tc>
      </w:tr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ALADIN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</w:p>
        </w:tc>
      </w:tr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DYLAN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5</w:t>
            </w:r>
          </w:p>
        </w:tc>
      </w:tr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Diff</w:t>
            </w:r>
            <w:r w:rsidR="00F139DE" w:rsidRPr="002E0CF2">
              <w:rPr>
                <w:rFonts w:cs="Arial"/>
                <w:b/>
                <w:bCs/>
                <w:lang w:val="fr-FR"/>
              </w:rPr>
              <w:t>é</w:t>
            </w:r>
            <w:r w:rsidRPr="002E0CF2">
              <w:rPr>
                <w:rFonts w:cs="Arial"/>
                <w:b/>
                <w:bCs/>
                <w:lang w:val="fr-FR"/>
              </w:rPr>
              <w:t>rence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4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3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5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</w:t>
            </w:r>
          </w:p>
        </w:tc>
      </w:tr>
      <w:tr w:rsidR="00356384" w:rsidRPr="002E0CF2" w:rsidTr="00356384">
        <w:tc>
          <w:tcPr>
            <w:tcW w:w="984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Di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3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 xml:space="preserve">0 = 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(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3) = 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3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(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1) = 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 xml:space="preserve">3 =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2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4 lettr</w:t>
      </w:r>
      <w:r w:rsidR="00F139DE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 xml:space="preserve">s </w:t>
      </w:r>
      <w:r w:rsidR="00F139DE" w:rsidRPr="002E0CF2">
        <w:rPr>
          <w:rFonts w:cs="Arial"/>
          <w:lang w:val="fr-FR"/>
        </w:rPr>
        <w:t>en commu</w:t>
      </w:r>
      <w:r w:rsidRPr="002E0CF2">
        <w:rPr>
          <w:rFonts w:cs="Arial"/>
          <w:lang w:val="fr-FR"/>
        </w:rPr>
        <w:t xml:space="preserve">n A, L, D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N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( (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3)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(4)</w:t>
      </w:r>
      <w:r w:rsidRPr="002E0CF2">
        <w:rPr>
          <w:rFonts w:cs="Arial"/>
          <w:b/>
          <w:bCs/>
          <w:vertAlign w:val="superscript"/>
          <w:lang w:val="fr-FR"/>
        </w:rPr>
        <w:t xml:space="preserve"> 2 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lang w:val="fr-FR"/>
        </w:rPr>
        <w:t xml:space="preserve"> (4)</w:t>
      </w:r>
      <w:r w:rsidRPr="002E0CF2">
        <w:rPr>
          <w:rFonts w:cs="Arial"/>
          <w:b/>
          <w:bCs/>
          <w:vertAlign w:val="superscript"/>
          <w:lang w:val="fr-FR"/>
        </w:rPr>
        <w:t xml:space="preserve"> 2 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b/>
          <w:bCs/>
          <w:vertAlign w:val="superscript"/>
          <w:lang w:val="fr-FR"/>
        </w:rPr>
        <w:t xml:space="preserve"> </w:t>
      </w:r>
      <w:r w:rsidRPr="002E0CF2">
        <w:rPr>
          <w:rFonts w:cs="Arial"/>
          <w:lang w:val="fr-FR"/>
        </w:rPr>
        <w:t>(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2)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>) / (4*(4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Pr="002E0CF2">
        <w:rPr>
          <w:rFonts w:cs="Arial"/>
          <w:lang w:val="fr-FR"/>
        </w:rPr>
        <w:t xml:space="preserve"> 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1))</w:t>
      </w:r>
    </w:p>
    <w:p w:rsidR="00AB2FF0" w:rsidRPr="002E0CF2" w:rsidRDefault="00AB2FF0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(9 + 16 + 16 + 4) / 4*15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45 / 60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F139DE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4,</w:t>
      </w:r>
      <w:r w:rsidR="00356384" w:rsidRPr="002E0CF2">
        <w:rPr>
          <w:rFonts w:cs="Arial"/>
          <w:lang w:val="fr-FR"/>
        </w:rPr>
        <w:t>5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WT : </w:t>
      </w:r>
      <w:r w:rsidRPr="002E0CF2">
        <w:rPr>
          <w:rFonts w:cs="Arial"/>
          <w:b/>
          <w:bCs/>
          <w:lang w:val="fr-FR"/>
        </w:rPr>
        <w:t>ALADIN</w:t>
      </w:r>
      <w:r w:rsidRPr="002E0CF2">
        <w:rPr>
          <w:rFonts w:cs="Arial"/>
          <w:lang w:val="fr-FR"/>
        </w:rPr>
        <w:t xml:space="preserve">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</w:t>
      </w:r>
      <w:r w:rsidRPr="002E0CF2">
        <w:rPr>
          <w:rFonts w:cs="Arial"/>
          <w:b/>
          <w:bCs/>
          <w:lang w:val="fr-FR"/>
        </w:rPr>
        <w:t>BALADIN</w:t>
      </w:r>
    </w:p>
    <w:p w:rsidR="00356384" w:rsidRPr="002E0CF2" w:rsidRDefault="00356384" w:rsidP="00A650E1">
      <w:pPr>
        <w:rPr>
          <w:rFonts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701"/>
        <w:gridCol w:w="1701"/>
        <w:gridCol w:w="1701"/>
        <w:gridCol w:w="1701"/>
        <w:gridCol w:w="1701"/>
      </w:tblGrid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lang w:val="fr-FR"/>
              </w:rPr>
            </w:pP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L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I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N</w:t>
            </w:r>
          </w:p>
        </w:tc>
      </w:tr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ALADIN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5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</w:p>
        </w:tc>
      </w:tr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BALADIN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3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5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7</w:t>
            </w:r>
          </w:p>
        </w:tc>
      </w:tr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Di</w:t>
            </w:r>
            <w:r w:rsidR="00F139DE" w:rsidRPr="002E0CF2">
              <w:rPr>
                <w:rFonts w:cs="Arial"/>
                <w:b/>
                <w:bCs/>
                <w:lang w:val="fr-FR"/>
              </w:rPr>
              <w:t>ffé</w:t>
            </w:r>
            <w:r w:rsidRPr="002E0CF2">
              <w:rPr>
                <w:rFonts w:cs="Arial"/>
                <w:b/>
                <w:bCs/>
                <w:lang w:val="fr-FR"/>
              </w:rPr>
              <w:t>rence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1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2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2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3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4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5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5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6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356384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6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7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9F56C9" w:rsidRPr="002E0CF2">
              <w:rPr>
                <w:rFonts w:cs="Arial"/>
                <w:lang w:val="fr-FR"/>
              </w:rPr>
              <w:noBreakHyphen/>
            </w:r>
            <w:r w:rsidRPr="002E0CF2">
              <w:rPr>
                <w:rFonts w:cs="Arial"/>
                <w:lang w:val="fr-FR"/>
              </w:rPr>
              <w:t>1</w:t>
            </w:r>
          </w:p>
        </w:tc>
      </w:tr>
      <w:tr w:rsidR="00356384" w:rsidRPr="002E0CF2" w:rsidTr="00356384">
        <w:trPr>
          <w:jc w:val="center"/>
        </w:trPr>
        <w:tc>
          <w:tcPr>
            <w:tcW w:w="1323" w:type="dxa"/>
          </w:tcPr>
          <w:p w:rsidR="00356384" w:rsidRPr="002E0CF2" w:rsidRDefault="00356384" w:rsidP="00A650E1">
            <w:pPr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Li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 xml:space="preserve">0 = 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(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1) = 0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(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1) = 0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(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1) = 0</w:t>
            </w:r>
          </w:p>
        </w:tc>
        <w:tc>
          <w:tcPr>
            <w:tcW w:w="1701" w:type="dxa"/>
          </w:tcPr>
          <w:p w:rsidR="00356384" w:rsidRPr="002E0CF2" w:rsidRDefault="009F56C9" w:rsidP="00A650E1">
            <w:pPr>
              <w:jc w:val="center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(</w:t>
            </w:r>
            <w:r w:rsidRPr="002E0CF2">
              <w:rPr>
                <w:rFonts w:cs="Arial"/>
                <w:lang w:val="fr-FR"/>
              </w:rPr>
              <w:noBreakHyphen/>
            </w:r>
            <w:r w:rsidR="00356384" w:rsidRPr="002E0CF2">
              <w:rPr>
                <w:rFonts w:cs="Arial"/>
                <w:lang w:val="fr-FR"/>
              </w:rPr>
              <w:t>1)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356384" w:rsidRPr="002E0CF2">
              <w:rPr>
                <w:rFonts w:cs="Arial"/>
                <w:lang w:val="fr-FR"/>
              </w:rPr>
              <w:t>=</w:t>
            </w:r>
            <w:r w:rsidR="00D42FBD" w:rsidRPr="002E0CF2">
              <w:rPr>
                <w:rFonts w:cs="Arial"/>
                <w:lang w:val="fr-FR"/>
              </w:rPr>
              <w:t xml:space="preserve"> </w:t>
            </w:r>
            <w:r w:rsidR="00356384" w:rsidRPr="002E0CF2">
              <w:rPr>
                <w:rFonts w:cs="Arial"/>
                <w:lang w:val="fr-FR"/>
              </w:rPr>
              <w:t>0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5 lettr</w:t>
      </w:r>
      <w:r w:rsidR="00F139DE" w:rsidRPr="002E0CF2">
        <w:rPr>
          <w:rFonts w:cs="Arial"/>
          <w:lang w:val="fr-FR"/>
        </w:rPr>
        <w:t>e</w:t>
      </w:r>
      <w:r w:rsidRPr="002E0CF2">
        <w:rPr>
          <w:rFonts w:cs="Arial"/>
          <w:lang w:val="fr-FR"/>
        </w:rPr>
        <w:t xml:space="preserve">s </w:t>
      </w:r>
      <w:r w:rsidR="00F139DE" w:rsidRPr="002E0CF2">
        <w:rPr>
          <w:rFonts w:cs="Arial"/>
          <w:lang w:val="fr-FR"/>
        </w:rPr>
        <w:t>en commu</w:t>
      </w:r>
      <w:r w:rsidRPr="002E0CF2">
        <w:rPr>
          <w:rFonts w:cs="Arial"/>
          <w:lang w:val="fr-FR"/>
        </w:rPr>
        <w:t xml:space="preserve">n A, L, D, I </w:t>
      </w:r>
      <w:r w:rsidR="00F139DE" w:rsidRPr="002E0CF2">
        <w:rPr>
          <w:rFonts w:cs="Arial"/>
          <w:lang w:val="fr-FR"/>
        </w:rPr>
        <w:t>et</w:t>
      </w:r>
      <w:r w:rsidRPr="002E0CF2">
        <w:rPr>
          <w:rFonts w:cs="Arial"/>
          <w:lang w:val="fr-FR"/>
        </w:rPr>
        <w:t xml:space="preserve"> N</w:t>
      </w:r>
    </w:p>
    <w:p w:rsidR="00356384" w:rsidRPr="00CE20E8" w:rsidRDefault="00356384" w:rsidP="00A650E1">
      <w:pPr>
        <w:rPr>
          <w:rFonts w:cs="Arial"/>
          <w:sz w:val="18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( (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 xml:space="preserve"> + (0)</w:t>
      </w:r>
      <w:r w:rsidRPr="002E0CF2">
        <w:rPr>
          <w:rFonts w:cs="Arial"/>
          <w:b/>
          <w:bCs/>
          <w:vertAlign w:val="superscript"/>
          <w:lang w:val="fr-FR"/>
        </w:rPr>
        <w:t xml:space="preserve"> 2 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lang w:val="fr-FR"/>
        </w:rPr>
        <w:t xml:space="preserve"> (0)</w:t>
      </w:r>
      <w:r w:rsidRPr="002E0CF2">
        <w:rPr>
          <w:rFonts w:cs="Arial"/>
          <w:b/>
          <w:bCs/>
          <w:vertAlign w:val="superscript"/>
          <w:lang w:val="fr-FR"/>
        </w:rPr>
        <w:t xml:space="preserve"> 2 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b/>
          <w:bCs/>
          <w:vertAlign w:val="superscript"/>
          <w:lang w:val="fr-FR"/>
        </w:rPr>
        <w:t xml:space="preserve"> </w:t>
      </w:r>
      <w:r w:rsidRPr="002E0CF2">
        <w:rPr>
          <w:rFonts w:cs="Arial"/>
          <w:lang w:val="fr-FR"/>
        </w:rPr>
        <w:t>(0)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b/>
          <w:bCs/>
          <w:lang w:val="fr-FR"/>
        </w:rPr>
        <w:t>+</w:t>
      </w:r>
      <w:r w:rsidRPr="002E0CF2">
        <w:rPr>
          <w:rFonts w:cs="Arial"/>
          <w:b/>
          <w:bCs/>
          <w:vertAlign w:val="superscript"/>
          <w:lang w:val="fr-FR"/>
        </w:rPr>
        <w:t xml:space="preserve"> </w:t>
      </w:r>
      <w:r w:rsidRPr="002E0CF2">
        <w:rPr>
          <w:rFonts w:cs="Arial"/>
          <w:lang w:val="fr-FR"/>
        </w:rPr>
        <w:t>(0)</w:t>
      </w:r>
      <w:r w:rsidRPr="002E0CF2">
        <w:rPr>
          <w:rFonts w:cs="Arial"/>
          <w:b/>
          <w:bCs/>
          <w:vertAlign w:val="superscript"/>
          <w:lang w:val="fr-FR"/>
        </w:rPr>
        <w:t xml:space="preserve"> 2</w:t>
      </w:r>
      <w:r w:rsidRPr="002E0CF2">
        <w:rPr>
          <w:rFonts w:cs="Arial"/>
          <w:lang w:val="fr-FR"/>
        </w:rPr>
        <w:t>) / (5*(5</w:t>
      </w:r>
      <w:r w:rsidRPr="002E0CF2">
        <w:rPr>
          <w:rFonts w:cs="Arial"/>
          <w:b/>
          <w:bCs/>
          <w:vertAlign w:val="superscript"/>
          <w:lang w:val="fr-FR"/>
        </w:rPr>
        <w:t>2</w:t>
      </w:r>
      <w:r w:rsidRPr="002E0CF2">
        <w:rPr>
          <w:rFonts w:cs="Arial"/>
          <w:lang w:val="fr-FR"/>
        </w:rPr>
        <w:t xml:space="preserve"> </w:t>
      </w:r>
      <w:r w:rsidR="009F56C9" w:rsidRPr="002E0CF2">
        <w:rPr>
          <w:rFonts w:cs="Arial"/>
          <w:lang w:val="fr-FR"/>
        </w:rPr>
        <w:noBreakHyphen/>
      </w:r>
      <w:r w:rsidRPr="002E0CF2">
        <w:rPr>
          <w:rFonts w:cs="Arial"/>
          <w:lang w:val="fr-FR"/>
        </w:rPr>
        <w:t>1))</w:t>
      </w:r>
    </w:p>
    <w:p w:rsidR="00AB2FF0" w:rsidRPr="00CE20E8" w:rsidRDefault="00AB2FF0" w:rsidP="00A650E1">
      <w:pPr>
        <w:rPr>
          <w:rFonts w:cs="Arial"/>
          <w:sz w:val="18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6* ( 1 ) / 5*24</w:t>
      </w:r>
    </w:p>
    <w:p w:rsidR="00356384" w:rsidRPr="00CE20E8" w:rsidRDefault="00356384" w:rsidP="00A650E1">
      <w:pPr>
        <w:rPr>
          <w:rFonts w:cs="Arial"/>
          <w:sz w:val="18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1 / 20</w:t>
      </w:r>
    </w:p>
    <w:p w:rsidR="00356384" w:rsidRPr="00CE20E8" w:rsidRDefault="00356384" w:rsidP="00A650E1">
      <w:pPr>
        <w:rPr>
          <w:rFonts w:cs="Arial"/>
          <w:sz w:val="18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KC = 0,05</w:t>
      </w:r>
    </w:p>
    <w:p w:rsidR="00356384" w:rsidRPr="00CE20E8" w:rsidRDefault="00356384" w:rsidP="00A650E1">
      <w:pPr>
        <w:rPr>
          <w:rFonts w:cs="Arial"/>
          <w:sz w:val="18"/>
          <w:lang w:val="fr-FR"/>
        </w:rPr>
      </w:pPr>
    </w:p>
    <w:p w:rsidR="00356384" w:rsidRPr="002E0CF2" w:rsidRDefault="00F139DE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Dans cet exemple, on peut voir que si la même séquence de lettre</w:t>
      </w:r>
      <w:r w:rsidR="00757848" w:rsidRPr="002E0CF2">
        <w:rPr>
          <w:rFonts w:cs="Arial"/>
          <w:lang w:val="fr-FR"/>
        </w:rPr>
        <w:t>s</w:t>
      </w:r>
      <w:r w:rsidRPr="002E0CF2">
        <w:rPr>
          <w:rFonts w:cs="Arial"/>
          <w:lang w:val="fr-FR"/>
        </w:rPr>
        <w:t xml:space="preserve"> </w:t>
      </w:r>
      <w:r w:rsidR="00122808" w:rsidRPr="002E0CF2">
        <w:rPr>
          <w:rFonts w:cs="Arial"/>
          <w:lang w:val="fr-FR"/>
        </w:rPr>
        <w:t>figure</w:t>
      </w:r>
      <w:r w:rsidRPr="002E0CF2">
        <w:rPr>
          <w:rFonts w:cs="Arial"/>
          <w:lang w:val="fr-FR"/>
        </w:rPr>
        <w:t xml:space="preserve"> dans les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 xml:space="preserve">mots </w:t>
      </w:r>
      <w:r w:rsidR="00356384" w:rsidRPr="002E0CF2">
        <w:rPr>
          <w:rFonts w:cs="Arial"/>
          <w:lang w:val="fr-FR"/>
        </w:rPr>
        <w:t>(</w:t>
      </w:r>
      <w:r w:rsidR="00757848" w:rsidRPr="002E0CF2">
        <w:rPr>
          <w:rFonts w:cs="Arial"/>
          <w:lang w:val="fr-FR"/>
        </w:rPr>
        <w:t xml:space="preserve">ici </w:t>
      </w:r>
      <w:r w:rsidR="00356384" w:rsidRPr="002E0CF2">
        <w:rPr>
          <w:rFonts w:cs="Arial"/>
          <w:lang w:val="fr-FR"/>
        </w:rPr>
        <w:t xml:space="preserve">LADIN), </w:t>
      </w:r>
      <w:r w:rsidRPr="002E0CF2">
        <w:rPr>
          <w:rFonts w:cs="Arial"/>
          <w:lang w:val="fr-FR"/>
        </w:rPr>
        <w:t>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écart entre les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séquences n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est pris en compte qu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une seule fois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F139DE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Si les deux</w:t>
      </w:r>
      <w:r w:rsidR="00242FB0" w:rsidRPr="002E0CF2">
        <w:rPr>
          <w:rFonts w:cs="Arial"/>
          <w:lang w:val="fr-FR"/>
        </w:rPr>
        <w:t> </w:t>
      </w:r>
      <w:r w:rsidRPr="002E0CF2">
        <w:rPr>
          <w:rFonts w:cs="Arial"/>
          <w:lang w:val="fr-FR"/>
        </w:rPr>
        <w:t>mots</w:t>
      </w:r>
      <w:r w:rsidR="00356384" w:rsidRPr="002E0CF2">
        <w:rPr>
          <w:rFonts w:cs="Arial"/>
          <w:lang w:val="fr-FR"/>
        </w:rPr>
        <w:t xml:space="preserve"> WT </w:t>
      </w:r>
      <w:r w:rsidRPr="002E0CF2">
        <w:rPr>
          <w:rFonts w:cs="Arial"/>
          <w:lang w:val="fr-FR"/>
        </w:rPr>
        <w:t>et</w:t>
      </w:r>
      <w:r w:rsidR="00356384" w:rsidRPr="002E0CF2">
        <w:rPr>
          <w:rFonts w:cs="Arial"/>
          <w:lang w:val="fr-FR"/>
        </w:rPr>
        <w:t xml:space="preserve"> WR </w:t>
      </w:r>
      <w:r w:rsidRPr="002E0CF2">
        <w:rPr>
          <w:rFonts w:cs="Arial"/>
          <w:lang w:val="fr-FR"/>
        </w:rPr>
        <w:t xml:space="preserve">sont identiques, le </w:t>
      </w:r>
      <w:r w:rsidR="00EE5EC3" w:rsidRPr="002E0CF2">
        <w:rPr>
          <w:rFonts w:cs="Arial"/>
          <w:lang w:val="fr-FR"/>
        </w:rPr>
        <w:t>coefficient</w:t>
      </w:r>
      <w:r w:rsidRPr="002E0CF2">
        <w:rPr>
          <w:rFonts w:cs="Arial"/>
          <w:lang w:val="fr-FR"/>
        </w:rPr>
        <w:t xml:space="preserve"> de </w:t>
      </w:r>
      <w:r w:rsidR="00356384" w:rsidRPr="002E0CF2">
        <w:rPr>
          <w:rFonts w:cs="Arial"/>
          <w:lang w:val="fr-FR"/>
        </w:rPr>
        <w:t xml:space="preserve">Kendall </w:t>
      </w:r>
      <w:r w:rsidRPr="002E0CF2">
        <w:rPr>
          <w:rFonts w:cs="Arial"/>
          <w:lang w:val="fr-FR"/>
        </w:rPr>
        <w:t>est égal à</w:t>
      </w:r>
      <w:r w:rsidR="00D42FBD"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0.</w:t>
      </w:r>
    </w:p>
    <w:p w:rsidR="00AB2FF0" w:rsidRPr="002E0CF2" w:rsidRDefault="00F139DE" w:rsidP="00A650E1">
      <w:pPr>
        <w:rPr>
          <w:rFonts w:cs="Arial"/>
          <w:b/>
          <w:bCs/>
          <w:sz w:val="28"/>
          <w:szCs w:val="28"/>
          <w:lang w:val="fr-FR"/>
        </w:rPr>
      </w:pPr>
      <w:r w:rsidRPr="002E0CF2">
        <w:rPr>
          <w:rFonts w:cs="Arial"/>
          <w:b/>
          <w:bCs/>
          <w:sz w:val="28"/>
          <w:szCs w:val="28"/>
          <w:lang w:val="fr-FR"/>
        </w:rPr>
        <w:lastRenderedPageBreak/>
        <w:t>Troisième étape</w:t>
      </w:r>
      <w:r w:rsidR="00242FB0" w:rsidRPr="002E0CF2">
        <w:rPr>
          <w:rFonts w:cs="Arial"/>
          <w:b/>
          <w:bCs/>
          <w:sz w:val="28"/>
          <w:szCs w:val="28"/>
          <w:lang w:val="fr-FR"/>
        </w:rPr>
        <w:t> 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 xml:space="preserve">: </w:t>
      </w:r>
      <w:r w:rsidR="00245720" w:rsidRPr="002E0CF2">
        <w:rPr>
          <w:rFonts w:cs="Arial"/>
          <w:b/>
          <w:bCs/>
          <w:sz w:val="28"/>
          <w:szCs w:val="28"/>
          <w:lang w:val="fr-FR"/>
        </w:rPr>
        <w:t>c</w:t>
      </w:r>
      <w:r w:rsidR="00356384" w:rsidRPr="002E0CF2">
        <w:rPr>
          <w:rFonts w:cs="Arial"/>
          <w:b/>
          <w:bCs/>
          <w:sz w:val="28"/>
          <w:szCs w:val="28"/>
          <w:lang w:val="fr-FR"/>
        </w:rPr>
        <w:t>alcul</w:t>
      </w:r>
      <w:r w:rsidR="00245720" w:rsidRPr="002E0CF2">
        <w:rPr>
          <w:rFonts w:cs="Arial"/>
          <w:b/>
          <w:bCs/>
          <w:sz w:val="28"/>
          <w:szCs w:val="28"/>
          <w:lang w:val="fr-FR"/>
        </w:rPr>
        <w:t xml:space="preserve"> de l</w:t>
      </w:r>
      <w:r w:rsidR="009C6C21">
        <w:rPr>
          <w:rFonts w:cs="Arial"/>
          <w:b/>
          <w:bCs/>
          <w:sz w:val="28"/>
          <w:szCs w:val="28"/>
          <w:lang w:val="fr-FR"/>
        </w:rPr>
        <w:t>’</w:t>
      </w:r>
      <w:r w:rsidR="00245720" w:rsidRPr="002E0CF2">
        <w:rPr>
          <w:rFonts w:cs="Arial"/>
          <w:b/>
          <w:bCs/>
          <w:sz w:val="28"/>
          <w:szCs w:val="28"/>
          <w:lang w:val="fr-FR"/>
        </w:rPr>
        <w:t>indice de similitude</w:t>
      </w:r>
    </w:p>
    <w:p w:rsidR="00356384" w:rsidRPr="002E0CF2" w:rsidRDefault="00356384" w:rsidP="00A650E1">
      <w:pPr>
        <w:rPr>
          <w:rFonts w:cs="Arial"/>
          <w:b/>
          <w:bCs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AB2FF0" w:rsidRPr="002E0CF2" w:rsidRDefault="00245720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I</w:t>
      </w:r>
      <w:r w:rsidR="00356384" w:rsidRPr="002E0CF2">
        <w:rPr>
          <w:rFonts w:cs="Arial"/>
          <w:lang w:val="fr-FR"/>
        </w:rPr>
        <w:t>nd</w:t>
      </w:r>
      <w:r w:rsidRPr="002E0CF2">
        <w:rPr>
          <w:rFonts w:cs="Arial"/>
          <w:lang w:val="fr-FR"/>
        </w:rPr>
        <w:t>ice de similitude</w:t>
      </w:r>
      <w:r w:rsidR="00356384" w:rsidRPr="002E0CF2">
        <w:rPr>
          <w:rFonts w:cs="Arial"/>
          <w:lang w:val="fr-FR"/>
        </w:rPr>
        <w:t xml:space="preserve"> = KC + CL + NCL + DL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45720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 xml:space="preserve">Un mot de référence est </w:t>
      </w:r>
      <w:r w:rsidRPr="002E0CF2">
        <w:rPr>
          <w:rFonts w:cs="Arial"/>
          <w:b/>
          <w:lang w:val="fr-FR"/>
        </w:rPr>
        <w:t>sé</w:t>
      </w:r>
      <w:r w:rsidR="00356384" w:rsidRPr="002E0CF2">
        <w:rPr>
          <w:rFonts w:cs="Arial"/>
          <w:b/>
          <w:lang w:val="fr-FR"/>
        </w:rPr>
        <w:t>lect</w:t>
      </w:r>
      <w:r w:rsidRPr="002E0CF2">
        <w:rPr>
          <w:rFonts w:cs="Arial"/>
          <w:b/>
          <w:lang w:val="fr-FR"/>
        </w:rPr>
        <w:t>ionné</w:t>
      </w:r>
      <w:r w:rsidRPr="002E0CF2">
        <w:rPr>
          <w:rFonts w:cs="Arial"/>
          <w:lang w:val="fr-FR"/>
        </w:rPr>
        <w:t xml:space="preserve"> si les scores sont inférieurs ou égaux à</w:t>
      </w:r>
      <w:r w:rsidR="00242FB0" w:rsidRPr="002E0CF2">
        <w:rPr>
          <w:rFonts w:cs="Arial"/>
          <w:lang w:val="fr-FR"/>
        </w:rPr>
        <w:t> </w:t>
      </w:r>
      <w:r w:rsidR="00356384" w:rsidRPr="002E0CF2">
        <w:rPr>
          <w:rFonts w:cs="Arial"/>
          <w:lang w:val="fr-FR"/>
        </w:rPr>
        <w:t>:</w:t>
      </w:r>
    </w:p>
    <w:p w:rsidR="00356384" w:rsidRPr="002E0CF2" w:rsidRDefault="00356384" w:rsidP="00A650E1">
      <w:pPr>
        <w:rPr>
          <w:rFonts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992"/>
        <w:gridCol w:w="992"/>
        <w:gridCol w:w="993"/>
        <w:gridCol w:w="1802"/>
      </w:tblGrid>
      <w:tr w:rsidR="00356384" w:rsidRPr="002E0CF2" w:rsidTr="00356384">
        <w:tc>
          <w:tcPr>
            <w:tcW w:w="4077" w:type="dxa"/>
          </w:tcPr>
          <w:p w:rsidR="00356384" w:rsidRPr="002E0CF2" w:rsidRDefault="00356384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KC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CL</w:t>
            </w:r>
          </w:p>
        </w:tc>
        <w:tc>
          <w:tcPr>
            <w:tcW w:w="993" w:type="dxa"/>
          </w:tcPr>
          <w:p w:rsidR="00356384" w:rsidRPr="002E0CF2" w:rsidRDefault="00356384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DL</w:t>
            </w:r>
          </w:p>
        </w:tc>
        <w:tc>
          <w:tcPr>
            <w:tcW w:w="1802" w:type="dxa"/>
          </w:tcPr>
          <w:p w:rsidR="00356384" w:rsidRPr="002E0CF2" w:rsidRDefault="00245720" w:rsidP="00A650E1">
            <w:pPr>
              <w:spacing w:before="120" w:after="120"/>
              <w:jc w:val="center"/>
              <w:rPr>
                <w:rFonts w:cs="Arial"/>
                <w:b/>
                <w:bCs/>
                <w:lang w:val="fr-FR"/>
              </w:rPr>
            </w:pPr>
            <w:r w:rsidRPr="002E0CF2">
              <w:rPr>
                <w:rFonts w:cs="Arial"/>
                <w:b/>
                <w:bCs/>
                <w:lang w:val="fr-FR"/>
              </w:rPr>
              <w:t>Indice de s</w:t>
            </w:r>
            <w:r w:rsidR="00356384" w:rsidRPr="002E0CF2">
              <w:rPr>
                <w:rFonts w:cs="Arial"/>
                <w:b/>
                <w:bCs/>
                <w:lang w:val="fr-FR"/>
              </w:rPr>
              <w:t>imil</w:t>
            </w:r>
            <w:r w:rsidRPr="002E0CF2">
              <w:rPr>
                <w:rFonts w:cs="Arial"/>
                <w:b/>
                <w:bCs/>
                <w:lang w:val="fr-FR"/>
              </w:rPr>
              <w:t>itude</w:t>
            </w:r>
          </w:p>
        </w:tc>
      </w:tr>
      <w:tr w:rsidR="00356384" w:rsidRPr="002E0CF2" w:rsidTr="00356384">
        <w:tc>
          <w:tcPr>
            <w:tcW w:w="4077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L</w:t>
            </w:r>
            <w:r w:rsidR="00EE5EC3" w:rsidRPr="002E0CF2">
              <w:rPr>
                <w:rFonts w:cs="Arial"/>
                <w:lang w:val="fr-FR"/>
              </w:rPr>
              <w:t>ongueur du mot recherché</w:t>
            </w:r>
            <w:r w:rsidRPr="002E0CF2">
              <w:rPr>
                <w:rFonts w:cs="Arial"/>
                <w:lang w:val="fr-FR"/>
              </w:rPr>
              <w:t xml:space="preserve"> &gt; 4 </w:t>
            </w:r>
            <w:r w:rsidR="00245720" w:rsidRPr="002E0CF2">
              <w:rPr>
                <w:rFonts w:cs="Arial"/>
                <w:lang w:val="fr-FR"/>
              </w:rPr>
              <w:t>caractères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1,5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0,22</w:t>
            </w:r>
          </w:p>
        </w:tc>
        <w:tc>
          <w:tcPr>
            <w:tcW w:w="993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1,5</w:t>
            </w:r>
          </w:p>
        </w:tc>
        <w:tc>
          <w:tcPr>
            <w:tcW w:w="180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1,2</w:t>
            </w:r>
          </w:p>
        </w:tc>
      </w:tr>
      <w:tr w:rsidR="00356384" w:rsidRPr="002E0CF2" w:rsidTr="00356384">
        <w:tc>
          <w:tcPr>
            <w:tcW w:w="4077" w:type="dxa"/>
          </w:tcPr>
          <w:p w:rsidR="00356384" w:rsidRPr="002E0CF2" w:rsidRDefault="00EE5EC3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 xml:space="preserve">Longueur du mot recherché </w:t>
            </w:r>
            <w:r w:rsidR="00356384" w:rsidRPr="002E0CF2">
              <w:rPr>
                <w:rFonts w:cs="Arial"/>
                <w:lang w:val="fr-FR"/>
              </w:rPr>
              <w:t xml:space="preserve">= 4 </w:t>
            </w:r>
            <w:r w:rsidR="00245720" w:rsidRPr="002E0CF2">
              <w:rPr>
                <w:rFonts w:cs="Arial"/>
                <w:lang w:val="fr-FR"/>
              </w:rPr>
              <w:t>caractères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1,5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0,25</w:t>
            </w:r>
          </w:p>
        </w:tc>
        <w:tc>
          <w:tcPr>
            <w:tcW w:w="993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1,26</w:t>
            </w:r>
          </w:p>
        </w:tc>
        <w:tc>
          <w:tcPr>
            <w:tcW w:w="180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1,2</w:t>
            </w:r>
          </w:p>
        </w:tc>
      </w:tr>
      <w:tr w:rsidR="00356384" w:rsidRPr="002E0CF2" w:rsidTr="00356384">
        <w:tc>
          <w:tcPr>
            <w:tcW w:w="4077" w:type="dxa"/>
          </w:tcPr>
          <w:p w:rsidR="00356384" w:rsidRPr="002E0CF2" w:rsidRDefault="00EE5EC3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 xml:space="preserve">Longueur du mot recherché </w:t>
            </w:r>
            <w:r w:rsidR="00356384" w:rsidRPr="002E0CF2">
              <w:rPr>
                <w:rFonts w:cs="Arial"/>
                <w:lang w:val="fr-FR"/>
              </w:rPr>
              <w:t xml:space="preserve">&lt; 4 </w:t>
            </w:r>
            <w:r w:rsidR="00245720" w:rsidRPr="002E0CF2">
              <w:rPr>
                <w:rFonts w:cs="Arial"/>
                <w:lang w:val="fr-FR"/>
              </w:rPr>
              <w:t>caractères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</w:t>
            </w:r>
          </w:p>
        </w:tc>
        <w:tc>
          <w:tcPr>
            <w:tcW w:w="99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0,34</w:t>
            </w:r>
          </w:p>
        </w:tc>
        <w:tc>
          <w:tcPr>
            <w:tcW w:w="993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&lt;=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1,0</w:t>
            </w:r>
          </w:p>
        </w:tc>
        <w:tc>
          <w:tcPr>
            <w:tcW w:w="1802" w:type="dxa"/>
          </w:tcPr>
          <w:p w:rsidR="00356384" w:rsidRPr="002E0CF2" w:rsidRDefault="00356384" w:rsidP="00A650E1">
            <w:pPr>
              <w:spacing w:before="120" w:after="120"/>
              <w:rPr>
                <w:rFonts w:cs="Arial"/>
                <w:lang w:val="fr-FR"/>
              </w:rPr>
            </w:pPr>
            <w:r w:rsidRPr="002E0CF2">
              <w:rPr>
                <w:rFonts w:cs="Arial"/>
                <w:lang w:val="fr-FR"/>
              </w:rPr>
              <w:t>&lt;</w:t>
            </w:r>
            <w:r w:rsidR="00902442" w:rsidRPr="002E0CF2">
              <w:rPr>
                <w:rFonts w:cs="Arial"/>
                <w:lang w:val="fr-FR"/>
              </w:rPr>
              <w:t xml:space="preserve"> </w:t>
            </w:r>
            <w:r w:rsidRPr="002E0CF2">
              <w:rPr>
                <w:rFonts w:cs="Arial"/>
                <w:lang w:val="fr-FR"/>
              </w:rPr>
              <w:t>1,2</w:t>
            </w:r>
          </w:p>
        </w:tc>
      </w:tr>
    </w:tbl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245720" w:rsidP="00A650E1">
      <w:pPr>
        <w:rPr>
          <w:rFonts w:cs="Arial"/>
          <w:lang w:val="fr-FR"/>
        </w:rPr>
      </w:pPr>
      <w:r w:rsidRPr="002E0CF2">
        <w:rPr>
          <w:rFonts w:cs="Arial"/>
          <w:lang w:val="fr-FR"/>
        </w:rPr>
        <w:t>Les dénominations de référence sont triées en fonction de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indice de similitude</w:t>
      </w:r>
      <w:r w:rsidR="00EE5EC3" w:rsidRPr="002E0CF2">
        <w:rPr>
          <w:rFonts w:cs="Arial"/>
          <w:lang w:val="fr-FR"/>
        </w:rPr>
        <w:t>,</w:t>
      </w:r>
      <w:r w:rsidRPr="002E0CF2">
        <w:rPr>
          <w:rFonts w:cs="Arial"/>
          <w:lang w:val="fr-FR"/>
        </w:rPr>
        <w:t xml:space="preserve"> puis dans l</w:t>
      </w:r>
      <w:r w:rsidR="009C6C21">
        <w:rPr>
          <w:rFonts w:cs="Arial"/>
          <w:lang w:val="fr-FR"/>
        </w:rPr>
        <w:t>’</w:t>
      </w:r>
      <w:r w:rsidRPr="002E0CF2">
        <w:rPr>
          <w:rFonts w:cs="Arial"/>
          <w:lang w:val="fr-FR"/>
        </w:rPr>
        <w:t>ordre alphabétique</w:t>
      </w:r>
      <w:r w:rsidR="00356384" w:rsidRPr="002E0CF2">
        <w:rPr>
          <w:rFonts w:cs="Arial"/>
          <w:lang w:val="fr-FR"/>
        </w:rPr>
        <w:t>.</w:t>
      </w: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356384" w:rsidRPr="002E0CF2" w:rsidRDefault="00356384" w:rsidP="00A650E1">
      <w:pPr>
        <w:rPr>
          <w:rFonts w:cs="Arial"/>
          <w:lang w:val="fr-FR"/>
        </w:rPr>
      </w:pPr>
    </w:p>
    <w:p w:rsidR="00430B5E" w:rsidRPr="00105705" w:rsidRDefault="00356384" w:rsidP="00A650E1">
      <w:pPr>
        <w:jc w:val="right"/>
        <w:rPr>
          <w:rFonts w:cs="Arial"/>
          <w:iCs/>
          <w:lang w:val="fr-FR"/>
        </w:rPr>
      </w:pPr>
      <w:r w:rsidRPr="002E0CF2">
        <w:rPr>
          <w:rFonts w:cs="Arial"/>
          <w:iCs/>
          <w:lang w:val="fr-FR"/>
        </w:rPr>
        <w:t>[</w:t>
      </w:r>
      <w:r w:rsidR="00245720" w:rsidRPr="002E0CF2">
        <w:rPr>
          <w:rFonts w:cs="Arial"/>
          <w:iCs/>
          <w:lang w:val="fr-FR"/>
        </w:rPr>
        <w:t>Fin de l</w:t>
      </w:r>
      <w:r w:rsidR="009C6C21">
        <w:rPr>
          <w:rFonts w:cs="Arial"/>
          <w:iCs/>
          <w:lang w:val="fr-FR"/>
        </w:rPr>
        <w:t>’</w:t>
      </w:r>
      <w:r w:rsidR="00245720" w:rsidRPr="002E0CF2">
        <w:rPr>
          <w:rFonts w:cs="Arial"/>
          <w:iCs/>
          <w:lang w:val="fr-FR"/>
        </w:rPr>
        <w:t>a</w:t>
      </w:r>
      <w:r w:rsidRPr="002E0CF2">
        <w:rPr>
          <w:rFonts w:cs="Arial"/>
          <w:iCs/>
          <w:lang w:val="fr-FR"/>
        </w:rPr>
        <w:t>nnex</w:t>
      </w:r>
      <w:r w:rsidR="00245720" w:rsidRPr="002E0CF2">
        <w:rPr>
          <w:rFonts w:cs="Arial"/>
          <w:iCs/>
          <w:lang w:val="fr-FR"/>
        </w:rPr>
        <w:t>e</w:t>
      </w:r>
      <w:r w:rsidRPr="002E0CF2">
        <w:rPr>
          <w:rFonts w:cs="Arial"/>
          <w:iCs/>
          <w:lang w:val="fr-FR"/>
        </w:rPr>
        <w:t xml:space="preserve"> </w:t>
      </w:r>
      <w:r w:rsidR="00245720" w:rsidRPr="002E0CF2">
        <w:rPr>
          <w:rFonts w:cs="Arial"/>
          <w:iCs/>
          <w:lang w:val="fr-FR"/>
        </w:rPr>
        <w:t>et du</w:t>
      </w:r>
      <w:r w:rsidRPr="002E0CF2">
        <w:rPr>
          <w:rFonts w:cs="Arial"/>
          <w:iCs/>
          <w:lang w:val="fr-FR"/>
        </w:rPr>
        <w:t xml:space="preserve"> document]</w:t>
      </w:r>
    </w:p>
    <w:sectPr w:rsidR="00430B5E" w:rsidRPr="00105705" w:rsidSect="001A2BA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7A" w:rsidRDefault="00B25C7A">
      <w:r>
        <w:separator/>
      </w:r>
    </w:p>
    <w:p w:rsidR="00B25C7A" w:rsidRDefault="00B25C7A"/>
    <w:p w:rsidR="00B25C7A" w:rsidRDefault="00B25C7A"/>
  </w:endnote>
  <w:endnote w:type="continuationSeparator" w:id="0">
    <w:p w:rsidR="00B25C7A" w:rsidRDefault="00B25C7A">
      <w:r>
        <w:separator/>
      </w:r>
    </w:p>
    <w:p w:rsidR="00B25C7A" w:rsidRPr="00664515" w:rsidRDefault="00B25C7A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B25C7A" w:rsidRPr="00664515" w:rsidRDefault="00B25C7A">
      <w:pPr>
        <w:rPr>
          <w:lang w:val="fr-CH"/>
        </w:rPr>
      </w:pPr>
    </w:p>
    <w:p w:rsidR="00B25C7A" w:rsidRPr="00664515" w:rsidRDefault="00B25C7A">
      <w:pPr>
        <w:rPr>
          <w:lang w:val="fr-CH"/>
        </w:rPr>
      </w:pPr>
    </w:p>
  </w:endnote>
  <w:endnote w:type="continuationNotice" w:id="1">
    <w:p w:rsidR="00B25C7A" w:rsidRPr="00664515" w:rsidRDefault="00B25C7A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B25C7A" w:rsidRPr="00664515" w:rsidRDefault="00B25C7A">
      <w:pPr>
        <w:rPr>
          <w:lang w:val="fr-CH"/>
        </w:rPr>
      </w:pPr>
    </w:p>
    <w:p w:rsidR="00B25C7A" w:rsidRPr="00664515" w:rsidRDefault="00B25C7A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A" w:rsidRPr="00356384" w:rsidRDefault="00B25C7A" w:rsidP="003563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A" w:rsidRPr="00356384" w:rsidRDefault="00B25C7A" w:rsidP="00356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7A" w:rsidRDefault="00B25C7A" w:rsidP="009D690D">
      <w:pPr>
        <w:spacing w:before="120"/>
      </w:pPr>
      <w:r>
        <w:separator/>
      </w:r>
    </w:p>
  </w:footnote>
  <w:footnote w:type="continuationSeparator" w:id="0">
    <w:p w:rsidR="00B25C7A" w:rsidRDefault="00B25C7A" w:rsidP="00520297">
      <w:pPr>
        <w:spacing w:before="120"/>
        <w:jc w:val="left"/>
      </w:pPr>
      <w:r>
        <w:separator/>
      </w:r>
    </w:p>
  </w:footnote>
  <w:footnote w:type="continuationNotice" w:id="1">
    <w:p w:rsidR="00B25C7A" w:rsidRDefault="00B25C7A"/>
  </w:footnote>
  <w:footnote w:id="2">
    <w:p w:rsidR="00B25C7A" w:rsidRPr="00ED32A1" w:rsidRDefault="00B25C7A" w:rsidP="002E0CF2">
      <w:pPr>
        <w:ind w:left="567" w:hanging="567"/>
        <w:rPr>
          <w:sz w:val="16"/>
          <w:szCs w:val="16"/>
          <w:lang w:val="fr-CH"/>
        </w:rPr>
      </w:pPr>
      <w:r>
        <w:rPr>
          <w:rStyle w:val="FootnoteReference"/>
        </w:rPr>
        <w:footnoteRef/>
      </w:r>
      <w:r w:rsidRPr="00ED32A1">
        <w:rPr>
          <w:lang w:val="fr-CH"/>
        </w:rPr>
        <w:t xml:space="preserve"> </w:t>
      </w:r>
      <w:r>
        <w:rPr>
          <w:lang w:val="fr-CH"/>
        </w:rPr>
        <w:tab/>
      </w:r>
      <w:r w:rsidRPr="00ED32A1">
        <w:rPr>
          <w:sz w:val="16"/>
          <w:szCs w:val="16"/>
          <w:lang w:val="fr-CH"/>
        </w:rPr>
        <w:t>Le facteur de similarité a été élaboré par le Groupe d’étude et de contrôle des variétés et des semences (GEVES) (France) et l’Office communautaire des variétés végétales (OCVV).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A" w:rsidRPr="00997029" w:rsidRDefault="00B25C7A" w:rsidP="00EB048E">
    <w:pPr>
      <w:pStyle w:val="Header"/>
      <w:rPr>
        <w:rStyle w:val="PageNumber"/>
      </w:rPr>
    </w:pPr>
    <w:r>
      <w:rPr>
        <w:rStyle w:val="PageNumber"/>
      </w:rPr>
      <w:t>CAJ/69/9</w:t>
    </w:r>
  </w:p>
  <w:p w:rsidR="00B25C7A" w:rsidRPr="00997029" w:rsidRDefault="00B25C7A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9142CA">
      <w:rPr>
        <w:rStyle w:val="PageNumber"/>
        <w:noProof/>
      </w:rPr>
      <w:t>6</w:t>
    </w:r>
    <w:r w:rsidRPr="00997029">
      <w:rPr>
        <w:rStyle w:val="PageNumber"/>
      </w:rPr>
      <w:fldChar w:fldCharType="end"/>
    </w:r>
  </w:p>
  <w:p w:rsidR="00B25C7A" w:rsidRPr="00997029" w:rsidRDefault="00B25C7A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A" w:rsidRPr="00997029" w:rsidRDefault="00B25C7A" w:rsidP="00EB048E">
    <w:pPr>
      <w:pStyle w:val="Header"/>
      <w:rPr>
        <w:rStyle w:val="PageNumber"/>
      </w:rPr>
    </w:pPr>
    <w:r>
      <w:rPr>
        <w:rStyle w:val="PageNumber"/>
      </w:rPr>
      <w:t>CAJ/6</w:t>
    </w:r>
    <w:r w:rsidR="0056368B">
      <w:rPr>
        <w:rStyle w:val="PageNumber"/>
      </w:rPr>
      <w:t>9</w:t>
    </w:r>
    <w:r>
      <w:rPr>
        <w:rStyle w:val="PageNumber"/>
      </w:rPr>
      <w:t>/9</w:t>
    </w:r>
  </w:p>
  <w:p w:rsidR="00B25C7A" w:rsidRPr="00997029" w:rsidRDefault="00B25C7A" w:rsidP="00EB048E">
    <w:pPr>
      <w:pStyle w:val="Header"/>
    </w:pPr>
    <w:r>
      <w:t xml:space="preserve">Annexe,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9142CA">
      <w:rPr>
        <w:rStyle w:val="PageNumber"/>
        <w:noProof/>
      </w:rPr>
      <w:t>6</w:t>
    </w:r>
    <w:r w:rsidRPr="00997029">
      <w:rPr>
        <w:rStyle w:val="PageNumber"/>
      </w:rPr>
      <w:fldChar w:fldCharType="end"/>
    </w:r>
  </w:p>
  <w:p w:rsidR="00B25C7A" w:rsidRPr="00997029" w:rsidRDefault="00B25C7A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C7A" w:rsidRDefault="00B25C7A">
    <w:pPr>
      <w:pStyle w:val="Header"/>
      <w:rPr>
        <w:lang w:val="en-US"/>
      </w:rPr>
    </w:pPr>
    <w:r>
      <w:rPr>
        <w:lang w:val="en-US"/>
      </w:rPr>
      <w:t>CAJ/6</w:t>
    </w:r>
    <w:r w:rsidR="003C317F">
      <w:rPr>
        <w:lang w:val="en-US"/>
      </w:rPr>
      <w:t>9</w:t>
    </w:r>
    <w:r>
      <w:rPr>
        <w:lang w:val="en-US"/>
      </w:rPr>
      <w:t>/9</w:t>
    </w:r>
  </w:p>
  <w:p w:rsidR="00B25C7A" w:rsidRDefault="00B25C7A">
    <w:pPr>
      <w:pStyle w:val="Header"/>
      <w:rPr>
        <w:lang w:val="en-US"/>
      </w:rPr>
    </w:pPr>
  </w:p>
  <w:p w:rsidR="00B25C7A" w:rsidRDefault="00B25C7A">
    <w:pPr>
      <w:pStyle w:val="Header"/>
      <w:rPr>
        <w:lang w:val="en-US"/>
      </w:rPr>
    </w:pPr>
    <w:r>
      <w:rPr>
        <w:lang w:val="en-US"/>
      </w:rPr>
      <w:t>ANNEXE</w:t>
    </w:r>
  </w:p>
  <w:p w:rsidR="00B25C7A" w:rsidRPr="00356384" w:rsidRDefault="00B25C7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94C"/>
    <w:multiLevelType w:val="hybridMultilevel"/>
    <w:tmpl w:val="BF26958A"/>
    <w:lvl w:ilvl="0" w:tplc="32FC68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E121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5145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960F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4CE6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690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E9C6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3342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9AC7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2A1B1583"/>
    <w:multiLevelType w:val="singleLevel"/>
    <w:tmpl w:val="E178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29D6820"/>
    <w:multiLevelType w:val="hybridMultilevel"/>
    <w:tmpl w:val="C2B2D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C7C"/>
    <w:multiLevelType w:val="hybridMultilevel"/>
    <w:tmpl w:val="F2BA6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8096B"/>
    <w:multiLevelType w:val="hybridMultilevel"/>
    <w:tmpl w:val="0A9C5D1E"/>
    <w:lvl w:ilvl="0" w:tplc="A18AA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5B61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33EC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AA48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65E3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6205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B5A5B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6EC6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BB46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41272C0A"/>
    <w:multiLevelType w:val="hybridMultilevel"/>
    <w:tmpl w:val="9C2267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3FDB"/>
    <w:multiLevelType w:val="hybridMultilevel"/>
    <w:tmpl w:val="C7B63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47AA6"/>
    <w:multiLevelType w:val="multilevel"/>
    <w:tmpl w:val="E9BE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775F5"/>
    <w:multiLevelType w:val="hybridMultilevel"/>
    <w:tmpl w:val="0D166088"/>
    <w:lvl w:ilvl="0" w:tplc="D1C611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BDC7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9345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B9ED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E6E3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A7C0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10A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8FE3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468A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3C"/>
    <w:rsid w:val="000005A8"/>
    <w:rsid w:val="00000F4B"/>
    <w:rsid w:val="00001380"/>
    <w:rsid w:val="00001D48"/>
    <w:rsid w:val="00004F29"/>
    <w:rsid w:val="00010CF3"/>
    <w:rsid w:val="00011E27"/>
    <w:rsid w:val="000148BC"/>
    <w:rsid w:val="00024A59"/>
    <w:rsid w:val="00024AB8"/>
    <w:rsid w:val="000265AB"/>
    <w:rsid w:val="00031076"/>
    <w:rsid w:val="000328E2"/>
    <w:rsid w:val="00035D89"/>
    <w:rsid w:val="00036028"/>
    <w:rsid w:val="000446B9"/>
    <w:rsid w:val="00047E21"/>
    <w:rsid w:val="00085505"/>
    <w:rsid w:val="0008671A"/>
    <w:rsid w:val="0008731F"/>
    <w:rsid w:val="00096C68"/>
    <w:rsid w:val="00097F9D"/>
    <w:rsid w:val="000A1AB4"/>
    <w:rsid w:val="000B6DB1"/>
    <w:rsid w:val="000C5BA1"/>
    <w:rsid w:val="000C7021"/>
    <w:rsid w:val="000D6BBC"/>
    <w:rsid w:val="000D7780"/>
    <w:rsid w:val="000E0FE2"/>
    <w:rsid w:val="000E34A7"/>
    <w:rsid w:val="000F7C43"/>
    <w:rsid w:val="00105705"/>
    <w:rsid w:val="00105929"/>
    <w:rsid w:val="001069AD"/>
    <w:rsid w:val="00110481"/>
    <w:rsid w:val="00112308"/>
    <w:rsid w:val="001131D5"/>
    <w:rsid w:val="00114C2A"/>
    <w:rsid w:val="00122808"/>
    <w:rsid w:val="00141DB8"/>
    <w:rsid w:val="001512D1"/>
    <w:rsid w:val="00153C3B"/>
    <w:rsid w:val="0017474A"/>
    <w:rsid w:val="001758C6"/>
    <w:rsid w:val="00191B3F"/>
    <w:rsid w:val="001A2BA0"/>
    <w:rsid w:val="001B365F"/>
    <w:rsid w:val="001C3DF3"/>
    <w:rsid w:val="001C50D3"/>
    <w:rsid w:val="001E139F"/>
    <w:rsid w:val="001F0DDE"/>
    <w:rsid w:val="001F1F2A"/>
    <w:rsid w:val="0021332C"/>
    <w:rsid w:val="00213982"/>
    <w:rsid w:val="00237C7D"/>
    <w:rsid w:val="00242FB0"/>
    <w:rsid w:val="002435D3"/>
    <w:rsid w:val="0024416D"/>
    <w:rsid w:val="00245720"/>
    <w:rsid w:val="002529A9"/>
    <w:rsid w:val="00261D4A"/>
    <w:rsid w:val="002647C4"/>
    <w:rsid w:val="0027309C"/>
    <w:rsid w:val="002800A0"/>
    <w:rsid w:val="00281060"/>
    <w:rsid w:val="002833D0"/>
    <w:rsid w:val="002916F7"/>
    <w:rsid w:val="0029439F"/>
    <w:rsid w:val="00296A64"/>
    <w:rsid w:val="002A6E50"/>
    <w:rsid w:val="002B091C"/>
    <w:rsid w:val="002B0D4F"/>
    <w:rsid w:val="002B115B"/>
    <w:rsid w:val="002B42D0"/>
    <w:rsid w:val="002C256A"/>
    <w:rsid w:val="002D1A52"/>
    <w:rsid w:val="002E0CF2"/>
    <w:rsid w:val="002E2F59"/>
    <w:rsid w:val="002E7BA1"/>
    <w:rsid w:val="002F78FA"/>
    <w:rsid w:val="00305A7F"/>
    <w:rsid w:val="003152FE"/>
    <w:rsid w:val="003178B6"/>
    <w:rsid w:val="00325E80"/>
    <w:rsid w:val="00327436"/>
    <w:rsid w:val="003427FD"/>
    <w:rsid w:val="00344BD6"/>
    <w:rsid w:val="0035145F"/>
    <w:rsid w:val="0035528D"/>
    <w:rsid w:val="00356384"/>
    <w:rsid w:val="00361821"/>
    <w:rsid w:val="003A17C8"/>
    <w:rsid w:val="003A3974"/>
    <w:rsid w:val="003B072A"/>
    <w:rsid w:val="003B5393"/>
    <w:rsid w:val="003C317F"/>
    <w:rsid w:val="003C563E"/>
    <w:rsid w:val="003D227C"/>
    <w:rsid w:val="003D2B4D"/>
    <w:rsid w:val="003F6136"/>
    <w:rsid w:val="003F73AF"/>
    <w:rsid w:val="004165A0"/>
    <w:rsid w:val="00420AD9"/>
    <w:rsid w:val="00427139"/>
    <w:rsid w:val="00430B5E"/>
    <w:rsid w:val="004321D3"/>
    <w:rsid w:val="004346B9"/>
    <w:rsid w:val="00440BBD"/>
    <w:rsid w:val="00444A88"/>
    <w:rsid w:val="00461406"/>
    <w:rsid w:val="0047001A"/>
    <w:rsid w:val="00474DA4"/>
    <w:rsid w:val="004850F1"/>
    <w:rsid w:val="004C3409"/>
    <w:rsid w:val="004D047D"/>
    <w:rsid w:val="004F305A"/>
    <w:rsid w:val="004F7DB0"/>
    <w:rsid w:val="00501111"/>
    <w:rsid w:val="00504E3C"/>
    <w:rsid w:val="00512164"/>
    <w:rsid w:val="00520297"/>
    <w:rsid w:val="005338F9"/>
    <w:rsid w:val="005354E7"/>
    <w:rsid w:val="0054281C"/>
    <w:rsid w:val="0055268D"/>
    <w:rsid w:val="0056368B"/>
    <w:rsid w:val="00572E44"/>
    <w:rsid w:val="00575091"/>
    <w:rsid w:val="00576BE4"/>
    <w:rsid w:val="005825C7"/>
    <w:rsid w:val="00583BE4"/>
    <w:rsid w:val="00585C0B"/>
    <w:rsid w:val="00585E1D"/>
    <w:rsid w:val="0059517E"/>
    <w:rsid w:val="00596699"/>
    <w:rsid w:val="00596D7B"/>
    <w:rsid w:val="005A400A"/>
    <w:rsid w:val="00612379"/>
    <w:rsid w:val="00613DB1"/>
    <w:rsid w:val="0061555F"/>
    <w:rsid w:val="00621572"/>
    <w:rsid w:val="00641200"/>
    <w:rsid w:val="00663ED8"/>
    <w:rsid w:val="00664515"/>
    <w:rsid w:val="00665E1E"/>
    <w:rsid w:val="00671036"/>
    <w:rsid w:val="006713BA"/>
    <w:rsid w:val="00687EB4"/>
    <w:rsid w:val="006A0223"/>
    <w:rsid w:val="006B17D2"/>
    <w:rsid w:val="006B45FA"/>
    <w:rsid w:val="006C224E"/>
    <w:rsid w:val="006F1E76"/>
    <w:rsid w:val="00710D8C"/>
    <w:rsid w:val="00732DEC"/>
    <w:rsid w:val="00733F8F"/>
    <w:rsid w:val="00735BD5"/>
    <w:rsid w:val="00743BAF"/>
    <w:rsid w:val="0075117E"/>
    <w:rsid w:val="007556F6"/>
    <w:rsid w:val="00757848"/>
    <w:rsid w:val="00760EEF"/>
    <w:rsid w:val="00777EE5"/>
    <w:rsid w:val="00781735"/>
    <w:rsid w:val="00784836"/>
    <w:rsid w:val="00787EA7"/>
    <w:rsid w:val="0079023E"/>
    <w:rsid w:val="007A4D10"/>
    <w:rsid w:val="007B6894"/>
    <w:rsid w:val="007B7C6B"/>
    <w:rsid w:val="007D0AF6"/>
    <w:rsid w:val="007D0B9D"/>
    <w:rsid w:val="007D19B0"/>
    <w:rsid w:val="007E34A1"/>
    <w:rsid w:val="007F498F"/>
    <w:rsid w:val="0080679D"/>
    <w:rsid w:val="008108B0"/>
    <w:rsid w:val="00811B20"/>
    <w:rsid w:val="0082296E"/>
    <w:rsid w:val="00824099"/>
    <w:rsid w:val="00825E2B"/>
    <w:rsid w:val="00836E88"/>
    <w:rsid w:val="00855DBD"/>
    <w:rsid w:val="00867AC1"/>
    <w:rsid w:val="00871F2C"/>
    <w:rsid w:val="00886588"/>
    <w:rsid w:val="008A395B"/>
    <w:rsid w:val="008A4A9D"/>
    <w:rsid w:val="008A743F"/>
    <w:rsid w:val="008B51D0"/>
    <w:rsid w:val="008C0970"/>
    <w:rsid w:val="008D2CF7"/>
    <w:rsid w:val="008E793E"/>
    <w:rsid w:val="00900C26"/>
    <w:rsid w:val="0090197F"/>
    <w:rsid w:val="0090198D"/>
    <w:rsid w:val="00902442"/>
    <w:rsid w:val="0090657D"/>
    <w:rsid w:val="00906DDC"/>
    <w:rsid w:val="009142CA"/>
    <w:rsid w:val="00921F3C"/>
    <w:rsid w:val="00933576"/>
    <w:rsid w:val="00934E09"/>
    <w:rsid w:val="00936253"/>
    <w:rsid w:val="00970FED"/>
    <w:rsid w:val="00976ADB"/>
    <w:rsid w:val="00997029"/>
    <w:rsid w:val="009A1218"/>
    <w:rsid w:val="009B60D3"/>
    <w:rsid w:val="009C6C21"/>
    <w:rsid w:val="009D0DE5"/>
    <w:rsid w:val="009D690D"/>
    <w:rsid w:val="009E2D2F"/>
    <w:rsid w:val="009E65B6"/>
    <w:rsid w:val="009F56C9"/>
    <w:rsid w:val="00A33F71"/>
    <w:rsid w:val="00A40626"/>
    <w:rsid w:val="00A42AC3"/>
    <w:rsid w:val="00A430CF"/>
    <w:rsid w:val="00A431ED"/>
    <w:rsid w:val="00A54309"/>
    <w:rsid w:val="00A650E1"/>
    <w:rsid w:val="00A679DD"/>
    <w:rsid w:val="00A83D7E"/>
    <w:rsid w:val="00A9161F"/>
    <w:rsid w:val="00AA2C7E"/>
    <w:rsid w:val="00AB2B93"/>
    <w:rsid w:val="00AB2FF0"/>
    <w:rsid w:val="00AC3B66"/>
    <w:rsid w:val="00AC527B"/>
    <w:rsid w:val="00AD3480"/>
    <w:rsid w:val="00AE0EF1"/>
    <w:rsid w:val="00AE6E6F"/>
    <w:rsid w:val="00B07301"/>
    <w:rsid w:val="00B224DE"/>
    <w:rsid w:val="00B25C7A"/>
    <w:rsid w:val="00B42CD1"/>
    <w:rsid w:val="00B502AC"/>
    <w:rsid w:val="00B5573C"/>
    <w:rsid w:val="00B63081"/>
    <w:rsid w:val="00B84BBD"/>
    <w:rsid w:val="00B91EC9"/>
    <w:rsid w:val="00B928E6"/>
    <w:rsid w:val="00BA43FB"/>
    <w:rsid w:val="00BA4BD4"/>
    <w:rsid w:val="00BC127D"/>
    <w:rsid w:val="00BC1FE6"/>
    <w:rsid w:val="00BD4C24"/>
    <w:rsid w:val="00BD7371"/>
    <w:rsid w:val="00BE09D4"/>
    <w:rsid w:val="00BE4C34"/>
    <w:rsid w:val="00BE4E46"/>
    <w:rsid w:val="00BE71A7"/>
    <w:rsid w:val="00C061B6"/>
    <w:rsid w:val="00C06AF9"/>
    <w:rsid w:val="00C21DBF"/>
    <w:rsid w:val="00C2446C"/>
    <w:rsid w:val="00C24686"/>
    <w:rsid w:val="00C24CCD"/>
    <w:rsid w:val="00C36AE5"/>
    <w:rsid w:val="00C3733D"/>
    <w:rsid w:val="00C41F17"/>
    <w:rsid w:val="00C54BF4"/>
    <w:rsid w:val="00C5791C"/>
    <w:rsid w:val="00C66290"/>
    <w:rsid w:val="00C72B7A"/>
    <w:rsid w:val="00C860F7"/>
    <w:rsid w:val="00C973F2"/>
    <w:rsid w:val="00CA774A"/>
    <w:rsid w:val="00CB5736"/>
    <w:rsid w:val="00CC11B0"/>
    <w:rsid w:val="00CC2FEE"/>
    <w:rsid w:val="00CD25AE"/>
    <w:rsid w:val="00CE20E8"/>
    <w:rsid w:val="00CF630B"/>
    <w:rsid w:val="00CF7E36"/>
    <w:rsid w:val="00D049AB"/>
    <w:rsid w:val="00D144BB"/>
    <w:rsid w:val="00D200B2"/>
    <w:rsid w:val="00D21031"/>
    <w:rsid w:val="00D24210"/>
    <w:rsid w:val="00D3708D"/>
    <w:rsid w:val="00D375B7"/>
    <w:rsid w:val="00D40426"/>
    <w:rsid w:val="00D42FBD"/>
    <w:rsid w:val="00D57C96"/>
    <w:rsid w:val="00D91203"/>
    <w:rsid w:val="00D95174"/>
    <w:rsid w:val="00D95A5C"/>
    <w:rsid w:val="00DA208F"/>
    <w:rsid w:val="00DA6F36"/>
    <w:rsid w:val="00DC00EA"/>
    <w:rsid w:val="00DC6258"/>
    <w:rsid w:val="00DE1885"/>
    <w:rsid w:val="00DF0BD6"/>
    <w:rsid w:val="00E01083"/>
    <w:rsid w:val="00E03330"/>
    <w:rsid w:val="00E21B2D"/>
    <w:rsid w:val="00E72D49"/>
    <w:rsid w:val="00E7593C"/>
    <w:rsid w:val="00E7678A"/>
    <w:rsid w:val="00E837AE"/>
    <w:rsid w:val="00E91FF8"/>
    <w:rsid w:val="00E935F1"/>
    <w:rsid w:val="00E94A81"/>
    <w:rsid w:val="00EA1FFB"/>
    <w:rsid w:val="00EB048E"/>
    <w:rsid w:val="00EB29E2"/>
    <w:rsid w:val="00EB3EFA"/>
    <w:rsid w:val="00ED32A1"/>
    <w:rsid w:val="00EE5EC3"/>
    <w:rsid w:val="00EF2F89"/>
    <w:rsid w:val="00EF571F"/>
    <w:rsid w:val="00F04DEB"/>
    <w:rsid w:val="00F1237A"/>
    <w:rsid w:val="00F139DE"/>
    <w:rsid w:val="00F21CCF"/>
    <w:rsid w:val="00F22CBD"/>
    <w:rsid w:val="00F33300"/>
    <w:rsid w:val="00F37961"/>
    <w:rsid w:val="00F4552E"/>
    <w:rsid w:val="00F61011"/>
    <w:rsid w:val="00F625C9"/>
    <w:rsid w:val="00F6334D"/>
    <w:rsid w:val="00F760F3"/>
    <w:rsid w:val="00F81BEE"/>
    <w:rsid w:val="00F81FF5"/>
    <w:rsid w:val="00FA49AB"/>
    <w:rsid w:val="00FA76B3"/>
    <w:rsid w:val="00FB0D37"/>
    <w:rsid w:val="00FB1327"/>
    <w:rsid w:val="00FB75AC"/>
    <w:rsid w:val="00FC373C"/>
    <w:rsid w:val="00FC74FF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56384"/>
    <w:pPr>
      <w:keepNext/>
      <w:jc w:val="both"/>
      <w:outlineLvl w:val="0"/>
    </w:pPr>
    <w:rPr>
      <w:rFonts w:ascii="Arial" w:hAnsi="Arial"/>
      <w:b/>
      <w:caps/>
      <w:sz w:val="24"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5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2308"/>
    <w:rPr>
      <w:color w:val="800080"/>
      <w:u w:val="single"/>
    </w:rPr>
  </w:style>
  <w:style w:type="character" w:styleId="Emphasis">
    <w:name w:val="Emphasis"/>
    <w:qFormat/>
    <w:rsid w:val="005825C7"/>
    <w:rPr>
      <w:i/>
      <w:iCs/>
    </w:rPr>
  </w:style>
  <w:style w:type="paragraph" w:customStyle="1" w:styleId="decpara">
    <w:name w:val="dec para"/>
    <w:basedOn w:val="Normal"/>
    <w:link w:val="decparaChar"/>
    <w:qFormat/>
    <w:rsid w:val="000A1AB4"/>
    <w:pPr>
      <w:ind w:left="4536"/>
    </w:pPr>
    <w:rPr>
      <w:i/>
      <w:spacing w:val="-2"/>
    </w:rPr>
  </w:style>
  <w:style w:type="character" w:customStyle="1" w:styleId="decparaChar">
    <w:name w:val="dec para Char"/>
    <w:link w:val="decpara"/>
    <w:rsid w:val="000A1AB4"/>
    <w:rPr>
      <w:rFonts w:ascii="Arial" w:hAnsi="Arial"/>
      <w:i/>
      <w:spacing w:val="-2"/>
    </w:rPr>
  </w:style>
  <w:style w:type="paragraph" w:customStyle="1" w:styleId="dec">
    <w:name w:val="dec"/>
    <w:basedOn w:val="decpara"/>
    <w:link w:val="decChar"/>
    <w:qFormat/>
    <w:rsid w:val="000A1AB4"/>
  </w:style>
  <w:style w:type="character" w:customStyle="1" w:styleId="decChar">
    <w:name w:val="dec Char"/>
    <w:link w:val="dec"/>
    <w:rsid w:val="000A1AB4"/>
    <w:rPr>
      <w:rFonts w:ascii="Arial" w:hAnsi="Arial"/>
      <w:i/>
      <w:spacing w:val="-2"/>
    </w:rPr>
  </w:style>
  <w:style w:type="table" w:styleId="TableGrid">
    <w:name w:val="Table Grid"/>
    <w:basedOn w:val="TableNormal"/>
    <w:rsid w:val="00AD3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56384"/>
    <w:pPr>
      <w:jc w:val="left"/>
    </w:pPr>
    <w:rPr>
      <w:rFonts w:ascii="Times New Roman" w:hAnsi="Times New Roman"/>
      <w:b/>
      <w:bCs/>
      <w:sz w:val="24"/>
      <w:szCs w:val="24"/>
      <w:lang w:val="en-GB" w:eastAsia="fr-FR"/>
    </w:rPr>
  </w:style>
  <w:style w:type="character" w:customStyle="1" w:styleId="BodyText2Char">
    <w:name w:val="Body Text 2 Char"/>
    <w:link w:val="BodyText2"/>
    <w:rsid w:val="00356384"/>
    <w:rPr>
      <w:b/>
      <w:bCs/>
      <w:sz w:val="24"/>
      <w:szCs w:val="24"/>
      <w:lang w:val="en-GB" w:eastAsia="fr-FR"/>
    </w:rPr>
  </w:style>
  <w:style w:type="character" w:styleId="CommentReference">
    <w:name w:val="annotation reference"/>
    <w:rsid w:val="000E0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FE2"/>
  </w:style>
  <w:style w:type="character" w:customStyle="1" w:styleId="CommentTextChar">
    <w:name w:val="Comment Text Char"/>
    <w:link w:val="CommentText"/>
    <w:rsid w:val="000E0FE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0FE2"/>
    <w:rPr>
      <w:b/>
      <w:bCs/>
    </w:rPr>
  </w:style>
  <w:style w:type="character" w:customStyle="1" w:styleId="CommentSubjectChar">
    <w:name w:val="Comment Subject Char"/>
    <w:link w:val="CommentSubject"/>
    <w:rsid w:val="000E0FE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56384"/>
    <w:pPr>
      <w:keepNext/>
      <w:jc w:val="both"/>
      <w:outlineLvl w:val="0"/>
    </w:pPr>
    <w:rPr>
      <w:rFonts w:ascii="Arial" w:hAnsi="Arial"/>
      <w:b/>
      <w:caps/>
      <w:sz w:val="24"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51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2308"/>
    <w:rPr>
      <w:color w:val="800080"/>
      <w:u w:val="single"/>
    </w:rPr>
  </w:style>
  <w:style w:type="character" w:styleId="Emphasis">
    <w:name w:val="Emphasis"/>
    <w:qFormat/>
    <w:rsid w:val="005825C7"/>
    <w:rPr>
      <w:i/>
      <w:iCs/>
    </w:rPr>
  </w:style>
  <w:style w:type="paragraph" w:customStyle="1" w:styleId="decpara">
    <w:name w:val="dec para"/>
    <w:basedOn w:val="Normal"/>
    <w:link w:val="decparaChar"/>
    <w:qFormat/>
    <w:rsid w:val="000A1AB4"/>
    <w:pPr>
      <w:ind w:left="4536"/>
    </w:pPr>
    <w:rPr>
      <w:i/>
      <w:spacing w:val="-2"/>
    </w:rPr>
  </w:style>
  <w:style w:type="character" w:customStyle="1" w:styleId="decparaChar">
    <w:name w:val="dec para Char"/>
    <w:link w:val="decpara"/>
    <w:rsid w:val="000A1AB4"/>
    <w:rPr>
      <w:rFonts w:ascii="Arial" w:hAnsi="Arial"/>
      <w:i/>
      <w:spacing w:val="-2"/>
    </w:rPr>
  </w:style>
  <w:style w:type="paragraph" w:customStyle="1" w:styleId="dec">
    <w:name w:val="dec"/>
    <w:basedOn w:val="decpara"/>
    <w:link w:val="decChar"/>
    <w:qFormat/>
    <w:rsid w:val="000A1AB4"/>
  </w:style>
  <w:style w:type="character" w:customStyle="1" w:styleId="decChar">
    <w:name w:val="dec Char"/>
    <w:link w:val="dec"/>
    <w:rsid w:val="000A1AB4"/>
    <w:rPr>
      <w:rFonts w:ascii="Arial" w:hAnsi="Arial"/>
      <w:i/>
      <w:spacing w:val="-2"/>
    </w:rPr>
  </w:style>
  <w:style w:type="table" w:styleId="TableGrid">
    <w:name w:val="Table Grid"/>
    <w:basedOn w:val="TableNormal"/>
    <w:rsid w:val="00AD3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356384"/>
    <w:pPr>
      <w:jc w:val="left"/>
    </w:pPr>
    <w:rPr>
      <w:rFonts w:ascii="Times New Roman" w:hAnsi="Times New Roman"/>
      <w:b/>
      <w:bCs/>
      <w:sz w:val="24"/>
      <w:szCs w:val="24"/>
      <w:lang w:val="en-GB" w:eastAsia="fr-FR"/>
    </w:rPr>
  </w:style>
  <w:style w:type="character" w:customStyle="1" w:styleId="BodyText2Char">
    <w:name w:val="Body Text 2 Char"/>
    <w:link w:val="BodyText2"/>
    <w:rsid w:val="00356384"/>
    <w:rPr>
      <w:b/>
      <w:bCs/>
      <w:sz w:val="24"/>
      <w:szCs w:val="24"/>
      <w:lang w:val="en-GB" w:eastAsia="fr-FR"/>
    </w:rPr>
  </w:style>
  <w:style w:type="character" w:styleId="CommentReference">
    <w:name w:val="annotation reference"/>
    <w:rsid w:val="000E0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FE2"/>
  </w:style>
  <w:style w:type="character" w:customStyle="1" w:styleId="CommentTextChar">
    <w:name w:val="Comment Text Char"/>
    <w:link w:val="CommentText"/>
    <w:rsid w:val="000E0FE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0FE2"/>
    <w:rPr>
      <w:b/>
      <w:bCs/>
    </w:rPr>
  </w:style>
  <w:style w:type="character" w:customStyle="1" w:styleId="CommentSubjectChar">
    <w:name w:val="Comment Subject Char"/>
    <w:link w:val="CommentSubject"/>
    <w:rsid w:val="000E0FE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3.wipo.int/pluto/user/fr/index.jsp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BE7BD-B571-4202-94CB-F40FE126B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6DE3F-DBAC-4A2A-9B0B-91CF7C1B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CAJ/67 ENGLISH</vt:lpstr>
    </vt:vector>
  </TitlesOfParts>
  <Company>UPOV</Company>
  <LinksUpToDate>false</LinksUpToDate>
  <CharactersWithSpaces>19654</CharactersWithSpaces>
  <SharedDoc>false</SharedDoc>
  <HLinks>
    <vt:vector size="6" baseType="variant">
      <vt:variant>
        <vt:i4>1507409</vt:i4>
      </vt:variant>
      <vt:variant>
        <vt:i4>4</vt:i4>
      </vt:variant>
      <vt:variant>
        <vt:i4>0</vt:i4>
      </vt:variant>
      <vt:variant>
        <vt:i4>5</vt:i4>
      </vt:variant>
      <vt:variant>
        <vt:lpwstr>https://www3.wipo.int/pluto/user/en/index.jsp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CAJ/67 ENGLISH</dc:title>
  <dc:creator>BESSE Ariane</dc:creator>
  <cp:keywords>CC/mhf</cp:keywords>
  <cp:lastModifiedBy>BESSE Ariane</cp:lastModifiedBy>
  <cp:revision>16</cp:revision>
  <cp:lastPrinted>2014-02-27T15:55:00Z</cp:lastPrinted>
  <dcterms:created xsi:type="dcterms:W3CDTF">2014-02-25T14:59:00Z</dcterms:created>
  <dcterms:modified xsi:type="dcterms:W3CDTF">2014-02-27T15:55:00Z</dcterms:modified>
</cp:coreProperties>
</file>