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849A9" w:rsidRPr="00DF1F4F" w:rsidTr="0024394A">
        <w:trPr>
          <w:trHeight w:val="1760"/>
        </w:trPr>
        <w:tc>
          <w:tcPr>
            <w:tcW w:w="4243" w:type="dxa"/>
          </w:tcPr>
          <w:p w:rsidR="002849A9" w:rsidRPr="008730BA" w:rsidRDefault="002849A9" w:rsidP="0024394A"/>
        </w:tc>
        <w:tc>
          <w:tcPr>
            <w:tcW w:w="1646" w:type="dxa"/>
            <w:vAlign w:val="center"/>
          </w:tcPr>
          <w:p w:rsidR="002849A9" w:rsidRPr="008730BA" w:rsidRDefault="002849A9" w:rsidP="0024394A">
            <w:pPr>
              <w:pStyle w:val="LogoUPOV"/>
            </w:pPr>
            <w:r>
              <w:rPr>
                <w:noProof/>
              </w:rPr>
              <w:drawing>
                <wp:inline distT="0" distB="0" distL="0" distR="0" wp14:anchorId="3A548196" wp14:editId="56FC286A">
                  <wp:extent cx="981075" cy="485775"/>
                  <wp:effectExtent l="0" t="0" r="952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2849A9" w:rsidRPr="00DF1F4F" w:rsidRDefault="002849A9" w:rsidP="0024394A">
            <w:pPr>
              <w:pStyle w:val="Lettrine"/>
              <w:rPr>
                <w:lang w:val="fr-CH"/>
              </w:rPr>
            </w:pPr>
            <w:r w:rsidRPr="00DF1F4F">
              <w:rPr>
                <w:lang w:val="fr-CH"/>
              </w:rPr>
              <w:t>F</w:t>
            </w:r>
          </w:p>
          <w:p w:rsidR="002849A9" w:rsidRPr="00DF1F4F" w:rsidRDefault="002849A9" w:rsidP="0024394A">
            <w:pPr>
              <w:pStyle w:val="Docoriginal"/>
              <w:rPr>
                <w:lang w:val="fr-CH"/>
              </w:rPr>
            </w:pPr>
            <w:r w:rsidRPr="00DF1F4F">
              <w:rPr>
                <w:lang w:val="fr-CH"/>
              </w:rPr>
              <w:t>CAJ/69/7</w:t>
            </w:r>
          </w:p>
          <w:p w:rsidR="002849A9" w:rsidRPr="00DF1F4F" w:rsidRDefault="002849A9" w:rsidP="0024394A">
            <w:pPr>
              <w:pStyle w:val="Docoriginal"/>
              <w:rPr>
                <w:b w:val="0"/>
                <w:spacing w:val="0"/>
                <w:lang w:val="fr-CH"/>
              </w:rPr>
            </w:pPr>
            <w:r w:rsidRPr="002849A9">
              <w:rPr>
                <w:rStyle w:val="StyleDoclangBold"/>
                <w:b/>
                <w:spacing w:val="0"/>
                <w:lang w:val="fr-FR"/>
              </w:rPr>
              <w:t>ORIGINAL</w:t>
            </w:r>
            <w:r w:rsidRPr="008730BA">
              <w:rPr>
                <w:rStyle w:val="StyleDoclangBold"/>
                <w:spacing w:val="0"/>
                <w:lang w:val="fr-FR"/>
              </w:rPr>
              <w:t> :</w:t>
            </w:r>
            <w:r w:rsidRPr="008730BA">
              <w:rPr>
                <w:rStyle w:val="StyleDocoriginalNotBold1"/>
                <w:spacing w:val="0"/>
                <w:lang w:val="fr-FR"/>
              </w:rPr>
              <w:t xml:space="preserve"> </w:t>
            </w:r>
            <w:r w:rsidRPr="00DF1F4F">
              <w:rPr>
                <w:b w:val="0"/>
                <w:spacing w:val="0"/>
                <w:lang w:val="fr-CH"/>
              </w:rPr>
              <w:t>anglais</w:t>
            </w:r>
          </w:p>
          <w:p w:rsidR="002849A9" w:rsidRPr="00DF1F4F" w:rsidRDefault="002849A9" w:rsidP="0024394A">
            <w:pPr>
              <w:pStyle w:val="Docoriginal"/>
              <w:rPr>
                <w:lang w:val="fr-CH"/>
              </w:rPr>
            </w:pPr>
            <w:r w:rsidRPr="00DF1F4F">
              <w:rPr>
                <w:spacing w:val="0"/>
                <w:lang w:val="fr-CH"/>
              </w:rPr>
              <w:t xml:space="preserve">DATE : </w:t>
            </w:r>
            <w:r w:rsidRPr="00DF1F4F">
              <w:rPr>
                <w:b w:val="0"/>
                <w:spacing w:val="0"/>
                <w:lang w:val="fr-CH"/>
              </w:rPr>
              <w:t>13 mars 2014</w:t>
            </w:r>
          </w:p>
        </w:tc>
      </w:tr>
      <w:tr w:rsidR="002C1A20" w:rsidRPr="00DF1F4F" w:rsidTr="00564129">
        <w:tc>
          <w:tcPr>
            <w:tcW w:w="10131" w:type="dxa"/>
            <w:gridSpan w:val="3"/>
          </w:tcPr>
          <w:p w:rsidR="002C1A20" w:rsidRPr="00D764CC" w:rsidRDefault="002C1A20" w:rsidP="00564129">
            <w:pPr>
              <w:pStyle w:val="upove"/>
              <w:rPr>
                <w:sz w:val="28"/>
                <w:lang w:val="fr-FR"/>
              </w:rPr>
            </w:pPr>
            <w:r w:rsidRPr="00D764CC">
              <w:rPr>
                <w:snapToGrid w:val="0"/>
                <w:lang w:val="fr-FR"/>
              </w:rPr>
              <w:t xml:space="preserve">UNION INTERNATIONALE POUR LA PROTECTION DES OBTENTIONS VÉGÉTALES </w:t>
            </w:r>
          </w:p>
        </w:tc>
      </w:tr>
      <w:tr w:rsidR="002C1A20" w:rsidRPr="00D764CC" w:rsidTr="00564129">
        <w:tc>
          <w:tcPr>
            <w:tcW w:w="10131" w:type="dxa"/>
            <w:gridSpan w:val="3"/>
          </w:tcPr>
          <w:p w:rsidR="002C1A20" w:rsidRPr="00D764CC" w:rsidRDefault="002C1A20" w:rsidP="00564129">
            <w:pPr>
              <w:pStyle w:val="Country"/>
              <w:rPr>
                <w:lang w:val="fr-FR"/>
              </w:rPr>
            </w:pPr>
            <w:r w:rsidRPr="00D764CC">
              <w:rPr>
                <w:lang w:val="fr-FR"/>
              </w:rPr>
              <w:t>Genève</w:t>
            </w:r>
          </w:p>
        </w:tc>
      </w:tr>
    </w:tbl>
    <w:p w:rsidR="002C1A20" w:rsidRPr="00D764CC" w:rsidRDefault="002C1A20" w:rsidP="002C1A20">
      <w:pPr>
        <w:pStyle w:val="Sessiontc"/>
        <w:rPr>
          <w:lang w:val="fr-FR"/>
        </w:rPr>
      </w:pPr>
      <w:r w:rsidRPr="00D764CC">
        <w:rPr>
          <w:lang w:val="fr-FR"/>
        </w:rPr>
        <w:t>COMITÉ ADMINISTRATIF ET JURIDIQUE</w:t>
      </w:r>
    </w:p>
    <w:p w:rsidR="002C1A20" w:rsidRPr="00D764CC" w:rsidRDefault="002C1A20" w:rsidP="002C1A20">
      <w:pPr>
        <w:pStyle w:val="Sessiontcplacedate"/>
        <w:rPr>
          <w:lang w:val="fr-FR"/>
        </w:rPr>
      </w:pPr>
      <w:r w:rsidRPr="00D764CC">
        <w:rPr>
          <w:lang w:val="fr-FR"/>
        </w:rPr>
        <w:t>Soixante</w:t>
      </w:r>
      <w:r w:rsidRPr="00D764CC">
        <w:rPr>
          <w:lang w:val="fr-FR"/>
        </w:rPr>
        <w:noBreakHyphen/>
        <w:t>neuvième session</w:t>
      </w:r>
      <w:r w:rsidRPr="00D764CC">
        <w:rPr>
          <w:lang w:val="fr-FR"/>
        </w:rPr>
        <w:br/>
        <w:t>Genève, 10 avril 2014</w:t>
      </w:r>
    </w:p>
    <w:p w:rsidR="00B746E6" w:rsidRPr="00D764CC" w:rsidRDefault="00B746E6" w:rsidP="006655D3">
      <w:pPr>
        <w:pStyle w:val="Titleofdoc0"/>
        <w:rPr>
          <w:lang w:val="fr-FR"/>
        </w:rPr>
      </w:pPr>
      <w:r w:rsidRPr="00D764CC">
        <w:rPr>
          <w:lang w:val="fr-FR"/>
        </w:rPr>
        <w:t>logiciels Échangeables</w:t>
      </w:r>
    </w:p>
    <w:p w:rsidR="00B746E6" w:rsidRPr="00D764CC" w:rsidRDefault="00B746E6" w:rsidP="00050E16">
      <w:pPr>
        <w:pStyle w:val="preparedby1"/>
        <w:rPr>
          <w:lang w:val="fr-FR"/>
        </w:rPr>
      </w:pPr>
      <w:bookmarkStart w:id="0" w:name="Prepared"/>
      <w:bookmarkEnd w:id="0"/>
      <w:r w:rsidRPr="00D764CC">
        <w:rPr>
          <w:lang w:val="fr-FR"/>
        </w:rPr>
        <w:t>Document établi par le Bureau de l</w:t>
      </w:r>
      <w:r w:rsidR="00DF3DB8" w:rsidRPr="00D764CC">
        <w:rPr>
          <w:lang w:val="fr-FR"/>
        </w:rPr>
        <w:t>’</w:t>
      </w:r>
      <w:r w:rsidRPr="00D764CC">
        <w:rPr>
          <w:lang w:val="fr-FR"/>
        </w:rPr>
        <w:t>Union</w:t>
      </w:r>
      <w:r w:rsidRPr="00D764CC">
        <w:rPr>
          <w:lang w:val="fr-FR"/>
        </w:rPr>
        <w:br/>
      </w:r>
      <w:r w:rsidRPr="00D764CC">
        <w:rPr>
          <w:lang w:val="fr-FR"/>
        </w:rPr>
        <w:br/>
      </w:r>
      <w:r w:rsidRPr="00D764CC">
        <w:rPr>
          <w:color w:val="A6A6A6"/>
          <w:lang w:val="fr-FR"/>
        </w:rPr>
        <w:t>Avertissement</w:t>
      </w:r>
      <w:r w:rsidR="00B205AB" w:rsidRPr="00D764CC">
        <w:rPr>
          <w:color w:val="A6A6A6"/>
          <w:lang w:val="fr-FR"/>
        </w:rPr>
        <w:t> </w:t>
      </w:r>
      <w:r w:rsidRPr="00D764CC">
        <w:rPr>
          <w:color w:val="A6A6A6"/>
          <w:lang w:val="fr-FR"/>
        </w:rPr>
        <w:t>: le présent document ne représente pas les principes ou les orientations de l</w:t>
      </w:r>
      <w:r w:rsidR="00DF3DB8" w:rsidRPr="00D764CC">
        <w:rPr>
          <w:color w:val="A6A6A6"/>
          <w:lang w:val="fr-FR"/>
        </w:rPr>
        <w:t>’</w:t>
      </w:r>
      <w:r w:rsidRPr="00D764CC">
        <w:rPr>
          <w:color w:val="A6A6A6"/>
          <w:lang w:val="fr-FR"/>
        </w:rPr>
        <w:t>UPOV</w:t>
      </w:r>
    </w:p>
    <w:p w:rsidR="00B746E6" w:rsidRPr="00D764CC" w:rsidRDefault="00B746E6" w:rsidP="008C35F9">
      <w:pPr>
        <w:rPr>
          <w:snapToGrid w:val="0"/>
          <w:lang w:val="fr-FR"/>
        </w:rPr>
      </w:pPr>
      <w:r w:rsidRPr="00D764CC">
        <w:rPr>
          <w:snapToGrid w:val="0"/>
          <w:lang w:val="fr-FR"/>
        </w:rPr>
        <w:fldChar w:fldCharType="begin"/>
      </w:r>
      <w:r w:rsidRPr="00D764CC">
        <w:rPr>
          <w:snapToGrid w:val="0"/>
          <w:lang w:val="fr-FR"/>
        </w:rPr>
        <w:instrText xml:space="preserve"> AUTONUM  </w:instrText>
      </w:r>
      <w:r w:rsidRPr="00D764CC">
        <w:rPr>
          <w:snapToGrid w:val="0"/>
          <w:lang w:val="fr-FR"/>
        </w:rPr>
        <w:fldChar w:fldCharType="end"/>
      </w:r>
      <w:r w:rsidRPr="00D764CC">
        <w:rPr>
          <w:snapToGrid w:val="0"/>
          <w:lang w:val="fr-FR"/>
        </w:rPr>
        <w:tab/>
        <w:t>L</w:t>
      </w:r>
      <w:r w:rsidR="00DF3DB8" w:rsidRPr="00D764CC">
        <w:rPr>
          <w:snapToGrid w:val="0"/>
          <w:lang w:val="fr-FR"/>
        </w:rPr>
        <w:t>’</w:t>
      </w:r>
      <w:r w:rsidRPr="00D764CC">
        <w:rPr>
          <w:snapToGrid w:val="0"/>
          <w:lang w:val="fr-FR"/>
        </w:rPr>
        <w:t>objet du présent document est de faire rapport sur les éléments nouveaux concernant les logiciels échangeables et de présenter une proposition concernant l</w:t>
      </w:r>
      <w:r w:rsidR="00DF3DB8" w:rsidRPr="00D764CC">
        <w:rPr>
          <w:snapToGrid w:val="0"/>
          <w:lang w:val="fr-FR"/>
        </w:rPr>
        <w:t>’</w:t>
      </w:r>
      <w:r w:rsidRPr="00D764CC">
        <w:rPr>
          <w:snapToGrid w:val="0"/>
          <w:lang w:val="fr-FR"/>
        </w:rPr>
        <w:t>élaboration d</w:t>
      </w:r>
      <w:r w:rsidR="00DF3DB8" w:rsidRPr="00D764CC">
        <w:rPr>
          <w:snapToGrid w:val="0"/>
          <w:lang w:val="fr-FR"/>
        </w:rPr>
        <w:t>’</w:t>
      </w:r>
      <w:r w:rsidRPr="00D764CC">
        <w:rPr>
          <w:snapToGrid w:val="0"/>
          <w:lang w:val="fr-FR"/>
        </w:rPr>
        <w:t>un nouveau document d</w:t>
      </w:r>
      <w:r w:rsidR="00DF3DB8" w:rsidRPr="00D764CC">
        <w:rPr>
          <w:snapToGrid w:val="0"/>
          <w:lang w:val="fr-FR"/>
        </w:rPr>
        <w:t>’</w:t>
      </w:r>
      <w:r w:rsidRPr="00D764CC">
        <w:rPr>
          <w:snapToGrid w:val="0"/>
          <w:lang w:val="fr-FR"/>
        </w:rPr>
        <w:t>information.</w:t>
      </w:r>
    </w:p>
    <w:p w:rsidR="00B746E6" w:rsidRPr="00D764CC" w:rsidRDefault="00B746E6" w:rsidP="008C35F9">
      <w:pPr>
        <w:rPr>
          <w:snapToGrid w:val="0"/>
          <w:lang w:val="fr-FR"/>
        </w:rPr>
      </w:pPr>
    </w:p>
    <w:p w:rsidR="00B746E6" w:rsidRPr="00D764CC" w:rsidRDefault="00B746E6" w:rsidP="00A45FAD">
      <w:pPr>
        <w:keepNext/>
        <w:rPr>
          <w:color w:val="000000"/>
          <w:lang w:val="fr-FR"/>
        </w:rPr>
      </w:pPr>
      <w:r w:rsidRPr="00D764CC">
        <w:rPr>
          <w:color w:val="000000"/>
          <w:lang w:val="fr-FR"/>
        </w:rPr>
        <w:fldChar w:fldCharType="begin"/>
      </w:r>
      <w:r w:rsidRPr="00D764CC">
        <w:rPr>
          <w:color w:val="000000"/>
          <w:lang w:val="fr-FR"/>
        </w:rPr>
        <w:instrText xml:space="preserve"> AUTONUM  </w:instrText>
      </w:r>
      <w:r w:rsidRPr="00D764CC">
        <w:rPr>
          <w:color w:val="000000"/>
          <w:lang w:val="fr-FR"/>
        </w:rPr>
        <w:fldChar w:fldCharType="end"/>
      </w:r>
      <w:r w:rsidRPr="00D764CC">
        <w:rPr>
          <w:color w:val="000000"/>
          <w:lang w:val="fr-FR"/>
        </w:rPr>
        <w:tab/>
        <w:t>Les abréviations ci</w:t>
      </w:r>
      <w:r w:rsidR="00AB0F98" w:rsidRPr="00D764CC">
        <w:rPr>
          <w:color w:val="000000"/>
          <w:lang w:val="fr-FR"/>
        </w:rPr>
        <w:t>-</w:t>
      </w:r>
      <w:r w:rsidRPr="00D764CC">
        <w:rPr>
          <w:color w:val="000000"/>
          <w:lang w:val="fr-FR"/>
        </w:rPr>
        <w:t>après sont utilisées dans le présent document</w:t>
      </w:r>
      <w:r w:rsidR="00B205AB" w:rsidRPr="00D764CC">
        <w:rPr>
          <w:color w:val="000000"/>
          <w:lang w:val="fr-FR"/>
        </w:rPr>
        <w:t> </w:t>
      </w:r>
      <w:r w:rsidRPr="00D764CC">
        <w:rPr>
          <w:color w:val="000000"/>
          <w:lang w:val="fr-FR"/>
        </w:rPr>
        <w:t>:</w:t>
      </w:r>
    </w:p>
    <w:p w:rsidR="00B746E6" w:rsidRPr="00D764CC" w:rsidRDefault="00B746E6" w:rsidP="00A45FAD">
      <w:pPr>
        <w:keepNext/>
        <w:ind w:left="1692" w:hanging="1125"/>
        <w:jc w:val="left"/>
        <w:rPr>
          <w:color w:val="000000"/>
          <w:lang w:val="fr-FR"/>
        </w:rPr>
      </w:pPr>
    </w:p>
    <w:p w:rsidR="00B746E6" w:rsidRPr="00D764CC" w:rsidRDefault="00B746E6" w:rsidP="00A45FAD">
      <w:pPr>
        <w:keepNext/>
        <w:tabs>
          <w:tab w:val="left" w:pos="567"/>
          <w:tab w:val="left" w:pos="1701"/>
        </w:tabs>
        <w:rPr>
          <w:lang w:val="fr-FR"/>
        </w:rPr>
      </w:pPr>
      <w:r w:rsidRPr="00D764CC">
        <w:rPr>
          <w:lang w:val="fr-FR"/>
        </w:rPr>
        <w:tab/>
        <w:t>CAJ</w:t>
      </w:r>
      <w:r w:rsidR="00B205AB" w:rsidRPr="00D764CC">
        <w:rPr>
          <w:lang w:val="fr-FR"/>
        </w:rPr>
        <w:t xml:space="preserve"> : </w:t>
      </w:r>
      <w:r w:rsidRPr="00D764CC">
        <w:rPr>
          <w:lang w:val="fr-FR"/>
        </w:rPr>
        <w:tab/>
        <w:t>Comité administratif et juridique</w:t>
      </w:r>
    </w:p>
    <w:p w:rsidR="00B746E6" w:rsidRPr="00D764CC" w:rsidRDefault="00B746E6" w:rsidP="00A45FAD">
      <w:pPr>
        <w:keepNext/>
        <w:tabs>
          <w:tab w:val="left" w:pos="567"/>
          <w:tab w:val="left" w:pos="1701"/>
        </w:tabs>
        <w:rPr>
          <w:lang w:val="fr-FR"/>
        </w:rPr>
      </w:pPr>
      <w:r w:rsidRPr="00D764CC">
        <w:rPr>
          <w:lang w:val="fr-FR"/>
        </w:rPr>
        <w:tab/>
        <w:t>TC</w:t>
      </w:r>
      <w:r w:rsidR="00B205AB" w:rsidRPr="00D764CC">
        <w:rPr>
          <w:lang w:val="fr-FR"/>
        </w:rPr>
        <w:t xml:space="preserve"> : </w:t>
      </w:r>
      <w:r w:rsidRPr="00D764CC">
        <w:rPr>
          <w:lang w:val="fr-FR"/>
        </w:rPr>
        <w:tab/>
        <w:t>Comité technique</w:t>
      </w:r>
    </w:p>
    <w:p w:rsidR="00B746E6" w:rsidRPr="00D764CC" w:rsidRDefault="00B746E6" w:rsidP="001A0E7C">
      <w:pPr>
        <w:keepNext/>
        <w:tabs>
          <w:tab w:val="left" w:pos="567"/>
          <w:tab w:val="left" w:pos="1701"/>
        </w:tabs>
        <w:ind w:left="1695" w:hanging="1695"/>
        <w:rPr>
          <w:lang w:val="fr-FR"/>
        </w:rPr>
      </w:pPr>
      <w:r w:rsidRPr="00D764CC">
        <w:rPr>
          <w:lang w:val="fr-FR"/>
        </w:rPr>
        <w:tab/>
        <w:t>TWC</w:t>
      </w:r>
      <w:r w:rsidR="00B205AB" w:rsidRPr="00D764CC">
        <w:rPr>
          <w:lang w:val="fr-FR"/>
        </w:rPr>
        <w:t xml:space="preserve"> : </w:t>
      </w:r>
      <w:r w:rsidRPr="00D764CC">
        <w:rPr>
          <w:lang w:val="fr-FR"/>
        </w:rPr>
        <w:tab/>
      </w:r>
      <w:r w:rsidRPr="00D764CC">
        <w:rPr>
          <w:lang w:val="fr-FR"/>
        </w:rPr>
        <w:tab/>
        <w:t>Groupe de travail technique sur les systèmes d</w:t>
      </w:r>
      <w:r w:rsidR="00DF3DB8" w:rsidRPr="00D764CC">
        <w:rPr>
          <w:lang w:val="fr-FR"/>
        </w:rPr>
        <w:t>’</w:t>
      </w:r>
      <w:r w:rsidRPr="00D764CC">
        <w:rPr>
          <w:lang w:val="fr-FR"/>
        </w:rPr>
        <w:t>automatisation et les programmes d</w:t>
      </w:r>
      <w:r w:rsidR="00DF3DB8" w:rsidRPr="00D764CC">
        <w:rPr>
          <w:lang w:val="fr-FR"/>
        </w:rPr>
        <w:t>’</w:t>
      </w:r>
      <w:r w:rsidRPr="00D764CC">
        <w:rPr>
          <w:lang w:val="fr-FR"/>
        </w:rPr>
        <w:t>ordinateur</w:t>
      </w:r>
    </w:p>
    <w:p w:rsidR="00B746E6" w:rsidRPr="00D764CC" w:rsidRDefault="00B746E6" w:rsidP="006161C2">
      <w:pPr>
        <w:keepNext/>
        <w:tabs>
          <w:tab w:val="left" w:pos="567"/>
          <w:tab w:val="left" w:pos="1701"/>
        </w:tabs>
        <w:rPr>
          <w:lang w:val="fr-FR"/>
        </w:rPr>
      </w:pPr>
      <w:r w:rsidRPr="00D764CC">
        <w:rPr>
          <w:lang w:val="fr-FR"/>
        </w:rPr>
        <w:tab/>
        <w:t>TWP</w:t>
      </w:r>
      <w:r w:rsidR="00B205AB" w:rsidRPr="00D764CC">
        <w:rPr>
          <w:lang w:val="fr-FR"/>
        </w:rPr>
        <w:t xml:space="preserve"> : </w:t>
      </w:r>
      <w:r w:rsidRPr="00D764CC">
        <w:rPr>
          <w:lang w:val="fr-FR"/>
        </w:rPr>
        <w:tab/>
        <w:t>Groupes de travail techniques</w:t>
      </w:r>
    </w:p>
    <w:p w:rsidR="00B746E6" w:rsidRPr="00D764CC" w:rsidRDefault="00B746E6" w:rsidP="008C35F9">
      <w:pPr>
        <w:rPr>
          <w:snapToGrid w:val="0"/>
          <w:lang w:val="fr-FR"/>
        </w:rPr>
      </w:pPr>
    </w:p>
    <w:p w:rsidR="00B746E6" w:rsidRPr="00D764CC" w:rsidRDefault="00B746E6" w:rsidP="008C35F9">
      <w:pPr>
        <w:rPr>
          <w:snapToGrid w:val="0"/>
          <w:lang w:val="fr-FR"/>
        </w:rPr>
      </w:pPr>
      <w:r w:rsidRPr="00D764CC">
        <w:rPr>
          <w:snapToGrid w:val="0"/>
          <w:lang w:val="fr-FR"/>
        </w:rPr>
        <w:fldChar w:fldCharType="begin"/>
      </w:r>
      <w:r w:rsidRPr="00D764CC">
        <w:rPr>
          <w:snapToGrid w:val="0"/>
          <w:lang w:val="fr-FR"/>
        </w:rPr>
        <w:instrText xml:space="preserve"> AUTONUM  </w:instrText>
      </w:r>
      <w:r w:rsidRPr="00D764CC">
        <w:rPr>
          <w:snapToGrid w:val="0"/>
          <w:lang w:val="fr-FR"/>
        </w:rPr>
        <w:fldChar w:fldCharType="end"/>
      </w:r>
      <w:r w:rsidRPr="00D764CC">
        <w:rPr>
          <w:snapToGrid w:val="0"/>
          <w:lang w:val="fr-FR"/>
        </w:rPr>
        <w:tab/>
        <w:t>La structure du présent document est la suivante</w:t>
      </w:r>
      <w:r w:rsidR="00B205AB" w:rsidRPr="00D764CC">
        <w:rPr>
          <w:snapToGrid w:val="0"/>
          <w:lang w:val="fr-FR"/>
        </w:rPr>
        <w:t> </w:t>
      </w:r>
      <w:r w:rsidRPr="00D764CC">
        <w:rPr>
          <w:snapToGrid w:val="0"/>
          <w:lang w:val="fr-FR"/>
        </w:rPr>
        <w:t>:</w:t>
      </w:r>
    </w:p>
    <w:p w:rsidR="00B746E6" w:rsidRPr="00D764CC" w:rsidRDefault="00B746E6" w:rsidP="008C35F9">
      <w:pPr>
        <w:rPr>
          <w:snapToGrid w:val="0"/>
          <w:lang w:val="fr-FR"/>
        </w:rPr>
      </w:pPr>
    </w:p>
    <w:p w:rsidR="00886A47" w:rsidRPr="00DF1F4F" w:rsidRDefault="00B746E6">
      <w:pPr>
        <w:pStyle w:val="TOC1"/>
        <w:rPr>
          <w:rFonts w:ascii="Calibri" w:hAnsi="Calibri" w:cs="Times New Roman"/>
          <w:caps w:val="0"/>
          <w:noProof/>
          <w:sz w:val="22"/>
          <w:szCs w:val="22"/>
          <w:lang w:val="fr-CH"/>
        </w:rPr>
      </w:pPr>
      <w:r w:rsidRPr="00D764CC">
        <w:rPr>
          <w:b/>
          <w:bCs/>
          <w:noProof/>
          <w:sz w:val="16"/>
          <w:szCs w:val="16"/>
          <w:lang w:val="fr-FR"/>
        </w:rPr>
        <w:fldChar w:fldCharType="begin"/>
      </w:r>
      <w:r w:rsidRPr="00D764CC">
        <w:rPr>
          <w:b/>
          <w:bCs/>
          <w:noProof/>
          <w:sz w:val="16"/>
          <w:szCs w:val="16"/>
          <w:lang w:val="fr-FR"/>
        </w:rPr>
        <w:instrText xml:space="preserve"> TOC \o "1-3" \u </w:instrText>
      </w:r>
      <w:r w:rsidRPr="00D764CC">
        <w:rPr>
          <w:b/>
          <w:bCs/>
          <w:noProof/>
          <w:sz w:val="16"/>
          <w:szCs w:val="16"/>
          <w:lang w:val="fr-FR"/>
        </w:rPr>
        <w:fldChar w:fldCharType="separate"/>
      </w:r>
      <w:r w:rsidR="00886A47" w:rsidRPr="00DC1DF2">
        <w:rPr>
          <w:noProof/>
          <w:lang w:val="fr-FR"/>
        </w:rPr>
        <w:t>i.</w:t>
      </w:r>
      <w:r w:rsidR="00886A47" w:rsidRPr="00DF1F4F">
        <w:rPr>
          <w:rFonts w:ascii="Calibri" w:hAnsi="Calibri" w:cs="Times New Roman"/>
          <w:caps w:val="0"/>
          <w:noProof/>
          <w:sz w:val="22"/>
          <w:szCs w:val="22"/>
          <w:lang w:val="fr-CH"/>
        </w:rPr>
        <w:tab/>
      </w:r>
      <w:r w:rsidR="00886A47" w:rsidRPr="00DC1DF2">
        <w:rPr>
          <w:noProof/>
          <w:lang w:val="fr-FR"/>
        </w:rPr>
        <w:t>Proposition d’Élaboration d’un nouveau document d’information</w:t>
      </w:r>
      <w:r w:rsidR="00886A47" w:rsidRPr="00DF1F4F">
        <w:rPr>
          <w:noProof/>
          <w:lang w:val="fr-CH"/>
        </w:rPr>
        <w:tab/>
      </w:r>
      <w:r w:rsidR="00886A47">
        <w:rPr>
          <w:noProof/>
        </w:rPr>
        <w:fldChar w:fldCharType="begin"/>
      </w:r>
      <w:r w:rsidR="00886A47" w:rsidRPr="00DF1F4F">
        <w:rPr>
          <w:noProof/>
          <w:lang w:val="fr-CH"/>
        </w:rPr>
        <w:instrText xml:space="preserve"> PAGEREF _Toc382817193 \h </w:instrText>
      </w:r>
      <w:r w:rsidR="00886A47">
        <w:rPr>
          <w:noProof/>
        </w:rPr>
      </w:r>
      <w:r w:rsidR="00886A47">
        <w:rPr>
          <w:noProof/>
        </w:rPr>
        <w:fldChar w:fldCharType="separate"/>
      </w:r>
      <w:r w:rsidR="007A5516" w:rsidRPr="00DF1F4F">
        <w:rPr>
          <w:noProof/>
          <w:lang w:val="fr-CH"/>
        </w:rPr>
        <w:t>2</w:t>
      </w:r>
      <w:r w:rsidR="00886A47">
        <w:rPr>
          <w:noProof/>
        </w:rPr>
        <w:fldChar w:fldCharType="end"/>
      </w:r>
    </w:p>
    <w:p w:rsidR="00886A47" w:rsidRPr="00DF1F4F" w:rsidRDefault="00886A47">
      <w:pPr>
        <w:pStyle w:val="TOC2"/>
        <w:rPr>
          <w:rFonts w:ascii="Calibri" w:hAnsi="Calibri" w:cs="Times New Roman"/>
          <w:smallCaps w:val="0"/>
          <w:noProof/>
          <w:sz w:val="22"/>
          <w:szCs w:val="22"/>
          <w:lang w:val="fr-CH"/>
        </w:rPr>
      </w:pPr>
      <w:r w:rsidRPr="00DC1DF2">
        <w:rPr>
          <w:noProof/>
          <w:lang w:val="fr-FR"/>
        </w:rPr>
        <w:t>Informations générales</w:t>
      </w:r>
      <w:r w:rsidRPr="00DF1F4F">
        <w:rPr>
          <w:noProof/>
          <w:lang w:val="fr-CH"/>
        </w:rPr>
        <w:tab/>
      </w:r>
      <w:r>
        <w:rPr>
          <w:noProof/>
        </w:rPr>
        <w:fldChar w:fldCharType="begin"/>
      </w:r>
      <w:r w:rsidRPr="00DF1F4F">
        <w:rPr>
          <w:noProof/>
          <w:lang w:val="fr-CH"/>
        </w:rPr>
        <w:instrText xml:space="preserve"> PAGEREF _Toc382817194 \h </w:instrText>
      </w:r>
      <w:r>
        <w:rPr>
          <w:noProof/>
        </w:rPr>
      </w:r>
      <w:r>
        <w:rPr>
          <w:noProof/>
        </w:rPr>
        <w:fldChar w:fldCharType="separate"/>
      </w:r>
      <w:r w:rsidR="007A5516" w:rsidRPr="00DF1F4F">
        <w:rPr>
          <w:noProof/>
          <w:lang w:val="fr-CH"/>
        </w:rPr>
        <w:t>2</w:t>
      </w:r>
      <w:r>
        <w:rPr>
          <w:noProof/>
        </w:rPr>
        <w:fldChar w:fldCharType="end"/>
      </w:r>
    </w:p>
    <w:p w:rsidR="00886A47" w:rsidRPr="00DF1F4F" w:rsidRDefault="00886A47">
      <w:pPr>
        <w:pStyle w:val="TOC2"/>
        <w:rPr>
          <w:rFonts w:ascii="Calibri" w:hAnsi="Calibri" w:cs="Times New Roman"/>
          <w:smallCaps w:val="0"/>
          <w:noProof/>
          <w:sz w:val="22"/>
          <w:szCs w:val="22"/>
          <w:lang w:val="fr-CH"/>
        </w:rPr>
      </w:pPr>
      <w:r w:rsidRPr="00DC1DF2">
        <w:rPr>
          <w:noProof/>
          <w:lang w:val="fr-FR"/>
        </w:rPr>
        <w:t>Proposition</w:t>
      </w:r>
      <w:r w:rsidRPr="00DF1F4F">
        <w:rPr>
          <w:noProof/>
          <w:lang w:val="fr-CH"/>
        </w:rPr>
        <w:tab/>
      </w:r>
      <w:r>
        <w:rPr>
          <w:noProof/>
        </w:rPr>
        <w:fldChar w:fldCharType="begin"/>
      </w:r>
      <w:r w:rsidRPr="00DF1F4F">
        <w:rPr>
          <w:noProof/>
          <w:lang w:val="fr-CH"/>
        </w:rPr>
        <w:instrText xml:space="preserve"> PAGEREF _Toc382817195 \h </w:instrText>
      </w:r>
      <w:r>
        <w:rPr>
          <w:noProof/>
        </w:rPr>
      </w:r>
      <w:r>
        <w:rPr>
          <w:noProof/>
        </w:rPr>
        <w:fldChar w:fldCharType="separate"/>
      </w:r>
      <w:r w:rsidR="007A5516" w:rsidRPr="00DF1F4F">
        <w:rPr>
          <w:noProof/>
          <w:lang w:val="fr-CH"/>
        </w:rPr>
        <w:t>2</w:t>
      </w:r>
      <w:r>
        <w:rPr>
          <w:noProof/>
        </w:rPr>
        <w:fldChar w:fldCharType="end"/>
      </w:r>
    </w:p>
    <w:p w:rsidR="00886A47" w:rsidRPr="00DF1F4F" w:rsidRDefault="00886A47">
      <w:pPr>
        <w:pStyle w:val="TOC1"/>
        <w:rPr>
          <w:rFonts w:ascii="Calibri" w:hAnsi="Calibri" w:cs="Times New Roman"/>
          <w:caps w:val="0"/>
          <w:noProof/>
          <w:sz w:val="22"/>
          <w:szCs w:val="22"/>
          <w:lang w:val="fr-CH"/>
        </w:rPr>
      </w:pPr>
      <w:r w:rsidRPr="00DC1DF2">
        <w:rPr>
          <w:rFonts w:eastAsia="MS Mincho"/>
          <w:noProof/>
          <w:lang w:val="fr-FR"/>
        </w:rPr>
        <w:t>II.</w:t>
      </w:r>
      <w:r w:rsidRPr="00DF1F4F">
        <w:rPr>
          <w:rFonts w:ascii="Calibri" w:hAnsi="Calibri" w:cs="Times New Roman"/>
          <w:caps w:val="0"/>
          <w:noProof/>
          <w:sz w:val="22"/>
          <w:szCs w:val="22"/>
          <w:lang w:val="fr-CH"/>
        </w:rPr>
        <w:tab/>
      </w:r>
      <w:r w:rsidRPr="00DC1DF2">
        <w:rPr>
          <w:rFonts w:eastAsia="MS Mincho"/>
          <w:noProof/>
          <w:snapToGrid w:val="0"/>
          <w:lang w:val="fr-FR"/>
        </w:rPr>
        <w:t>RÉvision du document UPOV/INF/16 “logiciels ÉchangEables”</w:t>
      </w:r>
      <w:r w:rsidRPr="00DF1F4F">
        <w:rPr>
          <w:noProof/>
          <w:lang w:val="fr-CH"/>
        </w:rPr>
        <w:tab/>
      </w:r>
      <w:r>
        <w:rPr>
          <w:noProof/>
        </w:rPr>
        <w:fldChar w:fldCharType="begin"/>
      </w:r>
      <w:r w:rsidRPr="00DF1F4F">
        <w:rPr>
          <w:noProof/>
          <w:lang w:val="fr-CH"/>
        </w:rPr>
        <w:instrText xml:space="preserve"> PAGEREF _Toc382817196 \h </w:instrText>
      </w:r>
      <w:r>
        <w:rPr>
          <w:noProof/>
        </w:rPr>
      </w:r>
      <w:r>
        <w:rPr>
          <w:noProof/>
        </w:rPr>
        <w:fldChar w:fldCharType="separate"/>
      </w:r>
      <w:r w:rsidR="007A5516" w:rsidRPr="00DF1F4F">
        <w:rPr>
          <w:noProof/>
          <w:lang w:val="fr-CH"/>
        </w:rPr>
        <w:t>4</w:t>
      </w:r>
      <w:r>
        <w:rPr>
          <w:noProof/>
        </w:rPr>
        <w:fldChar w:fldCharType="end"/>
      </w:r>
    </w:p>
    <w:p w:rsidR="00886A47" w:rsidRPr="00DF1F4F" w:rsidRDefault="00886A47">
      <w:pPr>
        <w:pStyle w:val="TOC2"/>
        <w:rPr>
          <w:rFonts w:ascii="Calibri" w:hAnsi="Calibri" w:cs="Times New Roman"/>
          <w:smallCaps w:val="0"/>
          <w:noProof/>
          <w:sz w:val="22"/>
          <w:szCs w:val="22"/>
          <w:lang w:val="fr-CH"/>
        </w:rPr>
      </w:pPr>
      <w:r w:rsidRPr="00DC1DF2">
        <w:rPr>
          <w:noProof/>
          <w:lang w:val="fr-FR"/>
        </w:rPr>
        <w:t>Logiciels proposés pour inclusion dans le document UPOV/INF/16 “Logiciels échangeables”</w:t>
      </w:r>
      <w:r w:rsidRPr="00DF1F4F">
        <w:rPr>
          <w:noProof/>
          <w:lang w:val="fr-CH"/>
        </w:rPr>
        <w:tab/>
      </w:r>
      <w:r>
        <w:rPr>
          <w:noProof/>
        </w:rPr>
        <w:fldChar w:fldCharType="begin"/>
      </w:r>
      <w:r w:rsidRPr="00DF1F4F">
        <w:rPr>
          <w:noProof/>
          <w:lang w:val="fr-CH"/>
        </w:rPr>
        <w:instrText xml:space="preserve"> PAGEREF _Toc382817197 \h </w:instrText>
      </w:r>
      <w:r>
        <w:rPr>
          <w:noProof/>
        </w:rPr>
      </w:r>
      <w:r>
        <w:rPr>
          <w:noProof/>
        </w:rPr>
        <w:fldChar w:fldCharType="separate"/>
      </w:r>
      <w:r w:rsidR="007A5516" w:rsidRPr="00DF1F4F">
        <w:rPr>
          <w:noProof/>
          <w:lang w:val="fr-CH"/>
        </w:rPr>
        <w:t>4</w:t>
      </w:r>
      <w:r>
        <w:rPr>
          <w:noProof/>
        </w:rPr>
        <w:fldChar w:fldCharType="end"/>
      </w:r>
    </w:p>
    <w:p w:rsidR="00886A47" w:rsidRPr="00DF1F4F" w:rsidRDefault="00886A47">
      <w:pPr>
        <w:pStyle w:val="TOC3"/>
        <w:rPr>
          <w:rFonts w:ascii="Calibri" w:hAnsi="Calibri" w:cs="Times New Roman"/>
          <w:noProof/>
          <w:sz w:val="22"/>
          <w:szCs w:val="22"/>
          <w:lang w:val="fr-CH"/>
        </w:rPr>
      </w:pPr>
      <w:r w:rsidRPr="00DC1DF2">
        <w:rPr>
          <w:noProof/>
        </w:rPr>
        <w:t>Logiciel SIVAVE</w:t>
      </w:r>
      <w:r>
        <w:rPr>
          <w:noProof/>
        </w:rPr>
        <w:tab/>
      </w:r>
      <w:r>
        <w:rPr>
          <w:noProof/>
        </w:rPr>
        <w:fldChar w:fldCharType="begin"/>
      </w:r>
      <w:r>
        <w:rPr>
          <w:noProof/>
        </w:rPr>
        <w:instrText xml:space="preserve"> PAGEREF _Toc382817198 \h </w:instrText>
      </w:r>
      <w:r>
        <w:rPr>
          <w:noProof/>
        </w:rPr>
      </w:r>
      <w:r>
        <w:rPr>
          <w:noProof/>
        </w:rPr>
        <w:fldChar w:fldCharType="separate"/>
      </w:r>
      <w:r w:rsidR="007A5516">
        <w:rPr>
          <w:noProof/>
        </w:rPr>
        <w:t>4</w:t>
      </w:r>
      <w:r>
        <w:rPr>
          <w:noProof/>
        </w:rPr>
        <w:fldChar w:fldCharType="end"/>
      </w:r>
    </w:p>
    <w:p w:rsidR="00886A47" w:rsidRPr="00DF1F4F" w:rsidRDefault="00886A47">
      <w:pPr>
        <w:pStyle w:val="TOC3"/>
        <w:rPr>
          <w:rFonts w:ascii="Calibri" w:hAnsi="Calibri" w:cs="Times New Roman"/>
          <w:noProof/>
          <w:sz w:val="22"/>
          <w:szCs w:val="22"/>
          <w:lang w:val="fr-CH"/>
        </w:rPr>
      </w:pPr>
      <w:r w:rsidRPr="00DC1DF2">
        <w:rPr>
          <w:noProof/>
        </w:rPr>
        <w:t>Logiciel SISNAVA</w:t>
      </w:r>
      <w:r>
        <w:rPr>
          <w:noProof/>
        </w:rPr>
        <w:tab/>
      </w:r>
      <w:r>
        <w:rPr>
          <w:noProof/>
        </w:rPr>
        <w:fldChar w:fldCharType="begin"/>
      </w:r>
      <w:r>
        <w:rPr>
          <w:noProof/>
        </w:rPr>
        <w:instrText xml:space="preserve"> PAGEREF _Toc382817199 \h </w:instrText>
      </w:r>
      <w:r>
        <w:rPr>
          <w:noProof/>
        </w:rPr>
      </w:r>
      <w:r>
        <w:rPr>
          <w:noProof/>
        </w:rPr>
        <w:fldChar w:fldCharType="separate"/>
      </w:r>
      <w:r w:rsidR="007A5516">
        <w:rPr>
          <w:noProof/>
        </w:rPr>
        <w:t>4</w:t>
      </w:r>
      <w:r>
        <w:rPr>
          <w:noProof/>
        </w:rPr>
        <w:fldChar w:fldCharType="end"/>
      </w:r>
    </w:p>
    <w:p w:rsidR="00886A47" w:rsidRPr="00DF1F4F" w:rsidRDefault="00886A47">
      <w:pPr>
        <w:pStyle w:val="TOC2"/>
        <w:rPr>
          <w:rFonts w:ascii="Calibri" w:hAnsi="Calibri" w:cs="Times New Roman"/>
          <w:smallCaps w:val="0"/>
          <w:noProof/>
          <w:sz w:val="22"/>
          <w:szCs w:val="22"/>
          <w:lang w:val="fr-CH"/>
        </w:rPr>
      </w:pPr>
      <w:r w:rsidRPr="00DC1DF2">
        <w:rPr>
          <w:noProof/>
          <w:lang w:val="fr-FR"/>
        </w:rPr>
        <w:t>Informations sur l’utilisation par les membres</w:t>
      </w:r>
      <w:r w:rsidRPr="00DF1F4F">
        <w:rPr>
          <w:noProof/>
          <w:lang w:val="fr-CH"/>
        </w:rPr>
        <w:tab/>
      </w:r>
      <w:r>
        <w:rPr>
          <w:noProof/>
        </w:rPr>
        <w:fldChar w:fldCharType="begin"/>
      </w:r>
      <w:r w:rsidRPr="00DF1F4F">
        <w:rPr>
          <w:noProof/>
          <w:lang w:val="fr-CH"/>
        </w:rPr>
        <w:instrText xml:space="preserve"> PAGEREF _Toc382817200 \h </w:instrText>
      </w:r>
      <w:r>
        <w:rPr>
          <w:noProof/>
        </w:rPr>
      </w:r>
      <w:r>
        <w:rPr>
          <w:noProof/>
        </w:rPr>
        <w:fldChar w:fldCharType="separate"/>
      </w:r>
      <w:r w:rsidR="007A5516" w:rsidRPr="00DF1F4F">
        <w:rPr>
          <w:noProof/>
          <w:lang w:val="fr-CH"/>
        </w:rPr>
        <w:t>5</w:t>
      </w:r>
      <w:r>
        <w:rPr>
          <w:noProof/>
        </w:rPr>
        <w:fldChar w:fldCharType="end"/>
      </w:r>
    </w:p>
    <w:p w:rsidR="00886A47" w:rsidRPr="00DF1F4F" w:rsidRDefault="00886A47">
      <w:pPr>
        <w:pStyle w:val="TOC1"/>
        <w:rPr>
          <w:rFonts w:ascii="Calibri" w:hAnsi="Calibri" w:cs="Times New Roman"/>
          <w:caps w:val="0"/>
          <w:noProof/>
          <w:sz w:val="22"/>
          <w:szCs w:val="22"/>
          <w:lang w:val="fr-CH"/>
        </w:rPr>
      </w:pPr>
      <w:r w:rsidRPr="00DC1DF2">
        <w:rPr>
          <w:noProof/>
          <w:lang w:val="fr-FR"/>
        </w:rPr>
        <w:t>iII.</w:t>
      </w:r>
      <w:r w:rsidRPr="00DF1F4F">
        <w:rPr>
          <w:rFonts w:ascii="Calibri" w:hAnsi="Calibri" w:cs="Times New Roman"/>
          <w:caps w:val="0"/>
          <w:noProof/>
          <w:sz w:val="22"/>
          <w:szCs w:val="22"/>
          <w:lang w:val="fr-CH"/>
        </w:rPr>
        <w:tab/>
      </w:r>
      <w:r w:rsidRPr="00DC1DF2">
        <w:rPr>
          <w:noProof/>
          <w:lang w:val="fr-FR"/>
        </w:rPr>
        <w:t>Traduction des logiciels dans le document UPOV/INF/16/3</w:t>
      </w:r>
      <w:r w:rsidRPr="00DF1F4F">
        <w:rPr>
          <w:noProof/>
          <w:lang w:val="fr-CH"/>
        </w:rPr>
        <w:tab/>
      </w:r>
      <w:r>
        <w:rPr>
          <w:noProof/>
        </w:rPr>
        <w:fldChar w:fldCharType="begin"/>
      </w:r>
      <w:r w:rsidRPr="00DF1F4F">
        <w:rPr>
          <w:noProof/>
          <w:lang w:val="fr-CH"/>
        </w:rPr>
        <w:instrText xml:space="preserve"> PAGEREF _Toc382817201 \h </w:instrText>
      </w:r>
      <w:r>
        <w:rPr>
          <w:noProof/>
        </w:rPr>
      </w:r>
      <w:r>
        <w:rPr>
          <w:noProof/>
        </w:rPr>
        <w:fldChar w:fldCharType="separate"/>
      </w:r>
      <w:r w:rsidR="007A5516" w:rsidRPr="00DF1F4F">
        <w:rPr>
          <w:noProof/>
          <w:lang w:val="fr-CH"/>
        </w:rPr>
        <w:t>5</w:t>
      </w:r>
      <w:r>
        <w:rPr>
          <w:noProof/>
        </w:rPr>
        <w:fldChar w:fldCharType="end"/>
      </w:r>
    </w:p>
    <w:p w:rsidR="00886A47" w:rsidRPr="00262079" w:rsidRDefault="00886A47">
      <w:pPr>
        <w:pStyle w:val="TOC2"/>
        <w:rPr>
          <w:rFonts w:ascii="Calibri" w:hAnsi="Calibri" w:cs="Times New Roman"/>
          <w:smallCaps w:val="0"/>
          <w:noProof/>
          <w:sz w:val="22"/>
          <w:szCs w:val="22"/>
        </w:rPr>
      </w:pPr>
      <w:r w:rsidRPr="00DF1F4F">
        <w:rPr>
          <w:noProof/>
        </w:rPr>
        <w:t>Logiciel AIM</w:t>
      </w:r>
      <w:r>
        <w:rPr>
          <w:noProof/>
        </w:rPr>
        <w:tab/>
      </w:r>
      <w:r>
        <w:rPr>
          <w:noProof/>
        </w:rPr>
        <w:fldChar w:fldCharType="begin"/>
      </w:r>
      <w:r>
        <w:rPr>
          <w:noProof/>
        </w:rPr>
        <w:instrText xml:space="preserve"> PAGEREF _Toc382817202 \h </w:instrText>
      </w:r>
      <w:r>
        <w:rPr>
          <w:noProof/>
        </w:rPr>
      </w:r>
      <w:r>
        <w:rPr>
          <w:noProof/>
        </w:rPr>
        <w:fldChar w:fldCharType="separate"/>
      </w:r>
      <w:r w:rsidR="007A5516">
        <w:rPr>
          <w:noProof/>
        </w:rPr>
        <w:t>5</w:t>
      </w:r>
      <w:r>
        <w:rPr>
          <w:noProof/>
        </w:rPr>
        <w:fldChar w:fldCharType="end"/>
      </w:r>
    </w:p>
    <w:p w:rsidR="00886A47" w:rsidRPr="00262079" w:rsidRDefault="00886A47">
      <w:pPr>
        <w:pStyle w:val="TOC2"/>
        <w:rPr>
          <w:rFonts w:ascii="Calibri" w:hAnsi="Calibri" w:cs="Times New Roman"/>
          <w:smallCaps w:val="0"/>
          <w:noProof/>
          <w:sz w:val="22"/>
          <w:szCs w:val="22"/>
        </w:rPr>
      </w:pPr>
      <w:r w:rsidRPr="00DF1F4F">
        <w:rPr>
          <w:noProof/>
        </w:rPr>
        <w:t>Information System (IS) used for Test and Protection of Plant Varieties in the Russian Federation</w:t>
      </w:r>
      <w:r>
        <w:rPr>
          <w:noProof/>
        </w:rPr>
        <w:tab/>
      </w:r>
      <w:r>
        <w:rPr>
          <w:noProof/>
        </w:rPr>
        <w:fldChar w:fldCharType="begin"/>
      </w:r>
      <w:r>
        <w:rPr>
          <w:noProof/>
        </w:rPr>
        <w:instrText xml:space="preserve"> PAGEREF _Toc382817203 \h </w:instrText>
      </w:r>
      <w:r>
        <w:rPr>
          <w:noProof/>
        </w:rPr>
      </w:r>
      <w:r>
        <w:rPr>
          <w:noProof/>
        </w:rPr>
        <w:fldChar w:fldCharType="separate"/>
      </w:r>
      <w:r w:rsidR="007A5516">
        <w:rPr>
          <w:noProof/>
        </w:rPr>
        <w:t>6</w:t>
      </w:r>
      <w:r>
        <w:rPr>
          <w:noProof/>
        </w:rPr>
        <w:fldChar w:fldCharType="end"/>
      </w:r>
    </w:p>
    <w:p w:rsidR="00B746E6" w:rsidRPr="00DF1F4F" w:rsidRDefault="00B746E6" w:rsidP="00E17BFF">
      <w:pPr>
        <w:pStyle w:val="Heading1"/>
        <w:tabs>
          <w:tab w:val="left" w:pos="454"/>
        </w:tabs>
        <w:ind w:left="567" w:hanging="567"/>
        <w:rPr>
          <w:sz w:val="18"/>
          <w:szCs w:val="18"/>
        </w:rPr>
      </w:pPr>
      <w:r w:rsidRPr="00D764CC">
        <w:rPr>
          <w:b/>
          <w:bCs/>
          <w:noProof/>
          <w:sz w:val="16"/>
          <w:szCs w:val="16"/>
          <w:lang w:val="fr-FR"/>
        </w:rPr>
        <w:fldChar w:fldCharType="end"/>
      </w:r>
    </w:p>
    <w:p w:rsidR="00B746E6" w:rsidRPr="00DF1F4F" w:rsidRDefault="00B746E6" w:rsidP="008C35F9"/>
    <w:p w:rsidR="00B746E6" w:rsidRPr="00D764CC" w:rsidRDefault="000D2C78" w:rsidP="008C35F9">
      <w:pPr>
        <w:keepNext/>
        <w:outlineLvl w:val="0"/>
        <w:rPr>
          <w:caps/>
          <w:lang w:val="fr-FR"/>
        </w:rPr>
      </w:pPr>
      <w:r w:rsidRPr="00DF1F4F">
        <w:rPr>
          <w:caps/>
        </w:rPr>
        <w:br w:type="page"/>
      </w:r>
      <w:bookmarkStart w:id="1" w:name="_Toc382817193"/>
      <w:r w:rsidR="00B746E6" w:rsidRPr="00D764CC">
        <w:rPr>
          <w:caps/>
          <w:lang w:val="fr-FR"/>
        </w:rPr>
        <w:lastRenderedPageBreak/>
        <w:t>i.</w:t>
      </w:r>
      <w:r w:rsidR="00B746E6" w:rsidRPr="00D764CC">
        <w:rPr>
          <w:caps/>
          <w:lang w:val="fr-FR"/>
        </w:rPr>
        <w:tab/>
        <w:t>Proposition d</w:t>
      </w:r>
      <w:r w:rsidR="00DF3DB8" w:rsidRPr="00D764CC">
        <w:rPr>
          <w:caps/>
          <w:lang w:val="fr-FR"/>
        </w:rPr>
        <w:t>’</w:t>
      </w:r>
      <w:r w:rsidR="00B746E6" w:rsidRPr="00D764CC">
        <w:rPr>
          <w:caps/>
          <w:lang w:val="fr-FR"/>
        </w:rPr>
        <w:t>Élaboration d</w:t>
      </w:r>
      <w:r w:rsidR="00DF3DB8" w:rsidRPr="00D764CC">
        <w:rPr>
          <w:caps/>
          <w:lang w:val="fr-FR"/>
        </w:rPr>
        <w:t>’</w:t>
      </w:r>
      <w:r w:rsidR="00B746E6" w:rsidRPr="00D764CC">
        <w:rPr>
          <w:caps/>
          <w:lang w:val="fr-FR"/>
        </w:rPr>
        <w:t>un nouveau document d</w:t>
      </w:r>
      <w:r w:rsidR="00DF3DB8" w:rsidRPr="00D764CC">
        <w:rPr>
          <w:caps/>
          <w:lang w:val="fr-FR"/>
        </w:rPr>
        <w:t>’</w:t>
      </w:r>
      <w:r w:rsidR="00B746E6" w:rsidRPr="00D764CC">
        <w:rPr>
          <w:caps/>
          <w:lang w:val="fr-FR"/>
        </w:rPr>
        <w:t>information</w:t>
      </w:r>
      <w:bookmarkEnd w:id="1"/>
    </w:p>
    <w:p w:rsidR="00B746E6" w:rsidRPr="00D764CC" w:rsidRDefault="00B746E6" w:rsidP="000A3236">
      <w:pPr>
        <w:rPr>
          <w:rFonts w:eastAsia="MS Mincho"/>
          <w:u w:val="single"/>
          <w:lang w:val="fr-FR"/>
        </w:rPr>
      </w:pPr>
    </w:p>
    <w:p w:rsidR="00B746E6" w:rsidRPr="00D764CC" w:rsidRDefault="00B746E6" w:rsidP="000A3236">
      <w:pPr>
        <w:pStyle w:val="Heading2"/>
        <w:rPr>
          <w:lang w:val="fr-FR"/>
        </w:rPr>
      </w:pPr>
      <w:bookmarkStart w:id="2" w:name="_Toc382817194"/>
      <w:r w:rsidRPr="00D764CC">
        <w:rPr>
          <w:lang w:val="fr-FR"/>
        </w:rPr>
        <w:t>Informations générales</w:t>
      </w:r>
      <w:bookmarkEnd w:id="2"/>
    </w:p>
    <w:p w:rsidR="00B746E6" w:rsidRPr="00D764CC" w:rsidRDefault="00B746E6" w:rsidP="008C35F9">
      <w:pPr>
        <w:rPr>
          <w:snapToGrid w:val="0"/>
          <w:lang w:val="fr-FR"/>
        </w:rPr>
      </w:pPr>
    </w:p>
    <w:p w:rsidR="00AB0F98" w:rsidRPr="00D764CC" w:rsidRDefault="00B746E6" w:rsidP="00B720CD">
      <w:pPr>
        <w:rPr>
          <w:color w:val="000000"/>
          <w:lang w:val="fr-FR"/>
        </w:rPr>
      </w:pPr>
      <w:r w:rsidRPr="00D764CC">
        <w:rPr>
          <w:lang w:val="fr-FR"/>
        </w:rPr>
        <w:fldChar w:fldCharType="begin"/>
      </w:r>
      <w:r w:rsidRPr="00D764CC">
        <w:rPr>
          <w:lang w:val="fr-FR"/>
        </w:rPr>
        <w:instrText xml:space="preserve"> AUTONUM  </w:instrText>
      </w:r>
      <w:r w:rsidRPr="00D764CC">
        <w:rPr>
          <w:lang w:val="fr-FR"/>
        </w:rPr>
        <w:fldChar w:fldCharType="end"/>
      </w:r>
      <w:r w:rsidRPr="00D764CC">
        <w:rPr>
          <w:lang w:val="fr-FR"/>
        </w:rPr>
        <w:tab/>
        <w:t>À sa quarante</w:t>
      </w:r>
      <w:r w:rsidR="00AB0F98" w:rsidRPr="00D764CC">
        <w:rPr>
          <w:lang w:val="fr-FR"/>
        </w:rPr>
        <w:t>-</w:t>
      </w:r>
      <w:r w:rsidRPr="00D764CC">
        <w:rPr>
          <w:lang w:val="fr-FR"/>
        </w:rPr>
        <w:t>neuvième</w:t>
      </w:r>
      <w:r w:rsidR="00B205AB" w:rsidRPr="00D764CC">
        <w:rPr>
          <w:lang w:val="fr-FR"/>
        </w:rPr>
        <w:t> </w:t>
      </w:r>
      <w:r w:rsidRPr="00D764CC">
        <w:rPr>
          <w:lang w:val="fr-FR"/>
        </w:rPr>
        <w:t xml:space="preserve">session tenue à Genève du </w:t>
      </w:r>
      <w:r w:rsidRPr="00D764CC">
        <w:rPr>
          <w:rFonts w:eastAsia="MS Mincho"/>
          <w:lang w:val="fr-FR"/>
        </w:rPr>
        <w:t>18 au 2</w:t>
      </w:r>
      <w:r w:rsidR="00AB0F98" w:rsidRPr="00D764CC">
        <w:rPr>
          <w:rFonts w:eastAsia="MS Mincho"/>
          <w:lang w:val="fr-FR"/>
        </w:rPr>
        <w:t>0 mars 20</w:t>
      </w:r>
      <w:r w:rsidRPr="00D764CC">
        <w:rPr>
          <w:rFonts w:eastAsia="MS Mincho"/>
          <w:lang w:val="fr-FR"/>
        </w:rPr>
        <w:t>13, le</w:t>
      </w:r>
      <w:r w:rsidR="00AB0F98" w:rsidRPr="00D764CC">
        <w:rPr>
          <w:rFonts w:eastAsia="MS Mincho"/>
          <w:lang w:val="fr-FR"/>
        </w:rPr>
        <w:t> TC</w:t>
      </w:r>
      <w:r w:rsidRPr="00D764CC">
        <w:rPr>
          <w:rFonts w:eastAsia="MS Mincho"/>
          <w:lang w:val="fr-FR"/>
        </w:rPr>
        <w:t xml:space="preserve"> a révisé le titre du document UPOV/INF/16 </w:t>
      </w:r>
      <w:r w:rsidR="00DF3DB8" w:rsidRPr="00D764CC">
        <w:rPr>
          <w:rFonts w:eastAsia="MS Mincho"/>
          <w:lang w:val="fr-FR"/>
        </w:rPr>
        <w:t>“</w:t>
      </w:r>
      <w:r w:rsidRPr="00D764CC">
        <w:rPr>
          <w:rFonts w:eastAsia="MS Mincho"/>
          <w:lang w:val="fr-FR"/>
        </w:rPr>
        <w:t>Logiciels échangeables</w:t>
      </w:r>
      <w:r w:rsidR="00DF3DB8" w:rsidRPr="00D764CC">
        <w:rPr>
          <w:rFonts w:eastAsia="MS Mincho"/>
          <w:lang w:val="fr-FR"/>
        </w:rPr>
        <w:t>”</w:t>
      </w:r>
      <w:r w:rsidRPr="00D764CC">
        <w:rPr>
          <w:rFonts w:eastAsia="MS Mincho"/>
          <w:lang w:val="fr-FR"/>
        </w:rPr>
        <w:t xml:space="preserve"> et la section 1 </w:t>
      </w:r>
      <w:r w:rsidR="00DF3DB8" w:rsidRPr="00D764CC">
        <w:rPr>
          <w:rFonts w:eastAsia="MS Mincho"/>
          <w:lang w:val="fr-FR"/>
        </w:rPr>
        <w:t>“</w:t>
      </w:r>
      <w:r w:rsidRPr="00D764CC">
        <w:rPr>
          <w:rFonts w:eastAsia="MS Mincho"/>
          <w:lang w:val="fr-FR"/>
        </w:rPr>
        <w:t>Exigences en ce qui concerne les logiciels échangeables</w:t>
      </w:r>
      <w:r w:rsidR="00DF3DB8" w:rsidRPr="00D764CC">
        <w:rPr>
          <w:rFonts w:eastAsia="MS Mincho"/>
          <w:lang w:val="fr-FR"/>
        </w:rPr>
        <w:t>”</w:t>
      </w:r>
      <w:r w:rsidRPr="00D764CC">
        <w:rPr>
          <w:rFonts w:eastAsia="MS Mincho"/>
          <w:lang w:val="fr-FR"/>
        </w:rPr>
        <w:t xml:space="preserve"> et il est convenu que ces textes devraient demeurer inchangés car ce document concernait les logiciels mis au point ou personnalisés par un membre de l</w:t>
      </w:r>
      <w:r w:rsidR="00DF3DB8" w:rsidRPr="00D764CC">
        <w:rPr>
          <w:rFonts w:eastAsia="MS Mincho"/>
          <w:lang w:val="fr-FR"/>
        </w:rPr>
        <w:t>’</w:t>
      </w:r>
      <w:r w:rsidRPr="00D764CC">
        <w:rPr>
          <w:rFonts w:eastAsia="MS Mincho"/>
          <w:lang w:val="fr-FR"/>
        </w:rPr>
        <w:t>Union aux fins de l</w:t>
      </w:r>
      <w:r w:rsidR="00DF3DB8" w:rsidRPr="00D764CC">
        <w:rPr>
          <w:rFonts w:eastAsia="MS Mincho"/>
          <w:lang w:val="fr-FR"/>
        </w:rPr>
        <w:t>’</w:t>
      </w:r>
      <w:r w:rsidRPr="00D764CC">
        <w:rPr>
          <w:rFonts w:eastAsia="MS Mincho"/>
          <w:lang w:val="fr-FR"/>
        </w:rPr>
        <w:t>UPOV.  Néanmoins, il est également convenu qu</w:t>
      </w:r>
      <w:r w:rsidR="00DF3DB8" w:rsidRPr="00D764CC">
        <w:rPr>
          <w:rFonts w:eastAsia="MS Mincho"/>
          <w:lang w:val="fr-FR"/>
        </w:rPr>
        <w:t>’</w:t>
      </w:r>
      <w:r w:rsidRPr="00D764CC">
        <w:rPr>
          <w:rFonts w:eastAsia="MS Mincho"/>
          <w:lang w:val="fr-FR"/>
        </w:rPr>
        <w:t>il serait utile d</w:t>
      </w:r>
      <w:r w:rsidR="00DF3DB8" w:rsidRPr="00D764CC">
        <w:rPr>
          <w:rFonts w:eastAsia="MS Mincho"/>
          <w:lang w:val="fr-FR"/>
        </w:rPr>
        <w:t>’</w:t>
      </w:r>
      <w:r w:rsidRPr="00D764CC">
        <w:rPr>
          <w:rFonts w:eastAsia="MS Mincho"/>
          <w:lang w:val="fr-FR"/>
        </w:rPr>
        <w:t>élaborer un document d</w:t>
      </w:r>
      <w:r w:rsidR="00DF3DB8" w:rsidRPr="00D764CC">
        <w:rPr>
          <w:rFonts w:eastAsia="MS Mincho"/>
          <w:lang w:val="fr-FR"/>
        </w:rPr>
        <w:t>’</w:t>
      </w:r>
      <w:r w:rsidRPr="00D764CC">
        <w:rPr>
          <w:rFonts w:eastAsia="MS Mincho"/>
          <w:lang w:val="fr-FR"/>
        </w:rPr>
        <w:t>information distinct qui permettrait aux</w:t>
      </w:r>
      <w:r w:rsidR="0039546D">
        <w:rPr>
          <w:rFonts w:eastAsia="MS Mincho"/>
          <w:lang w:val="fr-FR"/>
        </w:rPr>
        <w:t xml:space="preserve"> </w:t>
      </w:r>
      <w:r w:rsidRPr="00D764CC">
        <w:rPr>
          <w:rFonts w:eastAsia="MS Mincho"/>
          <w:lang w:val="fr-FR"/>
        </w:rPr>
        <w:t>membres de l</w:t>
      </w:r>
      <w:r w:rsidR="00DF3DB8" w:rsidRPr="00D764CC">
        <w:rPr>
          <w:rFonts w:eastAsia="MS Mincho"/>
          <w:lang w:val="fr-FR"/>
        </w:rPr>
        <w:t>’</w:t>
      </w:r>
      <w:r w:rsidRPr="00D764CC">
        <w:rPr>
          <w:rFonts w:eastAsia="MS Mincho"/>
          <w:lang w:val="fr-FR"/>
        </w:rPr>
        <w:t>Union de fournir des informations sur les logiciels et équipements (p. ex. le matériel de saisie de données) non personnalisés qui étaient utilisés par les membres de l</w:t>
      </w:r>
      <w:r w:rsidR="00DF3DB8" w:rsidRPr="00D764CC">
        <w:rPr>
          <w:rFonts w:eastAsia="MS Mincho"/>
          <w:lang w:val="fr-FR"/>
        </w:rPr>
        <w:t>’</w:t>
      </w:r>
      <w:r w:rsidRPr="00D764CC">
        <w:rPr>
          <w:rFonts w:eastAsia="MS Mincho"/>
          <w:lang w:val="fr-FR"/>
        </w:rPr>
        <w:t>Union</w:t>
      </w:r>
      <w:r w:rsidRPr="00D764CC">
        <w:rPr>
          <w:color w:val="000000"/>
          <w:lang w:val="fr-FR"/>
        </w:rPr>
        <w:t xml:space="preserve"> (voir le paragraphe</w:t>
      </w:r>
      <w:r w:rsidR="00B205AB" w:rsidRPr="00D764CC">
        <w:rPr>
          <w:color w:val="000000"/>
          <w:lang w:val="fr-FR"/>
        </w:rPr>
        <w:t> </w:t>
      </w:r>
      <w:r w:rsidRPr="00D764CC">
        <w:rPr>
          <w:color w:val="000000"/>
          <w:lang w:val="fr-FR"/>
        </w:rPr>
        <w:t xml:space="preserve">105 du </w:t>
      </w:r>
      <w:r w:rsidR="00AB0F98" w:rsidRPr="00D764CC">
        <w:rPr>
          <w:color w:val="000000"/>
          <w:lang w:val="fr-FR"/>
        </w:rPr>
        <w:t>document TC</w:t>
      </w:r>
      <w:r w:rsidRPr="00D764CC">
        <w:rPr>
          <w:color w:val="000000"/>
          <w:lang w:val="fr-FR"/>
        </w:rPr>
        <w:t xml:space="preserve">/49/41 </w:t>
      </w:r>
      <w:r w:rsidR="00DF3DB8" w:rsidRPr="00D764CC">
        <w:rPr>
          <w:color w:val="000000"/>
          <w:lang w:val="fr-FR"/>
        </w:rPr>
        <w:t>“</w:t>
      </w:r>
      <w:r w:rsidRPr="00D764CC">
        <w:rPr>
          <w:color w:val="000000"/>
          <w:lang w:val="fr-FR"/>
        </w:rPr>
        <w:t>Compte rendu de conclusions</w:t>
      </w:r>
      <w:r w:rsidR="00DF3DB8" w:rsidRPr="00D764CC">
        <w:rPr>
          <w:color w:val="000000"/>
          <w:lang w:val="fr-FR"/>
        </w:rPr>
        <w:t>”</w:t>
      </w:r>
      <w:r w:rsidRPr="00D764CC">
        <w:rPr>
          <w:color w:val="000000"/>
          <w:lang w:val="fr-FR"/>
        </w:rPr>
        <w:t>).</w:t>
      </w:r>
    </w:p>
    <w:p w:rsidR="00B746E6" w:rsidRPr="00D764CC" w:rsidRDefault="00B746E6" w:rsidP="00B720CD">
      <w:pPr>
        <w:rPr>
          <w:color w:val="000000"/>
          <w:lang w:val="fr-FR"/>
        </w:rPr>
      </w:pPr>
    </w:p>
    <w:p w:rsidR="00B746E6" w:rsidRPr="00D764CC" w:rsidRDefault="00B746E6" w:rsidP="00B720CD">
      <w:pPr>
        <w:rPr>
          <w:rFonts w:eastAsia="MS Mincho"/>
          <w:lang w:val="fr-FR"/>
        </w:rPr>
      </w:pPr>
      <w:r w:rsidRPr="00D764CC">
        <w:rPr>
          <w:lang w:val="fr-FR"/>
        </w:rPr>
        <w:fldChar w:fldCharType="begin"/>
      </w:r>
      <w:r w:rsidRPr="00D764CC">
        <w:rPr>
          <w:lang w:val="fr-FR"/>
        </w:rPr>
        <w:instrText xml:space="preserve"> AUTONUM  </w:instrText>
      </w:r>
      <w:r w:rsidRPr="00D764CC">
        <w:rPr>
          <w:lang w:val="fr-FR"/>
        </w:rPr>
        <w:fldChar w:fldCharType="end"/>
      </w:r>
      <w:r w:rsidRPr="00D764CC">
        <w:rPr>
          <w:lang w:val="fr-FR"/>
        </w:rPr>
        <w:tab/>
        <w:t>À sa soixante</w:t>
      </w:r>
      <w:r w:rsidR="00AB0F98" w:rsidRPr="00D764CC">
        <w:rPr>
          <w:lang w:val="fr-FR"/>
        </w:rPr>
        <w:t>-</w:t>
      </w:r>
      <w:r w:rsidRPr="00D764CC">
        <w:rPr>
          <w:lang w:val="fr-FR"/>
        </w:rPr>
        <w:t>huitième session tenue à Genève le 21 octobre 2013,</w:t>
      </w:r>
      <w:r w:rsidR="00AB0F98" w:rsidRPr="00D764CC">
        <w:rPr>
          <w:lang w:val="fr-FR"/>
        </w:rPr>
        <w:t xml:space="preserve"> le </w:t>
      </w:r>
      <w:r w:rsidR="00AB0F98" w:rsidRPr="00D764CC">
        <w:rPr>
          <w:rFonts w:eastAsia="MS Mincho"/>
          <w:lang w:val="fr-FR"/>
        </w:rPr>
        <w:t>CAJ</w:t>
      </w:r>
      <w:r w:rsidRPr="00D764CC">
        <w:rPr>
          <w:rFonts w:eastAsia="MS Mincho"/>
          <w:lang w:val="fr-FR"/>
        </w:rPr>
        <w:t xml:space="preserve"> a fait siennes les conclusions du</w:t>
      </w:r>
      <w:r w:rsidR="00AB0F98" w:rsidRPr="00D764CC">
        <w:rPr>
          <w:rFonts w:eastAsia="MS Mincho"/>
          <w:lang w:val="fr-FR"/>
        </w:rPr>
        <w:t> TC</w:t>
      </w:r>
      <w:r w:rsidRPr="00D764CC">
        <w:rPr>
          <w:lang w:val="fr-FR"/>
        </w:rPr>
        <w:t>, à sa quarante</w:t>
      </w:r>
      <w:r w:rsidR="00AB0F98" w:rsidRPr="00D764CC">
        <w:rPr>
          <w:lang w:val="fr-FR"/>
        </w:rPr>
        <w:t>-</w:t>
      </w:r>
      <w:r w:rsidRPr="00D764CC">
        <w:rPr>
          <w:lang w:val="fr-FR"/>
        </w:rPr>
        <w:t>neuvième</w:t>
      </w:r>
      <w:r w:rsidR="00B205AB" w:rsidRPr="00D764CC">
        <w:rPr>
          <w:lang w:val="fr-FR"/>
        </w:rPr>
        <w:t> </w:t>
      </w:r>
      <w:r w:rsidRPr="00D764CC">
        <w:rPr>
          <w:lang w:val="fr-FR"/>
        </w:rPr>
        <w:t>session,</w:t>
      </w:r>
      <w:r w:rsidRPr="00D764CC">
        <w:rPr>
          <w:rFonts w:eastAsia="MS Mincho"/>
          <w:lang w:val="fr-FR"/>
        </w:rPr>
        <w:t xml:space="preserve"> selon lesquelles le titre du document UPOV/INF/16 </w:t>
      </w:r>
      <w:r w:rsidR="00DF3DB8" w:rsidRPr="00D764CC">
        <w:rPr>
          <w:rFonts w:eastAsia="MS Mincho"/>
          <w:lang w:val="fr-FR"/>
        </w:rPr>
        <w:t>“</w:t>
      </w:r>
      <w:r w:rsidRPr="00D764CC">
        <w:rPr>
          <w:rFonts w:eastAsia="MS Mincho"/>
          <w:lang w:val="fr-FR"/>
        </w:rPr>
        <w:t>Logiciels é</w:t>
      </w:r>
      <w:r w:rsidR="009879EA" w:rsidRPr="00D764CC">
        <w:rPr>
          <w:rFonts w:eastAsia="MS Mincho"/>
          <w:lang w:val="fr-FR"/>
        </w:rPr>
        <w:t>changeables</w:t>
      </w:r>
      <w:r w:rsidR="00DF3DB8" w:rsidRPr="00D764CC">
        <w:rPr>
          <w:rFonts w:eastAsia="MS Mincho"/>
          <w:lang w:val="fr-FR"/>
        </w:rPr>
        <w:t>”</w:t>
      </w:r>
      <w:r w:rsidR="009879EA" w:rsidRPr="00D764CC">
        <w:rPr>
          <w:rFonts w:eastAsia="MS Mincho"/>
          <w:lang w:val="fr-FR"/>
        </w:rPr>
        <w:t xml:space="preserve"> et le texte de la s</w:t>
      </w:r>
      <w:r w:rsidRPr="00D764CC">
        <w:rPr>
          <w:rFonts w:eastAsia="MS Mincho"/>
          <w:lang w:val="fr-FR"/>
        </w:rPr>
        <w:t xml:space="preserve">ection 1 </w:t>
      </w:r>
      <w:r w:rsidR="00DF3DB8" w:rsidRPr="00D764CC">
        <w:rPr>
          <w:rFonts w:eastAsia="MS Mincho"/>
          <w:lang w:val="fr-FR"/>
        </w:rPr>
        <w:t>“</w:t>
      </w:r>
      <w:r w:rsidRPr="00D764CC">
        <w:rPr>
          <w:rFonts w:eastAsia="MS Mincho"/>
          <w:lang w:val="fr-FR"/>
        </w:rPr>
        <w:t>Exigences en ce qui concerne les logiciels échangeables</w:t>
      </w:r>
      <w:r w:rsidR="00DF3DB8" w:rsidRPr="00D764CC">
        <w:rPr>
          <w:rFonts w:eastAsia="MS Mincho"/>
          <w:lang w:val="fr-FR"/>
        </w:rPr>
        <w:t>”</w:t>
      </w:r>
      <w:r w:rsidRPr="00D764CC">
        <w:rPr>
          <w:rFonts w:eastAsia="MS Mincho"/>
          <w:lang w:val="fr-FR"/>
        </w:rPr>
        <w:t xml:space="preserve"> devraient demeurer inchangés car ce document concern</w:t>
      </w:r>
      <w:r w:rsidR="008A45FA" w:rsidRPr="00D764CC">
        <w:rPr>
          <w:rFonts w:eastAsia="MS Mincho"/>
          <w:lang w:val="fr-FR"/>
        </w:rPr>
        <w:t>ait</w:t>
      </w:r>
      <w:r w:rsidRPr="00D764CC">
        <w:rPr>
          <w:rFonts w:eastAsia="MS Mincho"/>
          <w:lang w:val="fr-FR"/>
        </w:rPr>
        <w:t xml:space="preserve"> les logiciels mis au point ou adaptés par un membre de l</w:t>
      </w:r>
      <w:r w:rsidR="00DF3DB8" w:rsidRPr="00D764CC">
        <w:rPr>
          <w:rFonts w:eastAsia="MS Mincho"/>
          <w:lang w:val="fr-FR"/>
        </w:rPr>
        <w:t>’</w:t>
      </w:r>
      <w:r w:rsidRPr="00D764CC">
        <w:rPr>
          <w:rFonts w:eastAsia="MS Mincho"/>
          <w:lang w:val="fr-FR"/>
        </w:rPr>
        <w:t>Union aux fins de l</w:t>
      </w:r>
      <w:r w:rsidR="00DF3DB8" w:rsidRPr="00D764CC">
        <w:rPr>
          <w:rFonts w:eastAsia="MS Mincho"/>
          <w:lang w:val="fr-FR"/>
        </w:rPr>
        <w:t>’</w:t>
      </w:r>
      <w:r w:rsidRPr="00D764CC">
        <w:rPr>
          <w:rFonts w:eastAsia="MS Mincho"/>
          <w:lang w:val="fr-FR"/>
        </w:rPr>
        <w:t>UPOV, et il serait utile pour le</w:t>
      </w:r>
      <w:r w:rsidR="00AB0F98" w:rsidRPr="00D764CC">
        <w:rPr>
          <w:rFonts w:eastAsia="MS Mincho"/>
          <w:lang w:val="fr-FR"/>
        </w:rPr>
        <w:t> TC</w:t>
      </w:r>
      <w:r w:rsidRPr="00D764CC">
        <w:rPr>
          <w:rFonts w:eastAsia="MS Mincho"/>
          <w:lang w:val="fr-FR"/>
        </w:rPr>
        <w:t xml:space="preserve"> de chercher à élaborer un</w:t>
      </w:r>
      <w:r w:rsidR="0039546D">
        <w:rPr>
          <w:rFonts w:eastAsia="MS Mincho"/>
          <w:lang w:val="fr-FR"/>
        </w:rPr>
        <w:t xml:space="preserve"> </w:t>
      </w:r>
      <w:r w:rsidRPr="00D764CC">
        <w:rPr>
          <w:rFonts w:eastAsia="MS Mincho"/>
          <w:lang w:val="fr-FR"/>
        </w:rPr>
        <w:t>document d</w:t>
      </w:r>
      <w:r w:rsidR="00DF3DB8" w:rsidRPr="00D764CC">
        <w:rPr>
          <w:rFonts w:eastAsia="MS Mincho"/>
          <w:lang w:val="fr-FR"/>
        </w:rPr>
        <w:t>’</w:t>
      </w:r>
      <w:r w:rsidRPr="00D764CC">
        <w:rPr>
          <w:rFonts w:eastAsia="MS Mincho"/>
          <w:lang w:val="fr-FR"/>
        </w:rPr>
        <w:t>information distinct qui permettrait aux membres de l</w:t>
      </w:r>
      <w:r w:rsidR="00DF3DB8" w:rsidRPr="00D764CC">
        <w:rPr>
          <w:rFonts w:eastAsia="MS Mincho"/>
          <w:lang w:val="fr-FR"/>
        </w:rPr>
        <w:t>’</w:t>
      </w:r>
      <w:r w:rsidRPr="00D764CC">
        <w:rPr>
          <w:rFonts w:eastAsia="MS Mincho"/>
          <w:lang w:val="fr-FR"/>
        </w:rPr>
        <w:t>Union de fournir des informations sur les logiciels et équipements non personnalisés (p. ex. le matériel de saisie de données) qui étaient utilisés par les membres de l</w:t>
      </w:r>
      <w:r w:rsidR="00DF3DB8" w:rsidRPr="00D764CC">
        <w:rPr>
          <w:rFonts w:eastAsia="MS Mincho"/>
          <w:lang w:val="fr-FR"/>
        </w:rPr>
        <w:t>’</w:t>
      </w:r>
      <w:r w:rsidRPr="00D764CC">
        <w:rPr>
          <w:rFonts w:eastAsia="MS Mincho"/>
          <w:lang w:val="fr-FR"/>
        </w:rPr>
        <w:t>Union (voir le paragraphe</w:t>
      </w:r>
      <w:r w:rsidR="00B205AB" w:rsidRPr="00D764CC">
        <w:rPr>
          <w:rFonts w:eastAsia="MS Mincho"/>
          <w:lang w:val="fr-FR"/>
        </w:rPr>
        <w:t> </w:t>
      </w:r>
      <w:r w:rsidRPr="00D764CC">
        <w:rPr>
          <w:rFonts w:eastAsia="MS Mincho"/>
          <w:lang w:val="fr-FR"/>
        </w:rPr>
        <w:t xml:space="preserve">30 du document CAJ/68/10 </w:t>
      </w:r>
      <w:r w:rsidR="00DF3DB8" w:rsidRPr="00D764CC">
        <w:rPr>
          <w:rFonts w:eastAsia="MS Mincho"/>
          <w:lang w:val="fr-FR"/>
        </w:rPr>
        <w:t>“</w:t>
      </w:r>
      <w:r w:rsidRPr="00D764CC">
        <w:rPr>
          <w:rFonts w:eastAsia="MS Mincho"/>
          <w:lang w:val="fr-FR"/>
        </w:rPr>
        <w:t>Compte rendu des</w:t>
      </w:r>
      <w:r w:rsidR="009879EA" w:rsidRPr="00D764CC">
        <w:rPr>
          <w:rFonts w:eastAsia="MS Mincho"/>
          <w:lang w:val="fr-FR"/>
        </w:rPr>
        <w:t> </w:t>
      </w:r>
      <w:r w:rsidRPr="00D764CC">
        <w:rPr>
          <w:rFonts w:eastAsia="MS Mincho"/>
          <w:lang w:val="fr-FR"/>
        </w:rPr>
        <w:t>conclusions</w:t>
      </w:r>
      <w:r w:rsidR="00DF3DB8" w:rsidRPr="00D764CC">
        <w:rPr>
          <w:rFonts w:eastAsia="MS Mincho"/>
          <w:lang w:val="fr-FR"/>
        </w:rPr>
        <w:t>”</w:t>
      </w:r>
      <w:r w:rsidRPr="00D764CC">
        <w:rPr>
          <w:rFonts w:eastAsia="MS Mincho"/>
          <w:lang w:val="fr-FR"/>
        </w:rPr>
        <w:t>).</w:t>
      </w:r>
    </w:p>
    <w:p w:rsidR="00B746E6" w:rsidRPr="00D764CC" w:rsidRDefault="00B746E6" w:rsidP="00B720CD">
      <w:pPr>
        <w:rPr>
          <w:rFonts w:eastAsia="MS Mincho"/>
          <w:lang w:val="fr-FR"/>
        </w:rPr>
      </w:pPr>
    </w:p>
    <w:p w:rsidR="00B746E6" w:rsidRPr="00D764CC" w:rsidRDefault="00B746E6" w:rsidP="00B720CD">
      <w:pPr>
        <w:rPr>
          <w:rFonts w:eastAsia="MS Mincho"/>
          <w:lang w:val="fr-FR"/>
        </w:rPr>
      </w:pPr>
    </w:p>
    <w:p w:rsidR="00B746E6" w:rsidRPr="00D764CC" w:rsidRDefault="00B746E6" w:rsidP="001F2D02">
      <w:pPr>
        <w:pStyle w:val="Heading2"/>
        <w:rPr>
          <w:lang w:val="fr-FR"/>
        </w:rPr>
      </w:pPr>
      <w:bookmarkStart w:id="3" w:name="_Toc382817195"/>
      <w:r w:rsidRPr="00D764CC">
        <w:rPr>
          <w:lang w:val="fr-FR"/>
        </w:rPr>
        <w:t>Proposition</w:t>
      </w:r>
      <w:bookmarkEnd w:id="3"/>
    </w:p>
    <w:p w:rsidR="00B746E6" w:rsidRPr="00D764CC" w:rsidRDefault="00B746E6" w:rsidP="00B720CD">
      <w:pPr>
        <w:rPr>
          <w:rFonts w:eastAsia="MS Mincho"/>
          <w:u w:val="single"/>
          <w:lang w:val="fr-FR"/>
        </w:rPr>
      </w:pPr>
    </w:p>
    <w:p w:rsidR="00B746E6" w:rsidRPr="00D764CC" w:rsidRDefault="00B746E6" w:rsidP="00B80D92">
      <w:pPr>
        <w:rPr>
          <w:color w:val="000000"/>
          <w:lang w:val="fr-FR"/>
        </w:rPr>
      </w:pPr>
      <w:r w:rsidRPr="00D764CC">
        <w:rPr>
          <w:rFonts w:eastAsia="MS Mincho"/>
          <w:snapToGrid w:val="0"/>
          <w:lang w:val="fr-FR"/>
        </w:rPr>
        <w:fldChar w:fldCharType="begin"/>
      </w:r>
      <w:r w:rsidRPr="00D764CC">
        <w:rPr>
          <w:rFonts w:eastAsia="MS Mincho"/>
          <w:snapToGrid w:val="0"/>
          <w:lang w:val="fr-FR"/>
        </w:rPr>
        <w:instrText xml:space="preserve"> AUTONUM  </w:instrText>
      </w:r>
      <w:r w:rsidRPr="00D764CC">
        <w:rPr>
          <w:rFonts w:eastAsia="MS Mincho"/>
          <w:snapToGrid w:val="0"/>
          <w:lang w:val="fr-FR"/>
        </w:rPr>
        <w:fldChar w:fldCharType="end"/>
      </w:r>
      <w:r w:rsidRPr="00D764CC">
        <w:rPr>
          <w:rFonts w:eastAsia="MS Mincho"/>
          <w:snapToGrid w:val="0"/>
          <w:lang w:val="fr-FR"/>
        </w:rPr>
        <w:tab/>
        <w:t>Compte tenu de ce qui précède, il est proposé d</w:t>
      </w:r>
      <w:r w:rsidR="00DF3DB8" w:rsidRPr="00D764CC">
        <w:rPr>
          <w:rFonts w:eastAsia="MS Mincho"/>
          <w:snapToGrid w:val="0"/>
          <w:lang w:val="fr-FR"/>
        </w:rPr>
        <w:t>’</w:t>
      </w:r>
      <w:r w:rsidRPr="00D764CC">
        <w:rPr>
          <w:rFonts w:eastAsia="MS Mincho"/>
          <w:snapToGrid w:val="0"/>
          <w:lang w:val="fr-FR"/>
        </w:rPr>
        <w:t>élaborer comme suit un nouveau document d</w:t>
      </w:r>
      <w:r w:rsidR="00DF3DB8" w:rsidRPr="00D764CC">
        <w:rPr>
          <w:rFonts w:eastAsia="MS Mincho"/>
          <w:snapToGrid w:val="0"/>
          <w:lang w:val="fr-FR"/>
        </w:rPr>
        <w:t>’</w:t>
      </w:r>
      <w:r w:rsidRPr="00D764CC">
        <w:rPr>
          <w:color w:val="000000"/>
          <w:lang w:val="fr-FR"/>
        </w:rPr>
        <w:t>information contenant des renseignements sur les logiciels et les équipements qui ont été utilisés par les</w:t>
      </w:r>
      <w:r w:rsidR="009879EA" w:rsidRPr="00D764CC">
        <w:rPr>
          <w:color w:val="000000"/>
          <w:lang w:val="fr-FR"/>
        </w:rPr>
        <w:t> </w:t>
      </w:r>
      <w:r w:rsidRPr="00D764CC">
        <w:rPr>
          <w:color w:val="000000"/>
          <w:lang w:val="fr-FR"/>
        </w:rPr>
        <w:t>membres de l</w:t>
      </w:r>
      <w:r w:rsidR="00DF3DB8" w:rsidRPr="00D764CC">
        <w:rPr>
          <w:color w:val="000000"/>
          <w:lang w:val="fr-FR"/>
        </w:rPr>
        <w:t>’</w:t>
      </w:r>
      <w:r w:rsidRPr="00D764CC">
        <w:rPr>
          <w:color w:val="000000"/>
          <w:lang w:val="fr-FR"/>
        </w:rPr>
        <w:t>Union</w:t>
      </w:r>
      <w:r w:rsidR="00B205AB" w:rsidRPr="00D764CC">
        <w:rPr>
          <w:color w:val="000000"/>
          <w:lang w:val="fr-FR"/>
        </w:rPr>
        <w:t> </w:t>
      </w:r>
      <w:r w:rsidRPr="00D764CC">
        <w:rPr>
          <w:color w:val="000000"/>
          <w:lang w:val="fr-FR"/>
        </w:rPr>
        <w:t>:</w:t>
      </w:r>
    </w:p>
    <w:p w:rsidR="00B746E6" w:rsidRPr="00D764CC" w:rsidRDefault="00B746E6" w:rsidP="00B80D92">
      <w:pPr>
        <w:rPr>
          <w:color w:val="000000"/>
          <w:lang w:val="fr-FR"/>
        </w:rPr>
      </w:pPr>
    </w:p>
    <w:tbl>
      <w:tblPr>
        <w:tblW w:w="9497" w:type="dxa"/>
        <w:jc w:val="center"/>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99"/>
        <w:gridCol w:w="7298"/>
      </w:tblGrid>
      <w:tr w:rsidR="00B746E6" w:rsidRPr="00DF1F4F" w:rsidTr="00256848">
        <w:trPr>
          <w:trHeight w:val="560"/>
          <w:jc w:val="center"/>
        </w:trPr>
        <w:tc>
          <w:tcPr>
            <w:tcW w:w="2199" w:type="dxa"/>
          </w:tcPr>
          <w:p w:rsidR="00B746E6" w:rsidRPr="00D764CC" w:rsidRDefault="00B746E6" w:rsidP="00A952BF">
            <w:pPr>
              <w:rPr>
                <w:lang w:val="fr-FR"/>
              </w:rPr>
            </w:pPr>
            <w:r w:rsidRPr="00D764CC">
              <w:rPr>
                <w:lang w:val="fr-FR"/>
              </w:rPr>
              <w:t>Titre</w:t>
            </w:r>
          </w:p>
        </w:tc>
        <w:tc>
          <w:tcPr>
            <w:tcW w:w="7298" w:type="dxa"/>
          </w:tcPr>
          <w:p w:rsidR="00B746E6" w:rsidRPr="00D764CC" w:rsidRDefault="00DF3DB8" w:rsidP="00A716A5">
            <w:pPr>
              <w:autoSpaceDE w:val="0"/>
              <w:autoSpaceDN w:val="0"/>
              <w:adjustRightInd w:val="0"/>
              <w:rPr>
                <w:lang w:val="fr-FR"/>
              </w:rPr>
            </w:pPr>
            <w:r w:rsidRPr="00D764CC">
              <w:rPr>
                <w:lang w:val="fr-FR"/>
              </w:rPr>
              <w:t>“</w:t>
            </w:r>
            <w:r w:rsidR="00B746E6" w:rsidRPr="00D764CC">
              <w:rPr>
                <w:lang w:val="fr-FR"/>
              </w:rPr>
              <w:t>Logiciels et équipements utilisés par les membres de l</w:t>
            </w:r>
            <w:r w:rsidRPr="00D764CC">
              <w:rPr>
                <w:lang w:val="fr-FR"/>
              </w:rPr>
              <w:t>’</w:t>
            </w:r>
            <w:r w:rsidR="00B746E6" w:rsidRPr="00D764CC">
              <w:rPr>
                <w:lang w:val="fr-FR"/>
              </w:rPr>
              <w:t>Union</w:t>
            </w:r>
            <w:r w:rsidRPr="00D764CC">
              <w:rPr>
                <w:lang w:val="fr-FR"/>
              </w:rPr>
              <w:t>”</w:t>
            </w:r>
            <w:r w:rsidR="00B746E6" w:rsidRPr="00D764CC">
              <w:rPr>
                <w:lang w:val="fr-FR"/>
              </w:rPr>
              <w:t xml:space="preserve"> (document UPOV/INF/22)</w:t>
            </w:r>
          </w:p>
        </w:tc>
      </w:tr>
      <w:tr w:rsidR="00B746E6" w:rsidRPr="00DF1F4F" w:rsidTr="00256848">
        <w:trPr>
          <w:trHeight w:val="2645"/>
          <w:jc w:val="center"/>
        </w:trPr>
        <w:tc>
          <w:tcPr>
            <w:tcW w:w="2199" w:type="dxa"/>
          </w:tcPr>
          <w:p w:rsidR="00B746E6" w:rsidRPr="00D764CC" w:rsidRDefault="00B746E6" w:rsidP="006161C2">
            <w:pPr>
              <w:jc w:val="left"/>
              <w:rPr>
                <w:lang w:val="fr-FR"/>
              </w:rPr>
            </w:pPr>
            <w:r w:rsidRPr="00D764CC">
              <w:rPr>
                <w:lang w:val="fr-FR"/>
              </w:rPr>
              <w:t xml:space="preserve">1. </w:t>
            </w:r>
            <w:r w:rsidR="00B205AB" w:rsidRPr="00D764CC">
              <w:rPr>
                <w:lang w:val="fr-FR"/>
              </w:rPr>
              <w:t xml:space="preserve"> </w:t>
            </w:r>
            <w:r w:rsidRPr="00D764CC">
              <w:rPr>
                <w:lang w:val="fr-FR"/>
              </w:rPr>
              <w:t>Exigences</w:t>
            </w:r>
          </w:p>
        </w:tc>
        <w:tc>
          <w:tcPr>
            <w:tcW w:w="7298" w:type="dxa"/>
          </w:tcPr>
          <w:p w:rsidR="00B746E6" w:rsidRPr="00D764CC" w:rsidRDefault="00B746E6" w:rsidP="006161C2">
            <w:pPr>
              <w:pStyle w:val="ListParagraph"/>
              <w:numPr>
                <w:ilvl w:val="1"/>
                <w:numId w:val="14"/>
              </w:numPr>
              <w:autoSpaceDE w:val="0"/>
              <w:autoSpaceDN w:val="0"/>
              <w:adjustRightInd w:val="0"/>
              <w:ind w:left="33" w:firstLine="0"/>
              <w:rPr>
                <w:lang w:val="fr-FR"/>
              </w:rPr>
            </w:pPr>
            <w:r w:rsidRPr="00D764CC">
              <w:rPr>
                <w:lang w:val="fr-FR"/>
              </w:rPr>
              <w:t>Les membres de l</w:t>
            </w:r>
            <w:r w:rsidR="00DF3DB8" w:rsidRPr="00D764CC">
              <w:rPr>
                <w:lang w:val="fr-FR"/>
              </w:rPr>
              <w:t>’</w:t>
            </w:r>
            <w:r w:rsidRPr="00D764CC">
              <w:rPr>
                <w:lang w:val="fr-FR"/>
              </w:rPr>
              <w:t>Union sont invités à donner des renseignements sur les</w:t>
            </w:r>
            <w:r w:rsidR="009879EA" w:rsidRPr="00D764CC">
              <w:rPr>
                <w:lang w:val="fr-FR"/>
              </w:rPr>
              <w:t> </w:t>
            </w:r>
            <w:r w:rsidRPr="00D764CC">
              <w:rPr>
                <w:lang w:val="fr-FR"/>
              </w:rPr>
              <w:t>logiciels/équipements qui seraient inclus parce qu</w:t>
            </w:r>
            <w:r w:rsidR="00DF3DB8" w:rsidRPr="00D764CC">
              <w:rPr>
                <w:lang w:val="fr-FR"/>
              </w:rPr>
              <w:t>’</w:t>
            </w:r>
            <w:r w:rsidRPr="00D764CC">
              <w:rPr>
                <w:lang w:val="fr-FR"/>
              </w:rPr>
              <w:t>ils ont été utilisés pour la</w:t>
            </w:r>
            <w:r w:rsidR="009879EA" w:rsidRPr="00D764CC">
              <w:rPr>
                <w:lang w:val="fr-FR"/>
              </w:rPr>
              <w:t> </w:t>
            </w:r>
            <w:r w:rsidRPr="00D764CC">
              <w:rPr>
                <w:lang w:val="fr-FR"/>
              </w:rPr>
              <w:t>protection des variétés végétales.</w:t>
            </w:r>
          </w:p>
          <w:p w:rsidR="00B746E6" w:rsidRPr="00D764CC" w:rsidRDefault="00B746E6" w:rsidP="006161C2">
            <w:pPr>
              <w:pStyle w:val="ListParagraph"/>
              <w:autoSpaceDE w:val="0"/>
              <w:autoSpaceDN w:val="0"/>
              <w:adjustRightInd w:val="0"/>
              <w:ind w:left="33"/>
              <w:rPr>
                <w:lang w:val="fr-FR"/>
              </w:rPr>
            </w:pPr>
          </w:p>
          <w:p w:rsidR="00B746E6" w:rsidRPr="00D764CC" w:rsidRDefault="00B746E6" w:rsidP="006161C2">
            <w:pPr>
              <w:pStyle w:val="ListParagraph"/>
              <w:numPr>
                <w:ilvl w:val="1"/>
                <w:numId w:val="14"/>
              </w:numPr>
              <w:autoSpaceDE w:val="0"/>
              <w:autoSpaceDN w:val="0"/>
              <w:adjustRightInd w:val="0"/>
              <w:ind w:left="33" w:firstLine="0"/>
              <w:rPr>
                <w:lang w:val="fr-FR"/>
              </w:rPr>
            </w:pPr>
            <w:r w:rsidRPr="00D764CC">
              <w:rPr>
                <w:lang w:val="fr-FR"/>
              </w:rPr>
              <w:t>Des renseignements sur les éléments ci</w:t>
            </w:r>
            <w:r w:rsidR="00AB0F98" w:rsidRPr="00D764CC">
              <w:rPr>
                <w:lang w:val="fr-FR"/>
              </w:rPr>
              <w:t>-</w:t>
            </w:r>
            <w:r w:rsidRPr="00D764CC">
              <w:rPr>
                <w:lang w:val="fr-FR"/>
              </w:rPr>
              <w:t>après devraient être communiqués par tout membre de l</w:t>
            </w:r>
            <w:r w:rsidR="00DF3DB8" w:rsidRPr="00D764CC">
              <w:rPr>
                <w:lang w:val="fr-FR"/>
              </w:rPr>
              <w:t>’</w:t>
            </w:r>
            <w:r w:rsidRPr="00D764CC">
              <w:rPr>
                <w:lang w:val="fr-FR"/>
              </w:rPr>
              <w:t>Union proposant d</w:t>
            </w:r>
            <w:r w:rsidR="00DF3DB8" w:rsidRPr="00D764CC">
              <w:rPr>
                <w:lang w:val="fr-FR"/>
              </w:rPr>
              <w:t>’</w:t>
            </w:r>
            <w:r w:rsidRPr="00D764CC">
              <w:rPr>
                <w:lang w:val="fr-FR"/>
              </w:rPr>
              <w:t>inclure des logiciels/équipements dans le présent document</w:t>
            </w:r>
            <w:r w:rsidR="00B205AB" w:rsidRPr="00D764CC">
              <w:rPr>
                <w:lang w:val="fr-FR"/>
              </w:rPr>
              <w:t> </w:t>
            </w:r>
            <w:r w:rsidRPr="00D764CC">
              <w:rPr>
                <w:lang w:val="fr-FR"/>
              </w:rPr>
              <w:t>:</w:t>
            </w:r>
          </w:p>
          <w:p w:rsidR="00B746E6" w:rsidRPr="00D764CC" w:rsidRDefault="00B746E6" w:rsidP="001F2D02">
            <w:pPr>
              <w:pStyle w:val="ListParagraph"/>
              <w:ind w:left="34"/>
              <w:rPr>
                <w:lang w:val="fr-FR"/>
              </w:rPr>
            </w:pPr>
          </w:p>
          <w:p w:rsidR="00B746E6" w:rsidRPr="00D764CC" w:rsidRDefault="00B746E6" w:rsidP="006161C2">
            <w:pPr>
              <w:autoSpaceDE w:val="0"/>
              <w:autoSpaceDN w:val="0"/>
              <w:adjustRightInd w:val="0"/>
              <w:ind w:left="601"/>
              <w:rPr>
                <w:lang w:val="fr-FR"/>
              </w:rPr>
            </w:pPr>
            <w:r w:rsidRPr="00D764CC">
              <w:rPr>
                <w:lang w:val="fr-FR"/>
              </w:rPr>
              <w:t>Titre des logiciels/équipements</w:t>
            </w:r>
          </w:p>
          <w:p w:rsidR="00B746E6" w:rsidRPr="00D764CC" w:rsidRDefault="00B746E6" w:rsidP="001F2D02">
            <w:pPr>
              <w:autoSpaceDE w:val="0"/>
              <w:autoSpaceDN w:val="0"/>
              <w:adjustRightInd w:val="0"/>
              <w:ind w:left="601"/>
              <w:rPr>
                <w:lang w:val="fr-FR"/>
              </w:rPr>
            </w:pPr>
            <w:r w:rsidRPr="00D764CC">
              <w:rPr>
                <w:lang w:val="fr-FR"/>
              </w:rPr>
              <w:t>Fonction (bref résumé)</w:t>
            </w:r>
          </w:p>
          <w:p w:rsidR="00B746E6" w:rsidRPr="00D764CC" w:rsidRDefault="00B746E6" w:rsidP="001F2D02">
            <w:pPr>
              <w:autoSpaceDE w:val="0"/>
              <w:autoSpaceDN w:val="0"/>
              <w:adjustRightInd w:val="0"/>
              <w:ind w:left="601"/>
              <w:rPr>
                <w:lang w:val="fr-FR"/>
              </w:rPr>
            </w:pPr>
            <w:r w:rsidRPr="00D764CC">
              <w:rPr>
                <w:lang w:val="fr-FR"/>
              </w:rPr>
              <w:t>Source et personne à contacter</w:t>
            </w:r>
          </w:p>
          <w:p w:rsidR="00B746E6" w:rsidRPr="00D764CC" w:rsidRDefault="00B746E6" w:rsidP="009879EA">
            <w:pPr>
              <w:autoSpaceDE w:val="0"/>
              <w:autoSpaceDN w:val="0"/>
              <w:adjustRightInd w:val="0"/>
              <w:spacing w:after="120"/>
              <w:ind w:left="601"/>
              <w:rPr>
                <w:lang w:val="fr-FR"/>
              </w:rPr>
            </w:pPr>
            <w:r w:rsidRPr="00D764CC">
              <w:rPr>
                <w:lang w:val="fr-FR"/>
              </w:rPr>
              <w:t>Catégorie(s) d</w:t>
            </w:r>
            <w:r w:rsidR="00DF3DB8" w:rsidRPr="00D764CC">
              <w:rPr>
                <w:lang w:val="fr-FR"/>
              </w:rPr>
              <w:t>’</w:t>
            </w:r>
            <w:r w:rsidRPr="00D764CC">
              <w:rPr>
                <w:lang w:val="fr-FR"/>
              </w:rPr>
              <w:t>utilisation (voir la section 3 ci</w:t>
            </w:r>
            <w:r w:rsidR="00AB0F98" w:rsidRPr="00D764CC">
              <w:rPr>
                <w:lang w:val="fr-FR"/>
              </w:rPr>
              <w:t>-</w:t>
            </w:r>
            <w:r w:rsidRPr="00D764CC">
              <w:rPr>
                <w:lang w:val="fr-FR"/>
              </w:rPr>
              <w:t>dessous</w:t>
            </w:r>
            <w:r w:rsidR="009879EA" w:rsidRPr="00D764CC">
              <w:rPr>
                <w:lang w:val="fr-FR"/>
              </w:rPr>
              <w:t>)</w:t>
            </w:r>
          </w:p>
        </w:tc>
      </w:tr>
      <w:tr w:rsidR="00B746E6" w:rsidRPr="00DF1F4F" w:rsidTr="00256848">
        <w:trPr>
          <w:trHeight w:val="2824"/>
          <w:jc w:val="center"/>
        </w:trPr>
        <w:tc>
          <w:tcPr>
            <w:tcW w:w="2199" w:type="dxa"/>
          </w:tcPr>
          <w:p w:rsidR="00B746E6" w:rsidRPr="00D764CC" w:rsidRDefault="00B746E6" w:rsidP="006716FC">
            <w:pPr>
              <w:jc w:val="left"/>
              <w:rPr>
                <w:lang w:val="fr-FR"/>
              </w:rPr>
            </w:pPr>
            <w:r w:rsidRPr="00D764CC">
              <w:rPr>
                <w:lang w:val="fr-FR"/>
              </w:rPr>
              <w:t>2.</w:t>
            </w:r>
            <w:r w:rsidR="00B205AB" w:rsidRPr="00D764CC">
              <w:rPr>
                <w:lang w:val="fr-FR"/>
              </w:rPr>
              <w:t xml:space="preserve"> </w:t>
            </w:r>
            <w:r w:rsidRPr="00D764CC">
              <w:rPr>
                <w:lang w:val="fr-FR"/>
              </w:rPr>
              <w:t xml:space="preserve"> Procédure d</w:t>
            </w:r>
            <w:r w:rsidR="00DF3DB8" w:rsidRPr="00D764CC">
              <w:rPr>
                <w:lang w:val="fr-FR"/>
              </w:rPr>
              <w:t>’</w:t>
            </w:r>
            <w:r w:rsidRPr="00D764CC">
              <w:rPr>
                <w:lang w:val="fr-FR"/>
              </w:rPr>
              <w:t xml:space="preserve">inclusion des logiciels/équipements </w:t>
            </w:r>
          </w:p>
        </w:tc>
        <w:tc>
          <w:tcPr>
            <w:tcW w:w="7298" w:type="dxa"/>
          </w:tcPr>
          <w:p w:rsidR="00B746E6" w:rsidRPr="00D764CC" w:rsidRDefault="00B746E6" w:rsidP="00043EDF">
            <w:pPr>
              <w:pStyle w:val="ListParagraph"/>
              <w:autoSpaceDE w:val="0"/>
              <w:autoSpaceDN w:val="0"/>
              <w:adjustRightInd w:val="0"/>
              <w:ind w:left="34"/>
              <w:rPr>
                <w:lang w:val="fr-FR"/>
              </w:rPr>
            </w:pPr>
            <w:r w:rsidRPr="00D764CC">
              <w:rPr>
                <w:lang w:val="fr-FR"/>
              </w:rPr>
              <w:t>2.1</w:t>
            </w:r>
            <w:r w:rsidR="009879EA" w:rsidRPr="00D764CC">
              <w:rPr>
                <w:lang w:val="fr-FR"/>
              </w:rPr>
              <w:tab/>
            </w:r>
            <w:r w:rsidRPr="00D764CC">
              <w:rPr>
                <w:lang w:val="fr-FR"/>
              </w:rPr>
              <w:t>Les logiciels/équipements qu</w:t>
            </w:r>
            <w:r w:rsidR="00DF3DB8" w:rsidRPr="00D764CC">
              <w:rPr>
                <w:lang w:val="fr-FR"/>
              </w:rPr>
              <w:t>’</w:t>
            </w:r>
            <w:r w:rsidRPr="00D764CC">
              <w:rPr>
                <w:lang w:val="fr-FR"/>
              </w:rPr>
              <w:t>il est proposé d</w:t>
            </w:r>
            <w:r w:rsidR="00DF3DB8" w:rsidRPr="00D764CC">
              <w:rPr>
                <w:lang w:val="fr-FR"/>
              </w:rPr>
              <w:t>’</w:t>
            </w:r>
            <w:r w:rsidRPr="00D764CC">
              <w:rPr>
                <w:lang w:val="fr-FR"/>
              </w:rPr>
              <w:t>inclure dans le présent document par les membres de l</w:t>
            </w:r>
            <w:r w:rsidR="00DF3DB8" w:rsidRPr="00D764CC">
              <w:rPr>
                <w:lang w:val="fr-FR"/>
              </w:rPr>
              <w:t>’</w:t>
            </w:r>
            <w:r w:rsidRPr="00D764CC">
              <w:rPr>
                <w:lang w:val="fr-FR"/>
              </w:rPr>
              <w:t>Union sont, dans un premier temps, présentés au</w:t>
            </w:r>
            <w:r w:rsidR="00AB0F98" w:rsidRPr="00D764CC">
              <w:rPr>
                <w:lang w:val="fr-FR"/>
              </w:rPr>
              <w:t> TC</w:t>
            </w:r>
            <w:r w:rsidRPr="00D764CC">
              <w:rPr>
                <w:lang w:val="fr-FR"/>
              </w:rPr>
              <w:t>.</w:t>
            </w:r>
          </w:p>
          <w:p w:rsidR="00B746E6" w:rsidRPr="00D764CC" w:rsidRDefault="00B746E6" w:rsidP="00043EDF">
            <w:pPr>
              <w:pStyle w:val="ListParagraph"/>
              <w:autoSpaceDE w:val="0"/>
              <w:autoSpaceDN w:val="0"/>
              <w:adjustRightInd w:val="0"/>
              <w:ind w:left="34"/>
              <w:rPr>
                <w:lang w:val="fr-FR"/>
              </w:rPr>
            </w:pPr>
          </w:p>
          <w:p w:rsidR="00B746E6" w:rsidRPr="00D764CC" w:rsidRDefault="009879EA" w:rsidP="00043EDF">
            <w:pPr>
              <w:pStyle w:val="ListParagraph"/>
              <w:autoSpaceDE w:val="0"/>
              <w:autoSpaceDN w:val="0"/>
              <w:adjustRightInd w:val="0"/>
              <w:ind w:left="34"/>
              <w:rPr>
                <w:lang w:val="fr-FR"/>
              </w:rPr>
            </w:pPr>
            <w:r w:rsidRPr="00D764CC">
              <w:rPr>
                <w:lang w:val="fr-FR"/>
              </w:rPr>
              <w:t>2.2</w:t>
            </w:r>
            <w:r w:rsidRPr="00D764CC">
              <w:rPr>
                <w:lang w:val="fr-FR"/>
              </w:rPr>
              <w:tab/>
            </w:r>
            <w:r w:rsidR="00B746E6" w:rsidRPr="00D764CC">
              <w:rPr>
                <w:lang w:val="fr-FR"/>
              </w:rPr>
              <w:t>Le</w:t>
            </w:r>
            <w:r w:rsidR="00AB0F98" w:rsidRPr="00D764CC">
              <w:rPr>
                <w:lang w:val="fr-FR"/>
              </w:rPr>
              <w:t> TC</w:t>
            </w:r>
            <w:r w:rsidR="00B746E6" w:rsidRPr="00D764CC">
              <w:rPr>
                <w:lang w:val="fr-FR"/>
              </w:rPr>
              <w:t xml:space="preserve"> décider</w:t>
            </w:r>
            <w:r w:rsidRPr="00D764CC">
              <w:rPr>
                <w:lang w:val="fr-FR"/>
              </w:rPr>
              <w:t>a</w:t>
            </w:r>
            <w:r w:rsidR="00B746E6" w:rsidRPr="00D764CC">
              <w:rPr>
                <w:lang w:val="fr-FR"/>
              </w:rPr>
              <w:t xml:space="preserve"> s</w:t>
            </w:r>
            <w:r w:rsidR="00DF3DB8" w:rsidRPr="00D764CC">
              <w:rPr>
                <w:lang w:val="fr-FR"/>
              </w:rPr>
              <w:t>’</w:t>
            </w:r>
            <w:r w:rsidR="00B746E6" w:rsidRPr="00D764CC">
              <w:rPr>
                <w:lang w:val="fr-FR"/>
              </w:rPr>
              <w:t>il convient de</w:t>
            </w:r>
            <w:r w:rsidRPr="00D764CC">
              <w:rPr>
                <w:lang w:val="fr-FR"/>
              </w:rPr>
              <w:t> :</w:t>
            </w:r>
          </w:p>
          <w:p w:rsidR="00B746E6" w:rsidRPr="00D764CC" w:rsidRDefault="00B746E6" w:rsidP="009879EA">
            <w:pPr>
              <w:pStyle w:val="ListParagraph"/>
              <w:numPr>
                <w:ilvl w:val="0"/>
                <w:numId w:val="16"/>
              </w:numPr>
              <w:autoSpaceDE w:val="0"/>
              <w:autoSpaceDN w:val="0"/>
              <w:adjustRightInd w:val="0"/>
              <w:ind w:left="567" w:firstLine="0"/>
              <w:rPr>
                <w:lang w:val="fr-FR"/>
              </w:rPr>
            </w:pPr>
            <w:r w:rsidRPr="00D764CC">
              <w:rPr>
                <w:lang w:val="fr-FR"/>
              </w:rPr>
              <w:t>proposer d</w:t>
            </w:r>
            <w:r w:rsidR="00DF3DB8" w:rsidRPr="00D764CC">
              <w:rPr>
                <w:lang w:val="fr-FR"/>
              </w:rPr>
              <w:t>’</w:t>
            </w:r>
            <w:r w:rsidRPr="00D764CC">
              <w:rPr>
                <w:lang w:val="fr-FR"/>
              </w:rPr>
              <w:t>inclure les renseignements dans le document;</w:t>
            </w:r>
          </w:p>
          <w:p w:rsidR="00B746E6" w:rsidRPr="00D764CC" w:rsidRDefault="00B746E6" w:rsidP="009879EA">
            <w:pPr>
              <w:pStyle w:val="ListParagraph"/>
              <w:numPr>
                <w:ilvl w:val="0"/>
                <w:numId w:val="16"/>
              </w:numPr>
              <w:autoSpaceDE w:val="0"/>
              <w:autoSpaceDN w:val="0"/>
              <w:adjustRightInd w:val="0"/>
              <w:ind w:left="567" w:firstLine="0"/>
              <w:rPr>
                <w:lang w:val="fr-FR"/>
              </w:rPr>
            </w:pPr>
            <w:r w:rsidRPr="00D764CC">
              <w:rPr>
                <w:lang w:val="fr-FR"/>
              </w:rPr>
              <w:t>solliciter des orientations supplémentaires à d</w:t>
            </w:r>
            <w:r w:rsidR="00DF3DB8" w:rsidRPr="00D764CC">
              <w:rPr>
                <w:lang w:val="fr-FR"/>
              </w:rPr>
              <w:t>’</w:t>
            </w:r>
            <w:r w:rsidRPr="00D764CC">
              <w:rPr>
                <w:lang w:val="fr-FR"/>
              </w:rPr>
              <w:t>autres organes concernés (comme</w:t>
            </w:r>
            <w:r w:rsidR="00AB0F98" w:rsidRPr="00D764CC">
              <w:rPr>
                <w:lang w:val="fr-FR"/>
              </w:rPr>
              <w:t xml:space="preserve"> le CAJ</w:t>
            </w:r>
            <w:r w:rsidRPr="00D764CC">
              <w:rPr>
                <w:lang w:val="fr-FR"/>
              </w:rPr>
              <w:t xml:space="preserve"> et</w:t>
            </w:r>
            <w:r w:rsidR="00AB0F98" w:rsidRPr="00D764CC">
              <w:rPr>
                <w:lang w:val="fr-FR"/>
              </w:rPr>
              <w:t xml:space="preserve"> les TWP</w:t>
            </w:r>
            <w:r w:rsidRPr="00D764CC">
              <w:rPr>
                <w:lang w:val="fr-FR"/>
              </w:rPr>
              <w:t xml:space="preserve"> par exemple); </w:t>
            </w:r>
            <w:r w:rsidR="00B205AB" w:rsidRPr="00D764CC">
              <w:rPr>
                <w:lang w:val="fr-FR"/>
              </w:rPr>
              <w:t xml:space="preserve"> </w:t>
            </w:r>
            <w:r w:rsidRPr="00D764CC">
              <w:rPr>
                <w:lang w:val="fr-FR"/>
              </w:rPr>
              <w:t>ou</w:t>
            </w:r>
          </w:p>
          <w:p w:rsidR="00B746E6" w:rsidRPr="00D764CC" w:rsidRDefault="00B746E6" w:rsidP="009879EA">
            <w:pPr>
              <w:pStyle w:val="ListParagraph"/>
              <w:numPr>
                <w:ilvl w:val="0"/>
                <w:numId w:val="16"/>
              </w:numPr>
              <w:autoSpaceDE w:val="0"/>
              <w:autoSpaceDN w:val="0"/>
              <w:adjustRightInd w:val="0"/>
              <w:ind w:left="567" w:firstLine="0"/>
              <w:rPr>
                <w:lang w:val="fr-FR"/>
              </w:rPr>
            </w:pPr>
            <w:r w:rsidRPr="00D764CC">
              <w:rPr>
                <w:lang w:val="fr-FR"/>
              </w:rPr>
              <w:t>proposer de ne pas inclure les renseignements dans le document.</w:t>
            </w:r>
          </w:p>
          <w:p w:rsidR="00B746E6" w:rsidRPr="00D764CC" w:rsidRDefault="00B746E6" w:rsidP="006161C2">
            <w:pPr>
              <w:pStyle w:val="ListParagraph"/>
              <w:autoSpaceDE w:val="0"/>
              <w:autoSpaceDN w:val="0"/>
              <w:adjustRightInd w:val="0"/>
              <w:ind w:left="34"/>
              <w:rPr>
                <w:lang w:val="fr-FR"/>
              </w:rPr>
            </w:pPr>
          </w:p>
          <w:p w:rsidR="00B746E6" w:rsidRPr="00D764CC" w:rsidRDefault="00B746E6" w:rsidP="006161C2">
            <w:pPr>
              <w:pStyle w:val="ListParagraph"/>
              <w:autoSpaceDE w:val="0"/>
              <w:autoSpaceDN w:val="0"/>
              <w:adjustRightInd w:val="0"/>
              <w:ind w:left="34"/>
              <w:rPr>
                <w:lang w:val="fr-FR"/>
              </w:rPr>
            </w:pPr>
            <w:r w:rsidRPr="00D764CC">
              <w:rPr>
                <w:lang w:val="fr-FR"/>
              </w:rPr>
              <w:t>2.3</w:t>
            </w:r>
            <w:r w:rsidR="009879EA" w:rsidRPr="00D764CC">
              <w:rPr>
                <w:lang w:val="fr-FR"/>
              </w:rPr>
              <w:tab/>
            </w:r>
            <w:r w:rsidRPr="00D764CC">
              <w:rPr>
                <w:lang w:val="fr-FR"/>
              </w:rPr>
              <w:t>Au cas où le</w:t>
            </w:r>
            <w:r w:rsidR="00AB0F98" w:rsidRPr="00D764CC">
              <w:rPr>
                <w:lang w:val="fr-FR"/>
              </w:rPr>
              <w:t> TC</w:t>
            </w:r>
            <w:r w:rsidRPr="00D764CC">
              <w:rPr>
                <w:lang w:val="fr-FR"/>
              </w:rPr>
              <w:t xml:space="preserve"> et, ultérieurement,</w:t>
            </w:r>
            <w:r w:rsidR="00AB0F98" w:rsidRPr="00D764CC">
              <w:rPr>
                <w:lang w:val="fr-FR"/>
              </w:rPr>
              <w:t xml:space="preserve"> le CAJ</w:t>
            </w:r>
            <w:r w:rsidRPr="00D764CC">
              <w:rPr>
                <w:lang w:val="fr-FR"/>
              </w:rPr>
              <w:t xml:space="preserve"> font une recommandation positive, la liste des logiciels/équipements sera incorporée dans un projet du</w:t>
            </w:r>
            <w:r w:rsidR="009879EA" w:rsidRPr="00D764CC">
              <w:rPr>
                <w:lang w:val="fr-FR"/>
              </w:rPr>
              <w:t> </w:t>
            </w:r>
            <w:r w:rsidRPr="00D764CC">
              <w:rPr>
                <w:lang w:val="fr-FR"/>
              </w:rPr>
              <w:t>document, pour adoption éventuelle par le Conseil.</w:t>
            </w:r>
          </w:p>
          <w:p w:rsidR="00B746E6" w:rsidRPr="00D764CC" w:rsidRDefault="00B746E6" w:rsidP="00043EDF">
            <w:pPr>
              <w:autoSpaceDE w:val="0"/>
              <w:autoSpaceDN w:val="0"/>
              <w:adjustRightInd w:val="0"/>
              <w:rPr>
                <w:lang w:val="fr-FR"/>
              </w:rPr>
            </w:pPr>
          </w:p>
        </w:tc>
      </w:tr>
      <w:tr w:rsidR="00B746E6" w:rsidRPr="00D764CC" w:rsidTr="00256848">
        <w:trPr>
          <w:trHeight w:val="2403"/>
          <w:jc w:val="center"/>
        </w:trPr>
        <w:tc>
          <w:tcPr>
            <w:tcW w:w="2199" w:type="dxa"/>
          </w:tcPr>
          <w:p w:rsidR="00B746E6" w:rsidRPr="00D764CC" w:rsidRDefault="00B746E6" w:rsidP="009879EA">
            <w:pPr>
              <w:jc w:val="left"/>
              <w:rPr>
                <w:lang w:val="fr-FR"/>
              </w:rPr>
            </w:pPr>
            <w:r w:rsidRPr="00D764CC">
              <w:rPr>
                <w:lang w:val="fr-FR"/>
              </w:rPr>
              <w:lastRenderedPageBreak/>
              <w:t>3.</w:t>
            </w:r>
            <w:r w:rsidR="00B205AB" w:rsidRPr="00D764CC">
              <w:rPr>
                <w:lang w:val="fr-FR"/>
              </w:rPr>
              <w:t xml:space="preserve"> </w:t>
            </w:r>
            <w:r w:rsidRPr="00D764CC">
              <w:rPr>
                <w:lang w:val="fr-FR"/>
              </w:rPr>
              <w:t xml:space="preserve"> Catégories de logiciels/équipements</w:t>
            </w:r>
          </w:p>
        </w:tc>
        <w:tc>
          <w:tcPr>
            <w:tcW w:w="7298" w:type="dxa"/>
          </w:tcPr>
          <w:p w:rsidR="00B746E6" w:rsidRPr="00D764CC" w:rsidRDefault="00B746E6" w:rsidP="00043EDF">
            <w:pPr>
              <w:pStyle w:val="ListParagraph"/>
              <w:autoSpaceDE w:val="0"/>
              <w:autoSpaceDN w:val="0"/>
              <w:adjustRightInd w:val="0"/>
              <w:ind w:left="34"/>
              <w:rPr>
                <w:lang w:val="fr-FR"/>
              </w:rPr>
            </w:pPr>
            <w:r w:rsidRPr="00D764CC">
              <w:rPr>
                <w:lang w:val="fr-FR"/>
              </w:rPr>
              <w:t>Pour aider les utilisateurs, des renseignements sur les logiciels/équipements sont fournis dans les catégories suivantes</w:t>
            </w:r>
            <w:r w:rsidR="00B205AB" w:rsidRPr="00D764CC">
              <w:rPr>
                <w:lang w:val="fr-FR"/>
              </w:rPr>
              <w:t> </w:t>
            </w:r>
            <w:r w:rsidRPr="00D764CC">
              <w:rPr>
                <w:lang w:val="fr-FR"/>
              </w:rPr>
              <w:t>:</w:t>
            </w:r>
          </w:p>
          <w:p w:rsidR="00B746E6" w:rsidRPr="00D764CC" w:rsidRDefault="00B746E6" w:rsidP="001F2D02">
            <w:pPr>
              <w:autoSpaceDE w:val="0"/>
              <w:autoSpaceDN w:val="0"/>
              <w:adjustRightInd w:val="0"/>
              <w:ind w:left="34"/>
              <w:jc w:val="left"/>
              <w:rPr>
                <w:lang w:val="fr-FR"/>
              </w:rPr>
            </w:pPr>
          </w:p>
          <w:p w:rsidR="00AB0F98" w:rsidRPr="00D764CC" w:rsidRDefault="00B746E6" w:rsidP="001F2D02">
            <w:pPr>
              <w:autoSpaceDE w:val="0"/>
              <w:autoSpaceDN w:val="0"/>
              <w:adjustRightInd w:val="0"/>
              <w:ind w:left="601"/>
              <w:jc w:val="left"/>
              <w:rPr>
                <w:lang w:val="fr-FR"/>
              </w:rPr>
            </w:pPr>
            <w:r w:rsidRPr="00D764CC">
              <w:rPr>
                <w:lang w:val="fr-FR"/>
              </w:rPr>
              <w:t>Administration des demandes</w:t>
            </w:r>
          </w:p>
          <w:p w:rsidR="00AB0F98" w:rsidRPr="00D764CC" w:rsidRDefault="00B746E6" w:rsidP="001F2D02">
            <w:pPr>
              <w:autoSpaceDE w:val="0"/>
              <w:autoSpaceDN w:val="0"/>
              <w:adjustRightInd w:val="0"/>
              <w:ind w:left="601"/>
              <w:jc w:val="left"/>
              <w:rPr>
                <w:lang w:val="fr-FR"/>
              </w:rPr>
            </w:pPr>
            <w:r w:rsidRPr="00D764CC">
              <w:rPr>
                <w:lang w:val="fr-FR"/>
              </w:rPr>
              <w:t>Systèmes de demande en ligne</w:t>
            </w:r>
          </w:p>
          <w:p w:rsidR="00B746E6" w:rsidRPr="00D764CC" w:rsidRDefault="00B746E6" w:rsidP="001F2D02">
            <w:pPr>
              <w:autoSpaceDE w:val="0"/>
              <w:autoSpaceDN w:val="0"/>
              <w:adjustRightInd w:val="0"/>
              <w:ind w:left="601"/>
              <w:jc w:val="left"/>
              <w:rPr>
                <w:lang w:val="fr-FR"/>
              </w:rPr>
            </w:pPr>
            <w:r w:rsidRPr="00D764CC">
              <w:rPr>
                <w:lang w:val="fr-FR"/>
              </w:rPr>
              <w:t>Vérification des dénominations variétales</w:t>
            </w:r>
          </w:p>
          <w:p w:rsidR="00AB0F98" w:rsidRPr="00D764CC" w:rsidRDefault="00B746E6" w:rsidP="001F2D02">
            <w:pPr>
              <w:autoSpaceDE w:val="0"/>
              <w:autoSpaceDN w:val="0"/>
              <w:adjustRightInd w:val="0"/>
              <w:ind w:left="601"/>
              <w:jc w:val="left"/>
              <w:rPr>
                <w:lang w:val="fr-FR"/>
              </w:rPr>
            </w:pPr>
            <w:r w:rsidRPr="00D764CC">
              <w:rPr>
                <w:lang w:val="fr-FR"/>
              </w:rPr>
              <w:t>Conception des essais DHS et analyse des données</w:t>
            </w:r>
          </w:p>
          <w:p w:rsidR="00B746E6" w:rsidRPr="00D764CC" w:rsidRDefault="00B746E6" w:rsidP="001F2D02">
            <w:pPr>
              <w:autoSpaceDE w:val="0"/>
              <w:autoSpaceDN w:val="0"/>
              <w:adjustRightInd w:val="0"/>
              <w:ind w:left="601"/>
              <w:jc w:val="left"/>
              <w:rPr>
                <w:lang w:val="fr-FR"/>
              </w:rPr>
            </w:pPr>
            <w:r w:rsidRPr="00D764CC">
              <w:rPr>
                <w:lang w:val="fr-FR"/>
              </w:rPr>
              <w:t>Enregistrement et transferts des données</w:t>
            </w:r>
          </w:p>
          <w:p w:rsidR="00B746E6" w:rsidRPr="00D764CC" w:rsidRDefault="00B746E6" w:rsidP="001F2D02">
            <w:pPr>
              <w:autoSpaceDE w:val="0"/>
              <w:autoSpaceDN w:val="0"/>
              <w:adjustRightInd w:val="0"/>
              <w:ind w:left="601"/>
              <w:jc w:val="left"/>
              <w:rPr>
                <w:lang w:val="fr-FR"/>
              </w:rPr>
            </w:pPr>
            <w:r w:rsidRPr="00D764CC">
              <w:rPr>
                <w:lang w:val="fr-FR"/>
              </w:rPr>
              <w:t>Analyse d</w:t>
            </w:r>
            <w:r w:rsidR="00DF3DB8" w:rsidRPr="00D764CC">
              <w:rPr>
                <w:lang w:val="fr-FR"/>
              </w:rPr>
              <w:t>’</w:t>
            </w:r>
            <w:r w:rsidRPr="00D764CC">
              <w:rPr>
                <w:lang w:val="fr-FR"/>
              </w:rPr>
              <w:t>images</w:t>
            </w:r>
          </w:p>
          <w:p w:rsidR="00B746E6" w:rsidRPr="00D764CC" w:rsidRDefault="00B746E6" w:rsidP="001F2D02">
            <w:pPr>
              <w:autoSpaceDE w:val="0"/>
              <w:autoSpaceDN w:val="0"/>
              <w:adjustRightInd w:val="0"/>
              <w:ind w:left="601"/>
              <w:rPr>
                <w:lang w:val="fr-FR"/>
              </w:rPr>
            </w:pPr>
            <w:r w:rsidRPr="00D764CC">
              <w:rPr>
                <w:lang w:val="fr-FR"/>
              </w:rPr>
              <w:t>Données biochimiques et moléculaires</w:t>
            </w:r>
          </w:p>
        </w:tc>
      </w:tr>
      <w:tr w:rsidR="00B746E6" w:rsidRPr="00DF1F4F" w:rsidTr="00256848">
        <w:trPr>
          <w:trHeight w:val="2155"/>
          <w:jc w:val="center"/>
        </w:trPr>
        <w:tc>
          <w:tcPr>
            <w:tcW w:w="2199" w:type="dxa"/>
          </w:tcPr>
          <w:p w:rsidR="00B746E6" w:rsidRPr="00D764CC" w:rsidRDefault="00B746E6" w:rsidP="006716FC">
            <w:pPr>
              <w:jc w:val="left"/>
              <w:rPr>
                <w:lang w:val="fr-FR"/>
              </w:rPr>
            </w:pPr>
            <w:r w:rsidRPr="00D764CC">
              <w:rPr>
                <w:lang w:val="fr-FR"/>
              </w:rPr>
              <w:t>4.</w:t>
            </w:r>
            <w:r w:rsidR="00B205AB" w:rsidRPr="00D764CC">
              <w:rPr>
                <w:lang w:val="fr-FR"/>
              </w:rPr>
              <w:t xml:space="preserve"> </w:t>
            </w:r>
            <w:r w:rsidRPr="00D764CC">
              <w:rPr>
                <w:lang w:val="fr-FR"/>
              </w:rPr>
              <w:t xml:space="preserve"> Renseignements sur l</w:t>
            </w:r>
            <w:r w:rsidR="00DF3DB8" w:rsidRPr="00D764CC">
              <w:rPr>
                <w:lang w:val="fr-FR"/>
              </w:rPr>
              <w:t>’</w:t>
            </w:r>
            <w:r w:rsidRPr="00D764CC">
              <w:rPr>
                <w:lang w:val="fr-FR"/>
              </w:rPr>
              <w:t>utilisation par les</w:t>
            </w:r>
            <w:r w:rsidR="009879EA" w:rsidRPr="00D764CC">
              <w:rPr>
                <w:lang w:val="fr-FR"/>
              </w:rPr>
              <w:t> </w:t>
            </w:r>
            <w:r w:rsidRPr="00D764CC">
              <w:rPr>
                <w:lang w:val="fr-FR"/>
              </w:rPr>
              <w:t>membres de l</w:t>
            </w:r>
            <w:r w:rsidR="00DF3DB8" w:rsidRPr="00D764CC">
              <w:rPr>
                <w:lang w:val="fr-FR"/>
              </w:rPr>
              <w:t>’</w:t>
            </w:r>
            <w:r w:rsidRPr="00D764CC">
              <w:rPr>
                <w:lang w:val="fr-FR"/>
              </w:rPr>
              <w:t>Union</w:t>
            </w:r>
          </w:p>
          <w:p w:rsidR="00B746E6" w:rsidRPr="00D764CC" w:rsidRDefault="00B746E6" w:rsidP="00A952BF">
            <w:pPr>
              <w:rPr>
                <w:lang w:val="fr-FR"/>
              </w:rPr>
            </w:pPr>
          </w:p>
        </w:tc>
        <w:tc>
          <w:tcPr>
            <w:tcW w:w="7298" w:type="dxa"/>
          </w:tcPr>
          <w:p w:rsidR="00B746E6" w:rsidRPr="00D764CC" w:rsidRDefault="00B746E6" w:rsidP="00043EDF">
            <w:pPr>
              <w:pStyle w:val="ListParagraph"/>
              <w:numPr>
                <w:ilvl w:val="1"/>
                <w:numId w:val="21"/>
              </w:numPr>
              <w:autoSpaceDE w:val="0"/>
              <w:autoSpaceDN w:val="0"/>
              <w:adjustRightInd w:val="0"/>
              <w:ind w:left="33" w:firstLine="0"/>
              <w:rPr>
                <w:lang w:val="fr-FR"/>
              </w:rPr>
            </w:pPr>
            <w:r w:rsidRPr="00D764CC">
              <w:rPr>
                <w:lang w:val="fr-FR"/>
              </w:rPr>
              <w:t>Une circulaire est diffusée aux membres de l</w:t>
            </w:r>
            <w:r w:rsidR="00DF3DB8" w:rsidRPr="00D764CC">
              <w:rPr>
                <w:lang w:val="fr-FR"/>
              </w:rPr>
              <w:t>’</w:t>
            </w:r>
            <w:r w:rsidRPr="00D764CC">
              <w:rPr>
                <w:lang w:val="fr-FR"/>
              </w:rPr>
              <w:t>Union chaque année, en</w:t>
            </w:r>
            <w:r w:rsidR="009879EA" w:rsidRPr="00D764CC">
              <w:rPr>
                <w:lang w:val="fr-FR"/>
              </w:rPr>
              <w:t> </w:t>
            </w:r>
            <w:r w:rsidRPr="00D764CC">
              <w:rPr>
                <w:lang w:val="fr-FR"/>
              </w:rPr>
              <w:t>vue de les inviter à donner des renseignements sur leur utilisation des</w:t>
            </w:r>
            <w:r w:rsidR="009879EA" w:rsidRPr="00D764CC">
              <w:rPr>
                <w:lang w:val="fr-FR"/>
              </w:rPr>
              <w:t> </w:t>
            </w:r>
            <w:r w:rsidRPr="00D764CC">
              <w:rPr>
                <w:lang w:val="fr-FR"/>
              </w:rPr>
              <w:t>logiciels/équipements figurant dans le présent document.</w:t>
            </w:r>
          </w:p>
          <w:p w:rsidR="00B746E6" w:rsidRPr="00D764CC" w:rsidRDefault="00B746E6" w:rsidP="00043EDF">
            <w:pPr>
              <w:pStyle w:val="ListParagraph"/>
              <w:autoSpaceDE w:val="0"/>
              <w:autoSpaceDN w:val="0"/>
              <w:adjustRightInd w:val="0"/>
              <w:ind w:left="33"/>
              <w:rPr>
                <w:lang w:val="fr-FR"/>
              </w:rPr>
            </w:pPr>
          </w:p>
          <w:p w:rsidR="00B746E6" w:rsidRPr="00D764CC" w:rsidRDefault="00B746E6" w:rsidP="009879EA">
            <w:pPr>
              <w:pStyle w:val="ListParagraph"/>
              <w:numPr>
                <w:ilvl w:val="1"/>
                <w:numId w:val="21"/>
              </w:numPr>
              <w:autoSpaceDE w:val="0"/>
              <w:autoSpaceDN w:val="0"/>
              <w:adjustRightInd w:val="0"/>
              <w:ind w:left="33" w:firstLine="0"/>
              <w:rPr>
                <w:lang w:val="fr-FR"/>
              </w:rPr>
            </w:pPr>
            <w:r w:rsidRPr="00D764CC">
              <w:rPr>
                <w:lang w:val="fr-FR"/>
              </w:rPr>
              <w:t>Les renseignements sur l</w:t>
            </w:r>
            <w:r w:rsidR="00DF3DB8" w:rsidRPr="00D764CC">
              <w:rPr>
                <w:lang w:val="fr-FR"/>
              </w:rPr>
              <w:t>’</w:t>
            </w:r>
            <w:r w:rsidRPr="00D764CC">
              <w:rPr>
                <w:lang w:val="fr-FR"/>
              </w:rPr>
              <w:t>utilisation des logiciels/équipements par les</w:t>
            </w:r>
            <w:r w:rsidR="009879EA" w:rsidRPr="00D764CC">
              <w:rPr>
                <w:lang w:val="fr-FR"/>
              </w:rPr>
              <w:t> </w:t>
            </w:r>
            <w:r w:rsidRPr="00D764CC">
              <w:rPr>
                <w:lang w:val="fr-FR"/>
              </w:rPr>
              <w:t>membres de l</w:t>
            </w:r>
            <w:r w:rsidR="00DF3DB8" w:rsidRPr="00D764CC">
              <w:rPr>
                <w:lang w:val="fr-FR"/>
              </w:rPr>
              <w:t>’</w:t>
            </w:r>
            <w:r w:rsidRPr="00D764CC">
              <w:rPr>
                <w:lang w:val="fr-FR"/>
              </w:rPr>
              <w:t xml:space="preserve">Union sont indiqués dans les colonnes </w:t>
            </w:r>
            <w:r w:rsidR="00DF3DB8" w:rsidRPr="00D764CC">
              <w:rPr>
                <w:color w:val="000000"/>
                <w:szCs w:val="22"/>
                <w:lang w:val="fr-FR"/>
              </w:rPr>
              <w:t>“</w:t>
            </w:r>
            <w:r w:rsidRPr="00D764CC">
              <w:rPr>
                <w:lang w:val="fr-FR"/>
              </w:rPr>
              <w:t>Membre(s) de l</w:t>
            </w:r>
            <w:r w:rsidR="00DF3DB8" w:rsidRPr="00D764CC">
              <w:rPr>
                <w:lang w:val="fr-FR"/>
              </w:rPr>
              <w:t>’</w:t>
            </w:r>
            <w:r w:rsidRPr="00D764CC">
              <w:rPr>
                <w:lang w:val="fr-FR"/>
              </w:rPr>
              <w:t>Union utilisant les logiciels/équipements</w:t>
            </w:r>
            <w:r w:rsidR="00DF3DB8" w:rsidRPr="00D764CC">
              <w:rPr>
                <w:lang w:val="fr-FR"/>
              </w:rPr>
              <w:t>”</w:t>
            </w:r>
            <w:r w:rsidRPr="00D764CC">
              <w:rPr>
                <w:lang w:val="fr-FR"/>
              </w:rPr>
              <w:t xml:space="preserve"> et </w:t>
            </w:r>
            <w:r w:rsidR="00DF3DB8" w:rsidRPr="00D764CC">
              <w:rPr>
                <w:lang w:val="fr-FR"/>
              </w:rPr>
              <w:t>“</w:t>
            </w:r>
            <w:r w:rsidRPr="00D764CC">
              <w:rPr>
                <w:lang w:val="fr-FR"/>
              </w:rPr>
              <w:t>Application par l</w:t>
            </w:r>
            <w:r w:rsidR="00DF3DB8" w:rsidRPr="00D764CC">
              <w:rPr>
                <w:lang w:val="fr-FR"/>
              </w:rPr>
              <w:t>’</w:t>
            </w:r>
            <w:r w:rsidRPr="00D764CC">
              <w:rPr>
                <w:lang w:val="fr-FR"/>
              </w:rPr>
              <w:t>(les) utilisateur(s)</w:t>
            </w:r>
            <w:r w:rsidR="00DF3DB8" w:rsidRPr="00D764CC">
              <w:rPr>
                <w:lang w:val="fr-FR"/>
              </w:rPr>
              <w:t>”</w:t>
            </w:r>
            <w:r w:rsidRPr="00D764CC">
              <w:rPr>
                <w:lang w:val="fr-FR"/>
              </w:rPr>
              <w:t xml:space="preserve">. </w:t>
            </w:r>
            <w:r w:rsidR="009879EA" w:rsidRPr="00D764CC">
              <w:rPr>
                <w:lang w:val="fr-FR"/>
              </w:rPr>
              <w:t xml:space="preserve"> </w:t>
            </w:r>
            <w:r w:rsidRPr="00D764CC">
              <w:rPr>
                <w:lang w:val="fr-FR"/>
              </w:rPr>
              <w:t>En</w:t>
            </w:r>
            <w:r w:rsidR="009879EA" w:rsidRPr="00D764CC">
              <w:rPr>
                <w:lang w:val="fr-FR"/>
              </w:rPr>
              <w:t> </w:t>
            </w:r>
            <w:r w:rsidRPr="00D764CC">
              <w:rPr>
                <w:lang w:val="fr-FR"/>
              </w:rPr>
              <w:t xml:space="preserve">ce qui concerne la colonne </w:t>
            </w:r>
            <w:r w:rsidR="00DF3DB8" w:rsidRPr="00D764CC">
              <w:rPr>
                <w:color w:val="000000"/>
                <w:szCs w:val="22"/>
                <w:lang w:val="fr-FR"/>
              </w:rPr>
              <w:t>“</w:t>
            </w:r>
            <w:r w:rsidRPr="00D764CC">
              <w:rPr>
                <w:lang w:val="fr-FR"/>
              </w:rPr>
              <w:t>Application par l</w:t>
            </w:r>
            <w:r w:rsidR="00DF3DB8" w:rsidRPr="00D764CC">
              <w:rPr>
                <w:lang w:val="fr-FR"/>
              </w:rPr>
              <w:t>’</w:t>
            </w:r>
            <w:r w:rsidRPr="00D764CC">
              <w:rPr>
                <w:lang w:val="fr-FR"/>
              </w:rPr>
              <w:t>(les) utilisateur(s)</w:t>
            </w:r>
            <w:r w:rsidR="00DF3DB8" w:rsidRPr="00D764CC">
              <w:rPr>
                <w:lang w:val="fr-FR"/>
              </w:rPr>
              <w:t>”</w:t>
            </w:r>
            <w:r w:rsidRPr="00D764CC">
              <w:rPr>
                <w:lang w:val="fr-FR"/>
              </w:rPr>
              <w:t>, les</w:t>
            </w:r>
            <w:r w:rsidR="009879EA" w:rsidRPr="00D764CC">
              <w:rPr>
                <w:lang w:val="fr-FR"/>
              </w:rPr>
              <w:t> </w:t>
            </w:r>
            <w:r w:rsidRPr="00D764CC">
              <w:rPr>
                <w:lang w:val="fr-FR"/>
              </w:rPr>
              <w:t>membres de l</w:t>
            </w:r>
            <w:r w:rsidR="00DF3DB8" w:rsidRPr="00D764CC">
              <w:rPr>
                <w:lang w:val="fr-FR"/>
              </w:rPr>
              <w:t>’</w:t>
            </w:r>
            <w:r w:rsidRPr="00D764CC">
              <w:rPr>
                <w:lang w:val="fr-FR"/>
              </w:rPr>
              <w:t>Union peuvent indiquer, par exemple, les plantes ou les types de plantes pour lesquels les logiciels/équipements sont utilisés.</w:t>
            </w:r>
          </w:p>
          <w:p w:rsidR="00BB1BBF" w:rsidRPr="00D764CC" w:rsidRDefault="00BB1BBF" w:rsidP="00BB1BBF">
            <w:pPr>
              <w:pStyle w:val="ListParagraph"/>
              <w:autoSpaceDE w:val="0"/>
              <w:autoSpaceDN w:val="0"/>
              <w:adjustRightInd w:val="0"/>
              <w:ind w:left="33"/>
              <w:rPr>
                <w:lang w:val="fr-FR"/>
              </w:rPr>
            </w:pPr>
          </w:p>
        </w:tc>
      </w:tr>
    </w:tbl>
    <w:p w:rsidR="00BB1BBF" w:rsidRPr="00D764CC" w:rsidRDefault="00BB1BBF" w:rsidP="00B80D92">
      <w:pPr>
        <w:rPr>
          <w:color w:val="000000"/>
          <w:lang w:val="fr-FR"/>
        </w:rPr>
      </w:pPr>
    </w:p>
    <w:p w:rsidR="00B746E6" w:rsidRPr="00D764CC" w:rsidRDefault="00B746E6" w:rsidP="00B720CD">
      <w:pPr>
        <w:rPr>
          <w:rFonts w:eastAsia="MS Mincho"/>
          <w:snapToGrid w:val="0"/>
          <w:lang w:val="fr-FR"/>
        </w:rPr>
      </w:pPr>
      <w:r w:rsidRPr="00D764CC">
        <w:rPr>
          <w:rFonts w:eastAsia="MS Mincho"/>
          <w:snapToGrid w:val="0"/>
          <w:lang w:val="fr-FR"/>
        </w:rPr>
        <w:fldChar w:fldCharType="begin"/>
      </w:r>
      <w:r w:rsidRPr="00D764CC">
        <w:rPr>
          <w:rFonts w:eastAsia="MS Mincho"/>
          <w:snapToGrid w:val="0"/>
          <w:lang w:val="fr-FR"/>
        </w:rPr>
        <w:instrText xml:space="preserve"> AUTONUM  </w:instrText>
      </w:r>
      <w:r w:rsidRPr="00D764CC">
        <w:rPr>
          <w:rFonts w:eastAsia="MS Mincho"/>
          <w:snapToGrid w:val="0"/>
          <w:lang w:val="fr-FR"/>
        </w:rPr>
        <w:fldChar w:fldCharType="end"/>
      </w:r>
      <w:r w:rsidRPr="00D764CC">
        <w:rPr>
          <w:rFonts w:eastAsia="MS Mincho"/>
          <w:snapToGrid w:val="0"/>
          <w:lang w:val="fr-FR"/>
        </w:rPr>
        <w:tab/>
      </w:r>
      <w:r w:rsidR="006A2242" w:rsidRPr="00D764CC">
        <w:rPr>
          <w:rFonts w:eastAsia="MS Mincho"/>
          <w:snapToGrid w:val="0"/>
          <w:lang w:val="fr-FR"/>
        </w:rPr>
        <w:t>À sa cinquantième session qui se tiendra à Genève du 7 au 9 avril 2014, le TC sera invité à examiner la proposition susmentionnée concernant l</w:t>
      </w:r>
      <w:r w:rsidR="00DF3DB8" w:rsidRPr="00D764CC">
        <w:rPr>
          <w:rFonts w:eastAsia="MS Mincho"/>
          <w:snapToGrid w:val="0"/>
          <w:lang w:val="fr-FR"/>
        </w:rPr>
        <w:t>’</w:t>
      </w:r>
      <w:r w:rsidR="006A2242" w:rsidRPr="00D764CC">
        <w:rPr>
          <w:rFonts w:eastAsia="MS Mincho"/>
          <w:snapToGrid w:val="0"/>
          <w:lang w:val="fr-FR"/>
        </w:rPr>
        <w:t>élaboration d</w:t>
      </w:r>
      <w:r w:rsidR="00DF3DB8" w:rsidRPr="00D764CC">
        <w:rPr>
          <w:rFonts w:eastAsia="MS Mincho"/>
          <w:snapToGrid w:val="0"/>
          <w:lang w:val="fr-FR"/>
        </w:rPr>
        <w:t>’</w:t>
      </w:r>
      <w:r w:rsidR="006A2242" w:rsidRPr="00D764CC">
        <w:rPr>
          <w:rFonts w:eastAsia="MS Mincho"/>
          <w:snapToGrid w:val="0"/>
          <w:lang w:val="fr-FR"/>
        </w:rPr>
        <w:t>un nouveau document d</w:t>
      </w:r>
      <w:r w:rsidR="00DF3DB8" w:rsidRPr="00D764CC">
        <w:rPr>
          <w:rFonts w:eastAsia="MS Mincho"/>
          <w:snapToGrid w:val="0"/>
          <w:lang w:val="fr-FR"/>
        </w:rPr>
        <w:t>’</w:t>
      </w:r>
      <w:r w:rsidR="006A2242" w:rsidRPr="00D764CC">
        <w:rPr>
          <w:rFonts w:eastAsia="MS Mincho"/>
          <w:snapToGrid w:val="0"/>
          <w:lang w:val="fr-FR"/>
        </w:rPr>
        <w:t xml:space="preserve">information contenant des renseignements sur les logiciels et équipements </w:t>
      </w:r>
      <w:r w:rsidR="008A45FA" w:rsidRPr="00D764CC">
        <w:rPr>
          <w:rFonts w:eastAsia="MS Mincho"/>
          <w:snapToGrid w:val="0"/>
          <w:lang w:val="fr-FR"/>
        </w:rPr>
        <w:t xml:space="preserve">non </w:t>
      </w:r>
      <w:r w:rsidR="004B31EC" w:rsidRPr="00D764CC">
        <w:rPr>
          <w:rFonts w:eastAsia="MS Mincho"/>
          <w:snapToGrid w:val="0"/>
          <w:lang w:val="fr-FR"/>
        </w:rPr>
        <w:t>personnalisés</w:t>
      </w:r>
      <w:r w:rsidR="008A45FA" w:rsidRPr="00D764CC">
        <w:rPr>
          <w:rFonts w:eastAsia="MS Mincho"/>
          <w:snapToGrid w:val="0"/>
          <w:lang w:val="fr-FR"/>
        </w:rPr>
        <w:t xml:space="preserve"> </w:t>
      </w:r>
      <w:r w:rsidR="004B31EC" w:rsidRPr="00D764CC">
        <w:rPr>
          <w:rFonts w:eastAsia="MS Mincho"/>
          <w:snapToGrid w:val="0"/>
          <w:lang w:val="fr-FR"/>
        </w:rPr>
        <w:t>qui ont été utilisés par les membres de l</w:t>
      </w:r>
      <w:r w:rsidR="00DF3DB8" w:rsidRPr="00D764CC">
        <w:rPr>
          <w:rFonts w:eastAsia="MS Mincho"/>
          <w:snapToGrid w:val="0"/>
          <w:lang w:val="fr-FR"/>
        </w:rPr>
        <w:t>’</w:t>
      </w:r>
      <w:r w:rsidR="004B31EC" w:rsidRPr="00D764CC">
        <w:rPr>
          <w:rFonts w:eastAsia="MS Mincho"/>
          <w:snapToGrid w:val="0"/>
          <w:lang w:val="fr-FR"/>
        </w:rPr>
        <w:t xml:space="preserve">Union.  </w:t>
      </w:r>
      <w:r w:rsidRPr="00D764CC">
        <w:rPr>
          <w:rFonts w:eastAsia="MS Mincho"/>
          <w:snapToGrid w:val="0"/>
          <w:lang w:val="fr-FR"/>
        </w:rPr>
        <w:t>Les observations du</w:t>
      </w:r>
      <w:r w:rsidR="00AB0F98" w:rsidRPr="00D764CC">
        <w:rPr>
          <w:rFonts w:eastAsia="MS Mincho"/>
          <w:snapToGrid w:val="0"/>
          <w:lang w:val="fr-FR"/>
        </w:rPr>
        <w:t> TC</w:t>
      </w:r>
      <w:r w:rsidRPr="00D764CC">
        <w:rPr>
          <w:rFonts w:eastAsia="MS Mincho"/>
          <w:snapToGrid w:val="0"/>
          <w:lang w:val="fr-FR"/>
        </w:rPr>
        <w:t xml:space="preserve"> à sa cinquantième</w:t>
      </w:r>
      <w:r w:rsidR="00B205AB" w:rsidRPr="00D764CC">
        <w:rPr>
          <w:rFonts w:eastAsia="MS Mincho"/>
          <w:snapToGrid w:val="0"/>
          <w:lang w:val="fr-FR"/>
        </w:rPr>
        <w:t> </w:t>
      </w:r>
      <w:r w:rsidRPr="00D764CC">
        <w:rPr>
          <w:rFonts w:eastAsia="MS Mincho"/>
          <w:snapToGrid w:val="0"/>
          <w:lang w:val="fr-FR"/>
        </w:rPr>
        <w:t>session seront communiquées</w:t>
      </w:r>
      <w:r w:rsidR="00AB0F98" w:rsidRPr="00D764CC">
        <w:rPr>
          <w:rFonts w:eastAsia="MS Mincho"/>
          <w:snapToGrid w:val="0"/>
          <w:lang w:val="fr-FR"/>
        </w:rPr>
        <w:t xml:space="preserve"> au CAJ</w:t>
      </w:r>
      <w:r w:rsidRPr="00D764CC">
        <w:rPr>
          <w:rFonts w:eastAsia="MS Mincho"/>
          <w:snapToGrid w:val="0"/>
          <w:lang w:val="fr-FR"/>
        </w:rPr>
        <w:t>, à sa soixante</w:t>
      </w:r>
      <w:r w:rsidR="00AB0F98" w:rsidRPr="00D764CC">
        <w:rPr>
          <w:rFonts w:eastAsia="MS Mincho"/>
          <w:snapToGrid w:val="0"/>
          <w:lang w:val="fr-FR"/>
        </w:rPr>
        <w:t>-</w:t>
      </w:r>
      <w:r w:rsidRPr="00D764CC">
        <w:rPr>
          <w:rFonts w:eastAsia="MS Mincho"/>
          <w:snapToGrid w:val="0"/>
          <w:lang w:val="fr-FR"/>
        </w:rPr>
        <w:t>neuvième</w:t>
      </w:r>
      <w:r w:rsidR="00B205AB" w:rsidRPr="00D764CC">
        <w:rPr>
          <w:rFonts w:eastAsia="MS Mincho"/>
          <w:snapToGrid w:val="0"/>
          <w:lang w:val="fr-FR"/>
        </w:rPr>
        <w:t> </w:t>
      </w:r>
      <w:r w:rsidRPr="00D764CC">
        <w:rPr>
          <w:rFonts w:eastAsia="MS Mincho"/>
          <w:snapToGrid w:val="0"/>
          <w:lang w:val="fr-FR"/>
        </w:rPr>
        <w:t>session, qui se tiendra à Genève le 1</w:t>
      </w:r>
      <w:r w:rsidR="00AB0F98" w:rsidRPr="00D764CC">
        <w:rPr>
          <w:rFonts w:eastAsia="MS Mincho"/>
          <w:snapToGrid w:val="0"/>
          <w:lang w:val="fr-FR"/>
        </w:rPr>
        <w:t>0 avril 20</w:t>
      </w:r>
      <w:r w:rsidRPr="00D764CC">
        <w:rPr>
          <w:rFonts w:eastAsia="MS Mincho"/>
          <w:snapToGrid w:val="0"/>
          <w:lang w:val="fr-FR"/>
        </w:rPr>
        <w:t>14</w:t>
      </w:r>
      <w:r w:rsidR="004B31EC" w:rsidRPr="00D764CC">
        <w:rPr>
          <w:rFonts w:eastAsia="MS Mincho"/>
          <w:snapToGrid w:val="0"/>
          <w:lang w:val="fr-FR"/>
        </w:rPr>
        <w:t xml:space="preserve"> (voir le document CAJ/69/11 </w:t>
      </w:r>
      <w:r w:rsidR="00DF3DB8" w:rsidRPr="00D764CC">
        <w:rPr>
          <w:rFonts w:eastAsia="MS Mincho"/>
          <w:snapToGrid w:val="0"/>
          <w:lang w:val="fr-FR"/>
        </w:rPr>
        <w:t>“</w:t>
      </w:r>
      <w:r w:rsidR="004B31EC" w:rsidRPr="00D764CC">
        <w:rPr>
          <w:rFonts w:eastAsia="MS Mincho"/>
          <w:snapToGrid w:val="0"/>
          <w:lang w:val="fr-FR"/>
        </w:rPr>
        <w:t>Rapport sur les faits récents intervenus dans le Comité technique</w:t>
      </w:r>
      <w:r w:rsidR="00DF3DB8" w:rsidRPr="00D764CC">
        <w:rPr>
          <w:rFonts w:eastAsia="MS Mincho"/>
          <w:snapToGrid w:val="0"/>
          <w:lang w:val="fr-FR"/>
        </w:rPr>
        <w:t>”</w:t>
      </w:r>
      <w:r w:rsidR="004B31EC" w:rsidRPr="00D764CC">
        <w:rPr>
          <w:rFonts w:eastAsia="MS Mincho"/>
          <w:snapToGrid w:val="0"/>
          <w:lang w:val="fr-FR"/>
        </w:rPr>
        <w:t>)</w:t>
      </w:r>
      <w:r w:rsidRPr="00D764CC">
        <w:rPr>
          <w:rFonts w:eastAsia="MS Mincho"/>
          <w:snapToGrid w:val="0"/>
          <w:lang w:val="fr-FR"/>
        </w:rPr>
        <w:t>.</w:t>
      </w:r>
    </w:p>
    <w:p w:rsidR="00B746E6" w:rsidRPr="00D764CC" w:rsidRDefault="00B746E6" w:rsidP="00B720CD">
      <w:pPr>
        <w:rPr>
          <w:rFonts w:eastAsia="MS Mincho"/>
          <w:snapToGrid w:val="0"/>
          <w:lang w:val="fr-FR"/>
        </w:rPr>
      </w:pPr>
    </w:p>
    <w:p w:rsidR="00AB0F98" w:rsidRPr="00D764CC" w:rsidRDefault="00B746E6" w:rsidP="00B720CD">
      <w:pPr>
        <w:rPr>
          <w:rFonts w:eastAsia="MS Mincho"/>
          <w:snapToGrid w:val="0"/>
          <w:lang w:val="fr-FR"/>
        </w:rPr>
      </w:pPr>
      <w:r w:rsidRPr="00D764CC">
        <w:rPr>
          <w:rFonts w:eastAsia="MS Mincho"/>
          <w:snapToGrid w:val="0"/>
          <w:lang w:val="fr-FR"/>
        </w:rPr>
        <w:fldChar w:fldCharType="begin"/>
      </w:r>
      <w:r w:rsidRPr="00D764CC">
        <w:rPr>
          <w:rFonts w:eastAsia="MS Mincho"/>
          <w:snapToGrid w:val="0"/>
          <w:lang w:val="fr-FR"/>
        </w:rPr>
        <w:instrText xml:space="preserve"> AUTONUM  </w:instrText>
      </w:r>
      <w:r w:rsidRPr="00D764CC">
        <w:rPr>
          <w:rFonts w:eastAsia="MS Mincho"/>
          <w:snapToGrid w:val="0"/>
          <w:lang w:val="fr-FR"/>
        </w:rPr>
        <w:fldChar w:fldCharType="end"/>
      </w:r>
      <w:r w:rsidRPr="00D764CC">
        <w:rPr>
          <w:rFonts w:eastAsia="MS Mincho"/>
          <w:snapToGrid w:val="0"/>
          <w:lang w:val="fr-FR"/>
        </w:rPr>
        <w:tab/>
        <w:t>Sous réserve de l</w:t>
      </w:r>
      <w:r w:rsidR="00DF3DB8" w:rsidRPr="00D764CC">
        <w:rPr>
          <w:rFonts w:eastAsia="MS Mincho"/>
          <w:snapToGrid w:val="0"/>
          <w:lang w:val="fr-FR"/>
        </w:rPr>
        <w:t>’</w:t>
      </w:r>
      <w:r w:rsidRPr="00D764CC">
        <w:rPr>
          <w:rFonts w:eastAsia="MS Mincho"/>
          <w:snapToGrid w:val="0"/>
          <w:lang w:val="fr-FR"/>
        </w:rPr>
        <w:t>accord du</w:t>
      </w:r>
      <w:r w:rsidR="00AB0F98" w:rsidRPr="00D764CC">
        <w:rPr>
          <w:rFonts w:eastAsia="MS Mincho"/>
          <w:snapToGrid w:val="0"/>
          <w:lang w:val="fr-FR"/>
        </w:rPr>
        <w:t> TC</w:t>
      </w:r>
      <w:r w:rsidRPr="00D764CC">
        <w:rPr>
          <w:rFonts w:eastAsia="MS Mincho"/>
          <w:snapToGrid w:val="0"/>
          <w:lang w:val="fr-FR"/>
        </w:rPr>
        <w:t xml:space="preserve"> à sa cinquantième</w:t>
      </w:r>
      <w:r w:rsidR="00B205AB" w:rsidRPr="00D764CC">
        <w:rPr>
          <w:rFonts w:eastAsia="MS Mincho"/>
          <w:snapToGrid w:val="0"/>
          <w:lang w:val="fr-FR"/>
        </w:rPr>
        <w:t> </w:t>
      </w:r>
      <w:r w:rsidRPr="00D764CC">
        <w:rPr>
          <w:rFonts w:eastAsia="MS Mincho"/>
          <w:snapToGrid w:val="0"/>
          <w:lang w:val="fr-FR"/>
        </w:rPr>
        <w:t>session et</w:t>
      </w:r>
      <w:r w:rsidR="00AB0F98" w:rsidRPr="00D764CC">
        <w:rPr>
          <w:rFonts w:eastAsia="MS Mincho"/>
          <w:snapToGrid w:val="0"/>
          <w:lang w:val="fr-FR"/>
        </w:rPr>
        <w:t xml:space="preserve"> du CAJ</w:t>
      </w:r>
      <w:r w:rsidRPr="00D764CC">
        <w:rPr>
          <w:rFonts w:eastAsia="MS Mincho"/>
          <w:snapToGrid w:val="0"/>
          <w:lang w:val="fr-FR"/>
        </w:rPr>
        <w:t xml:space="preserve"> à sa soixante</w:t>
      </w:r>
      <w:r w:rsidR="009879EA" w:rsidRPr="00D764CC">
        <w:rPr>
          <w:rFonts w:eastAsia="MS Mincho"/>
          <w:snapToGrid w:val="0"/>
          <w:lang w:val="fr-FR"/>
        </w:rPr>
        <w:noBreakHyphen/>
      </w:r>
      <w:r w:rsidRPr="00D764CC">
        <w:rPr>
          <w:rFonts w:eastAsia="MS Mincho"/>
          <w:snapToGrid w:val="0"/>
          <w:lang w:val="fr-FR"/>
        </w:rPr>
        <w:t>neuvième</w:t>
      </w:r>
      <w:r w:rsidR="00B205AB" w:rsidRPr="00D764CC">
        <w:rPr>
          <w:rFonts w:eastAsia="MS Mincho"/>
          <w:snapToGrid w:val="0"/>
          <w:lang w:val="fr-FR"/>
        </w:rPr>
        <w:t> </w:t>
      </w:r>
      <w:r w:rsidRPr="00D764CC">
        <w:rPr>
          <w:rFonts w:eastAsia="MS Mincho"/>
          <w:snapToGrid w:val="0"/>
          <w:lang w:val="fr-FR"/>
        </w:rPr>
        <w:t xml:space="preserve">session, un projet de document UPOV/INF/22 </w:t>
      </w:r>
      <w:r w:rsidR="00DF3DB8" w:rsidRPr="00D764CC">
        <w:rPr>
          <w:rFonts w:eastAsia="MS Mincho"/>
          <w:snapToGrid w:val="0"/>
          <w:lang w:val="fr-FR"/>
        </w:rPr>
        <w:t>“</w:t>
      </w:r>
      <w:r w:rsidRPr="00D764CC">
        <w:rPr>
          <w:rFonts w:eastAsia="MS Mincho"/>
          <w:snapToGrid w:val="0"/>
          <w:lang w:val="fr-FR"/>
        </w:rPr>
        <w:t xml:space="preserve">Logiciels et équipements </w:t>
      </w:r>
      <w:r w:rsidR="009879EA" w:rsidRPr="00D764CC">
        <w:rPr>
          <w:rFonts w:eastAsia="MS Mincho"/>
          <w:snapToGrid w:val="0"/>
          <w:lang w:val="fr-FR"/>
        </w:rPr>
        <w:t xml:space="preserve">utilisés par </w:t>
      </w:r>
      <w:r w:rsidRPr="00D764CC">
        <w:rPr>
          <w:rFonts w:eastAsia="MS Mincho"/>
          <w:snapToGrid w:val="0"/>
          <w:lang w:val="fr-FR"/>
        </w:rPr>
        <w:t>les membres de l</w:t>
      </w:r>
      <w:r w:rsidR="00DF3DB8" w:rsidRPr="00D764CC">
        <w:rPr>
          <w:rFonts w:eastAsia="MS Mincho"/>
          <w:snapToGrid w:val="0"/>
          <w:lang w:val="fr-FR"/>
        </w:rPr>
        <w:t>’</w:t>
      </w:r>
      <w:r w:rsidRPr="00D764CC">
        <w:rPr>
          <w:rFonts w:eastAsia="MS Mincho"/>
          <w:snapToGrid w:val="0"/>
          <w:lang w:val="fr-FR"/>
        </w:rPr>
        <w:t>Union</w:t>
      </w:r>
      <w:r w:rsidR="00DF3DB8" w:rsidRPr="00D764CC">
        <w:rPr>
          <w:rFonts w:eastAsia="MS Mincho"/>
          <w:snapToGrid w:val="0"/>
          <w:lang w:val="fr-FR"/>
        </w:rPr>
        <w:t>”</w:t>
      </w:r>
      <w:r w:rsidRPr="00D764CC">
        <w:rPr>
          <w:rFonts w:eastAsia="MS Mincho"/>
          <w:snapToGrid w:val="0"/>
          <w:lang w:val="fr-FR"/>
        </w:rPr>
        <w:t xml:space="preserve"> serait présenté pour adoption par le Conseil à sa quarante</w:t>
      </w:r>
      <w:r w:rsidR="009879EA" w:rsidRPr="00D764CC">
        <w:rPr>
          <w:rFonts w:eastAsia="MS Mincho"/>
          <w:snapToGrid w:val="0"/>
          <w:lang w:val="fr-FR"/>
        </w:rPr>
        <w:noBreakHyphen/>
      </w:r>
      <w:r w:rsidRPr="00D764CC">
        <w:rPr>
          <w:rFonts w:eastAsia="MS Mincho"/>
          <w:snapToGrid w:val="0"/>
          <w:lang w:val="fr-FR"/>
        </w:rPr>
        <w:t>huitième</w:t>
      </w:r>
      <w:r w:rsidR="00B205AB" w:rsidRPr="00D764CC">
        <w:rPr>
          <w:rFonts w:eastAsia="MS Mincho"/>
          <w:snapToGrid w:val="0"/>
          <w:lang w:val="fr-FR"/>
        </w:rPr>
        <w:t> </w:t>
      </w:r>
      <w:r w:rsidRPr="00D764CC">
        <w:rPr>
          <w:rFonts w:eastAsia="MS Mincho"/>
          <w:snapToGrid w:val="0"/>
          <w:lang w:val="fr-FR"/>
        </w:rPr>
        <w:t>session ordinaire qui se tiendra à Genève le 1</w:t>
      </w:r>
      <w:r w:rsidR="00AB0F98" w:rsidRPr="00D764CC">
        <w:rPr>
          <w:rFonts w:eastAsia="MS Mincho"/>
          <w:snapToGrid w:val="0"/>
          <w:lang w:val="fr-FR"/>
        </w:rPr>
        <w:t>6 octobre 20</w:t>
      </w:r>
      <w:r w:rsidRPr="00D764CC">
        <w:rPr>
          <w:rFonts w:eastAsia="MS Mincho"/>
          <w:snapToGrid w:val="0"/>
          <w:lang w:val="fr-FR"/>
        </w:rPr>
        <w:t>14.</w:t>
      </w:r>
    </w:p>
    <w:p w:rsidR="00B746E6" w:rsidRPr="00D764CC" w:rsidRDefault="00B746E6" w:rsidP="00B720CD">
      <w:pPr>
        <w:rPr>
          <w:rFonts w:eastAsia="MS Mincho"/>
          <w:snapToGrid w:val="0"/>
          <w:lang w:val="fr-FR"/>
        </w:rPr>
      </w:pPr>
    </w:p>
    <w:p w:rsidR="00B746E6" w:rsidRPr="00D764CC" w:rsidRDefault="00B746E6" w:rsidP="00B720CD">
      <w:pPr>
        <w:rPr>
          <w:rFonts w:eastAsia="MS Mincho"/>
          <w:snapToGrid w:val="0"/>
          <w:lang w:val="fr-FR"/>
        </w:rPr>
      </w:pPr>
      <w:r w:rsidRPr="00D764CC">
        <w:rPr>
          <w:rFonts w:eastAsia="MS Mincho"/>
          <w:snapToGrid w:val="0"/>
          <w:lang w:val="fr-FR"/>
        </w:rPr>
        <w:fldChar w:fldCharType="begin"/>
      </w:r>
      <w:r w:rsidRPr="00D764CC">
        <w:rPr>
          <w:rFonts w:eastAsia="MS Mincho"/>
          <w:snapToGrid w:val="0"/>
          <w:lang w:val="fr-FR"/>
        </w:rPr>
        <w:instrText xml:space="preserve"> AUTONUM  </w:instrText>
      </w:r>
      <w:r w:rsidRPr="00D764CC">
        <w:rPr>
          <w:rFonts w:eastAsia="MS Mincho"/>
          <w:snapToGrid w:val="0"/>
          <w:lang w:val="fr-FR"/>
        </w:rPr>
        <w:fldChar w:fldCharType="end"/>
      </w:r>
      <w:r w:rsidRPr="00D764CC">
        <w:rPr>
          <w:rFonts w:eastAsia="MS Mincho"/>
          <w:snapToGrid w:val="0"/>
          <w:lang w:val="fr-FR"/>
        </w:rPr>
        <w:tab/>
        <w:t>Sous réserve de l</w:t>
      </w:r>
      <w:r w:rsidR="00DF3DB8" w:rsidRPr="00D764CC">
        <w:rPr>
          <w:rFonts w:eastAsia="MS Mincho"/>
          <w:snapToGrid w:val="0"/>
          <w:lang w:val="fr-FR"/>
        </w:rPr>
        <w:t>’</w:t>
      </w:r>
      <w:r w:rsidRPr="00D764CC">
        <w:rPr>
          <w:rFonts w:eastAsia="MS Mincho"/>
          <w:snapToGrid w:val="0"/>
          <w:lang w:val="fr-FR"/>
        </w:rPr>
        <w:t>adoption du document UPOV/INF/22 par le Conseil, le Bureau de l</w:t>
      </w:r>
      <w:r w:rsidR="00DF3DB8" w:rsidRPr="00D764CC">
        <w:rPr>
          <w:rFonts w:eastAsia="MS Mincho"/>
          <w:snapToGrid w:val="0"/>
          <w:lang w:val="fr-FR"/>
        </w:rPr>
        <w:t>’</w:t>
      </w:r>
      <w:r w:rsidRPr="00D764CC">
        <w:rPr>
          <w:rFonts w:eastAsia="MS Mincho"/>
          <w:snapToGrid w:val="0"/>
          <w:lang w:val="fr-FR"/>
        </w:rPr>
        <w:t>Union diffuserait une circulaire aux</w:t>
      </w:r>
      <w:r w:rsidRPr="00D764CC">
        <w:rPr>
          <w:rFonts w:eastAsia="MS Mincho"/>
          <w:lang w:val="fr-FR"/>
        </w:rPr>
        <w:t xml:space="preserve"> personnes désignées par les membres de l</w:t>
      </w:r>
      <w:r w:rsidR="00DF3DB8" w:rsidRPr="00D764CC">
        <w:rPr>
          <w:rFonts w:eastAsia="MS Mincho"/>
          <w:lang w:val="fr-FR"/>
        </w:rPr>
        <w:t>’</w:t>
      </w:r>
      <w:r w:rsidRPr="00D764CC">
        <w:rPr>
          <w:rFonts w:eastAsia="MS Mincho"/>
          <w:lang w:val="fr-FR"/>
        </w:rPr>
        <w:t xml:space="preserve">Union </w:t>
      </w:r>
      <w:r w:rsidR="00DF1F4F">
        <w:rPr>
          <w:rFonts w:eastAsia="MS Mincho"/>
          <w:lang w:val="fr-FR"/>
        </w:rPr>
        <w:t>au sein</w:t>
      </w:r>
      <w:r w:rsidRPr="00D764CC">
        <w:rPr>
          <w:rFonts w:eastAsia="MS Mincho"/>
          <w:lang w:val="fr-FR"/>
        </w:rPr>
        <w:t xml:space="preserve"> du</w:t>
      </w:r>
      <w:r w:rsidR="00AB0F98" w:rsidRPr="00D764CC">
        <w:rPr>
          <w:rFonts w:eastAsia="MS Mincho"/>
          <w:lang w:val="fr-FR"/>
        </w:rPr>
        <w:t> TC</w:t>
      </w:r>
      <w:r w:rsidRPr="00D764CC">
        <w:rPr>
          <w:rFonts w:eastAsia="MS Mincho"/>
          <w:lang w:val="fr-FR"/>
        </w:rPr>
        <w:t xml:space="preserve">, les invitant à fournir des renseignements sur les logiciels et les équipements non </w:t>
      </w:r>
      <w:r w:rsidR="004B31EC" w:rsidRPr="00D764CC">
        <w:rPr>
          <w:rFonts w:eastAsia="MS Mincho"/>
          <w:lang w:val="fr-FR"/>
        </w:rPr>
        <w:t>personnalisés</w:t>
      </w:r>
      <w:r w:rsidRPr="00D764CC">
        <w:rPr>
          <w:rFonts w:eastAsia="MS Mincho"/>
          <w:lang w:val="fr-FR"/>
        </w:rPr>
        <w:t xml:space="preserve"> utilisés par les membres de l</w:t>
      </w:r>
      <w:r w:rsidR="00DF3DB8" w:rsidRPr="00D764CC">
        <w:rPr>
          <w:rFonts w:eastAsia="MS Mincho"/>
          <w:lang w:val="fr-FR"/>
        </w:rPr>
        <w:t>’</w:t>
      </w:r>
      <w:r w:rsidRPr="00D764CC">
        <w:rPr>
          <w:rFonts w:eastAsia="MS Mincho"/>
          <w:lang w:val="fr-FR"/>
        </w:rPr>
        <w:t xml:space="preserve">Union aux fins de leur inclusion dans le document. </w:t>
      </w:r>
      <w:r w:rsidR="00B205AB" w:rsidRPr="00D764CC">
        <w:rPr>
          <w:rFonts w:eastAsia="MS Mincho"/>
          <w:lang w:val="fr-FR"/>
        </w:rPr>
        <w:t xml:space="preserve"> </w:t>
      </w:r>
      <w:r w:rsidRPr="00D764CC">
        <w:rPr>
          <w:rFonts w:eastAsia="MS Mincho"/>
          <w:lang w:val="fr-FR"/>
        </w:rPr>
        <w:t>Un projet de format du questionnaire pour la circulaire figure à l</w:t>
      </w:r>
      <w:r w:rsidR="00DF3DB8" w:rsidRPr="00D764CC">
        <w:rPr>
          <w:rFonts w:eastAsia="MS Mincho"/>
          <w:lang w:val="fr-FR"/>
        </w:rPr>
        <w:t>’</w:t>
      </w:r>
      <w:r w:rsidRPr="00D764CC">
        <w:rPr>
          <w:rFonts w:eastAsia="MS Mincho"/>
          <w:lang w:val="fr-FR"/>
        </w:rPr>
        <w:t>annexe I du présent document.</w:t>
      </w:r>
    </w:p>
    <w:p w:rsidR="00B746E6" w:rsidRPr="00D764CC" w:rsidRDefault="00B746E6" w:rsidP="008C35F9">
      <w:pPr>
        <w:rPr>
          <w:snapToGrid w:val="0"/>
          <w:lang w:val="fr-FR"/>
        </w:rPr>
      </w:pPr>
    </w:p>
    <w:p w:rsidR="00B746E6" w:rsidRPr="00D764CC" w:rsidRDefault="00B746E6" w:rsidP="00E6753C">
      <w:pPr>
        <w:tabs>
          <w:tab w:val="left" w:pos="5387"/>
        </w:tabs>
        <w:ind w:left="4820"/>
        <w:rPr>
          <w:rFonts w:eastAsia="MS Mincho"/>
          <w:i/>
          <w:iCs/>
          <w:lang w:val="fr-FR"/>
        </w:rPr>
      </w:pPr>
      <w:r w:rsidRPr="00D764CC">
        <w:rPr>
          <w:rFonts w:eastAsia="MS Mincho"/>
          <w:i/>
          <w:iCs/>
          <w:lang w:val="fr-FR"/>
        </w:rPr>
        <w:fldChar w:fldCharType="begin"/>
      </w:r>
      <w:r w:rsidRPr="00D764CC">
        <w:rPr>
          <w:rFonts w:eastAsia="MS Mincho"/>
          <w:i/>
          <w:iCs/>
          <w:lang w:val="fr-FR"/>
        </w:rPr>
        <w:instrText xml:space="preserve"> AUTONUM  </w:instrText>
      </w:r>
      <w:r w:rsidRPr="00D764CC">
        <w:rPr>
          <w:rFonts w:eastAsia="MS Mincho"/>
          <w:i/>
          <w:iCs/>
          <w:lang w:val="fr-FR"/>
        </w:rPr>
        <w:fldChar w:fldCharType="end"/>
      </w:r>
      <w:r w:rsidRPr="00D764CC">
        <w:rPr>
          <w:rFonts w:eastAsia="MS Mincho"/>
          <w:i/>
          <w:iCs/>
          <w:lang w:val="fr-FR"/>
        </w:rPr>
        <w:tab/>
        <w:t>Le</w:t>
      </w:r>
      <w:r w:rsidR="00AB0F98" w:rsidRPr="00D764CC">
        <w:rPr>
          <w:rFonts w:eastAsia="MS Mincho"/>
          <w:i/>
          <w:iCs/>
          <w:lang w:val="fr-FR"/>
        </w:rPr>
        <w:t> </w:t>
      </w:r>
      <w:r w:rsidR="00E57CC8" w:rsidRPr="00D764CC">
        <w:rPr>
          <w:rFonts w:eastAsia="MS Mincho"/>
          <w:i/>
          <w:iCs/>
          <w:lang w:val="fr-FR"/>
        </w:rPr>
        <w:t>CAJ</w:t>
      </w:r>
      <w:r w:rsidR="008E4439" w:rsidRPr="00D764CC">
        <w:rPr>
          <w:rFonts w:eastAsia="MS Mincho"/>
          <w:i/>
          <w:iCs/>
          <w:lang w:val="fr-FR"/>
        </w:rPr>
        <w:t xml:space="preserve"> est invité</w:t>
      </w:r>
      <w:r w:rsidR="00DF1F4F">
        <w:rPr>
          <w:rFonts w:eastAsia="MS Mincho"/>
          <w:i/>
          <w:iCs/>
          <w:lang w:val="fr-FR"/>
        </w:rPr>
        <w:t xml:space="preserve"> à :</w:t>
      </w:r>
    </w:p>
    <w:p w:rsidR="00B746E6" w:rsidRPr="00D764CC" w:rsidRDefault="00B746E6" w:rsidP="00E6753C">
      <w:pPr>
        <w:tabs>
          <w:tab w:val="left" w:pos="5387"/>
        </w:tabs>
        <w:ind w:left="4820"/>
        <w:rPr>
          <w:rFonts w:eastAsia="MS Mincho"/>
          <w:i/>
          <w:iCs/>
          <w:sz w:val="16"/>
          <w:lang w:val="fr-FR"/>
        </w:rPr>
      </w:pPr>
    </w:p>
    <w:p w:rsidR="00B746E6" w:rsidRPr="00D764CC" w:rsidRDefault="00B746E6" w:rsidP="001B7B7A">
      <w:pPr>
        <w:tabs>
          <w:tab w:val="left" w:pos="5387"/>
          <w:tab w:val="left" w:pos="5954"/>
        </w:tabs>
        <w:ind w:left="4820" w:firstLine="567"/>
        <w:rPr>
          <w:rFonts w:eastAsia="MS Mincho"/>
          <w:i/>
          <w:iCs/>
          <w:lang w:val="fr-FR"/>
        </w:rPr>
      </w:pPr>
      <w:r w:rsidRPr="00D764CC">
        <w:rPr>
          <w:rFonts w:eastAsia="MS Mincho"/>
          <w:i/>
          <w:iCs/>
          <w:lang w:val="fr-FR"/>
        </w:rPr>
        <w:t>a)</w:t>
      </w:r>
      <w:r w:rsidRPr="00D764CC">
        <w:rPr>
          <w:rFonts w:eastAsia="MS Mincho"/>
          <w:i/>
          <w:iCs/>
          <w:lang w:val="fr-FR"/>
        </w:rPr>
        <w:tab/>
        <w:t xml:space="preserve">examiner la proposition </w:t>
      </w:r>
      <w:r w:rsidR="00E57CC8" w:rsidRPr="00D764CC">
        <w:rPr>
          <w:rFonts w:eastAsia="MS Mincho"/>
          <w:i/>
          <w:iCs/>
          <w:lang w:val="fr-FR"/>
        </w:rPr>
        <w:t>tendant à</w:t>
      </w:r>
      <w:r w:rsidRPr="00D764CC">
        <w:rPr>
          <w:rFonts w:eastAsia="MS Mincho"/>
          <w:i/>
          <w:iCs/>
          <w:lang w:val="fr-FR"/>
        </w:rPr>
        <w:t xml:space="preserve"> présenter le</w:t>
      </w:r>
      <w:r w:rsidR="00256848" w:rsidRPr="00D764CC">
        <w:rPr>
          <w:rFonts w:eastAsia="MS Mincho"/>
          <w:i/>
          <w:iCs/>
          <w:lang w:val="fr-FR"/>
        </w:rPr>
        <w:t xml:space="preserve"> </w:t>
      </w:r>
      <w:r w:rsidRPr="00D764CC">
        <w:rPr>
          <w:rFonts w:eastAsia="MS Mincho"/>
          <w:i/>
          <w:iCs/>
          <w:snapToGrid w:val="0"/>
          <w:lang w:val="fr-FR"/>
        </w:rPr>
        <w:t xml:space="preserve">document UPOV/INF/22 </w:t>
      </w:r>
      <w:r w:rsidR="00DF3DB8" w:rsidRPr="00D764CC">
        <w:rPr>
          <w:rFonts w:eastAsia="MS Mincho"/>
          <w:i/>
          <w:iCs/>
          <w:snapToGrid w:val="0"/>
          <w:lang w:val="fr-FR"/>
        </w:rPr>
        <w:t>“</w:t>
      </w:r>
      <w:r w:rsidRPr="00D764CC">
        <w:rPr>
          <w:rFonts w:eastAsia="MS Mincho"/>
          <w:i/>
          <w:iCs/>
          <w:snapToGrid w:val="0"/>
          <w:lang w:val="fr-FR"/>
        </w:rPr>
        <w:t>Logici</w:t>
      </w:r>
      <w:r w:rsidR="008E4439" w:rsidRPr="00D764CC">
        <w:rPr>
          <w:rFonts w:eastAsia="MS Mincho"/>
          <w:i/>
          <w:iCs/>
          <w:snapToGrid w:val="0"/>
          <w:lang w:val="fr-FR"/>
        </w:rPr>
        <w:t xml:space="preserve">els et équipements utilisés par </w:t>
      </w:r>
      <w:r w:rsidRPr="00D764CC">
        <w:rPr>
          <w:rFonts w:eastAsia="MS Mincho"/>
          <w:i/>
          <w:iCs/>
          <w:snapToGrid w:val="0"/>
          <w:lang w:val="fr-FR"/>
        </w:rPr>
        <w:t>les</w:t>
      </w:r>
      <w:r w:rsidR="00256848" w:rsidRPr="00D764CC">
        <w:rPr>
          <w:rFonts w:eastAsia="MS Mincho"/>
          <w:i/>
          <w:iCs/>
          <w:snapToGrid w:val="0"/>
          <w:lang w:val="fr-FR"/>
        </w:rPr>
        <w:t xml:space="preserve"> </w:t>
      </w:r>
      <w:r w:rsidRPr="00D764CC">
        <w:rPr>
          <w:rFonts w:eastAsia="MS Mincho"/>
          <w:i/>
          <w:iCs/>
          <w:snapToGrid w:val="0"/>
          <w:lang w:val="fr-FR"/>
        </w:rPr>
        <w:t>membres de l</w:t>
      </w:r>
      <w:r w:rsidR="00DF3DB8" w:rsidRPr="00D764CC">
        <w:rPr>
          <w:rFonts w:eastAsia="MS Mincho"/>
          <w:i/>
          <w:iCs/>
          <w:snapToGrid w:val="0"/>
          <w:lang w:val="fr-FR"/>
        </w:rPr>
        <w:t>’</w:t>
      </w:r>
      <w:r w:rsidRPr="00D764CC">
        <w:rPr>
          <w:rFonts w:eastAsia="MS Mincho"/>
          <w:i/>
          <w:iCs/>
          <w:snapToGrid w:val="0"/>
          <w:lang w:val="fr-FR"/>
        </w:rPr>
        <w:t>Union</w:t>
      </w:r>
      <w:r w:rsidR="00DF3DB8" w:rsidRPr="00D764CC">
        <w:rPr>
          <w:rFonts w:eastAsia="MS Mincho"/>
          <w:i/>
          <w:iCs/>
          <w:snapToGrid w:val="0"/>
          <w:lang w:val="fr-FR"/>
        </w:rPr>
        <w:t>”</w:t>
      </w:r>
      <w:r w:rsidRPr="00D764CC">
        <w:rPr>
          <w:rFonts w:eastAsia="MS Mincho"/>
          <w:i/>
          <w:iCs/>
          <w:lang w:val="fr-FR"/>
        </w:rPr>
        <w:t xml:space="preserve"> pour adoption par le Conseil à sa quarante</w:t>
      </w:r>
      <w:r w:rsidR="00AB0F98" w:rsidRPr="00D764CC">
        <w:rPr>
          <w:rFonts w:eastAsia="MS Mincho"/>
          <w:i/>
          <w:iCs/>
          <w:lang w:val="fr-FR"/>
        </w:rPr>
        <w:t>-</w:t>
      </w:r>
      <w:r w:rsidRPr="00D764CC">
        <w:rPr>
          <w:rFonts w:eastAsia="MS Mincho"/>
          <w:i/>
          <w:iCs/>
          <w:lang w:val="fr-FR"/>
        </w:rPr>
        <w:t>huitième</w:t>
      </w:r>
      <w:r w:rsidR="00256848" w:rsidRPr="00D764CC">
        <w:rPr>
          <w:rFonts w:eastAsia="MS Mincho"/>
          <w:i/>
          <w:iCs/>
          <w:lang w:val="fr-FR"/>
        </w:rPr>
        <w:t xml:space="preserve"> </w:t>
      </w:r>
      <w:r w:rsidRPr="00D764CC">
        <w:rPr>
          <w:rFonts w:eastAsia="MS Mincho"/>
          <w:i/>
          <w:iCs/>
          <w:lang w:val="fr-FR"/>
        </w:rPr>
        <w:t>session ordinaire</w:t>
      </w:r>
      <w:r w:rsidR="00E57CC8" w:rsidRPr="00D764CC">
        <w:rPr>
          <w:rFonts w:eastAsia="MS Mincho"/>
          <w:i/>
          <w:iCs/>
          <w:lang w:val="fr-FR"/>
        </w:rPr>
        <w:t xml:space="preserve">, </w:t>
      </w:r>
      <w:r w:rsidR="0067593F" w:rsidRPr="00D764CC">
        <w:rPr>
          <w:rFonts w:eastAsia="MS Mincho"/>
          <w:i/>
          <w:iCs/>
          <w:lang w:val="fr-FR"/>
        </w:rPr>
        <w:t>en même temps que l</w:t>
      </w:r>
      <w:r w:rsidR="00E57CC8" w:rsidRPr="00D764CC">
        <w:rPr>
          <w:rFonts w:eastAsia="MS Mincho"/>
          <w:i/>
          <w:iCs/>
          <w:lang w:val="fr-FR"/>
        </w:rPr>
        <w:t>es observations formulées par le TC à sa cinquantième session</w:t>
      </w:r>
      <w:r w:rsidRPr="00D764CC">
        <w:rPr>
          <w:rFonts w:eastAsia="MS Mincho"/>
          <w:i/>
          <w:iCs/>
          <w:lang w:val="fr-FR"/>
        </w:rPr>
        <w:t>;</w:t>
      </w:r>
    </w:p>
    <w:p w:rsidR="00B746E6" w:rsidRPr="00D764CC" w:rsidRDefault="00B746E6" w:rsidP="008E4439">
      <w:pPr>
        <w:tabs>
          <w:tab w:val="left" w:pos="5387"/>
        </w:tabs>
        <w:ind w:left="4820"/>
        <w:rPr>
          <w:rFonts w:eastAsia="MS Mincho"/>
          <w:i/>
          <w:iCs/>
          <w:sz w:val="16"/>
          <w:lang w:val="fr-FR"/>
        </w:rPr>
      </w:pPr>
    </w:p>
    <w:p w:rsidR="00B746E6" w:rsidRPr="00D764CC" w:rsidRDefault="00B746E6" w:rsidP="0039546D">
      <w:pPr>
        <w:tabs>
          <w:tab w:val="left" w:pos="5387"/>
          <w:tab w:val="left" w:pos="5954"/>
        </w:tabs>
        <w:spacing w:after="720"/>
        <w:ind w:left="4820" w:firstLine="567"/>
        <w:rPr>
          <w:rFonts w:eastAsia="MS Mincho"/>
          <w:i/>
          <w:iCs/>
          <w:lang w:val="fr-FR"/>
        </w:rPr>
      </w:pPr>
      <w:r w:rsidRPr="00D764CC">
        <w:rPr>
          <w:rFonts w:eastAsia="MS Mincho"/>
          <w:i/>
          <w:iCs/>
          <w:lang w:val="fr-FR"/>
        </w:rPr>
        <w:t>b)</w:t>
      </w:r>
      <w:r w:rsidRPr="00D764CC">
        <w:rPr>
          <w:rFonts w:eastAsia="MS Mincho"/>
          <w:i/>
          <w:iCs/>
          <w:lang w:val="fr-FR"/>
        </w:rPr>
        <w:tab/>
        <w:t>sous réserve de l</w:t>
      </w:r>
      <w:r w:rsidR="00DF3DB8" w:rsidRPr="00D764CC">
        <w:rPr>
          <w:rFonts w:eastAsia="MS Mincho"/>
          <w:i/>
          <w:iCs/>
          <w:lang w:val="fr-FR"/>
        </w:rPr>
        <w:t>’</w:t>
      </w:r>
      <w:r w:rsidRPr="00D764CC">
        <w:rPr>
          <w:rFonts w:eastAsia="MS Mincho"/>
          <w:i/>
          <w:iCs/>
          <w:lang w:val="fr-FR"/>
        </w:rPr>
        <w:t xml:space="preserve">adoption du document UPOV/INF/22 par le Conseil à sa </w:t>
      </w:r>
      <w:r w:rsidRPr="00D764CC">
        <w:rPr>
          <w:rFonts w:eastAsia="MS Mincho"/>
          <w:i/>
          <w:iCs/>
          <w:snapToGrid w:val="0"/>
          <w:lang w:val="fr-FR"/>
        </w:rPr>
        <w:t>quarante</w:t>
      </w:r>
      <w:r w:rsidR="008E4439" w:rsidRPr="00D764CC">
        <w:rPr>
          <w:rFonts w:eastAsia="MS Mincho"/>
          <w:i/>
          <w:iCs/>
          <w:snapToGrid w:val="0"/>
          <w:lang w:val="fr-FR"/>
        </w:rPr>
        <w:noBreakHyphen/>
      </w:r>
      <w:r w:rsidRPr="00D764CC">
        <w:rPr>
          <w:rFonts w:eastAsia="MS Mincho"/>
          <w:i/>
          <w:iCs/>
          <w:snapToGrid w:val="0"/>
          <w:lang w:val="fr-FR"/>
        </w:rPr>
        <w:t>huitième</w:t>
      </w:r>
      <w:r w:rsidR="00256848" w:rsidRPr="00D764CC">
        <w:rPr>
          <w:rFonts w:eastAsia="MS Mincho"/>
          <w:i/>
          <w:iCs/>
          <w:snapToGrid w:val="0"/>
          <w:lang w:val="fr-FR"/>
        </w:rPr>
        <w:t xml:space="preserve"> </w:t>
      </w:r>
      <w:r w:rsidRPr="00D764CC">
        <w:rPr>
          <w:rFonts w:eastAsia="MS Mincho"/>
          <w:i/>
          <w:iCs/>
          <w:snapToGrid w:val="0"/>
          <w:lang w:val="fr-FR"/>
        </w:rPr>
        <w:t>session ordinaire qui se tiendra à</w:t>
      </w:r>
      <w:r w:rsidR="00256848" w:rsidRPr="00D764CC">
        <w:rPr>
          <w:rFonts w:eastAsia="MS Mincho"/>
          <w:i/>
          <w:iCs/>
          <w:snapToGrid w:val="0"/>
          <w:lang w:val="fr-FR"/>
        </w:rPr>
        <w:t xml:space="preserve"> </w:t>
      </w:r>
      <w:r w:rsidRPr="00D764CC">
        <w:rPr>
          <w:rFonts w:eastAsia="MS Mincho"/>
          <w:i/>
          <w:iCs/>
          <w:snapToGrid w:val="0"/>
          <w:lang w:val="fr-FR"/>
        </w:rPr>
        <w:t xml:space="preserve">Genève </w:t>
      </w:r>
      <w:r w:rsidR="00DF1F4F">
        <w:rPr>
          <w:rFonts w:eastAsia="MS Mincho"/>
          <w:i/>
          <w:iCs/>
          <w:snapToGrid w:val="0"/>
          <w:lang w:val="fr-FR"/>
        </w:rPr>
        <w:br/>
      </w:r>
      <w:r w:rsidRPr="00D764CC">
        <w:rPr>
          <w:rFonts w:eastAsia="MS Mincho"/>
          <w:i/>
          <w:iCs/>
          <w:snapToGrid w:val="0"/>
          <w:lang w:val="fr-FR"/>
        </w:rPr>
        <w:t>le</w:t>
      </w:r>
      <w:r w:rsidR="00FC5551" w:rsidRPr="00D764CC">
        <w:rPr>
          <w:lang w:val="fr-FR"/>
        </w:rPr>
        <w:t xml:space="preserve"> </w:t>
      </w:r>
      <w:r w:rsidR="00FC5551" w:rsidRPr="00D764CC">
        <w:rPr>
          <w:rFonts w:eastAsia="MS Mincho"/>
          <w:i/>
          <w:iCs/>
          <w:lang w:val="fr-FR"/>
        </w:rPr>
        <w:t xml:space="preserve">16 octobre 2014, </w:t>
      </w:r>
      <w:r w:rsidR="0067593F" w:rsidRPr="00D764CC">
        <w:rPr>
          <w:rFonts w:eastAsia="MS Mincho"/>
          <w:i/>
          <w:iCs/>
          <w:lang w:val="fr-FR"/>
        </w:rPr>
        <w:t xml:space="preserve">prendre note du plan concernant </w:t>
      </w:r>
      <w:r w:rsidRPr="00D764CC">
        <w:rPr>
          <w:rFonts w:eastAsia="MS Mincho"/>
          <w:i/>
          <w:iCs/>
          <w:lang w:val="fr-FR"/>
        </w:rPr>
        <w:t>la diffusion d</w:t>
      </w:r>
      <w:r w:rsidR="00DF3DB8" w:rsidRPr="00D764CC">
        <w:rPr>
          <w:rFonts w:eastAsia="MS Mincho"/>
          <w:i/>
          <w:iCs/>
          <w:lang w:val="fr-FR"/>
        </w:rPr>
        <w:t>’</w:t>
      </w:r>
      <w:r w:rsidRPr="00D764CC">
        <w:rPr>
          <w:rFonts w:eastAsia="MS Mincho"/>
          <w:i/>
          <w:iCs/>
          <w:snapToGrid w:val="0"/>
          <w:lang w:val="fr-FR"/>
        </w:rPr>
        <w:t>une circulaire aux</w:t>
      </w:r>
      <w:r w:rsidRPr="00D764CC">
        <w:rPr>
          <w:rFonts w:eastAsia="MS Mincho"/>
          <w:i/>
          <w:iCs/>
          <w:lang w:val="fr-FR"/>
        </w:rPr>
        <w:t xml:space="preserve"> personnes désignées par les</w:t>
      </w:r>
      <w:r w:rsidR="00256848" w:rsidRPr="00D764CC">
        <w:rPr>
          <w:rFonts w:eastAsia="MS Mincho"/>
          <w:i/>
          <w:iCs/>
          <w:lang w:val="fr-FR"/>
        </w:rPr>
        <w:t xml:space="preserve"> </w:t>
      </w:r>
      <w:r w:rsidRPr="00D764CC">
        <w:rPr>
          <w:rFonts w:eastAsia="MS Mincho"/>
          <w:i/>
          <w:iCs/>
          <w:lang w:val="fr-FR"/>
        </w:rPr>
        <w:t>membres de l</w:t>
      </w:r>
      <w:r w:rsidR="00DF3DB8" w:rsidRPr="00D764CC">
        <w:rPr>
          <w:rFonts w:eastAsia="MS Mincho"/>
          <w:i/>
          <w:iCs/>
          <w:lang w:val="fr-FR"/>
        </w:rPr>
        <w:t>’</w:t>
      </w:r>
      <w:r w:rsidRPr="00D764CC">
        <w:rPr>
          <w:rFonts w:eastAsia="MS Mincho"/>
          <w:i/>
          <w:iCs/>
          <w:lang w:val="fr-FR"/>
        </w:rPr>
        <w:t xml:space="preserve">Union </w:t>
      </w:r>
      <w:r w:rsidR="00DF1F4F">
        <w:rPr>
          <w:rFonts w:eastAsia="MS Mincho"/>
          <w:i/>
          <w:iCs/>
          <w:lang w:val="fr-FR"/>
        </w:rPr>
        <w:t>au sein</w:t>
      </w:r>
      <w:r w:rsidRPr="00D764CC">
        <w:rPr>
          <w:rFonts w:eastAsia="MS Mincho"/>
          <w:i/>
          <w:iCs/>
          <w:lang w:val="fr-FR"/>
        </w:rPr>
        <w:t xml:space="preserve"> du</w:t>
      </w:r>
      <w:r w:rsidR="00256848" w:rsidRPr="00D764CC">
        <w:rPr>
          <w:rFonts w:eastAsia="MS Mincho"/>
          <w:i/>
          <w:iCs/>
          <w:lang w:val="fr-FR"/>
        </w:rPr>
        <w:t xml:space="preserve"> </w:t>
      </w:r>
      <w:r w:rsidR="00AB0F98" w:rsidRPr="00D764CC">
        <w:rPr>
          <w:rFonts w:eastAsia="MS Mincho"/>
          <w:i/>
          <w:iCs/>
          <w:lang w:val="fr-FR"/>
        </w:rPr>
        <w:t>TC</w:t>
      </w:r>
      <w:r w:rsidRPr="00D764CC">
        <w:rPr>
          <w:rFonts w:eastAsia="MS Mincho"/>
          <w:i/>
          <w:iCs/>
          <w:lang w:val="fr-FR"/>
        </w:rPr>
        <w:t>, les invitant à fournir des renseignements sur les logiciels et les équipements non personnalisés utilisés par les</w:t>
      </w:r>
      <w:r w:rsidR="00256848" w:rsidRPr="00D764CC">
        <w:rPr>
          <w:rFonts w:eastAsia="MS Mincho"/>
          <w:i/>
          <w:iCs/>
          <w:lang w:val="fr-FR"/>
        </w:rPr>
        <w:t xml:space="preserve"> </w:t>
      </w:r>
      <w:r w:rsidRPr="00D764CC">
        <w:rPr>
          <w:rFonts w:eastAsia="MS Mincho"/>
          <w:i/>
          <w:iCs/>
          <w:lang w:val="fr-FR"/>
        </w:rPr>
        <w:t>membres de l</w:t>
      </w:r>
      <w:r w:rsidR="00DF3DB8" w:rsidRPr="00D764CC">
        <w:rPr>
          <w:rFonts w:eastAsia="MS Mincho"/>
          <w:i/>
          <w:iCs/>
          <w:lang w:val="fr-FR"/>
        </w:rPr>
        <w:t>’</w:t>
      </w:r>
      <w:r w:rsidRPr="00D764CC">
        <w:rPr>
          <w:rFonts w:eastAsia="MS Mincho"/>
          <w:i/>
          <w:iCs/>
          <w:lang w:val="fr-FR"/>
        </w:rPr>
        <w:t>Union, selon que de besoin, comme indiqué dans le paragraphe</w:t>
      </w:r>
      <w:r w:rsidR="00DF1F4F">
        <w:rPr>
          <w:rFonts w:eastAsia="MS Mincho"/>
          <w:i/>
          <w:iCs/>
          <w:lang w:val="fr-FR"/>
        </w:rPr>
        <w:t> </w:t>
      </w:r>
      <w:r w:rsidRPr="00D764CC">
        <w:rPr>
          <w:rFonts w:eastAsia="MS Mincho"/>
          <w:i/>
          <w:iCs/>
          <w:lang w:val="fr-FR"/>
        </w:rPr>
        <w:t>9 du présent document.</w:t>
      </w:r>
    </w:p>
    <w:p w:rsidR="00B746E6" w:rsidRPr="00D764CC" w:rsidRDefault="00B746E6" w:rsidP="00DC4F9F">
      <w:pPr>
        <w:pStyle w:val="Heading1"/>
        <w:rPr>
          <w:rFonts w:eastAsia="MS Mincho"/>
          <w:snapToGrid w:val="0"/>
          <w:lang w:val="fr-FR"/>
        </w:rPr>
      </w:pPr>
      <w:bookmarkStart w:id="4" w:name="_Toc382817196"/>
      <w:r w:rsidRPr="00D764CC">
        <w:rPr>
          <w:rFonts w:eastAsia="MS Mincho"/>
          <w:lang w:val="fr-FR"/>
        </w:rPr>
        <w:lastRenderedPageBreak/>
        <w:t>II.</w:t>
      </w:r>
      <w:r w:rsidRPr="00D764CC">
        <w:rPr>
          <w:rFonts w:eastAsia="MS Mincho"/>
          <w:lang w:val="fr-FR"/>
        </w:rPr>
        <w:tab/>
      </w:r>
      <w:r w:rsidRPr="00D764CC">
        <w:rPr>
          <w:rFonts w:eastAsia="MS Mincho"/>
          <w:snapToGrid w:val="0"/>
          <w:lang w:val="fr-FR"/>
        </w:rPr>
        <w:t xml:space="preserve">RÉvision du document UPOV/INF/16 </w:t>
      </w:r>
      <w:r w:rsidR="00DF3DB8" w:rsidRPr="00D764CC">
        <w:rPr>
          <w:rFonts w:eastAsia="MS Mincho"/>
          <w:snapToGrid w:val="0"/>
          <w:lang w:val="fr-FR"/>
        </w:rPr>
        <w:t>“</w:t>
      </w:r>
      <w:r w:rsidRPr="00D764CC">
        <w:rPr>
          <w:rFonts w:eastAsia="MS Mincho"/>
          <w:snapToGrid w:val="0"/>
          <w:lang w:val="fr-FR"/>
        </w:rPr>
        <w:t>logiciels ÉchangEables</w:t>
      </w:r>
      <w:r w:rsidR="00DF3DB8" w:rsidRPr="00D764CC">
        <w:rPr>
          <w:rFonts w:eastAsia="MS Mincho"/>
          <w:snapToGrid w:val="0"/>
          <w:lang w:val="fr-FR"/>
        </w:rPr>
        <w:t>”</w:t>
      </w:r>
      <w:bookmarkEnd w:id="4"/>
    </w:p>
    <w:p w:rsidR="00B746E6" w:rsidRPr="00D764CC" w:rsidRDefault="00B746E6" w:rsidP="0033729B">
      <w:pPr>
        <w:rPr>
          <w:rFonts w:eastAsia="MS Mincho"/>
          <w:lang w:val="fr-FR"/>
        </w:rPr>
      </w:pPr>
    </w:p>
    <w:p w:rsidR="00B746E6" w:rsidRPr="00D764CC" w:rsidRDefault="00B746E6" w:rsidP="00962F67">
      <w:pPr>
        <w:pStyle w:val="Heading2"/>
        <w:rPr>
          <w:lang w:val="fr-FR"/>
        </w:rPr>
      </w:pPr>
      <w:bookmarkStart w:id="5" w:name="_Toc382817197"/>
      <w:r w:rsidRPr="00D764CC">
        <w:rPr>
          <w:lang w:val="fr-FR"/>
        </w:rPr>
        <w:t xml:space="preserve">Logiciels proposés pour inclusion dans le document UPOV/INF/16 </w:t>
      </w:r>
      <w:r w:rsidR="00DF3DB8" w:rsidRPr="00D764CC">
        <w:rPr>
          <w:lang w:val="fr-FR"/>
        </w:rPr>
        <w:t>“</w:t>
      </w:r>
      <w:r w:rsidRPr="00D764CC">
        <w:rPr>
          <w:lang w:val="fr-FR"/>
        </w:rPr>
        <w:t>Logiciels échangeables</w:t>
      </w:r>
      <w:r w:rsidR="00DF3DB8" w:rsidRPr="00D764CC">
        <w:rPr>
          <w:lang w:val="fr-FR"/>
        </w:rPr>
        <w:t>”</w:t>
      </w:r>
      <w:bookmarkEnd w:id="5"/>
    </w:p>
    <w:p w:rsidR="00B746E6" w:rsidRPr="00D764CC" w:rsidRDefault="00B746E6" w:rsidP="0033729B">
      <w:pPr>
        <w:rPr>
          <w:rFonts w:eastAsia="MS Mincho"/>
          <w:lang w:val="fr-FR"/>
        </w:rPr>
      </w:pPr>
    </w:p>
    <w:p w:rsidR="00B746E6" w:rsidRPr="00D764CC" w:rsidRDefault="00B746E6" w:rsidP="0033729B">
      <w:pPr>
        <w:rPr>
          <w:rFonts w:eastAsia="MS Mincho"/>
          <w:lang w:val="fr-FR"/>
        </w:rPr>
      </w:pPr>
      <w:r w:rsidRPr="00D764CC">
        <w:rPr>
          <w:rFonts w:eastAsia="MS Mincho"/>
          <w:snapToGrid w:val="0"/>
          <w:color w:val="000000"/>
          <w:lang w:val="fr-FR"/>
        </w:rPr>
        <w:fldChar w:fldCharType="begin"/>
      </w:r>
      <w:r w:rsidRPr="00D764CC">
        <w:rPr>
          <w:rFonts w:eastAsia="MS Mincho"/>
          <w:snapToGrid w:val="0"/>
          <w:color w:val="000000"/>
          <w:lang w:val="fr-FR"/>
        </w:rPr>
        <w:instrText xml:space="preserve"> AUTONUM  </w:instrText>
      </w:r>
      <w:r w:rsidRPr="00D764CC">
        <w:rPr>
          <w:rFonts w:eastAsia="MS Mincho"/>
          <w:snapToGrid w:val="0"/>
          <w:color w:val="000000"/>
          <w:lang w:val="fr-FR"/>
        </w:rPr>
        <w:fldChar w:fldCharType="end"/>
      </w:r>
      <w:r w:rsidRPr="00D764CC">
        <w:rPr>
          <w:rFonts w:eastAsia="MS Mincho"/>
          <w:snapToGrid w:val="0"/>
          <w:color w:val="000000"/>
          <w:lang w:val="fr-FR"/>
        </w:rPr>
        <w:tab/>
        <w:t xml:space="preserve">La </w:t>
      </w:r>
      <w:r w:rsidRPr="00D764CC">
        <w:rPr>
          <w:rFonts w:eastAsia="MS Mincho"/>
          <w:lang w:val="fr-FR"/>
        </w:rPr>
        <w:t>procédure d</w:t>
      </w:r>
      <w:r w:rsidR="00DF3DB8" w:rsidRPr="00D764CC">
        <w:rPr>
          <w:rFonts w:eastAsia="MS Mincho"/>
          <w:lang w:val="fr-FR"/>
        </w:rPr>
        <w:t>’</w:t>
      </w:r>
      <w:r w:rsidRPr="00D764CC">
        <w:rPr>
          <w:rFonts w:eastAsia="MS Mincho"/>
          <w:lang w:val="fr-FR"/>
        </w:rPr>
        <w:t xml:space="preserve">examen des logiciels proposés pour inclusion dans le document UPOV/INF/16 </w:t>
      </w:r>
      <w:r w:rsidR="00DF3DB8" w:rsidRPr="00D764CC">
        <w:rPr>
          <w:rFonts w:eastAsia="MS Mincho"/>
          <w:lang w:val="fr-FR"/>
        </w:rPr>
        <w:t>“</w:t>
      </w:r>
      <w:r w:rsidRPr="00D764CC">
        <w:rPr>
          <w:rFonts w:eastAsia="MS Mincho"/>
          <w:lang w:val="fr-FR"/>
        </w:rPr>
        <w:t>Logiciels échangeables</w:t>
      </w:r>
      <w:r w:rsidR="00DF3DB8" w:rsidRPr="00D764CC">
        <w:rPr>
          <w:rFonts w:eastAsia="MS Mincho"/>
          <w:lang w:val="fr-FR"/>
        </w:rPr>
        <w:t>”</w:t>
      </w:r>
      <w:r w:rsidRPr="00D764CC">
        <w:rPr>
          <w:rFonts w:eastAsia="MS Mincho"/>
          <w:lang w:val="fr-FR"/>
        </w:rPr>
        <w:t xml:space="preserve"> est décrite comme suit dans le document UPOV/INF/16 </w:t>
      </w:r>
      <w:r w:rsidR="00DF3DB8" w:rsidRPr="00D764CC">
        <w:rPr>
          <w:rFonts w:eastAsia="MS Mincho"/>
          <w:lang w:val="fr-FR"/>
        </w:rPr>
        <w:t>“</w:t>
      </w:r>
      <w:r w:rsidRPr="00D764CC">
        <w:rPr>
          <w:rFonts w:eastAsia="MS Mincho"/>
          <w:lang w:val="fr-FR"/>
        </w:rPr>
        <w:t>Logiciels échangeables</w:t>
      </w:r>
      <w:r w:rsidR="00DF3DB8" w:rsidRPr="00D764CC">
        <w:rPr>
          <w:rFonts w:eastAsia="MS Mincho"/>
          <w:lang w:val="fr-FR"/>
        </w:rPr>
        <w:t>”</w:t>
      </w:r>
      <w:r w:rsidR="00B205AB" w:rsidRPr="00D764CC">
        <w:rPr>
          <w:rFonts w:eastAsia="MS Mincho"/>
          <w:lang w:val="fr-FR"/>
        </w:rPr>
        <w:t>;</w:t>
      </w:r>
    </w:p>
    <w:p w:rsidR="00B746E6" w:rsidRPr="00D764CC" w:rsidRDefault="00B746E6" w:rsidP="0033729B">
      <w:pPr>
        <w:rPr>
          <w:rFonts w:eastAsia="MS Mincho"/>
          <w:lang w:val="fr-FR"/>
        </w:rPr>
      </w:pPr>
    </w:p>
    <w:p w:rsidR="00B746E6" w:rsidRPr="00D764CC" w:rsidRDefault="00DF3DB8" w:rsidP="0033729B">
      <w:pPr>
        <w:ind w:left="567" w:right="567"/>
        <w:rPr>
          <w:rFonts w:eastAsia="MS Mincho"/>
          <w:sz w:val="18"/>
          <w:szCs w:val="18"/>
          <w:lang w:val="fr-FR"/>
        </w:rPr>
      </w:pPr>
      <w:r w:rsidRPr="00D764CC">
        <w:rPr>
          <w:rFonts w:eastAsia="MS Mincho"/>
          <w:sz w:val="18"/>
          <w:szCs w:val="18"/>
          <w:lang w:val="fr-FR"/>
        </w:rPr>
        <w:t>“</w:t>
      </w:r>
      <w:r w:rsidR="00B746E6" w:rsidRPr="00D764CC">
        <w:rPr>
          <w:rFonts w:eastAsia="MS Mincho"/>
          <w:sz w:val="18"/>
          <w:szCs w:val="18"/>
          <w:lang w:val="fr-FR"/>
        </w:rPr>
        <w:t>2.</w:t>
      </w:r>
      <w:r w:rsidR="008E4439" w:rsidRPr="00D764CC">
        <w:rPr>
          <w:rFonts w:eastAsia="MS Mincho"/>
          <w:sz w:val="18"/>
          <w:szCs w:val="18"/>
          <w:lang w:val="fr-FR"/>
        </w:rPr>
        <w:tab/>
      </w:r>
      <w:r w:rsidR="00B746E6" w:rsidRPr="00D764CC">
        <w:rPr>
          <w:rFonts w:eastAsia="MS Mincho"/>
          <w:sz w:val="18"/>
          <w:szCs w:val="18"/>
          <w:lang w:val="fr-FR"/>
        </w:rPr>
        <w:t>Procédure à suivre pour inclure des logiciels</w:t>
      </w:r>
    </w:p>
    <w:p w:rsidR="00B746E6" w:rsidRPr="00D764CC" w:rsidRDefault="00B746E6" w:rsidP="0033729B">
      <w:pPr>
        <w:ind w:right="567"/>
        <w:rPr>
          <w:rFonts w:eastAsia="MS Mincho"/>
          <w:sz w:val="18"/>
          <w:szCs w:val="18"/>
          <w:lang w:val="fr-FR"/>
        </w:rPr>
      </w:pPr>
    </w:p>
    <w:p w:rsidR="00B746E6" w:rsidRPr="00D764CC" w:rsidRDefault="00DF3DB8" w:rsidP="0033729B">
      <w:pPr>
        <w:ind w:left="567" w:right="567"/>
        <w:rPr>
          <w:rFonts w:eastAsia="MS Mincho"/>
          <w:sz w:val="18"/>
          <w:szCs w:val="18"/>
          <w:lang w:val="fr-FR"/>
        </w:rPr>
      </w:pPr>
      <w:r w:rsidRPr="00D764CC">
        <w:rPr>
          <w:rFonts w:eastAsia="MS Mincho"/>
          <w:sz w:val="18"/>
          <w:szCs w:val="18"/>
          <w:lang w:val="fr-FR"/>
        </w:rPr>
        <w:t>“</w:t>
      </w:r>
      <w:r w:rsidR="00B746E6" w:rsidRPr="00D764CC">
        <w:rPr>
          <w:rFonts w:eastAsia="MS Mincho"/>
          <w:sz w:val="18"/>
          <w:szCs w:val="18"/>
          <w:lang w:val="fr-FR"/>
        </w:rPr>
        <w:t>Les logiciels qu</w:t>
      </w:r>
      <w:r w:rsidRPr="00D764CC">
        <w:rPr>
          <w:rFonts w:eastAsia="MS Mincho"/>
          <w:sz w:val="18"/>
          <w:szCs w:val="18"/>
          <w:lang w:val="fr-FR"/>
        </w:rPr>
        <w:t>’</w:t>
      </w:r>
      <w:r w:rsidR="00B746E6" w:rsidRPr="00D764CC">
        <w:rPr>
          <w:rFonts w:eastAsia="MS Mincho"/>
          <w:sz w:val="18"/>
          <w:szCs w:val="18"/>
          <w:lang w:val="fr-FR"/>
        </w:rPr>
        <w:t>il est proposé d</w:t>
      </w:r>
      <w:r w:rsidRPr="00D764CC">
        <w:rPr>
          <w:rFonts w:eastAsia="MS Mincho"/>
          <w:sz w:val="18"/>
          <w:szCs w:val="18"/>
          <w:lang w:val="fr-FR"/>
        </w:rPr>
        <w:t>’</w:t>
      </w:r>
      <w:r w:rsidR="00B746E6" w:rsidRPr="00D764CC">
        <w:rPr>
          <w:rFonts w:eastAsia="MS Mincho"/>
          <w:sz w:val="18"/>
          <w:szCs w:val="18"/>
          <w:lang w:val="fr-FR"/>
        </w:rPr>
        <w:t>inclure dans le document UPOV/INF/16 par les membres de l</w:t>
      </w:r>
      <w:r w:rsidRPr="00D764CC">
        <w:rPr>
          <w:rFonts w:eastAsia="MS Mincho"/>
          <w:sz w:val="18"/>
          <w:szCs w:val="18"/>
          <w:lang w:val="fr-FR"/>
        </w:rPr>
        <w:t>’</w:t>
      </w:r>
      <w:r w:rsidR="00B746E6" w:rsidRPr="00D764CC">
        <w:rPr>
          <w:rFonts w:eastAsia="MS Mincho"/>
          <w:sz w:val="18"/>
          <w:szCs w:val="18"/>
          <w:lang w:val="fr-FR"/>
        </w:rPr>
        <w:t>Union sont tout d</w:t>
      </w:r>
      <w:r w:rsidRPr="00D764CC">
        <w:rPr>
          <w:rFonts w:eastAsia="MS Mincho"/>
          <w:sz w:val="18"/>
          <w:szCs w:val="18"/>
          <w:lang w:val="fr-FR"/>
        </w:rPr>
        <w:t>’</w:t>
      </w:r>
      <w:r w:rsidR="00B746E6" w:rsidRPr="00D764CC">
        <w:rPr>
          <w:rFonts w:eastAsia="MS Mincho"/>
          <w:sz w:val="18"/>
          <w:szCs w:val="18"/>
          <w:lang w:val="fr-FR"/>
        </w:rPr>
        <w:t>abord soumis pour examen au Groupe de travail technique sur les systèmes d</w:t>
      </w:r>
      <w:r w:rsidRPr="00D764CC">
        <w:rPr>
          <w:rFonts w:eastAsia="MS Mincho"/>
          <w:sz w:val="18"/>
          <w:szCs w:val="18"/>
          <w:lang w:val="fr-FR"/>
        </w:rPr>
        <w:t>’</w:t>
      </w:r>
      <w:r w:rsidR="00B746E6" w:rsidRPr="00D764CC">
        <w:rPr>
          <w:rFonts w:eastAsia="MS Mincho"/>
          <w:sz w:val="18"/>
          <w:szCs w:val="18"/>
          <w:lang w:val="fr-FR"/>
        </w:rPr>
        <w:t>automatisation et les programmes d</w:t>
      </w:r>
      <w:r w:rsidRPr="00D764CC">
        <w:rPr>
          <w:rFonts w:eastAsia="MS Mincho"/>
          <w:sz w:val="18"/>
          <w:szCs w:val="18"/>
          <w:lang w:val="fr-FR"/>
        </w:rPr>
        <w:t>’</w:t>
      </w:r>
      <w:r w:rsidR="00B746E6" w:rsidRPr="00D764CC">
        <w:rPr>
          <w:rFonts w:eastAsia="MS Mincho"/>
          <w:sz w:val="18"/>
          <w:szCs w:val="18"/>
          <w:lang w:val="fr-FR"/>
        </w:rPr>
        <w:t>ordinateur (TWC).  En fonction des logiciels présentés et de l</w:t>
      </w:r>
      <w:r w:rsidRPr="00D764CC">
        <w:rPr>
          <w:rFonts w:eastAsia="MS Mincho"/>
          <w:sz w:val="18"/>
          <w:szCs w:val="18"/>
          <w:lang w:val="fr-FR"/>
        </w:rPr>
        <w:t>’</w:t>
      </w:r>
      <w:r w:rsidR="00B746E6" w:rsidRPr="00D764CC">
        <w:rPr>
          <w:rFonts w:eastAsia="MS Mincho"/>
          <w:sz w:val="18"/>
          <w:szCs w:val="18"/>
          <w:lang w:val="fr-FR"/>
        </w:rPr>
        <w:t>expérience des membres de l</w:t>
      </w:r>
      <w:r w:rsidRPr="00D764CC">
        <w:rPr>
          <w:rFonts w:eastAsia="MS Mincho"/>
          <w:sz w:val="18"/>
          <w:szCs w:val="18"/>
          <w:lang w:val="fr-FR"/>
        </w:rPr>
        <w:t>’</w:t>
      </w:r>
      <w:r w:rsidR="00B746E6" w:rsidRPr="00D764CC">
        <w:rPr>
          <w:rFonts w:eastAsia="MS Mincho"/>
          <w:sz w:val="18"/>
          <w:szCs w:val="18"/>
          <w:lang w:val="fr-FR"/>
        </w:rPr>
        <w:t>Union, le TWC formule une recommandation au Comité technique (TC) en ce qui concerne la mention éventuelle de ces logiciels dans le document UPOV/INF/16.  Si le</w:t>
      </w:r>
      <w:r w:rsidR="00AB0F98" w:rsidRPr="00D764CC">
        <w:rPr>
          <w:rFonts w:eastAsia="MS Mincho"/>
          <w:sz w:val="18"/>
          <w:szCs w:val="18"/>
          <w:lang w:val="fr-FR"/>
        </w:rPr>
        <w:t> TC</w:t>
      </w:r>
      <w:r w:rsidR="00B746E6" w:rsidRPr="00D764CC">
        <w:rPr>
          <w:rFonts w:eastAsia="MS Mincho"/>
          <w:sz w:val="18"/>
          <w:szCs w:val="18"/>
          <w:lang w:val="fr-FR"/>
        </w:rPr>
        <w:t xml:space="preserve"> et le Comité administratif et juridique (CAJ) formulent une recommandation positive, les logiciels seront mentionnés dans un projet de document UPOV/INF/16, qui sera examiné par le Conseil en vue de son adoption.  Le document UPOV/INF/16 est adopté par le Conseil</w:t>
      </w:r>
      <w:r w:rsidR="00BB1BBF" w:rsidRPr="00D764CC">
        <w:rPr>
          <w:rFonts w:eastAsia="MS Mincho"/>
          <w:sz w:val="18"/>
          <w:szCs w:val="18"/>
          <w:lang w:val="fr-FR"/>
        </w:rPr>
        <w:t>.</w:t>
      </w:r>
      <w:r w:rsidRPr="00D764CC">
        <w:rPr>
          <w:rFonts w:eastAsia="MS Mincho"/>
          <w:sz w:val="18"/>
          <w:szCs w:val="18"/>
          <w:lang w:val="fr-FR"/>
        </w:rPr>
        <w:t>”</w:t>
      </w:r>
    </w:p>
    <w:p w:rsidR="00B746E6" w:rsidRPr="00D764CC" w:rsidRDefault="00B746E6" w:rsidP="00C618A0">
      <w:pPr>
        <w:rPr>
          <w:rFonts w:eastAsia="MS Mincho"/>
          <w:sz w:val="18"/>
          <w:szCs w:val="18"/>
          <w:lang w:val="fr-FR"/>
        </w:rPr>
      </w:pPr>
    </w:p>
    <w:p w:rsidR="00B746E6" w:rsidRPr="00D764CC" w:rsidRDefault="00B746E6" w:rsidP="00C618A0">
      <w:pPr>
        <w:rPr>
          <w:rFonts w:eastAsia="MS Mincho"/>
          <w:color w:val="000000"/>
          <w:lang w:val="fr-FR"/>
        </w:rPr>
      </w:pPr>
      <w:r w:rsidRPr="00D764CC">
        <w:rPr>
          <w:rFonts w:eastAsia="MS Mincho"/>
          <w:snapToGrid w:val="0"/>
          <w:color w:val="000000"/>
          <w:lang w:val="fr-FR"/>
        </w:rPr>
        <w:fldChar w:fldCharType="begin"/>
      </w:r>
      <w:r w:rsidRPr="00D764CC">
        <w:rPr>
          <w:rFonts w:eastAsia="MS Mincho"/>
          <w:snapToGrid w:val="0"/>
          <w:color w:val="000000"/>
          <w:lang w:val="fr-FR"/>
        </w:rPr>
        <w:instrText xml:space="preserve"> AUTONUM  </w:instrText>
      </w:r>
      <w:r w:rsidRPr="00D764CC">
        <w:rPr>
          <w:rFonts w:eastAsia="MS Mincho"/>
          <w:snapToGrid w:val="0"/>
          <w:color w:val="000000"/>
          <w:lang w:val="fr-FR"/>
        </w:rPr>
        <w:fldChar w:fldCharType="end"/>
      </w:r>
      <w:r w:rsidRPr="00D764CC">
        <w:rPr>
          <w:rFonts w:eastAsia="MS Mincho"/>
          <w:snapToGrid w:val="0"/>
          <w:color w:val="000000"/>
          <w:lang w:val="fr-FR"/>
        </w:rPr>
        <w:tab/>
        <w:t>À sa quarante</w:t>
      </w:r>
      <w:r w:rsidR="00AB0F98" w:rsidRPr="00D764CC">
        <w:rPr>
          <w:rFonts w:eastAsia="MS Mincho"/>
          <w:snapToGrid w:val="0"/>
          <w:color w:val="000000"/>
          <w:lang w:val="fr-FR"/>
        </w:rPr>
        <w:t>-</w:t>
      </w:r>
      <w:r w:rsidRPr="00D764CC">
        <w:rPr>
          <w:rFonts w:eastAsia="MS Mincho"/>
          <w:snapToGrid w:val="0"/>
          <w:color w:val="000000"/>
          <w:lang w:val="fr-FR"/>
        </w:rPr>
        <w:t>neuvième session, tenue à Genève du 18 au 20 mars 2013, le</w:t>
      </w:r>
      <w:r w:rsidR="00AB0F98" w:rsidRPr="00D764CC">
        <w:rPr>
          <w:rFonts w:eastAsia="MS Mincho"/>
          <w:snapToGrid w:val="0"/>
          <w:color w:val="000000"/>
          <w:lang w:val="fr-FR"/>
        </w:rPr>
        <w:t> TC</w:t>
      </w:r>
      <w:r w:rsidRPr="00D764CC">
        <w:rPr>
          <w:rFonts w:eastAsia="MS Mincho"/>
          <w:color w:val="000000"/>
          <w:lang w:val="fr-FR"/>
        </w:rPr>
        <w:t xml:space="preserve"> a pris note que le</w:t>
      </w:r>
      <w:r w:rsidR="008E4439" w:rsidRPr="00D764CC">
        <w:rPr>
          <w:rFonts w:eastAsia="MS Mincho"/>
          <w:color w:val="000000"/>
          <w:lang w:val="fr-FR"/>
        </w:rPr>
        <w:t> </w:t>
      </w:r>
      <w:r w:rsidRPr="00D764CC">
        <w:rPr>
          <w:rFonts w:eastAsia="MS Mincho"/>
          <w:color w:val="000000"/>
          <w:lang w:val="fr-FR"/>
        </w:rPr>
        <w:t>Mexique serait invité à présenter ses logiciels échangeables proposés SISNAVA et SIVAVE, tels qu</w:t>
      </w:r>
      <w:r w:rsidR="00DF3DB8" w:rsidRPr="00D764CC">
        <w:rPr>
          <w:rFonts w:eastAsia="MS Mincho"/>
          <w:color w:val="000000"/>
          <w:lang w:val="fr-FR"/>
        </w:rPr>
        <w:t>’</w:t>
      </w:r>
      <w:r w:rsidRPr="00D764CC">
        <w:rPr>
          <w:rFonts w:eastAsia="MS Mincho"/>
          <w:color w:val="000000"/>
          <w:lang w:val="fr-FR"/>
        </w:rPr>
        <w:t>il</w:t>
      </w:r>
      <w:r w:rsidR="00BB1BBF" w:rsidRPr="00D764CC">
        <w:rPr>
          <w:rFonts w:eastAsia="MS Mincho"/>
          <w:color w:val="000000"/>
          <w:lang w:val="fr-FR"/>
        </w:rPr>
        <w:t>s</w:t>
      </w:r>
      <w:r w:rsidRPr="00D764CC">
        <w:rPr>
          <w:rFonts w:eastAsia="MS Mincho"/>
          <w:color w:val="000000"/>
          <w:lang w:val="fr-FR"/>
        </w:rPr>
        <w:t> figurent dans l</w:t>
      </w:r>
      <w:r w:rsidR="00DF3DB8" w:rsidRPr="00D764CC">
        <w:rPr>
          <w:rFonts w:eastAsia="MS Mincho"/>
          <w:color w:val="000000"/>
          <w:lang w:val="fr-FR"/>
        </w:rPr>
        <w:t>’</w:t>
      </w:r>
      <w:r w:rsidRPr="00D764CC">
        <w:rPr>
          <w:rFonts w:eastAsia="MS Mincho"/>
          <w:color w:val="000000"/>
          <w:lang w:val="fr-FR"/>
        </w:rPr>
        <w:t xml:space="preserve">annexe II du </w:t>
      </w:r>
      <w:r w:rsidR="00AB0F98" w:rsidRPr="00D764CC">
        <w:rPr>
          <w:rFonts w:eastAsia="MS Mincho"/>
          <w:color w:val="000000"/>
          <w:lang w:val="fr-FR"/>
        </w:rPr>
        <w:t>document TC</w:t>
      </w:r>
      <w:r w:rsidRPr="00D764CC">
        <w:rPr>
          <w:rFonts w:eastAsia="MS Mincho"/>
          <w:color w:val="000000"/>
          <w:lang w:val="fr-FR"/>
        </w:rPr>
        <w:t>/49/12 </w:t>
      </w:r>
      <w:proofErr w:type="spellStart"/>
      <w:r w:rsidRPr="00D764CC">
        <w:rPr>
          <w:rFonts w:eastAsia="MS Mincho"/>
          <w:color w:val="000000"/>
          <w:lang w:val="fr-FR"/>
        </w:rPr>
        <w:t>Add</w:t>
      </w:r>
      <w:proofErr w:type="spellEnd"/>
      <w:r w:rsidRPr="00D764CC">
        <w:rPr>
          <w:rFonts w:eastAsia="MS Mincho"/>
          <w:color w:val="000000"/>
          <w:lang w:val="fr-FR"/>
        </w:rPr>
        <w:t>., à la trente et unième session du TWC en vue de son incorporation éventuelle dans une future version révisée du document UPOV/INF/16 (voir le paragraphe</w:t>
      </w:r>
      <w:r w:rsidR="00B205AB" w:rsidRPr="00D764CC">
        <w:rPr>
          <w:rFonts w:eastAsia="MS Mincho"/>
          <w:color w:val="000000"/>
          <w:lang w:val="fr-FR"/>
        </w:rPr>
        <w:t> </w:t>
      </w:r>
      <w:r w:rsidRPr="00D764CC">
        <w:rPr>
          <w:rFonts w:eastAsia="MS Mincho"/>
          <w:color w:val="000000"/>
          <w:lang w:val="fr-FR"/>
        </w:rPr>
        <w:t xml:space="preserve">109 du </w:t>
      </w:r>
      <w:r w:rsidR="00AB0F98" w:rsidRPr="00D764CC">
        <w:rPr>
          <w:rFonts w:eastAsia="MS Mincho"/>
          <w:color w:val="000000"/>
          <w:lang w:val="fr-FR"/>
        </w:rPr>
        <w:t>document TC</w:t>
      </w:r>
      <w:r w:rsidRPr="00D764CC">
        <w:rPr>
          <w:rFonts w:eastAsia="MS Mincho"/>
          <w:color w:val="000000"/>
          <w:lang w:val="fr-FR"/>
        </w:rPr>
        <w:t xml:space="preserve">/49/41 </w:t>
      </w:r>
      <w:r w:rsidR="00DF3DB8" w:rsidRPr="00D764CC">
        <w:rPr>
          <w:rFonts w:eastAsia="MS Mincho"/>
          <w:color w:val="000000"/>
          <w:lang w:val="fr-FR"/>
        </w:rPr>
        <w:t>“</w:t>
      </w:r>
      <w:r w:rsidRPr="00D764CC">
        <w:rPr>
          <w:rFonts w:eastAsia="MS Mincho"/>
          <w:color w:val="000000"/>
          <w:lang w:val="fr-FR"/>
        </w:rPr>
        <w:t>Compte rendu des conclusions</w:t>
      </w:r>
      <w:r w:rsidR="00DF3DB8" w:rsidRPr="00D764CC">
        <w:rPr>
          <w:rFonts w:eastAsia="MS Mincho"/>
          <w:color w:val="000000"/>
          <w:lang w:val="fr-FR"/>
        </w:rPr>
        <w:t>”</w:t>
      </w:r>
      <w:r w:rsidRPr="00D764CC">
        <w:rPr>
          <w:rFonts w:eastAsia="MS Mincho"/>
          <w:color w:val="000000"/>
          <w:lang w:val="fr-FR"/>
        </w:rPr>
        <w:t>).</w:t>
      </w:r>
    </w:p>
    <w:p w:rsidR="00B746E6" w:rsidRPr="00D764CC" w:rsidRDefault="00B746E6" w:rsidP="00C618A0">
      <w:pPr>
        <w:rPr>
          <w:rFonts w:eastAsia="MS Mincho"/>
          <w:color w:val="000000"/>
          <w:lang w:val="fr-FR"/>
        </w:rPr>
      </w:pPr>
    </w:p>
    <w:p w:rsidR="00B746E6" w:rsidRPr="00D764CC" w:rsidRDefault="00B746E6" w:rsidP="00C618A0">
      <w:pPr>
        <w:rPr>
          <w:color w:val="000000"/>
          <w:lang w:val="fr-FR"/>
        </w:rPr>
      </w:pPr>
      <w:r w:rsidRPr="00D764CC">
        <w:rPr>
          <w:color w:val="000000"/>
          <w:lang w:val="fr-FR"/>
        </w:rPr>
        <w:fldChar w:fldCharType="begin"/>
      </w:r>
      <w:r w:rsidRPr="00D764CC">
        <w:rPr>
          <w:color w:val="000000"/>
          <w:lang w:val="fr-FR"/>
        </w:rPr>
        <w:instrText xml:space="preserve"> AUTONUM  </w:instrText>
      </w:r>
      <w:r w:rsidRPr="00D764CC">
        <w:rPr>
          <w:color w:val="000000"/>
          <w:lang w:val="fr-FR"/>
        </w:rPr>
        <w:fldChar w:fldCharType="end"/>
      </w:r>
      <w:r w:rsidRPr="00D764CC">
        <w:rPr>
          <w:color w:val="000000"/>
          <w:lang w:val="fr-FR"/>
        </w:rPr>
        <w:tab/>
        <w:t>À sa trente et unième</w:t>
      </w:r>
      <w:r w:rsidR="00B205AB" w:rsidRPr="00D764CC">
        <w:rPr>
          <w:color w:val="000000"/>
          <w:lang w:val="fr-FR"/>
        </w:rPr>
        <w:t> </w:t>
      </w:r>
      <w:r w:rsidRPr="00D764CC">
        <w:rPr>
          <w:color w:val="000000"/>
          <w:lang w:val="fr-FR"/>
        </w:rPr>
        <w:t xml:space="preserve">session tenue à Séoul du 4 au </w:t>
      </w:r>
      <w:r w:rsidR="00AB0F98" w:rsidRPr="00D764CC">
        <w:rPr>
          <w:color w:val="000000"/>
          <w:lang w:val="fr-FR"/>
        </w:rPr>
        <w:t>7 juin 20</w:t>
      </w:r>
      <w:r w:rsidRPr="00D764CC">
        <w:rPr>
          <w:color w:val="000000"/>
          <w:lang w:val="fr-FR"/>
        </w:rPr>
        <w:t>13,</w:t>
      </w:r>
      <w:r w:rsidR="00AB0F98" w:rsidRPr="00D764CC">
        <w:rPr>
          <w:color w:val="000000"/>
          <w:lang w:val="fr-FR"/>
        </w:rPr>
        <w:t xml:space="preserve"> le TWC</w:t>
      </w:r>
      <w:r w:rsidRPr="00D764CC">
        <w:rPr>
          <w:color w:val="000000"/>
          <w:lang w:val="fr-FR"/>
        </w:rPr>
        <w:t xml:space="preserve"> a suivi un exposé par voie électronique d</w:t>
      </w:r>
      <w:r w:rsidR="00DF3DB8" w:rsidRPr="00D764CC">
        <w:rPr>
          <w:color w:val="000000"/>
          <w:lang w:val="fr-FR"/>
        </w:rPr>
        <w:t>’</w:t>
      </w:r>
      <w:r w:rsidRPr="00D764CC">
        <w:rPr>
          <w:color w:val="000000"/>
          <w:lang w:val="fr-FR"/>
        </w:rPr>
        <w:t>un expert du Mexique sur les logiciels SISNAVA et SIVAVE, tels qu</w:t>
      </w:r>
      <w:r w:rsidR="00DF3DB8" w:rsidRPr="00D764CC">
        <w:rPr>
          <w:color w:val="000000"/>
          <w:lang w:val="fr-FR"/>
        </w:rPr>
        <w:t>’</w:t>
      </w:r>
      <w:r w:rsidR="00BB1BBF" w:rsidRPr="00D764CC">
        <w:rPr>
          <w:color w:val="000000"/>
          <w:lang w:val="fr-FR"/>
        </w:rPr>
        <w:t>ils sont présenté</w:t>
      </w:r>
      <w:r w:rsidRPr="00D764CC">
        <w:rPr>
          <w:color w:val="000000"/>
          <w:lang w:val="fr-FR"/>
        </w:rPr>
        <w:t>s dans l</w:t>
      </w:r>
      <w:r w:rsidR="00DF3DB8" w:rsidRPr="00D764CC">
        <w:rPr>
          <w:color w:val="000000"/>
          <w:lang w:val="fr-FR"/>
        </w:rPr>
        <w:t>’</w:t>
      </w:r>
      <w:r w:rsidRPr="00D764CC">
        <w:rPr>
          <w:color w:val="000000"/>
          <w:lang w:val="fr-FR"/>
        </w:rPr>
        <w:t>annexe du document TWC/30/30 (voir le paragraphe</w:t>
      </w:r>
      <w:r w:rsidR="00B205AB" w:rsidRPr="00D764CC">
        <w:rPr>
          <w:color w:val="000000"/>
          <w:lang w:val="fr-FR"/>
        </w:rPr>
        <w:t> </w:t>
      </w:r>
      <w:r w:rsidRPr="00D764CC">
        <w:rPr>
          <w:color w:val="000000"/>
          <w:lang w:val="fr-FR"/>
        </w:rPr>
        <w:t xml:space="preserve">71 du document TWC/31/32 </w:t>
      </w:r>
      <w:r w:rsidR="00DF3DB8" w:rsidRPr="00D764CC">
        <w:rPr>
          <w:color w:val="000000"/>
          <w:lang w:val="fr-FR"/>
        </w:rPr>
        <w:t>“</w:t>
      </w:r>
      <w:r w:rsidRPr="00D764CC">
        <w:rPr>
          <w:color w:val="000000"/>
          <w:lang w:val="fr-FR"/>
        </w:rPr>
        <w:t>Report</w:t>
      </w:r>
      <w:r w:rsidR="00DF3DB8" w:rsidRPr="00D764CC">
        <w:rPr>
          <w:color w:val="000000"/>
          <w:lang w:val="fr-FR"/>
        </w:rPr>
        <w:t>”</w:t>
      </w:r>
      <w:r w:rsidRPr="00D764CC">
        <w:rPr>
          <w:color w:val="000000"/>
          <w:lang w:val="fr-FR"/>
        </w:rPr>
        <w:t>).</w:t>
      </w:r>
    </w:p>
    <w:p w:rsidR="00B746E6" w:rsidRPr="00D764CC" w:rsidRDefault="00B746E6" w:rsidP="00256848">
      <w:pPr>
        <w:spacing w:line="360" w:lineRule="auto"/>
        <w:rPr>
          <w:color w:val="000000"/>
          <w:lang w:val="fr-FR"/>
        </w:rPr>
      </w:pPr>
    </w:p>
    <w:p w:rsidR="00B746E6" w:rsidRPr="00D764CC" w:rsidRDefault="00B746E6" w:rsidP="005332DD">
      <w:pPr>
        <w:pStyle w:val="Heading3"/>
        <w:rPr>
          <w:lang w:val="fr-FR"/>
        </w:rPr>
      </w:pPr>
      <w:bookmarkStart w:id="6" w:name="_Toc382817198"/>
      <w:r w:rsidRPr="00D764CC">
        <w:rPr>
          <w:lang w:val="fr-FR"/>
        </w:rPr>
        <w:t>Logiciel SIVAVE</w:t>
      </w:r>
      <w:bookmarkEnd w:id="6"/>
    </w:p>
    <w:p w:rsidR="00B746E6" w:rsidRPr="00D764CC" w:rsidRDefault="00B746E6" w:rsidP="00C618A0">
      <w:pPr>
        <w:rPr>
          <w:color w:val="000000"/>
          <w:lang w:val="fr-FR"/>
        </w:rPr>
      </w:pPr>
    </w:p>
    <w:p w:rsidR="00AB0F98" w:rsidRPr="00D764CC" w:rsidRDefault="00B746E6" w:rsidP="00243A38">
      <w:pPr>
        <w:rPr>
          <w:rFonts w:ascii="ArialMT" w:hAnsi="ArialMT" w:cs="ArialMT"/>
          <w:color w:val="000000"/>
          <w:lang w:val="fr-FR"/>
        </w:rPr>
      </w:pPr>
      <w:r w:rsidRPr="00D764CC">
        <w:rPr>
          <w:color w:val="000000"/>
          <w:lang w:val="fr-FR"/>
        </w:rPr>
        <w:fldChar w:fldCharType="begin"/>
      </w:r>
      <w:r w:rsidRPr="00D764CC">
        <w:rPr>
          <w:color w:val="000000"/>
          <w:lang w:val="fr-FR"/>
        </w:rPr>
        <w:instrText xml:space="preserve"> AUTONUM  </w:instrText>
      </w:r>
      <w:r w:rsidRPr="00D764CC">
        <w:rPr>
          <w:color w:val="000000"/>
          <w:lang w:val="fr-FR"/>
        </w:rPr>
        <w:fldChar w:fldCharType="end"/>
      </w:r>
      <w:r w:rsidRPr="00D764CC">
        <w:rPr>
          <w:color w:val="000000"/>
          <w:lang w:val="fr-FR"/>
        </w:rPr>
        <w:tab/>
        <w:t>L</w:t>
      </w:r>
      <w:r w:rsidR="00DF3DB8" w:rsidRPr="00D764CC">
        <w:rPr>
          <w:color w:val="000000"/>
          <w:lang w:val="fr-FR"/>
        </w:rPr>
        <w:t>’</w:t>
      </w:r>
      <w:r w:rsidRPr="00D764CC">
        <w:rPr>
          <w:color w:val="000000"/>
          <w:lang w:val="fr-FR"/>
        </w:rPr>
        <w:t>a</w:t>
      </w:r>
      <w:r w:rsidRPr="00D764CC">
        <w:rPr>
          <w:rFonts w:ascii="ArialMT" w:hAnsi="ArialMT" w:cs="ArialMT"/>
          <w:color w:val="000000"/>
          <w:lang w:val="fr-FR"/>
        </w:rPr>
        <w:t>nnexe II du présent document contient les renseignements sur le logiciel SIVAVE proposé par le</w:t>
      </w:r>
      <w:r w:rsidR="008E4439" w:rsidRPr="00D764CC">
        <w:rPr>
          <w:rFonts w:ascii="ArialMT" w:hAnsi="ArialMT" w:cs="ArialMT"/>
          <w:color w:val="000000"/>
          <w:lang w:val="fr-FR"/>
        </w:rPr>
        <w:t> </w:t>
      </w:r>
      <w:r w:rsidRPr="00D764CC">
        <w:rPr>
          <w:rFonts w:ascii="ArialMT" w:hAnsi="ArialMT" w:cs="ArialMT"/>
          <w:color w:val="000000"/>
          <w:lang w:val="fr-FR"/>
        </w:rPr>
        <w:t xml:space="preserve">Mexique pour inclusion dans le document UPOV/INF/16 </w:t>
      </w:r>
      <w:r w:rsidR="00DF3DB8" w:rsidRPr="00D764CC">
        <w:rPr>
          <w:rFonts w:ascii="ArialMT" w:hAnsi="ArialMT" w:cs="ArialMT"/>
          <w:color w:val="000000"/>
          <w:lang w:val="fr-FR"/>
        </w:rPr>
        <w:t>“</w:t>
      </w:r>
      <w:r w:rsidRPr="00D764CC">
        <w:rPr>
          <w:rFonts w:ascii="ArialMT" w:hAnsi="ArialMT" w:cs="ArialMT"/>
          <w:color w:val="000000"/>
          <w:lang w:val="fr-FR"/>
        </w:rPr>
        <w:t>Logiciels échangeables</w:t>
      </w:r>
      <w:r w:rsidR="00DF3DB8" w:rsidRPr="00D764CC">
        <w:rPr>
          <w:rFonts w:ascii="ArialMT" w:hAnsi="ArialMT" w:cs="ArialMT"/>
          <w:color w:val="000000"/>
          <w:lang w:val="fr-FR"/>
        </w:rPr>
        <w:t>”</w:t>
      </w:r>
      <w:r w:rsidRPr="00D764CC">
        <w:rPr>
          <w:rFonts w:ascii="ArialMT" w:hAnsi="ArialMT" w:cs="ArialMT"/>
          <w:color w:val="000000"/>
          <w:lang w:val="fr-FR"/>
        </w:rPr>
        <w:t>, tel qu</w:t>
      </w:r>
      <w:r w:rsidR="00DF3DB8" w:rsidRPr="00D764CC">
        <w:rPr>
          <w:rFonts w:ascii="ArialMT" w:hAnsi="ArialMT" w:cs="ArialMT"/>
          <w:color w:val="000000"/>
          <w:lang w:val="fr-FR"/>
        </w:rPr>
        <w:t>’</w:t>
      </w:r>
      <w:r w:rsidRPr="00D764CC">
        <w:rPr>
          <w:rFonts w:ascii="ArialMT" w:hAnsi="ArialMT" w:cs="ArialMT"/>
          <w:color w:val="000000"/>
          <w:lang w:val="fr-FR"/>
        </w:rPr>
        <w:t>il a été examiné par</w:t>
      </w:r>
      <w:r w:rsidR="00AB0F98" w:rsidRPr="00D764CC">
        <w:rPr>
          <w:rFonts w:ascii="ArialMT" w:hAnsi="ArialMT" w:cs="ArialMT"/>
          <w:color w:val="000000"/>
          <w:lang w:val="fr-FR"/>
        </w:rPr>
        <w:t xml:space="preserve"> le TWC</w:t>
      </w:r>
      <w:r w:rsidRPr="00D764CC">
        <w:rPr>
          <w:rFonts w:ascii="ArialMT" w:hAnsi="ArialMT" w:cs="ArialMT"/>
          <w:color w:val="000000"/>
          <w:lang w:val="fr-FR"/>
        </w:rPr>
        <w:t xml:space="preserve"> à sa </w:t>
      </w:r>
      <w:r w:rsidRPr="00D764CC">
        <w:rPr>
          <w:color w:val="000000"/>
          <w:lang w:val="fr-FR"/>
        </w:rPr>
        <w:t>trente et unième</w:t>
      </w:r>
      <w:r w:rsidR="00B205AB" w:rsidRPr="00D764CC">
        <w:rPr>
          <w:color w:val="000000"/>
          <w:lang w:val="fr-FR"/>
        </w:rPr>
        <w:t> </w:t>
      </w:r>
      <w:r w:rsidRPr="00D764CC">
        <w:rPr>
          <w:color w:val="000000"/>
          <w:lang w:val="fr-FR"/>
        </w:rPr>
        <w:t>session</w:t>
      </w:r>
      <w:r w:rsidRPr="00D764CC">
        <w:rPr>
          <w:rFonts w:ascii="ArialMT" w:hAnsi="ArialMT" w:cs="ArialMT"/>
          <w:color w:val="000000"/>
          <w:lang w:val="fr-FR"/>
        </w:rPr>
        <w:t>.</w:t>
      </w:r>
    </w:p>
    <w:p w:rsidR="00B746E6" w:rsidRPr="00D764CC" w:rsidRDefault="00B746E6" w:rsidP="00C618A0">
      <w:pPr>
        <w:rPr>
          <w:color w:val="000000"/>
          <w:lang w:val="fr-FR"/>
        </w:rPr>
      </w:pPr>
    </w:p>
    <w:p w:rsidR="00B746E6" w:rsidRPr="00D764CC" w:rsidRDefault="00B746E6" w:rsidP="00C618A0">
      <w:pPr>
        <w:rPr>
          <w:rFonts w:ascii="ArialMT" w:hAnsi="ArialMT" w:cs="ArialMT"/>
          <w:color w:val="000000"/>
          <w:lang w:val="fr-FR"/>
        </w:rPr>
      </w:pPr>
      <w:r w:rsidRPr="00D764CC">
        <w:rPr>
          <w:color w:val="000000"/>
          <w:lang w:val="fr-FR"/>
        </w:rPr>
        <w:fldChar w:fldCharType="begin"/>
      </w:r>
      <w:r w:rsidRPr="00D764CC">
        <w:rPr>
          <w:color w:val="000000"/>
          <w:lang w:val="fr-FR"/>
        </w:rPr>
        <w:instrText xml:space="preserve"> AUTONUM  </w:instrText>
      </w:r>
      <w:r w:rsidRPr="00D764CC">
        <w:rPr>
          <w:color w:val="000000"/>
          <w:lang w:val="fr-FR"/>
        </w:rPr>
        <w:fldChar w:fldCharType="end"/>
      </w:r>
      <w:r w:rsidRPr="00D764CC">
        <w:rPr>
          <w:color w:val="000000"/>
          <w:lang w:val="fr-FR"/>
        </w:rPr>
        <w:tab/>
        <w:t>À sa trente et unième</w:t>
      </w:r>
      <w:r w:rsidR="00B205AB" w:rsidRPr="00D764CC">
        <w:rPr>
          <w:color w:val="000000"/>
          <w:lang w:val="fr-FR"/>
        </w:rPr>
        <w:t> </w:t>
      </w:r>
      <w:r w:rsidRPr="00D764CC">
        <w:rPr>
          <w:color w:val="000000"/>
          <w:lang w:val="fr-FR"/>
        </w:rPr>
        <w:t>session,</w:t>
      </w:r>
      <w:r w:rsidR="00AB0F98" w:rsidRPr="00D764CC">
        <w:rPr>
          <w:color w:val="000000"/>
          <w:lang w:val="fr-FR"/>
        </w:rPr>
        <w:t xml:space="preserve"> le </w:t>
      </w:r>
      <w:r w:rsidR="00AB0F98" w:rsidRPr="00D764CC">
        <w:rPr>
          <w:rFonts w:ascii="ArialMT" w:hAnsi="ArialMT" w:cs="ArialMT"/>
          <w:color w:val="000000"/>
          <w:lang w:val="fr-FR"/>
        </w:rPr>
        <w:t>TWC</w:t>
      </w:r>
      <w:r w:rsidRPr="00D764CC">
        <w:rPr>
          <w:rFonts w:ascii="ArialMT" w:hAnsi="ArialMT" w:cs="ArialMT"/>
          <w:color w:val="000000"/>
          <w:lang w:val="fr-FR"/>
        </w:rPr>
        <w:t xml:space="preserve"> est convenu que le logiciel SIVAVE proposé par le Mexique remplissait les conditions né</w:t>
      </w:r>
      <w:r w:rsidR="008E4439" w:rsidRPr="00D764CC">
        <w:rPr>
          <w:rFonts w:ascii="ArialMT" w:hAnsi="ArialMT" w:cs="ArialMT"/>
          <w:color w:val="000000"/>
          <w:lang w:val="fr-FR"/>
        </w:rPr>
        <w:t xml:space="preserve">cessaires pour être inclus dans </w:t>
      </w:r>
      <w:r w:rsidRPr="00D764CC">
        <w:rPr>
          <w:rFonts w:ascii="ArialMT" w:hAnsi="ArialMT" w:cs="ArialMT"/>
          <w:color w:val="000000"/>
          <w:lang w:val="fr-FR"/>
        </w:rPr>
        <w:t>le document UPOV/INF/16 (</w:t>
      </w:r>
      <w:r w:rsidRPr="00D764CC">
        <w:rPr>
          <w:color w:val="000000"/>
          <w:lang w:val="fr-FR"/>
        </w:rPr>
        <w:t>voir le</w:t>
      </w:r>
      <w:r w:rsidR="008E4439" w:rsidRPr="00D764CC">
        <w:rPr>
          <w:color w:val="000000"/>
          <w:lang w:val="fr-FR"/>
        </w:rPr>
        <w:t> </w:t>
      </w:r>
      <w:r w:rsidRPr="00D764CC">
        <w:rPr>
          <w:color w:val="000000"/>
          <w:lang w:val="fr-FR"/>
        </w:rPr>
        <w:t>paragraphe</w:t>
      </w:r>
      <w:r w:rsidR="00B205AB" w:rsidRPr="00D764CC">
        <w:rPr>
          <w:color w:val="000000"/>
          <w:lang w:val="fr-FR"/>
        </w:rPr>
        <w:t> </w:t>
      </w:r>
      <w:r w:rsidRPr="00D764CC">
        <w:rPr>
          <w:color w:val="000000"/>
          <w:lang w:val="fr-FR"/>
        </w:rPr>
        <w:t xml:space="preserve">72 du document TWC/31/32 </w:t>
      </w:r>
      <w:r w:rsidR="00DF3DB8" w:rsidRPr="00D764CC">
        <w:rPr>
          <w:color w:val="000000"/>
          <w:lang w:val="fr-FR"/>
        </w:rPr>
        <w:t>“</w:t>
      </w:r>
      <w:r w:rsidRPr="00D764CC">
        <w:rPr>
          <w:color w:val="000000"/>
          <w:lang w:val="fr-FR"/>
        </w:rPr>
        <w:t>Report</w:t>
      </w:r>
      <w:r w:rsidR="00DF3DB8" w:rsidRPr="00D764CC">
        <w:rPr>
          <w:color w:val="000000"/>
          <w:lang w:val="fr-FR"/>
        </w:rPr>
        <w:t>”</w:t>
      </w:r>
      <w:r w:rsidRPr="00D764CC">
        <w:rPr>
          <w:color w:val="000000"/>
          <w:lang w:val="fr-FR"/>
        </w:rPr>
        <w:t>)</w:t>
      </w:r>
      <w:r w:rsidRPr="00D764CC">
        <w:rPr>
          <w:rFonts w:ascii="ArialMT" w:hAnsi="ArialMT" w:cs="ArialMT"/>
          <w:color w:val="000000"/>
          <w:lang w:val="fr-FR"/>
        </w:rPr>
        <w:t>.</w:t>
      </w:r>
    </w:p>
    <w:p w:rsidR="00B746E6" w:rsidRPr="00D764CC" w:rsidRDefault="00B746E6" w:rsidP="00C618A0">
      <w:pPr>
        <w:autoSpaceDE w:val="0"/>
        <w:autoSpaceDN w:val="0"/>
        <w:adjustRightInd w:val="0"/>
        <w:jc w:val="left"/>
        <w:rPr>
          <w:color w:val="000000"/>
          <w:lang w:val="fr-FR"/>
        </w:rPr>
      </w:pPr>
    </w:p>
    <w:p w:rsidR="00B746E6" w:rsidRPr="00D764CC" w:rsidRDefault="00B746E6" w:rsidP="003656A0">
      <w:pPr>
        <w:rPr>
          <w:rFonts w:ascii="ArialMT" w:hAnsi="ArialMT" w:cs="ArialMT"/>
          <w:color w:val="000000"/>
          <w:lang w:val="fr-FR"/>
        </w:rPr>
      </w:pPr>
      <w:r w:rsidRPr="00D764CC">
        <w:rPr>
          <w:color w:val="000000"/>
          <w:lang w:val="fr-FR"/>
        </w:rPr>
        <w:fldChar w:fldCharType="begin"/>
      </w:r>
      <w:r w:rsidRPr="00D764CC">
        <w:rPr>
          <w:color w:val="000000"/>
          <w:lang w:val="fr-FR"/>
        </w:rPr>
        <w:instrText xml:space="preserve"> AUTONUM  </w:instrText>
      </w:r>
      <w:r w:rsidRPr="00D764CC">
        <w:rPr>
          <w:color w:val="000000"/>
          <w:lang w:val="fr-FR"/>
        </w:rPr>
        <w:fldChar w:fldCharType="end"/>
      </w:r>
      <w:r w:rsidRPr="00D764CC">
        <w:rPr>
          <w:color w:val="000000"/>
          <w:lang w:val="fr-FR"/>
        </w:rPr>
        <w:tab/>
      </w:r>
      <w:r w:rsidR="007F452E" w:rsidRPr="00D764CC">
        <w:rPr>
          <w:rFonts w:eastAsia="MS Mincho"/>
          <w:snapToGrid w:val="0"/>
          <w:lang w:val="fr-FR"/>
        </w:rPr>
        <w:t>À sa cinquantième session qui se tiendra à Genève du 7 au 9 avril 2014, le TC sera invité à examiner la possibilité d</w:t>
      </w:r>
      <w:r w:rsidR="00DF3DB8" w:rsidRPr="00D764CC">
        <w:rPr>
          <w:rFonts w:eastAsia="MS Mincho"/>
          <w:snapToGrid w:val="0"/>
          <w:lang w:val="fr-FR"/>
        </w:rPr>
        <w:t>’</w:t>
      </w:r>
      <w:r w:rsidR="007F452E" w:rsidRPr="00D764CC">
        <w:rPr>
          <w:rFonts w:eastAsia="MS Mincho"/>
          <w:snapToGrid w:val="0"/>
          <w:lang w:val="fr-FR"/>
        </w:rPr>
        <w:t xml:space="preserve">inclure le </w:t>
      </w:r>
      <w:r w:rsidR="007F452E" w:rsidRPr="00D764CC">
        <w:rPr>
          <w:rFonts w:ascii="ArialMT" w:hAnsi="ArialMT" w:cs="ArialMT"/>
          <w:color w:val="000000"/>
          <w:lang w:val="fr-FR"/>
        </w:rPr>
        <w:t xml:space="preserve">logiciel SIVAVE dans le document UPOV/INF/16.  Les observations formulées par le TC à sa cinquantième session seront communiquées </w:t>
      </w:r>
      <w:r w:rsidR="00AB0F98" w:rsidRPr="00D764CC">
        <w:rPr>
          <w:rFonts w:ascii="ArialMT" w:hAnsi="ArialMT" w:cs="ArialMT"/>
          <w:color w:val="000000"/>
          <w:lang w:val="fr-FR"/>
        </w:rPr>
        <w:t>au CAJ</w:t>
      </w:r>
      <w:r w:rsidRPr="00D764CC">
        <w:rPr>
          <w:rFonts w:ascii="ArialMT" w:hAnsi="ArialMT" w:cs="ArialMT"/>
          <w:color w:val="000000"/>
          <w:lang w:val="fr-FR"/>
        </w:rPr>
        <w:t>, à sa</w:t>
      </w:r>
      <w:r w:rsidR="008E4439" w:rsidRPr="00D764CC">
        <w:rPr>
          <w:rFonts w:ascii="ArialMT" w:hAnsi="ArialMT" w:cs="ArialMT"/>
          <w:color w:val="000000"/>
          <w:lang w:val="fr-FR"/>
        </w:rPr>
        <w:t> </w:t>
      </w:r>
      <w:r w:rsidRPr="00D764CC">
        <w:rPr>
          <w:rFonts w:ascii="ArialMT" w:hAnsi="ArialMT" w:cs="ArialMT"/>
          <w:color w:val="000000"/>
          <w:lang w:val="fr-FR"/>
        </w:rPr>
        <w:t>soixante</w:t>
      </w:r>
      <w:r w:rsidR="008E4439" w:rsidRPr="00D764CC">
        <w:rPr>
          <w:rFonts w:ascii="ArialMT" w:hAnsi="ArialMT" w:cs="ArialMT"/>
          <w:color w:val="000000"/>
          <w:lang w:val="fr-FR"/>
        </w:rPr>
        <w:noBreakHyphen/>
      </w:r>
      <w:r w:rsidRPr="00D764CC">
        <w:rPr>
          <w:rFonts w:ascii="ArialMT" w:hAnsi="ArialMT" w:cs="ArialMT"/>
          <w:color w:val="000000"/>
          <w:lang w:val="fr-FR"/>
        </w:rPr>
        <w:t>neuvième</w:t>
      </w:r>
      <w:r w:rsidR="00B205AB" w:rsidRPr="00D764CC">
        <w:rPr>
          <w:rFonts w:ascii="ArialMT" w:hAnsi="ArialMT" w:cs="ArialMT"/>
          <w:color w:val="000000"/>
          <w:lang w:val="fr-FR"/>
        </w:rPr>
        <w:t> </w:t>
      </w:r>
      <w:r w:rsidRPr="00D764CC">
        <w:rPr>
          <w:rFonts w:ascii="ArialMT" w:hAnsi="ArialMT" w:cs="ArialMT"/>
          <w:color w:val="000000"/>
          <w:lang w:val="fr-FR"/>
        </w:rPr>
        <w:t>session</w:t>
      </w:r>
      <w:r w:rsidR="007F452E" w:rsidRPr="00D764CC">
        <w:rPr>
          <w:rFonts w:ascii="ArialMT" w:hAnsi="ArialMT" w:cs="ArialMT"/>
          <w:color w:val="000000"/>
          <w:lang w:val="fr-FR"/>
        </w:rPr>
        <w:t xml:space="preserve"> </w:t>
      </w:r>
      <w:r w:rsidR="007F452E" w:rsidRPr="00D764CC">
        <w:rPr>
          <w:rFonts w:eastAsia="MS Mincho"/>
          <w:snapToGrid w:val="0"/>
          <w:lang w:val="fr-FR"/>
        </w:rPr>
        <w:t xml:space="preserve">(voir le document CAJ/69/11 </w:t>
      </w:r>
      <w:r w:rsidR="00DF3DB8" w:rsidRPr="00D764CC">
        <w:rPr>
          <w:rFonts w:eastAsia="MS Mincho"/>
          <w:snapToGrid w:val="0"/>
          <w:lang w:val="fr-FR"/>
        </w:rPr>
        <w:t>“</w:t>
      </w:r>
      <w:r w:rsidR="007F452E" w:rsidRPr="00D764CC">
        <w:rPr>
          <w:rFonts w:eastAsia="MS Mincho"/>
          <w:snapToGrid w:val="0"/>
          <w:lang w:val="fr-FR"/>
        </w:rPr>
        <w:t>Rapport sur les faits récents intervenus dans le Comité technique</w:t>
      </w:r>
      <w:r w:rsidR="00DF3DB8" w:rsidRPr="00D764CC">
        <w:rPr>
          <w:rFonts w:eastAsia="MS Mincho"/>
          <w:snapToGrid w:val="0"/>
          <w:lang w:val="fr-FR"/>
        </w:rPr>
        <w:t>”</w:t>
      </w:r>
      <w:r w:rsidR="007F452E" w:rsidRPr="00D764CC">
        <w:rPr>
          <w:rFonts w:eastAsia="MS Mincho"/>
          <w:snapToGrid w:val="0"/>
          <w:lang w:val="fr-FR"/>
        </w:rPr>
        <w:t>).</w:t>
      </w:r>
    </w:p>
    <w:p w:rsidR="00B746E6" w:rsidRPr="00D764CC" w:rsidRDefault="00B746E6" w:rsidP="003656A0">
      <w:pPr>
        <w:rPr>
          <w:rFonts w:ascii="ArialMT" w:hAnsi="ArialMT" w:cs="ArialMT"/>
          <w:color w:val="000000"/>
          <w:lang w:val="fr-FR"/>
        </w:rPr>
      </w:pPr>
    </w:p>
    <w:p w:rsidR="00B746E6" w:rsidRPr="00D764CC" w:rsidRDefault="00B746E6" w:rsidP="00763B8C">
      <w:pPr>
        <w:rPr>
          <w:color w:val="000000"/>
          <w:lang w:val="fr-FR"/>
        </w:rPr>
      </w:pPr>
      <w:r w:rsidRPr="00D764CC">
        <w:rPr>
          <w:color w:val="000000"/>
          <w:lang w:val="fr-FR"/>
        </w:rPr>
        <w:fldChar w:fldCharType="begin"/>
      </w:r>
      <w:r w:rsidRPr="00D764CC">
        <w:rPr>
          <w:color w:val="000000"/>
          <w:lang w:val="fr-FR"/>
        </w:rPr>
        <w:instrText xml:space="preserve"> AUTONUM  </w:instrText>
      </w:r>
      <w:r w:rsidRPr="00D764CC">
        <w:rPr>
          <w:color w:val="000000"/>
          <w:lang w:val="fr-FR"/>
        </w:rPr>
        <w:fldChar w:fldCharType="end"/>
      </w:r>
      <w:r w:rsidRPr="00D764CC">
        <w:rPr>
          <w:color w:val="000000"/>
          <w:lang w:val="fr-FR"/>
        </w:rPr>
        <w:tab/>
      </w:r>
      <w:r w:rsidRPr="00D764CC">
        <w:rPr>
          <w:rFonts w:ascii="ArialMT" w:hAnsi="ArialMT" w:cs="ArialMT"/>
          <w:color w:val="000000"/>
          <w:lang w:val="fr-FR"/>
        </w:rPr>
        <w:t>Sous réserve de l</w:t>
      </w:r>
      <w:r w:rsidR="00DF3DB8" w:rsidRPr="00D764CC">
        <w:rPr>
          <w:rFonts w:ascii="ArialMT" w:hAnsi="ArialMT" w:cs="ArialMT"/>
          <w:color w:val="000000"/>
          <w:lang w:val="fr-FR"/>
        </w:rPr>
        <w:t>’</w:t>
      </w:r>
      <w:r w:rsidRPr="00D764CC">
        <w:rPr>
          <w:rFonts w:ascii="ArialMT" w:hAnsi="ArialMT" w:cs="ArialMT"/>
          <w:color w:val="000000"/>
          <w:lang w:val="fr-FR"/>
        </w:rPr>
        <w:t>accord du</w:t>
      </w:r>
      <w:r w:rsidR="00AB0F98" w:rsidRPr="00D764CC">
        <w:rPr>
          <w:rFonts w:ascii="ArialMT" w:hAnsi="ArialMT" w:cs="ArialMT"/>
          <w:color w:val="000000"/>
          <w:lang w:val="fr-FR"/>
        </w:rPr>
        <w:t> TC</w:t>
      </w:r>
      <w:r w:rsidRPr="00D764CC">
        <w:rPr>
          <w:rFonts w:ascii="ArialMT" w:hAnsi="ArialMT" w:cs="ArialMT"/>
          <w:color w:val="000000"/>
          <w:lang w:val="fr-FR"/>
        </w:rPr>
        <w:t>, à sa cinquantième</w:t>
      </w:r>
      <w:r w:rsidR="00B205AB" w:rsidRPr="00D764CC">
        <w:rPr>
          <w:rFonts w:ascii="ArialMT" w:hAnsi="ArialMT" w:cs="ArialMT"/>
          <w:color w:val="000000"/>
          <w:lang w:val="fr-FR"/>
        </w:rPr>
        <w:t> </w:t>
      </w:r>
      <w:r w:rsidRPr="00D764CC">
        <w:rPr>
          <w:rFonts w:ascii="ArialMT" w:hAnsi="ArialMT" w:cs="ArialMT"/>
          <w:color w:val="000000"/>
          <w:lang w:val="fr-FR"/>
        </w:rPr>
        <w:t>session</w:t>
      </w:r>
      <w:r w:rsidRPr="00D764CC">
        <w:rPr>
          <w:color w:val="000000"/>
          <w:lang w:val="fr-FR"/>
        </w:rPr>
        <w:t>, et</w:t>
      </w:r>
      <w:r w:rsidR="00AB0F98" w:rsidRPr="00D764CC">
        <w:rPr>
          <w:color w:val="000000"/>
          <w:lang w:val="fr-FR"/>
        </w:rPr>
        <w:t xml:space="preserve"> du CAJ</w:t>
      </w:r>
      <w:r w:rsidRPr="00D764CC">
        <w:rPr>
          <w:color w:val="000000"/>
          <w:lang w:val="fr-FR"/>
        </w:rPr>
        <w:t>, à sa</w:t>
      </w:r>
      <w:r w:rsidR="008E4439" w:rsidRPr="00D764CC">
        <w:rPr>
          <w:color w:val="000000"/>
          <w:lang w:val="fr-FR"/>
        </w:rPr>
        <w:t> </w:t>
      </w:r>
      <w:r w:rsidRPr="00D764CC">
        <w:rPr>
          <w:color w:val="000000"/>
          <w:lang w:val="fr-FR"/>
        </w:rPr>
        <w:t>soixante</w:t>
      </w:r>
      <w:r w:rsidR="008E4439" w:rsidRPr="00D764CC">
        <w:rPr>
          <w:color w:val="000000"/>
          <w:lang w:val="fr-FR"/>
        </w:rPr>
        <w:noBreakHyphen/>
      </w:r>
      <w:r w:rsidRPr="00D764CC">
        <w:rPr>
          <w:color w:val="000000"/>
          <w:lang w:val="fr-FR"/>
        </w:rPr>
        <w:t>neuvième</w:t>
      </w:r>
      <w:r w:rsidR="00B205AB" w:rsidRPr="00D764CC">
        <w:rPr>
          <w:color w:val="000000"/>
          <w:lang w:val="fr-FR"/>
        </w:rPr>
        <w:t> </w:t>
      </w:r>
      <w:r w:rsidRPr="00D764CC">
        <w:rPr>
          <w:color w:val="000000"/>
          <w:lang w:val="fr-FR"/>
        </w:rPr>
        <w:t>session, un projet de rév</w:t>
      </w:r>
      <w:r w:rsidRPr="00D764CC">
        <w:rPr>
          <w:rFonts w:ascii="ArialMT" w:hAnsi="ArialMT" w:cs="ArialMT"/>
          <w:color w:val="000000"/>
          <w:lang w:val="fr-FR"/>
        </w:rPr>
        <w:t>ision du document UPOV/INF/16/3 concernant l</w:t>
      </w:r>
      <w:r w:rsidR="00DF3DB8" w:rsidRPr="00D764CC">
        <w:rPr>
          <w:rFonts w:ascii="ArialMT" w:hAnsi="ArialMT" w:cs="ArialMT"/>
          <w:color w:val="000000"/>
          <w:lang w:val="fr-FR"/>
        </w:rPr>
        <w:t>’</w:t>
      </w:r>
      <w:r w:rsidRPr="00D764CC">
        <w:rPr>
          <w:rFonts w:ascii="ArialMT" w:hAnsi="ArialMT" w:cs="ArialMT"/>
          <w:color w:val="000000"/>
          <w:lang w:val="fr-FR"/>
        </w:rPr>
        <w:t>inclusion du</w:t>
      </w:r>
      <w:r w:rsidR="008E4439" w:rsidRPr="00D764CC">
        <w:rPr>
          <w:rFonts w:ascii="ArialMT" w:hAnsi="ArialMT" w:cs="ArialMT"/>
          <w:color w:val="000000"/>
          <w:lang w:val="fr-FR"/>
        </w:rPr>
        <w:t> </w:t>
      </w:r>
      <w:r w:rsidRPr="00D764CC">
        <w:rPr>
          <w:rFonts w:ascii="ArialMT" w:hAnsi="ArialMT" w:cs="ArialMT"/>
          <w:color w:val="000000"/>
          <w:lang w:val="fr-FR"/>
        </w:rPr>
        <w:t xml:space="preserve">logiciel SIVAVE sera </w:t>
      </w:r>
      <w:proofErr w:type="gramStart"/>
      <w:r w:rsidRPr="00D764CC">
        <w:rPr>
          <w:rFonts w:ascii="ArialMT" w:hAnsi="ArialMT" w:cs="ArialMT"/>
          <w:color w:val="000000"/>
          <w:lang w:val="fr-FR"/>
        </w:rPr>
        <w:t>présenté</w:t>
      </w:r>
      <w:proofErr w:type="gramEnd"/>
      <w:r w:rsidRPr="00D764CC">
        <w:rPr>
          <w:rFonts w:ascii="ArialMT" w:hAnsi="ArialMT" w:cs="ArialMT"/>
          <w:color w:val="000000"/>
          <w:lang w:val="fr-FR"/>
        </w:rPr>
        <w:t xml:space="preserve"> pour </w:t>
      </w:r>
      <w:r w:rsidRPr="00D764CC">
        <w:rPr>
          <w:color w:val="000000"/>
          <w:lang w:val="fr-FR"/>
        </w:rPr>
        <w:t>adoption par le Conseil, à sa quarante</w:t>
      </w:r>
      <w:r w:rsidR="008E4439" w:rsidRPr="00D764CC">
        <w:rPr>
          <w:color w:val="000000"/>
          <w:lang w:val="fr-FR"/>
        </w:rPr>
        <w:noBreakHyphen/>
      </w:r>
      <w:r w:rsidRPr="00D764CC">
        <w:rPr>
          <w:color w:val="000000"/>
          <w:lang w:val="fr-FR"/>
        </w:rPr>
        <w:t>huitième</w:t>
      </w:r>
      <w:r w:rsidR="00B205AB" w:rsidRPr="00D764CC">
        <w:rPr>
          <w:color w:val="000000"/>
          <w:lang w:val="fr-FR"/>
        </w:rPr>
        <w:t> </w:t>
      </w:r>
      <w:r w:rsidRPr="00D764CC">
        <w:rPr>
          <w:color w:val="000000"/>
          <w:lang w:val="fr-FR"/>
        </w:rPr>
        <w:t>session ordinaire, qui se tiendra à Genève le 1</w:t>
      </w:r>
      <w:r w:rsidR="00AB0F98" w:rsidRPr="00D764CC">
        <w:rPr>
          <w:color w:val="000000"/>
          <w:lang w:val="fr-FR"/>
        </w:rPr>
        <w:t>6 octobre 20</w:t>
      </w:r>
      <w:r w:rsidRPr="00D764CC">
        <w:rPr>
          <w:color w:val="000000"/>
          <w:lang w:val="fr-FR"/>
        </w:rPr>
        <w:t>14.</w:t>
      </w:r>
    </w:p>
    <w:p w:rsidR="00B746E6" w:rsidRPr="00D764CC" w:rsidRDefault="00B746E6" w:rsidP="00256848">
      <w:pPr>
        <w:spacing w:line="360" w:lineRule="auto"/>
        <w:rPr>
          <w:color w:val="000000"/>
          <w:lang w:val="fr-FR"/>
        </w:rPr>
      </w:pPr>
    </w:p>
    <w:p w:rsidR="00B746E6" w:rsidRPr="00D764CC" w:rsidRDefault="00B746E6" w:rsidP="00243A38">
      <w:pPr>
        <w:pStyle w:val="Heading3"/>
        <w:rPr>
          <w:lang w:val="fr-FR"/>
        </w:rPr>
      </w:pPr>
      <w:bookmarkStart w:id="7" w:name="_Toc382817199"/>
      <w:r w:rsidRPr="00D764CC">
        <w:rPr>
          <w:lang w:val="fr-FR"/>
        </w:rPr>
        <w:t>Logiciel SISNAVA</w:t>
      </w:r>
      <w:bookmarkEnd w:id="7"/>
    </w:p>
    <w:p w:rsidR="00B746E6" w:rsidRPr="00D764CC" w:rsidRDefault="00B746E6" w:rsidP="00763B8C">
      <w:pPr>
        <w:rPr>
          <w:color w:val="000000"/>
          <w:lang w:val="fr-FR"/>
        </w:rPr>
      </w:pPr>
    </w:p>
    <w:p w:rsidR="00B746E6" w:rsidRPr="00D764CC" w:rsidRDefault="00B746E6" w:rsidP="00243A38">
      <w:pPr>
        <w:autoSpaceDE w:val="0"/>
        <w:autoSpaceDN w:val="0"/>
        <w:adjustRightInd w:val="0"/>
        <w:rPr>
          <w:rFonts w:ascii="ArialMT" w:hAnsi="ArialMT" w:cs="ArialMT"/>
          <w:color w:val="000000"/>
          <w:lang w:val="fr-FR"/>
        </w:rPr>
      </w:pPr>
      <w:r w:rsidRPr="00D764CC">
        <w:rPr>
          <w:color w:val="000000"/>
          <w:lang w:val="fr-FR"/>
        </w:rPr>
        <w:fldChar w:fldCharType="begin"/>
      </w:r>
      <w:r w:rsidRPr="00D764CC">
        <w:rPr>
          <w:color w:val="000000"/>
          <w:lang w:val="fr-FR"/>
        </w:rPr>
        <w:instrText xml:space="preserve"> AUTONUM  </w:instrText>
      </w:r>
      <w:r w:rsidRPr="00D764CC">
        <w:rPr>
          <w:color w:val="000000"/>
          <w:lang w:val="fr-FR"/>
        </w:rPr>
        <w:fldChar w:fldCharType="end"/>
      </w:r>
      <w:r w:rsidRPr="00D764CC">
        <w:rPr>
          <w:color w:val="000000"/>
          <w:lang w:val="fr-FR"/>
        </w:rPr>
        <w:tab/>
        <w:t>À sa trente et unième</w:t>
      </w:r>
      <w:r w:rsidR="00B205AB" w:rsidRPr="00D764CC">
        <w:rPr>
          <w:color w:val="000000"/>
          <w:lang w:val="fr-FR"/>
        </w:rPr>
        <w:t> </w:t>
      </w:r>
      <w:r w:rsidRPr="00D764CC">
        <w:rPr>
          <w:color w:val="000000"/>
          <w:lang w:val="fr-FR"/>
        </w:rPr>
        <w:t>session,</w:t>
      </w:r>
      <w:r w:rsidR="00AB0F98" w:rsidRPr="00D764CC">
        <w:rPr>
          <w:color w:val="000000"/>
          <w:lang w:val="fr-FR"/>
        </w:rPr>
        <w:t xml:space="preserve"> le </w:t>
      </w:r>
      <w:r w:rsidR="00AB0F98" w:rsidRPr="00D764CC">
        <w:rPr>
          <w:rFonts w:ascii="ArialMT" w:hAnsi="ArialMT" w:cs="ArialMT"/>
          <w:color w:val="000000"/>
          <w:lang w:val="fr-FR"/>
        </w:rPr>
        <w:t>TWC</w:t>
      </w:r>
      <w:r w:rsidRPr="00D764CC">
        <w:rPr>
          <w:rFonts w:ascii="ArialMT" w:hAnsi="ArialMT" w:cs="ArialMT"/>
          <w:color w:val="000000"/>
          <w:lang w:val="fr-FR"/>
        </w:rPr>
        <w:t xml:space="preserve"> a demandé au Mexique de donner des renseignements supplémentaires sur le logiciel</w:t>
      </w:r>
      <w:r w:rsidRPr="00D764CC">
        <w:rPr>
          <w:color w:val="000000"/>
          <w:lang w:val="fr-FR"/>
        </w:rPr>
        <w:t xml:space="preserve"> SISNAVA afin de préciser la méthode de détermination des limites d</w:t>
      </w:r>
      <w:r w:rsidR="00DF3DB8" w:rsidRPr="00D764CC">
        <w:rPr>
          <w:color w:val="000000"/>
          <w:lang w:val="fr-FR"/>
        </w:rPr>
        <w:t>’</w:t>
      </w:r>
      <w:r w:rsidRPr="00D764CC">
        <w:rPr>
          <w:color w:val="000000"/>
          <w:lang w:val="fr-FR"/>
        </w:rPr>
        <w:t>acceptation spécifiques des plantes (somme des différences), y</w:t>
      </w:r>
      <w:r w:rsidR="00B205AB" w:rsidRPr="00D764CC">
        <w:rPr>
          <w:color w:val="000000"/>
          <w:lang w:val="fr-FR"/>
        </w:rPr>
        <w:t> </w:t>
      </w:r>
      <w:r w:rsidRPr="00D764CC">
        <w:rPr>
          <w:color w:val="000000"/>
          <w:lang w:val="fr-FR"/>
        </w:rPr>
        <w:t>compris le rôle joué par les experts dans ce processus, à présenter</w:t>
      </w:r>
      <w:r w:rsidR="00AB0F98" w:rsidRPr="00D764CC">
        <w:rPr>
          <w:color w:val="000000"/>
          <w:lang w:val="fr-FR"/>
        </w:rPr>
        <w:t xml:space="preserve"> au TWC</w:t>
      </w:r>
      <w:r w:rsidRPr="00D764CC">
        <w:rPr>
          <w:color w:val="000000"/>
          <w:lang w:val="fr-FR"/>
        </w:rPr>
        <w:t xml:space="preserve"> à sa trente</w:t>
      </w:r>
      <w:r w:rsidR="00AB0F98" w:rsidRPr="00D764CC">
        <w:rPr>
          <w:color w:val="000000"/>
          <w:lang w:val="fr-FR"/>
        </w:rPr>
        <w:t>-</w:t>
      </w:r>
      <w:r w:rsidRPr="00D764CC">
        <w:rPr>
          <w:color w:val="000000"/>
          <w:lang w:val="fr-FR"/>
        </w:rPr>
        <w:t>deuxième</w:t>
      </w:r>
      <w:r w:rsidR="00B205AB" w:rsidRPr="00D764CC">
        <w:rPr>
          <w:color w:val="000000"/>
          <w:lang w:val="fr-FR"/>
        </w:rPr>
        <w:t> </w:t>
      </w:r>
      <w:r w:rsidRPr="00D764CC">
        <w:rPr>
          <w:color w:val="000000"/>
          <w:lang w:val="fr-FR"/>
        </w:rPr>
        <w:t>session</w:t>
      </w:r>
      <w:r w:rsidRPr="00D764CC">
        <w:rPr>
          <w:rFonts w:ascii="ArialMT" w:hAnsi="ArialMT" w:cs="ArialMT"/>
          <w:color w:val="000000"/>
          <w:lang w:val="fr-FR"/>
        </w:rPr>
        <w:t xml:space="preserve"> (</w:t>
      </w:r>
      <w:r w:rsidRPr="00D764CC">
        <w:rPr>
          <w:color w:val="000000"/>
          <w:lang w:val="fr-FR"/>
        </w:rPr>
        <w:t>voir le paragraphe</w:t>
      </w:r>
      <w:r w:rsidR="00B205AB" w:rsidRPr="00D764CC">
        <w:rPr>
          <w:color w:val="000000"/>
          <w:lang w:val="fr-FR"/>
        </w:rPr>
        <w:t> </w:t>
      </w:r>
      <w:r w:rsidRPr="00D764CC">
        <w:rPr>
          <w:color w:val="000000"/>
          <w:lang w:val="fr-FR"/>
        </w:rPr>
        <w:t xml:space="preserve">73 du document TWC/31/32 </w:t>
      </w:r>
      <w:r w:rsidR="00DF3DB8" w:rsidRPr="00D764CC">
        <w:rPr>
          <w:color w:val="000000"/>
          <w:lang w:val="fr-FR"/>
        </w:rPr>
        <w:t>“</w:t>
      </w:r>
      <w:r w:rsidRPr="00D764CC">
        <w:rPr>
          <w:color w:val="000000"/>
          <w:lang w:val="fr-FR"/>
        </w:rPr>
        <w:t>Report</w:t>
      </w:r>
      <w:r w:rsidR="00DF3DB8" w:rsidRPr="00D764CC">
        <w:rPr>
          <w:color w:val="000000"/>
          <w:lang w:val="fr-FR"/>
        </w:rPr>
        <w:t>”</w:t>
      </w:r>
      <w:r w:rsidRPr="00D764CC">
        <w:rPr>
          <w:rFonts w:ascii="ArialMT" w:hAnsi="ArialMT" w:cs="ArialMT"/>
          <w:color w:val="000000"/>
          <w:lang w:val="fr-FR"/>
        </w:rPr>
        <w:t>).</w:t>
      </w:r>
    </w:p>
    <w:p w:rsidR="00B746E6" w:rsidRPr="00D764CC" w:rsidRDefault="00B746E6" w:rsidP="00C618A0">
      <w:pPr>
        <w:rPr>
          <w:rFonts w:eastAsia="MS Mincho"/>
          <w:lang w:val="fr-FR"/>
        </w:rPr>
      </w:pPr>
    </w:p>
    <w:p w:rsidR="00B746E6" w:rsidRPr="00D764CC" w:rsidRDefault="008E4439" w:rsidP="003F2AF5">
      <w:pPr>
        <w:tabs>
          <w:tab w:val="left" w:pos="5387"/>
        </w:tabs>
        <w:ind w:left="4820"/>
        <w:rPr>
          <w:rFonts w:eastAsia="MS Mincho"/>
          <w:i/>
          <w:iCs/>
          <w:lang w:val="fr-FR"/>
        </w:rPr>
      </w:pPr>
      <w:r w:rsidRPr="00D764CC">
        <w:rPr>
          <w:rFonts w:eastAsia="MS Mincho"/>
          <w:i/>
          <w:iCs/>
          <w:lang w:val="fr-FR"/>
        </w:rPr>
        <w:fldChar w:fldCharType="begin"/>
      </w:r>
      <w:r w:rsidRPr="00D764CC">
        <w:rPr>
          <w:rFonts w:eastAsia="MS Mincho"/>
          <w:i/>
          <w:iCs/>
          <w:lang w:val="fr-FR"/>
        </w:rPr>
        <w:instrText xml:space="preserve"> AUTONUM  </w:instrText>
      </w:r>
      <w:r w:rsidRPr="00D764CC">
        <w:rPr>
          <w:rFonts w:eastAsia="MS Mincho"/>
          <w:i/>
          <w:iCs/>
          <w:lang w:val="fr-FR"/>
        </w:rPr>
        <w:fldChar w:fldCharType="end"/>
      </w:r>
      <w:r w:rsidRPr="00D764CC">
        <w:rPr>
          <w:rFonts w:eastAsia="MS Mincho"/>
          <w:i/>
          <w:iCs/>
          <w:lang w:val="fr-FR"/>
        </w:rPr>
        <w:tab/>
      </w:r>
      <w:r w:rsidR="00B746E6" w:rsidRPr="00D764CC">
        <w:rPr>
          <w:rFonts w:eastAsia="MS Mincho"/>
          <w:i/>
          <w:iCs/>
          <w:lang w:val="fr-FR"/>
        </w:rPr>
        <w:t>Le</w:t>
      </w:r>
      <w:r w:rsidR="00AB0F98" w:rsidRPr="00D764CC">
        <w:rPr>
          <w:rFonts w:eastAsia="MS Mincho"/>
          <w:i/>
          <w:iCs/>
          <w:lang w:val="fr-FR"/>
        </w:rPr>
        <w:t> </w:t>
      </w:r>
      <w:r w:rsidR="007F452E" w:rsidRPr="00D764CC">
        <w:rPr>
          <w:rFonts w:eastAsia="MS Mincho"/>
          <w:i/>
          <w:iCs/>
          <w:lang w:val="fr-FR"/>
        </w:rPr>
        <w:t>CAJ</w:t>
      </w:r>
      <w:r w:rsidRPr="00D764CC">
        <w:rPr>
          <w:rFonts w:eastAsia="MS Mincho"/>
          <w:i/>
          <w:iCs/>
          <w:lang w:val="fr-FR"/>
        </w:rPr>
        <w:t xml:space="preserve"> est invité</w:t>
      </w:r>
      <w:r w:rsidR="00DF1F4F">
        <w:rPr>
          <w:rFonts w:eastAsia="MS Mincho"/>
          <w:i/>
          <w:iCs/>
          <w:lang w:val="fr-FR"/>
        </w:rPr>
        <w:t xml:space="preserve"> à :</w:t>
      </w:r>
    </w:p>
    <w:p w:rsidR="00B746E6" w:rsidRPr="00D764CC" w:rsidRDefault="00B746E6" w:rsidP="003F2AF5">
      <w:pPr>
        <w:tabs>
          <w:tab w:val="left" w:pos="5387"/>
        </w:tabs>
        <w:ind w:left="4820"/>
        <w:rPr>
          <w:rFonts w:eastAsia="MS Mincho"/>
          <w:i/>
          <w:iCs/>
          <w:lang w:val="fr-FR"/>
        </w:rPr>
      </w:pPr>
    </w:p>
    <w:p w:rsidR="00B746E6" w:rsidRPr="00D764CC" w:rsidRDefault="00B746E6" w:rsidP="00256848">
      <w:pPr>
        <w:tabs>
          <w:tab w:val="left" w:pos="5387"/>
          <w:tab w:val="left" w:pos="5954"/>
        </w:tabs>
        <w:ind w:left="4820"/>
        <w:rPr>
          <w:rFonts w:eastAsia="MS Mincho"/>
          <w:i/>
          <w:iCs/>
          <w:color w:val="000000"/>
          <w:lang w:val="fr-FR"/>
        </w:rPr>
      </w:pPr>
      <w:r w:rsidRPr="00D764CC">
        <w:rPr>
          <w:rFonts w:eastAsia="MS Mincho"/>
          <w:i/>
          <w:iCs/>
          <w:color w:val="000000"/>
          <w:lang w:val="fr-FR"/>
        </w:rPr>
        <w:tab/>
      </w:r>
      <w:proofErr w:type="gramStart"/>
      <w:r w:rsidRPr="00D764CC">
        <w:rPr>
          <w:rFonts w:eastAsia="MS Mincho"/>
          <w:i/>
          <w:iCs/>
          <w:color w:val="000000"/>
          <w:lang w:val="fr-FR"/>
        </w:rPr>
        <w:t>a</w:t>
      </w:r>
      <w:proofErr w:type="gramEnd"/>
      <w:r w:rsidRPr="00D764CC">
        <w:rPr>
          <w:rFonts w:eastAsia="MS Mincho"/>
          <w:i/>
          <w:iCs/>
          <w:color w:val="000000"/>
          <w:lang w:val="fr-FR"/>
        </w:rPr>
        <w:t>)</w:t>
      </w:r>
      <w:r w:rsidRPr="00D764CC">
        <w:rPr>
          <w:rFonts w:eastAsia="MS Mincho"/>
          <w:i/>
          <w:iCs/>
          <w:color w:val="000000"/>
          <w:lang w:val="fr-FR"/>
        </w:rPr>
        <w:tab/>
        <w:t>envisager l</w:t>
      </w:r>
      <w:r w:rsidR="00DF3DB8" w:rsidRPr="00D764CC">
        <w:rPr>
          <w:rFonts w:eastAsia="MS Mincho"/>
          <w:i/>
          <w:iCs/>
          <w:color w:val="000000"/>
          <w:lang w:val="fr-FR"/>
        </w:rPr>
        <w:t>’</w:t>
      </w:r>
      <w:r w:rsidRPr="00D764CC">
        <w:rPr>
          <w:rFonts w:eastAsia="MS Mincho"/>
          <w:i/>
          <w:iCs/>
          <w:color w:val="000000"/>
          <w:lang w:val="fr-FR"/>
        </w:rPr>
        <w:t>inclusion du logiciel</w:t>
      </w:r>
      <w:r w:rsidR="00BB1BBF" w:rsidRPr="00D764CC">
        <w:rPr>
          <w:rFonts w:eastAsia="MS Mincho"/>
          <w:i/>
          <w:iCs/>
          <w:color w:val="000000"/>
          <w:lang w:val="fr-FR"/>
        </w:rPr>
        <w:t> </w:t>
      </w:r>
      <w:r w:rsidRPr="00D764CC">
        <w:rPr>
          <w:rFonts w:eastAsia="MS Mincho"/>
          <w:i/>
          <w:iCs/>
          <w:color w:val="000000"/>
          <w:lang w:val="fr-FR"/>
        </w:rPr>
        <w:t xml:space="preserve">SIVAVE dans le </w:t>
      </w:r>
      <w:r w:rsidR="00AB0F98" w:rsidRPr="00D764CC">
        <w:rPr>
          <w:rFonts w:eastAsia="MS Mincho"/>
          <w:i/>
          <w:iCs/>
          <w:color w:val="000000"/>
          <w:lang w:val="fr-FR"/>
        </w:rPr>
        <w:t>document UP</w:t>
      </w:r>
      <w:r w:rsidRPr="00D764CC">
        <w:rPr>
          <w:rFonts w:eastAsia="MS Mincho"/>
          <w:i/>
          <w:iCs/>
          <w:color w:val="000000"/>
          <w:lang w:val="fr-FR"/>
        </w:rPr>
        <w:t xml:space="preserve">OV/INF/16, comme indiqué dans </w:t>
      </w:r>
      <w:r w:rsidR="007F452E" w:rsidRPr="00D764CC">
        <w:rPr>
          <w:rFonts w:eastAsia="MS Mincho"/>
          <w:i/>
          <w:iCs/>
          <w:color w:val="000000"/>
          <w:lang w:val="fr-FR"/>
        </w:rPr>
        <w:t>l</w:t>
      </w:r>
      <w:r w:rsidR="00DF3DB8" w:rsidRPr="00D764CC">
        <w:rPr>
          <w:rFonts w:eastAsia="MS Mincho"/>
          <w:i/>
          <w:iCs/>
          <w:color w:val="000000"/>
          <w:lang w:val="fr-FR"/>
        </w:rPr>
        <w:t>’</w:t>
      </w:r>
      <w:r w:rsidR="007F452E" w:rsidRPr="00D764CC">
        <w:rPr>
          <w:rFonts w:eastAsia="MS Mincho"/>
          <w:i/>
          <w:iCs/>
          <w:color w:val="000000"/>
          <w:lang w:val="fr-FR"/>
        </w:rPr>
        <w:t>annexe II, ainsi que les observations formulées par le TC à sa cinquantième session</w:t>
      </w:r>
      <w:r w:rsidRPr="00D764CC">
        <w:rPr>
          <w:rFonts w:eastAsia="MS Mincho"/>
          <w:i/>
          <w:iCs/>
          <w:color w:val="000000"/>
          <w:lang w:val="fr-FR"/>
        </w:rPr>
        <w:t>;</w:t>
      </w:r>
    </w:p>
    <w:p w:rsidR="00B746E6" w:rsidRPr="00D764CC" w:rsidRDefault="00B746E6" w:rsidP="00275968">
      <w:pPr>
        <w:tabs>
          <w:tab w:val="left" w:pos="5387"/>
          <w:tab w:val="left" w:pos="6096"/>
        </w:tabs>
        <w:ind w:left="4820" w:firstLine="567"/>
        <w:rPr>
          <w:rFonts w:eastAsia="MS Mincho"/>
          <w:i/>
          <w:iCs/>
          <w:color w:val="000000"/>
          <w:highlight w:val="yellow"/>
          <w:lang w:val="fr-FR"/>
        </w:rPr>
      </w:pPr>
    </w:p>
    <w:p w:rsidR="00B746E6" w:rsidRPr="00D764CC" w:rsidRDefault="00B746E6" w:rsidP="00256848">
      <w:pPr>
        <w:tabs>
          <w:tab w:val="left" w:pos="5387"/>
          <w:tab w:val="left" w:pos="5954"/>
        </w:tabs>
        <w:ind w:left="4820" w:firstLine="567"/>
        <w:rPr>
          <w:rFonts w:eastAsia="MS Mincho"/>
          <w:i/>
          <w:iCs/>
          <w:color w:val="000000"/>
          <w:lang w:val="fr-FR"/>
        </w:rPr>
      </w:pPr>
      <w:r w:rsidRPr="00D764CC">
        <w:rPr>
          <w:rFonts w:eastAsia="MS Mincho"/>
          <w:i/>
          <w:iCs/>
          <w:color w:val="000000"/>
          <w:lang w:val="fr-FR"/>
        </w:rPr>
        <w:lastRenderedPageBreak/>
        <w:t>b)</w:t>
      </w:r>
      <w:r w:rsidRPr="00D764CC">
        <w:rPr>
          <w:rFonts w:eastAsia="MS Mincho"/>
          <w:i/>
          <w:iCs/>
          <w:color w:val="000000"/>
          <w:lang w:val="fr-FR"/>
        </w:rPr>
        <w:tab/>
        <w:t xml:space="preserve">prendre note </w:t>
      </w:r>
      <w:r w:rsidR="00D93E6D" w:rsidRPr="00D764CC">
        <w:rPr>
          <w:rFonts w:eastAsia="MS Mincho"/>
          <w:i/>
          <w:iCs/>
          <w:color w:val="000000"/>
          <w:lang w:val="fr-FR"/>
        </w:rPr>
        <w:t xml:space="preserve">du fait </w:t>
      </w:r>
      <w:r w:rsidRPr="00D764CC">
        <w:rPr>
          <w:rFonts w:eastAsia="MS Mincho"/>
          <w:i/>
          <w:iCs/>
          <w:color w:val="000000"/>
          <w:lang w:val="fr-FR"/>
        </w:rPr>
        <w:t xml:space="preserve">que, sous </w:t>
      </w:r>
      <w:r w:rsidRPr="00D764CC">
        <w:rPr>
          <w:rFonts w:ascii="ArialMT" w:hAnsi="ArialMT" w:cs="ArialMT"/>
          <w:color w:val="000000"/>
          <w:lang w:val="fr-FR"/>
        </w:rPr>
        <w:t xml:space="preserve">réserve de </w:t>
      </w:r>
      <w:r w:rsidRPr="00D764CC">
        <w:rPr>
          <w:rFonts w:ascii="ArialMT" w:hAnsi="ArialMT" w:cs="ArialMT"/>
          <w:i/>
          <w:iCs/>
          <w:color w:val="000000"/>
          <w:lang w:val="fr-FR"/>
        </w:rPr>
        <w:t>l</w:t>
      </w:r>
      <w:r w:rsidR="00DF3DB8" w:rsidRPr="00D764CC">
        <w:rPr>
          <w:rFonts w:ascii="ArialMT" w:hAnsi="ArialMT" w:cs="ArialMT"/>
          <w:i/>
          <w:iCs/>
          <w:color w:val="000000"/>
          <w:lang w:val="fr-FR"/>
        </w:rPr>
        <w:t>’</w:t>
      </w:r>
      <w:r w:rsidRPr="00D764CC">
        <w:rPr>
          <w:rFonts w:ascii="ArialMT" w:hAnsi="ArialMT" w:cs="ArialMT"/>
          <w:i/>
          <w:iCs/>
          <w:color w:val="000000"/>
          <w:lang w:val="fr-FR"/>
        </w:rPr>
        <w:t>accord du</w:t>
      </w:r>
      <w:r w:rsidR="00AB0F98" w:rsidRPr="00D764CC">
        <w:rPr>
          <w:rFonts w:ascii="ArialMT" w:hAnsi="ArialMT" w:cs="ArialMT"/>
          <w:i/>
          <w:iCs/>
          <w:color w:val="000000"/>
          <w:lang w:val="fr-FR"/>
        </w:rPr>
        <w:t> TC</w:t>
      </w:r>
      <w:r w:rsidR="00D93E6D" w:rsidRPr="00D764CC">
        <w:rPr>
          <w:rFonts w:ascii="ArialMT" w:hAnsi="ArialMT" w:cs="ArialMT"/>
          <w:i/>
          <w:iCs/>
          <w:color w:val="000000"/>
          <w:lang w:val="fr-FR"/>
        </w:rPr>
        <w:t xml:space="preserve"> et du CAJ</w:t>
      </w:r>
      <w:r w:rsidRPr="00D764CC">
        <w:rPr>
          <w:rFonts w:eastAsia="MS Mincho"/>
          <w:i/>
          <w:iCs/>
          <w:color w:val="000000"/>
          <w:lang w:val="fr-FR"/>
        </w:rPr>
        <w:t>, une</w:t>
      </w:r>
      <w:r w:rsidR="008E4439" w:rsidRPr="00D764CC">
        <w:rPr>
          <w:rFonts w:eastAsia="MS Mincho"/>
          <w:i/>
          <w:iCs/>
          <w:color w:val="000000"/>
          <w:lang w:val="fr-FR"/>
        </w:rPr>
        <w:t> </w:t>
      </w:r>
      <w:r w:rsidRPr="00D764CC">
        <w:rPr>
          <w:i/>
          <w:iCs/>
          <w:color w:val="000000"/>
          <w:lang w:val="fr-FR"/>
        </w:rPr>
        <w:t>rév</w:t>
      </w:r>
      <w:r w:rsidRPr="00D764CC">
        <w:rPr>
          <w:rFonts w:ascii="ArialMT" w:hAnsi="ArialMT" w:cs="ArialMT"/>
          <w:i/>
          <w:iCs/>
          <w:color w:val="000000"/>
          <w:lang w:val="fr-FR"/>
        </w:rPr>
        <w:t>ision du document UPOV/INF/16/3 concernant l</w:t>
      </w:r>
      <w:r w:rsidR="00DF3DB8" w:rsidRPr="00D764CC">
        <w:rPr>
          <w:rFonts w:ascii="ArialMT" w:hAnsi="ArialMT" w:cs="ArialMT"/>
          <w:i/>
          <w:iCs/>
          <w:color w:val="000000"/>
          <w:lang w:val="fr-FR"/>
        </w:rPr>
        <w:t>’</w:t>
      </w:r>
      <w:r w:rsidRPr="00D764CC">
        <w:rPr>
          <w:rFonts w:ascii="ArialMT" w:hAnsi="ArialMT" w:cs="ArialMT"/>
          <w:i/>
          <w:iCs/>
          <w:color w:val="000000"/>
          <w:lang w:val="fr-FR"/>
        </w:rPr>
        <w:t>inclusion du logiciel SIVAVE sera présentée</w:t>
      </w:r>
      <w:r w:rsidR="00AB0F98" w:rsidRPr="00D764CC">
        <w:rPr>
          <w:rFonts w:ascii="ArialMT" w:hAnsi="ArialMT" w:cs="ArialMT"/>
          <w:i/>
          <w:iCs/>
          <w:color w:val="000000"/>
          <w:lang w:val="fr-FR"/>
        </w:rPr>
        <w:t xml:space="preserve"> </w:t>
      </w:r>
      <w:r w:rsidRPr="00D764CC">
        <w:rPr>
          <w:rFonts w:eastAsia="MS Mincho"/>
          <w:i/>
          <w:iCs/>
          <w:color w:val="000000"/>
          <w:lang w:val="fr-FR"/>
        </w:rPr>
        <w:t>pour adoption par le</w:t>
      </w:r>
      <w:r w:rsidR="008E4439" w:rsidRPr="00D764CC">
        <w:rPr>
          <w:rFonts w:eastAsia="MS Mincho"/>
          <w:i/>
          <w:iCs/>
          <w:color w:val="000000"/>
          <w:lang w:val="fr-FR"/>
        </w:rPr>
        <w:t> </w:t>
      </w:r>
      <w:r w:rsidRPr="00D764CC">
        <w:rPr>
          <w:rFonts w:eastAsia="MS Mincho"/>
          <w:i/>
          <w:iCs/>
          <w:color w:val="000000"/>
          <w:lang w:val="fr-FR"/>
        </w:rPr>
        <w:t>Conseil à sa quarante</w:t>
      </w:r>
      <w:r w:rsidR="00AB0F98" w:rsidRPr="00D764CC">
        <w:rPr>
          <w:rFonts w:eastAsia="MS Mincho"/>
          <w:i/>
          <w:iCs/>
          <w:color w:val="000000"/>
          <w:lang w:val="fr-FR"/>
        </w:rPr>
        <w:t>-</w:t>
      </w:r>
      <w:r w:rsidRPr="00D764CC">
        <w:rPr>
          <w:rFonts w:eastAsia="MS Mincho"/>
          <w:i/>
          <w:iCs/>
          <w:color w:val="000000"/>
          <w:lang w:val="fr-FR"/>
        </w:rPr>
        <w:t>huitième</w:t>
      </w:r>
      <w:r w:rsidR="00B205AB" w:rsidRPr="00D764CC">
        <w:rPr>
          <w:rFonts w:eastAsia="MS Mincho"/>
          <w:i/>
          <w:iCs/>
          <w:color w:val="000000"/>
          <w:lang w:val="fr-FR"/>
        </w:rPr>
        <w:t> </w:t>
      </w:r>
      <w:r w:rsidRPr="00D764CC">
        <w:rPr>
          <w:rFonts w:eastAsia="MS Mincho"/>
          <w:i/>
          <w:iCs/>
          <w:color w:val="000000"/>
          <w:lang w:val="fr-FR"/>
        </w:rPr>
        <w:t>session ordinaire qui se tiendra le 1</w:t>
      </w:r>
      <w:r w:rsidR="00AB0F98" w:rsidRPr="00D764CC">
        <w:rPr>
          <w:rFonts w:eastAsia="MS Mincho"/>
          <w:i/>
          <w:iCs/>
          <w:color w:val="000000"/>
          <w:lang w:val="fr-FR"/>
        </w:rPr>
        <w:t>6 octobre 20</w:t>
      </w:r>
      <w:r w:rsidR="007A21AA" w:rsidRPr="00D764CC">
        <w:rPr>
          <w:rFonts w:eastAsia="MS Mincho"/>
          <w:i/>
          <w:iCs/>
          <w:color w:val="000000"/>
          <w:lang w:val="fr-FR"/>
        </w:rPr>
        <w:t>14</w:t>
      </w:r>
      <w:r w:rsidRPr="00D764CC">
        <w:rPr>
          <w:rFonts w:eastAsia="MS Mincho"/>
          <w:i/>
          <w:iCs/>
          <w:color w:val="000000"/>
          <w:lang w:val="fr-FR"/>
        </w:rPr>
        <w:t>;</w:t>
      </w:r>
      <w:r w:rsidR="00B205AB" w:rsidRPr="00D764CC">
        <w:rPr>
          <w:rFonts w:eastAsia="MS Mincho"/>
          <w:i/>
          <w:iCs/>
          <w:color w:val="000000"/>
          <w:lang w:val="fr-FR"/>
        </w:rPr>
        <w:t xml:space="preserve"> </w:t>
      </w:r>
      <w:r w:rsidRPr="00D764CC">
        <w:rPr>
          <w:rFonts w:eastAsia="MS Mincho"/>
          <w:i/>
          <w:iCs/>
          <w:color w:val="000000"/>
          <w:lang w:val="fr-FR"/>
        </w:rPr>
        <w:t xml:space="preserve"> et</w:t>
      </w:r>
    </w:p>
    <w:p w:rsidR="00B746E6" w:rsidRPr="00D764CC" w:rsidRDefault="00B746E6" w:rsidP="00275968">
      <w:pPr>
        <w:tabs>
          <w:tab w:val="left" w:pos="5387"/>
          <w:tab w:val="left" w:pos="6120"/>
        </w:tabs>
        <w:ind w:left="4820" w:firstLine="567"/>
        <w:rPr>
          <w:rFonts w:eastAsia="MS Mincho"/>
          <w:i/>
          <w:iCs/>
          <w:color w:val="000000"/>
          <w:highlight w:val="yellow"/>
          <w:lang w:val="fr-FR"/>
        </w:rPr>
      </w:pPr>
    </w:p>
    <w:p w:rsidR="00B746E6" w:rsidRPr="00D764CC" w:rsidRDefault="00B746E6" w:rsidP="00256848">
      <w:pPr>
        <w:tabs>
          <w:tab w:val="left" w:pos="5387"/>
          <w:tab w:val="left" w:pos="5954"/>
        </w:tabs>
        <w:ind w:left="4820" w:firstLine="567"/>
        <w:rPr>
          <w:rFonts w:eastAsia="MS Mincho"/>
          <w:i/>
          <w:iCs/>
          <w:snapToGrid w:val="0"/>
          <w:lang w:val="fr-FR"/>
        </w:rPr>
      </w:pPr>
      <w:r w:rsidRPr="00D764CC">
        <w:rPr>
          <w:rFonts w:eastAsia="MS Mincho"/>
          <w:i/>
          <w:iCs/>
          <w:color w:val="000000"/>
          <w:lang w:val="fr-FR"/>
        </w:rPr>
        <w:t>c)</w:t>
      </w:r>
      <w:r w:rsidRPr="00D764CC">
        <w:rPr>
          <w:rFonts w:eastAsia="MS Mincho"/>
          <w:i/>
          <w:iCs/>
          <w:color w:val="000000"/>
          <w:lang w:val="fr-FR"/>
        </w:rPr>
        <w:tab/>
        <w:t xml:space="preserve">prendre </w:t>
      </w:r>
      <w:r w:rsidRPr="00D764CC">
        <w:rPr>
          <w:rFonts w:eastAsia="MS Mincho"/>
          <w:i/>
          <w:iCs/>
          <w:snapToGrid w:val="0"/>
          <w:lang w:val="fr-FR"/>
        </w:rPr>
        <w:t xml:space="preserve">note </w:t>
      </w:r>
      <w:r w:rsidR="007F1709" w:rsidRPr="00D764CC">
        <w:rPr>
          <w:rFonts w:eastAsia="MS Mincho"/>
          <w:i/>
          <w:iCs/>
          <w:snapToGrid w:val="0"/>
          <w:lang w:val="fr-FR"/>
        </w:rPr>
        <w:t xml:space="preserve">du fait </w:t>
      </w:r>
      <w:r w:rsidRPr="00D764CC">
        <w:rPr>
          <w:rFonts w:eastAsia="MS Mincho"/>
          <w:i/>
          <w:iCs/>
          <w:snapToGrid w:val="0"/>
          <w:lang w:val="fr-FR"/>
        </w:rPr>
        <w:t xml:space="preserve">que le Mexique a été invité à donner </w:t>
      </w:r>
      <w:r w:rsidRPr="00D764CC">
        <w:rPr>
          <w:rFonts w:ascii="ArialMT" w:hAnsi="ArialMT" w:cs="ArialMT"/>
          <w:i/>
          <w:iCs/>
          <w:color w:val="000000"/>
          <w:lang w:val="fr-FR"/>
        </w:rPr>
        <w:t>des renseignements supplémentaires sur le logiciel</w:t>
      </w:r>
      <w:r w:rsidRPr="00D764CC">
        <w:rPr>
          <w:i/>
          <w:iCs/>
          <w:color w:val="000000"/>
          <w:lang w:val="fr-FR"/>
        </w:rPr>
        <w:t xml:space="preserve"> SISNAVA à la trente</w:t>
      </w:r>
      <w:r w:rsidR="00AB0F98" w:rsidRPr="00D764CC">
        <w:rPr>
          <w:i/>
          <w:iCs/>
          <w:color w:val="000000"/>
          <w:lang w:val="fr-FR"/>
        </w:rPr>
        <w:t>-</w:t>
      </w:r>
      <w:r w:rsidRPr="00D764CC">
        <w:rPr>
          <w:i/>
          <w:iCs/>
          <w:color w:val="000000"/>
          <w:lang w:val="fr-FR"/>
        </w:rPr>
        <w:t>deuxième</w:t>
      </w:r>
      <w:r w:rsidR="00B205AB" w:rsidRPr="00D764CC">
        <w:rPr>
          <w:i/>
          <w:iCs/>
          <w:color w:val="000000"/>
          <w:lang w:val="fr-FR"/>
        </w:rPr>
        <w:t> </w:t>
      </w:r>
      <w:r w:rsidRPr="00D764CC">
        <w:rPr>
          <w:i/>
          <w:iCs/>
          <w:color w:val="000000"/>
          <w:lang w:val="fr-FR"/>
        </w:rPr>
        <w:t>session</w:t>
      </w:r>
      <w:r w:rsidR="00AB0F98" w:rsidRPr="00D764CC">
        <w:rPr>
          <w:rFonts w:eastAsia="MS Mincho"/>
          <w:i/>
          <w:iCs/>
          <w:snapToGrid w:val="0"/>
          <w:lang w:val="fr-FR"/>
        </w:rPr>
        <w:t xml:space="preserve"> du TWC</w:t>
      </w:r>
      <w:r w:rsidR="007A21AA" w:rsidRPr="00D764CC">
        <w:rPr>
          <w:rFonts w:eastAsia="MS Mincho"/>
          <w:i/>
          <w:iCs/>
          <w:snapToGrid w:val="0"/>
          <w:lang w:val="fr-FR"/>
        </w:rPr>
        <w:t>, qui se tiendra à Helsinki (Finlande) du 3 au 6 juin 2014</w:t>
      </w:r>
      <w:r w:rsidRPr="00D764CC">
        <w:rPr>
          <w:rFonts w:eastAsia="MS Mincho"/>
          <w:i/>
          <w:iCs/>
          <w:snapToGrid w:val="0"/>
          <w:lang w:val="fr-FR"/>
        </w:rPr>
        <w:t>.</w:t>
      </w:r>
    </w:p>
    <w:p w:rsidR="00B746E6" w:rsidRPr="00D764CC" w:rsidRDefault="00B746E6" w:rsidP="007025E4">
      <w:pPr>
        <w:rPr>
          <w:lang w:val="fr-FR"/>
        </w:rPr>
      </w:pPr>
    </w:p>
    <w:p w:rsidR="00B746E6" w:rsidRPr="00D764CC" w:rsidRDefault="00B746E6" w:rsidP="007025E4">
      <w:pPr>
        <w:rPr>
          <w:lang w:val="fr-FR"/>
        </w:rPr>
      </w:pPr>
    </w:p>
    <w:p w:rsidR="00B746E6" w:rsidRPr="00D764CC" w:rsidRDefault="00B746E6" w:rsidP="00962F67">
      <w:pPr>
        <w:pStyle w:val="Heading2"/>
        <w:rPr>
          <w:lang w:val="fr-FR"/>
        </w:rPr>
      </w:pPr>
      <w:bookmarkStart w:id="8" w:name="_Toc382817200"/>
      <w:r w:rsidRPr="00D764CC">
        <w:rPr>
          <w:lang w:val="fr-FR"/>
        </w:rPr>
        <w:t>Informations sur l</w:t>
      </w:r>
      <w:r w:rsidR="00DF3DB8" w:rsidRPr="00D764CC">
        <w:rPr>
          <w:lang w:val="fr-FR"/>
        </w:rPr>
        <w:t>’</w:t>
      </w:r>
      <w:r w:rsidRPr="00D764CC">
        <w:rPr>
          <w:lang w:val="fr-FR"/>
        </w:rPr>
        <w:t>utilisation par les membres</w:t>
      </w:r>
      <w:bookmarkEnd w:id="8"/>
    </w:p>
    <w:p w:rsidR="00B746E6" w:rsidRPr="00D764CC" w:rsidRDefault="00B746E6" w:rsidP="008C35F9">
      <w:pPr>
        <w:rPr>
          <w:lang w:val="fr-FR"/>
        </w:rPr>
      </w:pPr>
    </w:p>
    <w:p w:rsidR="00AB0F98" w:rsidRPr="00D764CC" w:rsidRDefault="00B746E6" w:rsidP="008C35F9">
      <w:pPr>
        <w:keepNext/>
        <w:rPr>
          <w:snapToGrid w:val="0"/>
          <w:lang w:val="fr-FR"/>
        </w:rPr>
      </w:pPr>
      <w:r w:rsidRPr="00D764CC">
        <w:rPr>
          <w:snapToGrid w:val="0"/>
          <w:lang w:val="fr-FR"/>
        </w:rPr>
        <w:fldChar w:fldCharType="begin"/>
      </w:r>
      <w:r w:rsidRPr="00D764CC">
        <w:rPr>
          <w:snapToGrid w:val="0"/>
          <w:lang w:val="fr-FR"/>
        </w:rPr>
        <w:instrText xml:space="preserve"> AUTONUM  </w:instrText>
      </w:r>
      <w:r w:rsidRPr="00D764CC">
        <w:rPr>
          <w:snapToGrid w:val="0"/>
          <w:lang w:val="fr-FR"/>
        </w:rPr>
        <w:fldChar w:fldCharType="end"/>
      </w:r>
      <w:r w:rsidRPr="00D764CC">
        <w:rPr>
          <w:snapToGrid w:val="0"/>
          <w:lang w:val="fr-FR"/>
        </w:rPr>
        <w:tab/>
        <w:t xml:space="preserve">La </w:t>
      </w:r>
      <w:r w:rsidR="008E4439" w:rsidRPr="00D764CC">
        <w:rPr>
          <w:snapToGrid w:val="0"/>
          <w:lang w:val="fr-FR"/>
        </w:rPr>
        <w:t>s</w:t>
      </w:r>
      <w:r w:rsidRPr="00D764CC">
        <w:rPr>
          <w:snapToGrid w:val="0"/>
          <w:lang w:val="fr-FR"/>
        </w:rPr>
        <w:t xml:space="preserve">ection 4 du document UPOV/INF/16 </w:t>
      </w:r>
      <w:r w:rsidR="00DF3DB8" w:rsidRPr="00D764CC">
        <w:rPr>
          <w:snapToGrid w:val="0"/>
          <w:lang w:val="fr-FR"/>
        </w:rPr>
        <w:t>“</w:t>
      </w:r>
      <w:r w:rsidRPr="00D764CC">
        <w:rPr>
          <w:snapToGrid w:val="0"/>
          <w:lang w:val="fr-FR"/>
        </w:rPr>
        <w:t>Logiciels échangeables</w:t>
      </w:r>
      <w:r w:rsidR="00DF3DB8" w:rsidRPr="00D764CC">
        <w:rPr>
          <w:snapToGrid w:val="0"/>
          <w:lang w:val="fr-FR"/>
        </w:rPr>
        <w:t>”</w:t>
      </w:r>
      <w:r w:rsidRPr="00D764CC">
        <w:rPr>
          <w:snapToGrid w:val="0"/>
          <w:lang w:val="fr-FR"/>
        </w:rPr>
        <w:t xml:space="preserve"> est ainsi libellée :</w:t>
      </w:r>
    </w:p>
    <w:p w:rsidR="00B746E6" w:rsidRPr="00D764CC" w:rsidRDefault="00B746E6" w:rsidP="008C35F9">
      <w:pPr>
        <w:keepNext/>
        <w:rPr>
          <w:lang w:val="fr-FR"/>
        </w:rPr>
      </w:pPr>
    </w:p>
    <w:p w:rsidR="00B746E6" w:rsidRPr="00D764CC" w:rsidRDefault="00DF3DB8" w:rsidP="008C35F9">
      <w:pPr>
        <w:keepNext/>
        <w:ind w:left="567" w:right="566"/>
        <w:rPr>
          <w:snapToGrid w:val="0"/>
          <w:sz w:val="18"/>
          <w:szCs w:val="18"/>
          <w:u w:val="single"/>
          <w:lang w:val="fr-FR"/>
        </w:rPr>
      </w:pPr>
      <w:r w:rsidRPr="00D764CC">
        <w:rPr>
          <w:snapToGrid w:val="0"/>
          <w:sz w:val="18"/>
          <w:szCs w:val="18"/>
          <w:lang w:val="fr-FR"/>
        </w:rPr>
        <w:t>“</w:t>
      </w:r>
      <w:r w:rsidR="00B746E6" w:rsidRPr="00D764CC">
        <w:rPr>
          <w:snapToGrid w:val="0"/>
          <w:sz w:val="18"/>
          <w:szCs w:val="18"/>
          <w:lang w:val="fr-FR"/>
        </w:rPr>
        <w:t>4.</w:t>
      </w:r>
      <w:r w:rsidR="00B746E6" w:rsidRPr="00D764CC">
        <w:rPr>
          <w:snapToGrid w:val="0"/>
          <w:sz w:val="18"/>
          <w:szCs w:val="18"/>
          <w:lang w:val="fr-FR"/>
        </w:rPr>
        <w:tab/>
      </w:r>
      <w:r w:rsidR="00B746E6" w:rsidRPr="00D764CC">
        <w:rPr>
          <w:snapToGrid w:val="0"/>
          <w:sz w:val="18"/>
          <w:szCs w:val="18"/>
          <w:u w:val="single"/>
          <w:lang w:val="fr-FR"/>
        </w:rPr>
        <w:t>Renseignements sur l</w:t>
      </w:r>
      <w:r w:rsidRPr="00D764CC">
        <w:rPr>
          <w:snapToGrid w:val="0"/>
          <w:sz w:val="18"/>
          <w:szCs w:val="18"/>
          <w:u w:val="single"/>
          <w:lang w:val="fr-FR"/>
        </w:rPr>
        <w:t>’</w:t>
      </w:r>
      <w:r w:rsidR="00B746E6" w:rsidRPr="00D764CC">
        <w:rPr>
          <w:snapToGrid w:val="0"/>
          <w:sz w:val="18"/>
          <w:szCs w:val="18"/>
          <w:u w:val="single"/>
          <w:lang w:val="fr-FR"/>
        </w:rPr>
        <w:t>utilisation des logiciels par les membres de l</w:t>
      </w:r>
      <w:r w:rsidRPr="00D764CC">
        <w:rPr>
          <w:snapToGrid w:val="0"/>
          <w:sz w:val="18"/>
          <w:szCs w:val="18"/>
          <w:u w:val="single"/>
          <w:lang w:val="fr-FR"/>
        </w:rPr>
        <w:t>’</w:t>
      </w:r>
      <w:r w:rsidR="00B746E6" w:rsidRPr="00D764CC">
        <w:rPr>
          <w:snapToGrid w:val="0"/>
          <w:sz w:val="18"/>
          <w:szCs w:val="18"/>
          <w:u w:val="single"/>
          <w:lang w:val="fr-FR"/>
        </w:rPr>
        <w:t>Union</w:t>
      </w:r>
    </w:p>
    <w:p w:rsidR="00B746E6" w:rsidRPr="00D764CC" w:rsidRDefault="00B746E6" w:rsidP="008C35F9">
      <w:pPr>
        <w:keepNext/>
        <w:ind w:left="567" w:right="566"/>
        <w:rPr>
          <w:snapToGrid w:val="0"/>
          <w:sz w:val="18"/>
          <w:szCs w:val="18"/>
          <w:lang w:val="fr-FR"/>
        </w:rPr>
      </w:pPr>
    </w:p>
    <w:p w:rsidR="00AB0F98" w:rsidRPr="00D764CC" w:rsidRDefault="00DF3DB8" w:rsidP="008C35F9">
      <w:pPr>
        <w:keepNext/>
        <w:ind w:left="567" w:right="566"/>
        <w:rPr>
          <w:snapToGrid w:val="0"/>
          <w:sz w:val="18"/>
          <w:szCs w:val="18"/>
          <w:lang w:val="fr-FR"/>
        </w:rPr>
      </w:pPr>
      <w:r w:rsidRPr="00D764CC">
        <w:rPr>
          <w:snapToGrid w:val="0"/>
          <w:sz w:val="18"/>
          <w:szCs w:val="18"/>
          <w:lang w:val="fr-FR"/>
        </w:rPr>
        <w:t>“</w:t>
      </w:r>
      <w:r w:rsidR="00B746E6" w:rsidRPr="00D764CC">
        <w:rPr>
          <w:snapToGrid w:val="0"/>
          <w:sz w:val="18"/>
          <w:szCs w:val="18"/>
          <w:lang w:val="fr-FR"/>
        </w:rPr>
        <w:t>4.1</w:t>
      </w:r>
      <w:r w:rsidR="00B746E6" w:rsidRPr="00D764CC">
        <w:rPr>
          <w:snapToGrid w:val="0"/>
          <w:sz w:val="18"/>
          <w:szCs w:val="18"/>
          <w:lang w:val="fr-FR"/>
        </w:rPr>
        <w:tab/>
        <w:t>Une circulaire est diffusée aux membres de l</w:t>
      </w:r>
      <w:r w:rsidRPr="00D764CC">
        <w:rPr>
          <w:snapToGrid w:val="0"/>
          <w:sz w:val="18"/>
          <w:szCs w:val="18"/>
          <w:lang w:val="fr-FR"/>
        </w:rPr>
        <w:t>’</w:t>
      </w:r>
      <w:r w:rsidR="00B746E6" w:rsidRPr="00D764CC">
        <w:rPr>
          <w:snapToGrid w:val="0"/>
          <w:sz w:val="18"/>
          <w:szCs w:val="18"/>
          <w:lang w:val="fr-FR"/>
        </w:rPr>
        <w:t>Union chaque année, en vue de les inviter à donner des renseignements sur leur utilisation des logiciels figurant dans le document UPOV/INF/16.</w:t>
      </w:r>
    </w:p>
    <w:p w:rsidR="00B746E6" w:rsidRPr="00D764CC" w:rsidRDefault="00B746E6" w:rsidP="008C35F9">
      <w:pPr>
        <w:keepNext/>
        <w:ind w:left="567" w:right="566"/>
        <w:rPr>
          <w:snapToGrid w:val="0"/>
          <w:sz w:val="18"/>
          <w:szCs w:val="18"/>
          <w:lang w:val="fr-FR"/>
        </w:rPr>
      </w:pPr>
    </w:p>
    <w:p w:rsidR="00AB0F98" w:rsidRPr="00D764CC" w:rsidRDefault="00DF3DB8" w:rsidP="008C35F9">
      <w:pPr>
        <w:keepNext/>
        <w:ind w:left="567" w:right="566"/>
        <w:rPr>
          <w:snapToGrid w:val="0"/>
          <w:sz w:val="18"/>
          <w:szCs w:val="18"/>
          <w:lang w:val="fr-FR"/>
        </w:rPr>
      </w:pPr>
      <w:r w:rsidRPr="00D764CC">
        <w:rPr>
          <w:snapToGrid w:val="0"/>
          <w:sz w:val="18"/>
          <w:szCs w:val="18"/>
          <w:lang w:val="fr-FR"/>
        </w:rPr>
        <w:t>“</w:t>
      </w:r>
      <w:r w:rsidR="00B746E6" w:rsidRPr="00D764CC">
        <w:rPr>
          <w:snapToGrid w:val="0"/>
          <w:sz w:val="18"/>
          <w:szCs w:val="18"/>
          <w:lang w:val="fr-FR"/>
        </w:rPr>
        <w:t>4.2</w:t>
      </w:r>
      <w:r w:rsidR="00B746E6" w:rsidRPr="00D764CC">
        <w:rPr>
          <w:snapToGrid w:val="0"/>
          <w:sz w:val="18"/>
          <w:szCs w:val="18"/>
          <w:lang w:val="fr-FR"/>
        </w:rPr>
        <w:tab/>
        <w:t>Les renseignements sur l</w:t>
      </w:r>
      <w:r w:rsidRPr="00D764CC">
        <w:rPr>
          <w:snapToGrid w:val="0"/>
          <w:sz w:val="18"/>
          <w:szCs w:val="18"/>
          <w:lang w:val="fr-FR"/>
        </w:rPr>
        <w:t>’</w:t>
      </w:r>
      <w:r w:rsidR="00B746E6" w:rsidRPr="00D764CC">
        <w:rPr>
          <w:snapToGrid w:val="0"/>
          <w:sz w:val="18"/>
          <w:szCs w:val="18"/>
          <w:lang w:val="fr-FR"/>
        </w:rPr>
        <w:t>utilisation des logiciels par les membres de l</w:t>
      </w:r>
      <w:r w:rsidRPr="00D764CC">
        <w:rPr>
          <w:snapToGrid w:val="0"/>
          <w:sz w:val="18"/>
          <w:szCs w:val="18"/>
          <w:lang w:val="fr-FR"/>
        </w:rPr>
        <w:t>’</w:t>
      </w:r>
      <w:r w:rsidR="00B746E6" w:rsidRPr="00D764CC">
        <w:rPr>
          <w:snapToGrid w:val="0"/>
          <w:sz w:val="18"/>
          <w:szCs w:val="18"/>
          <w:lang w:val="fr-FR"/>
        </w:rPr>
        <w:t xml:space="preserve">Union sont indiqués dans les colonnes </w:t>
      </w:r>
      <w:r w:rsidRPr="00D764CC">
        <w:rPr>
          <w:snapToGrid w:val="0"/>
          <w:sz w:val="18"/>
          <w:szCs w:val="18"/>
          <w:lang w:val="fr-FR"/>
        </w:rPr>
        <w:t>‘</w:t>
      </w:r>
      <w:r w:rsidR="00B746E6" w:rsidRPr="00D764CC">
        <w:rPr>
          <w:snapToGrid w:val="0"/>
          <w:sz w:val="18"/>
          <w:szCs w:val="18"/>
          <w:lang w:val="fr-FR"/>
        </w:rPr>
        <w:t>Membre(s) de l</w:t>
      </w:r>
      <w:r w:rsidRPr="00D764CC">
        <w:rPr>
          <w:snapToGrid w:val="0"/>
          <w:sz w:val="18"/>
          <w:szCs w:val="18"/>
          <w:lang w:val="fr-FR"/>
        </w:rPr>
        <w:t>’</w:t>
      </w:r>
      <w:r w:rsidR="00B746E6" w:rsidRPr="00D764CC">
        <w:rPr>
          <w:snapToGrid w:val="0"/>
          <w:sz w:val="18"/>
          <w:szCs w:val="18"/>
          <w:lang w:val="fr-FR"/>
        </w:rPr>
        <w:t>UPOV utilisant le logiciel</w:t>
      </w:r>
      <w:r w:rsidRPr="00D764CC">
        <w:rPr>
          <w:snapToGrid w:val="0"/>
          <w:sz w:val="18"/>
          <w:szCs w:val="18"/>
          <w:lang w:val="fr-FR"/>
        </w:rPr>
        <w:t>’</w:t>
      </w:r>
      <w:r w:rsidR="00B746E6" w:rsidRPr="00D764CC">
        <w:rPr>
          <w:snapToGrid w:val="0"/>
          <w:sz w:val="18"/>
          <w:szCs w:val="18"/>
          <w:lang w:val="fr-FR"/>
        </w:rPr>
        <w:t xml:space="preserve"> et </w:t>
      </w:r>
      <w:r w:rsidRPr="00D764CC">
        <w:rPr>
          <w:snapToGrid w:val="0"/>
          <w:sz w:val="18"/>
          <w:szCs w:val="18"/>
          <w:lang w:val="fr-FR"/>
        </w:rPr>
        <w:t>‘</w:t>
      </w:r>
      <w:r w:rsidR="00B746E6" w:rsidRPr="00D764CC">
        <w:rPr>
          <w:snapToGrid w:val="0"/>
          <w:sz w:val="18"/>
          <w:szCs w:val="18"/>
          <w:lang w:val="fr-FR"/>
        </w:rPr>
        <w:t>Application par l</w:t>
      </w:r>
      <w:r w:rsidRPr="00D764CC">
        <w:rPr>
          <w:snapToGrid w:val="0"/>
          <w:sz w:val="18"/>
          <w:szCs w:val="18"/>
          <w:lang w:val="fr-FR"/>
        </w:rPr>
        <w:t>’</w:t>
      </w:r>
      <w:r w:rsidR="00B746E6" w:rsidRPr="00D764CC">
        <w:rPr>
          <w:snapToGrid w:val="0"/>
          <w:sz w:val="18"/>
          <w:szCs w:val="18"/>
          <w:lang w:val="fr-FR"/>
        </w:rPr>
        <w:t>(les) utilisateur(s)</w:t>
      </w:r>
      <w:r w:rsidRPr="00D764CC">
        <w:rPr>
          <w:snapToGrid w:val="0"/>
          <w:sz w:val="18"/>
          <w:szCs w:val="18"/>
          <w:lang w:val="fr-FR"/>
        </w:rPr>
        <w:t>’</w:t>
      </w:r>
      <w:r w:rsidR="00B746E6" w:rsidRPr="00D764CC">
        <w:rPr>
          <w:snapToGrid w:val="0"/>
          <w:sz w:val="18"/>
          <w:szCs w:val="18"/>
          <w:lang w:val="fr-FR"/>
        </w:rPr>
        <w:t xml:space="preserve">.  En ce qui concerne la colonne </w:t>
      </w:r>
      <w:r w:rsidRPr="00D764CC">
        <w:rPr>
          <w:snapToGrid w:val="0"/>
          <w:sz w:val="18"/>
          <w:szCs w:val="18"/>
          <w:lang w:val="fr-FR"/>
        </w:rPr>
        <w:t>‘</w:t>
      </w:r>
      <w:r w:rsidR="00B746E6" w:rsidRPr="00D764CC">
        <w:rPr>
          <w:snapToGrid w:val="0"/>
          <w:sz w:val="18"/>
          <w:szCs w:val="18"/>
          <w:lang w:val="fr-FR"/>
        </w:rPr>
        <w:t>Application par l</w:t>
      </w:r>
      <w:r w:rsidRPr="00D764CC">
        <w:rPr>
          <w:snapToGrid w:val="0"/>
          <w:sz w:val="18"/>
          <w:szCs w:val="18"/>
          <w:lang w:val="fr-FR"/>
        </w:rPr>
        <w:t>’</w:t>
      </w:r>
      <w:r w:rsidR="00B746E6" w:rsidRPr="00D764CC">
        <w:rPr>
          <w:snapToGrid w:val="0"/>
          <w:sz w:val="18"/>
          <w:szCs w:val="18"/>
          <w:lang w:val="fr-FR"/>
        </w:rPr>
        <w:t>(les) utilisateur(s)</w:t>
      </w:r>
      <w:r w:rsidRPr="00D764CC">
        <w:rPr>
          <w:snapToGrid w:val="0"/>
          <w:sz w:val="18"/>
          <w:szCs w:val="18"/>
          <w:lang w:val="fr-FR"/>
        </w:rPr>
        <w:t>’</w:t>
      </w:r>
      <w:r w:rsidR="00B746E6" w:rsidRPr="00D764CC">
        <w:rPr>
          <w:snapToGrid w:val="0"/>
          <w:sz w:val="18"/>
          <w:szCs w:val="18"/>
          <w:lang w:val="fr-FR"/>
        </w:rPr>
        <w:t>, les membres de l</w:t>
      </w:r>
      <w:r w:rsidRPr="00D764CC">
        <w:rPr>
          <w:snapToGrid w:val="0"/>
          <w:sz w:val="18"/>
          <w:szCs w:val="18"/>
          <w:lang w:val="fr-FR"/>
        </w:rPr>
        <w:t>’</w:t>
      </w:r>
      <w:r w:rsidR="00B746E6" w:rsidRPr="00D764CC">
        <w:rPr>
          <w:snapToGrid w:val="0"/>
          <w:sz w:val="18"/>
          <w:szCs w:val="18"/>
          <w:lang w:val="fr-FR"/>
        </w:rPr>
        <w:t>Union peuvent indiquer, par</w:t>
      </w:r>
      <w:r w:rsidR="008E4439" w:rsidRPr="00D764CC">
        <w:rPr>
          <w:snapToGrid w:val="0"/>
          <w:sz w:val="18"/>
          <w:szCs w:val="18"/>
          <w:lang w:val="fr-FR"/>
        </w:rPr>
        <w:t> </w:t>
      </w:r>
      <w:r w:rsidR="00B746E6" w:rsidRPr="00D764CC">
        <w:rPr>
          <w:snapToGrid w:val="0"/>
          <w:sz w:val="18"/>
          <w:szCs w:val="18"/>
          <w:lang w:val="fr-FR"/>
        </w:rPr>
        <w:t>exemple, les plantes ou les types de plantes pour lesquels les logiciels sont utilisés</w:t>
      </w:r>
      <w:r w:rsidR="00920EE9" w:rsidRPr="00D764CC">
        <w:rPr>
          <w:snapToGrid w:val="0"/>
          <w:sz w:val="18"/>
          <w:szCs w:val="18"/>
          <w:lang w:val="fr-FR"/>
        </w:rPr>
        <w:t>.</w:t>
      </w:r>
      <w:r w:rsidRPr="00D764CC">
        <w:rPr>
          <w:snapToGrid w:val="0"/>
          <w:sz w:val="18"/>
          <w:szCs w:val="18"/>
          <w:lang w:val="fr-FR"/>
        </w:rPr>
        <w:t>”</w:t>
      </w:r>
    </w:p>
    <w:p w:rsidR="00B746E6" w:rsidRPr="00D764CC" w:rsidRDefault="00B746E6" w:rsidP="008C35F9">
      <w:pPr>
        <w:keepNext/>
        <w:ind w:left="567" w:right="566"/>
        <w:rPr>
          <w:sz w:val="18"/>
          <w:szCs w:val="18"/>
          <w:lang w:val="fr-FR"/>
        </w:rPr>
      </w:pPr>
    </w:p>
    <w:p w:rsidR="00B746E6" w:rsidRPr="00D764CC" w:rsidRDefault="00B746E6" w:rsidP="008C35F9">
      <w:pPr>
        <w:rPr>
          <w:color w:val="000000"/>
          <w:lang w:val="fr-FR" w:eastAsia="ja-JP"/>
        </w:rPr>
      </w:pPr>
      <w:r w:rsidRPr="00D764CC">
        <w:rPr>
          <w:snapToGrid w:val="0"/>
          <w:lang w:val="fr-FR"/>
        </w:rPr>
        <w:fldChar w:fldCharType="begin"/>
      </w:r>
      <w:r w:rsidRPr="00D764CC">
        <w:rPr>
          <w:snapToGrid w:val="0"/>
          <w:lang w:val="fr-FR"/>
        </w:rPr>
        <w:instrText xml:space="preserve"> AUTONUM  </w:instrText>
      </w:r>
      <w:r w:rsidRPr="00D764CC">
        <w:rPr>
          <w:snapToGrid w:val="0"/>
          <w:lang w:val="fr-FR"/>
        </w:rPr>
        <w:fldChar w:fldCharType="end"/>
      </w:r>
      <w:r w:rsidRPr="00D764CC">
        <w:rPr>
          <w:snapToGrid w:val="0"/>
          <w:lang w:val="fr-FR"/>
        </w:rPr>
        <w:tab/>
        <w:t>Le 2</w:t>
      </w:r>
      <w:r w:rsidR="00AB0F98" w:rsidRPr="00D764CC">
        <w:rPr>
          <w:snapToGrid w:val="0"/>
          <w:lang w:val="fr-FR"/>
        </w:rPr>
        <w:t>3 janvier 20</w:t>
      </w:r>
      <w:r w:rsidRPr="00D764CC">
        <w:rPr>
          <w:snapToGrid w:val="0"/>
          <w:lang w:val="fr-FR"/>
        </w:rPr>
        <w:t>14, le Bureau de l</w:t>
      </w:r>
      <w:r w:rsidR="00DF3DB8" w:rsidRPr="00D764CC">
        <w:rPr>
          <w:snapToGrid w:val="0"/>
          <w:lang w:val="fr-FR"/>
        </w:rPr>
        <w:t>’</w:t>
      </w:r>
      <w:r w:rsidRPr="00D764CC">
        <w:rPr>
          <w:snapToGrid w:val="0"/>
          <w:lang w:val="fr-FR"/>
        </w:rPr>
        <w:t>Union a diffusé la circulaire E</w:t>
      </w:r>
      <w:r w:rsidR="00AB0F98" w:rsidRPr="00D764CC">
        <w:rPr>
          <w:snapToGrid w:val="0"/>
          <w:lang w:val="fr-FR"/>
        </w:rPr>
        <w:t>-</w:t>
      </w:r>
      <w:r w:rsidRPr="00D764CC">
        <w:rPr>
          <w:snapToGrid w:val="0"/>
          <w:lang w:val="fr-FR"/>
        </w:rPr>
        <w:t>14/014 auprès des personnes désignées par les membres de l</w:t>
      </w:r>
      <w:r w:rsidR="00DF3DB8" w:rsidRPr="00D764CC">
        <w:rPr>
          <w:snapToGrid w:val="0"/>
          <w:lang w:val="fr-FR"/>
        </w:rPr>
        <w:t>’</w:t>
      </w:r>
      <w:r w:rsidRPr="00D764CC">
        <w:rPr>
          <w:snapToGrid w:val="0"/>
          <w:lang w:val="fr-FR"/>
        </w:rPr>
        <w:t>Union faisant partie du</w:t>
      </w:r>
      <w:r w:rsidR="00AB0F98" w:rsidRPr="00D764CC">
        <w:rPr>
          <w:snapToGrid w:val="0"/>
          <w:lang w:val="fr-FR"/>
        </w:rPr>
        <w:t> TC</w:t>
      </w:r>
      <w:r w:rsidRPr="00D764CC">
        <w:rPr>
          <w:snapToGrid w:val="0"/>
          <w:lang w:val="fr-FR"/>
        </w:rPr>
        <w:t>, les invitant à donner ou actualiser des</w:t>
      </w:r>
      <w:r w:rsidR="001500C3" w:rsidRPr="00D764CC">
        <w:rPr>
          <w:snapToGrid w:val="0"/>
          <w:lang w:val="fr-FR"/>
        </w:rPr>
        <w:t xml:space="preserve"> </w:t>
      </w:r>
      <w:r w:rsidRPr="00D764CC">
        <w:rPr>
          <w:snapToGrid w:val="0"/>
          <w:lang w:val="fr-FR"/>
        </w:rPr>
        <w:t>informations sur l</w:t>
      </w:r>
      <w:r w:rsidR="00DF3DB8" w:rsidRPr="00D764CC">
        <w:rPr>
          <w:snapToGrid w:val="0"/>
          <w:lang w:val="fr-FR"/>
        </w:rPr>
        <w:t>’</w:t>
      </w:r>
      <w:r w:rsidRPr="00D764CC">
        <w:rPr>
          <w:snapToGrid w:val="0"/>
          <w:lang w:val="fr-FR"/>
        </w:rPr>
        <w:t>utilisation des logiciels mentionnés da</w:t>
      </w:r>
      <w:r w:rsidR="00256848" w:rsidRPr="00D764CC">
        <w:rPr>
          <w:snapToGrid w:val="0"/>
          <w:lang w:val="fr-FR"/>
        </w:rPr>
        <w:t>ns le document UPOV/INF/16.  L</w:t>
      </w:r>
      <w:r w:rsidR="001500C3" w:rsidRPr="00D764CC">
        <w:rPr>
          <w:snapToGrid w:val="0"/>
          <w:lang w:val="fr-FR"/>
        </w:rPr>
        <w:t xml:space="preserve">es </w:t>
      </w:r>
      <w:r w:rsidR="00256848" w:rsidRPr="00D764CC">
        <w:rPr>
          <w:snapToGrid w:val="0"/>
          <w:lang w:val="fr-FR"/>
        </w:rPr>
        <w:t>information</w:t>
      </w:r>
      <w:r w:rsidR="001500C3" w:rsidRPr="00D764CC">
        <w:rPr>
          <w:snapToGrid w:val="0"/>
          <w:lang w:val="fr-FR"/>
        </w:rPr>
        <w:t>s</w:t>
      </w:r>
      <w:r w:rsidR="00256848" w:rsidRPr="00D764CC">
        <w:rPr>
          <w:snapToGrid w:val="0"/>
          <w:lang w:val="fr-FR"/>
        </w:rPr>
        <w:t xml:space="preserve"> reçue</w:t>
      </w:r>
      <w:r w:rsidR="001500C3" w:rsidRPr="00D764CC">
        <w:rPr>
          <w:snapToGrid w:val="0"/>
          <w:lang w:val="fr-FR"/>
        </w:rPr>
        <w:t>s</w:t>
      </w:r>
      <w:r w:rsidRPr="00D764CC">
        <w:rPr>
          <w:snapToGrid w:val="0"/>
          <w:lang w:val="fr-FR"/>
        </w:rPr>
        <w:t xml:space="preserve"> </w:t>
      </w:r>
      <w:r w:rsidR="00256848" w:rsidRPr="00D764CC">
        <w:rPr>
          <w:snapToGrid w:val="0"/>
          <w:lang w:val="fr-FR"/>
        </w:rPr>
        <w:t xml:space="preserve">de la Croatie et du Kenya </w:t>
      </w:r>
      <w:r w:rsidRPr="00D764CC">
        <w:rPr>
          <w:snapToGrid w:val="0"/>
          <w:lang w:val="fr-FR"/>
        </w:rPr>
        <w:t xml:space="preserve">en réponse à cette circulaire </w:t>
      </w:r>
      <w:r w:rsidR="001500C3" w:rsidRPr="00D764CC">
        <w:rPr>
          <w:snapToGrid w:val="0"/>
          <w:lang w:val="fr-FR"/>
        </w:rPr>
        <w:t xml:space="preserve">sont reproduites </w:t>
      </w:r>
      <w:r w:rsidR="00256848" w:rsidRPr="00D764CC">
        <w:rPr>
          <w:snapToGrid w:val="0"/>
          <w:lang w:val="fr-FR"/>
        </w:rPr>
        <w:t>dans l</w:t>
      </w:r>
      <w:r w:rsidR="00DF3DB8" w:rsidRPr="00D764CC">
        <w:rPr>
          <w:snapToGrid w:val="0"/>
          <w:lang w:val="fr-FR"/>
        </w:rPr>
        <w:t>’</w:t>
      </w:r>
      <w:r w:rsidR="00256848" w:rsidRPr="00D764CC">
        <w:rPr>
          <w:snapToGrid w:val="0"/>
          <w:lang w:val="fr-FR"/>
        </w:rPr>
        <w:t xml:space="preserve">Annexe III du </w:t>
      </w:r>
      <w:r w:rsidRPr="00D764CC">
        <w:rPr>
          <w:snapToGrid w:val="0"/>
          <w:lang w:val="fr-FR"/>
        </w:rPr>
        <w:t>présent</w:t>
      </w:r>
      <w:r w:rsidRPr="00D764CC">
        <w:rPr>
          <w:color w:val="000000"/>
          <w:lang w:val="fr-FR" w:eastAsia="ja-JP"/>
        </w:rPr>
        <w:t xml:space="preserve"> document.</w:t>
      </w:r>
    </w:p>
    <w:p w:rsidR="00B746E6" w:rsidRPr="00D764CC" w:rsidRDefault="00B746E6" w:rsidP="008C35F9">
      <w:pPr>
        <w:rPr>
          <w:color w:val="000000"/>
          <w:lang w:val="fr-FR" w:eastAsia="ja-JP"/>
        </w:rPr>
      </w:pPr>
    </w:p>
    <w:p w:rsidR="00B746E6" w:rsidRPr="00D764CC" w:rsidRDefault="00B746E6" w:rsidP="00334A02">
      <w:pPr>
        <w:rPr>
          <w:rFonts w:eastAsia="MS Mincho"/>
          <w:snapToGrid w:val="0"/>
          <w:lang w:val="fr-FR"/>
        </w:rPr>
      </w:pPr>
      <w:r w:rsidRPr="00D764CC">
        <w:rPr>
          <w:rFonts w:eastAsia="MS Mincho"/>
          <w:snapToGrid w:val="0"/>
          <w:lang w:val="fr-FR"/>
        </w:rPr>
        <w:fldChar w:fldCharType="begin"/>
      </w:r>
      <w:r w:rsidRPr="00D764CC">
        <w:rPr>
          <w:rFonts w:eastAsia="MS Mincho"/>
          <w:snapToGrid w:val="0"/>
          <w:lang w:val="fr-FR"/>
        </w:rPr>
        <w:instrText xml:space="preserve"> AUTONUM  </w:instrText>
      </w:r>
      <w:r w:rsidRPr="00D764CC">
        <w:rPr>
          <w:rFonts w:eastAsia="MS Mincho"/>
          <w:snapToGrid w:val="0"/>
          <w:lang w:val="fr-FR"/>
        </w:rPr>
        <w:fldChar w:fldCharType="end"/>
      </w:r>
      <w:r w:rsidRPr="00D764CC">
        <w:rPr>
          <w:rFonts w:eastAsia="MS Mincho"/>
          <w:snapToGrid w:val="0"/>
          <w:lang w:val="fr-FR"/>
        </w:rPr>
        <w:tab/>
      </w:r>
      <w:r w:rsidR="007F1709" w:rsidRPr="00D764CC">
        <w:rPr>
          <w:rFonts w:eastAsia="MS Mincho"/>
          <w:snapToGrid w:val="0"/>
          <w:lang w:val="fr-FR"/>
        </w:rPr>
        <w:t>À sa cinquantième session, le TC examinera les renseignements figurant dans l</w:t>
      </w:r>
      <w:r w:rsidR="00DF3DB8" w:rsidRPr="00D764CC">
        <w:rPr>
          <w:rFonts w:eastAsia="MS Mincho"/>
          <w:snapToGrid w:val="0"/>
          <w:lang w:val="fr-FR"/>
        </w:rPr>
        <w:t>’</w:t>
      </w:r>
      <w:r w:rsidR="007F1709" w:rsidRPr="00D764CC">
        <w:rPr>
          <w:rFonts w:eastAsia="MS Mincho"/>
          <w:snapToGrid w:val="0"/>
          <w:lang w:val="fr-FR"/>
        </w:rPr>
        <w:t>annexe III du présent document comme base pour l</w:t>
      </w:r>
      <w:r w:rsidR="00DF3DB8" w:rsidRPr="00D764CC">
        <w:rPr>
          <w:rFonts w:eastAsia="MS Mincho"/>
          <w:snapToGrid w:val="0"/>
          <w:lang w:val="fr-FR"/>
        </w:rPr>
        <w:t>’</w:t>
      </w:r>
      <w:r w:rsidR="007F1709" w:rsidRPr="00D764CC">
        <w:rPr>
          <w:rFonts w:eastAsia="MS Mincho"/>
          <w:snapToGrid w:val="0"/>
          <w:lang w:val="fr-FR"/>
        </w:rPr>
        <w:t>adoption d</w:t>
      </w:r>
      <w:r w:rsidR="00DF3DB8" w:rsidRPr="00D764CC">
        <w:rPr>
          <w:rFonts w:eastAsia="MS Mincho"/>
          <w:snapToGrid w:val="0"/>
          <w:lang w:val="fr-FR"/>
        </w:rPr>
        <w:t>’</w:t>
      </w:r>
      <w:r w:rsidR="007F1709" w:rsidRPr="00D764CC">
        <w:rPr>
          <w:rFonts w:eastAsia="MS Mincho"/>
          <w:snapToGrid w:val="0"/>
          <w:lang w:val="fr-FR"/>
        </w:rPr>
        <w:t xml:space="preserve">une version révisée du document UPOV/INF/16 par le Conseil </w:t>
      </w:r>
      <w:r w:rsidR="00FB2F8C" w:rsidRPr="00D764CC">
        <w:rPr>
          <w:rFonts w:eastAsia="MS Mincho"/>
          <w:snapToGrid w:val="0"/>
          <w:lang w:val="fr-FR"/>
        </w:rPr>
        <w:t>à sa quarante</w:t>
      </w:r>
      <w:r w:rsidR="00FB2F8C" w:rsidRPr="00D764CC">
        <w:rPr>
          <w:rFonts w:eastAsia="MS Mincho"/>
          <w:snapToGrid w:val="0"/>
          <w:lang w:val="fr-FR"/>
        </w:rPr>
        <w:noBreakHyphen/>
        <w:t xml:space="preserve">huitième session ordinaire qui se tiendra à Genève le 16 octobre 2014.  </w:t>
      </w:r>
      <w:r w:rsidRPr="00D764CC">
        <w:rPr>
          <w:rFonts w:eastAsia="MS Mincho"/>
          <w:snapToGrid w:val="0"/>
          <w:lang w:val="fr-FR"/>
        </w:rPr>
        <w:t xml:space="preserve">Les observations </w:t>
      </w:r>
      <w:r w:rsidR="00093C62" w:rsidRPr="00D764CC">
        <w:rPr>
          <w:rFonts w:eastAsia="MS Mincho"/>
          <w:snapToGrid w:val="0"/>
          <w:lang w:val="fr-FR"/>
        </w:rPr>
        <w:t>formulées par le TC</w:t>
      </w:r>
      <w:r w:rsidRPr="00D764CC">
        <w:rPr>
          <w:rFonts w:eastAsia="MS Mincho"/>
          <w:snapToGrid w:val="0"/>
          <w:lang w:val="fr-FR"/>
        </w:rPr>
        <w:t xml:space="preserve"> à sa cinquantième</w:t>
      </w:r>
      <w:r w:rsidR="00B205AB" w:rsidRPr="00D764CC">
        <w:rPr>
          <w:rFonts w:eastAsia="MS Mincho"/>
          <w:snapToGrid w:val="0"/>
          <w:lang w:val="fr-FR"/>
        </w:rPr>
        <w:t> </w:t>
      </w:r>
      <w:r w:rsidRPr="00D764CC">
        <w:rPr>
          <w:rFonts w:eastAsia="MS Mincho"/>
          <w:snapToGrid w:val="0"/>
          <w:lang w:val="fr-FR"/>
        </w:rPr>
        <w:t>session sur l</w:t>
      </w:r>
      <w:r w:rsidR="00DF3DB8" w:rsidRPr="00D764CC">
        <w:rPr>
          <w:rFonts w:eastAsia="MS Mincho"/>
          <w:snapToGrid w:val="0"/>
          <w:lang w:val="fr-FR"/>
        </w:rPr>
        <w:t>’</w:t>
      </w:r>
      <w:r w:rsidRPr="00D764CC">
        <w:rPr>
          <w:rFonts w:eastAsia="MS Mincho"/>
          <w:snapToGrid w:val="0"/>
          <w:lang w:val="fr-FR"/>
        </w:rPr>
        <w:t>utilisation de logiciels par les membres de l</w:t>
      </w:r>
      <w:r w:rsidR="00DF3DB8" w:rsidRPr="00D764CC">
        <w:rPr>
          <w:rFonts w:eastAsia="MS Mincho"/>
          <w:snapToGrid w:val="0"/>
          <w:lang w:val="fr-FR"/>
        </w:rPr>
        <w:t>’</w:t>
      </w:r>
      <w:r w:rsidRPr="00D764CC">
        <w:rPr>
          <w:rFonts w:eastAsia="MS Mincho"/>
          <w:snapToGrid w:val="0"/>
          <w:lang w:val="fr-FR"/>
        </w:rPr>
        <w:t>Union seront communiquées</w:t>
      </w:r>
      <w:r w:rsidR="00AB0F98" w:rsidRPr="00D764CC">
        <w:rPr>
          <w:rFonts w:eastAsia="MS Mincho"/>
          <w:snapToGrid w:val="0"/>
          <w:lang w:val="fr-FR"/>
        </w:rPr>
        <w:t xml:space="preserve"> au CAJ</w:t>
      </w:r>
      <w:r w:rsidRPr="00D764CC">
        <w:rPr>
          <w:rFonts w:eastAsia="MS Mincho"/>
          <w:snapToGrid w:val="0"/>
          <w:lang w:val="fr-FR"/>
        </w:rPr>
        <w:t xml:space="preserve"> à sa soixante</w:t>
      </w:r>
      <w:r w:rsidR="00AB0F98" w:rsidRPr="00D764CC">
        <w:rPr>
          <w:rFonts w:eastAsia="MS Mincho"/>
          <w:snapToGrid w:val="0"/>
          <w:lang w:val="fr-FR"/>
        </w:rPr>
        <w:t>-</w:t>
      </w:r>
      <w:r w:rsidRPr="00D764CC">
        <w:rPr>
          <w:rFonts w:eastAsia="MS Mincho"/>
          <w:snapToGrid w:val="0"/>
          <w:lang w:val="fr-FR"/>
        </w:rPr>
        <w:t>neuvième</w:t>
      </w:r>
      <w:r w:rsidR="00B205AB" w:rsidRPr="00D764CC">
        <w:rPr>
          <w:rFonts w:eastAsia="MS Mincho"/>
          <w:snapToGrid w:val="0"/>
          <w:lang w:val="fr-FR"/>
        </w:rPr>
        <w:t> </w:t>
      </w:r>
      <w:r w:rsidRPr="00D764CC">
        <w:rPr>
          <w:rFonts w:eastAsia="MS Mincho"/>
          <w:snapToGrid w:val="0"/>
          <w:lang w:val="fr-FR"/>
        </w:rPr>
        <w:t>session, qui se tiendra le 1</w:t>
      </w:r>
      <w:r w:rsidR="00AB0F98" w:rsidRPr="00D764CC">
        <w:rPr>
          <w:rFonts w:eastAsia="MS Mincho"/>
          <w:snapToGrid w:val="0"/>
          <w:lang w:val="fr-FR"/>
        </w:rPr>
        <w:t>0 avril 20</w:t>
      </w:r>
      <w:r w:rsidRPr="00D764CC">
        <w:rPr>
          <w:rFonts w:eastAsia="MS Mincho"/>
          <w:snapToGrid w:val="0"/>
          <w:lang w:val="fr-FR"/>
        </w:rPr>
        <w:t>14</w:t>
      </w:r>
      <w:r w:rsidR="00A0489F" w:rsidRPr="00D764CC">
        <w:rPr>
          <w:rFonts w:eastAsia="MS Mincho"/>
          <w:snapToGrid w:val="0"/>
          <w:lang w:val="fr-FR"/>
        </w:rPr>
        <w:t xml:space="preserve"> voir le document CAJ/69/11 </w:t>
      </w:r>
      <w:r w:rsidR="00DF3DB8" w:rsidRPr="00D764CC">
        <w:rPr>
          <w:rFonts w:eastAsia="MS Mincho"/>
          <w:snapToGrid w:val="0"/>
          <w:lang w:val="fr-FR"/>
        </w:rPr>
        <w:t>“</w:t>
      </w:r>
      <w:r w:rsidR="00A0489F" w:rsidRPr="00D764CC">
        <w:rPr>
          <w:rFonts w:eastAsia="MS Mincho"/>
          <w:snapToGrid w:val="0"/>
          <w:lang w:val="fr-FR"/>
        </w:rPr>
        <w:t>Rapport sur les faits récents intervenus dans le Comité technique</w:t>
      </w:r>
      <w:r w:rsidR="00DF3DB8" w:rsidRPr="00D764CC">
        <w:rPr>
          <w:rFonts w:eastAsia="MS Mincho"/>
          <w:snapToGrid w:val="0"/>
          <w:lang w:val="fr-FR"/>
        </w:rPr>
        <w:t>”</w:t>
      </w:r>
      <w:r w:rsidR="00A0489F" w:rsidRPr="00D764CC">
        <w:rPr>
          <w:rFonts w:eastAsia="MS Mincho"/>
          <w:snapToGrid w:val="0"/>
          <w:lang w:val="fr-FR"/>
        </w:rPr>
        <w:t>)</w:t>
      </w:r>
      <w:r w:rsidRPr="00D764CC">
        <w:rPr>
          <w:rFonts w:eastAsia="MS Mincho"/>
          <w:snapToGrid w:val="0"/>
          <w:lang w:val="fr-FR"/>
        </w:rPr>
        <w:t>.</w:t>
      </w:r>
    </w:p>
    <w:p w:rsidR="00B746E6" w:rsidRPr="00D764CC" w:rsidRDefault="00B746E6" w:rsidP="008C35F9">
      <w:pPr>
        <w:rPr>
          <w:snapToGrid w:val="0"/>
          <w:lang w:val="fr-FR"/>
        </w:rPr>
      </w:pPr>
    </w:p>
    <w:p w:rsidR="00B746E6" w:rsidRPr="00D764CC" w:rsidRDefault="00B746E6" w:rsidP="00B64C19">
      <w:pPr>
        <w:pStyle w:val="DecisionParagraphs"/>
        <w:rPr>
          <w:rFonts w:eastAsia="MS Mincho"/>
          <w:iCs w:val="0"/>
          <w:snapToGrid w:val="0"/>
          <w:lang w:val="fr-FR"/>
        </w:rPr>
      </w:pPr>
      <w:r w:rsidRPr="00D764CC">
        <w:rPr>
          <w:lang w:val="fr-FR"/>
        </w:rPr>
        <w:fldChar w:fldCharType="begin"/>
      </w:r>
      <w:r w:rsidRPr="00D764CC">
        <w:rPr>
          <w:lang w:val="fr-FR"/>
        </w:rPr>
        <w:instrText xml:space="preserve"> AUTONUM  </w:instrText>
      </w:r>
      <w:r w:rsidRPr="00D764CC">
        <w:rPr>
          <w:lang w:val="fr-FR"/>
        </w:rPr>
        <w:fldChar w:fldCharType="end"/>
      </w:r>
      <w:r w:rsidRPr="00D764CC">
        <w:rPr>
          <w:lang w:val="fr-FR"/>
        </w:rPr>
        <w:tab/>
        <w:t>Le</w:t>
      </w:r>
      <w:r w:rsidR="00A0489F" w:rsidRPr="00D764CC">
        <w:rPr>
          <w:lang w:val="fr-FR"/>
        </w:rPr>
        <w:t> </w:t>
      </w:r>
      <w:r w:rsidR="00AB0F98" w:rsidRPr="00D764CC">
        <w:rPr>
          <w:lang w:val="fr-FR"/>
        </w:rPr>
        <w:t>C</w:t>
      </w:r>
      <w:r w:rsidR="00A0489F" w:rsidRPr="00D764CC">
        <w:rPr>
          <w:lang w:val="fr-FR"/>
        </w:rPr>
        <w:t>AJ</w:t>
      </w:r>
      <w:r w:rsidR="008E4439" w:rsidRPr="00D764CC">
        <w:rPr>
          <w:lang w:val="fr-FR"/>
        </w:rPr>
        <w:t xml:space="preserve"> est invité</w:t>
      </w:r>
      <w:r w:rsidR="00B64C19" w:rsidRPr="00D764CC">
        <w:rPr>
          <w:lang w:val="fr-FR"/>
        </w:rPr>
        <w:t xml:space="preserve"> </w:t>
      </w:r>
      <w:r w:rsidR="008E4439" w:rsidRPr="00D764CC">
        <w:rPr>
          <w:lang w:val="fr-FR"/>
        </w:rPr>
        <w:t xml:space="preserve">à </w:t>
      </w:r>
      <w:r w:rsidRPr="00D764CC">
        <w:rPr>
          <w:lang w:val="fr-FR"/>
        </w:rPr>
        <w:t>examiner la révision proposée du document UPOV/INF/16 concernant l</w:t>
      </w:r>
      <w:r w:rsidR="00DF3DB8" w:rsidRPr="00D764CC">
        <w:rPr>
          <w:lang w:val="fr-FR"/>
        </w:rPr>
        <w:t>’</w:t>
      </w:r>
      <w:r w:rsidRPr="00D764CC">
        <w:rPr>
          <w:lang w:val="fr-FR"/>
        </w:rPr>
        <w:t>inclusion d</w:t>
      </w:r>
      <w:r w:rsidR="00DF3DB8" w:rsidRPr="00D764CC">
        <w:rPr>
          <w:lang w:val="fr-FR"/>
        </w:rPr>
        <w:t>’</w:t>
      </w:r>
      <w:r w:rsidRPr="00D764CC">
        <w:rPr>
          <w:lang w:val="fr-FR"/>
        </w:rPr>
        <w:t>informations sur l</w:t>
      </w:r>
      <w:r w:rsidR="00DF3DB8" w:rsidRPr="00D764CC">
        <w:rPr>
          <w:lang w:val="fr-FR"/>
        </w:rPr>
        <w:t>’</w:t>
      </w:r>
      <w:r w:rsidRPr="00D764CC">
        <w:rPr>
          <w:lang w:val="fr-FR"/>
        </w:rPr>
        <w:t>utilisation de logiciels par les</w:t>
      </w:r>
      <w:r w:rsidR="008E4439" w:rsidRPr="00D764CC">
        <w:rPr>
          <w:lang w:val="fr-FR"/>
        </w:rPr>
        <w:t> </w:t>
      </w:r>
      <w:r w:rsidRPr="00D764CC">
        <w:rPr>
          <w:lang w:val="fr-FR"/>
        </w:rPr>
        <w:t>membres de l</w:t>
      </w:r>
      <w:r w:rsidR="00DF3DB8" w:rsidRPr="00D764CC">
        <w:rPr>
          <w:lang w:val="fr-FR"/>
        </w:rPr>
        <w:t>’</w:t>
      </w:r>
      <w:r w:rsidRPr="00D764CC">
        <w:rPr>
          <w:lang w:val="fr-FR"/>
        </w:rPr>
        <w:t>Union</w:t>
      </w:r>
      <w:r w:rsidR="00A0489F" w:rsidRPr="00D764CC">
        <w:rPr>
          <w:lang w:val="fr-FR"/>
        </w:rPr>
        <w:t xml:space="preserve"> </w:t>
      </w:r>
      <w:r w:rsidR="00A0489F" w:rsidRPr="00D764CC">
        <w:rPr>
          <w:rFonts w:eastAsia="MS Mincho"/>
          <w:snapToGrid w:val="0"/>
          <w:lang w:val="fr-FR"/>
        </w:rPr>
        <w:t>comme base pour son adoption par le Conseil à sa quarante</w:t>
      </w:r>
      <w:r w:rsidR="00A0489F" w:rsidRPr="00D764CC">
        <w:rPr>
          <w:rFonts w:eastAsia="MS Mincho"/>
          <w:snapToGrid w:val="0"/>
          <w:lang w:val="fr-FR"/>
        </w:rPr>
        <w:noBreakHyphen/>
        <w:t>huitième session ordinaire qui se tiendra à Genève le 16 octobre 2014</w:t>
      </w:r>
      <w:r w:rsidRPr="00D764CC">
        <w:rPr>
          <w:lang w:val="fr-FR"/>
        </w:rPr>
        <w:t>, comme indiqué dans l</w:t>
      </w:r>
      <w:r w:rsidR="00DF3DB8" w:rsidRPr="00D764CC">
        <w:rPr>
          <w:lang w:val="fr-FR"/>
        </w:rPr>
        <w:t>’</w:t>
      </w:r>
      <w:r w:rsidR="00256848" w:rsidRPr="00D764CC">
        <w:rPr>
          <w:lang w:val="fr-FR"/>
        </w:rPr>
        <w:t xml:space="preserve">Annexe III </w:t>
      </w:r>
      <w:r w:rsidRPr="00D764CC">
        <w:rPr>
          <w:lang w:val="fr-FR"/>
        </w:rPr>
        <w:t>du présent doc</w:t>
      </w:r>
      <w:r w:rsidR="00A0489F" w:rsidRPr="00D764CC">
        <w:rPr>
          <w:lang w:val="fr-FR"/>
        </w:rPr>
        <w:t xml:space="preserve">ument, en même temps que les </w:t>
      </w:r>
      <w:r w:rsidRPr="00D764CC">
        <w:rPr>
          <w:rFonts w:eastAsia="MS Mincho"/>
          <w:iCs w:val="0"/>
          <w:snapToGrid w:val="0"/>
          <w:lang w:val="fr-FR"/>
        </w:rPr>
        <w:t xml:space="preserve">observations </w:t>
      </w:r>
      <w:r w:rsidR="00A0489F" w:rsidRPr="00D764CC">
        <w:rPr>
          <w:rFonts w:eastAsia="MS Mincho"/>
          <w:iCs w:val="0"/>
          <w:snapToGrid w:val="0"/>
          <w:lang w:val="fr-FR"/>
        </w:rPr>
        <w:t xml:space="preserve">formulées par le </w:t>
      </w:r>
      <w:r w:rsidR="00AB0F98" w:rsidRPr="00D764CC">
        <w:rPr>
          <w:rFonts w:eastAsia="MS Mincho"/>
          <w:iCs w:val="0"/>
          <w:snapToGrid w:val="0"/>
          <w:lang w:val="fr-FR"/>
        </w:rPr>
        <w:t>TC</w:t>
      </w:r>
      <w:r w:rsidRPr="00D764CC">
        <w:rPr>
          <w:rFonts w:eastAsia="MS Mincho"/>
          <w:iCs w:val="0"/>
          <w:snapToGrid w:val="0"/>
          <w:lang w:val="fr-FR"/>
        </w:rPr>
        <w:t xml:space="preserve"> à sa cinquantième</w:t>
      </w:r>
      <w:r w:rsidR="001500C3" w:rsidRPr="00D764CC">
        <w:rPr>
          <w:rFonts w:eastAsia="MS Mincho"/>
          <w:iCs w:val="0"/>
          <w:snapToGrid w:val="0"/>
          <w:lang w:val="fr-FR"/>
        </w:rPr>
        <w:t xml:space="preserve"> </w:t>
      </w:r>
      <w:r w:rsidRPr="00D764CC">
        <w:rPr>
          <w:rFonts w:eastAsia="MS Mincho"/>
          <w:iCs w:val="0"/>
          <w:snapToGrid w:val="0"/>
          <w:lang w:val="fr-FR"/>
        </w:rPr>
        <w:t>session.</w:t>
      </w:r>
    </w:p>
    <w:p w:rsidR="00B746E6" w:rsidRPr="00D764CC" w:rsidRDefault="00B746E6" w:rsidP="00050E16">
      <w:pPr>
        <w:rPr>
          <w:lang w:val="fr-FR"/>
        </w:rPr>
      </w:pPr>
    </w:p>
    <w:p w:rsidR="00256848" w:rsidRPr="00D764CC" w:rsidRDefault="00256848" w:rsidP="00050E16">
      <w:pPr>
        <w:rPr>
          <w:lang w:val="fr-FR"/>
        </w:rPr>
      </w:pPr>
    </w:p>
    <w:p w:rsidR="00256848" w:rsidRPr="00D764CC" w:rsidRDefault="00256848" w:rsidP="00050E16">
      <w:pPr>
        <w:rPr>
          <w:lang w:val="fr-FR"/>
        </w:rPr>
      </w:pPr>
    </w:p>
    <w:p w:rsidR="00B746E6" w:rsidRPr="00D764CC" w:rsidRDefault="00B746E6" w:rsidP="00162F2E">
      <w:pPr>
        <w:pStyle w:val="Heading1"/>
        <w:rPr>
          <w:lang w:val="fr-FR"/>
        </w:rPr>
      </w:pPr>
      <w:bookmarkStart w:id="9" w:name="_Toc382817201"/>
      <w:r w:rsidRPr="00D764CC">
        <w:rPr>
          <w:lang w:val="fr-FR"/>
        </w:rPr>
        <w:t>iII.</w:t>
      </w:r>
      <w:r w:rsidRPr="00D764CC">
        <w:rPr>
          <w:lang w:val="fr-FR"/>
        </w:rPr>
        <w:tab/>
        <w:t>Traduction des logiciels dans le document UPOV/INF/16/3</w:t>
      </w:r>
      <w:bookmarkEnd w:id="9"/>
    </w:p>
    <w:p w:rsidR="00B746E6" w:rsidRPr="00D764CC" w:rsidRDefault="00B746E6" w:rsidP="00256848">
      <w:pPr>
        <w:keepNext/>
        <w:rPr>
          <w:lang w:val="fr-FR"/>
        </w:rPr>
      </w:pPr>
    </w:p>
    <w:p w:rsidR="00AB0F98" w:rsidRPr="00D764CC" w:rsidRDefault="00B746E6" w:rsidP="00A26403">
      <w:pPr>
        <w:pStyle w:val="Heading2"/>
        <w:rPr>
          <w:lang w:val="fr-FR"/>
        </w:rPr>
      </w:pPr>
      <w:bookmarkStart w:id="10" w:name="_Toc382817202"/>
      <w:r w:rsidRPr="00D764CC">
        <w:rPr>
          <w:lang w:val="fr-FR"/>
        </w:rPr>
        <w:t>Logiciel AIM</w:t>
      </w:r>
      <w:bookmarkEnd w:id="10"/>
    </w:p>
    <w:p w:rsidR="00B746E6" w:rsidRPr="00D764CC" w:rsidRDefault="00B746E6" w:rsidP="00256848">
      <w:pPr>
        <w:keepNext/>
        <w:rPr>
          <w:lang w:val="fr-FR"/>
        </w:rPr>
      </w:pPr>
    </w:p>
    <w:p w:rsidR="00B746E6" w:rsidRPr="00D764CC" w:rsidRDefault="00B746E6" w:rsidP="00005232">
      <w:pPr>
        <w:spacing w:after="240"/>
        <w:rPr>
          <w:color w:val="000000"/>
          <w:lang w:val="fr-FR"/>
        </w:rPr>
      </w:pPr>
      <w:r w:rsidRPr="00D764CC">
        <w:rPr>
          <w:lang w:val="fr-FR"/>
        </w:rPr>
        <w:fldChar w:fldCharType="begin"/>
      </w:r>
      <w:r w:rsidRPr="00D764CC">
        <w:rPr>
          <w:lang w:val="fr-FR"/>
        </w:rPr>
        <w:instrText xml:space="preserve"> AUTONUM  </w:instrText>
      </w:r>
      <w:r w:rsidRPr="00D764CC">
        <w:rPr>
          <w:lang w:val="fr-FR"/>
        </w:rPr>
        <w:fldChar w:fldCharType="end"/>
      </w:r>
      <w:r w:rsidRPr="00D764CC">
        <w:rPr>
          <w:lang w:val="fr-FR"/>
        </w:rPr>
        <w:tab/>
        <w:t>À sa quarante</w:t>
      </w:r>
      <w:r w:rsidR="00AB0F98" w:rsidRPr="00D764CC">
        <w:rPr>
          <w:lang w:val="fr-FR"/>
        </w:rPr>
        <w:t>-</w:t>
      </w:r>
      <w:r w:rsidRPr="00D764CC">
        <w:rPr>
          <w:lang w:val="fr-FR"/>
        </w:rPr>
        <w:t>neuvième session, le</w:t>
      </w:r>
      <w:r w:rsidR="00AB0F98" w:rsidRPr="00D764CC">
        <w:rPr>
          <w:lang w:val="fr-FR"/>
        </w:rPr>
        <w:t> TC</w:t>
      </w:r>
      <w:r w:rsidRPr="00D764CC">
        <w:rPr>
          <w:lang w:val="fr-FR"/>
        </w:rPr>
        <w:t xml:space="preserve"> a fait sienne la recommandation du TWC concernant l</w:t>
      </w:r>
      <w:r w:rsidR="00DF3DB8" w:rsidRPr="00D764CC">
        <w:rPr>
          <w:lang w:val="fr-FR"/>
        </w:rPr>
        <w:t>’</w:t>
      </w:r>
      <w:r w:rsidRPr="00D764CC">
        <w:rPr>
          <w:lang w:val="fr-FR"/>
        </w:rPr>
        <w:t xml:space="preserve">inclusion du logiciel AIM de la France dans le document UPOV/INF/16 comme indiqué au paragraphe 19 du </w:t>
      </w:r>
      <w:r w:rsidR="00AB0F98" w:rsidRPr="00D764CC">
        <w:rPr>
          <w:lang w:val="fr-FR"/>
        </w:rPr>
        <w:t>document TC</w:t>
      </w:r>
      <w:r w:rsidRPr="00D764CC">
        <w:rPr>
          <w:lang w:val="fr-FR"/>
        </w:rPr>
        <w:t xml:space="preserve">/49/12. </w:t>
      </w:r>
      <w:r w:rsidR="00B205AB" w:rsidRPr="00D764CC">
        <w:rPr>
          <w:lang w:val="fr-FR"/>
        </w:rPr>
        <w:t xml:space="preserve"> </w:t>
      </w:r>
      <w:r w:rsidRPr="00D764CC">
        <w:rPr>
          <w:color w:val="000000"/>
          <w:lang w:val="fr-FR"/>
        </w:rPr>
        <w:t>Le</w:t>
      </w:r>
      <w:r w:rsidR="00AB0F98" w:rsidRPr="00D764CC">
        <w:rPr>
          <w:color w:val="000000"/>
          <w:lang w:val="fr-FR"/>
        </w:rPr>
        <w:t> TC</w:t>
      </w:r>
      <w:r w:rsidRPr="00D764CC">
        <w:rPr>
          <w:color w:val="000000"/>
          <w:lang w:val="fr-FR"/>
        </w:rPr>
        <w:t xml:space="preserve"> a demandé au Bureau de l</w:t>
      </w:r>
      <w:r w:rsidR="00DF3DB8" w:rsidRPr="00D764CC">
        <w:rPr>
          <w:color w:val="000000"/>
          <w:lang w:val="fr-FR"/>
        </w:rPr>
        <w:t>’</w:t>
      </w:r>
      <w:r w:rsidRPr="00D764CC">
        <w:rPr>
          <w:color w:val="000000"/>
          <w:lang w:val="fr-FR"/>
        </w:rPr>
        <w:t>Union de traduire le logiciel en anglais des interfaces d</w:t>
      </w:r>
      <w:r w:rsidR="00DF3DB8" w:rsidRPr="00D764CC">
        <w:rPr>
          <w:color w:val="000000"/>
          <w:lang w:val="fr-FR"/>
        </w:rPr>
        <w:t>’</w:t>
      </w:r>
      <w:r w:rsidRPr="00D764CC">
        <w:rPr>
          <w:color w:val="000000"/>
          <w:lang w:val="fr-FR"/>
        </w:rPr>
        <w:t>utilisateur et du manuel d</w:t>
      </w:r>
      <w:r w:rsidR="00DF3DB8" w:rsidRPr="00D764CC">
        <w:rPr>
          <w:color w:val="000000"/>
          <w:lang w:val="fr-FR"/>
        </w:rPr>
        <w:t>’</w:t>
      </w:r>
      <w:r w:rsidRPr="00D764CC">
        <w:rPr>
          <w:color w:val="000000"/>
          <w:lang w:val="fr-FR"/>
        </w:rPr>
        <w:t>utilisation, étant entendu que la France vérifierait la traduction faite par le Bureau de l</w:t>
      </w:r>
      <w:r w:rsidR="00DF3DB8" w:rsidRPr="00D764CC">
        <w:rPr>
          <w:color w:val="000000"/>
          <w:lang w:val="fr-FR"/>
        </w:rPr>
        <w:t>’</w:t>
      </w:r>
      <w:r w:rsidRPr="00D764CC">
        <w:rPr>
          <w:color w:val="000000"/>
          <w:lang w:val="fr-FR"/>
        </w:rPr>
        <w:t xml:space="preserve">Union </w:t>
      </w:r>
      <w:r w:rsidRPr="00D764CC">
        <w:rPr>
          <w:rFonts w:eastAsia="MS Mincho"/>
          <w:color w:val="000000"/>
          <w:lang w:val="fr-FR"/>
        </w:rPr>
        <w:t>(voir le paragraphe</w:t>
      </w:r>
      <w:r w:rsidR="00B205AB" w:rsidRPr="00D764CC">
        <w:rPr>
          <w:rFonts w:eastAsia="MS Mincho"/>
          <w:color w:val="000000"/>
          <w:lang w:val="fr-FR"/>
        </w:rPr>
        <w:t> </w:t>
      </w:r>
      <w:r w:rsidRPr="00D764CC">
        <w:rPr>
          <w:rFonts w:eastAsia="MS Mincho"/>
          <w:color w:val="000000"/>
          <w:lang w:val="fr-FR"/>
        </w:rPr>
        <w:t xml:space="preserve">107 du </w:t>
      </w:r>
      <w:r w:rsidR="00AB0F98" w:rsidRPr="00D764CC">
        <w:rPr>
          <w:rFonts w:eastAsia="MS Mincho"/>
          <w:color w:val="000000"/>
          <w:lang w:val="fr-FR"/>
        </w:rPr>
        <w:t>document TC</w:t>
      </w:r>
      <w:r w:rsidRPr="00D764CC">
        <w:rPr>
          <w:rFonts w:eastAsia="MS Mincho"/>
          <w:color w:val="000000"/>
          <w:lang w:val="fr-FR"/>
        </w:rPr>
        <w:t xml:space="preserve">/49/41 </w:t>
      </w:r>
      <w:r w:rsidR="00DF3DB8" w:rsidRPr="00D764CC">
        <w:rPr>
          <w:rFonts w:eastAsia="MS Mincho"/>
          <w:color w:val="000000"/>
          <w:lang w:val="fr-FR"/>
        </w:rPr>
        <w:t>“</w:t>
      </w:r>
      <w:r w:rsidRPr="00D764CC">
        <w:rPr>
          <w:rFonts w:eastAsia="MS Mincho"/>
          <w:color w:val="000000"/>
          <w:lang w:val="fr-FR"/>
        </w:rPr>
        <w:t>Compte rendu des conclusions</w:t>
      </w:r>
      <w:r w:rsidR="00DF3DB8" w:rsidRPr="00D764CC">
        <w:rPr>
          <w:rFonts w:eastAsia="MS Mincho"/>
          <w:color w:val="000000"/>
          <w:lang w:val="fr-FR"/>
        </w:rPr>
        <w:t>”</w:t>
      </w:r>
      <w:r w:rsidRPr="00D764CC">
        <w:rPr>
          <w:rFonts w:eastAsia="MS Mincho"/>
          <w:color w:val="000000"/>
          <w:lang w:val="fr-FR"/>
        </w:rPr>
        <w:t>).</w:t>
      </w:r>
    </w:p>
    <w:p w:rsidR="00B746E6" w:rsidRPr="00D764CC" w:rsidRDefault="00B746E6" w:rsidP="00005232">
      <w:pPr>
        <w:rPr>
          <w:lang w:val="fr-FR"/>
        </w:rPr>
      </w:pPr>
      <w:r w:rsidRPr="00D764CC">
        <w:rPr>
          <w:lang w:val="fr-FR"/>
        </w:rPr>
        <w:lastRenderedPageBreak/>
        <w:fldChar w:fldCharType="begin"/>
      </w:r>
      <w:r w:rsidRPr="00D764CC">
        <w:rPr>
          <w:lang w:val="fr-FR"/>
        </w:rPr>
        <w:instrText xml:space="preserve"> AUTONUM  </w:instrText>
      </w:r>
      <w:r w:rsidRPr="00D764CC">
        <w:rPr>
          <w:lang w:val="fr-FR"/>
        </w:rPr>
        <w:fldChar w:fldCharType="end"/>
      </w:r>
      <w:r w:rsidRPr="00D764CC">
        <w:rPr>
          <w:lang w:val="fr-FR"/>
        </w:rPr>
        <w:tab/>
        <w:t xml:space="preserve">Les </w:t>
      </w:r>
      <w:r w:rsidRPr="00D764CC">
        <w:rPr>
          <w:color w:val="000000"/>
          <w:lang w:val="fr-FR"/>
        </w:rPr>
        <w:t>interfaces d</w:t>
      </w:r>
      <w:r w:rsidR="00DF3DB8" w:rsidRPr="00D764CC">
        <w:rPr>
          <w:color w:val="000000"/>
          <w:lang w:val="fr-FR"/>
        </w:rPr>
        <w:t>’</w:t>
      </w:r>
      <w:r w:rsidRPr="00D764CC">
        <w:rPr>
          <w:color w:val="000000"/>
          <w:lang w:val="fr-FR"/>
        </w:rPr>
        <w:t>utilisateur et le manuel d</w:t>
      </w:r>
      <w:r w:rsidR="00DF3DB8" w:rsidRPr="00D764CC">
        <w:rPr>
          <w:color w:val="000000"/>
          <w:lang w:val="fr-FR"/>
        </w:rPr>
        <w:t>’</w:t>
      </w:r>
      <w:r w:rsidRPr="00D764CC">
        <w:rPr>
          <w:color w:val="000000"/>
          <w:lang w:val="fr-FR"/>
        </w:rPr>
        <w:t>utilisation</w:t>
      </w:r>
      <w:r w:rsidRPr="00D764CC">
        <w:rPr>
          <w:lang w:val="fr-FR"/>
        </w:rPr>
        <w:t xml:space="preserve"> du logiciel AIM software ont été traduits en anglais et vérifiés par l</w:t>
      </w:r>
      <w:r w:rsidR="00DF3DB8" w:rsidRPr="00D764CC">
        <w:rPr>
          <w:lang w:val="fr-FR"/>
        </w:rPr>
        <w:t>’</w:t>
      </w:r>
      <w:r w:rsidRPr="00D764CC">
        <w:rPr>
          <w:lang w:val="fr-FR"/>
        </w:rPr>
        <w:t xml:space="preserve">expert de la France. </w:t>
      </w:r>
      <w:r w:rsidR="00B205AB" w:rsidRPr="00D764CC">
        <w:rPr>
          <w:lang w:val="fr-FR"/>
        </w:rPr>
        <w:t xml:space="preserve"> </w:t>
      </w:r>
      <w:r w:rsidRPr="00D764CC">
        <w:rPr>
          <w:lang w:val="fr-FR"/>
        </w:rPr>
        <w:t>Un expert de la France fera un exposé sur ce logiciel à la</w:t>
      </w:r>
      <w:r w:rsidR="00256848" w:rsidRPr="00D764CC">
        <w:rPr>
          <w:lang w:val="fr-FR"/>
        </w:rPr>
        <w:t xml:space="preserve"> </w:t>
      </w:r>
      <w:r w:rsidRPr="00D764CC">
        <w:rPr>
          <w:lang w:val="fr-FR"/>
        </w:rPr>
        <w:t>trente</w:t>
      </w:r>
      <w:r w:rsidR="00DF2D87" w:rsidRPr="00D764CC">
        <w:rPr>
          <w:lang w:val="fr-FR"/>
        </w:rPr>
        <w:noBreakHyphen/>
      </w:r>
      <w:r w:rsidRPr="00D764CC">
        <w:rPr>
          <w:lang w:val="fr-FR"/>
        </w:rPr>
        <w:t>deuxième</w:t>
      </w:r>
      <w:r w:rsidR="00256848" w:rsidRPr="00D764CC">
        <w:rPr>
          <w:lang w:val="fr-FR"/>
        </w:rPr>
        <w:t xml:space="preserve"> </w:t>
      </w:r>
      <w:r w:rsidRPr="00D764CC">
        <w:rPr>
          <w:lang w:val="fr-FR"/>
        </w:rPr>
        <w:t>session</w:t>
      </w:r>
      <w:r w:rsidR="00AB0F98" w:rsidRPr="00D764CC">
        <w:rPr>
          <w:lang w:val="fr-FR"/>
        </w:rPr>
        <w:t xml:space="preserve"> du TWC</w:t>
      </w:r>
      <w:r w:rsidRPr="00D764CC">
        <w:rPr>
          <w:lang w:val="fr-FR"/>
        </w:rPr>
        <w:t xml:space="preserve">, qui se tiendra à Helsinki (Finlande), du 3 au </w:t>
      </w:r>
      <w:r w:rsidR="00AB0F98" w:rsidRPr="00D764CC">
        <w:rPr>
          <w:lang w:val="fr-FR"/>
        </w:rPr>
        <w:t>6 juin 20</w:t>
      </w:r>
      <w:r w:rsidRPr="00D764CC">
        <w:rPr>
          <w:lang w:val="fr-FR"/>
        </w:rPr>
        <w:t>14, sur la base des captures d</w:t>
      </w:r>
      <w:r w:rsidR="00DF3DB8" w:rsidRPr="00D764CC">
        <w:rPr>
          <w:lang w:val="fr-FR"/>
        </w:rPr>
        <w:t>’</w:t>
      </w:r>
      <w:r w:rsidRPr="00D764CC">
        <w:rPr>
          <w:lang w:val="fr-FR"/>
        </w:rPr>
        <w:t xml:space="preserve">écran prises des </w:t>
      </w:r>
      <w:r w:rsidRPr="00D764CC">
        <w:rPr>
          <w:color w:val="000000"/>
          <w:lang w:val="fr-FR"/>
        </w:rPr>
        <w:t>interfaces d</w:t>
      </w:r>
      <w:r w:rsidR="00DF3DB8" w:rsidRPr="00D764CC">
        <w:rPr>
          <w:color w:val="000000"/>
          <w:lang w:val="fr-FR"/>
        </w:rPr>
        <w:t>’</w:t>
      </w:r>
      <w:r w:rsidRPr="00D764CC">
        <w:rPr>
          <w:color w:val="000000"/>
          <w:lang w:val="fr-FR"/>
        </w:rPr>
        <w:t>utilisateur et du manuel d</w:t>
      </w:r>
      <w:r w:rsidR="00DF3DB8" w:rsidRPr="00D764CC">
        <w:rPr>
          <w:color w:val="000000"/>
          <w:lang w:val="fr-FR"/>
        </w:rPr>
        <w:t>’</w:t>
      </w:r>
      <w:r w:rsidRPr="00D764CC">
        <w:rPr>
          <w:color w:val="000000"/>
          <w:lang w:val="fr-FR"/>
        </w:rPr>
        <w:t>utilisation traduits</w:t>
      </w:r>
      <w:r w:rsidRPr="00D764CC">
        <w:rPr>
          <w:lang w:val="fr-FR"/>
        </w:rPr>
        <w:t xml:space="preserve">. </w:t>
      </w:r>
      <w:r w:rsidR="00B205AB" w:rsidRPr="00D764CC">
        <w:rPr>
          <w:lang w:val="fr-FR"/>
        </w:rPr>
        <w:t xml:space="preserve"> </w:t>
      </w:r>
      <w:r w:rsidRPr="00D764CC">
        <w:rPr>
          <w:lang w:val="fr-FR"/>
        </w:rPr>
        <w:t>L</w:t>
      </w:r>
      <w:r w:rsidR="00DF3DB8" w:rsidRPr="00D764CC">
        <w:rPr>
          <w:lang w:val="fr-FR"/>
        </w:rPr>
        <w:t>’</w:t>
      </w:r>
      <w:r w:rsidRPr="00D764CC">
        <w:rPr>
          <w:lang w:val="fr-FR"/>
        </w:rPr>
        <w:t>annexe I</w:t>
      </w:r>
      <w:r w:rsidR="00256848" w:rsidRPr="00D764CC">
        <w:rPr>
          <w:lang w:val="fr-FR"/>
        </w:rPr>
        <w:t>V</w:t>
      </w:r>
      <w:r w:rsidRPr="00D764CC">
        <w:rPr>
          <w:lang w:val="fr-FR"/>
        </w:rPr>
        <w:t xml:space="preserve"> du</w:t>
      </w:r>
      <w:r w:rsidR="00256848" w:rsidRPr="00D764CC">
        <w:rPr>
          <w:lang w:val="fr-FR"/>
        </w:rPr>
        <w:t xml:space="preserve"> </w:t>
      </w:r>
      <w:r w:rsidRPr="00D764CC">
        <w:rPr>
          <w:lang w:val="fr-FR"/>
        </w:rPr>
        <w:t xml:space="preserve">présent document contient la page de couverture, la préface et le contenu du </w:t>
      </w:r>
      <w:r w:rsidRPr="00D764CC">
        <w:rPr>
          <w:color w:val="000000"/>
          <w:lang w:val="fr-FR"/>
        </w:rPr>
        <w:t>manuel d</w:t>
      </w:r>
      <w:r w:rsidR="00DF3DB8" w:rsidRPr="00D764CC">
        <w:rPr>
          <w:color w:val="000000"/>
          <w:lang w:val="fr-FR"/>
        </w:rPr>
        <w:t>’</w:t>
      </w:r>
      <w:r w:rsidRPr="00D764CC">
        <w:rPr>
          <w:color w:val="000000"/>
          <w:lang w:val="fr-FR"/>
        </w:rPr>
        <w:t>utilisation</w:t>
      </w:r>
      <w:r w:rsidRPr="00D764CC">
        <w:rPr>
          <w:lang w:val="fr-FR"/>
        </w:rPr>
        <w:t xml:space="preserve"> du</w:t>
      </w:r>
      <w:r w:rsidR="00256848" w:rsidRPr="00D764CC">
        <w:rPr>
          <w:lang w:val="fr-FR"/>
        </w:rPr>
        <w:t xml:space="preserve"> </w:t>
      </w:r>
      <w:r w:rsidR="00DF2D87" w:rsidRPr="00D764CC">
        <w:rPr>
          <w:lang w:val="fr-FR"/>
        </w:rPr>
        <w:t>logiciel </w:t>
      </w:r>
      <w:r w:rsidRPr="00D764CC">
        <w:rPr>
          <w:lang w:val="fr-FR"/>
        </w:rPr>
        <w:t xml:space="preserve">AIM. </w:t>
      </w:r>
      <w:r w:rsidR="00B205AB" w:rsidRPr="00D764CC">
        <w:rPr>
          <w:lang w:val="fr-FR"/>
        </w:rPr>
        <w:t xml:space="preserve"> </w:t>
      </w:r>
      <w:r w:rsidRPr="00D764CC">
        <w:rPr>
          <w:lang w:val="fr-FR"/>
        </w:rPr>
        <w:t>Une version complète de ce manuel est disponible sur le site</w:t>
      </w:r>
      <w:r w:rsidR="00B205AB" w:rsidRPr="00D764CC">
        <w:rPr>
          <w:lang w:val="fr-FR"/>
        </w:rPr>
        <w:t> </w:t>
      </w:r>
      <w:r w:rsidRPr="00D764CC">
        <w:rPr>
          <w:lang w:val="fr-FR"/>
        </w:rPr>
        <w:t>Web de l</w:t>
      </w:r>
      <w:r w:rsidR="00DF3DB8" w:rsidRPr="00D764CC">
        <w:rPr>
          <w:lang w:val="fr-FR"/>
        </w:rPr>
        <w:t>’</w:t>
      </w:r>
      <w:r w:rsidRPr="00D764CC">
        <w:rPr>
          <w:lang w:val="fr-FR"/>
        </w:rPr>
        <w:t>UPOV à l</w:t>
      </w:r>
      <w:r w:rsidR="00DF3DB8" w:rsidRPr="00D764CC">
        <w:rPr>
          <w:lang w:val="fr-FR"/>
        </w:rPr>
        <w:t>’</w:t>
      </w:r>
      <w:r w:rsidRPr="00D764CC">
        <w:rPr>
          <w:lang w:val="fr-FR"/>
        </w:rPr>
        <w:t xml:space="preserve">adresse suivante : </w:t>
      </w:r>
      <w:hyperlink r:id="rId10" w:history="1">
        <w:r w:rsidRPr="00D764CC">
          <w:rPr>
            <w:rStyle w:val="Hyperlink"/>
            <w:color w:val="auto"/>
            <w:u w:val="none"/>
            <w:lang w:val="fr-FR"/>
          </w:rPr>
          <w:t>http://upov.int/meetings/fr/details.jsp?meeting_id=31703</w:t>
        </w:r>
      </w:hyperlink>
      <w:r w:rsidRPr="00D764CC">
        <w:rPr>
          <w:lang w:val="fr-FR"/>
        </w:rPr>
        <w:t>.</w:t>
      </w:r>
    </w:p>
    <w:p w:rsidR="00B746E6" w:rsidRPr="00D764CC" w:rsidRDefault="00B746E6" w:rsidP="00F01835">
      <w:pPr>
        <w:rPr>
          <w:lang w:val="fr-FR"/>
        </w:rPr>
      </w:pPr>
    </w:p>
    <w:p w:rsidR="00B746E6" w:rsidRPr="00D764CC" w:rsidRDefault="00B746E6" w:rsidP="00F01835">
      <w:pPr>
        <w:rPr>
          <w:lang w:val="fr-FR"/>
        </w:rPr>
      </w:pPr>
    </w:p>
    <w:p w:rsidR="00B746E6" w:rsidRPr="00DF1F4F" w:rsidRDefault="00B746E6" w:rsidP="00A26403">
      <w:pPr>
        <w:pStyle w:val="Heading2"/>
      </w:pPr>
      <w:bookmarkStart w:id="11" w:name="_Toc382817203"/>
      <w:r w:rsidRPr="00DF1F4F">
        <w:t>Information System (IS) used for Test and Protection of Plant Varieties in the Russian Federation</w:t>
      </w:r>
      <w:bookmarkEnd w:id="11"/>
    </w:p>
    <w:p w:rsidR="00B746E6" w:rsidRPr="00DF1F4F" w:rsidRDefault="00B746E6" w:rsidP="00F01835"/>
    <w:p w:rsidR="00B746E6" w:rsidRPr="00D764CC" w:rsidRDefault="00B746E6" w:rsidP="00220CE5">
      <w:pPr>
        <w:rPr>
          <w:rFonts w:eastAsia="MS Mincho"/>
          <w:color w:val="000000"/>
          <w:lang w:val="fr-FR"/>
        </w:rPr>
      </w:pPr>
      <w:r w:rsidRPr="00D764CC">
        <w:rPr>
          <w:lang w:val="fr-FR"/>
        </w:rPr>
        <w:fldChar w:fldCharType="begin"/>
      </w:r>
      <w:r w:rsidRPr="00D764CC">
        <w:rPr>
          <w:lang w:val="fr-FR"/>
        </w:rPr>
        <w:instrText xml:space="preserve"> AUTONUM  </w:instrText>
      </w:r>
      <w:r w:rsidRPr="00D764CC">
        <w:rPr>
          <w:lang w:val="fr-FR"/>
        </w:rPr>
        <w:fldChar w:fldCharType="end"/>
      </w:r>
      <w:r w:rsidRPr="00D764CC">
        <w:rPr>
          <w:lang w:val="fr-FR"/>
        </w:rPr>
        <w:tab/>
        <w:t>À sa quarante</w:t>
      </w:r>
      <w:r w:rsidR="00AB0F98" w:rsidRPr="00D764CC">
        <w:rPr>
          <w:lang w:val="fr-FR"/>
        </w:rPr>
        <w:t>-</w:t>
      </w:r>
      <w:r w:rsidRPr="00D764CC">
        <w:rPr>
          <w:lang w:val="fr-FR"/>
        </w:rPr>
        <w:t>neuvième</w:t>
      </w:r>
      <w:r w:rsidR="00B205AB" w:rsidRPr="00D764CC">
        <w:rPr>
          <w:lang w:val="fr-FR"/>
        </w:rPr>
        <w:t> </w:t>
      </w:r>
      <w:r w:rsidRPr="00D764CC">
        <w:rPr>
          <w:lang w:val="fr-FR"/>
        </w:rPr>
        <w:t>session tenue à Genève du 18 au 2</w:t>
      </w:r>
      <w:r w:rsidR="00AB0F98" w:rsidRPr="00D764CC">
        <w:rPr>
          <w:lang w:val="fr-FR"/>
        </w:rPr>
        <w:t>0 mars </w:t>
      </w:r>
      <w:r w:rsidR="00AB0F98" w:rsidRPr="00D764CC">
        <w:rPr>
          <w:rFonts w:eastAsia="MS Mincho"/>
          <w:color w:val="000000"/>
          <w:lang w:val="fr-FR"/>
        </w:rPr>
        <w:t>20</w:t>
      </w:r>
      <w:r w:rsidRPr="00D764CC">
        <w:rPr>
          <w:rFonts w:eastAsia="MS Mincho"/>
          <w:color w:val="000000"/>
          <w:lang w:val="fr-FR"/>
        </w:rPr>
        <w:t>13, le</w:t>
      </w:r>
      <w:r w:rsidR="00AB0F98" w:rsidRPr="00D764CC">
        <w:rPr>
          <w:rFonts w:eastAsia="MS Mincho"/>
          <w:color w:val="000000"/>
          <w:lang w:val="fr-FR"/>
        </w:rPr>
        <w:t> TC</w:t>
      </w:r>
      <w:r w:rsidRPr="00D764CC">
        <w:rPr>
          <w:rFonts w:eastAsia="MS Mincho"/>
          <w:color w:val="000000"/>
          <w:lang w:val="fr-FR"/>
        </w:rPr>
        <w:t xml:space="preserve"> fait sienne la</w:t>
      </w:r>
      <w:r w:rsidR="00466848" w:rsidRPr="00D764CC">
        <w:rPr>
          <w:rFonts w:eastAsia="MS Mincho"/>
          <w:color w:val="000000"/>
          <w:lang w:val="fr-FR"/>
        </w:rPr>
        <w:t> </w:t>
      </w:r>
      <w:r w:rsidRPr="00D764CC">
        <w:rPr>
          <w:rFonts w:eastAsia="MS Mincho"/>
          <w:color w:val="000000"/>
          <w:lang w:val="fr-FR"/>
        </w:rPr>
        <w:t>recommandation du TWC concernant l</w:t>
      </w:r>
      <w:r w:rsidR="00DF3DB8" w:rsidRPr="00D764CC">
        <w:rPr>
          <w:rFonts w:eastAsia="MS Mincho"/>
          <w:color w:val="000000"/>
          <w:lang w:val="fr-FR"/>
        </w:rPr>
        <w:t>’</w:t>
      </w:r>
      <w:r w:rsidRPr="00D764CC">
        <w:rPr>
          <w:rFonts w:eastAsia="MS Mincho"/>
          <w:color w:val="000000"/>
          <w:lang w:val="fr-FR"/>
        </w:rPr>
        <w:t>inclusion du document</w:t>
      </w:r>
      <w:r w:rsidRPr="00D764CC">
        <w:rPr>
          <w:color w:val="000000"/>
          <w:lang w:val="fr-FR"/>
        </w:rPr>
        <w:t xml:space="preserve"> </w:t>
      </w:r>
      <w:r w:rsidR="00DF3DB8" w:rsidRPr="00D764CC">
        <w:rPr>
          <w:color w:val="000000"/>
          <w:lang w:val="fr-FR"/>
        </w:rPr>
        <w:t>“</w:t>
      </w:r>
      <w:r w:rsidRPr="00D764CC">
        <w:rPr>
          <w:color w:val="000000"/>
          <w:lang w:val="fr-FR"/>
        </w:rPr>
        <w:t xml:space="preserve">Information System (IS) </w:t>
      </w:r>
      <w:proofErr w:type="spellStart"/>
      <w:r w:rsidRPr="00D764CC">
        <w:rPr>
          <w:color w:val="000000"/>
          <w:lang w:val="fr-FR"/>
        </w:rPr>
        <w:t>used</w:t>
      </w:r>
      <w:proofErr w:type="spellEnd"/>
      <w:r w:rsidRPr="00D764CC">
        <w:rPr>
          <w:color w:val="000000"/>
          <w:lang w:val="fr-FR"/>
        </w:rPr>
        <w:t xml:space="preserve"> for Test and Protection of Plant </w:t>
      </w:r>
      <w:proofErr w:type="spellStart"/>
      <w:r w:rsidRPr="00D764CC">
        <w:rPr>
          <w:color w:val="000000"/>
          <w:lang w:val="fr-FR"/>
        </w:rPr>
        <w:t>Varieties</w:t>
      </w:r>
      <w:proofErr w:type="spellEnd"/>
      <w:r w:rsidRPr="00D764CC">
        <w:rPr>
          <w:color w:val="000000"/>
          <w:lang w:val="fr-FR"/>
        </w:rPr>
        <w:t xml:space="preserve"> in the </w:t>
      </w:r>
      <w:proofErr w:type="spellStart"/>
      <w:r w:rsidRPr="00D764CC">
        <w:rPr>
          <w:color w:val="000000"/>
          <w:lang w:val="fr-FR"/>
        </w:rPr>
        <w:t>Russian</w:t>
      </w:r>
      <w:proofErr w:type="spellEnd"/>
      <w:r w:rsidRPr="00D764CC">
        <w:rPr>
          <w:color w:val="000000"/>
          <w:lang w:val="fr-FR"/>
        </w:rPr>
        <w:t xml:space="preserve"> </w:t>
      </w:r>
      <w:proofErr w:type="spellStart"/>
      <w:r w:rsidRPr="00D764CC">
        <w:rPr>
          <w:color w:val="000000"/>
          <w:lang w:val="fr-FR"/>
        </w:rPr>
        <w:t>Federation</w:t>
      </w:r>
      <w:proofErr w:type="spellEnd"/>
      <w:r w:rsidR="00DF3DB8" w:rsidRPr="00D764CC">
        <w:rPr>
          <w:color w:val="000000"/>
          <w:lang w:val="fr-FR"/>
        </w:rPr>
        <w:t>”</w:t>
      </w:r>
      <w:r w:rsidRPr="00D764CC">
        <w:rPr>
          <w:color w:val="000000"/>
          <w:lang w:val="fr-FR"/>
        </w:rPr>
        <w:t xml:space="preserve"> dans le </w:t>
      </w:r>
      <w:r w:rsidR="00AB0F98" w:rsidRPr="00D764CC">
        <w:rPr>
          <w:color w:val="000000"/>
          <w:lang w:val="fr-FR"/>
        </w:rPr>
        <w:t>document UP</w:t>
      </w:r>
      <w:r w:rsidRPr="00D764CC">
        <w:rPr>
          <w:color w:val="000000"/>
          <w:lang w:val="fr-FR"/>
        </w:rPr>
        <w:t xml:space="preserve">OV/INF/16, comme indiqué dans le paragraphe 18 du </w:t>
      </w:r>
      <w:r w:rsidR="00AB0F98" w:rsidRPr="00D764CC">
        <w:rPr>
          <w:color w:val="000000"/>
          <w:lang w:val="fr-FR"/>
        </w:rPr>
        <w:t>document TC</w:t>
      </w:r>
      <w:r w:rsidRPr="00D764CC">
        <w:rPr>
          <w:color w:val="000000"/>
          <w:lang w:val="fr-FR"/>
        </w:rPr>
        <w:t>/49/12.  Le</w:t>
      </w:r>
      <w:r w:rsidR="00AB0F98" w:rsidRPr="00D764CC">
        <w:rPr>
          <w:color w:val="000000"/>
          <w:lang w:val="fr-FR"/>
        </w:rPr>
        <w:t> TC</w:t>
      </w:r>
      <w:r w:rsidRPr="00D764CC">
        <w:rPr>
          <w:color w:val="000000"/>
          <w:lang w:val="fr-FR"/>
        </w:rPr>
        <w:t xml:space="preserve"> a par ailleurs demandé au Bureau de l</w:t>
      </w:r>
      <w:r w:rsidR="00DF3DB8" w:rsidRPr="00D764CC">
        <w:rPr>
          <w:color w:val="000000"/>
          <w:lang w:val="fr-FR"/>
        </w:rPr>
        <w:t>’</w:t>
      </w:r>
      <w:r w:rsidRPr="00D764CC">
        <w:rPr>
          <w:color w:val="000000"/>
          <w:lang w:val="fr-FR"/>
        </w:rPr>
        <w:t>Union d</w:t>
      </w:r>
      <w:r w:rsidR="00DF3DB8" w:rsidRPr="00D764CC">
        <w:rPr>
          <w:color w:val="000000"/>
          <w:lang w:val="fr-FR"/>
        </w:rPr>
        <w:t>’</w:t>
      </w:r>
      <w:r w:rsidRPr="00D764CC">
        <w:rPr>
          <w:color w:val="000000"/>
          <w:lang w:val="fr-FR"/>
        </w:rPr>
        <w:t>étudier la possibilité de traduire en anglais les interfaces d</w:t>
      </w:r>
      <w:r w:rsidR="00DF3DB8" w:rsidRPr="00D764CC">
        <w:rPr>
          <w:color w:val="000000"/>
          <w:lang w:val="fr-FR"/>
        </w:rPr>
        <w:t>’</w:t>
      </w:r>
      <w:r w:rsidRPr="00D764CC">
        <w:rPr>
          <w:color w:val="000000"/>
          <w:lang w:val="fr-FR"/>
        </w:rPr>
        <w:t>utilisateur et le manuel d</w:t>
      </w:r>
      <w:r w:rsidR="00DF3DB8" w:rsidRPr="00D764CC">
        <w:rPr>
          <w:color w:val="000000"/>
          <w:lang w:val="fr-FR"/>
        </w:rPr>
        <w:t>’</w:t>
      </w:r>
      <w:r w:rsidRPr="00D764CC">
        <w:rPr>
          <w:color w:val="000000"/>
          <w:lang w:val="fr-FR"/>
        </w:rPr>
        <w:t>utilisation, étant entendu que la Fédération de Russie vérifierait la traduction fournie par le Bureau de l</w:t>
      </w:r>
      <w:r w:rsidR="00DF3DB8" w:rsidRPr="00D764CC">
        <w:rPr>
          <w:color w:val="000000"/>
          <w:lang w:val="fr-FR"/>
        </w:rPr>
        <w:t>’</w:t>
      </w:r>
      <w:r w:rsidRPr="00D764CC">
        <w:rPr>
          <w:color w:val="000000"/>
          <w:lang w:val="fr-FR"/>
        </w:rPr>
        <w:t xml:space="preserve">Union </w:t>
      </w:r>
      <w:r w:rsidRPr="00D764CC">
        <w:rPr>
          <w:rFonts w:eastAsia="MS Mincho"/>
          <w:color w:val="000000"/>
          <w:lang w:val="fr-FR"/>
        </w:rPr>
        <w:t>(voir le paragraphe</w:t>
      </w:r>
      <w:r w:rsidR="00B205AB" w:rsidRPr="00D764CC">
        <w:rPr>
          <w:rFonts w:eastAsia="MS Mincho"/>
          <w:color w:val="000000"/>
          <w:lang w:val="fr-FR"/>
        </w:rPr>
        <w:t> </w:t>
      </w:r>
      <w:r w:rsidRPr="00D764CC">
        <w:rPr>
          <w:rFonts w:eastAsia="MS Mincho"/>
          <w:color w:val="000000"/>
          <w:lang w:val="fr-FR"/>
        </w:rPr>
        <w:t xml:space="preserve">106 du </w:t>
      </w:r>
      <w:r w:rsidR="00AB0F98" w:rsidRPr="00D764CC">
        <w:rPr>
          <w:rFonts w:eastAsia="MS Mincho"/>
          <w:color w:val="000000"/>
          <w:lang w:val="fr-FR"/>
        </w:rPr>
        <w:t>document TC</w:t>
      </w:r>
      <w:r w:rsidRPr="00D764CC">
        <w:rPr>
          <w:rFonts w:eastAsia="MS Mincho"/>
          <w:color w:val="000000"/>
          <w:lang w:val="fr-FR"/>
        </w:rPr>
        <w:t xml:space="preserve">/49/41 </w:t>
      </w:r>
      <w:r w:rsidR="00DF3DB8" w:rsidRPr="00D764CC">
        <w:rPr>
          <w:rFonts w:eastAsia="MS Mincho"/>
          <w:color w:val="000000"/>
          <w:lang w:val="fr-FR"/>
        </w:rPr>
        <w:t>“</w:t>
      </w:r>
      <w:r w:rsidRPr="00D764CC">
        <w:rPr>
          <w:rFonts w:eastAsia="MS Mincho"/>
          <w:color w:val="000000"/>
          <w:lang w:val="fr-FR"/>
        </w:rPr>
        <w:t>Compte rendu des conclusions</w:t>
      </w:r>
      <w:r w:rsidR="00DF3DB8" w:rsidRPr="00D764CC">
        <w:rPr>
          <w:rFonts w:eastAsia="MS Mincho"/>
          <w:color w:val="000000"/>
          <w:lang w:val="fr-FR"/>
        </w:rPr>
        <w:t>”</w:t>
      </w:r>
      <w:r w:rsidRPr="00D764CC">
        <w:rPr>
          <w:rFonts w:eastAsia="MS Mincho"/>
          <w:color w:val="000000"/>
          <w:lang w:val="fr-FR"/>
        </w:rPr>
        <w:t>).</w:t>
      </w:r>
    </w:p>
    <w:p w:rsidR="00B746E6" w:rsidRPr="00D764CC" w:rsidRDefault="00B746E6" w:rsidP="00220CE5">
      <w:pPr>
        <w:rPr>
          <w:color w:val="000000"/>
          <w:lang w:val="fr-FR"/>
        </w:rPr>
      </w:pPr>
    </w:p>
    <w:p w:rsidR="00B746E6" w:rsidRPr="00D764CC" w:rsidRDefault="00B746E6" w:rsidP="00622AB9">
      <w:pPr>
        <w:rPr>
          <w:lang w:val="fr-FR"/>
        </w:rPr>
      </w:pPr>
      <w:r w:rsidRPr="00D764CC">
        <w:rPr>
          <w:lang w:val="fr-FR"/>
        </w:rPr>
        <w:fldChar w:fldCharType="begin"/>
      </w:r>
      <w:r w:rsidRPr="00D764CC">
        <w:rPr>
          <w:lang w:val="fr-FR"/>
        </w:rPr>
        <w:instrText xml:space="preserve"> AUTONUM  </w:instrText>
      </w:r>
      <w:r w:rsidRPr="00D764CC">
        <w:rPr>
          <w:lang w:val="fr-FR"/>
        </w:rPr>
        <w:fldChar w:fldCharType="end"/>
      </w:r>
      <w:r w:rsidRPr="00D764CC">
        <w:rPr>
          <w:lang w:val="fr-FR"/>
        </w:rPr>
        <w:tab/>
        <w:t>En ce qui concerne l</w:t>
      </w:r>
      <w:r w:rsidR="00DF3DB8" w:rsidRPr="00D764CC">
        <w:rPr>
          <w:lang w:val="fr-FR"/>
        </w:rPr>
        <w:t>’</w:t>
      </w:r>
      <w:r w:rsidRPr="00D764CC">
        <w:rPr>
          <w:lang w:val="fr-FR"/>
        </w:rPr>
        <w:t xml:space="preserve">éventuelle traduction du document </w:t>
      </w:r>
      <w:r w:rsidR="00DF3DB8" w:rsidRPr="00D764CC">
        <w:rPr>
          <w:lang w:val="fr-FR"/>
        </w:rPr>
        <w:t>“</w:t>
      </w:r>
      <w:r w:rsidRPr="00D764CC">
        <w:rPr>
          <w:lang w:val="fr-FR"/>
        </w:rPr>
        <w:t xml:space="preserve">Information System (IS) </w:t>
      </w:r>
      <w:proofErr w:type="spellStart"/>
      <w:r w:rsidRPr="00D764CC">
        <w:rPr>
          <w:lang w:val="fr-FR"/>
        </w:rPr>
        <w:t>used</w:t>
      </w:r>
      <w:proofErr w:type="spellEnd"/>
      <w:r w:rsidRPr="00D764CC">
        <w:rPr>
          <w:lang w:val="fr-FR"/>
        </w:rPr>
        <w:t xml:space="preserve"> for Test and Protection of Plant </w:t>
      </w:r>
      <w:proofErr w:type="spellStart"/>
      <w:r w:rsidRPr="00D764CC">
        <w:rPr>
          <w:lang w:val="fr-FR"/>
        </w:rPr>
        <w:t>Varieties</w:t>
      </w:r>
      <w:proofErr w:type="spellEnd"/>
      <w:r w:rsidRPr="00D764CC">
        <w:rPr>
          <w:lang w:val="fr-FR"/>
        </w:rPr>
        <w:t xml:space="preserve"> in the </w:t>
      </w:r>
      <w:proofErr w:type="spellStart"/>
      <w:r w:rsidRPr="00D764CC">
        <w:rPr>
          <w:lang w:val="fr-FR"/>
        </w:rPr>
        <w:t>Russian</w:t>
      </w:r>
      <w:proofErr w:type="spellEnd"/>
      <w:r w:rsidRPr="00D764CC">
        <w:rPr>
          <w:lang w:val="fr-FR"/>
        </w:rPr>
        <w:t xml:space="preserve"> </w:t>
      </w:r>
      <w:proofErr w:type="spellStart"/>
      <w:r w:rsidRPr="00D764CC">
        <w:rPr>
          <w:lang w:val="fr-FR"/>
        </w:rPr>
        <w:t>Federation</w:t>
      </w:r>
      <w:proofErr w:type="spellEnd"/>
      <w:r w:rsidR="00DF3DB8" w:rsidRPr="00D764CC">
        <w:rPr>
          <w:lang w:val="fr-FR"/>
        </w:rPr>
        <w:t>”</w:t>
      </w:r>
      <w:r w:rsidRPr="00D764CC">
        <w:rPr>
          <w:lang w:val="fr-FR"/>
        </w:rPr>
        <w:t>, il a été convenu par</w:t>
      </w:r>
      <w:r w:rsidR="00AB0F98" w:rsidRPr="00D764CC">
        <w:rPr>
          <w:lang w:val="fr-FR"/>
        </w:rPr>
        <w:t xml:space="preserve"> le CAJ</w:t>
      </w:r>
      <w:r w:rsidRPr="00D764CC">
        <w:rPr>
          <w:lang w:val="fr-FR"/>
        </w:rPr>
        <w:t xml:space="preserve"> à sa soixante</w:t>
      </w:r>
      <w:r w:rsidR="00466848" w:rsidRPr="00D764CC">
        <w:rPr>
          <w:lang w:val="fr-FR"/>
        </w:rPr>
        <w:noBreakHyphen/>
      </w:r>
      <w:r w:rsidRPr="00D764CC">
        <w:rPr>
          <w:lang w:val="fr-FR"/>
        </w:rPr>
        <w:t>huitième</w:t>
      </w:r>
      <w:r w:rsidR="00B205AB" w:rsidRPr="00D764CC">
        <w:rPr>
          <w:lang w:val="fr-FR"/>
        </w:rPr>
        <w:t> </w:t>
      </w:r>
      <w:r w:rsidRPr="00D764CC">
        <w:rPr>
          <w:lang w:val="fr-FR"/>
        </w:rPr>
        <w:t>session tenue le 2</w:t>
      </w:r>
      <w:r w:rsidR="00AB0F98" w:rsidRPr="00D764CC">
        <w:rPr>
          <w:lang w:val="fr-FR"/>
        </w:rPr>
        <w:t>1 octobre 20</w:t>
      </w:r>
      <w:r w:rsidRPr="00D764CC">
        <w:rPr>
          <w:lang w:val="fr-FR"/>
        </w:rPr>
        <w:t>13 que le Bureau de l</w:t>
      </w:r>
      <w:r w:rsidR="00DF3DB8" w:rsidRPr="00D764CC">
        <w:rPr>
          <w:lang w:val="fr-FR"/>
        </w:rPr>
        <w:t>’</w:t>
      </w:r>
      <w:r w:rsidRPr="00D764CC">
        <w:rPr>
          <w:lang w:val="fr-FR"/>
        </w:rPr>
        <w:t>Union organiserait une conférence téléphonique en russe avec l</w:t>
      </w:r>
      <w:r w:rsidR="00DF3DB8" w:rsidRPr="00D764CC">
        <w:rPr>
          <w:lang w:val="fr-FR"/>
        </w:rPr>
        <w:t>’</w:t>
      </w:r>
      <w:r w:rsidRPr="00D764CC">
        <w:rPr>
          <w:lang w:val="fr-FR"/>
        </w:rPr>
        <w:t>expert informatique de la Fédération de Russie afin d</w:t>
      </w:r>
      <w:r w:rsidR="00DF3DB8" w:rsidRPr="00D764CC">
        <w:rPr>
          <w:lang w:val="fr-FR"/>
        </w:rPr>
        <w:t>’</w:t>
      </w:r>
      <w:r w:rsidRPr="00D764CC">
        <w:rPr>
          <w:lang w:val="fr-FR"/>
        </w:rPr>
        <w:t>obtenir des précisions pour la traduction</w:t>
      </w:r>
      <w:r w:rsidRPr="00D764CC">
        <w:rPr>
          <w:rFonts w:eastAsia="MS Mincho"/>
          <w:lang w:val="fr-FR"/>
        </w:rPr>
        <w:t xml:space="preserve"> (voir le paragraphe</w:t>
      </w:r>
      <w:r w:rsidR="00B205AB" w:rsidRPr="00D764CC">
        <w:rPr>
          <w:rFonts w:eastAsia="MS Mincho"/>
          <w:lang w:val="fr-FR"/>
        </w:rPr>
        <w:t> </w:t>
      </w:r>
      <w:r w:rsidRPr="00D764CC">
        <w:rPr>
          <w:rFonts w:eastAsia="MS Mincho"/>
          <w:lang w:val="fr-FR"/>
        </w:rPr>
        <w:t xml:space="preserve">32 du document CAJ/68/10 </w:t>
      </w:r>
      <w:r w:rsidR="00DF3DB8" w:rsidRPr="00D764CC">
        <w:rPr>
          <w:rFonts w:eastAsia="MS Mincho"/>
          <w:lang w:val="fr-FR"/>
        </w:rPr>
        <w:t>“</w:t>
      </w:r>
      <w:r w:rsidRPr="00D764CC">
        <w:rPr>
          <w:rFonts w:eastAsia="MS Mincho"/>
          <w:lang w:val="fr-FR"/>
        </w:rPr>
        <w:t>Compte rendu des conclusions</w:t>
      </w:r>
      <w:r w:rsidR="00DF3DB8" w:rsidRPr="00D764CC">
        <w:rPr>
          <w:rFonts w:eastAsia="MS Mincho"/>
          <w:lang w:val="fr-FR"/>
        </w:rPr>
        <w:t>”</w:t>
      </w:r>
      <w:r w:rsidRPr="00D764CC">
        <w:rPr>
          <w:rFonts w:eastAsia="MS Mincho"/>
          <w:lang w:val="fr-FR"/>
        </w:rPr>
        <w:t>).</w:t>
      </w:r>
    </w:p>
    <w:p w:rsidR="00B746E6" w:rsidRPr="00D764CC" w:rsidRDefault="00B746E6" w:rsidP="00220CE5">
      <w:pPr>
        <w:rPr>
          <w:lang w:val="fr-FR"/>
        </w:rPr>
      </w:pPr>
    </w:p>
    <w:p w:rsidR="00B746E6" w:rsidRPr="00D764CC" w:rsidRDefault="00B746E6" w:rsidP="00DE54DC">
      <w:pPr>
        <w:rPr>
          <w:lang w:val="fr-FR"/>
        </w:rPr>
      </w:pPr>
      <w:r w:rsidRPr="00D764CC">
        <w:rPr>
          <w:lang w:val="fr-FR"/>
        </w:rPr>
        <w:fldChar w:fldCharType="begin"/>
      </w:r>
      <w:r w:rsidRPr="00D764CC">
        <w:rPr>
          <w:lang w:val="fr-FR"/>
        </w:rPr>
        <w:instrText xml:space="preserve"> AUTONUM  </w:instrText>
      </w:r>
      <w:r w:rsidRPr="00D764CC">
        <w:rPr>
          <w:lang w:val="fr-FR"/>
        </w:rPr>
        <w:fldChar w:fldCharType="end"/>
      </w:r>
      <w:r w:rsidRPr="00D764CC">
        <w:rPr>
          <w:lang w:val="fr-FR"/>
        </w:rPr>
        <w:tab/>
        <w:t>Une conférence téléphonique en russe avec l</w:t>
      </w:r>
      <w:r w:rsidR="00DF3DB8" w:rsidRPr="00D764CC">
        <w:rPr>
          <w:lang w:val="fr-FR"/>
        </w:rPr>
        <w:t>’</w:t>
      </w:r>
      <w:r w:rsidRPr="00D764CC">
        <w:rPr>
          <w:lang w:val="fr-FR"/>
        </w:rPr>
        <w:t>expert informatique de la Fédération de Russie a été organisée par le Bureau de l</w:t>
      </w:r>
      <w:r w:rsidR="00DF3DB8" w:rsidRPr="00D764CC">
        <w:rPr>
          <w:lang w:val="fr-FR"/>
        </w:rPr>
        <w:t>’</w:t>
      </w:r>
      <w:r w:rsidRPr="00D764CC">
        <w:rPr>
          <w:lang w:val="fr-FR"/>
        </w:rPr>
        <w:t xml:space="preserve">Union le </w:t>
      </w:r>
      <w:r w:rsidR="00AB0F98" w:rsidRPr="00D764CC">
        <w:rPr>
          <w:lang w:val="fr-FR"/>
        </w:rPr>
        <w:t>3 décembre 20</w:t>
      </w:r>
      <w:r w:rsidRPr="00D764CC">
        <w:rPr>
          <w:lang w:val="fr-FR"/>
        </w:rPr>
        <w:t xml:space="preserve">13 afin de préciser les besoins en matière de traduction du logiciel </w:t>
      </w:r>
      <w:r w:rsidR="00DF3DB8" w:rsidRPr="00D764CC">
        <w:rPr>
          <w:lang w:val="fr-FR"/>
        </w:rPr>
        <w:t>“</w:t>
      </w:r>
      <w:r w:rsidRPr="00D764CC">
        <w:rPr>
          <w:lang w:val="fr-FR"/>
        </w:rPr>
        <w:t xml:space="preserve">Information System (IS) </w:t>
      </w:r>
      <w:proofErr w:type="spellStart"/>
      <w:r w:rsidRPr="00D764CC">
        <w:rPr>
          <w:lang w:val="fr-FR"/>
        </w:rPr>
        <w:t>used</w:t>
      </w:r>
      <w:proofErr w:type="spellEnd"/>
      <w:r w:rsidRPr="00D764CC">
        <w:rPr>
          <w:lang w:val="fr-FR"/>
        </w:rPr>
        <w:t xml:space="preserve"> for Test and Protection of Plant </w:t>
      </w:r>
      <w:proofErr w:type="spellStart"/>
      <w:r w:rsidRPr="00D764CC">
        <w:rPr>
          <w:lang w:val="fr-FR"/>
        </w:rPr>
        <w:t>Varieties</w:t>
      </w:r>
      <w:proofErr w:type="spellEnd"/>
      <w:r w:rsidRPr="00D764CC">
        <w:rPr>
          <w:lang w:val="fr-FR"/>
        </w:rPr>
        <w:t xml:space="preserve"> in the </w:t>
      </w:r>
      <w:proofErr w:type="spellStart"/>
      <w:r w:rsidRPr="00D764CC">
        <w:rPr>
          <w:lang w:val="fr-FR"/>
        </w:rPr>
        <w:t>Russian</w:t>
      </w:r>
      <w:proofErr w:type="spellEnd"/>
      <w:r w:rsidRPr="00D764CC">
        <w:rPr>
          <w:lang w:val="fr-FR"/>
        </w:rPr>
        <w:t xml:space="preserve"> </w:t>
      </w:r>
      <w:proofErr w:type="spellStart"/>
      <w:r w:rsidRPr="00D764CC">
        <w:rPr>
          <w:lang w:val="fr-FR"/>
        </w:rPr>
        <w:t>Federation</w:t>
      </w:r>
      <w:proofErr w:type="spellEnd"/>
      <w:r w:rsidR="00DF3DB8" w:rsidRPr="00D764CC">
        <w:rPr>
          <w:lang w:val="fr-FR"/>
        </w:rPr>
        <w:t>”</w:t>
      </w:r>
      <w:r w:rsidRPr="00D764CC">
        <w:rPr>
          <w:lang w:val="fr-FR"/>
        </w:rPr>
        <w:t xml:space="preserve">. </w:t>
      </w:r>
      <w:r w:rsidR="00B205AB" w:rsidRPr="00D764CC">
        <w:rPr>
          <w:lang w:val="fr-FR"/>
        </w:rPr>
        <w:t xml:space="preserve"> </w:t>
      </w:r>
      <w:r w:rsidRPr="00D764CC">
        <w:rPr>
          <w:lang w:val="fr-FR"/>
        </w:rPr>
        <w:t>Il en est ressorti que la traduction des interfaces d</w:t>
      </w:r>
      <w:r w:rsidR="00DF3DB8" w:rsidRPr="00D764CC">
        <w:rPr>
          <w:lang w:val="fr-FR"/>
        </w:rPr>
        <w:t>’</w:t>
      </w:r>
      <w:r w:rsidRPr="00D764CC">
        <w:rPr>
          <w:lang w:val="fr-FR"/>
        </w:rPr>
        <w:t xml:space="preserve">utilisateur du logiciel serait techniquement très difficile car le logiciel est conçu uniquement pour traiter des données écrites en russe, raison pour laquelle il serait nécessaire de réécrire le programme tout entier du logiciel pour créer une version en anglais de ces interfaces. </w:t>
      </w:r>
      <w:r w:rsidR="00B205AB" w:rsidRPr="00D764CC">
        <w:rPr>
          <w:lang w:val="fr-FR"/>
        </w:rPr>
        <w:t xml:space="preserve"> </w:t>
      </w:r>
      <w:r w:rsidRPr="00D764CC">
        <w:rPr>
          <w:lang w:val="fr-FR"/>
        </w:rPr>
        <w:t>Il a par ailleurs été signalé qu</w:t>
      </w:r>
      <w:r w:rsidR="00DF3DB8" w:rsidRPr="00D764CC">
        <w:rPr>
          <w:lang w:val="fr-FR"/>
        </w:rPr>
        <w:t>’</w:t>
      </w:r>
      <w:r w:rsidRPr="00D764CC">
        <w:rPr>
          <w:lang w:val="fr-FR"/>
        </w:rPr>
        <w:t>un manuel d</w:t>
      </w:r>
      <w:r w:rsidR="00DF3DB8" w:rsidRPr="00D764CC">
        <w:rPr>
          <w:lang w:val="fr-FR"/>
        </w:rPr>
        <w:t>’</w:t>
      </w:r>
      <w:r w:rsidRPr="00D764CC">
        <w:rPr>
          <w:lang w:val="fr-FR"/>
        </w:rPr>
        <w:t>utilisation convenant à la traduction n</w:t>
      </w:r>
      <w:r w:rsidR="00DF3DB8" w:rsidRPr="00D764CC">
        <w:rPr>
          <w:lang w:val="fr-FR"/>
        </w:rPr>
        <w:t>’</w:t>
      </w:r>
      <w:r w:rsidRPr="00D764CC">
        <w:rPr>
          <w:lang w:val="fr-FR"/>
        </w:rPr>
        <w:t>existait pas.</w:t>
      </w:r>
      <w:r w:rsidR="00B205AB" w:rsidRPr="00D764CC">
        <w:rPr>
          <w:lang w:val="fr-FR"/>
        </w:rPr>
        <w:t xml:space="preserve"> </w:t>
      </w:r>
      <w:r w:rsidRPr="00D764CC">
        <w:rPr>
          <w:lang w:val="fr-FR"/>
        </w:rPr>
        <w:t xml:space="preserve"> Il a toutefois été proposé par l</w:t>
      </w:r>
      <w:r w:rsidR="00DF3DB8" w:rsidRPr="00D764CC">
        <w:rPr>
          <w:lang w:val="fr-FR"/>
        </w:rPr>
        <w:t>’</w:t>
      </w:r>
      <w:r w:rsidRPr="00D764CC">
        <w:rPr>
          <w:lang w:val="fr-FR"/>
        </w:rPr>
        <w:t>expert informatique de la Fédération de Russie que des captures d</w:t>
      </w:r>
      <w:r w:rsidR="00DF3DB8" w:rsidRPr="00D764CC">
        <w:rPr>
          <w:lang w:val="fr-FR"/>
        </w:rPr>
        <w:t>’</w:t>
      </w:r>
      <w:r w:rsidRPr="00D764CC">
        <w:rPr>
          <w:lang w:val="fr-FR"/>
        </w:rPr>
        <w:t>écran soient créées qui seraient présentées</w:t>
      </w:r>
      <w:r w:rsidR="00AB0F98" w:rsidRPr="00D764CC">
        <w:rPr>
          <w:lang w:val="fr-FR"/>
        </w:rPr>
        <w:t xml:space="preserve"> au TWC</w:t>
      </w:r>
      <w:r w:rsidRPr="00D764CC">
        <w:rPr>
          <w:lang w:val="fr-FR"/>
        </w:rPr>
        <w:t xml:space="preserve"> à sa trente</w:t>
      </w:r>
      <w:r w:rsidR="00466848" w:rsidRPr="00D764CC">
        <w:rPr>
          <w:lang w:val="fr-FR"/>
        </w:rPr>
        <w:noBreakHyphen/>
      </w:r>
      <w:r w:rsidRPr="00D764CC">
        <w:rPr>
          <w:lang w:val="fr-FR"/>
        </w:rPr>
        <w:t>deuxième</w:t>
      </w:r>
      <w:r w:rsidR="00B205AB" w:rsidRPr="00D764CC">
        <w:rPr>
          <w:lang w:val="fr-FR"/>
        </w:rPr>
        <w:t> </w:t>
      </w:r>
      <w:r w:rsidRPr="00D764CC">
        <w:rPr>
          <w:lang w:val="fr-FR"/>
        </w:rPr>
        <w:t>session, afin d</w:t>
      </w:r>
      <w:r w:rsidR="00DF3DB8" w:rsidRPr="00D764CC">
        <w:rPr>
          <w:lang w:val="fr-FR"/>
        </w:rPr>
        <w:t>’</w:t>
      </w:r>
      <w:r w:rsidRPr="00D764CC">
        <w:rPr>
          <w:lang w:val="fr-FR"/>
        </w:rPr>
        <w:t>expliquer comment fonctionne le logiciel.</w:t>
      </w:r>
    </w:p>
    <w:p w:rsidR="00B746E6" w:rsidRPr="00D764CC" w:rsidRDefault="00B746E6" w:rsidP="006D3965">
      <w:pPr>
        <w:rPr>
          <w:lang w:val="fr-FR"/>
        </w:rPr>
      </w:pPr>
    </w:p>
    <w:p w:rsidR="00B746E6" w:rsidRPr="00D764CC" w:rsidRDefault="00B746E6" w:rsidP="00DE54DC">
      <w:pPr>
        <w:tabs>
          <w:tab w:val="left" w:pos="5387"/>
        </w:tabs>
        <w:ind w:left="4820"/>
        <w:rPr>
          <w:rFonts w:eastAsia="MS Mincho"/>
          <w:i/>
          <w:iCs/>
          <w:lang w:val="fr-FR"/>
        </w:rPr>
      </w:pPr>
      <w:r w:rsidRPr="00D764CC">
        <w:rPr>
          <w:rFonts w:eastAsia="MS Mincho"/>
          <w:i/>
          <w:iCs/>
          <w:lang w:val="fr-FR"/>
        </w:rPr>
        <w:fldChar w:fldCharType="begin"/>
      </w:r>
      <w:r w:rsidRPr="00D764CC">
        <w:rPr>
          <w:rFonts w:eastAsia="MS Mincho"/>
          <w:i/>
          <w:iCs/>
          <w:lang w:val="fr-FR"/>
        </w:rPr>
        <w:instrText xml:space="preserve"> AUTONUM  </w:instrText>
      </w:r>
      <w:r w:rsidRPr="00D764CC">
        <w:rPr>
          <w:rFonts w:eastAsia="MS Mincho"/>
          <w:i/>
          <w:iCs/>
          <w:lang w:val="fr-FR"/>
        </w:rPr>
        <w:fldChar w:fldCharType="end"/>
      </w:r>
      <w:r w:rsidRPr="00D764CC">
        <w:rPr>
          <w:rFonts w:eastAsia="MS Mincho"/>
          <w:i/>
          <w:iCs/>
          <w:lang w:val="fr-FR"/>
        </w:rPr>
        <w:tab/>
        <w:t>Le</w:t>
      </w:r>
      <w:r w:rsidR="00AB0F98" w:rsidRPr="00D764CC">
        <w:rPr>
          <w:rFonts w:eastAsia="MS Mincho"/>
          <w:i/>
          <w:iCs/>
          <w:lang w:val="fr-FR"/>
        </w:rPr>
        <w:t> </w:t>
      </w:r>
      <w:r w:rsidR="004A4ABF" w:rsidRPr="00D764CC">
        <w:rPr>
          <w:rFonts w:eastAsia="MS Mincho"/>
          <w:i/>
          <w:iCs/>
          <w:lang w:val="fr-FR"/>
        </w:rPr>
        <w:t>CAJ</w:t>
      </w:r>
      <w:r w:rsidR="00466848" w:rsidRPr="00D764CC">
        <w:rPr>
          <w:rFonts w:eastAsia="MS Mincho"/>
          <w:i/>
          <w:iCs/>
          <w:lang w:val="fr-FR"/>
        </w:rPr>
        <w:t xml:space="preserve"> est invité</w:t>
      </w:r>
      <w:r w:rsidR="004A4ABF" w:rsidRPr="00D764CC">
        <w:rPr>
          <w:rFonts w:eastAsia="MS Mincho"/>
          <w:i/>
          <w:iCs/>
          <w:lang w:val="fr-FR"/>
        </w:rPr>
        <w:t xml:space="preserve"> </w:t>
      </w:r>
      <w:r w:rsidR="00DF1F4F">
        <w:rPr>
          <w:rFonts w:eastAsia="MS Mincho"/>
          <w:i/>
          <w:iCs/>
          <w:lang w:val="fr-FR"/>
        </w:rPr>
        <w:t>à :</w:t>
      </w:r>
    </w:p>
    <w:p w:rsidR="00AB0F98" w:rsidRPr="00D764CC" w:rsidRDefault="00AB0F98" w:rsidP="00DE54DC">
      <w:pPr>
        <w:tabs>
          <w:tab w:val="left" w:pos="5387"/>
        </w:tabs>
        <w:ind w:left="4820"/>
        <w:rPr>
          <w:rFonts w:eastAsia="MS Mincho"/>
          <w:i/>
          <w:iCs/>
          <w:lang w:val="fr-FR"/>
        </w:rPr>
      </w:pPr>
    </w:p>
    <w:p w:rsidR="00B746E6" w:rsidRPr="00D764CC" w:rsidRDefault="004A4ABF" w:rsidP="00256848">
      <w:pPr>
        <w:pStyle w:val="ListParagraph"/>
        <w:numPr>
          <w:ilvl w:val="0"/>
          <w:numId w:val="23"/>
        </w:numPr>
        <w:tabs>
          <w:tab w:val="clear" w:pos="6033"/>
          <w:tab w:val="left" w:pos="5954"/>
        </w:tabs>
        <w:ind w:left="4820" w:firstLine="567"/>
        <w:rPr>
          <w:rFonts w:eastAsia="MS Mincho"/>
          <w:i/>
          <w:iCs/>
          <w:lang w:val="fr-FR"/>
        </w:rPr>
      </w:pPr>
      <w:r w:rsidRPr="00D764CC">
        <w:rPr>
          <w:rFonts w:eastAsia="MS Mincho"/>
          <w:i/>
          <w:iCs/>
          <w:lang w:val="fr-FR"/>
        </w:rPr>
        <w:t>prendre note</w:t>
      </w:r>
      <w:r w:rsidRPr="00D764CC">
        <w:rPr>
          <w:rFonts w:eastAsia="MS Mincho"/>
          <w:i/>
          <w:iCs/>
          <w:color w:val="000000"/>
          <w:lang w:val="fr-FR"/>
        </w:rPr>
        <w:t xml:space="preserve"> du fait </w:t>
      </w:r>
      <w:r w:rsidR="00B746E6" w:rsidRPr="00D764CC">
        <w:rPr>
          <w:rFonts w:eastAsia="MS Mincho"/>
          <w:i/>
          <w:iCs/>
          <w:color w:val="000000"/>
          <w:lang w:val="fr-FR"/>
        </w:rPr>
        <w:t>qu</w:t>
      </w:r>
      <w:r w:rsidR="00DF3DB8" w:rsidRPr="00D764CC">
        <w:rPr>
          <w:rFonts w:eastAsia="MS Mincho"/>
          <w:i/>
          <w:iCs/>
          <w:color w:val="000000"/>
          <w:lang w:val="fr-FR"/>
        </w:rPr>
        <w:t>’</w:t>
      </w:r>
      <w:r w:rsidR="00B746E6" w:rsidRPr="00D764CC">
        <w:rPr>
          <w:rFonts w:eastAsia="MS Mincho"/>
          <w:i/>
          <w:iCs/>
          <w:color w:val="000000"/>
          <w:lang w:val="fr-FR"/>
        </w:rPr>
        <w:t>un expert de la France fera un exposé sur le logiciel AIM software à la</w:t>
      </w:r>
      <w:r w:rsidR="00466848" w:rsidRPr="00D764CC">
        <w:rPr>
          <w:rFonts w:eastAsia="MS Mincho"/>
          <w:i/>
          <w:iCs/>
          <w:color w:val="000000"/>
          <w:lang w:val="fr-FR"/>
        </w:rPr>
        <w:t> </w:t>
      </w:r>
      <w:r w:rsidR="00B746E6" w:rsidRPr="00D764CC">
        <w:rPr>
          <w:rFonts w:eastAsia="MS Mincho"/>
          <w:i/>
          <w:iCs/>
          <w:color w:val="000000"/>
          <w:lang w:val="fr-FR"/>
        </w:rPr>
        <w:t>trente</w:t>
      </w:r>
      <w:r w:rsidR="00466848" w:rsidRPr="00D764CC">
        <w:rPr>
          <w:rFonts w:eastAsia="MS Mincho"/>
          <w:i/>
          <w:iCs/>
          <w:color w:val="000000"/>
          <w:lang w:val="fr-FR"/>
        </w:rPr>
        <w:noBreakHyphen/>
      </w:r>
      <w:r w:rsidR="00B746E6" w:rsidRPr="00D764CC">
        <w:rPr>
          <w:rFonts w:eastAsia="MS Mincho"/>
          <w:i/>
          <w:iCs/>
          <w:color w:val="000000"/>
          <w:lang w:val="fr-FR"/>
        </w:rPr>
        <w:t>deuxième</w:t>
      </w:r>
      <w:r w:rsidR="00B205AB" w:rsidRPr="00D764CC">
        <w:rPr>
          <w:rFonts w:eastAsia="MS Mincho"/>
          <w:i/>
          <w:iCs/>
          <w:color w:val="000000"/>
          <w:lang w:val="fr-FR"/>
        </w:rPr>
        <w:t> </w:t>
      </w:r>
      <w:r w:rsidR="00B746E6" w:rsidRPr="00D764CC">
        <w:rPr>
          <w:rFonts w:eastAsia="MS Mincho"/>
          <w:i/>
          <w:iCs/>
          <w:color w:val="000000"/>
          <w:lang w:val="fr-FR"/>
        </w:rPr>
        <w:t>session</w:t>
      </w:r>
      <w:r w:rsidR="00AB0F98" w:rsidRPr="00D764CC">
        <w:rPr>
          <w:rFonts w:eastAsia="MS Mincho"/>
          <w:i/>
          <w:iCs/>
          <w:color w:val="000000"/>
          <w:lang w:val="fr-FR"/>
        </w:rPr>
        <w:t xml:space="preserve"> du TWC</w:t>
      </w:r>
      <w:r w:rsidR="00B746E6" w:rsidRPr="00D764CC">
        <w:rPr>
          <w:rFonts w:eastAsia="MS Mincho"/>
          <w:i/>
          <w:iCs/>
          <w:color w:val="000000"/>
          <w:lang w:val="fr-FR"/>
        </w:rPr>
        <w:t>, sur la base de la</w:t>
      </w:r>
      <w:r w:rsidR="00466848" w:rsidRPr="00D764CC">
        <w:rPr>
          <w:rFonts w:eastAsia="MS Mincho"/>
          <w:i/>
          <w:iCs/>
          <w:color w:val="000000"/>
          <w:lang w:val="fr-FR"/>
        </w:rPr>
        <w:t> </w:t>
      </w:r>
      <w:r w:rsidR="00B746E6" w:rsidRPr="00D764CC">
        <w:rPr>
          <w:rFonts w:eastAsia="MS Mincho"/>
          <w:i/>
          <w:iCs/>
          <w:color w:val="000000"/>
          <w:lang w:val="fr-FR"/>
        </w:rPr>
        <w:t>traduction en anglais de ce logiciel, comme indiqué dans le paragraphe</w:t>
      </w:r>
      <w:r w:rsidR="00B205AB" w:rsidRPr="00D764CC">
        <w:rPr>
          <w:rFonts w:eastAsia="MS Mincho"/>
          <w:i/>
          <w:iCs/>
          <w:color w:val="000000"/>
          <w:lang w:val="fr-FR"/>
        </w:rPr>
        <w:t> </w:t>
      </w:r>
      <w:r w:rsidR="00B746E6" w:rsidRPr="00D764CC">
        <w:rPr>
          <w:rFonts w:eastAsia="MS Mincho"/>
          <w:i/>
          <w:iCs/>
          <w:color w:val="000000"/>
          <w:lang w:val="fr-FR"/>
        </w:rPr>
        <w:t>25 du présent document;</w:t>
      </w:r>
      <w:r w:rsidRPr="00D764CC">
        <w:rPr>
          <w:rFonts w:eastAsia="MS Mincho"/>
          <w:i/>
          <w:iCs/>
          <w:color w:val="000000"/>
          <w:lang w:val="fr-FR"/>
        </w:rPr>
        <w:t xml:space="preserve">  et</w:t>
      </w:r>
    </w:p>
    <w:p w:rsidR="00B746E6" w:rsidRPr="00D764CC" w:rsidRDefault="00B746E6" w:rsidP="003B3A1B">
      <w:pPr>
        <w:pStyle w:val="ListParagraph"/>
        <w:tabs>
          <w:tab w:val="left" w:pos="4820"/>
        </w:tabs>
        <w:ind w:left="5387"/>
        <w:rPr>
          <w:rFonts w:eastAsia="MS Mincho"/>
          <w:i/>
          <w:iCs/>
          <w:lang w:val="fr-FR"/>
        </w:rPr>
      </w:pPr>
    </w:p>
    <w:p w:rsidR="00B746E6" w:rsidRPr="00D764CC" w:rsidRDefault="00B746E6" w:rsidP="003B3A1B">
      <w:pPr>
        <w:pStyle w:val="ListParagraph"/>
        <w:rPr>
          <w:rFonts w:eastAsia="MS Mincho"/>
          <w:i/>
          <w:iCs/>
          <w:snapToGrid w:val="0"/>
          <w:lang w:val="fr-FR"/>
        </w:rPr>
      </w:pPr>
    </w:p>
    <w:p w:rsidR="00B746E6" w:rsidRPr="00D764CC" w:rsidRDefault="004A4ABF" w:rsidP="00256848">
      <w:pPr>
        <w:pStyle w:val="ListParagraph"/>
        <w:numPr>
          <w:ilvl w:val="0"/>
          <w:numId w:val="23"/>
        </w:numPr>
        <w:tabs>
          <w:tab w:val="clear" w:pos="6033"/>
          <w:tab w:val="left" w:pos="4820"/>
          <w:tab w:val="left" w:pos="5954"/>
        </w:tabs>
        <w:ind w:left="4820" w:firstLine="567"/>
        <w:rPr>
          <w:rFonts w:eastAsia="MS Mincho"/>
          <w:i/>
          <w:iCs/>
          <w:lang w:val="fr-FR"/>
        </w:rPr>
      </w:pPr>
      <w:bookmarkStart w:id="12" w:name="_GoBack"/>
      <w:bookmarkEnd w:id="12"/>
      <w:r w:rsidRPr="00D764CC">
        <w:rPr>
          <w:rFonts w:eastAsia="MS Mincho"/>
          <w:i/>
          <w:iCs/>
          <w:lang w:val="fr-FR"/>
        </w:rPr>
        <w:t>à prendre note</w:t>
      </w:r>
      <w:r w:rsidRPr="00D764CC">
        <w:rPr>
          <w:rFonts w:eastAsia="MS Mincho"/>
          <w:i/>
          <w:iCs/>
          <w:snapToGrid w:val="0"/>
          <w:lang w:val="fr-FR"/>
        </w:rPr>
        <w:t xml:space="preserve"> </w:t>
      </w:r>
      <w:r w:rsidR="00B746E6" w:rsidRPr="00D764CC">
        <w:rPr>
          <w:rFonts w:eastAsia="MS Mincho"/>
          <w:i/>
          <w:iCs/>
          <w:snapToGrid w:val="0"/>
          <w:lang w:val="fr-FR"/>
        </w:rPr>
        <w:t>des captures d</w:t>
      </w:r>
      <w:r w:rsidR="00DF3DB8" w:rsidRPr="00D764CC">
        <w:rPr>
          <w:rFonts w:eastAsia="MS Mincho"/>
          <w:i/>
          <w:iCs/>
          <w:snapToGrid w:val="0"/>
          <w:lang w:val="fr-FR"/>
        </w:rPr>
        <w:t>’</w:t>
      </w:r>
      <w:r w:rsidR="00B746E6" w:rsidRPr="00D764CC">
        <w:rPr>
          <w:rFonts w:eastAsia="MS Mincho"/>
          <w:i/>
          <w:iCs/>
          <w:snapToGrid w:val="0"/>
          <w:lang w:val="fr-FR"/>
        </w:rPr>
        <w:t>écran en</w:t>
      </w:r>
      <w:r w:rsidR="00466848" w:rsidRPr="00D764CC">
        <w:rPr>
          <w:rFonts w:eastAsia="MS Mincho"/>
          <w:i/>
          <w:iCs/>
          <w:snapToGrid w:val="0"/>
          <w:lang w:val="fr-FR"/>
        </w:rPr>
        <w:t> </w:t>
      </w:r>
      <w:r w:rsidR="00B746E6" w:rsidRPr="00D764CC">
        <w:rPr>
          <w:rFonts w:eastAsia="MS Mincho"/>
          <w:i/>
          <w:iCs/>
          <w:snapToGrid w:val="0"/>
          <w:lang w:val="fr-FR"/>
        </w:rPr>
        <w:t xml:space="preserve">anglais du logiciel </w:t>
      </w:r>
      <w:r w:rsidR="00DF3DB8" w:rsidRPr="00D764CC">
        <w:rPr>
          <w:rFonts w:eastAsia="MS Mincho"/>
          <w:i/>
          <w:iCs/>
          <w:snapToGrid w:val="0"/>
          <w:lang w:val="fr-FR"/>
        </w:rPr>
        <w:t>“</w:t>
      </w:r>
      <w:r w:rsidR="00B746E6" w:rsidRPr="00D764CC">
        <w:rPr>
          <w:rFonts w:eastAsia="MS Mincho"/>
          <w:i/>
          <w:iCs/>
          <w:snapToGrid w:val="0"/>
          <w:lang w:val="fr-FR"/>
        </w:rPr>
        <w:t xml:space="preserve">Information System (IS) </w:t>
      </w:r>
      <w:proofErr w:type="spellStart"/>
      <w:r w:rsidR="00B746E6" w:rsidRPr="00D764CC">
        <w:rPr>
          <w:rFonts w:eastAsia="MS Mincho"/>
          <w:i/>
          <w:iCs/>
          <w:snapToGrid w:val="0"/>
          <w:lang w:val="fr-FR"/>
        </w:rPr>
        <w:t>used</w:t>
      </w:r>
      <w:proofErr w:type="spellEnd"/>
      <w:r w:rsidR="00B746E6" w:rsidRPr="00D764CC">
        <w:rPr>
          <w:rFonts w:eastAsia="MS Mincho"/>
          <w:i/>
          <w:iCs/>
          <w:snapToGrid w:val="0"/>
          <w:lang w:val="fr-FR"/>
        </w:rPr>
        <w:t xml:space="preserve"> for Test and Protection of Plant </w:t>
      </w:r>
      <w:proofErr w:type="spellStart"/>
      <w:r w:rsidR="00B746E6" w:rsidRPr="00D764CC">
        <w:rPr>
          <w:rFonts w:eastAsia="MS Mincho"/>
          <w:i/>
          <w:iCs/>
          <w:snapToGrid w:val="0"/>
          <w:lang w:val="fr-FR"/>
        </w:rPr>
        <w:t>Varieties</w:t>
      </w:r>
      <w:proofErr w:type="spellEnd"/>
      <w:r w:rsidR="00B746E6" w:rsidRPr="00D764CC">
        <w:rPr>
          <w:rFonts w:eastAsia="MS Mincho"/>
          <w:i/>
          <w:iCs/>
          <w:snapToGrid w:val="0"/>
          <w:lang w:val="fr-FR"/>
        </w:rPr>
        <w:t xml:space="preserve"> in the </w:t>
      </w:r>
      <w:proofErr w:type="spellStart"/>
      <w:r w:rsidR="00B746E6" w:rsidRPr="00D764CC">
        <w:rPr>
          <w:rFonts w:eastAsia="MS Mincho"/>
          <w:i/>
          <w:iCs/>
          <w:snapToGrid w:val="0"/>
          <w:lang w:val="fr-FR"/>
        </w:rPr>
        <w:t>Russian</w:t>
      </w:r>
      <w:proofErr w:type="spellEnd"/>
      <w:r w:rsidR="00B746E6" w:rsidRPr="00D764CC">
        <w:rPr>
          <w:rFonts w:eastAsia="MS Mincho"/>
          <w:i/>
          <w:iCs/>
          <w:snapToGrid w:val="0"/>
          <w:lang w:val="fr-FR"/>
        </w:rPr>
        <w:t xml:space="preserve"> </w:t>
      </w:r>
      <w:proofErr w:type="spellStart"/>
      <w:r w:rsidR="00B746E6" w:rsidRPr="00D764CC">
        <w:rPr>
          <w:rFonts w:eastAsia="MS Mincho"/>
          <w:i/>
          <w:iCs/>
          <w:snapToGrid w:val="0"/>
          <w:lang w:val="fr-FR"/>
        </w:rPr>
        <w:t>Federation</w:t>
      </w:r>
      <w:proofErr w:type="spellEnd"/>
      <w:r w:rsidR="00DF3DB8" w:rsidRPr="00D764CC">
        <w:rPr>
          <w:rFonts w:eastAsia="MS Mincho"/>
          <w:i/>
          <w:iCs/>
          <w:snapToGrid w:val="0"/>
          <w:lang w:val="fr-FR"/>
        </w:rPr>
        <w:t>”</w:t>
      </w:r>
      <w:r w:rsidR="00B746E6" w:rsidRPr="00D764CC">
        <w:rPr>
          <w:rFonts w:eastAsia="MS Mincho"/>
          <w:i/>
          <w:iCs/>
          <w:snapToGrid w:val="0"/>
          <w:lang w:val="fr-FR"/>
        </w:rPr>
        <w:t xml:space="preserve"> </w:t>
      </w:r>
      <w:r w:rsidRPr="00D764CC">
        <w:rPr>
          <w:rFonts w:eastAsia="MS Mincho"/>
          <w:i/>
          <w:iCs/>
          <w:snapToGrid w:val="0"/>
          <w:lang w:val="fr-FR"/>
        </w:rPr>
        <w:t xml:space="preserve">à présenter </w:t>
      </w:r>
      <w:r w:rsidR="00AB0F98" w:rsidRPr="00D764CC">
        <w:rPr>
          <w:rFonts w:eastAsia="MS Mincho"/>
          <w:i/>
          <w:iCs/>
          <w:snapToGrid w:val="0"/>
          <w:lang w:val="fr-FR"/>
        </w:rPr>
        <w:t>au TWC</w:t>
      </w:r>
      <w:r w:rsidR="00B746E6" w:rsidRPr="00D764CC">
        <w:rPr>
          <w:rFonts w:eastAsia="MS Mincho"/>
          <w:i/>
          <w:iCs/>
          <w:snapToGrid w:val="0"/>
          <w:lang w:val="fr-FR"/>
        </w:rPr>
        <w:t xml:space="preserve"> à sa</w:t>
      </w:r>
      <w:r w:rsidR="00466848" w:rsidRPr="00D764CC">
        <w:rPr>
          <w:rFonts w:eastAsia="MS Mincho"/>
          <w:i/>
          <w:iCs/>
          <w:snapToGrid w:val="0"/>
          <w:lang w:val="fr-FR"/>
        </w:rPr>
        <w:t> </w:t>
      </w:r>
      <w:r w:rsidR="00B746E6" w:rsidRPr="00D764CC">
        <w:rPr>
          <w:rFonts w:eastAsia="MS Mincho"/>
          <w:i/>
          <w:iCs/>
          <w:snapToGrid w:val="0"/>
          <w:lang w:val="fr-FR"/>
        </w:rPr>
        <w:t>trente</w:t>
      </w:r>
      <w:r w:rsidR="00AB0F98" w:rsidRPr="00D764CC">
        <w:rPr>
          <w:rFonts w:eastAsia="MS Mincho"/>
          <w:i/>
          <w:iCs/>
          <w:snapToGrid w:val="0"/>
          <w:lang w:val="fr-FR"/>
        </w:rPr>
        <w:t>-</w:t>
      </w:r>
      <w:r w:rsidR="00B746E6" w:rsidRPr="00D764CC">
        <w:rPr>
          <w:rFonts w:eastAsia="MS Mincho"/>
          <w:i/>
          <w:iCs/>
          <w:snapToGrid w:val="0"/>
          <w:lang w:val="fr-FR"/>
        </w:rPr>
        <w:t>deuxième</w:t>
      </w:r>
      <w:r w:rsidR="00B205AB" w:rsidRPr="00D764CC">
        <w:rPr>
          <w:rFonts w:eastAsia="MS Mincho"/>
          <w:i/>
          <w:iCs/>
          <w:snapToGrid w:val="0"/>
          <w:lang w:val="fr-FR"/>
        </w:rPr>
        <w:t> </w:t>
      </w:r>
      <w:r w:rsidR="00B746E6" w:rsidRPr="00D764CC">
        <w:rPr>
          <w:rFonts w:eastAsia="MS Mincho"/>
          <w:i/>
          <w:iCs/>
          <w:snapToGrid w:val="0"/>
          <w:lang w:val="fr-FR"/>
        </w:rPr>
        <w:t>session afin d</w:t>
      </w:r>
      <w:r w:rsidR="00DF3DB8" w:rsidRPr="00D764CC">
        <w:rPr>
          <w:rFonts w:eastAsia="MS Mincho"/>
          <w:i/>
          <w:iCs/>
          <w:snapToGrid w:val="0"/>
          <w:lang w:val="fr-FR"/>
        </w:rPr>
        <w:t>’</w:t>
      </w:r>
      <w:r w:rsidR="00B746E6" w:rsidRPr="00D764CC">
        <w:rPr>
          <w:rFonts w:eastAsia="MS Mincho"/>
          <w:i/>
          <w:iCs/>
          <w:snapToGrid w:val="0"/>
          <w:lang w:val="fr-FR"/>
        </w:rPr>
        <w:t>expliquer comment le logiciel fonctionne</w:t>
      </w:r>
      <w:r w:rsidR="00B746E6" w:rsidRPr="00D764CC">
        <w:rPr>
          <w:rFonts w:eastAsia="MS Mincho"/>
          <w:i/>
          <w:iCs/>
          <w:color w:val="000000"/>
          <w:lang w:val="fr-FR"/>
        </w:rPr>
        <w:t>.</w:t>
      </w:r>
    </w:p>
    <w:p w:rsidR="00B746E6" w:rsidRPr="00D764CC" w:rsidRDefault="00B746E6" w:rsidP="00F01835">
      <w:pPr>
        <w:rPr>
          <w:lang w:val="fr-FR"/>
        </w:rPr>
      </w:pPr>
    </w:p>
    <w:p w:rsidR="00B746E6" w:rsidRPr="00D764CC" w:rsidRDefault="00B746E6" w:rsidP="00256848">
      <w:pPr>
        <w:rPr>
          <w:lang w:val="fr-FR"/>
        </w:rPr>
      </w:pPr>
    </w:p>
    <w:p w:rsidR="00B746E6" w:rsidRPr="00D764CC" w:rsidRDefault="00B746E6" w:rsidP="00050E16">
      <w:pPr>
        <w:jc w:val="right"/>
        <w:rPr>
          <w:lang w:val="fr-FR"/>
        </w:rPr>
      </w:pPr>
      <w:r w:rsidRPr="00D764CC">
        <w:rPr>
          <w:lang w:val="fr-FR"/>
        </w:rPr>
        <w:t>[Les annexes suivent]</w:t>
      </w:r>
    </w:p>
    <w:p w:rsidR="00B746E6" w:rsidRPr="00D764CC" w:rsidRDefault="00B746E6" w:rsidP="00050E16">
      <w:pPr>
        <w:jc w:val="right"/>
        <w:rPr>
          <w:lang w:val="fr-FR"/>
        </w:rPr>
        <w:sectPr w:rsidR="00B746E6" w:rsidRPr="00D764CC" w:rsidSect="00906DDC">
          <w:headerReference w:type="default" r:id="rId11"/>
          <w:pgSz w:w="11907" w:h="16840" w:code="9"/>
          <w:pgMar w:top="510" w:right="1134" w:bottom="1134" w:left="1134" w:header="510" w:footer="680" w:gutter="0"/>
          <w:cols w:space="720"/>
          <w:titlePg/>
        </w:sectPr>
      </w:pPr>
    </w:p>
    <w:p w:rsidR="00B746E6" w:rsidRPr="00D764CC" w:rsidRDefault="00B746E6" w:rsidP="00CC1D42">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b/>
          <w:bCs/>
          <w:lang w:val="fr-FR"/>
        </w:rPr>
      </w:pPr>
    </w:p>
    <w:p w:rsidR="00B746E6" w:rsidRPr="00D764CC" w:rsidRDefault="00B746E6" w:rsidP="00CC1D42">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b/>
          <w:bCs/>
          <w:lang w:val="fr-FR"/>
        </w:rPr>
      </w:pPr>
      <w:r w:rsidRPr="00D764CC">
        <w:rPr>
          <w:rFonts w:eastAsia="Arial Unicode MS"/>
          <w:b/>
          <w:bCs/>
          <w:lang w:val="fr-FR"/>
        </w:rPr>
        <w:t>PROJET</w:t>
      </w:r>
    </w:p>
    <w:p w:rsidR="00B746E6" w:rsidRPr="00D764CC" w:rsidRDefault="00B746E6" w:rsidP="00CC1D42">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b/>
          <w:bCs/>
          <w:lang w:val="fr-FR"/>
        </w:rPr>
      </w:pPr>
    </w:p>
    <w:p w:rsidR="00B746E6" w:rsidRPr="00D764CC" w:rsidRDefault="00B746E6" w:rsidP="007D43BB">
      <w:pPr>
        <w:jc w:val="center"/>
        <w:rPr>
          <w:rFonts w:eastAsia="Arial Unicode MS"/>
          <w:u w:val="single"/>
          <w:lang w:val="fr-FR"/>
        </w:rPr>
      </w:pPr>
    </w:p>
    <w:p w:rsidR="00B746E6" w:rsidRPr="00D764CC" w:rsidRDefault="00B746E6" w:rsidP="003453C8">
      <w:pPr>
        <w:spacing w:after="300"/>
        <w:jc w:val="center"/>
        <w:rPr>
          <w:caps/>
          <w:kern w:val="28"/>
          <w:u w:val="single"/>
          <w:lang w:val="fr-FR"/>
        </w:rPr>
      </w:pPr>
      <w:r w:rsidRPr="00D764CC">
        <w:rPr>
          <w:caps/>
          <w:kern w:val="28"/>
          <w:u w:val="single"/>
          <w:lang w:val="fr-FR"/>
        </w:rPr>
        <w:t>LOgICiElS et Équipements utilisÉs par les membres de l</w:t>
      </w:r>
      <w:r w:rsidR="00DF3DB8" w:rsidRPr="00D764CC">
        <w:rPr>
          <w:caps/>
          <w:kern w:val="28"/>
          <w:u w:val="single"/>
          <w:lang w:val="fr-FR"/>
        </w:rPr>
        <w:t>’</w:t>
      </w:r>
      <w:r w:rsidRPr="00D764CC">
        <w:rPr>
          <w:caps/>
          <w:kern w:val="28"/>
          <w:u w:val="single"/>
          <w:lang w:val="fr-FR"/>
        </w:rPr>
        <w:t>Union</w:t>
      </w:r>
    </w:p>
    <w:p w:rsidR="00B746E6" w:rsidRPr="00D764CC" w:rsidRDefault="00B746E6" w:rsidP="007D0A3B">
      <w:pPr>
        <w:jc w:val="left"/>
        <w:rPr>
          <w:snapToGrid w:val="0"/>
          <w:lang w:val="fr-FR"/>
        </w:rPr>
      </w:pPr>
      <w:r w:rsidRPr="00D764CC">
        <w:rPr>
          <w:snapToGrid w:val="0"/>
          <w:lang w:val="fr-FR"/>
        </w:rPr>
        <w:t>Veuillez soumettre l</w:t>
      </w:r>
      <w:r w:rsidR="00DF3DB8" w:rsidRPr="00D764CC">
        <w:rPr>
          <w:snapToGrid w:val="0"/>
          <w:lang w:val="fr-FR"/>
        </w:rPr>
        <w:t>’</w:t>
      </w:r>
      <w:r w:rsidRPr="00D764CC">
        <w:rPr>
          <w:snapToGrid w:val="0"/>
          <w:lang w:val="fr-FR"/>
        </w:rPr>
        <w:t>information en remplissant les colonnes s</w:t>
      </w:r>
      <w:r w:rsidR="00DF3DB8" w:rsidRPr="00D764CC">
        <w:rPr>
          <w:snapToGrid w:val="0"/>
          <w:lang w:val="fr-FR"/>
        </w:rPr>
        <w:t>’</w:t>
      </w:r>
      <w:r w:rsidRPr="00D764CC">
        <w:rPr>
          <w:snapToGrid w:val="0"/>
          <w:lang w:val="fr-FR"/>
        </w:rPr>
        <w:t>il y a lieu.</w:t>
      </w:r>
    </w:p>
    <w:p w:rsidR="00B746E6" w:rsidRPr="00D764CC" w:rsidRDefault="00B746E6" w:rsidP="007D0A3B">
      <w:pPr>
        <w:jc w:val="left"/>
        <w:rPr>
          <w:snapToGrid w:val="0"/>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7"/>
        <w:gridCol w:w="7347"/>
      </w:tblGrid>
      <w:tr w:rsidR="00B746E6" w:rsidRPr="00DF1F4F">
        <w:tc>
          <w:tcPr>
            <w:tcW w:w="7797" w:type="dxa"/>
          </w:tcPr>
          <w:p w:rsidR="00B746E6" w:rsidRPr="00D764CC" w:rsidRDefault="00B746E6" w:rsidP="00F250FE">
            <w:pPr>
              <w:spacing w:before="120" w:after="120"/>
              <w:rPr>
                <w:snapToGrid w:val="0"/>
                <w:lang w:val="fr-FR"/>
              </w:rPr>
            </w:pPr>
            <w:r w:rsidRPr="00D764CC">
              <w:rPr>
                <w:snapToGrid w:val="0"/>
                <w:lang w:val="fr-FR"/>
              </w:rPr>
              <w:t>INFORMATIONS SOUMISES PAR (NOM DU MEMBRE DE L</w:t>
            </w:r>
            <w:r w:rsidR="00DF3DB8" w:rsidRPr="00D764CC">
              <w:rPr>
                <w:snapToGrid w:val="0"/>
                <w:lang w:val="fr-FR"/>
              </w:rPr>
              <w:t>’</w:t>
            </w:r>
            <w:r w:rsidRPr="00D764CC">
              <w:rPr>
                <w:snapToGrid w:val="0"/>
                <w:lang w:val="fr-FR"/>
              </w:rPr>
              <w:t>UNION) :</w:t>
            </w:r>
          </w:p>
        </w:tc>
        <w:tc>
          <w:tcPr>
            <w:tcW w:w="7655" w:type="dxa"/>
          </w:tcPr>
          <w:p w:rsidR="00B746E6" w:rsidRPr="00D764CC" w:rsidRDefault="00B746E6" w:rsidP="00073958">
            <w:pPr>
              <w:rPr>
                <w:snapToGrid w:val="0"/>
                <w:lang w:val="fr-FR"/>
              </w:rPr>
            </w:pPr>
          </w:p>
        </w:tc>
      </w:tr>
    </w:tbl>
    <w:p w:rsidR="00B746E6" w:rsidRPr="00D764CC" w:rsidRDefault="00B746E6" w:rsidP="00073958">
      <w:pPr>
        <w:rPr>
          <w:snapToGrid w:val="0"/>
          <w:lang w:val="fr-FR"/>
        </w:rPr>
      </w:pPr>
    </w:p>
    <w:p w:rsidR="00B746E6" w:rsidRPr="00D764CC" w:rsidRDefault="00B746E6" w:rsidP="00073958">
      <w:pPr>
        <w:rPr>
          <w:snapToGrid w:val="0"/>
          <w:u w:val="single"/>
          <w:lang w:val="fr-FR"/>
        </w:rPr>
      </w:pPr>
    </w:p>
    <w:tbl>
      <w:tblPr>
        <w:tblW w:w="15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
        <w:gridCol w:w="2386"/>
        <w:gridCol w:w="2236"/>
        <w:gridCol w:w="2693"/>
        <w:gridCol w:w="3293"/>
        <w:gridCol w:w="3827"/>
      </w:tblGrid>
      <w:tr w:rsidR="00B746E6" w:rsidRPr="00DF1F4F" w:rsidTr="007D0A3B">
        <w:tc>
          <w:tcPr>
            <w:tcW w:w="1017" w:type="dxa"/>
            <w:shd w:val="clear" w:color="auto" w:fill="F2F2F2"/>
          </w:tcPr>
          <w:p w:rsidR="00B746E6" w:rsidRPr="00D764CC" w:rsidRDefault="00B746E6" w:rsidP="00073958">
            <w:pPr>
              <w:jc w:val="center"/>
              <w:rPr>
                <w:snapToGrid w:val="0"/>
                <w:sz w:val="18"/>
                <w:szCs w:val="18"/>
                <w:lang w:val="fr-FR"/>
              </w:rPr>
            </w:pPr>
            <w:r w:rsidRPr="00D764CC">
              <w:rPr>
                <w:snapToGrid w:val="0"/>
                <w:sz w:val="18"/>
                <w:szCs w:val="18"/>
                <w:lang w:val="fr-FR"/>
              </w:rPr>
              <w:t>Catégorie*</w:t>
            </w:r>
          </w:p>
        </w:tc>
        <w:tc>
          <w:tcPr>
            <w:tcW w:w="2386" w:type="dxa"/>
            <w:shd w:val="clear" w:color="auto" w:fill="F2F2F2"/>
          </w:tcPr>
          <w:p w:rsidR="00B746E6" w:rsidRPr="00D764CC" w:rsidRDefault="00B746E6" w:rsidP="007D0A3B">
            <w:pPr>
              <w:jc w:val="center"/>
              <w:rPr>
                <w:snapToGrid w:val="0"/>
                <w:sz w:val="18"/>
                <w:szCs w:val="18"/>
                <w:lang w:val="fr-FR"/>
              </w:rPr>
            </w:pPr>
            <w:r w:rsidRPr="00D764CC">
              <w:rPr>
                <w:snapToGrid w:val="0"/>
                <w:sz w:val="18"/>
                <w:szCs w:val="18"/>
                <w:lang w:val="fr-FR"/>
              </w:rPr>
              <w:t>Titre du</w:t>
            </w:r>
            <w:r w:rsidR="007D0A3B" w:rsidRPr="00D764CC">
              <w:rPr>
                <w:snapToGrid w:val="0"/>
                <w:sz w:val="18"/>
                <w:szCs w:val="18"/>
                <w:lang w:val="fr-FR"/>
              </w:rPr>
              <w:t> </w:t>
            </w:r>
            <w:r w:rsidRPr="00D764CC">
              <w:rPr>
                <w:snapToGrid w:val="0"/>
                <w:sz w:val="18"/>
                <w:szCs w:val="18"/>
                <w:lang w:val="fr-FR"/>
              </w:rPr>
              <w:t>logiciel/équipement</w:t>
            </w:r>
          </w:p>
        </w:tc>
        <w:tc>
          <w:tcPr>
            <w:tcW w:w="2236" w:type="dxa"/>
            <w:shd w:val="clear" w:color="auto" w:fill="F2F2F2"/>
            <w:vAlign w:val="center"/>
          </w:tcPr>
          <w:p w:rsidR="00B746E6" w:rsidRPr="00D764CC" w:rsidRDefault="00B746E6" w:rsidP="007D0A3B">
            <w:pPr>
              <w:jc w:val="center"/>
              <w:rPr>
                <w:snapToGrid w:val="0"/>
                <w:sz w:val="18"/>
                <w:szCs w:val="18"/>
                <w:lang w:val="fr-FR"/>
              </w:rPr>
            </w:pPr>
            <w:r w:rsidRPr="00D764CC">
              <w:rPr>
                <w:snapToGrid w:val="0"/>
                <w:sz w:val="18"/>
                <w:szCs w:val="18"/>
                <w:lang w:val="fr-FR"/>
              </w:rPr>
              <w:t>Fonction (bref résumé)</w:t>
            </w:r>
          </w:p>
        </w:tc>
        <w:tc>
          <w:tcPr>
            <w:tcW w:w="2693" w:type="dxa"/>
            <w:shd w:val="clear" w:color="auto" w:fill="F2F2F2"/>
          </w:tcPr>
          <w:p w:rsidR="00B746E6" w:rsidRPr="00D764CC" w:rsidRDefault="00B746E6" w:rsidP="007D0A3B">
            <w:pPr>
              <w:jc w:val="center"/>
              <w:rPr>
                <w:snapToGrid w:val="0"/>
                <w:sz w:val="18"/>
                <w:szCs w:val="18"/>
                <w:lang w:val="fr-FR"/>
              </w:rPr>
            </w:pPr>
            <w:r w:rsidRPr="00D764CC">
              <w:rPr>
                <w:snapToGrid w:val="0"/>
                <w:sz w:val="18"/>
                <w:szCs w:val="18"/>
                <w:lang w:val="fr-FR"/>
              </w:rPr>
              <w:t>Source et personnes à</w:t>
            </w:r>
            <w:r w:rsidR="007D0A3B" w:rsidRPr="00D764CC">
              <w:rPr>
                <w:snapToGrid w:val="0"/>
                <w:sz w:val="18"/>
                <w:szCs w:val="18"/>
                <w:lang w:val="fr-FR"/>
              </w:rPr>
              <w:t> </w:t>
            </w:r>
            <w:r w:rsidRPr="00D764CC">
              <w:rPr>
                <w:snapToGrid w:val="0"/>
                <w:sz w:val="18"/>
                <w:szCs w:val="18"/>
                <w:lang w:val="fr-FR"/>
              </w:rPr>
              <w:t>contacter</w:t>
            </w:r>
          </w:p>
        </w:tc>
        <w:tc>
          <w:tcPr>
            <w:tcW w:w="3293" w:type="dxa"/>
            <w:shd w:val="clear" w:color="auto" w:fill="F2F2F2"/>
          </w:tcPr>
          <w:p w:rsidR="00B746E6" w:rsidRPr="00D764CC" w:rsidRDefault="00B746E6" w:rsidP="007D0A3B">
            <w:pPr>
              <w:jc w:val="center"/>
              <w:rPr>
                <w:snapToGrid w:val="0"/>
                <w:sz w:val="18"/>
                <w:szCs w:val="18"/>
                <w:lang w:val="fr-FR"/>
              </w:rPr>
            </w:pPr>
            <w:r w:rsidRPr="00D764CC">
              <w:rPr>
                <w:snapToGrid w:val="0"/>
                <w:sz w:val="18"/>
                <w:szCs w:val="18"/>
                <w:lang w:val="fr-FR"/>
              </w:rPr>
              <w:t>Membre(s) de l</w:t>
            </w:r>
            <w:r w:rsidR="00DF3DB8" w:rsidRPr="00D764CC">
              <w:rPr>
                <w:snapToGrid w:val="0"/>
                <w:sz w:val="18"/>
                <w:szCs w:val="18"/>
                <w:lang w:val="fr-FR"/>
              </w:rPr>
              <w:t>’</w:t>
            </w:r>
            <w:r w:rsidRPr="00D764CC">
              <w:rPr>
                <w:snapToGrid w:val="0"/>
                <w:sz w:val="18"/>
                <w:szCs w:val="18"/>
                <w:lang w:val="fr-FR"/>
              </w:rPr>
              <w:t>Union utilisant le</w:t>
            </w:r>
            <w:r w:rsidR="007D0A3B" w:rsidRPr="00D764CC">
              <w:rPr>
                <w:snapToGrid w:val="0"/>
                <w:sz w:val="18"/>
                <w:szCs w:val="18"/>
                <w:lang w:val="fr-FR"/>
              </w:rPr>
              <w:t> </w:t>
            </w:r>
            <w:r w:rsidRPr="00D764CC">
              <w:rPr>
                <w:snapToGrid w:val="0"/>
                <w:sz w:val="18"/>
                <w:szCs w:val="18"/>
                <w:lang w:val="fr-FR"/>
              </w:rPr>
              <w:t>logiciel/équipement</w:t>
            </w:r>
          </w:p>
        </w:tc>
        <w:tc>
          <w:tcPr>
            <w:tcW w:w="3827" w:type="dxa"/>
            <w:shd w:val="clear" w:color="auto" w:fill="F2F2F2"/>
          </w:tcPr>
          <w:p w:rsidR="00B746E6" w:rsidRPr="00D764CC" w:rsidRDefault="00B746E6" w:rsidP="00073958">
            <w:pPr>
              <w:jc w:val="center"/>
              <w:rPr>
                <w:snapToGrid w:val="0"/>
                <w:sz w:val="18"/>
                <w:szCs w:val="18"/>
                <w:lang w:val="fr-FR"/>
              </w:rPr>
            </w:pPr>
            <w:r w:rsidRPr="00D764CC">
              <w:rPr>
                <w:snapToGrid w:val="0"/>
                <w:sz w:val="18"/>
                <w:szCs w:val="18"/>
                <w:lang w:val="fr-FR"/>
              </w:rPr>
              <w:t>Application par l</w:t>
            </w:r>
            <w:r w:rsidR="00DF3DB8" w:rsidRPr="00D764CC">
              <w:rPr>
                <w:snapToGrid w:val="0"/>
                <w:sz w:val="18"/>
                <w:szCs w:val="18"/>
                <w:lang w:val="fr-FR"/>
              </w:rPr>
              <w:t>’</w:t>
            </w:r>
            <w:r w:rsidRPr="00D764CC">
              <w:rPr>
                <w:snapToGrid w:val="0"/>
                <w:sz w:val="18"/>
                <w:szCs w:val="18"/>
                <w:lang w:val="fr-FR"/>
              </w:rPr>
              <w:t>(les) utilisateur(s)</w:t>
            </w:r>
          </w:p>
        </w:tc>
      </w:tr>
      <w:tr w:rsidR="00B746E6" w:rsidRPr="00D764CC">
        <w:tblPrEx>
          <w:tblLook w:val="01E0" w:firstRow="1" w:lastRow="1" w:firstColumn="1" w:lastColumn="1" w:noHBand="0" w:noVBand="0"/>
        </w:tblPrEx>
        <w:trPr>
          <w:trHeight w:val="1970"/>
        </w:trPr>
        <w:tc>
          <w:tcPr>
            <w:tcW w:w="1017" w:type="dxa"/>
            <w:tcBorders>
              <w:right w:val="single" w:sz="2" w:space="0" w:color="auto"/>
            </w:tcBorders>
          </w:tcPr>
          <w:p w:rsidR="00B746E6" w:rsidRPr="00D764CC" w:rsidRDefault="00B746E6" w:rsidP="00073958">
            <w:pPr>
              <w:jc w:val="left"/>
              <w:rPr>
                <w:snapToGrid w:val="0"/>
                <w:sz w:val="18"/>
                <w:szCs w:val="18"/>
                <w:lang w:val="fr-FR"/>
              </w:rPr>
            </w:pPr>
            <w:r w:rsidRPr="00D764CC">
              <w:rPr>
                <w:snapToGrid w:val="0"/>
                <w:sz w:val="18"/>
                <w:szCs w:val="18"/>
                <w:lang w:val="fr-FR"/>
              </w:rPr>
              <w:t>p.</w:t>
            </w:r>
            <w:r w:rsidR="00ED4656" w:rsidRPr="00D764CC">
              <w:rPr>
                <w:snapToGrid w:val="0"/>
                <w:sz w:val="18"/>
                <w:szCs w:val="18"/>
                <w:lang w:val="fr-FR"/>
              </w:rPr>
              <w:t> </w:t>
            </w:r>
            <w:r w:rsidRPr="00D764CC">
              <w:rPr>
                <w:snapToGrid w:val="0"/>
                <w:sz w:val="18"/>
                <w:szCs w:val="18"/>
                <w:lang w:val="fr-FR"/>
              </w:rPr>
              <w:t>ex.</w:t>
            </w:r>
          </w:p>
          <w:p w:rsidR="00B746E6" w:rsidRPr="00D764CC" w:rsidRDefault="00B746E6" w:rsidP="00073958">
            <w:pPr>
              <w:jc w:val="left"/>
              <w:rPr>
                <w:snapToGrid w:val="0"/>
                <w:sz w:val="18"/>
                <w:szCs w:val="18"/>
                <w:lang w:val="fr-FR"/>
              </w:rPr>
            </w:pPr>
          </w:p>
          <w:p w:rsidR="00B746E6" w:rsidRPr="00D764CC" w:rsidRDefault="00B746E6" w:rsidP="00073958">
            <w:pPr>
              <w:jc w:val="left"/>
              <w:rPr>
                <w:snapToGrid w:val="0"/>
                <w:sz w:val="18"/>
                <w:szCs w:val="18"/>
                <w:lang w:val="fr-FR"/>
              </w:rPr>
            </w:pPr>
            <w:r w:rsidRPr="00D764CC">
              <w:rPr>
                <w:snapToGrid w:val="0"/>
                <w:sz w:val="18"/>
                <w:szCs w:val="18"/>
                <w:lang w:val="fr-FR"/>
              </w:rPr>
              <w:t>a)</w:t>
            </w:r>
          </w:p>
        </w:tc>
        <w:tc>
          <w:tcPr>
            <w:tcW w:w="2386" w:type="dxa"/>
            <w:tcBorders>
              <w:left w:val="single" w:sz="2" w:space="0" w:color="auto"/>
              <w:right w:val="single" w:sz="2" w:space="0" w:color="auto"/>
            </w:tcBorders>
          </w:tcPr>
          <w:p w:rsidR="00B746E6" w:rsidRPr="00D764CC" w:rsidRDefault="00B746E6" w:rsidP="00073958">
            <w:pPr>
              <w:jc w:val="left"/>
              <w:rPr>
                <w:snapToGrid w:val="0"/>
                <w:color w:val="000000"/>
                <w:sz w:val="18"/>
                <w:szCs w:val="18"/>
                <w:lang w:val="fr-FR"/>
              </w:rPr>
            </w:pPr>
          </w:p>
          <w:p w:rsidR="00B746E6" w:rsidRPr="00D764CC" w:rsidRDefault="00B746E6" w:rsidP="00073958">
            <w:pPr>
              <w:jc w:val="left"/>
              <w:rPr>
                <w:snapToGrid w:val="0"/>
                <w:color w:val="000000"/>
                <w:sz w:val="18"/>
                <w:szCs w:val="18"/>
                <w:lang w:val="fr-FR"/>
              </w:rPr>
            </w:pPr>
          </w:p>
          <w:p w:rsidR="00B746E6" w:rsidRPr="00D764CC" w:rsidRDefault="00B746E6" w:rsidP="00073958">
            <w:pPr>
              <w:jc w:val="left"/>
              <w:rPr>
                <w:snapToGrid w:val="0"/>
                <w:color w:val="000000"/>
                <w:sz w:val="18"/>
                <w:szCs w:val="18"/>
                <w:lang w:val="fr-FR"/>
              </w:rPr>
            </w:pPr>
            <w:r w:rsidRPr="00D764CC">
              <w:rPr>
                <w:snapToGrid w:val="0"/>
                <w:color w:val="000000"/>
                <w:sz w:val="18"/>
                <w:szCs w:val="18"/>
                <w:lang w:val="fr-FR"/>
              </w:rPr>
              <w:t>XXX</w:t>
            </w:r>
          </w:p>
        </w:tc>
        <w:tc>
          <w:tcPr>
            <w:tcW w:w="2236" w:type="dxa"/>
            <w:tcBorders>
              <w:left w:val="single" w:sz="2" w:space="0" w:color="auto"/>
              <w:right w:val="single" w:sz="2" w:space="0" w:color="auto"/>
            </w:tcBorders>
          </w:tcPr>
          <w:p w:rsidR="00B746E6" w:rsidRPr="00D764CC" w:rsidRDefault="00B746E6" w:rsidP="00073958">
            <w:pPr>
              <w:jc w:val="left"/>
              <w:rPr>
                <w:snapToGrid w:val="0"/>
                <w:color w:val="000000"/>
                <w:sz w:val="18"/>
                <w:szCs w:val="18"/>
                <w:lang w:val="fr-FR"/>
              </w:rPr>
            </w:pPr>
          </w:p>
          <w:p w:rsidR="00B746E6" w:rsidRPr="00D764CC" w:rsidRDefault="00B746E6" w:rsidP="00073958">
            <w:pPr>
              <w:jc w:val="left"/>
              <w:rPr>
                <w:snapToGrid w:val="0"/>
                <w:color w:val="000000"/>
                <w:sz w:val="18"/>
                <w:szCs w:val="18"/>
                <w:lang w:val="fr-FR"/>
              </w:rPr>
            </w:pPr>
          </w:p>
          <w:p w:rsidR="00B746E6" w:rsidRPr="00D764CC" w:rsidRDefault="00B746E6" w:rsidP="00073958">
            <w:pPr>
              <w:jc w:val="left"/>
              <w:rPr>
                <w:snapToGrid w:val="0"/>
                <w:color w:val="000000"/>
                <w:sz w:val="18"/>
                <w:szCs w:val="18"/>
                <w:lang w:val="fr-FR"/>
              </w:rPr>
            </w:pPr>
            <w:proofErr w:type="spellStart"/>
            <w:r w:rsidRPr="00D764CC">
              <w:rPr>
                <w:snapToGrid w:val="0"/>
                <w:color w:val="000000"/>
                <w:sz w:val="18"/>
                <w:szCs w:val="18"/>
                <w:lang w:val="fr-FR"/>
              </w:rPr>
              <w:t>xxxxxxx</w:t>
            </w:r>
            <w:proofErr w:type="spellEnd"/>
          </w:p>
        </w:tc>
        <w:tc>
          <w:tcPr>
            <w:tcW w:w="2693" w:type="dxa"/>
            <w:tcBorders>
              <w:left w:val="single" w:sz="2" w:space="0" w:color="auto"/>
              <w:right w:val="single" w:sz="2" w:space="0" w:color="auto"/>
            </w:tcBorders>
          </w:tcPr>
          <w:p w:rsidR="00B746E6" w:rsidRPr="00D764CC" w:rsidRDefault="00B746E6" w:rsidP="00073958">
            <w:pPr>
              <w:jc w:val="left"/>
              <w:rPr>
                <w:color w:val="000000"/>
                <w:sz w:val="18"/>
                <w:szCs w:val="18"/>
                <w:lang w:val="fr-FR"/>
              </w:rPr>
            </w:pPr>
          </w:p>
          <w:p w:rsidR="00B746E6" w:rsidRPr="00D764CC" w:rsidRDefault="00321C81" w:rsidP="00073958">
            <w:pPr>
              <w:jc w:val="left"/>
              <w:rPr>
                <w:color w:val="000000"/>
                <w:sz w:val="18"/>
                <w:szCs w:val="18"/>
                <w:lang w:val="fr-FR"/>
              </w:rPr>
            </w:pPr>
            <w:r>
              <w:rPr>
                <w:noProof/>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99060</wp:posOffset>
                      </wp:positionV>
                      <wp:extent cx="1562100" cy="895350"/>
                      <wp:effectExtent l="5715" t="13335" r="13335" b="57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895350"/>
                              </a:xfrm>
                              <a:prstGeom prst="bracketPair">
                                <a:avLst>
                                  <a:gd name="adj" fmla="val 9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45pt;margin-top:7.8pt;width:123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" adj="1991"/>
                  </w:pict>
                </mc:Fallback>
              </mc:AlternateContent>
            </w:r>
          </w:p>
          <w:p w:rsidR="00B746E6" w:rsidRPr="00D764CC" w:rsidRDefault="00B746E6" w:rsidP="00073958">
            <w:pPr>
              <w:jc w:val="left"/>
              <w:rPr>
                <w:snapToGrid w:val="0"/>
                <w:color w:val="000000"/>
                <w:sz w:val="18"/>
                <w:szCs w:val="18"/>
                <w:lang w:val="fr-FR"/>
              </w:rPr>
            </w:pPr>
            <w:r w:rsidRPr="00D764CC">
              <w:rPr>
                <w:snapToGrid w:val="0"/>
                <w:color w:val="000000"/>
                <w:sz w:val="18"/>
                <w:szCs w:val="18"/>
                <w:lang w:val="fr-FR"/>
              </w:rPr>
              <w:t xml:space="preserve">  Nom </w:t>
            </w:r>
          </w:p>
          <w:p w:rsidR="00B746E6" w:rsidRPr="00D764CC" w:rsidRDefault="00B746E6" w:rsidP="00073958">
            <w:pPr>
              <w:jc w:val="left"/>
              <w:rPr>
                <w:snapToGrid w:val="0"/>
                <w:color w:val="000000"/>
                <w:sz w:val="18"/>
                <w:szCs w:val="18"/>
                <w:lang w:val="fr-FR"/>
              </w:rPr>
            </w:pPr>
            <w:r w:rsidRPr="00D764CC">
              <w:rPr>
                <w:snapToGrid w:val="0"/>
                <w:color w:val="000000"/>
                <w:sz w:val="18"/>
                <w:szCs w:val="18"/>
                <w:lang w:val="fr-FR"/>
              </w:rPr>
              <w:t xml:space="preserve">  Titre</w:t>
            </w:r>
          </w:p>
          <w:p w:rsidR="00B746E6" w:rsidRPr="00D764CC" w:rsidRDefault="00B746E6" w:rsidP="00073958">
            <w:pPr>
              <w:jc w:val="left"/>
              <w:rPr>
                <w:snapToGrid w:val="0"/>
                <w:color w:val="000000"/>
                <w:sz w:val="18"/>
                <w:szCs w:val="18"/>
                <w:lang w:val="fr-FR"/>
              </w:rPr>
            </w:pPr>
            <w:r w:rsidRPr="00D764CC">
              <w:rPr>
                <w:snapToGrid w:val="0"/>
                <w:color w:val="000000"/>
                <w:sz w:val="18"/>
                <w:szCs w:val="18"/>
                <w:lang w:val="fr-FR"/>
              </w:rPr>
              <w:t xml:space="preserve">  Nom de l</w:t>
            </w:r>
            <w:r w:rsidR="00DF3DB8" w:rsidRPr="00D764CC">
              <w:rPr>
                <w:snapToGrid w:val="0"/>
                <w:color w:val="000000"/>
                <w:sz w:val="18"/>
                <w:szCs w:val="18"/>
                <w:lang w:val="fr-FR"/>
              </w:rPr>
              <w:t>’</w:t>
            </w:r>
            <w:r w:rsidRPr="00D764CC">
              <w:rPr>
                <w:snapToGrid w:val="0"/>
                <w:color w:val="000000"/>
                <w:sz w:val="18"/>
                <w:szCs w:val="18"/>
                <w:lang w:val="fr-FR"/>
              </w:rPr>
              <w:t>organisation</w:t>
            </w:r>
          </w:p>
          <w:p w:rsidR="00B746E6" w:rsidRPr="00D764CC" w:rsidRDefault="00B746E6" w:rsidP="00073958">
            <w:pPr>
              <w:jc w:val="left"/>
              <w:rPr>
                <w:snapToGrid w:val="0"/>
                <w:color w:val="000000"/>
                <w:sz w:val="18"/>
                <w:szCs w:val="18"/>
                <w:lang w:val="fr-FR"/>
              </w:rPr>
            </w:pPr>
            <w:r w:rsidRPr="00D764CC">
              <w:rPr>
                <w:snapToGrid w:val="0"/>
                <w:color w:val="000000"/>
                <w:sz w:val="18"/>
                <w:szCs w:val="18"/>
                <w:lang w:val="fr-FR"/>
              </w:rPr>
              <w:t xml:space="preserve">  Adresse postale</w:t>
            </w:r>
          </w:p>
          <w:p w:rsidR="00B746E6" w:rsidRPr="00D764CC" w:rsidRDefault="00B746E6" w:rsidP="00073958">
            <w:pPr>
              <w:jc w:val="left"/>
              <w:rPr>
                <w:snapToGrid w:val="0"/>
                <w:color w:val="000000"/>
                <w:sz w:val="18"/>
                <w:szCs w:val="18"/>
                <w:lang w:val="fr-FR"/>
              </w:rPr>
            </w:pPr>
            <w:r w:rsidRPr="00D764CC">
              <w:rPr>
                <w:snapToGrid w:val="0"/>
                <w:color w:val="000000"/>
                <w:sz w:val="18"/>
                <w:szCs w:val="18"/>
                <w:lang w:val="fr-FR"/>
              </w:rPr>
              <w:t xml:space="preserve">  Numéro de tél</w:t>
            </w:r>
            <w:proofErr w:type="gramStart"/>
            <w:r w:rsidRPr="00D764CC">
              <w:rPr>
                <w:snapToGrid w:val="0"/>
                <w:color w:val="000000"/>
                <w:sz w:val="18"/>
                <w:szCs w:val="18"/>
                <w:lang w:val="fr-FR"/>
              </w:rPr>
              <w:t>./</w:t>
            </w:r>
            <w:proofErr w:type="gramEnd"/>
            <w:r w:rsidRPr="00D764CC">
              <w:rPr>
                <w:snapToGrid w:val="0"/>
                <w:color w:val="000000"/>
                <w:sz w:val="18"/>
                <w:szCs w:val="18"/>
                <w:lang w:val="fr-FR"/>
              </w:rPr>
              <w:t>fax</w:t>
            </w:r>
          </w:p>
          <w:p w:rsidR="00B746E6" w:rsidRPr="00D764CC" w:rsidRDefault="00B746E6" w:rsidP="00073958">
            <w:pPr>
              <w:jc w:val="left"/>
              <w:rPr>
                <w:snapToGrid w:val="0"/>
                <w:color w:val="000000"/>
                <w:sz w:val="18"/>
                <w:szCs w:val="18"/>
                <w:lang w:val="fr-FR"/>
              </w:rPr>
            </w:pPr>
            <w:r w:rsidRPr="00D764CC">
              <w:rPr>
                <w:snapToGrid w:val="0"/>
                <w:color w:val="000000"/>
                <w:sz w:val="18"/>
                <w:szCs w:val="18"/>
                <w:lang w:val="fr-FR"/>
              </w:rPr>
              <w:t xml:space="preserve">  Messagerie électronique</w:t>
            </w:r>
          </w:p>
          <w:p w:rsidR="00B746E6" w:rsidRPr="00D764CC" w:rsidRDefault="00B746E6" w:rsidP="00073958">
            <w:pPr>
              <w:jc w:val="left"/>
              <w:rPr>
                <w:snapToGrid w:val="0"/>
                <w:color w:val="000000"/>
                <w:sz w:val="18"/>
                <w:szCs w:val="18"/>
                <w:lang w:val="fr-FR"/>
              </w:rPr>
            </w:pPr>
          </w:p>
        </w:tc>
        <w:tc>
          <w:tcPr>
            <w:tcW w:w="3293" w:type="dxa"/>
            <w:tcBorders>
              <w:top w:val="single" w:sz="2" w:space="0" w:color="auto"/>
              <w:left w:val="single" w:sz="2" w:space="0" w:color="auto"/>
              <w:right w:val="single" w:sz="2" w:space="0" w:color="auto"/>
            </w:tcBorders>
          </w:tcPr>
          <w:p w:rsidR="00B746E6" w:rsidRPr="00D764CC" w:rsidRDefault="00B746E6" w:rsidP="00073958">
            <w:pPr>
              <w:jc w:val="left"/>
              <w:rPr>
                <w:snapToGrid w:val="0"/>
                <w:color w:val="000000"/>
                <w:sz w:val="18"/>
                <w:szCs w:val="18"/>
                <w:lang w:val="fr-FR"/>
              </w:rPr>
            </w:pPr>
          </w:p>
          <w:p w:rsidR="00B746E6" w:rsidRPr="00D764CC" w:rsidRDefault="00B746E6" w:rsidP="00073958">
            <w:pPr>
              <w:jc w:val="left"/>
              <w:rPr>
                <w:snapToGrid w:val="0"/>
                <w:color w:val="000000"/>
                <w:sz w:val="18"/>
                <w:szCs w:val="18"/>
                <w:lang w:val="fr-FR"/>
              </w:rPr>
            </w:pPr>
          </w:p>
          <w:p w:rsidR="00B746E6" w:rsidRPr="00D764CC" w:rsidRDefault="00B746E6" w:rsidP="00073958">
            <w:pPr>
              <w:jc w:val="left"/>
              <w:rPr>
                <w:snapToGrid w:val="0"/>
                <w:color w:val="000000"/>
                <w:sz w:val="18"/>
                <w:szCs w:val="18"/>
                <w:lang w:val="fr-FR"/>
              </w:rPr>
            </w:pPr>
            <w:r w:rsidRPr="00D764CC">
              <w:rPr>
                <w:snapToGrid w:val="0"/>
                <w:color w:val="000000"/>
                <w:sz w:val="18"/>
                <w:szCs w:val="18"/>
                <w:lang w:val="fr-FR"/>
              </w:rPr>
              <w:t>(État/organisation)</w:t>
            </w:r>
          </w:p>
        </w:tc>
        <w:tc>
          <w:tcPr>
            <w:tcW w:w="3827" w:type="dxa"/>
            <w:tcBorders>
              <w:left w:val="single" w:sz="2" w:space="0" w:color="auto"/>
              <w:right w:val="single" w:sz="2" w:space="0" w:color="auto"/>
            </w:tcBorders>
          </w:tcPr>
          <w:p w:rsidR="00B746E6" w:rsidRPr="00D764CC" w:rsidRDefault="00B746E6" w:rsidP="00073958">
            <w:pPr>
              <w:jc w:val="left"/>
              <w:rPr>
                <w:snapToGrid w:val="0"/>
                <w:sz w:val="18"/>
                <w:szCs w:val="18"/>
                <w:lang w:val="fr-FR"/>
              </w:rPr>
            </w:pPr>
            <w:r w:rsidRPr="00D764CC">
              <w:rPr>
                <w:snapToGrid w:val="0"/>
                <w:sz w:val="18"/>
                <w:szCs w:val="18"/>
                <w:lang w:val="fr-FR"/>
              </w:rPr>
              <w:t>p.</w:t>
            </w:r>
            <w:r w:rsidR="00ED4656" w:rsidRPr="00D764CC">
              <w:rPr>
                <w:snapToGrid w:val="0"/>
                <w:sz w:val="18"/>
                <w:szCs w:val="18"/>
                <w:lang w:val="fr-FR"/>
              </w:rPr>
              <w:t> </w:t>
            </w:r>
            <w:r w:rsidRPr="00D764CC">
              <w:rPr>
                <w:snapToGrid w:val="0"/>
                <w:sz w:val="18"/>
                <w:szCs w:val="18"/>
                <w:lang w:val="fr-FR"/>
              </w:rPr>
              <w:t>ex.</w:t>
            </w:r>
          </w:p>
          <w:p w:rsidR="00B746E6" w:rsidRPr="00D764CC" w:rsidRDefault="00B746E6" w:rsidP="00073958">
            <w:pPr>
              <w:jc w:val="left"/>
              <w:rPr>
                <w:snapToGrid w:val="0"/>
                <w:sz w:val="18"/>
                <w:szCs w:val="18"/>
                <w:lang w:val="fr-FR"/>
              </w:rPr>
            </w:pPr>
          </w:p>
          <w:p w:rsidR="00B746E6" w:rsidRPr="00D764CC" w:rsidRDefault="00B746E6" w:rsidP="00073958">
            <w:pPr>
              <w:jc w:val="left"/>
              <w:rPr>
                <w:snapToGrid w:val="0"/>
                <w:sz w:val="18"/>
                <w:szCs w:val="18"/>
                <w:lang w:val="fr-FR"/>
              </w:rPr>
            </w:pPr>
            <w:r w:rsidRPr="00D764CC">
              <w:rPr>
                <w:snapToGrid w:val="0"/>
                <w:sz w:val="18"/>
                <w:szCs w:val="18"/>
                <w:lang w:val="fr-FR"/>
              </w:rPr>
              <w:t>(plantes)</w:t>
            </w:r>
          </w:p>
        </w:tc>
      </w:tr>
      <w:tr w:rsidR="00B746E6" w:rsidRPr="00D764CC">
        <w:tblPrEx>
          <w:tblLook w:val="01E0" w:firstRow="1" w:lastRow="1" w:firstColumn="1" w:lastColumn="1" w:noHBand="0" w:noVBand="0"/>
        </w:tblPrEx>
        <w:trPr>
          <w:trHeight w:val="992"/>
        </w:trPr>
        <w:tc>
          <w:tcPr>
            <w:tcW w:w="1017" w:type="dxa"/>
            <w:tcBorders>
              <w:right w:val="single" w:sz="2" w:space="0" w:color="auto"/>
            </w:tcBorders>
          </w:tcPr>
          <w:p w:rsidR="00B746E6" w:rsidRPr="00D764CC" w:rsidRDefault="00B746E6" w:rsidP="00073958">
            <w:pPr>
              <w:jc w:val="left"/>
              <w:rPr>
                <w:snapToGrid w:val="0"/>
                <w:sz w:val="18"/>
                <w:szCs w:val="18"/>
                <w:lang w:val="fr-FR"/>
              </w:rPr>
            </w:pPr>
          </w:p>
        </w:tc>
        <w:tc>
          <w:tcPr>
            <w:tcW w:w="2386" w:type="dxa"/>
            <w:tcBorders>
              <w:left w:val="single" w:sz="2" w:space="0" w:color="auto"/>
              <w:right w:val="single" w:sz="2" w:space="0" w:color="auto"/>
            </w:tcBorders>
          </w:tcPr>
          <w:p w:rsidR="00B746E6" w:rsidRPr="00D764CC" w:rsidRDefault="00B746E6" w:rsidP="00073958">
            <w:pPr>
              <w:jc w:val="left"/>
              <w:rPr>
                <w:snapToGrid w:val="0"/>
                <w:color w:val="000000"/>
                <w:sz w:val="18"/>
                <w:szCs w:val="18"/>
                <w:lang w:val="fr-FR"/>
              </w:rPr>
            </w:pPr>
          </w:p>
        </w:tc>
        <w:tc>
          <w:tcPr>
            <w:tcW w:w="2236" w:type="dxa"/>
            <w:tcBorders>
              <w:left w:val="single" w:sz="2" w:space="0" w:color="auto"/>
              <w:right w:val="single" w:sz="2" w:space="0" w:color="auto"/>
            </w:tcBorders>
          </w:tcPr>
          <w:p w:rsidR="00B746E6" w:rsidRPr="00D764CC" w:rsidRDefault="00B746E6" w:rsidP="00073958">
            <w:pPr>
              <w:jc w:val="left"/>
              <w:rPr>
                <w:snapToGrid w:val="0"/>
                <w:color w:val="000000"/>
                <w:sz w:val="18"/>
                <w:szCs w:val="18"/>
                <w:lang w:val="fr-FR"/>
              </w:rPr>
            </w:pPr>
          </w:p>
        </w:tc>
        <w:tc>
          <w:tcPr>
            <w:tcW w:w="2693" w:type="dxa"/>
            <w:tcBorders>
              <w:left w:val="single" w:sz="2" w:space="0" w:color="auto"/>
              <w:right w:val="single" w:sz="2" w:space="0" w:color="auto"/>
            </w:tcBorders>
          </w:tcPr>
          <w:p w:rsidR="00B746E6" w:rsidRPr="00D764CC" w:rsidRDefault="00B746E6" w:rsidP="00073958">
            <w:pPr>
              <w:jc w:val="left"/>
              <w:rPr>
                <w:color w:val="000000"/>
                <w:sz w:val="18"/>
                <w:szCs w:val="18"/>
                <w:lang w:val="fr-FR"/>
              </w:rPr>
            </w:pPr>
          </w:p>
        </w:tc>
        <w:tc>
          <w:tcPr>
            <w:tcW w:w="3293" w:type="dxa"/>
            <w:tcBorders>
              <w:left w:val="single" w:sz="2" w:space="0" w:color="auto"/>
              <w:right w:val="single" w:sz="2" w:space="0" w:color="auto"/>
            </w:tcBorders>
          </w:tcPr>
          <w:p w:rsidR="00B746E6" w:rsidRPr="00D764CC" w:rsidRDefault="00B746E6" w:rsidP="00073958">
            <w:pPr>
              <w:jc w:val="left"/>
              <w:rPr>
                <w:snapToGrid w:val="0"/>
                <w:color w:val="000000"/>
                <w:sz w:val="18"/>
                <w:szCs w:val="18"/>
                <w:lang w:val="fr-FR"/>
              </w:rPr>
            </w:pPr>
          </w:p>
        </w:tc>
        <w:tc>
          <w:tcPr>
            <w:tcW w:w="3827" w:type="dxa"/>
            <w:tcBorders>
              <w:left w:val="single" w:sz="2" w:space="0" w:color="auto"/>
              <w:right w:val="single" w:sz="2" w:space="0" w:color="auto"/>
            </w:tcBorders>
          </w:tcPr>
          <w:p w:rsidR="00B746E6" w:rsidRPr="00D764CC" w:rsidRDefault="00B746E6" w:rsidP="00073958">
            <w:pPr>
              <w:jc w:val="left"/>
              <w:rPr>
                <w:snapToGrid w:val="0"/>
                <w:sz w:val="18"/>
                <w:szCs w:val="18"/>
                <w:lang w:val="fr-FR"/>
              </w:rPr>
            </w:pPr>
          </w:p>
        </w:tc>
      </w:tr>
    </w:tbl>
    <w:p w:rsidR="00B746E6" w:rsidRPr="00D764CC" w:rsidRDefault="00B746E6" w:rsidP="00073958">
      <w:pPr>
        <w:rPr>
          <w:snapToGrid w:val="0"/>
          <w:u w:val="single"/>
          <w:lang w:val="fr-FR"/>
        </w:rPr>
      </w:pPr>
    </w:p>
    <w:p w:rsidR="00B746E6" w:rsidRPr="00D764CC" w:rsidRDefault="00B746E6" w:rsidP="00073958">
      <w:pPr>
        <w:rPr>
          <w:snapToGrid w:val="0"/>
          <w:lang w:val="fr-FR"/>
        </w:rPr>
      </w:pPr>
      <w:r w:rsidRPr="00D764CC">
        <w:rPr>
          <w:snapToGrid w:val="0"/>
          <w:lang w:val="fr-FR"/>
        </w:rPr>
        <w:t>* Veuillez indiquer une des utilisations mentionnées ci-dessous :</w:t>
      </w:r>
    </w:p>
    <w:p w:rsidR="00B746E6" w:rsidRPr="00D764CC" w:rsidRDefault="00B746E6" w:rsidP="00073958">
      <w:pPr>
        <w:rPr>
          <w:snapToGrid w:val="0"/>
          <w:u w:val="single"/>
          <w:lang w:val="fr-FR"/>
        </w:rPr>
      </w:pPr>
    </w:p>
    <w:p w:rsidR="00B746E6" w:rsidRPr="00D764CC" w:rsidRDefault="00B746E6" w:rsidP="00B07A4D">
      <w:pPr>
        <w:numPr>
          <w:ilvl w:val="0"/>
          <w:numId w:val="4"/>
        </w:numPr>
        <w:rPr>
          <w:snapToGrid w:val="0"/>
          <w:lang w:val="fr-FR"/>
        </w:rPr>
      </w:pPr>
      <w:r w:rsidRPr="00D764CC">
        <w:rPr>
          <w:snapToGrid w:val="0"/>
          <w:lang w:val="fr-FR"/>
        </w:rPr>
        <w:t>Administration des demandes</w:t>
      </w:r>
    </w:p>
    <w:p w:rsidR="00B746E6" w:rsidRPr="00D764CC" w:rsidRDefault="00B746E6" w:rsidP="00073958">
      <w:pPr>
        <w:numPr>
          <w:ilvl w:val="0"/>
          <w:numId w:val="4"/>
        </w:numPr>
        <w:rPr>
          <w:snapToGrid w:val="0"/>
          <w:lang w:val="fr-FR"/>
        </w:rPr>
      </w:pPr>
      <w:r w:rsidRPr="00D764CC">
        <w:rPr>
          <w:snapToGrid w:val="0"/>
          <w:lang w:val="fr-FR"/>
        </w:rPr>
        <w:t xml:space="preserve">Systèmes de demande en ligne </w:t>
      </w:r>
    </w:p>
    <w:p w:rsidR="00B746E6" w:rsidRPr="00D764CC" w:rsidRDefault="00B746E6" w:rsidP="00073958">
      <w:pPr>
        <w:numPr>
          <w:ilvl w:val="0"/>
          <w:numId w:val="4"/>
        </w:numPr>
        <w:rPr>
          <w:snapToGrid w:val="0"/>
          <w:lang w:val="fr-FR"/>
        </w:rPr>
      </w:pPr>
      <w:r w:rsidRPr="00D764CC">
        <w:rPr>
          <w:snapToGrid w:val="0"/>
          <w:lang w:val="fr-FR"/>
        </w:rPr>
        <w:t xml:space="preserve">Vérification des dénominations variétales </w:t>
      </w:r>
    </w:p>
    <w:p w:rsidR="00B746E6" w:rsidRPr="00D764CC" w:rsidRDefault="00B746E6" w:rsidP="00073958">
      <w:pPr>
        <w:numPr>
          <w:ilvl w:val="0"/>
          <w:numId w:val="4"/>
        </w:numPr>
        <w:rPr>
          <w:snapToGrid w:val="0"/>
          <w:lang w:val="fr-FR"/>
        </w:rPr>
      </w:pPr>
      <w:r w:rsidRPr="00D764CC">
        <w:rPr>
          <w:snapToGrid w:val="0"/>
          <w:lang w:val="fr-FR"/>
        </w:rPr>
        <w:t xml:space="preserve">Conception des essais DHS et analyse des données </w:t>
      </w:r>
    </w:p>
    <w:p w:rsidR="00B746E6" w:rsidRPr="00D764CC" w:rsidRDefault="00B746E6" w:rsidP="00073958">
      <w:pPr>
        <w:numPr>
          <w:ilvl w:val="0"/>
          <w:numId w:val="4"/>
        </w:numPr>
        <w:rPr>
          <w:snapToGrid w:val="0"/>
          <w:lang w:val="fr-FR"/>
        </w:rPr>
      </w:pPr>
      <w:r w:rsidRPr="00D764CC">
        <w:rPr>
          <w:snapToGrid w:val="0"/>
          <w:lang w:val="fr-FR"/>
        </w:rPr>
        <w:t xml:space="preserve">Enregistrement et transferts des données </w:t>
      </w:r>
    </w:p>
    <w:p w:rsidR="00B746E6" w:rsidRPr="00D764CC" w:rsidRDefault="00B746E6" w:rsidP="00073958">
      <w:pPr>
        <w:numPr>
          <w:ilvl w:val="0"/>
          <w:numId w:val="4"/>
        </w:numPr>
        <w:rPr>
          <w:snapToGrid w:val="0"/>
          <w:lang w:val="fr-FR"/>
        </w:rPr>
      </w:pPr>
      <w:r w:rsidRPr="00D764CC">
        <w:rPr>
          <w:snapToGrid w:val="0"/>
          <w:lang w:val="fr-FR"/>
        </w:rPr>
        <w:t>Analyse d</w:t>
      </w:r>
      <w:r w:rsidR="00DF3DB8" w:rsidRPr="00D764CC">
        <w:rPr>
          <w:snapToGrid w:val="0"/>
          <w:lang w:val="fr-FR"/>
        </w:rPr>
        <w:t>’</w:t>
      </w:r>
      <w:r w:rsidRPr="00D764CC">
        <w:rPr>
          <w:snapToGrid w:val="0"/>
          <w:lang w:val="fr-FR"/>
        </w:rPr>
        <w:t>images</w:t>
      </w:r>
    </w:p>
    <w:p w:rsidR="00B746E6" w:rsidRPr="00D764CC" w:rsidRDefault="00B746E6" w:rsidP="007D43BB">
      <w:pPr>
        <w:numPr>
          <w:ilvl w:val="0"/>
          <w:numId w:val="4"/>
        </w:numPr>
        <w:rPr>
          <w:snapToGrid w:val="0"/>
          <w:lang w:val="fr-FR"/>
        </w:rPr>
      </w:pPr>
      <w:r w:rsidRPr="00D764CC">
        <w:rPr>
          <w:snapToGrid w:val="0"/>
          <w:lang w:val="fr-FR"/>
        </w:rPr>
        <w:t xml:space="preserve">Données biochimiques et moléculaires </w:t>
      </w:r>
    </w:p>
    <w:p w:rsidR="00B746E6" w:rsidRPr="00D764CC" w:rsidRDefault="00B746E6" w:rsidP="007D43BB">
      <w:pPr>
        <w:jc w:val="right"/>
        <w:rPr>
          <w:snapToGrid w:val="0"/>
          <w:lang w:val="fr-FR"/>
        </w:rPr>
        <w:sectPr w:rsidR="00B746E6" w:rsidRPr="00D764CC" w:rsidSect="00CC1D42">
          <w:headerReference w:type="first" r:id="rId12"/>
          <w:footerReference w:type="first" r:id="rId13"/>
          <w:pgSz w:w="16840" w:h="11907" w:orient="landscape" w:code="9"/>
          <w:pgMar w:top="510" w:right="1134" w:bottom="1134" w:left="1134" w:header="510" w:footer="680" w:gutter="0"/>
          <w:cols w:space="720"/>
          <w:titlePg/>
          <w:docGrid w:linePitch="272"/>
        </w:sectPr>
      </w:pPr>
      <w:r w:rsidRPr="00D764CC">
        <w:rPr>
          <w:snapToGrid w:val="0"/>
          <w:lang w:val="fr-FR"/>
        </w:rPr>
        <w:t>[</w:t>
      </w:r>
      <w:r w:rsidR="001500C3" w:rsidRPr="00D764CC">
        <w:rPr>
          <w:snapToGrid w:val="0"/>
          <w:lang w:val="fr-FR"/>
        </w:rPr>
        <w:t>L</w:t>
      </w:r>
      <w:r w:rsidR="00DF3DB8" w:rsidRPr="00D764CC">
        <w:rPr>
          <w:snapToGrid w:val="0"/>
          <w:lang w:val="fr-FR"/>
        </w:rPr>
        <w:t>’</w:t>
      </w:r>
      <w:r w:rsidRPr="00D764CC">
        <w:rPr>
          <w:snapToGrid w:val="0"/>
          <w:lang w:val="fr-FR"/>
        </w:rPr>
        <w:t>Annex</w:t>
      </w:r>
      <w:r w:rsidR="007D0A3B" w:rsidRPr="00D764CC">
        <w:rPr>
          <w:snapToGrid w:val="0"/>
          <w:lang w:val="fr-FR"/>
        </w:rPr>
        <w:t>e</w:t>
      </w:r>
      <w:r w:rsidRPr="00D764CC">
        <w:rPr>
          <w:snapToGrid w:val="0"/>
          <w:lang w:val="fr-FR"/>
        </w:rPr>
        <w:t xml:space="preserve"> II </w:t>
      </w:r>
      <w:r w:rsidR="007D0A3B" w:rsidRPr="00D764CC">
        <w:rPr>
          <w:snapToGrid w:val="0"/>
          <w:lang w:val="fr-FR"/>
        </w:rPr>
        <w:t>suit</w:t>
      </w:r>
      <w:r w:rsidRPr="00D764CC">
        <w:rPr>
          <w:snapToGrid w:val="0"/>
          <w:lang w:val="fr-FR"/>
        </w:rPr>
        <w:t>]</w:t>
      </w:r>
    </w:p>
    <w:p w:rsidR="00B746E6" w:rsidRPr="00D764CC" w:rsidRDefault="00B746E6" w:rsidP="001F078E">
      <w:pPr>
        <w:jc w:val="center"/>
        <w:rPr>
          <w:snapToGrid w:val="0"/>
          <w:lang w:val="fr-FR"/>
        </w:rPr>
      </w:pPr>
      <w:r w:rsidRPr="00D764CC">
        <w:rPr>
          <w:snapToGrid w:val="0"/>
          <w:lang w:val="fr-FR"/>
        </w:rPr>
        <w:lastRenderedPageBreak/>
        <w:t>LOGICIELS PROPOSÉS POUR INCLUSION DANS LE DOCUMENT UPOV/I</w:t>
      </w:r>
      <w:r w:rsidR="007D0A3B" w:rsidRPr="00D764CC">
        <w:rPr>
          <w:snapToGrid w:val="0"/>
          <w:lang w:val="fr-FR"/>
        </w:rPr>
        <w:t xml:space="preserve">NF/16 </w:t>
      </w:r>
      <w:r w:rsidR="00DF3DB8" w:rsidRPr="00D764CC">
        <w:rPr>
          <w:snapToGrid w:val="0"/>
          <w:lang w:val="fr-FR"/>
        </w:rPr>
        <w:t>“</w:t>
      </w:r>
      <w:r w:rsidR="007D0A3B" w:rsidRPr="00D764CC">
        <w:rPr>
          <w:snapToGrid w:val="0"/>
          <w:lang w:val="fr-FR"/>
        </w:rPr>
        <w:t>LOGICIELS ÉCHANGEABLES</w:t>
      </w:r>
      <w:r w:rsidR="00DF3DB8" w:rsidRPr="00D764CC">
        <w:rPr>
          <w:snapToGrid w:val="0"/>
          <w:lang w:val="fr-FR"/>
        </w:rPr>
        <w:t>”</w:t>
      </w:r>
    </w:p>
    <w:p w:rsidR="00B746E6" w:rsidRPr="00D764CC" w:rsidRDefault="00B746E6" w:rsidP="001F078E">
      <w:pPr>
        <w:jc w:val="center"/>
        <w:rPr>
          <w:lang w:val="fr-FR"/>
        </w:rPr>
      </w:pPr>
      <w:r w:rsidRPr="00D764CC">
        <w:rPr>
          <w:snapToGrid w:val="0"/>
          <w:lang w:val="fr-FR"/>
        </w:rPr>
        <w:t>(Informations fournies par le Mexique le 25 février</w:t>
      </w:r>
      <w:r w:rsidRPr="00D764CC">
        <w:rPr>
          <w:lang w:val="fr-FR"/>
        </w:rPr>
        <w:t xml:space="preserve"> 2013)</w:t>
      </w:r>
    </w:p>
    <w:p w:rsidR="00B746E6" w:rsidRPr="00D764CC" w:rsidRDefault="00B746E6" w:rsidP="001F078E">
      <w:pPr>
        <w:pStyle w:val="Heading1"/>
        <w:rPr>
          <w:lang w:val="fr-FR"/>
        </w:rPr>
      </w:pPr>
    </w:p>
    <w:p w:rsidR="00B746E6" w:rsidRPr="00D764CC" w:rsidRDefault="00B746E6" w:rsidP="001F078E">
      <w:pPr>
        <w:ind w:left="567"/>
        <w:rPr>
          <w:snapToGrid w:val="0"/>
          <w:lang w:val="fr-FR"/>
        </w:rPr>
      </w:pPr>
    </w:p>
    <w:p w:rsidR="00B746E6" w:rsidRPr="00D764CC" w:rsidRDefault="00B746E6" w:rsidP="001A0B29">
      <w:pPr>
        <w:numPr>
          <w:ilvl w:val="0"/>
          <w:numId w:val="22"/>
        </w:numPr>
        <w:rPr>
          <w:u w:val="single"/>
          <w:lang w:val="fr-FR"/>
        </w:rPr>
      </w:pPr>
      <w:r w:rsidRPr="00D764CC">
        <w:rPr>
          <w:snapToGrid w:val="0"/>
          <w:u w:val="single"/>
          <w:lang w:val="fr-FR"/>
        </w:rPr>
        <w:t>Administration des demandes</w:t>
      </w:r>
    </w:p>
    <w:p w:rsidR="00B746E6" w:rsidRPr="00D764CC" w:rsidRDefault="00B746E6" w:rsidP="001F078E">
      <w:pPr>
        <w:rPr>
          <w:u w:val="single"/>
          <w:lang w:val="fr-FR"/>
        </w:rPr>
      </w:pP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758"/>
        <w:gridCol w:w="2656"/>
        <w:gridCol w:w="3097"/>
        <w:gridCol w:w="1371"/>
        <w:gridCol w:w="1827"/>
        <w:gridCol w:w="2263"/>
      </w:tblGrid>
      <w:tr w:rsidR="00B746E6" w:rsidRPr="00DF1F4F" w:rsidTr="001500C3">
        <w:trPr>
          <w:jc w:val="center"/>
        </w:trPr>
        <w:tc>
          <w:tcPr>
            <w:tcW w:w="1283" w:type="dxa"/>
            <w:tcBorders>
              <w:bottom w:val="single" w:sz="2" w:space="0" w:color="auto"/>
            </w:tcBorders>
            <w:shd w:val="clear" w:color="auto" w:fill="E6E6E6"/>
            <w:vAlign w:val="center"/>
          </w:tcPr>
          <w:p w:rsidR="00B746E6" w:rsidRPr="00D764CC" w:rsidRDefault="00B746E6" w:rsidP="001500C3">
            <w:pPr>
              <w:jc w:val="center"/>
              <w:rPr>
                <w:snapToGrid w:val="0"/>
                <w:sz w:val="18"/>
                <w:szCs w:val="18"/>
                <w:lang w:val="fr-FR"/>
              </w:rPr>
            </w:pPr>
            <w:r w:rsidRPr="00D764CC">
              <w:rPr>
                <w:snapToGrid w:val="0"/>
                <w:sz w:val="18"/>
                <w:szCs w:val="18"/>
                <w:lang w:val="fr-FR"/>
              </w:rPr>
              <w:t>Nom du</w:t>
            </w:r>
            <w:r w:rsidR="007D0A3B" w:rsidRPr="00D764CC">
              <w:rPr>
                <w:snapToGrid w:val="0"/>
                <w:sz w:val="18"/>
                <w:szCs w:val="18"/>
                <w:lang w:val="fr-FR"/>
              </w:rPr>
              <w:t> </w:t>
            </w:r>
            <w:r w:rsidRPr="00D764CC">
              <w:rPr>
                <w:snapToGrid w:val="0"/>
                <w:sz w:val="18"/>
                <w:szCs w:val="18"/>
                <w:lang w:val="fr-FR"/>
              </w:rPr>
              <w:t>programme</w:t>
            </w:r>
          </w:p>
        </w:tc>
        <w:tc>
          <w:tcPr>
            <w:tcW w:w="1767" w:type="dxa"/>
            <w:tcBorders>
              <w:bottom w:val="single" w:sz="2" w:space="0" w:color="auto"/>
            </w:tcBorders>
            <w:shd w:val="clear" w:color="auto" w:fill="E6E6E6"/>
            <w:vAlign w:val="center"/>
          </w:tcPr>
          <w:p w:rsidR="00B746E6" w:rsidRPr="00D764CC" w:rsidRDefault="00B746E6" w:rsidP="001500C3">
            <w:pPr>
              <w:jc w:val="center"/>
              <w:rPr>
                <w:snapToGrid w:val="0"/>
                <w:sz w:val="18"/>
                <w:szCs w:val="18"/>
                <w:lang w:val="fr-FR"/>
              </w:rPr>
            </w:pPr>
            <w:r w:rsidRPr="00D764CC">
              <w:rPr>
                <w:snapToGrid w:val="0"/>
                <w:sz w:val="18"/>
                <w:szCs w:val="18"/>
                <w:lang w:val="fr-FR"/>
              </w:rPr>
              <w:t>Langage de programmation</w:t>
            </w:r>
          </w:p>
        </w:tc>
        <w:tc>
          <w:tcPr>
            <w:tcW w:w="2691" w:type="dxa"/>
            <w:tcBorders>
              <w:bottom w:val="single" w:sz="2" w:space="0" w:color="auto"/>
            </w:tcBorders>
            <w:shd w:val="clear" w:color="auto" w:fill="E6E6E6"/>
            <w:vAlign w:val="center"/>
          </w:tcPr>
          <w:p w:rsidR="00B746E6" w:rsidRPr="00D764CC" w:rsidRDefault="00B746E6" w:rsidP="001500C3">
            <w:pPr>
              <w:jc w:val="center"/>
              <w:rPr>
                <w:snapToGrid w:val="0"/>
                <w:sz w:val="18"/>
                <w:szCs w:val="18"/>
                <w:lang w:val="fr-FR"/>
              </w:rPr>
            </w:pPr>
            <w:r w:rsidRPr="00D764CC">
              <w:rPr>
                <w:snapToGrid w:val="0"/>
                <w:sz w:val="18"/>
                <w:szCs w:val="18"/>
                <w:lang w:val="fr-FR"/>
              </w:rPr>
              <w:t>Fonction (bref résumé)</w:t>
            </w:r>
          </w:p>
        </w:tc>
        <w:tc>
          <w:tcPr>
            <w:tcW w:w="3104" w:type="dxa"/>
            <w:tcBorders>
              <w:bottom w:val="single" w:sz="2" w:space="0" w:color="auto"/>
            </w:tcBorders>
            <w:shd w:val="clear" w:color="auto" w:fill="E6E6E6"/>
            <w:vAlign w:val="center"/>
          </w:tcPr>
          <w:p w:rsidR="00B746E6" w:rsidRPr="00D764CC" w:rsidRDefault="00B746E6" w:rsidP="001500C3">
            <w:pPr>
              <w:jc w:val="center"/>
              <w:rPr>
                <w:snapToGrid w:val="0"/>
                <w:sz w:val="18"/>
                <w:szCs w:val="18"/>
                <w:lang w:val="fr-FR"/>
              </w:rPr>
            </w:pPr>
            <w:r w:rsidRPr="00D764CC">
              <w:rPr>
                <w:snapToGrid w:val="0"/>
                <w:sz w:val="18"/>
                <w:szCs w:val="18"/>
                <w:lang w:val="fr-FR"/>
              </w:rPr>
              <w:t>Source et personne à contacter</w:t>
            </w:r>
          </w:p>
        </w:tc>
        <w:tc>
          <w:tcPr>
            <w:tcW w:w="1376" w:type="dxa"/>
            <w:tcBorders>
              <w:bottom w:val="single" w:sz="2" w:space="0" w:color="auto"/>
            </w:tcBorders>
            <w:shd w:val="clear" w:color="auto" w:fill="E6E6E6"/>
            <w:vAlign w:val="center"/>
          </w:tcPr>
          <w:p w:rsidR="00B746E6" w:rsidRPr="00D764CC" w:rsidRDefault="00B746E6" w:rsidP="001500C3">
            <w:pPr>
              <w:jc w:val="center"/>
              <w:rPr>
                <w:snapToGrid w:val="0"/>
                <w:sz w:val="18"/>
                <w:szCs w:val="18"/>
                <w:lang w:val="fr-FR"/>
              </w:rPr>
            </w:pPr>
            <w:r w:rsidRPr="00D764CC">
              <w:rPr>
                <w:snapToGrid w:val="0"/>
                <w:sz w:val="18"/>
                <w:szCs w:val="18"/>
                <w:lang w:val="fr-FR"/>
              </w:rPr>
              <w:t>Condition de la fourniture</w:t>
            </w:r>
          </w:p>
        </w:tc>
        <w:tc>
          <w:tcPr>
            <w:tcW w:w="1847" w:type="dxa"/>
            <w:tcBorders>
              <w:bottom w:val="single" w:sz="2" w:space="0" w:color="auto"/>
            </w:tcBorders>
            <w:shd w:val="clear" w:color="auto" w:fill="E6E6E6"/>
            <w:vAlign w:val="center"/>
          </w:tcPr>
          <w:p w:rsidR="00B746E6" w:rsidRPr="00D764CC" w:rsidRDefault="00B746E6" w:rsidP="001500C3">
            <w:pPr>
              <w:jc w:val="center"/>
              <w:rPr>
                <w:snapToGrid w:val="0"/>
                <w:sz w:val="18"/>
                <w:szCs w:val="18"/>
                <w:lang w:val="fr-FR"/>
              </w:rPr>
            </w:pPr>
            <w:r w:rsidRPr="00D764CC">
              <w:rPr>
                <w:snapToGrid w:val="0"/>
                <w:sz w:val="18"/>
                <w:szCs w:val="18"/>
                <w:lang w:val="fr-FR"/>
              </w:rPr>
              <w:t>Membre(s) de l</w:t>
            </w:r>
            <w:r w:rsidR="00DF3DB8" w:rsidRPr="00D764CC">
              <w:rPr>
                <w:snapToGrid w:val="0"/>
                <w:sz w:val="18"/>
                <w:szCs w:val="18"/>
                <w:lang w:val="fr-FR"/>
              </w:rPr>
              <w:t>’</w:t>
            </w:r>
            <w:r w:rsidRPr="00D764CC">
              <w:rPr>
                <w:snapToGrid w:val="0"/>
                <w:sz w:val="18"/>
                <w:szCs w:val="18"/>
                <w:lang w:val="fr-FR"/>
              </w:rPr>
              <w:t>UPOV utilisant le logiciel</w:t>
            </w:r>
          </w:p>
        </w:tc>
        <w:tc>
          <w:tcPr>
            <w:tcW w:w="2291" w:type="dxa"/>
            <w:tcBorders>
              <w:bottom w:val="single" w:sz="2" w:space="0" w:color="auto"/>
            </w:tcBorders>
            <w:shd w:val="clear" w:color="auto" w:fill="E6E6E6"/>
            <w:vAlign w:val="center"/>
          </w:tcPr>
          <w:p w:rsidR="00B746E6" w:rsidRPr="00D764CC" w:rsidRDefault="007D0A3B" w:rsidP="001500C3">
            <w:pPr>
              <w:jc w:val="center"/>
              <w:rPr>
                <w:snapToGrid w:val="0"/>
                <w:sz w:val="18"/>
                <w:szCs w:val="18"/>
                <w:lang w:val="fr-FR"/>
              </w:rPr>
            </w:pPr>
            <w:r w:rsidRPr="00D764CC">
              <w:rPr>
                <w:snapToGrid w:val="0"/>
                <w:sz w:val="18"/>
                <w:szCs w:val="18"/>
                <w:lang w:val="fr-FR"/>
              </w:rPr>
              <w:t>Application par</w:t>
            </w:r>
            <w:r w:rsidR="00B746E6" w:rsidRPr="00D764CC">
              <w:rPr>
                <w:snapToGrid w:val="0"/>
                <w:sz w:val="18"/>
                <w:szCs w:val="18"/>
                <w:lang w:val="fr-FR"/>
              </w:rPr>
              <w:t xml:space="preserve"> l</w:t>
            </w:r>
            <w:r w:rsidR="00DF3DB8" w:rsidRPr="00D764CC">
              <w:rPr>
                <w:snapToGrid w:val="0"/>
                <w:sz w:val="18"/>
                <w:szCs w:val="18"/>
                <w:lang w:val="fr-FR"/>
              </w:rPr>
              <w:t>’</w:t>
            </w:r>
            <w:r w:rsidR="00B746E6" w:rsidRPr="00D764CC">
              <w:rPr>
                <w:snapToGrid w:val="0"/>
                <w:sz w:val="18"/>
                <w:szCs w:val="18"/>
                <w:lang w:val="fr-FR"/>
              </w:rPr>
              <w:t>(les) utilisateur(s)</w:t>
            </w:r>
          </w:p>
        </w:tc>
      </w:tr>
      <w:tr w:rsidR="00B746E6" w:rsidRPr="00D764CC" w:rsidTr="00BB1BBF">
        <w:trPr>
          <w:jc w:val="center"/>
        </w:trPr>
        <w:tc>
          <w:tcPr>
            <w:tcW w:w="1283" w:type="dxa"/>
            <w:tcBorders>
              <w:top w:val="single" w:sz="2" w:space="0" w:color="auto"/>
              <w:left w:val="single" w:sz="2" w:space="0" w:color="auto"/>
              <w:bottom w:val="single" w:sz="2" w:space="0" w:color="auto"/>
              <w:right w:val="single" w:sz="2" w:space="0" w:color="auto"/>
            </w:tcBorders>
          </w:tcPr>
          <w:p w:rsidR="00BB1BBF" w:rsidRPr="00D764CC" w:rsidRDefault="00BB1BBF" w:rsidP="00A952BF">
            <w:pPr>
              <w:jc w:val="center"/>
              <w:rPr>
                <w:snapToGrid w:val="0"/>
                <w:sz w:val="18"/>
                <w:szCs w:val="18"/>
                <w:lang w:val="fr-FR"/>
              </w:rPr>
            </w:pPr>
          </w:p>
          <w:p w:rsidR="00B746E6" w:rsidRPr="00D764CC" w:rsidRDefault="00B746E6" w:rsidP="00A952BF">
            <w:pPr>
              <w:jc w:val="center"/>
              <w:rPr>
                <w:snapToGrid w:val="0"/>
                <w:sz w:val="18"/>
                <w:szCs w:val="18"/>
                <w:lang w:val="fr-FR"/>
              </w:rPr>
            </w:pPr>
            <w:r w:rsidRPr="00D764CC">
              <w:rPr>
                <w:snapToGrid w:val="0"/>
                <w:sz w:val="18"/>
                <w:szCs w:val="18"/>
                <w:lang w:val="fr-FR"/>
              </w:rPr>
              <w:t>SIVAVE</w:t>
            </w:r>
          </w:p>
        </w:tc>
        <w:tc>
          <w:tcPr>
            <w:tcW w:w="1767" w:type="dxa"/>
            <w:tcBorders>
              <w:top w:val="single" w:sz="2" w:space="0" w:color="auto"/>
              <w:left w:val="single" w:sz="2" w:space="0" w:color="auto"/>
              <w:bottom w:val="single" w:sz="2" w:space="0" w:color="auto"/>
              <w:right w:val="single" w:sz="2" w:space="0" w:color="auto"/>
            </w:tcBorders>
          </w:tcPr>
          <w:p w:rsidR="00BB1BBF" w:rsidRPr="00D764CC" w:rsidRDefault="00BB1BBF" w:rsidP="00A952BF">
            <w:pPr>
              <w:jc w:val="left"/>
              <w:rPr>
                <w:sz w:val="18"/>
                <w:szCs w:val="18"/>
                <w:lang w:val="fr-FR"/>
              </w:rPr>
            </w:pPr>
          </w:p>
          <w:p w:rsidR="00B746E6" w:rsidRPr="00D764CC" w:rsidRDefault="00B746E6" w:rsidP="00A952BF">
            <w:pPr>
              <w:jc w:val="left"/>
              <w:rPr>
                <w:sz w:val="18"/>
                <w:szCs w:val="18"/>
                <w:lang w:val="fr-FR"/>
              </w:rPr>
            </w:pPr>
            <w:r w:rsidRPr="00D764CC">
              <w:rPr>
                <w:sz w:val="18"/>
                <w:szCs w:val="18"/>
                <w:lang w:val="fr-FR"/>
              </w:rPr>
              <w:t>Base de données</w:t>
            </w:r>
            <w:r w:rsidR="007D0A3B" w:rsidRPr="00D764CC">
              <w:rPr>
                <w:sz w:val="18"/>
                <w:szCs w:val="18"/>
                <w:lang w:val="fr-FR"/>
              </w:rPr>
              <w:t> </w:t>
            </w:r>
            <w:r w:rsidRPr="00D764CC">
              <w:rPr>
                <w:sz w:val="18"/>
                <w:szCs w:val="18"/>
                <w:lang w:val="fr-FR"/>
              </w:rPr>
              <w:t>:</w:t>
            </w:r>
          </w:p>
          <w:p w:rsidR="00B746E6" w:rsidRPr="00D764CC" w:rsidRDefault="00B746E6" w:rsidP="00A952BF">
            <w:pPr>
              <w:jc w:val="left"/>
              <w:rPr>
                <w:sz w:val="18"/>
                <w:szCs w:val="18"/>
                <w:lang w:val="fr-FR"/>
              </w:rPr>
            </w:pPr>
            <w:proofErr w:type="spellStart"/>
            <w:r w:rsidRPr="00D764CC">
              <w:rPr>
                <w:sz w:val="18"/>
                <w:szCs w:val="18"/>
                <w:lang w:val="fr-FR"/>
              </w:rPr>
              <w:t>Mysql</w:t>
            </w:r>
            <w:proofErr w:type="spellEnd"/>
            <w:r w:rsidRPr="00D764CC">
              <w:rPr>
                <w:sz w:val="18"/>
                <w:szCs w:val="18"/>
                <w:lang w:val="fr-FR"/>
              </w:rPr>
              <w:t xml:space="preserve"> 5.1</w:t>
            </w:r>
          </w:p>
          <w:p w:rsidR="00B746E6" w:rsidRPr="00D764CC" w:rsidRDefault="00B746E6" w:rsidP="00A952BF">
            <w:pPr>
              <w:jc w:val="left"/>
              <w:rPr>
                <w:sz w:val="18"/>
                <w:szCs w:val="18"/>
                <w:lang w:val="fr-FR"/>
              </w:rPr>
            </w:pPr>
          </w:p>
          <w:p w:rsidR="00B746E6" w:rsidRPr="00D764CC" w:rsidRDefault="00B746E6" w:rsidP="00A952BF">
            <w:pPr>
              <w:jc w:val="left"/>
              <w:rPr>
                <w:sz w:val="18"/>
                <w:szCs w:val="18"/>
                <w:lang w:val="fr-FR"/>
              </w:rPr>
            </w:pPr>
            <w:r w:rsidRPr="00D764CC">
              <w:rPr>
                <w:sz w:val="18"/>
                <w:szCs w:val="18"/>
                <w:lang w:val="fr-FR"/>
              </w:rPr>
              <w:t>Version PHP</w:t>
            </w:r>
            <w:r w:rsidR="00BB1BBF" w:rsidRPr="00D764CC">
              <w:rPr>
                <w:sz w:val="18"/>
                <w:szCs w:val="18"/>
                <w:lang w:val="fr-FR"/>
              </w:rPr>
              <w:t> </w:t>
            </w:r>
            <w:r w:rsidRPr="00D764CC">
              <w:rPr>
                <w:sz w:val="18"/>
                <w:szCs w:val="18"/>
                <w:lang w:val="fr-FR"/>
              </w:rPr>
              <w:t>2.5.9</w:t>
            </w:r>
          </w:p>
          <w:p w:rsidR="00B746E6" w:rsidRPr="00D764CC" w:rsidRDefault="00B746E6" w:rsidP="00A952BF">
            <w:pPr>
              <w:jc w:val="left"/>
              <w:rPr>
                <w:sz w:val="18"/>
                <w:szCs w:val="18"/>
                <w:lang w:val="fr-FR"/>
              </w:rPr>
            </w:pPr>
            <w:r w:rsidRPr="00D764CC">
              <w:rPr>
                <w:sz w:val="18"/>
                <w:szCs w:val="18"/>
                <w:lang w:val="fr-FR"/>
              </w:rPr>
              <w:t>Ajax.</w:t>
            </w:r>
          </w:p>
          <w:p w:rsidR="00B746E6" w:rsidRPr="00D764CC" w:rsidRDefault="00B746E6" w:rsidP="00A952BF">
            <w:pPr>
              <w:jc w:val="left"/>
              <w:rPr>
                <w:sz w:val="18"/>
                <w:szCs w:val="18"/>
                <w:lang w:val="fr-FR"/>
              </w:rPr>
            </w:pPr>
            <w:proofErr w:type="spellStart"/>
            <w:r w:rsidRPr="00D764CC">
              <w:rPr>
                <w:sz w:val="18"/>
                <w:szCs w:val="18"/>
                <w:lang w:val="fr-FR"/>
              </w:rPr>
              <w:t>Javascript</w:t>
            </w:r>
            <w:proofErr w:type="spellEnd"/>
            <w:r w:rsidRPr="00D764CC">
              <w:rPr>
                <w:sz w:val="18"/>
                <w:szCs w:val="18"/>
                <w:lang w:val="fr-FR"/>
              </w:rPr>
              <w:t>.</w:t>
            </w:r>
          </w:p>
          <w:p w:rsidR="00B746E6" w:rsidRPr="00D764CC" w:rsidRDefault="00B746E6" w:rsidP="00A952BF">
            <w:pPr>
              <w:jc w:val="left"/>
              <w:rPr>
                <w:sz w:val="18"/>
                <w:szCs w:val="18"/>
                <w:lang w:val="fr-FR"/>
              </w:rPr>
            </w:pPr>
          </w:p>
          <w:p w:rsidR="00B746E6" w:rsidRPr="00D764CC" w:rsidRDefault="00B746E6" w:rsidP="00A952BF">
            <w:pPr>
              <w:jc w:val="left"/>
              <w:rPr>
                <w:sz w:val="18"/>
                <w:szCs w:val="18"/>
                <w:lang w:val="fr-FR"/>
              </w:rPr>
            </w:pPr>
            <w:r w:rsidRPr="00D764CC">
              <w:rPr>
                <w:sz w:val="18"/>
                <w:szCs w:val="18"/>
                <w:lang w:val="fr-FR"/>
              </w:rPr>
              <w:t>Les protocoles sont intégrés à des</w:t>
            </w:r>
            <w:r w:rsidR="00BB1BBF" w:rsidRPr="00D764CC">
              <w:rPr>
                <w:sz w:val="18"/>
                <w:szCs w:val="18"/>
                <w:lang w:val="fr-FR"/>
              </w:rPr>
              <w:t> </w:t>
            </w:r>
            <w:r w:rsidRPr="00D764CC">
              <w:rPr>
                <w:sz w:val="18"/>
                <w:szCs w:val="18"/>
                <w:lang w:val="fr-FR"/>
              </w:rPr>
              <w:t>Applets Java et plusieurs archives Java (JARS).</w:t>
            </w:r>
          </w:p>
          <w:p w:rsidR="00B746E6" w:rsidRPr="00D764CC" w:rsidRDefault="00B746E6" w:rsidP="00A952BF">
            <w:pPr>
              <w:jc w:val="left"/>
              <w:rPr>
                <w:sz w:val="18"/>
                <w:szCs w:val="18"/>
                <w:lang w:val="fr-FR"/>
              </w:rPr>
            </w:pPr>
          </w:p>
          <w:p w:rsidR="00B746E6" w:rsidRPr="00D764CC" w:rsidRDefault="00BB1BBF" w:rsidP="00A952BF">
            <w:pPr>
              <w:jc w:val="left"/>
              <w:rPr>
                <w:sz w:val="18"/>
                <w:szCs w:val="18"/>
                <w:lang w:val="fr-FR"/>
              </w:rPr>
            </w:pPr>
            <w:r w:rsidRPr="00D764CC">
              <w:rPr>
                <w:sz w:val="18"/>
                <w:szCs w:val="18"/>
                <w:lang w:val="fr-FR"/>
              </w:rPr>
              <w:t>Compléments </w:t>
            </w:r>
            <w:r w:rsidR="00B746E6" w:rsidRPr="00D764CC">
              <w:rPr>
                <w:sz w:val="18"/>
                <w:szCs w:val="18"/>
                <w:lang w:val="fr-FR"/>
              </w:rPr>
              <w:t>:</w:t>
            </w:r>
          </w:p>
          <w:p w:rsidR="00B746E6" w:rsidRPr="00D764CC" w:rsidRDefault="00B746E6" w:rsidP="00A952BF">
            <w:pPr>
              <w:jc w:val="left"/>
              <w:rPr>
                <w:sz w:val="18"/>
                <w:szCs w:val="18"/>
                <w:lang w:val="fr-FR"/>
              </w:rPr>
            </w:pPr>
            <w:r w:rsidRPr="00D764CC">
              <w:rPr>
                <w:sz w:val="18"/>
                <w:szCs w:val="18"/>
                <w:lang w:val="fr-FR"/>
              </w:rPr>
              <w:t xml:space="preserve">Zend </w:t>
            </w:r>
            <w:proofErr w:type="spellStart"/>
            <w:r w:rsidRPr="00D764CC">
              <w:rPr>
                <w:sz w:val="18"/>
                <w:szCs w:val="18"/>
                <w:lang w:val="fr-FR"/>
              </w:rPr>
              <w:t>Optimizer</w:t>
            </w:r>
            <w:proofErr w:type="spellEnd"/>
            <w:r w:rsidRPr="00D764CC">
              <w:rPr>
                <w:sz w:val="18"/>
                <w:szCs w:val="18"/>
                <w:lang w:val="fr-FR"/>
              </w:rPr>
              <w:t xml:space="preserve"> 3.3</w:t>
            </w:r>
          </w:p>
          <w:p w:rsidR="00B746E6" w:rsidRPr="00D764CC" w:rsidRDefault="00B746E6" w:rsidP="00A952BF">
            <w:pPr>
              <w:jc w:val="left"/>
              <w:rPr>
                <w:sz w:val="18"/>
                <w:szCs w:val="18"/>
                <w:lang w:val="fr-FR"/>
              </w:rPr>
            </w:pPr>
          </w:p>
          <w:p w:rsidR="00B746E6" w:rsidRPr="00D764CC" w:rsidRDefault="00B746E6" w:rsidP="00A952BF">
            <w:pPr>
              <w:jc w:val="left"/>
              <w:rPr>
                <w:sz w:val="18"/>
                <w:szCs w:val="18"/>
                <w:lang w:val="fr-FR"/>
              </w:rPr>
            </w:pPr>
            <w:r w:rsidRPr="00D764CC">
              <w:rPr>
                <w:sz w:val="18"/>
                <w:szCs w:val="18"/>
                <w:lang w:val="fr-FR"/>
              </w:rPr>
              <w:t>Créateurs :</w:t>
            </w:r>
          </w:p>
          <w:p w:rsidR="00B746E6" w:rsidRPr="00D764CC" w:rsidRDefault="00B746E6" w:rsidP="00A952BF">
            <w:pPr>
              <w:jc w:val="left"/>
              <w:rPr>
                <w:sz w:val="18"/>
                <w:szCs w:val="18"/>
                <w:lang w:val="fr-FR"/>
              </w:rPr>
            </w:pPr>
            <w:r w:rsidRPr="00D764CC">
              <w:rPr>
                <w:sz w:val="18"/>
                <w:szCs w:val="18"/>
                <w:lang w:val="fr-FR"/>
              </w:rPr>
              <w:t>Zend Studio</w:t>
            </w:r>
          </w:p>
          <w:p w:rsidR="00B746E6" w:rsidRPr="00D764CC" w:rsidRDefault="00B746E6" w:rsidP="00A952BF">
            <w:pPr>
              <w:jc w:val="left"/>
              <w:rPr>
                <w:snapToGrid w:val="0"/>
                <w:sz w:val="18"/>
                <w:szCs w:val="18"/>
                <w:highlight w:val="yellow"/>
                <w:lang w:val="fr-FR"/>
              </w:rPr>
            </w:pPr>
            <w:r w:rsidRPr="00D764CC">
              <w:rPr>
                <w:sz w:val="18"/>
                <w:szCs w:val="18"/>
                <w:lang w:val="fr-FR"/>
              </w:rPr>
              <w:t>Script Case</w:t>
            </w:r>
          </w:p>
        </w:tc>
        <w:tc>
          <w:tcPr>
            <w:tcW w:w="2691" w:type="dxa"/>
            <w:tcBorders>
              <w:top w:val="single" w:sz="2" w:space="0" w:color="auto"/>
              <w:left w:val="single" w:sz="2" w:space="0" w:color="auto"/>
              <w:bottom w:val="single" w:sz="2" w:space="0" w:color="auto"/>
              <w:right w:val="single" w:sz="2" w:space="0" w:color="auto"/>
            </w:tcBorders>
          </w:tcPr>
          <w:p w:rsidR="00BB1BBF" w:rsidRPr="00D764CC" w:rsidRDefault="00BB1BBF" w:rsidP="007D0A3B">
            <w:pPr>
              <w:jc w:val="left"/>
              <w:rPr>
                <w:sz w:val="18"/>
                <w:szCs w:val="18"/>
                <w:lang w:val="fr-FR"/>
              </w:rPr>
            </w:pPr>
          </w:p>
          <w:p w:rsidR="00B746E6" w:rsidRPr="00D764CC" w:rsidRDefault="00B746E6" w:rsidP="007D0A3B">
            <w:pPr>
              <w:jc w:val="left"/>
              <w:rPr>
                <w:sz w:val="18"/>
                <w:szCs w:val="18"/>
                <w:lang w:val="fr-FR"/>
              </w:rPr>
            </w:pPr>
            <w:r w:rsidRPr="00D764CC">
              <w:rPr>
                <w:sz w:val="18"/>
                <w:szCs w:val="18"/>
                <w:lang w:val="fr-FR"/>
              </w:rPr>
              <w:t>Permet la diffusion en temps réel de l</w:t>
            </w:r>
            <w:r w:rsidR="00DF3DB8" w:rsidRPr="00D764CC">
              <w:rPr>
                <w:sz w:val="18"/>
                <w:szCs w:val="18"/>
                <w:lang w:val="fr-FR"/>
              </w:rPr>
              <w:t>’</w:t>
            </w:r>
            <w:r w:rsidRPr="00D764CC">
              <w:rPr>
                <w:sz w:val="18"/>
                <w:szCs w:val="18"/>
                <w:lang w:val="fr-FR"/>
              </w:rPr>
              <w:t>état d</w:t>
            </w:r>
            <w:r w:rsidR="00DF3DB8" w:rsidRPr="00D764CC">
              <w:rPr>
                <w:sz w:val="18"/>
                <w:szCs w:val="18"/>
                <w:lang w:val="fr-FR"/>
              </w:rPr>
              <w:t>’</w:t>
            </w:r>
            <w:r w:rsidRPr="00D764CC">
              <w:rPr>
                <w:sz w:val="18"/>
                <w:szCs w:val="18"/>
                <w:lang w:val="fr-FR"/>
              </w:rPr>
              <w:t>avancement de la procédure concernant les</w:t>
            </w:r>
            <w:r w:rsidR="007D0A3B" w:rsidRPr="00D764CC">
              <w:rPr>
                <w:sz w:val="18"/>
                <w:szCs w:val="18"/>
                <w:lang w:val="fr-FR"/>
              </w:rPr>
              <w:t> </w:t>
            </w:r>
            <w:r w:rsidRPr="00D764CC">
              <w:rPr>
                <w:sz w:val="18"/>
                <w:szCs w:val="18"/>
                <w:lang w:val="fr-FR"/>
              </w:rPr>
              <w:t>demandes de droits d</w:t>
            </w:r>
            <w:r w:rsidR="00DF3DB8" w:rsidRPr="00D764CC">
              <w:rPr>
                <w:sz w:val="18"/>
                <w:szCs w:val="18"/>
                <w:lang w:val="fr-FR"/>
              </w:rPr>
              <w:t>’</w:t>
            </w:r>
            <w:r w:rsidRPr="00D764CC">
              <w:rPr>
                <w:sz w:val="18"/>
                <w:szCs w:val="18"/>
                <w:lang w:val="fr-FR"/>
              </w:rPr>
              <w:t>obtenteur au Mexique.</w:t>
            </w:r>
          </w:p>
        </w:tc>
        <w:tc>
          <w:tcPr>
            <w:tcW w:w="3104" w:type="dxa"/>
            <w:tcBorders>
              <w:top w:val="single" w:sz="2" w:space="0" w:color="auto"/>
              <w:left w:val="single" w:sz="2" w:space="0" w:color="auto"/>
              <w:bottom w:val="single" w:sz="2" w:space="0" w:color="auto"/>
              <w:right w:val="single" w:sz="2" w:space="0" w:color="auto"/>
            </w:tcBorders>
          </w:tcPr>
          <w:p w:rsidR="00BB1BBF" w:rsidRPr="00D764CC" w:rsidRDefault="00BB1BBF" w:rsidP="00A952BF">
            <w:pPr>
              <w:jc w:val="left"/>
              <w:rPr>
                <w:snapToGrid w:val="0"/>
                <w:color w:val="000000"/>
                <w:sz w:val="18"/>
                <w:szCs w:val="18"/>
                <w:lang w:val="fr-FR"/>
              </w:rPr>
            </w:pPr>
          </w:p>
          <w:p w:rsidR="00B746E6" w:rsidRPr="00D764CC" w:rsidRDefault="007D0A3B" w:rsidP="00A952BF">
            <w:pPr>
              <w:jc w:val="left"/>
              <w:rPr>
                <w:snapToGrid w:val="0"/>
                <w:color w:val="000000"/>
                <w:sz w:val="18"/>
                <w:szCs w:val="18"/>
                <w:lang w:val="fr-FR"/>
              </w:rPr>
            </w:pPr>
            <w:r w:rsidRPr="00D764CC">
              <w:rPr>
                <w:snapToGrid w:val="0"/>
                <w:color w:val="000000"/>
                <w:sz w:val="18"/>
                <w:szCs w:val="18"/>
                <w:lang w:val="fr-FR"/>
              </w:rPr>
              <w:t>Mexique </w:t>
            </w:r>
            <w:r w:rsidR="00B746E6" w:rsidRPr="00D764CC">
              <w:rPr>
                <w:snapToGrid w:val="0"/>
                <w:color w:val="000000"/>
                <w:sz w:val="18"/>
                <w:szCs w:val="18"/>
                <w:lang w:val="fr-FR"/>
              </w:rPr>
              <w:t xml:space="preserve">: </w:t>
            </w:r>
            <w:r w:rsidR="00B746E6" w:rsidRPr="00D764CC">
              <w:rPr>
                <w:snapToGrid w:val="0"/>
                <w:color w:val="000000"/>
                <w:sz w:val="18"/>
                <w:szCs w:val="18"/>
                <w:lang w:val="fr-FR"/>
              </w:rPr>
              <w:br/>
              <w:t>Messagerie électronique</w:t>
            </w:r>
            <w:r w:rsidRPr="00D764CC">
              <w:rPr>
                <w:snapToGrid w:val="0"/>
                <w:color w:val="000000"/>
                <w:sz w:val="18"/>
                <w:szCs w:val="18"/>
                <w:lang w:val="fr-FR"/>
              </w:rPr>
              <w:t> </w:t>
            </w:r>
            <w:r w:rsidR="00B746E6" w:rsidRPr="00D764CC">
              <w:rPr>
                <w:snapToGrid w:val="0"/>
                <w:color w:val="000000"/>
                <w:sz w:val="18"/>
                <w:szCs w:val="18"/>
                <w:lang w:val="fr-FR"/>
              </w:rPr>
              <w:t xml:space="preserve">: </w:t>
            </w:r>
            <w:hyperlink r:id="rId14" w:history="1">
              <w:r w:rsidR="00B746E6" w:rsidRPr="00D764CC">
                <w:rPr>
                  <w:rStyle w:val="Hyperlink"/>
                  <w:snapToGrid w:val="0"/>
                  <w:color w:val="000000"/>
                  <w:sz w:val="18"/>
                  <w:szCs w:val="18"/>
                  <w:lang w:val="fr-FR"/>
                </w:rPr>
                <w:t>enriqueta.molina@snics.gob.mx/</w:t>
              </w:r>
            </w:hyperlink>
          </w:p>
          <w:p w:rsidR="00B746E6" w:rsidRPr="00D764CC" w:rsidRDefault="00DF1F4F" w:rsidP="00A952BF">
            <w:pPr>
              <w:jc w:val="left"/>
              <w:rPr>
                <w:snapToGrid w:val="0"/>
                <w:color w:val="000000"/>
                <w:sz w:val="18"/>
                <w:szCs w:val="18"/>
                <w:lang w:val="fr-FR"/>
              </w:rPr>
            </w:pPr>
            <w:hyperlink r:id="rId15" w:history="1">
              <w:r w:rsidR="00B746E6" w:rsidRPr="00D764CC">
                <w:rPr>
                  <w:rStyle w:val="Hyperlink"/>
                  <w:snapToGrid w:val="0"/>
                  <w:color w:val="000000"/>
                  <w:sz w:val="18"/>
                  <w:szCs w:val="18"/>
                  <w:lang w:val="fr-FR"/>
                </w:rPr>
                <w:t>eduardo.padilla@snics.gob.mx</w:t>
              </w:r>
            </w:hyperlink>
          </w:p>
          <w:p w:rsidR="00B746E6" w:rsidRPr="00D764CC" w:rsidRDefault="00B746E6" w:rsidP="00A952BF">
            <w:pPr>
              <w:jc w:val="left"/>
              <w:rPr>
                <w:snapToGrid w:val="0"/>
                <w:color w:val="000000"/>
                <w:sz w:val="18"/>
                <w:szCs w:val="18"/>
                <w:lang w:val="fr-FR"/>
              </w:rPr>
            </w:pPr>
          </w:p>
        </w:tc>
        <w:tc>
          <w:tcPr>
            <w:tcW w:w="1376" w:type="dxa"/>
            <w:tcBorders>
              <w:top w:val="single" w:sz="2" w:space="0" w:color="auto"/>
              <w:left w:val="single" w:sz="2" w:space="0" w:color="auto"/>
              <w:bottom w:val="single" w:sz="2" w:space="0" w:color="auto"/>
              <w:right w:val="single" w:sz="2" w:space="0" w:color="auto"/>
            </w:tcBorders>
          </w:tcPr>
          <w:p w:rsidR="00BB1BBF" w:rsidRPr="00D764CC" w:rsidRDefault="00BB1BBF" w:rsidP="007D0A3B">
            <w:pPr>
              <w:jc w:val="left"/>
              <w:rPr>
                <w:snapToGrid w:val="0"/>
                <w:sz w:val="18"/>
                <w:szCs w:val="18"/>
                <w:lang w:val="fr-FR"/>
              </w:rPr>
            </w:pPr>
          </w:p>
          <w:p w:rsidR="00B746E6" w:rsidRPr="00D764CC" w:rsidRDefault="007D0A3B" w:rsidP="007D0A3B">
            <w:pPr>
              <w:jc w:val="left"/>
              <w:rPr>
                <w:snapToGrid w:val="0"/>
                <w:sz w:val="18"/>
                <w:szCs w:val="18"/>
                <w:lang w:val="fr-FR"/>
              </w:rPr>
            </w:pPr>
            <w:r w:rsidRPr="00D764CC">
              <w:rPr>
                <w:snapToGrid w:val="0"/>
                <w:sz w:val="18"/>
                <w:szCs w:val="18"/>
                <w:lang w:val="fr-FR"/>
              </w:rPr>
              <w:t xml:space="preserve">Demande écrite et </w:t>
            </w:r>
            <w:r w:rsidR="00B746E6" w:rsidRPr="00D764CC">
              <w:rPr>
                <w:snapToGrid w:val="0"/>
                <w:sz w:val="18"/>
                <w:szCs w:val="18"/>
                <w:lang w:val="fr-FR"/>
              </w:rPr>
              <w:t>justification du</w:t>
            </w:r>
            <w:r w:rsidRPr="00D764CC">
              <w:rPr>
                <w:snapToGrid w:val="0"/>
                <w:sz w:val="18"/>
                <w:szCs w:val="18"/>
                <w:lang w:val="fr-FR"/>
              </w:rPr>
              <w:t> </w:t>
            </w:r>
            <w:r w:rsidR="00B746E6" w:rsidRPr="00D764CC">
              <w:rPr>
                <w:snapToGrid w:val="0"/>
                <w:sz w:val="18"/>
                <w:szCs w:val="18"/>
                <w:lang w:val="fr-FR"/>
              </w:rPr>
              <w:t>besoin d</w:t>
            </w:r>
            <w:r w:rsidR="00DF3DB8" w:rsidRPr="00D764CC">
              <w:rPr>
                <w:snapToGrid w:val="0"/>
                <w:sz w:val="18"/>
                <w:szCs w:val="18"/>
                <w:lang w:val="fr-FR"/>
              </w:rPr>
              <w:t>’</w:t>
            </w:r>
            <w:r w:rsidR="00B746E6" w:rsidRPr="00D764CC">
              <w:rPr>
                <w:snapToGrid w:val="0"/>
                <w:sz w:val="18"/>
                <w:szCs w:val="18"/>
                <w:lang w:val="fr-FR"/>
              </w:rPr>
              <w:t>utilisation</w:t>
            </w:r>
          </w:p>
        </w:tc>
        <w:tc>
          <w:tcPr>
            <w:tcW w:w="1847" w:type="dxa"/>
            <w:tcBorders>
              <w:top w:val="single" w:sz="2" w:space="0" w:color="auto"/>
              <w:left w:val="single" w:sz="2" w:space="0" w:color="auto"/>
              <w:bottom w:val="single" w:sz="2" w:space="0" w:color="auto"/>
            </w:tcBorders>
          </w:tcPr>
          <w:p w:rsidR="00BB1BBF" w:rsidRPr="00D764CC" w:rsidRDefault="00BB1BBF" w:rsidP="00A952BF">
            <w:pPr>
              <w:jc w:val="left"/>
              <w:rPr>
                <w:snapToGrid w:val="0"/>
                <w:sz w:val="18"/>
                <w:szCs w:val="18"/>
                <w:lang w:val="fr-FR"/>
              </w:rPr>
            </w:pPr>
          </w:p>
          <w:p w:rsidR="00B746E6" w:rsidRPr="00D764CC" w:rsidRDefault="00B746E6" w:rsidP="00A952BF">
            <w:pPr>
              <w:jc w:val="left"/>
              <w:rPr>
                <w:snapToGrid w:val="0"/>
                <w:sz w:val="18"/>
                <w:szCs w:val="18"/>
                <w:lang w:val="fr-FR"/>
              </w:rPr>
            </w:pPr>
            <w:r w:rsidRPr="00D764CC">
              <w:rPr>
                <w:snapToGrid w:val="0"/>
                <w:sz w:val="18"/>
                <w:szCs w:val="18"/>
                <w:lang w:val="fr-FR"/>
              </w:rPr>
              <w:t>MX</w:t>
            </w:r>
          </w:p>
        </w:tc>
        <w:tc>
          <w:tcPr>
            <w:tcW w:w="2291" w:type="dxa"/>
            <w:tcBorders>
              <w:top w:val="single" w:sz="2" w:space="0" w:color="auto"/>
              <w:bottom w:val="single" w:sz="2" w:space="0" w:color="auto"/>
              <w:right w:val="single" w:sz="2" w:space="0" w:color="auto"/>
            </w:tcBorders>
          </w:tcPr>
          <w:p w:rsidR="00BB1BBF" w:rsidRPr="00D764CC" w:rsidRDefault="00BB1BBF" w:rsidP="00A952BF">
            <w:pPr>
              <w:jc w:val="left"/>
              <w:rPr>
                <w:sz w:val="18"/>
                <w:szCs w:val="18"/>
                <w:lang w:val="fr-FR"/>
              </w:rPr>
            </w:pPr>
          </w:p>
          <w:p w:rsidR="00B746E6" w:rsidRPr="00D764CC" w:rsidRDefault="00B746E6" w:rsidP="00A952BF">
            <w:pPr>
              <w:jc w:val="left"/>
              <w:rPr>
                <w:sz w:val="18"/>
                <w:szCs w:val="18"/>
                <w:highlight w:val="cyan"/>
                <w:lang w:val="fr-FR"/>
              </w:rPr>
            </w:pPr>
            <w:r w:rsidRPr="00D764CC">
              <w:rPr>
                <w:sz w:val="18"/>
                <w:szCs w:val="18"/>
                <w:lang w:val="fr-FR"/>
              </w:rPr>
              <w:t>Toutes les plantes</w:t>
            </w:r>
          </w:p>
        </w:tc>
      </w:tr>
    </w:tbl>
    <w:p w:rsidR="00B746E6" w:rsidRPr="00D764CC" w:rsidRDefault="00B746E6" w:rsidP="001F078E">
      <w:pPr>
        <w:jc w:val="right"/>
        <w:rPr>
          <w:snapToGrid w:val="0"/>
          <w:lang w:val="fr-FR"/>
        </w:rPr>
      </w:pPr>
    </w:p>
    <w:p w:rsidR="00B746E6" w:rsidRPr="00D764CC" w:rsidRDefault="00B746E6" w:rsidP="001F078E">
      <w:pPr>
        <w:jc w:val="right"/>
        <w:rPr>
          <w:snapToGrid w:val="0"/>
          <w:lang w:val="fr-FR"/>
        </w:rPr>
      </w:pPr>
    </w:p>
    <w:p w:rsidR="00B746E6" w:rsidRPr="00D764CC" w:rsidRDefault="00B746E6" w:rsidP="001F078E">
      <w:pPr>
        <w:jc w:val="right"/>
        <w:rPr>
          <w:snapToGrid w:val="0"/>
          <w:lang w:val="fr-FR"/>
        </w:rPr>
      </w:pPr>
    </w:p>
    <w:p w:rsidR="00B746E6" w:rsidRPr="00D764CC" w:rsidRDefault="00B746E6" w:rsidP="00F669C0">
      <w:pPr>
        <w:jc w:val="right"/>
        <w:rPr>
          <w:snapToGrid w:val="0"/>
          <w:lang w:val="fr-FR"/>
        </w:rPr>
      </w:pPr>
      <w:r w:rsidRPr="00D764CC">
        <w:rPr>
          <w:snapToGrid w:val="0"/>
          <w:lang w:val="fr-FR"/>
        </w:rPr>
        <w:t>[L</w:t>
      </w:r>
      <w:r w:rsidR="00DF3DB8" w:rsidRPr="00D764CC">
        <w:rPr>
          <w:snapToGrid w:val="0"/>
          <w:lang w:val="fr-FR"/>
        </w:rPr>
        <w:t>’</w:t>
      </w:r>
      <w:r w:rsidRPr="00D764CC">
        <w:rPr>
          <w:snapToGrid w:val="0"/>
          <w:lang w:val="fr-FR"/>
        </w:rPr>
        <w:t>annexe III suit]</w:t>
      </w:r>
    </w:p>
    <w:p w:rsidR="005256E1" w:rsidRPr="00D764CC" w:rsidRDefault="005256E1" w:rsidP="005256E1">
      <w:pPr>
        <w:rPr>
          <w:snapToGrid w:val="0"/>
          <w:lang w:val="fr-FR"/>
        </w:rPr>
        <w:sectPr w:rsidR="005256E1" w:rsidRPr="00D764CC" w:rsidSect="001500C3">
          <w:headerReference w:type="first" r:id="rId16"/>
          <w:pgSz w:w="16840" w:h="11907" w:orient="landscape" w:code="9"/>
          <w:pgMar w:top="510" w:right="1134" w:bottom="1134" w:left="1134" w:header="510" w:footer="680" w:gutter="0"/>
          <w:cols w:space="720"/>
          <w:titlePg/>
          <w:docGrid w:linePitch="272"/>
        </w:sectPr>
      </w:pPr>
    </w:p>
    <w:p w:rsidR="005256E1" w:rsidRPr="00D764CC" w:rsidRDefault="005256E1" w:rsidP="005256E1">
      <w:pPr>
        <w:jc w:val="center"/>
        <w:rPr>
          <w:snapToGrid w:val="0"/>
          <w:u w:val="single"/>
          <w:lang w:val="fr-FR"/>
        </w:rPr>
      </w:pPr>
      <w:r w:rsidRPr="00D764CC">
        <w:rPr>
          <w:snapToGrid w:val="0"/>
          <w:u w:val="single"/>
          <w:lang w:val="fr-FR"/>
        </w:rPr>
        <w:lastRenderedPageBreak/>
        <w:t>PROPOSITION DE R</w:t>
      </w:r>
      <w:r w:rsidR="001934A7" w:rsidRPr="00D764CC">
        <w:rPr>
          <w:snapToGrid w:val="0"/>
          <w:u w:val="single"/>
          <w:lang w:val="fr-FR"/>
        </w:rPr>
        <w:t>É</w:t>
      </w:r>
      <w:r w:rsidRPr="00D764CC">
        <w:rPr>
          <w:snapToGrid w:val="0"/>
          <w:u w:val="single"/>
          <w:lang w:val="fr-FR"/>
        </w:rPr>
        <w:t xml:space="preserve">VISION DU DOCUMENT UPOV/INF/16/3 </w:t>
      </w:r>
      <w:r w:rsidR="00DF3DB8" w:rsidRPr="00D764CC">
        <w:rPr>
          <w:snapToGrid w:val="0"/>
          <w:u w:val="single"/>
          <w:lang w:val="fr-FR"/>
        </w:rPr>
        <w:t>“</w:t>
      </w:r>
      <w:r w:rsidRPr="00D764CC">
        <w:rPr>
          <w:snapToGrid w:val="0"/>
          <w:u w:val="single"/>
          <w:lang w:val="fr-FR"/>
        </w:rPr>
        <w:t>LOGICIELS ÉCHANGEABLES</w:t>
      </w:r>
      <w:r w:rsidR="00DF3DB8" w:rsidRPr="00D764CC">
        <w:rPr>
          <w:snapToGrid w:val="0"/>
          <w:u w:val="single"/>
          <w:lang w:val="fr-FR"/>
        </w:rPr>
        <w:t>”</w:t>
      </w:r>
    </w:p>
    <w:p w:rsidR="001934A7" w:rsidRPr="00D764CC" w:rsidRDefault="001934A7" w:rsidP="001934A7">
      <w:pPr>
        <w:jc w:val="center"/>
        <w:rPr>
          <w:color w:val="000000"/>
          <w:lang w:val="fr-FR" w:eastAsia="ja-JP"/>
        </w:rPr>
      </w:pPr>
      <w:r w:rsidRPr="00D764CC">
        <w:rPr>
          <w:rFonts w:eastAsia="MS Mincho"/>
          <w:snapToGrid w:val="0"/>
          <w:lang w:val="fr-FR"/>
        </w:rPr>
        <w:t>(</w:t>
      </w:r>
      <w:r w:rsidRPr="00D764CC">
        <w:rPr>
          <w:snapToGrid w:val="0"/>
          <w:lang w:val="fr-FR"/>
        </w:rPr>
        <w:t>L</w:t>
      </w:r>
      <w:r w:rsidR="00374036" w:rsidRPr="00D764CC">
        <w:rPr>
          <w:snapToGrid w:val="0"/>
          <w:lang w:val="fr-FR"/>
        </w:rPr>
        <w:t xml:space="preserve">es </w:t>
      </w:r>
      <w:r w:rsidRPr="00D764CC">
        <w:rPr>
          <w:snapToGrid w:val="0"/>
          <w:lang w:val="fr-FR"/>
        </w:rPr>
        <w:t>information</w:t>
      </w:r>
      <w:r w:rsidR="00374036" w:rsidRPr="00D764CC">
        <w:rPr>
          <w:snapToGrid w:val="0"/>
          <w:lang w:val="fr-FR"/>
        </w:rPr>
        <w:t>s</w:t>
      </w:r>
      <w:r w:rsidRPr="00D764CC">
        <w:rPr>
          <w:snapToGrid w:val="0"/>
          <w:lang w:val="fr-FR"/>
        </w:rPr>
        <w:t xml:space="preserve"> fournie</w:t>
      </w:r>
      <w:r w:rsidR="00374036" w:rsidRPr="00D764CC">
        <w:rPr>
          <w:snapToGrid w:val="0"/>
          <w:lang w:val="fr-FR"/>
        </w:rPr>
        <w:t>s</w:t>
      </w:r>
      <w:r w:rsidRPr="00D764CC">
        <w:rPr>
          <w:snapToGrid w:val="0"/>
          <w:lang w:val="fr-FR"/>
        </w:rPr>
        <w:t xml:space="preserve"> par la Croatie et le Kenya en réponse à</w:t>
      </w:r>
      <w:r w:rsidR="00374036" w:rsidRPr="00D764CC">
        <w:rPr>
          <w:snapToGrid w:val="0"/>
          <w:lang w:val="fr-FR"/>
        </w:rPr>
        <w:t xml:space="preserve"> la circulaire E-14/014 apparaissent</w:t>
      </w:r>
      <w:r w:rsidRPr="00D764CC">
        <w:rPr>
          <w:snapToGrid w:val="0"/>
          <w:lang w:val="fr-FR"/>
        </w:rPr>
        <w:t xml:space="preserve"> en surligné)</w:t>
      </w:r>
    </w:p>
    <w:p w:rsidR="001934A7" w:rsidRPr="00D764CC" w:rsidRDefault="001934A7" w:rsidP="005256E1">
      <w:pPr>
        <w:ind w:left="-120"/>
        <w:jc w:val="center"/>
        <w:rPr>
          <w:lang w:val="fr-FR"/>
        </w:rPr>
      </w:pPr>
    </w:p>
    <w:p w:rsidR="001C4BF3" w:rsidRPr="00D764CC" w:rsidRDefault="001C4BF3" w:rsidP="005256E1">
      <w:pPr>
        <w:ind w:left="-120"/>
        <w:jc w:val="center"/>
        <w:rPr>
          <w:lang w:val="fr-FR"/>
        </w:rPr>
      </w:pPr>
    </w:p>
    <w:p w:rsidR="005256E1" w:rsidRPr="00D764CC" w:rsidRDefault="005256E1" w:rsidP="005256E1">
      <w:pPr>
        <w:ind w:left="567"/>
        <w:rPr>
          <w:snapToGrid w:val="0"/>
          <w:u w:val="single"/>
          <w:lang w:val="fr-FR"/>
        </w:rPr>
      </w:pPr>
      <w:r w:rsidRPr="00D764CC">
        <w:rPr>
          <w:snapToGrid w:val="0"/>
          <w:lang w:val="fr-FR"/>
        </w:rPr>
        <w:t>a)</w:t>
      </w:r>
      <w:r w:rsidRPr="00D764CC">
        <w:rPr>
          <w:snapToGrid w:val="0"/>
          <w:lang w:val="fr-FR"/>
        </w:rPr>
        <w:tab/>
      </w:r>
      <w:r w:rsidRPr="00D764CC">
        <w:rPr>
          <w:snapToGrid w:val="0"/>
          <w:u w:val="single"/>
          <w:lang w:val="fr-FR"/>
        </w:rPr>
        <w:t>Administration des demandes</w:t>
      </w:r>
    </w:p>
    <w:p w:rsidR="005256E1" w:rsidRPr="00D764CC" w:rsidRDefault="005256E1" w:rsidP="005256E1">
      <w:pPr>
        <w:ind w:left="567"/>
        <w:rPr>
          <w:snapToGrid w:val="0"/>
          <w:lang w:val="fr-FR"/>
        </w:rPr>
      </w:pPr>
    </w:p>
    <w:tbl>
      <w:tblPr>
        <w:tblpPr w:leftFromText="180" w:rightFromText="180" w:vertAnchor="text" w:horzAnchor="margin" w:tblpXSpec="center" w:tblpY="9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1E0" w:firstRow="1" w:lastRow="1" w:firstColumn="1" w:lastColumn="1" w:noHBand="0" w:noVBand="0"/>
      </w:tblPr>
      <w:tblGrid>
        <w:gridCol w:w="1014"/>
        <w:gridCol w:w="1157"/>
        <w:gridCol w:w="1544"/>
        <w:gridCol w:w="2941"/>
        <w:gridCol w:w="2984"/>
        <w:gridCol w:w="1418"/>
        <w:gridCol w:w="1524"/>
        <w:gridCol w:w="2835"/>
      </w:tblGrid>
      <w:tr w:rsidR="005256E1" w:rsidRPr="00DF1F4F" w:rsidTr="001C4BF3">
        <w:trPr>
          <w:trHeight w:val="702"/>
        </w:trPr>
        <w:tc>
          <w:tcPr>
            <w:tcW w:w="1014" w:type="dxa"/>
            <w:tcBorders>
              <w:bottom w:val="single" w:sz="4" w:space="0" w:color="auto"/>
            </w:tcBorders>
            <w:shd w:val="clear" w:color="auto" w:fill="E6E6E6"/>
            <w:vAlign w:val="center"/>
          </w:tcPr>
          <w:p w:rsidR="005256E1" w:rsidRPr="00D764CC" w:rsidRDefault="005256E1" w:rsidP="00021428">
            <w:pPr>
              <w:jc w:val="center"/>
              <w:rPr>
                <w:snapToGrid w:val="0"/>
                <w:sz w:val="18"/>
                <w:szCs w:val="18"/>
                <w:lang w:val="fr-FR"/>
              </w:rPr>
            </w:pPr>
            <w:r w:rsidRPr="00D764CC">
              <w:rPr>
                <w:sz w:val="18"/>
                <w:szCs w:val="18"/>
                <w:lang w:val="fr-FR"/>
              </w:rPr>
              <w:t>Date de l</w:t>
            </w:r>
            <w:r w:rsidR="00DF3DB8" w:rsidRPr="00D764CC">
              <w:rPr>
                <w:sz w:val="18"/>
                <w:szCs w:val="18"/>
                <w:lang w:val="fr-FR"/>
              </w:rPr>
              <w:t>’</w:t>
            </w:r>
            <w:r w:rsidRPr="00D764CC">
              <w:rPr>
                <w:sz w:val="18"/>
                <w:szCs w:val="18"/>
                <w:lang w:val="fr-FR"/>
              </w:rPr>
              <w:t>inclusion</w:t>
            </w:r>
          </w:p>
        </w:tc>
        <w:tc>
          <w:tcPr>
            <w:tcW w:w="1157" w:type="dxa"/>
            <w:tcBorders>
              <w:bottom w:val="single" w:sz="4" w:space="0" w:color="auto"/>
            </w:tcBorders>
            <w:shd w:val="clear" w:color="auto" w:fill="E6E6E6"/>
            <w:vAlign w:val="center"/>
          </w:tcPr>
          <w:p w:rsidR="005256E1" w:rsidRPr="00D764CC" w:rsidRDefault="005256E1" w:rsidP="00021428">
            <w:pPr>
              <w:jc w:val="center"/>
              <w:rPr>
                <w:snapToGrid w:val="0"/>
                <w:sz w:val="18"/>
                <w:szCs w:val="18"/>
                <w:lang w:val="fr-FR"/>
              </w:rPr>
            </w:pPr>
            <w:r w:rsidRPr="00D764CC">
              <w:rPr>
                <w:sz w:val="18"/>
                <w:szCs w:val="18"/>
                <w:lang w:val="fr-FR"/>
              </w:rPr>
              <w:t>Nom du programme</w:t>
            </w:r>
          </w:p>
        </w:tc>
        <w:tc>
          <w:tcPr>
            <w:tcW w:w="1544" w:type="dxa"/>
            <w:tcBorders>
              <w:bottom w:val="single" w:sz="4" w:space="0" w:color="auto"/>
            </w:tcBorders>
            <w:shd w:val="clear" w:color="auto" w:fill="E6E6E6"/>
            <w:vAlign w:val="center"/>
          </w:tcPr>
          <w:p w:rsidR="005256E1" w:rsidRPr="00D764CC" w:rsidRDefault="005256E1" w:rsidP="00021428">
            <w:pPr>
              <w:jc w:val="center"/>
              <w:rPr>
                <w:snapToGrid w:val="0"/>
                <w:sz w:val="18"/>
                <w:szCs w:val="18"/>
                <w:lang w:val="fr-FR"/>
              </w:rPr>
            </w:pPr>
            <w:r w:rsidRPr="00D764CC">
              <w:rPr>
                <w:snapToGrid w:val="0"/>
                <w:sz w:val="18"/>
                <w:szCs w:val="18"/>
                <w:lang w:val="fr-FR"/>
              </w:rPr>
              <w:t>Langage de programmation</w:t>
            </w:r>
          </w:p>
        </w:tc>
        <w:tc>
          <w:tcPr>
            <w:tcW w:w="2941" w:type="dxa"/>
            <w:tcBorders>
              <w:bottom w:val="single" w:sz="4" w:space="0" w:color="auto"/>
            </w:tcBorders>
            <w:shd w:val="clear" w:color="auto" w:fill="E6E6E6"/>
            <w:vAlign w:val="center"/>
          </w:tcPr>
          <w:p w:rsidR="005256E1" w:rsidRPr="00D764CC" w:rsidRDefault="005256E1" w:rsidP="00021428">
            <w:pPr>
              <w:jc w:val="center"/>
              <w:rPr>
                <w:snapToGrid w:val="0"/>
                <w:sz w:val="18"/>
                <w:szCs w:val="18"/>
                <w:lang w:val="fr-FR"/>
              </w:rPr>
            </w:pPr>
            <w:r w:rsidRPr="00D764CC">
              <w:rPr>
                <w:snapToGrid w:val="0"/>
                <w:sz w:val="18"/>
                <w:szCs w:val="18"/>
                <w:lang w:val="fr-FR"/>
              </w:rPr>
              <w:t>Fonction (bref résumé)</w:t>
            </w:r>
          </w:p>
        </w:tc>
        <w:tc>
          <w:tcPr>
            <w:tcW w:w="2984" w:type="dxa"/>
            <w:tcBorders>
              <w:bottom w:val="single" w:sz="4" w:space="0" w:color="auto"/>
            </w:tcBorders>
            <w:shd w:val="clear" w:color="auto" w:fill="E6E6E6"/>
            <w:vAlign w:val="center"/>
          </w:tcPr>
          <w:p w:rsidR="005256E1" w:rsidRPr="00D764CC" w:rsidRDefault="005256E1" w:rsidP="00021428">
            <w:pPr>
              <w:jc w:val="center"/>
              <w:rPr>
                <w:snapToGrid w:val="0"/>
                <w:sz w:val="18"/>
                <w:szCs w:val="18"/>
                <w:lang w:val="fr-FR"/>
              </w:rPr>
            </w:pPr>
            <w:r w:rsidRPr="00D764CC">
              <w:rPr>
                <w:snapToGrid w:val="0"/>
                <w:sz w:val="18"/>
                <w:szCs w:val="18"/>
                <w:lang w:val="fr-FR"/>
              </w:rPr>
              <w:t>Source et personne à contacter</w:t>
            </w:r>
          </w:p>
        </w:tc>
        <w:tc>
          <w:tcPr>
            <w:tcW w:w="1418" w:type="dxa"/>
            <w:tcBorders>
              <w:bottom w:val="single" w:sz="4" w:space="0" w:color="auto"/>
            </w:tcBorders>
            <w:shd w:val="clear" w:color="auto" w:fill="E6E6E6"/>
            <w:vAlign w:val="center"/>
          </w:tcPr>
          <w:p w:rsidR="005256E1" w:rsidRPr="00D764CC" w:rsidRDefault="005256E1" w:rsidP="00021428">
            <w:pPr>
              <w:jc w:val="center"/>
              <w:rPr>
                <w:snapToGrid w:val="0"/>
                <w:sz w:val="18"/>
                <w:szCs w:val="18"/>
                <w:lang w:val="fr-FR"/>
              </w:rPr>
            </w:pPr>
            <w:r w:rsidRPr="00D764CC">
              <w:rPr>
                <w:snapToGrid w:val="0"/>
                <w:sz w:val="18"/>
                <w:szCs w:val="18"/>
                <w:lang w:val="fr-FR"/>
              </w:rPr>
              <w:t>Condition de la fourniture</w:t>
            </w:r>
          </w:p>
        </w:tc>
        <w:tc>
          <w:tcPr>
            <w:tcW w:w="1524" w:type="dxa"/>
            <w:tcBorders>
              <w:bottom w:val="single" w:sz="4" w:space="0" w:color="auto"/>
            </w:tcBorders>
            <w:shd w:val="clear" w:color="auto" w:fill="E6E6E6"/>
            <w:vAlign w:val="center"/>
          </w:tcPr>
          <w:p w:rsidR="005256E1" w:rsidRPr="00D764CC" w:rsidRDefault="005256E1" w:rsidP="00021428">
            <w:pPr>
              <w:jc w:val="center"/>
              <w:rPr>
                <w:snapToGrid w:val="0"/>
                <w:sz w:val="18"/>
                <w:szCs w:val="18"/>
                <w:lang w:val="fr-FR"/>
              </w:rPr>
            </w:pPr>
            <w:r w:rsidRPr="00D764CC">
              <w:rPr>
                <w:snapToGrid w:val="0"/>
                <w:sz w:val="18"/>
                <w:szCs w:val="18"/>
                <w:lang w:val="fr-FR"/>
              </w:rPr>
              <w:t>Membre(s) de l</w:t>
            </w:r>
            <w:r w:rsidR="00DF3DB8" w:rsidRPr="00D764CC">
              <w:rPr>
                <w:snapToGrid w:val="0"/>
                <w:sz w:val="18"/>
                <w:szCs w:val="18"/>
                <w:lang w:val="fr-FR"/>
              </w:rPr>
              <w:t>’</w:t>
            </w:r>
            <w:r w:rsidRPr="00D764CC">
              <w:rPr>
                <w:snapToGrid w:val="0"/>
                <w:sz w:val="18"/>
                <w:szCs w:val="18"/>
                <w:lang w:val="fr-FR"/>
              </w:rPr>
              <w:t>UPOV utilisant le logiciel</w:t>
            </w:r>
          </w:p>
        </w:tc>
        <w:tc>
          <w:tcPr>
            <w:tcW w:w="2835" w:type="dxa"/>
            <w:tcBorders>
              <w:bottom w:val="single" w:sz="4" w:space="0" w:color="auto"/>
            </w:tcBorders>
            <w:shd w:val="clear" w:color="auto" w:fill="E6E6E6"/>
            <w:vAlign w:val="center"/>
          </w:tcPr>
          <w:p w:rsidR="005256E1" w:rsidRPr="00D764CC" w:rsidRDefault="005256E1" w:rsidP="00021428">
            <w:pPr>
              <w:jc w:val="center"/>
              <w:rPr>
                <w:snapToGrid w:val="0"/>
                <w:sz w:val="18"/>
                <w:szCs w:val="18"/>
                <w:lang w:val="fr-FR"/>
              </w:rPr>
            </w:pPr>
            <w:r w:rsidRPr="00D764CC">
              <w:rPr>
                <w:snapToGrid w:val="0"/>
                <w:sz w:val="18"/>
                <w:szCs w:val="18"/>
                <w:lang w:val="fr-FR"/>
              </w:rPr>
              <w:t>Application par</w:t>
            </w:r>
            <w:r w:rsidRPr="00D764CC">
              <w:rPr>
                <w:snapToGrid w:val="0"/>
                <w:sz w:val="18"/>
                <w:szCs w:val="18"/>
                <w:lang w:val="fr-FR"/>
              </w:rPr>
              <w:br/>
              <w:t>l</w:t>
            </w:r>
            <w:r w:rsidR="00DF3DB8" w:rsidRPr="00D764CC">
              <w:rPr>
                <w:snapToGrid w:val="0"/>
                <w:sz w:val="18"/>
                <w:szCs w:val="18"/>
                <w:lang w:val="fr-FR"/>
              </w:rPr>
              <w:t>’</w:t>
            </w:r>
            <w:r w:rsidRPr="00D764CC">
              <w:rPr>
                <w:snapToGrid w:val="0"/>
                <w:sz w:val="18"/>
                <w:szCs w:val="18"/>
                <w:lang w:val="fr-FR"/>
              </w:rPr>
              <w:t>(les) utilisateur(s)</w:t>
            </w:r>
          </w:p>
        </w:tc>
      </w:tr>
      <w:tr w:rsidR="005256E1" w:rsidRPr="00D764CC" w:rsidTr="001C4BF3">
        <w:trPr>
          <w:trHeight w:val="702"/>
        </w:trPr>
        <w:tc>
          <w:tcPr>
            <w:tcW w:w="1014" w:type="dxa"/>
            <w:tcBorders>
              <w:bottom w:val="single" w:sz="4" w:space="0" w:color="auto"/>
            </w:tcBorders>
            <w:shd w:val="clear" w:color="auto" w:fill="auto"/>
            <w:vAlign w:val="center"/>
          </w:tcPr>
          <w:p w:rsidR="005256E1" w:rsidRPr="00D764CC" w:rsidRDefault="005256E1" w:rsidP="001856CB">
            <w:pPr>
              <w:jc w:val="center"/>
              <w:rPr>
                <w:sz w:val="18"/>
                <w:szCs w:val="18"/>
                <w:lang w:val="fr-FR"/>
              </w:rPr>
            </w:pPr>
          </w:p>
        </w:tc>
        <w:tc>
          <w:tcPr>
            <w:tcW w:w="1157" w:type="dxa"/>
            <w:tcBorders>
              <w:bottom w:val="single" w:sz="2" w:space="0" w:color="auto"/>
            </w:tcBorders>
            <w:shd w:val="clear" w:color="auto" w:fill="auto"/>
          </w:tcPr>
          <w:p w:rsidR="005256E1" w:rsidRPr="00D764CC" w:rsidRDefault="005256E1" w:rsidP="001856CB">
            <w:pPr>
              <w:jc w:val="left"/>
              <w:rPr>
                <w:snapToGrid w:val="0"/>
                <w:color w:val="FFFFFF"/>
                <w:sz w:val="18"/>
                <w:szCs w:val="18"/>
                <w:lang w:val="fr-FR"/>
              </w:rPr>
            </w:pPr>
            <w:r w:rsidRPr="00D764CC">
              <w:rPr>
                <w:sz w:val="18"/>
                <w:szCs w:val="18"/>
                <w:lang w:val="fr-FR"/>
              </w:rPr>
              <w:t>ZAJVKA</w:t>
            </w:r>
          </w:p>
        </w:tc>
        <w:tc>
          <w:tcPr>
            <w:tcW w:w="1544" w:type="dxa"/>
            <w:tcBorders>
              <w:bottom w:val="single" w:sz="2" w:space="0" w:color="auto"/>
            </w:tcBorders>
            <w:shd w:val="clear" w:color="auto" w:fill="auto"/>
          </w:tcPr>
          <w:p w:rsidR="005256E1" w:rsidRPr="00D764CC" w:rsidRDefault="005256E1" w:rsidP="001856CB">
            <w:pPr>
              <w:jc w:val="left"/>
              <w:rPr>
                <w:snapToGrid w:val="0"/>
                <w:color w:val="FFFFFF"/>
                <w:sz w:val="18"/>
                <w:szCs w:val="18"/>
                <w:lang w:val="fr-FR"/>
              </w:rPr>
            </w:pPr>
            <w:r w:rsidRPr="00D764CC">
              <w:rPr>
                <w:sz w:val="18"/>
                <w:szCs w:val="18"/>
                <w:lang w:val="fr-FR"/>
              </w:rPr>
              <w:t>SQL Windows</w:t>
            </w:r>
          </w:p>
        </w:tc>
        <w:tc>
          <w:tcPr>
            <w:tcW w:w="2941" w:type="dxa"/>
            <w:tcBorders>
              <w:bottom w:val="single" w:sz="2" w:space="0" w:color="auto"/>
            </w:tcBorders>
            <w:shd w:val="clear" w:color="auto" w:fill="auto"/>
          </w:tcPr>
          <w:p w:rsidR="005256E1" w:rsidRPr="00D764CC" w:rsidRDefault="005256E1" w:rsidP="001856CB">
            <w:pPr>
              <w:jc w:val="left"/>
              <w:rPr>
                <w:snapToGrid w:val="0"/>
                <w:color w:val="FFFFFF"/>
                <w:sz w:val="18"/>
                <w:szCs w:val="18"/>
                <w:lang w:val="fr-FR"/>
              </w:rPr>
            </w:pPr>
            <w:r w:rsidRPr="00D764CC">
              <w:rPr>
                <w:sz w:val="18"/>
                <w:szCs w:val="18"/>
                <w:lang w:val="fr-FR"/>
              </w:rPr>
              <w:t>Informations sur les demandes (nom et adresse des déposants, dénomination proposée, date de la demande, etc.) et enregistrement (dénomination, date de l</w:t>
            </w:r>
            <w:r w:rsidR="00DF3DB8" w:rsidRPr="00D764CC">
              <w:rPr>
                <w:sz w:val="18"/>
                <w:szCs w:val="18"/>
                <w:lang w:val="fr-FR"/>
              </w:rPr>
              <w:t>’</w:t>
            </w:r>
            <w:r w:rsidRPr="00D764CC">
              <w:rPr>
                <w:sz w:val="18"/>
                <w:szCs w:val="18"/>
                <w:lang w:val="fr-FR"/>
              </w:rPr>
              <w:t>enregistrement)</w:t>
            </w:r>
          </w:p>
        </w:tc>
        <w:tc>
          <w:tcPr>
            <w:tcW w:w="2984" w:type="dxa"/>
            <w:tcBorders>
              <w:bottom w:val="single" w:sz="2" w:space="0" w:color="auto"/>
            </w:tcBorders>
            <w:shd w:val="clear" w:color="auto" w:fill="auto"/>
          </w:tcPr>
          <w:p w:rsidR="005256E1" w:rsidRPr="00D764CC" w:rsidRDefault="005256E1" w:rsidP="001856CB">
            <w:pPr>
              <w:pStyle w:val="NormalWeb"/>
              <w:rPr>
                <w:rFonts w:ascii="Arial" w:hAnsi="Arial" w:cs="Arial"/>
                <w:snapToGrid w:val="0"/>
                <w:color w:val="FFFFFF"/>
                <w:sz w:val="18"/>
                <w:szCs w:val="18"/>
                <w:lang w:val="fr-FR"/>
              </w:rPr>
            </w:pPr>
            <w:r w:rsidRPr="00D764CC">
              <w:rPr>
                <w:rFonts w:ascii="Arial" w:hAnsi="Arial" w:cs="Arial"/>
                <w:sz w:val="18"/>
                <w:szCs w:val="18"/>
                <w:lang w:val="fr-FR"/>
              </w:rPr>
              <w:t>Fédération de Russie : Commission d</w:t>
            </w:r>
            <w:r w:rsidR="00DF3DB8" w:rsidRPr="00D764CC">
              <w:rPr>
                <w:rFonts w:ascii="Arial" w:hAnsi="Arial" w:cs="Arial"/>
                <w:sz w:val="18"/>
                <w:szCs w:val="18"/>
                <w:lang w:val="fr-FR"/>
              </w:rPr>
              <w:t>’</w:t>
            </w:r>
            <w:r w:rsidRPr="00D764CC">
              <w:rPr>
                <w:rFonts w:ascii="Arial" w:hAnsi="Arial" w:cs="Arial"/>
                <w:sz w:val="18"/>
                <w:szCs w:val="18"/>
                <w:lang w:val="fr-FR"/>
              </w:rPr>
              <w:t>État de la Fédération de Russie pour l</w:t>
            </w:r>
            <w:r w:rsidR="00DF3DB8" w:rsidRPr="00D764CC">
              <w:rPr>
                <w:rFonts w:ascii="Arial" w:hAnsi="Arial" w:cs="Arial"/>
                <w:sz w:val="18"/>
                <w:szCs w:val="18"/>
                <w:lang w:val="fr-FR"/>
              </w:rPr>
              <w:t>’</w:t>
            </w:r>
            <w:r w:rsidRPr="00D764CC">
              <w:rPr>
                <w:rFonts w:ascii="Arial" w:hAnsi="Arial" w:cs="Arial"/>
                <w:sz w:val="18"/>
                <w:szCs w:val="18"/>
                <w:lang w:val="fr-FR"/>
              </w:rPr>
              <w:t xml:space="preserve">examen et la protection des obtentions végétales, </w:t>
            </w:r>
            <w:r w:rsidRPr="00D764CC">
              <w:rPr>
                <w:rFonts w:ascii="Arial" w:hAnsi="Arial" w:cs="Arial"/>
                <w:sz w:val="18"/>
                <w:szCs w:val="18"/>
                <w:lang w:val="fr-FR"/>
              </w:rPr>
              <w:br/>
              <w:t xml:space="preserve">Valentin </w:t>
            </w:r>
            <w:proofErr w:type="spellStart"/>
            <w:r w:rsidRPr="00D764CC">
              <w:rPr>
                <w:rFonts w:ascii="Arial" w:hAnsi="Arial" w:cs="Arial"/>
                <w:sz w:val="18"/>
                <w:szCs w:val="18"/>
                <w:lang w:val="fr-FR"/>
              </w:rPr>
              <w:t>Sherbina</w:t>
            </w:r>
            <w:proofErr w:type="spellEnd"/>
            <w:r w:rsidRPr="00D764CC">
              <w:rPr>
                <w:rFonts w:ascii="Arial" w:hAnsi="Arial" w:cs="Arial"/>
                <w:sz w:val="18"/>
                <w:szCs w:val="18"/>
                <w:lang w:val="fr-FR"/>
              </w:rPr>
              <w:t xml:space="preserve">, chef du Département informatique </w:t>
            </w:r>
            <w:r w:rsidRPr="00D764CC">
              <w:rPr>
                <w:rFonts w:ascii="Arial" w:hAnsi="Arial" w:cs="Arial"/>
                <w:sz w:val="18"/>
                <w:szCs w:val="18"/>
                <w:lang w:val="fr-FR"/>
              </w:rPr>
              <w:br/>
            </w:r>
            <w:r w:rsidRPr="00D764CC">
              <w:rPr>
                <w:rFonts w:ascii="Arial" w:hAnsi="Arial" w:cs="Arial"/>
                <w:snapToGrid w:val="0"/>
                <w:sz w:val="18"/>
                <w:szCs w:val="18"/>
                <w:lang w:val="fr-FR"/>
              </w:rPr>
              <w:t xml:space="preserve">E-mail </w:t>
            </w:r>
            <w:proofErr w:type="gramStart"/>
            <w:r w:rsidRPr="00D764CC">
              <w:rPr>
                <w:rFonts w:ascii="Arial" w:hAnsi="Arial" w:cs="Arial"/>
                <w:snapToGrid w:val="0"/>
                <w:sz w:val="18"/>
                <w:szCs w:val="18"/>
                <w:lang w:val="fr-FR"/>
              </w:rPr>
              <w:t xml:space="preserve">: </w:t>
            </w:r>
            <w:r w:rsidRPr="00D764CC">
              <w:rPr>
                <w:rFonts w:ascii="Arial" w:hAnsi="Arial" w:cs="Arial"/>
                <w:sz w:val="18"/>
                <w:szCs w:val="18"/>
                <w:lang w:val="fr-FR"/>
              </w:rPr>
              <w:t xml:space="preserve"> </w:t>
            </w:r>
            <w:proofErr w:type="gramEnd"/>
            <w:r w:rsidR="00DF1F4F">
              <w:fldChar w:fldCharType="begin"/>
            </w:r>
            <w:r w:rsidR="00DF1F4F" w:rsidRPr="00DF1F4F">
              <w:rPr>
                <w:lang w:val="fr-CH"/>
              </w:rPr>
              <w:instrText xml:space="preserve"> HYPERLINK "mailto:gossort@gossort.com" </w:instrText>
            </w:r>
            <w:r w:rsidR="00DF1F4F">
              <w:fldChar w:fldCharType="separate"/>
            </w:r>
            <w:r w:rsidRPr="00D764CC">
              <w:rPr>
                <w:rStyle w:val="Hyperlink"/>
                <w:sz w:val="18"/>
                <w:szCs w:val="18"/>
                <w:lang w:val="fr-FR"/>
              </w:rPr>
              <w:t>gossort@gossort.com</w:t>
            </w:r>
            <w:r w:rsidR="00DF1F4F">
              <w:rPr>
                <w:rStyle w:val="Hyperlink"/>
                <w:sz w:val="18"/>
                <w:szCs w:val="18"/>
                <w:lang w:val="fr-FR"/>
              </w:rPr>
              <w:fldChar w:fldCharType="end"/>
            </w:r>
            <w:r w:rsidRPr="00D764CC">
              <w:rPr>
                <w:rFonts w:ascii="Arial" w:hAnsi="Arial" w:cs="Arial"/>
                <w:sz w:val="18"/>
                <w:szCs w:val="18"/>
                <w:lang w:val="fr-FR"/>
              </w:rPr>
              <w:t xml:space="preserve"> </w:t>
            </w:r>
          </w:p>
        </w:tc>
        <w:tc>
          <w:tcPr>
            <w:tcW w:w="1418" w:type="dxa"/>
            <w:tcBorders>
              <w:bottom w:val="single" w:sz="2" w:space="0" w:color="auto"/>
            </w:tcBorders>
            <w:shd w:val="clear" w:color="auto" w:fill="auto"/>
          </w:tcPr>
          <w:p w:rsidR="005256E1" w:rsidRPr="00D764CC" w:rsidRDefault="005256E1" w:rsidP="001856CB">
            <w:pPr>
              <w:jc w:val="left"/>
              <w:rPr>
                <w:snapToGrid w:val="0"/>
                <w:color w:val="FFFFFF"/>
                <w:sz w:val="18"/>
                <w:szCs w:val="18"/>
                <w:lang w:val="fr-FR"/>
              </w:rPr>
            </w:pPr>
            <w:r w:rsidRPr="00D764CC">
              <w:rPr>
                <w:snapToGrid w:val="0"/>
                <w:sz w:val="18"/>
                <w:szCs w:val="18"/>
                <w:lang w:val="fr-FR"/>
              </w:rPr>
              <w:t>Disponible en russe seulement</w:t>
            </w:r>
          </w:p>
        </w:tc>
        <w:tc>
          <w:tcPr>
            <w:tcW w:w="1524"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r w:rsidRPr="00D764CC">
              <w:rPr>
                <w:snapToGrid w:val="0"/>
                <w:sz w:val="18"/>
                <w:szCs w:val="18"/>
                <w:lang w:val="fr-FR"/>
              </w:rPr>
              <w:t>RU</w:t>
            </w:r>
          </w:p>
        </w:tc>
        <w:tc>
          <w:tcPr>
            <w:tcW w:w="2835"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r w:rsidRPr="00D764CC">
              <w:rPr>
                <w:snapToGrid w:val="0"/>
                <w:sz w:val="18"/>
                <w:szCs w:val="18"/>
                <w:lang w:val="fr-FR"/>
              </w:rPr>
              <w:t>toutes les plantes cultivées</w:t>
            </w:r>
          </w:p>
        </w:tc>
      </w:tr>
    </w:tbl>
    <w:p w:rsidR="005256E1" w:rsidRPr="00D764CC" w:rsidRDefault="005256E1" w:rsidP="005256E1">
      <w:pPr>
        <w:ind w:left="567"/>
        <w:rPr>
          <w:snapToGrid w:val="0"/>
          <w:lang w:val="fr-FR"/>
        </w:rPr>
      </w:pPr>
    </w:p>
    <w:p w:rsidR="001C4BF3" w:rsidRPr="00D764CC" w:rsidRDefault="001C4BF3" w:rsidP="005256E1">
      <w:pPr>
        <w:ind w:left="567"/>
        <w:rPr>
          <w:snapToGrid w:val="0"/>
          <w:lang w:val="fr-FR"/>
        </w:rPr>
      </w:pPr>
    </w:p>
    <w:p w:rsidR="005256E1" w:rsidRPr="00D764CC" w:rsidRDefault="005256E1" w:rsidP="001C4BF3">
      <w:pPr>
        <w:spacing w:line="480" w:lineRule="auto"/>
        <w:ind w:left="567"/>
        <w:rPr>
          <w:snapToGrid w:val="0"/>
          <w:u w:val="single"/>
          <w:lang w:val="fr-FR"/>
        </w:rPr>
      </w:pPr>
      <w:r w:rsidRPr="00D764CC">
        <w:rPr>
          <w:snapToGrid w:val="0"/>
          <w:lang w:val="fr-FR"/>
        </w:rPr>
        <w:t>b)</w:t>
      </w:r>
      <w:r w:rsidRPr="00D764CC">
        <w:rPr>
          <w:snapToGrid w:val="0"/>
          <w:lang w:val="fr-FR"/>
        </w:rPr>
        <w:tab/>
      </w:r>
      <w:r w:rsidRPr="00D764CC">
        <w:rPr>
          <w:snapToGrid w:val="0"/>
          <w:u w:val="single"/>
          <w:lang w:val="fr-FR"/>
        </w:rPr>
        <w:t>Systèmes de demande en ligne</w:t>
      </w:r>
    </w:p>
    <w:p w:rsidR="005256E1" w:rsidRPr="00D764CC" w:rsidRDefault="005256E1" w:rsidP="005256E1">
      <w:pPr>
        <w:ind w:left="567"/>
        <w:rPr>
          <w:snapToGrid w:val="0"/>
          <w:u w:val="single"/>
          <w:lang w:val="fr-FR"/>
        </w:rPr>
      </w:pPr>
      <w:r w:rsidRPr="00D764CC">
        <w:rPr>
          <w:snapToGrid w:val="0"/>
          <w:lang w:val="fr-FR"/>
        </w:rPr>
        <w:t>c)</w:t>
      </w:r>
      <w:r w:rsidRPr="00D764CC">
        <w:rPr>
          <w:snapToGrid w:val="0"/>
          <w:lang w:val="fr-FR"/>
        </w:rPr>
        <w:tab/>
      </w:r>
      <w:r w:rsidRPr="00D764CC">
        <w:rPr>
          <w:snapToGrid w:val="0"/>
          <w:u w:val="single"/>
          <w:lang w:val="fr-FR"/>
        </w:rPr>
        <w:t>Vérification des dénominations variétales</w:t>
      </w:r>
    </w:p>
    <w:p w:rsidR="00BF290F" w:rsidRPr="00D764CC" w:rsidRDefault="00BF290F" w:rsidP="005256E1">
      <w:pPr>
        <w:ind w:left="567"/>
        <w:rPr>
          <w:snapToGrid w:val="0"/>
          <w:u w:val="single"/>
          <w:lang w:val="fr-FR"/>
        </w:rPr>
      </w:pPr>
    </w:p>
    <w:p w:rsidR="00BF290F" w:rsidRPr="00D764CC" w:rsidRDefault="00BF290F" w:rsidP="005256E1">
      <w:pPr>
        <w:ind w:left="567"/>
        <w:rPr>
          <w:snapToGrid w:val="0"/>
          <w:u w:val="single"/>
          <w:lang w:val="fr-FR"/>
        </w:rPr>
      </w:pPr>
    </w:p>
    <w:p w:rsidR="005256E1" w:rsidRPr="00D764CC" w:rsidRDefault="001C4BF3" w:rsidP="005256E1">
      <w:pPr>
        <w:ind w:left="567"/>
        <w:rPr>
          <w:snapToGrid w:val="0"/>
          <w:u w:val="single"/>
          <w:lang w:val="fr-FR"/>
        </w:rPr>
      </w:pPr>
      <w:r w:rsidRPr="00D764CC">
        <w:rPr>
          <w:snapToGrid w:val="0"/>
          <w:lang w:val="fr-FR"/>
        </w:rPr>
        <w:br w:type="page"/>
      </w:r>
      <w:r w:rsidR="005256E1" w:rsidRPr="00D764CC">
        <w:rPr>
          <w:snapToGrid w:val="0"/>
          <w:lang w:val="fr-FR"/>
        </w:rPr>
        <w:lastRenderedPageBreak/>
        <w:t>d)</w:t>
      </w:r>
      <w:r w:rsidR="005256E1" w:rsidRPr="00D764CC">
        <w:rPr>
          <w:snapToGrid w:val="0"/>
          <w:lang w:val="fr-FR"/>
        </w:rPr>
        <w:tab/>
      </w:r>
      <w:r w:rsidR="005256E1" w:rsidRPr="00D764CC">
        <w:rPr>
          <w:snapToGrid w:val="0"/>
          <w:u w:val="single"/>
          <w:lang w:val="fr-FR"/>
        </w:rPr>
        <w:t>Conception des essais DHS et analyse des données</w:t>
      </w:r>
    </w:p>
    <w:p w:rsidR="005256E1" w:rsidRPr="00D764CC" w:rsidRDefault="005256E1" w:rsidP="005256E1">
      <w:pPr>
        <w:ind w:left="567"/>
        <w:rPr>
          <w:snapToGrid w:val="0"/>
          <w:u w:val="single"/>
          <w:lang w:val="fr-FR"/>
        </w:rPr>
      </w:pPr>
    </w:p>
    <w:tbl>
      <w:tblPr>
        <w:tblpPr w:leftFromText="180" w:rightFromText="180" w:vertAnchor="text" w:horzAnchor="margin" w:tblpXSpec="center" w:tblpY="9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28" w:type="dxa"/>
          <w:right w:w="85" w:type="dxa"/>
        </w:tblCellMar>
        <w:tblLook w:val="01E0" w:firstRow="1" w:lastRow="1" w:firstColumn="1" w:lastColumn="1" w:noHBand="0" w:noVBand="0"/>
      </w:tblPr>
      <w:tblGrid>
        <w:gridCol w:w="1014"/>
        <w:gridCol w:w="1157"/>
        <w:gridCol w:w="1544"/>
        <w:gridCol w:w="2941"/>
        <w:gridCol w:w="2984"/>
        <w:gridCol w:w="1418"/>
        <w:gridCol w:w="1524"/>
        <w:gridCol w:w="2835"/>
      </w:tblGrid>
      <w:tr w:rsidR="001C4BF3" w:rsidRPr="00DF1F4F" w:rsidTr="001C4BF3">
        <w:trPr>
          <w:trHeight w:val="702"/>
        </w:trPr>
        <w:tc>
          <w:tcPr>
            <w:tcW w:w="101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z w:val="18"/>
                <w:szCs w:val="18"/>
                <w:lang w:val="fr-FR"/>
              </w:rPr>
              <w:t>Date de l</w:t>
            </w:r>
            <w:r w:rsidR="00DF3DB8" w:rsidRPr="00D764CC">
              <w:rPr>
                <w:sz w:val="18"/>
                <w:szCs w:val="18"/>
                <w:lang w:val="fr-FR"/>
              </w:rPr>
              <w:t>’</w:t>
            </w:r>
            <w:r w:rsidRPr="00D764CC">
              <w:rPr>
                <w:sz w:val="18"/>
                <w:szCs w:val="18"/>
                <w:lang w:val="fr-FR"/>
              </w:rPr>
              <w:t>inclusion</w:t>
            </w:r>
          </w:p>
        </w:tc>
        <w:tc>
          <w:tcPr>
            <w:tcW w:w="1157"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z w:val="18"/>
                <w:szCs w:val="18"/>
                <w:lang w:val="fr-FR"/>
              </w:rPr>
              <w:t>Nom du programme</w:t>
            </w:r>
          </w:p>
        </w:tc>
        <w:tc>
          <w:tcPr>
            <w:tcW w:w="154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Langage de programmation</w:t>
            </w:r>
          </w:p>
        </w:tc>
        <w:tc>
          <w:tcPr>
            <w:tcW w:w="2941"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Fonction (bref résumé)</w:t>
            </w:r>
          </w:p>
        </w:tc>
        <w:tc>
          <w:tcPr>
            <w:tcW w:w="298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Source et personne à contacter</w:t>
            </w:r>
          </w:p>
        </w:tc>
        <w:tc>
          <w:tcPr>
            <w:tcW w:w="1418"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Condition de la fourniture</w:t>
            </w:r>
          </w:p>
        </w:tc>
        <w:tc>
          <w:tcPr>
            <w:tcW w:w="152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Membre(s) de l</w:t>
            </w:r>
            <w:r w:rsidR="00DF3DB8" w:rsidRPr="00D764CC">
              <w:rPr>
                <w:snapToGrid w:val="0"/>
                <w:sz w:val="18"/>
                <w:szCs w:val="18"/>
                <w:lang w:val="fr-FR"/>
              </w:rPr>
              <w:t>’</w:t>
            </w:r>
            <w:r w:rsidRPr="00D764CC">
              <w:rPr>
                <w:snapToGrid w:val="0"/>
                <w:sz w:val="18"/>
                <w:szCs w:val="18"/>
                <w:lang w:val="fr-FR"/>
              </w:rPr>
              <w:t>UPOV utilisant le logiciel</w:t>
            </w:r>
          </w:p>
        </w:tc>
        <w:tc>
          <w:tcPr>
            <w:tcW w:w="2835"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Application par</w:t>
            </w:r>
            <w:r w:rsidRPr="00D764CC">
              <w:rPr>
                <w:snapToGrid w:val="0"/>
                <w:sz w:val="18"/>
                <w:szCs w:val="18"/>
                <w:lang w:val="fr-FR"/>
              </w:rPr>
              <w:br/>
              <w:t>l</w:t>
            </w:r>
            <w:r w:rsidR="00DF3DB8" w:rsidRPr="00D764CC">
              <w:rPr>
                <w:snapToGrid w:val="0"/>
                <w:sz w:val="18"/>
                <w:szCs w:val="18"/>
                <w:lang w:val="fr-FR"/>
              </w:rPr>
              <w:t>’</w:t>
            </w:r>
            <w:r w:rsidRPr="00D764CC">
              <w:rPr>
                <w:snapToGrid w:val="0"/>
                <w:sz w:val="18"/>
                <w:szCs w:val="18"/>
                <w:lang w:val="fr-FR"/>
              </w:rPr>
              <w:t>(les) utilisateur(s)</w:t>
            </w:r>
          </w:p>
        </w:tc>
      </w:tr>
      <w:tr w:rsidR="005256E1" w:rsidRPr="00DF1F4F" w:rsidTr="001C4BF3">
        <w:trPr>
          <w:trHeight w:val="20"/>
        </w:trPr>
        <w:tc>
          <w:tcPr>
            <w:tcW w:w="1014" w:type="dxa"/>
            <w:vMerge w:val="restart"/>
            <w:tcBorders>
              <w:right w:val="single" w:sz="2" w:space="0" w:color="auto"/>
            </w:tcBorders>
            <w:shd w:val="clear" w:color="auto" w:fill="auto"/>
          </w:tcPr>
          <w:p w:rsidR="005256E1" w:rsidRPr="00D764CC" w:rsidRDefault="005256E1" w:rsidP="001856CB">
            <w:pPr>
              <w:jc w:val="left"/>
              <w:rPr>
                <w:snapToGrid w:val="0"/>
                <w:sz w:val="18"/>
                <w:lang w:val="fr-FR"/>
              </w:rPr>
            </w:pPr>
          </w:p>
        </w:tc>
        <w:tc>
          <w:tcPr>
            <w:tcW w:w="1157" w:type="dxa"/>
            <w:vMerge w:val="restart"/>
            <w:tcBorders>
              <w:top w:val="single" w:sz="2" w:space="0" w:color="auto"/>
              <w:left w:val="single" w:sz="2" w:space="0" w:color="auto"/>
              <w:right w:val="single" w:sz="2" w:space="0" w:color="auto"/>
            </w:tcBorders>
            <w:shd w:val="clear" w:color="auto" w:fill="auto"/>
          </w:tcPr>
          <w:p w:rsidR="005256E1" w:rsidRPr="00D764CC" w:rsidRDefault="005256E1" w:rsidP="001856CB">
            <w:pPr>
              <w:jc w:val="center"/>
              <w:rPr>
                <w:snapToGrid w:val="0"/>
                <w:sz w:val="18"/>
                <w:lang w:val="fr-FR"/>
              </w:rPr>
            </w:pPr>
            <w:r w:rsidRPr="00D764CC">
              <w:rPr>
                <w:snapToGrid w:val="0"/>
                <w:sz w:val="18"/>
                <w:lang w:val="fr-FR"/>
              </w:rPr>
              <w:t>DUSTNT</w:t>
            </w:r>
          </w:p>
        </w:tc>
        <w:tc>
          <w:tcPr>
            <w:tcW w:w="1544" w:type="dxa"/>
            <w:vMerge w:val="restart"/>
            <w:tcBorders>
              <w:top w:val="single" w:sz="2" w:space="0" w:color="auto"/>
              <w:left w:val="single" w:sz="2" w:space="0" w:color="auto"/>
              <w:right w:val="single" w:sz="2" w:space="0" w:color="auto"/>
            </w:tcBorders>
            <w:shd w:val="clear" w:color="auto" w:fill="auto"/>
          </w:tcPr>
          <w:p w:rsidR="005256E1" w:rsidRPr="00D764CC" w:rsidRDefault="005256E1" w:rsidP="001856CB">
            <w:pPr>
              <w:rPr>
                <w:snapToGrid w:val="0"/>
                <w:sz w:val="18"/>
                <w:lang w:val="fr-FR"/>
              </w:rPr>
            </w:pPr>
            <w:r w:rsidRPr="00D764CC">
              <w:rPr>
                <w:snapToGrid w:val="0"/>
                <w:sz w:val="18"/>
                <w:lang w:val="fr-FR"/>
              </w:rPr>
              <w:t>FORTRAN 90</w:t>
            </w:r>
          </w:p>
        </w:tc>
        <w:tc>
          <w:tcPr>
            <w:tcW w:w="2941" w:type="dxa"/>
            <w:vMerge w:val="restart"/>
            <w:tcBorders>
              <w:top w:val="single" w:sz="2" w:space="0" w:color="auto"/>
              <w:left w:val="single" w:sz="2" w:space="0" w:color="auto"/>
              <w:right w:val="single" w:sz="2" w:space="0" w:color="auto"/>
            </w:tcBorders>
            <w:shd w:val="clear" w:color="auto" w:fill="auto"/>
          </w:tcPr>
          <w:p w:rsidR="005256E1" w:rsidRPr="00D764CC" w:rsidRDefault="005256E1" w:rsidP="001856CB">
            <w:pPr>
              <w:jc w:val="left"/>
              <w:rPr>
                <w:snapToGrid w:val="0"/>
                <w:sz w:val="18"/>
                <w:lang w:val="fr-FR"/>
              </w:rPr>
            </w:pPr>
            <w:r w:rsidRPr="00D764CC">
              <w:rPr>
                <w:snapToGrid w:val="0"/>
                <w:sz w:val="18"/>
                <w:lang w:val="fr-FR"/>
              </w:rPr>
              <w:t>Programme général pour analyser les données recueillies lors des essais DHS.  Comprend des fonctions pour l</w:t>
            </w:r>
            <w:r w:rsidR="00DF3DB8" w:rsidRPr="00D764CC">
              <w:rPr>
                <w:snapToGrid w:val="0"/>
                <w:sz w:val="18"/>
                <w:lang w:val="fr-FR"/>
              </w:rPr>
              <w:t>’</w:t>
            </w:r>
            <w:r w:rsidRPr="00D764CC">
              <w:rPr>
                <w:snapToGrid w:val="0"/>
                <w:sz w:val="18"/>
                <w:lang w:val="fr-FR"/>
              </w:rPr>
              <w:t>analyse COY et une large gamme de techniques d</w:t>
            </w:r>
            <w:r w:rsidR="00DF3DB8" w:rsidRPr="00D764CC">
              <w:rPr>
                <w:snapToGrid w:val="0"/>
                <w:sz w:val="18"/>
                <w:lang w:val="fr-FR"/>
              </w:rPr>
              <w:t>’</w:t>
            </w:r>
            <w:r w:rsidRPr="00D764CC">
              <w:rPr>
                <w:snapToGrid w:val="0"/>
                <w:sz w:val="18"/>
                <w:lang w:val="fr-FR"/>
              </w:rPr>
              <w:t>analyse à variables multiples</w:t>
            </w:r>
          </w:p>
        </w:tc>
        <w:tc>
          <w:tcPr>
            <w:tcW w:w="2984" w:type="dxa"/>
            <w:vMerge w:val="restart"/>
            <w:tcBorders>
              <w:top w:val="single" w:sz="2" w:space="0" w:color="auto"/>
              <w:left w:val="single" w:sz="2" w:space="0" w:color="auto"/>
              <w:right w:val="single" w:sz="2" w:space="0" w:color="auto"/>
            </w:tcBorders>
            <w:shd w:val="clear" w:color="auto" w:fill="auto"/>
          </w:tcPr>
          <w:p w:rsidR="005256E1" w:rsidRPr="00D764CC" w:rsidRDefault="005256E1" w:rsidP="001856CB">
            <w:pPr>
              <w:jc w:val="left"/>
              <w:rPr>
                <w:snapToGrid w:val="0"/>
                <w:sz w:val="18"/>
                <w:lang w:val="fr-FR"/>
              </w:rPr>
            </w:pPr>
            <w:r w:rsidRPr="00D764CC">
              <w:rPr>
                <w:snapToGrid w:val="0"/>
                <w:sz w:val="18"/>
                <w:lang w:val="fr-FR"/>
              </w:rPr>
              <w:t>Royaume-Uni :</w:t>
            </w:r>
          </w:p>
          <w:p w:rsidR="005256E1" w:rsidRPr="00D764CC" w:rsidRDefault="005256E1" w:rsidP="001856CB">
            <w:pPr>
              <w:jc w:val="left"/>
              <w:rPr>
                <w:snapToGrid w:val="0"/>
                <w:sz w:val="18"/>
                <w:lang w:val="fr-FR"/>
              </w:rPr>
            </w:pPr>
            <w:r w:rsidRPr="00D764CC">
              <w:rPr>
                <w:snapToGrid w:val="0"/>
                <w:sz w:val="18"/>
                <w:lang w:val="fr-FR"/>
              </w:rPr>
              <w:t>Mme Sally Watson</w:t>
            </w:r>
          </w:p>
          <w:p w:rsidR="005256E1" w:rsidRPr="00D764CC" w:rsidRDefault="005256E1" w:rsidP="001856CB">
            <w:pPr>
              <w:jc w:val="left"/>
              <w:rPr>
                <w:snapToGrid w:val="0"/>
                <w:sz w:val="18"/>
                <w:lang w:val="fr-FR"/>
              </w:rPr>
            </w:pPr>
            <w:r w:rsidRPr="00D764CC">
              <w:rPr>
                <w:snapToGrid w:val="0"/>
                <w:sz w:val="18"/>
                <w:lang w:val="fr-FR"/>
              </w:rPr>
              <w:t xml:space="preserve">E-mail: </w:t>
            </w:r>
            <w:hyperlink r:id="rId17" w:history="1">
              <w:r w:rsidR="001C4BF3" w:rsidRPr="00D764CC">
                <w:rPr>
                  <w:rStyle w:val="Hyperlink"/>
                  <w:snapToGrid w:val="0"/>
                  <w:sz w:val="18"/>
                  <w:lang w:val="fr-FR"/>
                </w:rPr>
                <w:t>sally.watson@afbini.gov.uk</w:t>
              </w:r>
            </w:hyperlink>
            <w:r w:rsidR="001C4BF3" w:rsidRPr="00D764CC">
              <w:rPr>
                <w:snapToGrid w:val="0"/>
                <w:sz w:val="18"/>
                <w:lang w:val="fr-FR"/>
              </w:rPr>
              <w:t xml:space="preserve"> </w:t>
            </w:r>
          </w:p>
        </w:tc>
        <w:tc>
          <w:tcPr>
            <w:tcW w:w="1418" w:type="dxa"/>
            <w:vMerge w:val="restart"/>
            <w:tcBorders>
              <w:top w:val="single" w:sz="2" w:space="0" w:color="auto"/>
              <w:left w:val="single" w:sz="2" w:space="0" w:color="auto"/>
              <w:right w:val="single" w:sz="2" w:space="0" w:color="auto"/>
            </w:tcBorders>
            <w:shd w:val="clear" w:color="auto" w:fill="auto"/>
          </w:tcPr>
          <w:p w:rsidR="005256E1" w:rsidRPr="00D764CC" w:rsidRDefault="005256E1" w:rsidP="001856CB">
            <w:pPr>
              <w:jc w:val="left"/>
              <w:rPr>
                <w:snapToGrid w:val="0"/>
                <w:sz w:val="18"/>
                <w:lang w:val="fr-FR"/>
              </w:rPr>
            </w:pPr>
          </w:p>
        </w:tc>
        <w:tc>
          <w:tcPr>
            <w:tcW w:w="1524" w:type="dxa"/>
            <w:tcBorders>
              <w:top w:val="single" w:sz="2" w:space="0" w:color="auto"/>
              <w:left w:val="single" w:sz="2" w:space="0" w:color="auto"/>
              <w:right w:val="single" w:sz="2" w:space="0" w:color="auto"/>
            </w:tcBorders>
            <w:shd w:val="clear" w:color="auto" w:fill="auto"/>
          </w:tcPr>
          <w:p w:rsidR="005256E1" w:rsidRPr="00D764CC" w:rsidRDefault="005256E1" w:rsidP="001856CB">
            <w:pPr>
              <w:jc w:val="left"/>
              <w:rPr>
                <w:snapToGrid w:val="0"/>
                <w:sz w:val="18"/>
                <w:lang w:val="fr-FR"/>
              </w:rPr>
            </w:pPr>
            <w:r w:rsidRPr="00D764CC">
              <w:rPr>
                <w:snapToGrid w:val="0"/>
                <w:sz w:val="18"/>
                <w:lang w:val="fr-FR"/>
              </w:rPr>
              <w:t>GB</w:t>
            </w:r>
          </w:p>
        </w:tc>
        <w:tc>
          <w:tcPr>
            <w:tcW w:w="2835" w:type="dxa"/>
            <w:tcBorders>
              <w:top w:val="single" w:sz="2" w:space="0" w:color="auto"/>
              <w:left w:val="single" w:sz="2" w:space="0" w:color="auto"/>
              <w:right w:val="single" w:sz="2" w:space="0" w:color="auto"/>
            </w:tcBorders>
            <w:shd w:val="clear" w:color="auto" w:fill="auto"/>
          </w:tcPr>
          <w:p w:rsidR="005256E1" w:rsidRPr="00D764CC" w:rsidRDefault="005256E1" w:rsidP="001856CB">
            <w:pPr>
              <w:jc w:val="left"/>
              <w:rPr>
                <w:snapToGrid w:val="0"/>
                <w:sz w:val="18"/>
                <w:lang w:val="fr-FR"/>
              </w:rPr>
            </w:pPr>
            <w:r w:rsidRPr="00D764CC">
              <w:rPr>
                <w:snapToGrid w:val="0"/>
                <w:sz w:val="18"/>
                <w:lang w:val="fr-FR"/>
              </w:rPr>
              <w:t>Graminées, pois (fourrager et potager), navet, chou</w:t>
            </w:r>
            <w:r w:rsidRPr="00D764CC">
              <w:rPr>
                <w:snapToGrid w:val="0"/>
                <w:sz w:val="18"/>
                <w:szCs w:val="24"/>
                <w:lang w:val="fr-FR"/>
              </w:rPr>
              <w:noBreakHyphen/>
            </w:r>
            <w:r w:rsidRPr="00D764CC">
              <w:rPr>
                <w:snapToGrid w:val="0"/>
                <w:sz w:val="18"/>
                <w:lang w:val="fr-FR"/>
              </w:rPr>
              <w:t>navet, oignon, choux de Bruxelles, colza oléagineux d</w:t>
            </w:r>
            <w:r w:rsidR="00DF3DB8" w:rsidRPr="00D764CC">
              <w:rPr>
                <w:snapToGrid w:val="0"/>
                <w:sz w:val="18"/>
                <w:lang w:val="fr-FR"/>
              </w:rPr>
              <w:t>’</w:t>
            </w:r>
            <w:r w:rsidRPr="00D764CC">
              <w:rPr>
                <w:snapToGrid w:val="0"/>
                <w:sz w:val="18"/>
                <w:lang w:val="fr-FR"/>
              </w:rPr>
              <w:t>hiver, betterave à sucre, féverole à petits grains, colza oléagineux de printemps, choux, lin oléagineux</w:t>
            </w:r>
          </w:p>
        </w:tc>
      </w:tr>
      <w:tr w:rsidR="00B16423" w:rsidRPr="00DF1F4F" w:rsidTr="001C4BF3">
        <w:trPr>
          <w:trHeight w:val="20"/>
        </w:trPr>
        <w:tc>
          <w:tcPr>
            <w:tcW w:w="1014" w:type="dxa"/>
            <w:vMerge/>
            <w:tcBorders>
              <w:right w:val="single" w:sz="2" w:space="0" w:color="auto"/>
            </w:tcBorders>
            <w:shd w:val="clear" w:color="auto" w:fill="auto"/>
          </w:tcPr>
          <w:p w:rsidR="00B16423" w:rsidRPr="00D764CC" w:rsidRDefault="00B16423" w:rsidP="001856CB">
            <w:pPr>
              <w:jc w:val="left"/>
              <w:rPr>
                <w:snapToGrid w:val="0"/>
                <w:sz w:val="18"/>
                <w:lang w:val="fr-FR"/>
              </w:rPr>
            </w:pPr>
          </w:p>
        </w:tc>
        <w:tc>
          <w:tcPr>
            <w:tcW w:w="1157" w:type="dxa"/>
            <w:vMerge/>
            <w:tcBorders>
              <w:top w:val="single" w:sz="2" w:space="0" w:color="auto"/>
              <w:left w:val="single" w:sz="2" w:space="0" w:color="auto"/>
              <w:right w:val="single" w:sz="2" w:space="0" w:color="auto"/>
            </w:tcBorders>
            <w:shd w:val="clear" w:color="auto" w:fill="auto"/>
          </w:tcPr>
          <w:p w:rsidR="00B16423" w:rsidRPr="00D764CC" w:rsidRDefault="00B16423" w:rsidP="001856CB">
            <w:pPr>
              <w:jc w:val="center"/>
              <w:rPr>
                <w:snapToGrid w:val="0"/>
                <w:sz w:val="18"/>
                <w:lang w:val="fr-FR"/>
              </w:rPr>
            </w:pPr>
          </w:p>
        </w:tc>
        <w:tc>
          <w:tcPr>
            <w:tcW w:w="1544" w:type="dxa"/>
            <w:vMerge/>
            <w:tcBorders>
              <w:top w:val="single" w:sz="2" w:space="0" w:color="auto"/>
              <w:left w:val="single" w:sz="2" w:space="0" w:color="auto"/>
              <w:right w:val="single" w:sz="2" w:space="0" w:color="auto"/>
            </w:tcBorders>
            <w:shd w:val="clear" w:color="auto" w:fill="auto"/>
          </w:tcPr>
          <w:p w:rsidR="00B16423" w:rsidRPr="00D764CC" w:rsidRDefault="00B16423" w:rsidP="001856CB">
            <w:pPr>
              <w:rPr>
                <w:snapToGrid w:val="0"/>
                <w:sz w:val="18"/>
                <w:lang w:val="fr-FR"/>
              </w:rPr>
            </w:pPr>
          </w:p>
        </w:tc>
        <w:tc>
          <w:tcPr>
            <w:tcW w:w="2941" w:type="dxa"/>
            <w:vMerge/>
            <w:tcBorders>
              <w:top w:val="single" w:sz="2" w:space="0" w:color="auto"/>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2984" w:type="dxa"/>
            <w:vMerge/>
            <w:tcBorders>
              <w:top w:val="single" w:sz="2" w:space="0" w:color="auto"/>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1418" w:type="dxa"/>
            <w:vMerge/>
            <w:tcBorders>
              <w:top w:val="single" w:sz="2" w:space="0" w:color="auto"/>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1524" w:type="dxa"/>
            <w:tcBorders>
              <w:top w:val="single" w:sz="2" w:space="0" w:color="auto"/>
              <w:left w:val="single" w:sz="2" w:space="0" w:color="auto"/>
              <w:right w:val="single" w:sz="2" w:space="0" w:color="auto"/>
            </w:tcBorders>
            <w:shd w:val="clear" w:color="auto" w:fill="auto"/>
          </w:tcPr>
          <w:p w:rsidR="00B16423" w:rsidRPr="00D764CC" w:rsidRDefault="00B16423" w:rsidP="001856CB">
            <w:pPr>
              <w:tabs>
                <w:tab w:val="right" w:pos="1734"/>
              </w:tabs>
              <w:jc w:val="left"/>
              <w:rPr>
                <w:snapToGrid w:val="0"/>
                <w:sz w:val="18"/>
                <w:lang w:val="fr-FR"/>
              </w:rPr>
            </w:pPr>
            <w:r w:rsidRPr="00D764CC">
              <w:rPr>
                <w:snapToGrid w:val="0"/>
                <w:sz w:val="18"/>
                <w:lang w:val="fr-FR"/>
              </w:rPr>
              <w:t>CZ</w:t>
            </w:r>
          </w:p>
        </w:tc>
        <w:tc>
          <w:tcPr>
            <w:tcW w:w="2835" w:type="dxa"/>
            <w:tcBorders>
              <w:top w:val="single" w:sz="2" w:space="0" w:color="auto"/>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r w:rsidRPr="00D764CC">
              <w:rPr>
                <w:snapToGrid w:val="0"/>
                <w:sz w:val="18"/>
                <w:lang w:val="fr-FR"/>
              </w:rPr>
              <w:t>Colza oléagineux, graminées et luzerne</w:t>
            </w:r>
          </w:p>
        </w:tc>
      </w:tr>
      <w:tr w:rsidR="00B16423" w:rsidRPr="00D764CC" w:rsidTr="001C4BF3">
        <w:trPr>
          <w:trHeight w:val="20"/>
        </w:trPr>
        <w:tc>
          <w:tcPr>
            <w:tcW w:w="1014" w:type="dxa"/>
            <w:vMerge/>
            <w:tcBorders>
              <w:right w:val="single" w:sz="2" w:space="0" w:color="auto"/>
            </w:tcBorders>
            <w:shd w:val="clear" w:color="auto" w:fill="auto"/>
          </w:tcPr>
          <w:p w:rsidR="00B16423" w:rsidRPr="00D764CC" w:rsidRDefault="00B16423" w:rsidP="001856CB">
            <w:pPr>
              <w:jc w:val="center"/>
              <w:rPr>
                <w:snapToGrid w:val="0"/>
                <w:sz w:val="18"/>
                <w:lang w:val="fr-FR"/>
              </w:rPr>
            </w:pPr>
          </w:p>
        </w:tc>
        <w:tc>
          <w:tcPr>
            <w:tcW w:w="1157" w:type="dxa"/>
            <w:vMerge/>
            <w:tcBorders>
              <w:left w:val="single" w:sz="2" w:space="0" w:color="auto"/>
              <w:right w:val="single" w:sz="2" w:space="0" w:color="auto"/>
            </w:tcBorders>
            <w:shd w:val="clear" w:color="auto" w:fill="auto"/>
          </w:tcPr>
          <w:p w:rsidR="00B16423" w:rsidRPr="00D764CC" w:rsidRDefault="00B16423" w:rsidP="001856CB">
            <w:pPr>
              <w:jc w:val="center"/>
              <w:rPr>
                <w:snapToGrid w:val="0"/>
                <w:sz w:val="18"/>
                <w:lang w:val="fr-FR"/>
              </w:rPr>
            </w:pPr>
          </w:p>
        </w:tc>
        <w:tc>
          <w:tcPr>
            <w:tcW w:w="1544" w:type="dxa"/>
            <w:vMerge/>
            <w:tcBorders>
              <w:left w:val="single" w:sz="2" w:space="0" w:color="auto"/>
              <w:right w:val="single" w:sz="2" w:space="0" w:color="auto"/>
            </w:tcBorders>
            <w:shd w:val="clear" w:color="auto" w:fill="auto"/>
          </w:tcPr>
          <w:p w:rsidR="00B16423" w:rsidRPr="00D764CC" w:rsidRDefault="00B16423" w:rsidP="001856CB">
            <w:pPr>
              <w:rPr>
                <w:snapToGrid w:val="0"/>
                <w:sz w:val="18"/>
                <w:lang w:val="fr-FR"/>
              </w:rPr>
            </w:pPr>
          </w:p>
        </w:tc>
        <w:tc>
          <w:tcPr>
            <w:tcW w:w="2941" w:type="dxa"/>
            <w:vMerge/>
            <w:tcBorders>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2984" w:type="dxa"/>
            <w:vMerge/>
            <w:tcBorders>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1418" w:type="dxa"/>
            <w:vMerge/>
            <w:tcBorders>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1524" w:type="dxa"/>
            <w:tcBorders>
              <w:top w:val="single" w:sz="4" w:space="0" w:color="auto"/>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r w:rsidRPr="00D764CC">
              <w:rPr>
                <w:snapToGrid w:val="0"/>
                <w:sz w:val="18"/>
                <w:lang w:val="fr-FR"/>
              </w:rPr>
              <w:t>EE</w:t>
            </w:r>
          </w:p>
        </w:tc>
        <w:tc>
          <w:tcPr>
            <w:tcW w:w="2835" w:type="dxa"/>
            <w:tcBorders>
              <w:top w:val="single" w:sz="4" w:space="0" w:color="auto"/>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r w:rsidRPr="00D764CC">
              <w:rPr>
                <w:snapToGrid w:val="0"/>
                <w:sz w:val="18"/>
                <w:lang w:val="fr-FR"/>
              </w:rPr>
              <w:t>Graminées et légumineuses</w:t>
            </w:r>
          </w:p>
        </w:tc>
      </w:tr>
      <w:tr w:rsidR="00B16423" w:rsidRPr="00DF1F4F" w:rsidTr="001C4BF3">
        <w:trPr>
          <w:trHeight w:val="20"/>
        </w:trPr>
        <w:tc>
          <w:tcPr>
            <w:tcW w:w="1014" w:type="dxa"/>
            <w:vMerge/>
            <w:tcBorders>
              <w:right w:val="single" w:sz="2" w:space="0" w:color="auto"/>
            </w:tcBorders>
            <w:shd w:val="clear" w:color="auto" w:fill="auto"/>
          </w:tcPr>
          <w:p w:rsidR="00B16423" w:rsidRPr="00D764CC" w:rsidRDefault="00B16423" w:rsidP="001856CB">
            <w:pPr>
              <w:jc w:val="center"/>
              <w:rPr>
                <w:snapToGrid w:val="0"/>
                <w:sz w:val="18"/>
                <w:lang w:val="fr-FR"/>
              </w:rPr>
            </w:pPr>
          </w:p>
        </w:tc>
        <w:tc>
          <w:tcPr>
            <w:tcW w:w="1157" w:type="dxa"/>
            <w:vMerge/>
            <w:tcBorders>
              <w:left w:val="single" w:sz="2" w:space="0" w:color="auto"/>
              <w:right w:val="single" w:sz="2" w:space="0" w:color="auto"/>
            </w:tcBorders>
            <w:shd w:val="clear" w:color="auto" w:fill="auto"/>
          </w:tcPr>
          <w:p w:rsidR="00B16423" w:rsidRPr="00D764CC" w:rsidRDefault="00B16423" w:rsidP="001856CB">
            <w:pPr>
              <w:jc w:val="center"/>
              <w:rPr>
                <w:snapToGrid w:val="0"/>
                <w:sz w:val="18"/>
                <w:lang w:val="fr-FR"/>
              </w:rPr>
            </w:pPr>
          </w:p>
        </w:tc>
        <w:tc>
          <w:tcPr>
            <w:tcW w:w="1544" w:type="dxa"/>
            <w:vMerge/>
            <w:tcBorders>
              <w:left w:val="single" w:sz="2" w:space="0" w:color="auto"/>
              <w:right w:val="single" w:sz="2" w:space="0" w:color="auto"/>
            </w:tcBorders>
            <w:shd w:val="clear" w:color="auto" w:fill="auto"/>
          </w:tcPr>
          <w:p w:rsidR="00B16423" w:rsidRPr="00D764CC" w:rsidRDefault="00B16423" w:rsidP="001856CB">
            <w:pPr>
              <w:rPr>
                <w:snapToGrid w:val="0"/>
                <w:sz w:val="18"/>
                <w:lang w:val="fr-FR"/>
              </w:rPr>
            </w:pPr>
          </w:p>
        </w:tc>
        <w:tc>
          <w:tcPr>
            <w:tcW w:w="2941" w:type="dxa"/>
            <w:vMerge/>
            <w:tcBorders>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2984" w:type="dxa"/>
            <w:vMerge/>
            <w:tcBorders>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1418" w:type="dxa"/>
            <w:vMerge/>
            <w:tcBorders>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1524" w:type="dxa"/>
            <w:tcBorders>
              <w:top w:val="single" w:sz="4" w:space="0" w:color="auto"/>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r w:rsidRPr="00D764CC">
              <w:rPr>
                <w:snapToGrid w:val="0"/>
                <w:sz w:val="18"/>
                <w:lang w:val="fr-FR"/>
              </w:rPr>
              <w:t>VN</w:t>
            </w:r>
          </w:p>
        </w:tc>
        <w:tc>
          <w:tcPr>
            <w:tcW w:w="2835" w:type="dxa"/>
            <w:tcBorders>
              <w:top w:val="single" w:sz="4" w:space="0" w:color="auto"/>
              <w:left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r w:rsidRPr="00D764CC">
              <w:rPr>
                <w:snapToGrid w:val="0"/>
                <w:sz w:val="18"/>
                <w:lang w:val="fr-FR"/>
              </w:rPr>
              <w:t xml:space="preserve">Maïs, fleurs, riz, tomate, pomme de terre, soja, plantes potagères et autres variétés  </w:t>
            </w:r>
          </w:p>
        </w:tc>
      </w:tr>
      <w:tr w:rsidR="00B16423" w:rsidRPr="00D764CC" w:rsidTr="001C4BF3">
        <w:trPr>
          <w:trHeight w:val="20"/>
        </w:trPr>
        <w:tc>
          <w:tcPr>
            <w:tcW w:w="1014" w:type="dxa"/>
            <w:vMerge/>
            <w:tcBorders>
              <w:right w:val="single" w:sz="2" w:space="0" w:color="auto"/>
            </w:tcBorders>
            <w:shd w:val="clear" w:color="auto" w:fill="auto"/>
          </w:tcPr>
          <w:p w:rsidR="00B16423" w:rsidRPr="00D764CC" w:rsidRDefault="00B16423" w:rsidP="001856CB">
            <w:pPr>
              <w:jc w:val="center"/>
              <w:rPr>
                <w:snapToGrid w:val="0"/>
                <w:sz w:val="18"/>
                <w:lang w:val="fr-FR"/>
              </w:rPr>
            </w:pPr>
          </w:p>
        </w:tc>
        <w:tc>
          <w:tcPr>
            <w:tcW w:w="1157" w:type="dxa"/>
            <w:vMerge/>
            <w:tcBorders>
              <w:left w:val="single" w:sz="2" w:space="0" w:color="auto"/>
              <w:bottom w:val="single" w:sz="2" w:space="0" w:color="auto"/>
              <w:right w:val="single" w:sz="2" w:space="0" w:color="auto"/>
            </w:tcBorders>
            <w:shd w:val="clear" w:color="auto" w:fill="auto"/>
          </w:tcPr>
          <w:p w:rsidR="00B16423" w:rsidRPr="00D764CC" w:rsidRDefault="00B16423" w:rsidP="001856CB">
            <w:pPr>
              <w:jc w:val="center"/>
              <w:rPr>
                <w:snapToGrid w:val="0"/>
                <w:sz w:val="18"/>
                <w:lang w:val="fr-FR"/>
              </w:rPr>
            </w:pPr>
          </w:p>
        </w:tc>
        <w:tc>
          <w:tcPr>
            <w:tcW w:w="1544" w:type="dxa"/>
            <w:vMerge/>
            <w:tcBorders>
              <w:left w:val="single" w:sz="2" w:space="0" w:color="auto"/>
              <w:bottom w:val="single" w:sz="2" w:space="0" w:color="auto"/>
              <w:right w:val="single" w:sz="2" w:space="0" w:color="auto"/>
            </w:tcBorders>
            <w:shd w:val="clear" w:color="auto" w:fill="auto"/>
          </w:tcPr>
          <w:p w:rsidR="00B16423" w:rsidRPr="00D764CC" w:rsidRDefault="00B16423" w:rsidP="001856CB">
            <w:pPr>
              <w:rPr>
                <w:snapToGrid w:val="0"/>
                <w:sz w:val="18"/>
                <w:lang w:val="fr-FR"/>
              </w:rPr>
            </w:pPr>
          </w:p>
        </w:tc>
        <w:tc>
          <w:tcPr>
            <w:tcW w:w="2941" w:type="dxa"/>
            <w:vMerge/>
            <w:tcBorders>
              <w:left w:val="single" w:sz="2" w:space="0" w:color="auto"/>
              <w:bottom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2984" w:type="dxa"/>
            <w:vMerge/>
            <w:tcBorders>
              <w:left w:val="single" w:sz="2" w:space="0" w:color="auto"/>
              <w:bottom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1418" w:type="dxa"/>
            <w:vMerge/>
            <w:tcBorders>
              <w:left w:val="single" w:sz="2" w:space="0" w:color="auto"/>
              <w:bottom w:val="single" w:sz="2" w:space="0" w:color="auto"/>
              <w:right w:val="single" w:sz="2" w:space="0" w:color="auto"/>
            </w:tcBorders>
            <w:shd w:val="clear" w:color="auto" w:fill="auto"/>
          </w:tcPr>
          <w:p w:rsidR="00B16423" w:rsidRPr="00D764CC" w:rsidRDefault="00B16423" w:rsidP="001856CB">
            <w:pPr>
              <w:jc w:val="left"/>
              <w:rPr>
                <w:snapToGrid w:val="0"/>
                <w:sz w:val="18"/>
                <w:lang w:val="fr-FR"/>
              </w:rPr>
            </w:pPr>
          </w:p>
        </w:tc>
        <w:tc>
          <w:tcPr>
            <w:tcW w:w="1524" w:type="dxa"/>
            <w:tcBorders>
              <w:top w:val="single" w:sz="4" w:space="0" w:color="auto"/>
              <w:left w:val="single" w:sz="2" w:space="0" w:color="auto"/>
              <w:right w:val="single" w:sz="2" w:space="0" w:color="auto"/>
            </w:tcBorders>
            <w:shd w:val="clear" w:color="auto" w:fill="auto"/>
          </w:tcPr>
          <w:p w:rsidR="00B16423" w:rsidRPr="00D764CC" w:rsidRDefault="00B16423" w:rsidP="001856CB">
            <w:pPr>
              <w:jc w:val="left"/>
              <w:rPr>
                <w:snapToGrid w:val="0"/>
                <w:sz w:val="18"/>
                <w:highlight w:val="lightGray"/>
                <w:lang w:val="fr-FR"/>
              </w:rPr>
            </w:pPr>
            <w:r w:rsidRPr="00D764CC">
              <w:rPr>
                <w:snapToGrid w:val="0"/>
                <w:sz w:val="18"/>
                <w:highlight w:val="lightGray"/>
                <w:lang w:val="fr-FR"/>
              </w:rPr>
              <w:t>KE</w:t>
            </w:r>
          </w:p>
        </w:tc>
        <w:tc>
          <w:tcPr>
            <w:tcW w:w="2835" w:type="dxa"/>
            <w:tcBorders>
              <w:top w:val="single" w:sz="4" w:space="0" w:color="auto"/>
              <w:left w:val="single" w:sz="2" w:space="0" w:color="auto"/>
              <w:right w:val="single" w:sz="2" w:space="0" w:color="auto"/>
            </w:tcBorders>
            <w:shd w:val="clear" w:color="auto" w:fill="auto"/>
          </w:tcPr>
          <w:p w:rsidR="00B16423" w:rsidRPr="00D764CC" w:rsidRDefault="00B16423" w:rsidP="001856CB">
            <w:pPr>
              <w:jc w:val="left"/>
              <w:rPr>
                <w:snapToGrid w:val="0"/>
                <w:sz w:val="18"/>
                <w:highlight w:val="lightGray"/>
                <w:lang w:val="fr-FR"/>
              </w:rPr>
            </w:pPr>
            <w:r w:rsidRPr="00D764CC">
              <w:rPr>
                <w:snapToGrid w:val="0"/>
                <w:sz w:val="18"/>
                <w:highlight w:val="lightGray"/>
                <w:lang w:val="fr-FR"/>
              </w:rPr>
              <w:t>Maïs</w:t>
            </w:r>
          </w:p>
        </w:tc>
      </w:tr>
      <w:tr w:rsidR="00B16423" w:rsidRPr="00DF1F4F" w:rsidTr="001C4BF3">
        <w:trPr>
          <w:trHeight w:val="20"/>
        </w:trPr>
        <w:tc>
          <w:tcPr>
            <w:tcW w:w="1014" w:type="dxa"/>
            <w:vMerge w:val="restart"/>
            <w:tcBorders>
              <w:right w:val="single" w:sz="2" w:space="0" w:color="auto"/>
            </w:tcBorders>
            <w:shd w:val="clear" w:color="auto" w:fill="auto"/>
          </w:tcPr>
          <w:p w:rsidR="00B16423" w:rsidRPr="00D764CC" w:rsidRDefault="00B16423" w:rsidP="001856CB">
            <w:pPr>
              <w:keepLines/>
              <w:jc w:val="center"/>
              <w:rPr>
                <w:snapToGrid w:val="0"/>
                <w:sz w:val="18"/>
                <w:lang w:val="fr-FR"/>
              </w:rPr>
            </w:pPr>
          </w:p>
        </w:tc>
        <w:tc>
          <w:tcPr>
            <w:tcW w:w="1157" w:type="dxa"/>
            <w:vMerge w:val="restart"/>
            <w:tcBorders>
              <w:top w:val="single" w:sz="2" w:space="0" w:color="auto"/>
              <w:left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r w:rsidRPr="00D764CC">
              <w:rPr>
                <w:snapToGrid w:val="0"/>
                <w:sz w:val="18"/>
                <w:lang w:val="fr-FR"/>
              </w:rPr>
              <w:t>GAIA</w:t>
            </w:r>
          </w:p>
        </w:tc>
        <w:tc>
          <w:tcPr>
            <w:tcW w:w="1544" w:type="dxa"/>
            <w:vMerge w:val="restart"/>
            <w:tcBorders>
              <w:top w:val="single" w:sz="2" w:space="0" w:color="auto"/>
              <w:left w:val="single" w:sz="2" w:space="0" w:color="auto"/>
              <w:right w:val="single" w:sz="2" w:space="0" w:color="auto"/>
            </w:tcBorders>
            <w:shd w:val="clear" w:color="auto" w:fill="auto"/>
          </w:tcPr>
          <w:p w:rsidR="00B16423" w:rsidRPr="00D764CC" w:rsidRDefault="00B16423" w:rsidP="001856CB">
            <w:pPr>
              <w:keepLines/>
              <w:rPr>
                <w:snapToGrid w:val="0"/>
                <w:sz w:val="18"/>
                <w:lang w:val="fr-FR"/>
              </w:rPr>
            </w:pPr>
            <w:r w:rsidRPr="00D764CC">
              <w:rPr>
                <w:snapToGrid w:val="0"/>
                <w:sz w:val="18"/>
                <w:lang w:val="fr-FR"/>
              </w:rPr>
              <w:t>Windows</w:t>
            </w:r>
          </w:p>
        </w:tc>
        <w:tc>
          <w:tcPr>
            <w:tcW w:w="2941" w:type="dxa"/>
            <w:vMerge w:val="restart"/>
            <w:tcBorders>
              <w:top w:val="single" w:sz="2" w:space="0" w:color="auto"/>
              <w:left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r w:rsidRPr="00D764CC">
              <w:rPr>
                <w:snapToGrid w:val="0"/>
                <w:sz w:val="18"/>
                <w:lang w:val="fr-FR"/>
              </w:rPr>
              <w:t>Établit des comparaisons entre les variétés pour la gestion des collections de référence</w:t>
            </w:r>
          </w:p>
        </w:tc>
        <w:tc>
          <w:tcPr>
            <w:tcW w:w="2984" w:type="dxa"/>
            <w:vMerge w:val="restart"/>
            <w:tcBorders>
              <w:top w:val="single" w:sz="2" w:space="0" w:color="auto"/>
              <w:left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r w:rsidRPr="00D764CC">
              <w:rPr>
                <w:snapToGrid w:val="0"/>
                <w:sz w:val="18"/>
                <w:lang w:val="fr-FR"/>
              </w:rPr>
              <w:t>France </w:t>
            </w:r>
            <w:proofErr w:type="gramStart"/>
            <w:r w:rsidRPr="00D764CC">
              <w:rPr>
                <w:snapToGrid w:val="0"/>
                <w:sz w:val="18"/>
                <w:lang w:val="fr-FR"/>
              </w:rPr>
              <w:t>:</w:t>
            </w:r>
            <w:proofErr w:type="gramEnd"/>
            <w:r w:rsidRPr="00D764CC">
              <w:rPr>
                <w:snapToGrid w:val="0"/>
                <w:sz w:val="18"/>
                <w:lang w:val="fr-FR"/>
              </w:rPr>
              <w:br/>
              <w:t>E-mail :</w:t>
            </w:r>
          </w:p>
          <w:p w:rsidR="00B16423" w:rsidRPr="00D764CC" w:rsidRDefault="00DF1F4F" w:rsidP="001856CB">
            <w:pPr>
              <w:keepLines/>
              <w:jc w:val="left"/>
              <w:rPr>
                <w:snapToGrid w:val="0"/>
                <w:sz w:val="18"/>
                <w:lang w:val="fr-FR"/>
              </w:rPr>
            </w:pPr>
            <w:hyperlink r:id="rId18" w:history="1">
              <w:r w:rsidR="001C4BF3" w:rsidRPr="00D764CC">
                <w:rPr>
                  <w:rStyle w:val="Hyperlink"/>
                  <w:snapToGrid w:val="0"/>
                  <w:sz w:val="18"/>
                  <w:lang w:val="fr-FR"/>
                </w:rPr>
                <w:t>christophe.chevalier@geves.fr</w:t>
              </w:r>
            </w:hyperlink>
            <w:r w:rsidR="001C4BF3" w:rsidRPr="00D764CC">
              <w:rPr>
                <w:snapToGrid w:val="0"/>
                <w:sz w:val="18"/>
                <w:lang w:val="fr-FR"/>
              </w:rPr>
              <w:t xml:space="preserve"> </w:t>
            </w:r>
          </w:p>
          <w:p w:rsidR="00B16423" w:rsidRPr="00D764CC" w:rsidRDefault="00B16423" w:rsidP="001856CB">
            <w:pPr>
              <w:keepLines/>
              <w:jc w:val="left"/>
              <w:rPr>
                <w:snapToGrid w:val="0"/>
                <w:sz w:val="18"/>
                <w:lang w:val="fr-FR"/>
              </w:rPr>
            </w:pPr>
          </w:p>
        </w:tc>
        <w:tc>
          <w:tcPr>
            <w:tcW w:w="1418" w:type="dxa"/>
            <w:vMerge w:val="restart"/>
            <w:tcBorders>
              <w:top w:val="single" w:sz="2" w:space="0" w:color="auto"/>
              <w:left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p>
        </w:tc>
        <w:tc>
          <w:tcPr>
            <w:tcW w:w="1524" w:type="dxa"/>
            <w:tcBorders>
              <w:top w:val="single" w:sz="2" w:space="0" w:color="auto"/>
              <w:left w:val="single" w:sz="2" w:space="0" w:color="auto"/>
              <w:bottom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r w:rsidRPr="00D764CC">
              <w:rPr>
                <w:snapToGrid w:val="0"/>
                <w:sz w:val="18"/>
                <w:lang w:val="fr-FR"/>
              </w:rPr>
              <w:t>FR</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r w:rsidRPr="00D764CC">
              <w:rPr>
                <w:snapToGrid w:val="0"/>
                <w:sz w:val="18"/>
                <w:lang w:val="fr-FR"/>
              </w:rPr>
              <w:t>Sorgho, betterave à sucre, maïs, blé, orge, avoine, colza, tournesol, triticale, pois</w:t>
            </w:r>
          </w:p>
        </w:tc>
      </w:tr>
      <w:tr w:rsidR="00B16423" w:rsidRPr="00D764CC" w:rsidTr="001C4BF3">
        <w:trPr>
          <w:trHeight w:val="20"/>
        </w:trPr>
        <w:tc>
          <w:tcPr>
            <w:tcW w:w="1014" w:type="dxa"/>
            <w:vMerge/>
            <w:tcBorders>
              <w:right w:val="single" w:sz="2" w:space="0" w:color="auto"/>
            </w:tcBorders>
            <w:shd w:val="clear" w:color="auto" w:fill="auto"/>
          </w:tcPr>
          <w:p w:rsidR="00B16423" w:rsidRPr="00D764CC" w:rsidRDefault="00B16423" w:rsidP="001856CB">
            <w:pPr>
              <w:keepLines/>
              <w:jc w:val="center"/>
              <w:rPr>
                <w:snapToGrid w:val="0"/>
                <w:sz w:val="18"/>
                <w:lang w:val="fr-FR"/>
              </w:rPr>
            </w:pPr>
          </w:p>
        </w:tc>
        <w:tc>
          <w:tcPr>
            <w:tcW w:w="1157" w:type="dxa"/>
            <w:vMerge/>
            <w:tcBorders>
              <w:left w:val="single" w:sz="2" w:space="0" w:color="auto"/>
              <w:right w:val="single" w:sz="2" w:space="0" w:color="auto"/>
            </w:tcBorders>
            <w:shd w:val="clear" w:color="auto" w:fill="auto"/>
          </w:tcPr>
          <w:p w:rsidR="00B16423" w:rsidRPr="00D764CC" w:rsidRDefault="00B16423" w:rsidP="001856CB">
            <w:pPr>
              <w:keepLines/>
              <w:jc w:val="center"/>
              <w:rPr>
                <w:snapToGrid w:val="0"/>
                <w:sz w:val="18"/>
                <w:lang w:val="fr-FR"/>
              </w:rPr>
            </w:pPr>
          </w:p>
        </w:tc>
        <w:tc>
          <w:tcPr>
            <w:tcW w:w="1544" w:type="dxa"/>
            <w:vMerge/>
            <w:tcBorders>
              <w:left w:val="single" w:sz="2" w:space="0" w:color="auto"/>
              <w:right w:val="single" w:sz="2" w:space="0" w:color="auto"/>
            </w:tcBorders>
            <w:shd w:val="clear" w:color="auto" w:fill="auto"/>
          </w:tcPr>
          <w:p w:rsidR="00B16423" w:rsidRPr="00D764CC" w:rsidRDefault="00B16423" w:rsidP="001856CB">
            <w:pPr>
              <w:keepLines/>
              <w:rPr>
                <w:snapToGrid w:val="0"/>
                <w:sz w:val="18"/>
                <w:lang w:val="fr-FR"/>
              </w:rPr>
            </w:pPr>
          </w:p>
        </w:tc>
        <w:tc>
          <w:tcPr>
            <w:tcW w:w="2941" w:type="dxa"/>
            <w:vMerge/>
            <w:tcBorders>
              <w:left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p>
        </w:tc>
        <w:tc>
          <w:tcPr>
            <w:tcW w:w="2984" w:type="dxa"/>
            <w:vMerge/>
            <w:tcBorders>
              <w:left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p>
        </w:tc>
        <w:tc>
          <w:tcPr>
            <w:tcW w:w="1418" w:type="dxa"/>
            <w:vMerge/>
            <w:tcBorders>
              <w:left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p>
        </w:tc>
        <w:tc>
          <w:tcPr>
            <w:tcW w:w="1524" w:type="dxa"/>
            <w:tcBorders>
              <w:top w:val="single" w:sz="2" w:space="0" w:color="auto"/>
              <w:left w:val="single" w:sz="2" w:space="0" w:color="auto"/>
              <w:bottom w:val="single" w:sz="4" w:space="0" w:color="auto"/>
              <w:right w:val="single" w:sz="2" w:space="0" w:color="auto"/>
            </w:tcBorders>
            <w:shd w:val="clear" w:color="auto" w:fill="auto"/>
          </w:tcPr>
          <w:p w:rsidR="00B16423" w:rsidRPr="00D764CC" w:rsidRDefault="00B16423" w:rsidP="001856CB">
            <w:pPr>
              <w:keepLines/>
              <w:tabs>
                <w:tab w:val="right" w:pos="1734"/>
              </w:tabs>
              <w:jc w:val="left"/>
              <w:rPr>
                <w:snapToGrid w:val="0"/>
                <w:sz w:val="18"/>
                <w:lang w:val="fr-FR"/>
              </w:rPr>
            </w:pPr>
            <w:r w:rsidRPr="00D764CC">
              <w:rPr>
                <w:snapToGrid w:val="0"/>
                <w:sz w:val="18"/>
                <w:lang w:val="fr-FR"/>
              </w:rPr>
              <w:t>HR</w:t>
            </w:r>
          </w:p>
        </w:tc>
        <w:tc>
          <w:tcPr>
            <w:tcW w:w="2835" w:type="dxa"/>
            <w:tcBorders>
              <w:top w:val="single" w:sz="2" w:space="0" w:color="auto"/>
              <w:left w:val="single" w:sz="2" w:space="0" w:color="auto"/>
              <w:bottom w:val="single" w:sz="4" w:space="0" w:color="auto"/>
              <w:right w:val="single" w:sz="2" w:space="0" w:color="auto"/>
            </w:tcBorders>
            <w:shd w:val="clear" w:color="auto" w:fill="auto"/>
          </w:tcPr>
          <w:p w:rsidR="00B16423" w:rsidRPr="00D764CC" w:rsidRDefault="00B16423" w:rsidP="001856CB">
            <w:pPr>
              <w:keepLines/>
              <w:tabs>
                <w:tab w:val="right" w:pos="1734"/>
              </w:tabs>
              <w:jc w:val="left"/>
              <w:rPr>
                <w:snapToGrid w:val="0"/>
                <w:sz w:val="18"/>
                <w:lang w:val="fr-FR"/>
              </w:rPr>
            </w:pPr>
            <w:r w:rsidRPr="00D764CC">
              <w:rPr>
                <w:snapToGrid w:val="0"/>
                <w:sz w:val="18"/>
                <w:lang w:val="fr-FR"/>
              </w:rPr>
              <w:t xml:space="preserve">Orge, maïs, blé, </w:t>
            </w:r>
            <w:r w:rsidRPr="00D764CC">
              <w:rPr>
                <w:snapToGrid w:val="0"/>
                <w:sz w:val="18"/>
                <w:highlight w:val="lightGray"/>
                <w:lang w:val="fr-FR"/>
              </w:rPr>
              <w:t>soja</w:t>
            </w:r>
          </w:p>
        </w:tc>
      </w:tr>
      <w:tr w:rsidR="00B16423" w:rsidRPr="00DF1F4F" w:rsidTr="001C4BF3">
        <w:trPr>
          <w:trHeight w:val="20"/>
        </w:trPr>
        <w:tc>
          <w:tcPr>
            <w:tcW w:w="1014" w:type="dxa"/>
            <w:vMerge/>
            <w:tcBorders>
              <w:right w:val="single" w:sz="2" w:space="0" w:color="auto"/>
            </w:tcBorders>
            <w:shd w:val="clear" w:color="auto" w:fill="auto"/>
          </w:tcPr>
          <w:p w:rsidR="00B16423" w:rsidRPr="00D764CC" w:rsidRDefault="00B16423" w:rsidP="001856CB">
            <w:pPr>
              <w:keepLines/>
              <w:jc w:val="center"/>
              <w:rPr>
                <w:snapToGrid w:val="0"/>
                <w:sz w:val="18"/>
                <w:lang w:val="fr-FR"/>
              </w:rPr>
            </w:pPr>
          </w:p>
        </w:tc>
        <w:tc>
          <w:tcPr>
            <w:tcW w:w="1157" w:type="dxa"/>
            <w:vMerge/>
            <w:tcBorders>
              <w:left w:val="single" w:sz="2" w:space="0" w:color="auto"/>
              <w:right w:val="single" w:sz="2" w:space="0" w:color="auto"/>
            </w:tcBorders>
            <w:shd w:val="clear" w:color="auto" w:fill="auto"/>
          </w:tcPr>
          <w:p w:rsidR="00B16423" w:rsidRPr="00D764CC" w:rsidRDefault="00B16423" w:rsidP="001856CB">
            <w:pPr>
              <w:keepLines/>
              <w:jc w:val="center"/>
              <w:rPr>
                <w:snapToGrid w:val="0"/>
                <w:sz w:val="18"/>
                <w:lang w:val="fr-FR"/>
              </w:rPr>
            </w:pPr>
          </w:p>
        </w:tc>
        <w:tc>
          <w:tcPr>
            <w:tcW w:w="1544" w:type="dxa"/>
            <w:vMerge/>
            <w:tcBorders>
              <w:left w:val="single" w:sz="2" w:space="0" w:color="auto"/>
              <w:right w:val="single" w:sz="2" w:space="0" w:color="auto"/>
            </w:tcBorders>
            <w:shd w:val="clear" w:color="auto" w:fill="auto"/>
          </w:tcPr>
          <w:p w:rsidR="00B16423" w:rsidRPr="00D764CC" w:rsidRDefault="00B16423" w:rsidP="001856CB">
            <w:pPr>
              <w:keepLines/>
              <w:rPr>
                <w:snapToGrid w:val="0"/>
                <w:sz w:val="18"/>
                <w:lang w:val="fr-FR"/>
              </w:rPr>
            </w:pPr>
          </w:p>
        </w:tc>
        <w:tc>
          <w:tcPr>
            <w:tcW w:w="2941" w:type="dxa"/>
            <w:vMerge/>
            <w:tcBorders>
              <w:left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p>
        </w:tc>
        <w:tc>
          <w:tcPr>
            <w:tcW w:w="2984" w:type="dxa"/>
            <w:vMerge/>
            <w:tcBorders>
              <w:left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p>
        </w:tc>
        <w:tc>
          <w:tcPr>
            <w:tcW w:w="1418" w:type="dxa"/>
            <w:vMerge/>
            <w:tcBorders>
              <w:left w:val="single" w:sz="2" w:space="0" w:color="auto"/>
              <w:right w:val="single" w:sz="2" w:space="0" w:color="auto"/>
            </w:tcBorders>
            <w:shd w:val="clear" w:color="auto" w:fill="auto"/>
          </w:tcPr>
          <w:p w:rsidR="00B16423" w:rsidRPr="00D764CC" w:rsidRDefault="00B16423" w:rsidP="001856CB">
            <w:pPr>
              <w:keepLines/>
              <w:jc w:val="left"/>
              <w:rPr>
                <w:snapToGrid w:val="0"/>
                <w:sz w:val="18"/>
                <w:lang w:val="fr-FR"/>
              </w:rPr>
            </w:pPr>
          </w:p>
        </w:tc>
        <w:tc>
          <w:tcPr>
            <w:tcW w:w="1524" w:type="dxa"/>
            <w:tcBorders>
              <w:top w:val="single" w:sz="4" w:space="0" w:color="auto"/>
              <w:left w:val="single" w:sz="2" w:space="0" w:color="auto"/>
              <w:right w:val="single" w:sz="2" w:space="0" w:color="auto"/>
            </w:tcBorders>
            <w:shd w:val="clear" w:color="auto" w:fill="auto"/>
          </w:tcPr>
          <w:p w:rsidR="00B16423" w:rsidRPr="00D764CC" w:rsidRDefault="00B16423" w:rsidP="001856CB">
            <w:pPr>
              <w:keepLines/>
              <w:tabs>
                <w:tab w:val="right" w:pos="1734"/>
              </w:tabs>
              <w:jc w:val="left"/>
              <w:rPr>
                <w:snapToGrid w:val="0"/>
                <w:sz w:val="18"/>
                <w:lang w:val="fr-FR"/>
              </w:rPr>
            </w:pPr>
            <w:r w:rsidRPr="00D764CC">
              <w:rPr>
                <w:snapToGrid w:val="0"/>
                <w:sz w:val="18"/>
                <w:lang w:val="fr-FR"/>
              </w:rPr>
              <w:t>CZ</w:t>
            </w:r>
          </w:p>
        </w:tc>
        <w:tc>
          <w:tcPr>
            <w:tcW w:w="2835" w:type="dxa"/>
            <w:tcBorders>
              <w:top w:val="single" w:sz="4" w:space="0" w:color="auto"/>
              <w:left w:val="single" w:sz="2" w:space="0" w:color="auto"/>
              <w:right w:val="single" w:sz="2" w:space="0" w:color="auto"/>
            </w:tcBorders>
            <w:shd w:val="clear" w:color="auto" w:fill="auto"/>
          </w:tcPr>
          <w:p w:rsidR="00B16423" w:rsidRPr="00D764CC" w:rsidRDefault="00B16423" w:rsidP="001856CB">
            <w:pPr>
              <w:keepLines/>
              <w:tabs>
                <w:tab w:val="right" w:pos="1734"/>
              </w:tabs>
              <w:jc w:val="left"/>
              <w:rPr>
                <w:snapToGrid w:val="0"/>
                <w:sz w:val="18"/>
                <w:lang w:val="fr-FR"/>
              </w:rPr>
            </w:pPr>
            <w:r w:rsidRPr="00D764CC">
              <w:rPr>
                <w:snapToGrid w:val="0"/>
                <w:sz w:val="18"/>
                <w:lang w:val="fr-FR"/>
              </w:rPr>
              <w:t>Maïs, blé, orge, avoine et pois</w:t>
            </w:r>
          </w:p>
        </w:tc>
      </w:tr>
    </w:tbl>
    <w:p w:rsidR="005256E1" w:rsidRPr="00D764CC" w:rsidRDefault="005256E1" w:rsidP="00021428">
      <w:pPr>
        <w:rPr>
          <w:lang w:val="fr-FR"/>
        </w:rPr>
      </w:pPr>
    </w:p>
    <w:p w:rsidR="00BF290F" w:rsidRPr="00D764CC" w:rsidRDefault="00BF290F" w:rsidP="00021428">
      <w:pPr>
        <w:rPr>
          <w:lang w:val="fr-FR"/>
        </w:rPr>
      </w:pPr>
    </w:p>
    <w:p w:rsidR="005256E1" w:rsidRPr="00D764CC" w:rsidRDefault="005256E1" w:rsidP="005256E1">
      <w:pPr>
        <w:ind w:left="540"/>
        <w:rPr>
          <w:snapToGrid w:val="0"/>
          <w:u w:val="single"/>
          <w:lang w:val="fr-FR"/>
        </w:rPr>
      </w:pPr>
      <w:r w:rsidRPr="00D764CC">
        <w:rPr>
          <w:lang w:val="fr-FR"/>
        </w:rPr>
        <w:t>e)</w:t>
      </w:r>
      <w:r w:rsidRPr="00D764CC">
        <w:rPr>
          <w:lang w:val="fr-FR"/>
        </w:rPr>
        <w:tab/>
      </w:r>
      <w:r w:rsidRPr="00D764CC">
        <w:rPr>
          <w:snapToGrid w:val="0"/>
          <w:u w:val="single"/>
          <w:lang w:val="fr-FR"/>
        </w:rPr>
        <w:t>Enregistrement et transferts des données</w:t>
      </w:r>
    </w:p>
    <w:p w:rsidR="005256E1" w:rsidRPr="00D764CC" w:rsidRDefault="005256E1" w:rsidP="005256E1">
      <w:pPr>
        <w:keepLines/>
        <w:rPr>
          <w:lang w:val="fr-FR"/>
        </w:rPr>
      </w:pPr>
    </w:p>
    <w:tbl>
      <w:tblPr>
        <w:tblpPr w:leftFromText="180" w:rightFromText="180" w:vertAnchor="text" w:horzAnchor="margin" w:tblpXSpec="center" w:tblpY="9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28" w:type="dxa"/>
          <w:right w:w="85" w:type="dxa"/>
        </w:tblCellMar>
        <w:tblLook w:val="01E0" w:firstRow="1" w:lastRow="1" w:firstColumn="1" w:lastColumn="1" w:noHBand="0" w:noVBand="0"/>
      </w:tblPr>
      <w:tblGrid>
        <w:gridCol w:w="1014"/>
        <w:gridCol w:w="1157"/>
        <w:gridCol w:w="1544"/>
        <w:gridCol w:w="2941"/>
        <w:gridCol w:w="2984"/>
        <w:gridCol w:w="1418"/>
        <w:gridCol w:w="1524"/>
        <w:gridCol w:w="2835"/>
      </w:tblGrid>
      <w:tr w:rsidR="001C4BF3" w:rsidRPr="00DF1F4F" w:rsidTr="001C4BF3">
        <w:trPr>
          <w:trHeight w:val="702"/>
        </w:trPr>
        <w:tc>
          <w:tcPr>
            <w:tcW w:w="101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z w:val="18"/>
                <w:szCs w:val="18"/>
                <w:lang w:val="fr-FR"/>
              </w:rPr>
              <w:t>Date de l</w:t>
            </w:r>
            <w:r w:rsidR="00DF3DB8" w:rsidRPr="00D764CC">
              <w:rPr>
                <w:sz w:val="18"/>
                <w:szCs w:val="18"/>
                <w:lang w:val="fr-FR"/>
              </w:rPr>
              <w:t>’</w:t>
            </w:r>
            <w:r w:rsidRPr="00D764CC">
              <w:rPr>
                <w:sz w:val="18"/>
                <w:szCs w:val="18"/>
                <w:lang w:val="fr-FR"/>
              </w:rPr>
              <w:t>inclusion</w:t>
            </w:r>
          </w:p>
        </w:tc>
        <w:tc>
          <w:tcPr>
            <w:tcW w:w="1157"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z w:val="18"/>
                <w:szCs w:val="18"/>
                <w:lang w:val="fr-FR"/>
              </w:rPr>
              <w:t>Nom du programme</w:t>
            </w:r>
          </w:p>
        </w:tc>
        <w:tc>
          <w:tcPr>
            <w:tcW w:w="154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Langage de programmation</w:t>
            </w:r>
          </w:p>
        </w:tc>
        <w:tc>
          <w:tcPr>
            <w:tcW w:w="2941"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Fonction (bref résumé)</w:t>
            </w:r>
          </w:p>
        </w:tc>
        <w:tc>
          <w:tcPr>
            <w:tcW w:w="298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Source et personne à contacter</w:t>
            </w:r>
          </w:p>
        </w:tc>
        <w:tc>
          <w:tcPr>
            <w:tcW w:w="1418"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Condition de la fourniture</w:t>
            </w:r>
          </w:p>
        </w:tc>
        <w:tc>
          <w:tcPr>
            <w:tcW w:w="152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Membre(s) de l</w:t>
            </w:r>
            <w:r w:rsidR="00DF3DB8" w:rsidRPr="00D764CC">
              <w:rPr>
                <w:snapToGrid w:val="0"/>
                <w:sz w:val="18"/>
                <w:szCs w:val="18"/>
                <w:lang w:val="fr-FR"/>
              </w:rPr>
              <w:t>’</w:t>
            </w:r>
            <w:r w:rsidRPr="00D764CC">
              <w:rPr>
                <w:snapToGrid w:val="0"/>
                <w:sz w:val="18"/>
                <w:szCs w:val="18"/>
                <w:lang w:val="fr-FR"/>
              </w:rPr>
              <w:t>UPOV utilisant le logiciel</w:t>
            </w:r>
          </w:p>
        </w:tc>
        <w:tc>
          <w:tcPr>
            <w:tcW w:w="2835"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Application par</w:t>
            </w:r>
            <w:r w:rsidRPr="00D764CC">
              <w:rPr>
                <w:snapToGrid w:val="0"/>
                <w:sz w:val="18"/>
                <w:szCs w:val="18"/>
                <w:lang w:val="fr-FR"/>
              </w:rPr>
              <w:br/>
              <w:t>l</w:t>
            </w:r>
            <w:r w:rsidR="00DF3DB8" w:rsidRPr="00D764CC">
              <w:rPr>
                <w:snapToGrid w:val="0"/>
                <w:sz w:val="18"/>
                <w:szCs w:val="18"/>
                <w:lang w:val="fr-FR"/>
              </w:rPr>
              <w:t>’</w:t>
            </w:r>
            <w:r w:rsidRPr="00D764CC">
              <w:rPr>
                <w:snapToGrid w:val="0"/>
                <w:sz w:val="18"/>
                <w:szCs w:val="18"/>
                <w:lang w:val="fr-FR"/>
              </w:rPr>
              <w:t>(les) utilisateur(s)</w:t>
            </w:r>
          </w:p>
        </w:tc>
      </w:tr>
      <w:tr w:rsidR="005256E1" w:rsidRPr="00DF1F4F" w:rsidTr="001C4BF3">
        <w:trPr>
          <w:trHeight w:val="702"/>
        </w:trPr>
        <w:tc>
          <w:tcPr>
            <w:tcW w:w="1014" w:type="dxa"/>
            <w:tcBorders>
              <w:bottom w:val="single" w:sz="4" w:space="0" w:color="auto"/>
            </w:tcBorders>
            <w:shd w:val="clear" w:color="auto" w:fill="auto"/>
            <w:vAlign w:val="center"/>
          </w:tcPr>
          <w:p w:rsidR="005256E1" w:rsidRPr="00D764CC" w:rsidRDefault="005256E1" w:rsidP="001856CB">
            <w:pPr>
              <w:jc w:val="center"/>
              <w:rPr>
                <w:sz w:val="18"/>
                <w:szCs w:val="18"/>
                <w:lang w:val="fr-FR"/>
              </w:rPr>
            </w:pPr>
          </w:p>
        </w:tc>
        <w:tc>
          <w:tcPr>
            <w:tcW w:w="1157"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r w:rsidRPr="00D764CC">
              <w:rPr>
                <w:snapToGrid w:val="0"/>
                <w:sz w:val="18"/>
                <w:szCs w:val="18"/>
                <w:lang w:val="fr-FR"/>
              </w:rPr>
              <w:t>SIRIUS</w:t>
            </w:r>
          </w:p>
        </w:tc>
        <w:tc>
          <w:tcPr>
            <w:tcW w:w="1544"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proofErr w:type="spellStart"/>
            <w:r w:rsidRPr="00D764CC">
              <w:rPr>
                <w:snapToGrid w:val="0"/>
                <w:sz w:val="18"/>
                <w:szCs w:val="18"/>
                <w:lang w:val="fr-FR"/>
              </w:rPr>
              <w:t>Windev</w:t>
            </w:r>
            <w:proofErr w:type="spellEnd"/>
          </w:p>
        </w:tc>
        <w:tc>
          <w:tcPr>
            <w:tcW w:w="2941"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r w:rsidRPr="00D764CC">
              <w:rPr>
                <w:snapToGrid w:val="0"/>
                <w:sz w:val="18"/>
                <w:szCs w:val="18"/>
                <w:lang w:val="fr-FR"/>
              </w:rPr>
              <w:t>Logiciel de saisie portable</w:t>
            </w:r>
          </w:p>
        </w:tc>
        <w:tc>
          <w:tcPr>
            <w:tcW w:w="2984"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r w:rsidRPr="00D764CC">
              <w:rPr>
                <w:snapToGrid w:val="0"/>
                <w:sz w:val="18"/>
                <w:szCs w:val="18"/>
                <w:lang w:val="fr-FR"/>
              </w:rPr>
              <w:t xml:space="preserve">France </w:t>
            </w:r>
            <w:proofErr w:type="gramStart"/>
            <w:r w:rsidRPr="00D764CC">
              <w:rPr>
                <w:snapToGrid w:val="0"/>
                <w:sz w:val="18"/>
                <w:szCs w:val="18"/>
                <w:lang w:val="fr-FR"/>
              </w:rPr>
              <w:t>:</w:t>
            </w:r>
            <w:proofErr w:type="gramEnd"/>
            <w:r w:rsidRPr="00D764CC">
              <w:rPr>
                <w:snapToGrid w:val="0"/>
                <w:sz w:val="18"/>
                <w:szCs w:val="18"/>
                <w:lang w:val="fr-FR"/>
              </w:rPr>
              <w:br/>
              <w:t xml:space="preserve">E-mail : </w:t>
            </w:r>
            <w:hyperlink r:id="rId19" w:history="1">
              <w:r w:rsidR="001C4BF3" w:rsidRPr="00D764CC">
                <w:rPr>
                  <w:rStyle w:val="Hyperlink"/>
                  <w:snapToGrid w:val="0"/>
                  <w:sz w:val="18"/>
                  <w:szCs w:val="18"/>
                  <w:lang w:val="fr-FR"/>
                </w:rPr>
                <w:t>christophe.chevalier@geves.fr</w:t>
              </w:r>
            </w:hyperlink>
            <w:r w:rsidR="001C4BF3" w:rsidRPr="00D764CC">
              <w:rPr>
                <w:snapToGrid w:val="0"/>
                <w:sz w:val="18"/>
                <w:szCs w:val="18"/>
                <w:lang w:val="fr-FR"/>
              </w:rPr>
              <w:t xml:space="preserve"> </w:t>
            </w:r>
          </w:p>
        </w:tc>
        <w:tc>
          <w:tcPr>
            <w:tcW w:w="1418"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p>
        </w:tc>
        <w:tc>
          <w:tcPr>
            <w:tcW w:w="1524"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r w:rsidRPr="00D764CC">
              <w:rPr>
                <w:snapToGrid w:val="0"/>
                <w:sz w:val="18"/>
                <w:szCs w:val="18"/>
                <w:lang w:val="fr-FR"/>
              </w:rPr>
              <w:t>FR</w:t>
            </w:r>
          </w:p>
        </w:tc>
        <w:tc>
          <w:tcPr>
            <w:tcW w:w="2835"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r w:rsidRPr="00D764CC">
              <w:rPr>
                <w:snapToGrid w:val="0"/>
                <w:sz w:val="18"/>
                <w:szCs w:val="18"/>
                <w:lang w:val="fr-FR"/>
              </w:rPr>
              <w:t>Sorgho, betterave à sucre, maïs, blé, orge, avoine, colza, tournesol, triticale, pois, fourrage</w:t>
            </w:r>
          </w:p>
        </w:tc>
      </w:tr>
    </w:tbl>
    <w:p w:rsidR="005256E1" w:rsidRPr="00D764CC" w:rsidRDefault="005256E1" w:rsidP="005256E1">
      <w:pPr>
        <w:jc w:val="right"/>
        <w:rPr>
          <w:lang w:val="fr-FR"/>
        </w:rPr>
      </w:pPr>
    </w:p>
    <w:p w:rsidR="00BF290F" w:rsidRPr="00D764CC" w:rsidRDefault="00BF290F" w:rsidP="005256E1">
      <w:pPr>
        <w:ind w:left="567"/>
        <w:rPr>
          <w:snapToGrid w:val="0"/>
          <w:lang w:val="fr-FR"/>
        </w:rPr>
      </w:pPr>
    </w:p>
    <w:p w:rsidR="005256E1" w:rsidRPr="00D764CC" w:rsidRDefault="001C4BF3" w:rsidP="005256E1">
      <w:pPr>
        <w:ind w:left="567"/>
        <w:rPr>
          <w:snapToGrid w:val="0"/>
          <w:u w:val="single"/>
          <w:lang w:val="fr-FR"/>
        </w:rPr>
      </w:pPr>
      <w:r w:rsidRPr="00D764CC">
        <w:rPr>
          <w:snapToGrid w:val="0"/>
          <w:lang w:val="fr-FR"/>
        </w:rPr>
        <w:br w:type="page"/>
      </w:r>
      <w:r w:rsidR="005256E1" w:rsidRPr="00D764CC">
        <w:rPr>
          <w:snapToGrid w:val="0"/>
          <w:lang w:val="fr-FR"/>
        </w:rPr>
        <w:lastRenderedPageBreak/>
        <w:t>f)</w:t>
      </w:r>
      <w:r w:rsidR="005256E1" w:rsidRPr="00D764CC">
        <w:rPr>
          <w:snapToGrid w:val="0"/>
          <w:lang w:val="fr-FR"/>
        </w:rPr>
        <w:tab/>
      </w:r>
      <w:r w:rsidR="005256E1" w:rsidRPr="00D764CC">
        <w:rPr>
          <w:snapToGrid w:val="0"/>
          <w:u w:val="single"/>
          <w:lang w:val="fr-FR"/>
        </w:rPr>
        <w:t>Analyse d</w:t>
      </w:r>
      <w:r w:rsidR="00DF3DB8" w:rsidRPr="00D764CC">
        <w:rPr>
          <w:snapToGrid w:val="0"/>
          <w:u w:val="single"/>
          <w:lang w:val="fr-FR"/>
        </w:rPr>
        <w:t>’</w:t>
      </w:r>
      <w:r w:rsidR="005256E1" w:rsidRPr="00D764CC">
        <w:rPr>
          <w:snapToGrid w:val="0"/>
          <w:u w:val="single"/>
          <w:lang w:val="fr-FR"/>
        </w:rPr>
        <w:t>images</w:t>
      </w:r>
    </w:p>
    <w:p w:rsidR="005256E1" w:rsidRPr="00D764CC" w:rsidRDefault="005256E1" w:rsidP="005256E1">
      <w:pPr>
        <w:ind w:left="567"/>
        <w:rPr>
          <w:snapToGrid w:val="0"/>
          <w:lang w:val="fr-FR"/>
        </w:rPr>
      </w:pPr>
    </w:p>
    <w:tbl>
      <w:tblPr>
        <w:tblpPr w:leftFromText="180" w:rightFromText="180" w:vertAnchor="text" w:horzAnchor="margin" w:tblpXSpec="center" w:tblpY="9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28" w:type="dxa"/>
          <w:right w:w="85" w:type="dxa"/>
        </w:tblCellMar>
        <w:tblLook w:val="01E0" w:firstRow="1" w:lastRow="1" w:firstColumn="1" w:lastColumn="1" w:noHBand="0" w:noVBand="0"/>
      </w:tblPr>
      <w:tblGrid>
        <w:gridCol w:w="1014"/>
        <w:gridCol w:w="1157"/>
        <w:gridCol w:w="1544"/>
        <w:gridCol w:w="2941"/>
        <w:gridCol w:w="2984"/>
        <w:gridCol w:w="1418"/>
        <w:gridCol w:w="1524"/>
        <w:gridCol w:w="2835"/>
      </w:tblGrid>
      <w:tr w:rsidR="001C4BF3" w:rsidRPr="00DF1F4F" w:rsidTr="001C4BF3">
        <w:trPr>
          <w:trHeight w:val="702"/>
        </w:trPr>
        <w:tc>
          <w:tcPr>
            <w:tcW w:w="101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z w:val="18"/>
                <w:szCs w:val="18"/>
                <w:lang w:val="fr-FR"/>
              </w:rPr>
              <w:t>Date de l</w:t>
            </w:r>
            <w:r w:rsidR="00DF3DB8" w:rsidRPr="00D764CC">
              <w:rPr>
                <w:sz w:val="18"/>
                <w:szCs w:val="18"/>
                <w:lang w:val="fr-FR"/>
              </w:rPr>
              <w:t>’</w:t>
            </w:r>
            <w:r w:rsidRPr="00D764CC">
              <w:rPr>
                <w:sz w:val="18"/>
                <w:szCs w:val="18"/>
                <w:lang w:val="fr-FR"/>
              </w:rPr>
              <w:t>inclusion</w:t>
            </w:r>
          </w:p>
        </w:tc>
        <w:tc>
          <w:tcPr>
            <w:tcW w:w="1157"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z w:val="18"/>
                <w:szCs w:val="18"/>
                <w:lang w:val="fr-FR"/>
              </w:rPr>
              <w:t>Nom du programme</w:t>
            </w:r>
          </w:p>
        </w:tc>
        <w:tc>
          <w:tcPr>
            <w:tcW w:w="154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Langage de programmation</w:t>
            </w:r>
          </w:p>
        </w:tc>
        <w:tc>
          <w:tcPr>
            <w:tcW w:w="2941"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Fonction (bref résumé)</w:t>
            </w:r>
          </w:p>
        </w:tc>
        <w:tc>
          <w:tcPr>
            <w:tcW w:w="298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Source et personne à contacter</w:t>
            </w:r>
          </w:p>
        </w:tc>
        <w:tc>
          <w:tcPr>
            <w:tcW w:w="1418"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Condition de la fourniture</w:t>
            </w:r>
          </w:p>
        </w:tc>
        <w:tc>
          <w:tcPr>
            <w:tcW w:w="1524"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Membre(s) de l</w:t>
            </w:r>
            <w:r w:rsidR="00DF3DB8" w:rsidRPr="00D764CC">
              <w:rPr>
                <w:snapToGrid w:val="0"/>
                <w:sz w:val="18"/>
                <w:szCs w:val="18"/>
                <w:lang w:val="fr-FR"/>
              </w:rPr>
              <w:t>’</w:t>
            </w:r>
            <w:r w:rsidRPr="00D764CC">
              <w:rPr>
                <w:snapToGrid w:val="0"/>
                <w:sz w:val="18"/>
                <w:szCs w:val="18"/>
                <w:lang w:val="fr-FR"/>
              </w:rPr>
              <w:t>UPOV utilisant le logiciel</w:t>
            </w:r>
          </w:p>
        </w:tc>
        <w:tc>
          <w:tcPr>
            <w:tcW w:w="2835" w:type="dxa"/>
            <w:tcBorders>
              <w:bottom w:val="single" w:sz="4" w:space="0" w:color="auto"/>
            </w:tcBorders>
            <w:shd w:val="clear" w:color="auto" w:fill="E6E6E6"/>
            <w:vAlign w:val="center"/>
          </w:tcPr>
          <w:p w:rsidR="001C4BF3" w:rsidRPr="00D764CC" w:rsidRDefault="001C4BF3" w:rsidP="001C4BF3">
            <w:pPr>
              <w:jc w:val="center"/>
              <w:rPr>
                <w:snapToGrid w:val="0"/>
                <w:sz w:val="18"/>
                <w:szCs w:val="18"/>
                <w:lang w:val="fr-FR"/>
              </w:rPr>
            </w:pPr>
            <w:r w:rsidRPr="00D764CC">
              <w:rPr>
                <w:snapToGrid w:val="0"/>
                <w:sz w:val="18"/>
                <w:szCs w:val="18"/>
                <w:lang w:val="fr-FR"/>
              </w:rPr>
              <w:t>Application par</w:t>
            </w:r>
            <w:r w:rsidRPr="00D764CC">
              <w:rPr>
                <w:snapToGrid w:val="0"/>
                <w:sz w:val="18"/>
                <w:szCs w:val="18"/>
                <w:lang w:val="fr-FR"/>
              </w:rPr>
              <w:br/>
              <w:t>l</w:t>
            </w:r>
            <w:r w:rsidR="00DF3DB8" w:rsidRPr="00D764CC">
              <w:rPr>
                <w:snapToGrid w:val="0"/>
                <w:sz w:val="18"/>
                <w:szCs w:val="18"/>
                <w:lang w:val="fr-FR"/>
              </w:rPr>
              <w:t>’</w:t>
            </w:r>
            <w:r w:rsidRPr="00D764CC">
              <w:rPr>
                <w:snapToGrid w:val="0"/>
                <w:sz w:val="18"/>
                <w:szCs w:val="18"/>
                <w:lang w:val="fr-FR"/>
              </w:rPr>
              <w:t>(les) utilisateur(s)</w:t>
            </w:r>
          </w:p>
        </w:tc>
      </w:tr>
      <w:tr w:rsidR="005256E1" w:rsidRPr="00DF1F4F" w:rsidTr="001C4BF3">
        <w:trPr>
          <w:trHeight w:val="702"/>
        </w:trPr>
        <w:tc>
          <w:tcPr>
            <w:tcW w:w="1014" w:type="dxa"/>
            <w:tcBorders>
              <w:bottom w:val="single" w:sz="4" w:space="0" w:color="auto"/>
            </w:tcBorders>
            <w:shd w:val="clear" w:color="auto" w:fill="auto"/>
            <w:vAlign w:val="center"/>
          </w:tcPr>
          <w:p w:rsidR="005256E1" w:rsidRPr="00D764CC" w:rsidRDefault="005256E1" w:rsidP="001856CB">
            <w:pPr>
              <w:jc w:val="center"/>
              <w:rPr>
                <w:sz w:val="18"/>
                <w:szCs w:val="18"/>
                <w:lang w:val="fr-FR"/>
              </w:rPr>
            </w:pPr>
          </w:p>
        </w:tc>
        <w:tc>
          <w:tcPr>
            <w:tcW w:w="1157" w:type="dxa"/>
            <w:tcBorders>
              <w:bottom w:val="single" w:sz="2" w:space="0" w:color="auto"/>
            </w:tcBorders>
            <w:shd w:val="clear" w:color="auto" w:fill="auto"/>
          </w:tcPr>
          <w:p w:rsidR="005256E1" w:rsidRPr="00D764CC" w:rsidRDefault="005256E1" w:rsidP="001856CB">
            <w:pPr>
              <w:jc w:val="left"/>
              <w:rPr>
                <w:snapToGrid w:val="0"/>
                <w:color w:val="FFFFFF"/>
                <w:sz w:val="18"/>
                <w:szCs w:val="18"/>
                <w:lang w:val="fr-FR"/>
              </w:rPr>
            </w:pPr>
            <w:r w:rsidRPr="00D764CC">
              <w:rPr>
                <w:sz w:val="18"/>
                <w:szCs w:val="18"/>
                <w:lang w:val="fr-FR"/>
              </w:rPr>
              <w:t>AIM</w:t>
            </w:r>
          </w:p>
        </w:tc>
        <w:tc>
          <w:tcPr>
            <w:tcW w:w="1544" w:type="dxa"/>
            <w:tcBorders>
              <w:bottom w:val="single" w:sz="2" w:space="0" w:color="auto"/>
            </w:tcBorders>
            <w:shd w:val="clear" w:color="auto" w:fill="auto"/>
          </w:tcPr>
          <w:p w:rsidR="005256E1" w:rsidRPr="00D764CC" w:rsidRDefault="005256E1" w:rsidP="001856CB">
            <w:pPr>
              <w:jc w:val="left"/>
              <w:rPr>
                <w:snapToGrid w:val="0"/>
                <w:color w:val="FFFFFF"/>
                <w:sz w:val="18"/>
                <w:szCs w:val="18"/>
                <w:lang w:val="fr-FR" w:eastAsia="ja-JP"/>
              </w:rPr>
            </w:pPr>
            <w:r w:rsidRPr="00D764CC">
              <w:rPr>
                <w:snapToGrid w:val="0"/>
                <w:sz w:val="18"/>
                <w:szCs w:val="18"/>
                <w:lang w:val="fr-FR"/>
              </w:rPr>
              <w:t>Windows</w:t>
            </w:r>
          </w:p>
        </w:tc>
        <w:tc>
          <w:tcPr>
            <w:tcW w:w="2941"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r w:rsidRPr="00D764CC">
              <w:rPr>
                <w:snapToGrid w:val="0"/>
                <w:sz w:val="18"/>
                <w:szCs w:val="18"/>
                <w:lang w:val="fr-FR"/>
              </w:rPr>
              <w:t>Logiciel de traitement d</w:t>
            </w:r>
            <w:r w:rsidR="00DF3DB8" w:rsidRPr="00D764CC">
              <w:rPr>
                <w:snapToGrid w:val="0"/>
                <w:sz w:val="18"/>
                <w:szCs w:val="18"/>
                <w:lang w:val="fr-FR"/>
              </w:rPr>
              <w:t>’</w:t>
            </w:r>
            <w:r w:rsidRPr="00D764CC">
              <w:rPr>
                <w:snapToGrid w:val="0"/>
                <w:sz w:val="18"/>
                <w:szCs w:val="18"/>
                <w:lang w:val="fr-FR"/>
              </w:rPr>
              <w:t>images</w:t>
            </w:r>
          </w:p>
        </w:tc>
        <w:tc>
          <w:tcPr>
            <w:tcW w:w="2984"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r w:rsidRPr="00D764CC">
              <w:rPr>
                <w:snapToGrid w:val="0"/>
                <w:sz w:val="18"/>
                <w:szCs w:val="18"/>
                <w:lang w:val="fr-FR"/>
              </w:rPr>
              <w:t xml:space="preserve">France </w:t>
            </w:r>
            <w:proofErr w:type="gramStart"/>
            <w:r w:rsidRPr="00D764CC">
              <w:rPr>
                <w:snapToGrid w:val="0"/>
                <w:sz w:val="18"/>
                <w:szCs w:val="18"/>
                <w:lang w:val="fr-FR"/>
              </w:rPr>
              <w:t>:</w:t>
            </w:r>
            <w:proofErr w:type="gramEnd"/>
            <w:r w:rsidRPr="00D764CC">
              <w:rPr>
                <w:snapToGrid w:val="0"/>
                <w:sz w:val="18"/>
                <w:szCs w:val="18"/>
                <w:lang w:val="fr-FR"/>
              </w:rPr>
              <w:br/>
              <w:t xml:space="preserve">E-mail : </w:t>
            </w:r>
            <w:hyperlink r:id="rId20" w:history="1">
              <w:r w:rsidRPr="00D764CC">
                <w:rPr>
                  <w:rStyle w:val="Hyperlink"/>
                  <w:snapToGrid w:val="0"/>
                  <w:sz w:val="18"/>
                  <w:szCs w:val="18"/>
                  <w:lang w:val="fr-FR"/>
                </w:rPr>
                <w:t>christophe.chevalier@geves.fr</w:t>
              </w:r>
            </w:hyperlink>
          </w:p>
        </w:tc>
        <w:tc>
          <w:tcPr>
            <w:tcW w:w="1418"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p>
        </w:tc>
        <w:tc>
          <w:tcPr>
            <w:tcW w:w="1524"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r w:rsidRPr="00D764CC">
              <w:rPr>
                <w:snapToGrid w:val="0"/>
                <w:sz w:val="18"/>
                <w:szCs w:val="18"/>
                <w:lang w:val="fr-FR"/>
              </w:rPr>
              <w:t>FR</w:t>
            </w:r>
          </w:p>
        </w:tc>
        <w:tc>
          <w:tcPr>
            <w:tcW w:w="2835" w:type="dxa"/>
            <w:tcBorders>
              <w:bottom w:val="single" w:sz="2" w:space="0" w:color="auto"/>
            </w:tcBorders>
            <w:shd w:val="clear" w:color="auto" w:fill="auto"/>
          </w:tcPr>
          <w:p w:rsidR="005256E1" w:rsidRPr="00D764CC" w:rsidRDefault="005256E1" w:rsidP="001856CB">
            <w:pPr>
              <w:jc w:val="left"/>
              <w:rPr>
                <w:snapToGrid w:val="0"/>
                <w:sz w:val="18"/>
                <w:szCs w:val="18"/>
                <w:lang w:val="fr-FR"/>
              </w:rPr>
            </w:pPr>
            <w:r w:rsidRPr="00D764CC">
              <w:rPr>
                <w:snapToGrid w:val="0"/>
                <w:sz w:val="18"/>
                <w:szCs w:val="18"/>
                <w:lang w:val="fr-FR" w:eastAsia="ja-JP" w:bidi="km-KH"/>
              </w:rPr>
              <w:t>colza</w:t>
            </w:r>
            <w:r w:rsidRPr="00D764CC">
              <w:rPr>
                <w:sz w:val="18"/>
                <w:szCs w:val="18"/>
                <w:lang w:val="fr-FR" w:eastAsia="ja-JP" w:bidi="km-KH"/>
              </w:rPr>
              <w:t xml:space="preserve">, </w:t>
            </w:r>
            <w:r w:rsidRPr="00D764CC">
              <w:rPr>
                <w:snapToGrid w:val="0"/>
                <w:sz w:val="18"/>
                <w:szCs w:val="18"/>
                <w:lang w:val="fr-FR" w:eastAsia="ja-JP" w:bidi="km-KH"/>
              </w:rPr>
              <w:t>tournesol</w:t>
            </w:r>
            <w:r w:rsidRPr="00D764CC">
              <w:rPr>
                <w:sz w:val="18"/>
                <w:szCs w:val="18"/>
                <w:lang w:val="fr-FR" w:eastAsia="ja-JP" w:bidi="km-KH"/>
              </w:rPr>
              <w:t xml:space="preserve">, </w:t>
            </w:r>
            <w:r w:rsidRPr="00D764CC">
              <w:rPr>
                <w:snapToGrid w:val="0"/>
                <w:sz w:val="18"/>
                <w:szCs w:val="18"/>
                <w:lang w:val="fr-FR" w:eastAsia="ja-JP" w:bidi="km-KH"/>
              </w:rPr>
              <w:t>hortensia, lin textile</w:t>
            </w:r>
            <w:r w:rsidRPr="00D764CC">
              <w:rPr>
                <w:sz w:val="18"/>
                <w:szCs w:val="18"/>
                <w:lang w:val="fr-FR" w:eastAsia="ja-JP" w:bidi="km-KH"/>
              </w:rPr>
              <w:t xml:space="preserve">, </w:t>
            </w:r>
            <w:r w:rsidRPr="00D764CC">
              <w:rPr>
                <w:snapToGrid w:val="0"/>
                <w:sz w:val="18"/>
                <w:szCs w:val="18"/>
                <w:lang w:val="fr-FR" w:eastAsia="ja-JP" w:bidi="km-KH"/>
              </w:rPr>
              <w:t>pois</w:t>
            </w:r>
            <w:r w:rsidRPr="00D764CC">
              <w:rPr>
                <w:sz w:val="18"/>
                <w:szCs w:val="18"/>
                <w:lang w:val="fr-FR" w:eastAsia="ja-JP" w:bidi="km-KH"/>
              </w:rPr>
              <w:t xml:space="preserve">, </w:t>
            </w:r>
            <w:r w:rsidRPr="00D764CC">
              <w:rPr>
                <w:snapToGrid w:val="0"/>
                <w:sz w:val="18"/>
                <w:szCs w:val="18"/>
                <w:lang w:val="fr-FR" w:eastAsia="ja-JP" w:bidi="km-KH"/>
              </w:rPr>
              <w:t>carotte</w:t>
            </w:r>
            <w:r w:rsidRPr="00D764CC">
              <w:rPr>
                <w:sz w:val="18"/>
                <w:szCs w:val="18"/>
                <w:lang w:val="fr-FR" w:eastAsia="ja-JP" w:bidi="km-KH"/>
              </w:rPr>
              <w:t xml:space="preserve">, </w:t>
            </w:r>
            <w:r w:rsidRPr="00D764CC">
              <w:rPr>
                <w:snapToGrid w:val="0"/>
                <w:sz w:val="18"/>
                <w:szCs w:val="18"/>
                <w:lang w:val="fr-FR" w:eastAsia="ja-JP" w:bidi="km-KH"/>
              </w:rPr>
              <w:t>maïs</w:t>
            </w:r>
            <w:r w:rsidRPr="00D764CC">
              <w:rPr>
                <w:sz w:val="18"/>
                <w:szCs w:val="18"/>
                <w:lang w:val="fr-FR" w:eastAsia="ja-JP" w:bidi="km-KH"/>
              </w:rPr>
              <w:t xml:space="preserve">, </w:t>
            </w:r>
            <w:r w:rsidRPr="00D764CC">
              <w:rPr>
                <w:snapToGrid w:val="0"/>
                <w:sz w:val="18"/>
                <w:szCs w:val="18"/>
                <w:lang w:val="fr-FR" w:eastAsia="ja-JP" w:bidi="km-KH"/>
              </w:rPr>
              <w:t>blé d</w:t>
            </w:r>
            <w:r w:rsidR="00DF3DB8" w:rsidRPr="00D764CC">
              <w:rPr>
                <w:snapToGrid w:val="0"/>
                <w:sz w:val="18"/>
                <w:szCs w:val="18"/>
                <w:lang w:val="fr-FR" w:eastAsia="ja-JP" w:bidi="km-KH"/>
              </w:rPr>
              <w:t>’</w:t>
            </w:r>
            <w:r w:rsidRPr="00D764CC">
              <w:rPr>
                <w:snapToGrid w:val="0"/>
                <w:sz w:val="18"/>
                <w:szCs w:val="18"/>
                <w:lang w:val="fr-FR" w:eastAsia="ja-JP" w:bidi="km-KH"/>
              </w:rPr>
              <w:t>hiver</w:t>
            </w:r>
            <w:r w:rsidRPr="00D764CC">
              <w:rPr>
                <w:sz w:val="18"/>
                <w:szCs w:val="18"/>
                <w:lang w:val="fr-FR" w:eastAsia="ja-JP" w:bidi="km-KH"/>
              </w:rPr>
              <w:t xml:space="preserve">, </w:t>
            </w:r>
            <w:r w:rsidRPr="00D764CC">
              <w:rPr>
                <w:snapToGrid w:val="0"/>
                <w:sz w:val="18"/>
                <w:szCs w:val="18"/>
                <w:lang w:val="fr-FR" w:eastAsia="ja-JP" w:bidi="km-KH"/>
              </w:rPr>
              <w:t>orchidées</w:t>
            </w:r>
          </w:p>
        </w:tc>
      </w:tr>
    </w:tbl>
    <w:p w:rsidR="005256E1" w:rsidRPr="00D764CC" w:rsidRDefault="005256E1" w:rsidP="005256E1">
      <w:pPr>
        <w:ind w:left="567"/>
        <w:rPr>
          <w:snapToGrid w:val="0"/>
          <w:lang w:val="fr-FR"/>
        </w:rPr>
      </w:pPr>
    </w:p>
    <w:p w:rsidR="00BF290F" w:rsidRPr="00D764CC" w:rsidRDefault="00BF290F" w:rsidP="005256E1">
      <w:pPr>
        <w:ind w:left="567"/>
        <w:rPr>
          <w:snapToGrid w:val="0"/>
          <w:lang w:val="fr-FR"/>
        </w:rPr>
      </w:pPr>
    </w:p>
    <w:p w:rsidR="005256E1" w:rsidRPr="00D764CC" w:rsidRDefault="005256E1" w:rsidP="005256E1">
      <w:pPr>
        <w:ind w:left="567"/>
        <w:rPr>
          <w:snapToGrid w:val="0"/>
          <w:u w:val="single"/>
          <w:lang w:val="fr-FR"/>
        </w:rPr>
      </w:pPr>
      <w:r w:rsidRPr="00D764CC">
        <w:rPr>
          <w:snapToGrid w:val="0"/>
          <w:lang w:val="fr-FR"/>
        </w:rPr>
        <w:t>g)</w:t>
      </w:r>
      <w:r w:rsidRPr="00D764CC">
        <w:rPr>
          <w:snapToGrid w:val="0"/>
          <w:lang w:val="fr-FR"/>
        </w:rPr>
        <w:tab/>
      </w:r>
      <w:r w:rsidRPr="00D764CC">
        <w:rPr>
          <w:snapToGrid w:val="0"/>
          <w:u w:val="single"/>
          <w:lang w:val="fr-FR"/>
        </w:rPr>
        <w:t>Données biochimiques et moléculaires.</w:t>
      </w:r>
    </w:p>
    <w:p w:rsidR="005256E1" w:rsidRPr="00D764CC" w:rsidRDefault="005256E1" w:rsidP="005256E1">
      <w:pPr>
        <w:jc w:val="right"/>
        <w:rPr>
          <w:lang w:val="fr-FR"/>
        </w:rPr>
      </w:pPr>
    </w:p>
    <w:p w:rsidR="005256E1" w:rsidRPr="00D764CC" w:rsidRDefault="005256E1" w:rsidP="005256E1">
      <w:pPr>
        <w:rPr>
          <w:snapToGrid w:val="0"/>
          <w:lang w:val="fr-FR"/>
        </w:rPr>
      </w:pPr>
    </w:p>
    <w:p w:rsidR="001C4BF3" w:rsidRPr="00D764CC" w:rsidRDefault="001C4BF3" w:rsidP="005256E1">
      <w:pPr>
        <w:rPr>
          <w:snapToGrid w:val="0"/>
          <w:lang w:val="fr-FR"/>
        </w:rPr>
      </w:pPr>
    </w:p>
    <w:p w:rsidR="001C4BF3" w:rsidRPr="00D764CC" w:rsidRDefault="001C4BF3" w:rsidP="005256E1">
      <w:pPr>
        <w:rPr>
          <w:snapToGrid w:val="0"/>
          <w:lang w:val="fr-FR"/>
        </w:rPr>
      </w:pPr>
    </w:p>
    <w:p w:rsidR="001C4BF3" w:rsidRPr="00D764CC" w:rsidRDefault="001C4BF3" w:rsidP="001C4BF3">
      <w:pPr>
        <w:jc w:val="right"/>
        <w:rPr>
          <w:snapToGrid w:val="0"/>
          <w:lang w:val="fr-FR"/>
        </w:rPr>
      </w:pPr>
      <w:r w:rsidRPr="00D764CC">
        <w:rPr>
          <w:snapToGrid w:val="0"/>
          <w:lang w:val="fr-FR"/>
        </w:rPr>
        <w:t>[L</w:t>
      </w:r>
      <w:r w:rsidR="00DF3DB8" w:rsidRPr="00D764CC">
        <w:rPr>
          <w:snapToGrid w:val="0"/>
          <w:lang w:val="fr-FR"/>
        </w:rPr>
        <w:t>’</w:t>
      </w:r>
      <w:r w:rsidRPr="00D764CC">
        <w:rPr>
          <w:snapToGrid w:val="0"/>
          <w:lang w:val="fr-FR"/>
        </w:rPr>
        <w:t>Annexe IV suit]</w:t>
      </w:r>
    </w:p>
    <w:p w:rsidR="005256E1" w:rsidRPr="00D764CC" w:rsidRDefault="005256E1" w:rsidP="00F669C0">
      <w:pPr>
        <w:jc w:val="right"/>
        <w:rPr>
          <w:snapToGrid w:val="0"/>
          <w:lang w:val="fr-FR"/>
        </w:rPr>
        <w:sectPr w:rsidR="005256E1" w:rsidRPr="00D764CC" w:rsidSect="001500C3">
          <w:headerReference w:type="default" r:id="rId21"/>
          <w:headerReference w:type="first" r:id="rId22"/>
          <w:pgSz w:w="16840" w:h="11907" w:orient="landscape" w:code="9"/>
          <w:pgMar w:top="510" w:right="1134" w:bottom="1134" w:left="1134" w:header="510" w:footer="680" w:gutter="0"/>
          <w:pgNumType w:start="1"/>
          <w:cols w:space="720"/>
          <w:titlePg/>
          <w:docGrid w:linePitch="272"/>
        </w:sectPr>
      </w:pPr>
    </w:p>
    <w:p w:rsidR="00E87E57" w:rsidRPr="00D764CC" w:rsidRDefault="00E87E57" w:rsidP="00E87E57">
      <w:pPr>
        <w:pStyle w:val="Header"/>
      </w:pPr>
      <w:r w:rsidRPr="00D764CC">
        <w:lastRenderedPageBreak/>
        <w:t>(</w:t>
      </w:r>
      <w:proofErr w:type="gramStart"/>
      <w:r w:rsidRPr="00D764CC">
        <w:t>en</w:t>
      </w:r>
      <w:proofErr w:type="gramEnd"/>
      <w:r w:rsidRPr="00D764CC">
        <w:t xml:space="preserve"> anglais seulement)</w:t>
      </w:r>
    </w:p>
    <w:p w:rsidR="00F0382E" w:rsidRPr="00D764CC" w:rsidRDefault="00F0382E" w:rsidP="00EF29F8">
      <w:pPr>
        <w:rPr>
          <w:b/>
          <w:bCs/>
          <w:lang w:val="fr-FR"/>
        </w:rPr>
      </w:pPr>
    </w:p>
    <w:p w:rsidR="00B746E6" w:rsidRPr="00D764CC" w:rsidRDefault="00B746E6" w:rsidP="00EF29F8">
      <w:pPr>
        <w:rPr>
          <w:b/>
          <w:bCs/>
          <w:lang w:val="fr-FR"/>
        </w:rPr>
      </w:pPr>
    </w:p>
    <w:p w:rsidR="00B746E6" w:rsidRPr="00D764CC" w:rsidRDefault="00321C81" w:rsidP="00EF29F8">
      <w:pPr>
        <w:rPr>
          <w:b/>
          <w:bCs/>
          <w:lang w:val="fr-FR"/>
        </w:rPr>
      </w:pPr>
      <w:r>
        <w:rPr>
          <w:noProof/>
        </w:rPr>
        <w:drawing>
          <wp:anchor distT="0" distB="0" distL="114300" distR="114300" simplePos="0" relativeHeight="251657216" behindDoc="1" locked="0" layoutInCell="1" allowOverlap="1">
            <wp:simplePos x="0" y="0"/>
            <wp:positionH relativeFrom="column">
              <wp:posOffset>3078480</wp:posOffset>
            </wp:positionH>
            <wp:positionV relativeFrom="paragraph">
              <wp:posOffset>8255</wp:posOffset>
            </wp:positionV>
            <wp:extent cx="2771775" cy="1610360"/>
            <wp:effectExtent l="19050" t="19050" r="28575" b="27940"/>
            <wp:wrapNone/>
            <wp:docPr id="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1775" cy="161036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p>
    <w:p w:rsidR="00F0382E" w:rsidRPr="00D764CC" w:rsidRDefault="00F0382E" w:rsidP="00EF29F8">
      <w:pPr>
        <w:rPr>
          <w:b/>
          <w:bCs/>
          <w:lang w:val="fr-FR"/>
        </w:rPr>
      </w:pPr>
    </w:p>
    <w:p w:rsidR="00B746E6" w:rsidRPr="00D764CC" w:rsidRDefault="00B746E6" w:rsidP="00EF29F8">
      <w:pPr>
        <w:rPr>
          <w:b/>
          <w:bCs/>
          <w:lang w:val="fr-FR"/>
        </w:rPr>
      </w:pPr>
    </w:p>
    <w:p w:rsidR="00B746E6" w:rsidRPr="00D764CC" w:rsidRDefault="00B746E6" w:rsidP="00EF29F8">
      <w:pPr>
        <w:rPr>
          <w:b/>
          <w:bCs/>
          <w:lang w:val="fr-FR"/>
        </w:rPr>
      </w:pPr>
    </w:p>
    <w:p w:rsidR="00B746E6" w:rsidRPr="00D764CC" w:rsidRDefault="00B746E6" w:rsidP="00EF29F8">
      <w:pPr>
        <w:rPr>
          <w:b/>
          <w:bCs/>
          <w:lang w:val="fr-FR"/>
        </w:rPr>
      </w:pPr>
    </w:p>
    <w:p w:rsidR="00B746E6" w:rsidRPr="00D764CC" w:rsidRDefault="00B746E6" w:rsidP="00EF29F8">
      <w:pPr>
        <w:rPr>
          <w:b/>
          <w:bCs/>
          <w:lang w:val="fr-FR"/>
        </w:rPr>
      </w:pPr>
    </w:p>
    <w:p w:rsidR="00B746E6" w:rsidRPr="00D764CC" w:rsidRDefault="00B746E6" w:rsidP="00EF29F8">
      <w:pPr>
        <w:rPr>
          <w:b/>
          <w:bCs/>
          <w:lang w:val="fr-FR"/>
        </w:rPr>
      </w:pPr>
    </w:p>
    <w:p w:rsidR="00B746E6" w:rsidRPr="00D764CC" w:rsidRDefault="00B746E6" w:rsidP="00EF29F8">
      <w:pPr>
        <w:rPr>
          <w:b/>
          <w:bCs/>
          <w:lang w:val="fr-FR"/>
        </w:rPr>
      </w:pPr>
    </w:p>
    <w:p w:rsidR="00F0382E" w:rsidRPr="00D764CC" w:rsidRDefault="00F0382E" w:rsidP="00EF29F8">
      <w:pPr>
        <w:rPr>
          <w:b/>
          <w:bCs/>
          <w:lang w:val="fr-FR"/>
        </w:rPr>
      </w:pPr>
    </w:p>
    <w:p w:rsidR="00F0382E" w:rsidRPr="00D764CC" w:rsidRDefault="00F0382E" w:rsidP="00EF29F8">
      <w:pPr>
        <w:rPr>
          <w:b/>
          <w:bCs/>
          <w:lang w:val="fr-FR"/>
        </w:rPr>
      </w:pPr>
    </w:p>
    <w:p w:rsidR="00B746E6" w:rsidRPr="00D764CC" w:rsidRDefault="00B746E6" w:rsidP="00EF29F8">
      <w:pPr>
        <w:rPr>
          <w:lang w:val="fr-FR"/>
        </w:rPr>
      </w:pPr>
    </w:p>
    <w:p w:rsidR="00B746E6" w:rsidRPr="00D764CC" w:rsidRDefault="00B746E6" w:rsidP="00EF29F8">
      <w:pPr>
        <w:rPr>
          <w:lang w:val="fr-FR"/>
        </w:rPr>
      </w:pPr>
    </w:p>
    <w:p w:rsidR="00B746E6" w:rsidRPr="00D764CC" w:rsidRDefault="00B746E6" w:rsidP="00EF29F8">
      <w:pPr>
        <w:rPr>
          <w:lang w:val="fr-FR"/>
        </w:rPr>
      </w:pPr>
    </w:p>
    <w:p w:rsidR="00B746E6" w:rsidRPr="00D764CC" w:rsidRDefault="00B746E6" w:rsidP="00EF29F8">
      <w:pPr>
        <w:rPr>
          <w:lang w:val="fr-FR"/>
        </w:rPr>
      </w:pPr>
    </w:p>
    <w:p w:rsidR="00B746E6" w:rsidRPr="00D764CC" w:rsidRDefault="00B746E6" w:rsidP="00EF29F8">
      <w:pPr>
        <w:rPr>
          <w:lang w:val="fr-FR"/>
        </w:rPr>
      </w:pPr>
    </w:p>
    <w:p w:rsidR="00B746E6" w:rsidRPr="00DF1F4F" w:rsidRDefault="00B746E6" w:rsidP="00EF29F8">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cs="AverysHand"/>
          <w:b/>
          <w:bCs/>
          <w:color w:val="800080"/>
          <w:sz w:val="96"/>
          <w:szCs w:val="96"/>
        </w:rPr>
      </w:pPr>
      <w:proofErr w:type="gramStart"/>
      <w:r w:rsidRPr="00DF1F4F">
        <w:rPr>
          <w:rFonts w:ascii="AverysHand" w:hAnsi="AverysHand" w:cs="AverysHand"/>
          <w:b/>
          <w:bCs/>
          <w:color w:val="800080"/>
          <w:sz w:val="96"/>
          <w:szCs w:val="96"/>
        </w:rPr>
        <w:t>A.I.M.</w:t>
      </w:r>
      <w:proofErr w:type="gramEnd"/>
    </w:p>
    <w:p w:rsidR="00B746E6" w:rsidRPr="00DF1F4F" w:rsidRDefault="00B746E6" w:rsidP="00EF29F8">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cs="AverysHand"/>
          <w:b/>
          <w:bCs/>
          <w:color w:val="800080"/>
          <w:sz w:val="44"/>
          <w:szCs w:val="44"/>
        </w:rPr>
      </w:pPr>
      <w:r w:rsidRPr="00DF1F4F">
        <w:rPr>
          <w:rFonts w:ascii="AverysHand" w:hAnsi="AverysHand" w:cs="AverysHand"/>
          <w:b/>
          <w:bCs/>
          <w:color w:val="800080"/>
          <w:sz w:val="44"/>
          <w:szCs w:val="44"/>
        </w:rPr>
        <w:t>User Guide</w:t>
      </w:r>
      <w:r w:rsidRPr="00DF1F4F">
        <w:rPr>
          <w:rFonts w:ascii="AverysHand" w:hAnsi="AverysHand" w:cs="AverysHand"/>
          <w:b/>
          <w:bCs/>
          <w:color w:val="800080"/>
          <w:sz w:val="44"/>
          <w:szCs w:val="44"/>
        </w:rPr>
        <w:tab/>
      </w:r>
    </w:p>
    <w:p w:rsidR="00B746E6" w:rsidRPr="00DF1F4F" w:rsidRDefault="00B746E6" w:rsidP="00EF29F8"/>
    <w:p w:rsidR="00B746E6" w:rsidRPr="00DF1F4F" w:rsidRDefault="00B746E6" w:rsidP="00EF29F8">
      <w:pPr>
        <w:jc w:val="center"/>
        <w:rPr>
          <w:rFonts w:ascii="Monotype Corsiva" w:hAnsi="Monotype Corsiva" w:cs="Monotype Corsiva"/>
          <w:color w:val="3366FF"/>
          <w:sz w:val="44"/>
          <w:szCs w:val="44"/>
        </w:rPr>
      </w:pPr>
      <w:r w:rsidRPr="00DF1F4F">
        <w:rPr>
          <w:rFonts w:ascii="Monotype Corsiva" w:hAnsi="Monotype Corsiva" w:cs="Monotype Corsiva"/>
          <w:color w:val="3366FF"/>
          <w:sz w:val="44"/>
          <w:szCs w:val="44"/>
        </w:rPr>
        <w:t>Image Analysis</w:t>
      </w:r>
    </w:p>
    <w:p w:rsidR="00B746E6" w:rsidRPr="00DF1F4F" w:rsidRDefault="00B746E6" w:rsidP="00EF29F8">
      <w:pPr>
        <w:jc w:val="center"/>
        <w:rPr>
          <w:rFonts w:ascii="Monotype Corsiva" w:hAnsi="Monotype Corsiva" w:cs="Monotype Corsiva"/>
          <w:color w:val="3366FF"/>
          <w:sz w:val="44"/>
          <w:szCs w:val="44"/>
        </w:rPr>
      </w:pPr>
    </w:p>
    <w:p w:rsidR="00B746E6" w:rsidRPr="00DF1F4F" w:rsidRDefault="00B746E6" w:rsidP="00EF29F8">
      <w:pPr>
        <w:rPr>
          <w:b/>
          <w:bCs/>
        </w:rPr>
      </w:pPr>
    </w:p>
    <w:p w:rsidR="00B746E6" w:rsidRPr="00DF1F4F" w:rsidRDefault="00B746E6" w:rsidP="00EF29F8">
      <w:pPr>
        <w:jc w:val="center"/>
        <w:rPr>
          <w:b/>
          <w:bCs/>
        </w:rPr>
      </w:pPr>
    </w:p>
    <w:p w:rsidR="00B746E6" w:rsidRPr="00DF1F4F" w:rsidRDefault="00B746E6" w:rsidP="00EF29F8">
      <w:pPr>
        <w:jc w:val="center"/>
        <w:rPr>
          <w:b/>
          <w:bCs/>
        </w:rPr>
      </w:pPr>
    </w:p>
    <w:p w:rsidR="00B746E6" w:rsidRPr="00DF1F4F" w:rsidRDefault="00B746E6" w:rsidP="00EF29F8">
      <w:pPr>
        <w:jc w:val="center"/>
        <w:rPr>
          <w:b/>
          <w:bCs/>
        </w:rPr>
      </w:pPr>
    </w:p>
    <w:p w:rsidR="00B746E6" w:rsidRPr="00DF1F4F" w:rsidRDefault="00B746E6" w:rsidP="00EF29F8">
      <w:pPr>
        <w:jc w:val="center"/>
        <w:rPr>
          <w:b/>
          <w:bCs/>
        </w:rPr>
      </w:pPr>
    </w:p>
    <w:p w:rsidR="00B746E6" w:rsidRPr="00DF1F4F" w:rsidRDefault="00B746E6" w:rsidP="00EF29F8">
      <w:pPr>
        <w:jc w:val="center"/>
        <w:rPr>
          <w:b/>
          <w:bCs/>
        </w:rPr>
      </w:pPr>
    </w:p>
    <w:p w:rsidR="00B746E6" w:rsidRPr="00DF1F4F" w:rsidRDefault="00321C81" w:rsidP="00843D12">
      <w:pPr>
        <w:pageBreakBefore/>
        <w:pBdr>
          <w:top w:val="single" w:sz="4" w:space="1" w:color="auto"/>
          <w:left w:val="single" w:sz="4" w:space="4" w:color="auto"/>
          <w:bottom w:val="single" w:sz="4" w:space="1" w:color="auto"/>
          <w:right w:val="single" w:sz="4" w:space="4" w:color="auto"/>
        </w:pBdr>
        <w:shd w:val="clear" w:color="auto" w:fill="BFBFBF"/>
        <w:jc w:val="center"/>
        <w:rPr>
          <w:b/>
          <w:sz w:val="32"/>
          <w:szCs w:val="32"/>
        </w:rPr>
      </w:pPr>
      <w:bookmarkStart w:id="13" w:name="_Toc381778676"/>
      <w:r>
        <w:rPr>
          <w:b/>
          <w:noProof/>
          <w:sz w:val="32"/>
          <w:szCs w:val="32"/>
        </w:rPr>
        <w:lastRenderedPageBreak/>
        <w:drawing>
          <wp:anchor distT="0" distB="0" distL="114300" distR="114300" simplePos="0" relativeHeight="251658240" behindDoc="0" locked="0" layoutInCell="1" allowOverlap="1">
            <wp:simplePos x="0" y="0"/>
            <wp:positionH relativeFrom="column">
              <wp:posOffset>5887720</wp:posOffset>
            </wp:positionH>
            <wp:positionV relativeFrom="paragraph">
              <wp:posOffset>635</wp:posOffset>
            </wp:positionV>
            <wp:extent cx="291465" cy="238125"/>
            <wp:effectExtent l="0" t="0" r="0" b="9525"/>
            <wp:wrapNone/>
            <wp:docPr id="4" name="Image 773" descr="j030549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3" descr="j0305493">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465" cy="238125"/>
                    </a:xfrm>
                    <a:prstGeom prst="rect">
                      <a:avLst/>
                    </a:prstGeom>
                    <a:noFill/>
                  </pic:spPr>
                </pic:pic>
              </a:graphicData>
            </a:graphic>
            <wp14:sizeRelH relativeFrom="page">
              <wp14:pctWidth>0</wp14:pctWidth>
            </wp14:sizeRelH>
            <wp14:sizeRelV relativeFrom="page">
              <wp14:pctHeight>0</wp14:pctHeight>
            </wp14:sizeRelV>
          </wp:anchor>
        </w:drawing>
      </w:r>
      <w:bookmarkStart w:id="14" w:name="_Toc379977996"/>
      <w:r w:rsidR="000D26C2" w:rsidRPr="00DF1F4F">
        <w:rPr>
          <w:b/>
          <w:sz w:val="32"/>
          <w:szCs w:val="32"/>
        </w:rPr>
        <w:t>PREFACE</w:t>
      </w:r>
      <w:bookmarkEnd w:id="13"/>
      <w:bookmarkEnd w:id="14"/>
    </w:p>
    <w:p w:rsidR="00B746E6" w:rsidRPr="00DF1F4F" w:rsidRDefault="00B746E6" w:rsidP="00EF29F8">
      <w:pPr>
        <w:jc w:val="center"/>
        <w:rPr>
          <w:rFonts w:ascii="Times New Roman" w:hAnsi="Times New Roman" w:cs="Times New Roman"/>
          <w:b/>
          <w:bCs/>
          <w:sz w:val="24"/>
          <w:szCs w:val="24"/>
          <w:lang w:eastAsia="fr-FR"/>
        </w:rPr>
      </w:pPr>
    </w:p>
    <w:p w:rsidR="00B746E6" w:rsidRPr="00DF1F4F" w:rsidRDefault="00B746E6" w:rsidP="00EF29F8">
      <w:pPr>
        <w:jc w:val="left"/>
        <w:rPr>
          <w:rFonts w:ascii="Times New Roman" w:hAnsi="Times New Roman" w:cs="Times New Roman"/>
          <w:sz w:val="24"/>
          <w:szCs w:val="24"/>
          <w:lang w:eastAsia="fr-FR"/>
        </w:rPr>
      </w:pPr>
      <w:r w:rsidRPr="00DF1F4F">
        <w:rPr>
          <w:rFonts w:ascii="Times New Roman" w:hAnsi="Times New Roman" w:cs="Times New Roman"/>
          <w:b/>
          <w:bCs/>
          <w:i/>
          <w:iCs/>
          <w:sz w:val="24"/>
          <w:szCs w:val="24"/>
          <w:lang w:eastAsia="fr-FR"/>
        </w:rPr>
        <w:t>AIM</w:t>
      </w:r>
      <w:r w:rsidRPr="00DF1F4F">
        <w:rPr>
          <w:rFonts w:ascii="Times New Roman" w:hAnsi="Times New Roman" w:cs="Times New Roman"/>
          <w:b/>
          <w:bCs/>
          <w:sz w:val="24"/>
          <w:szCs w:val="24"/>
          <w:lang w:eastAsia="fr-FR"/>
        </w:rPr>
        <w:t xml:space="preserve"> facilitates</w:t>
      </w:r>
      <w:r w:rsidRPr="00DF1F4F">
        <w:rPr>
          <w:rFonts w:ascii="Times New Roman" w:hAnsi="Times New Roman" w:cs="Times New Roman"/>
          <w:sz w:val="24"/>
          <w:szCs w:val="24"/>
          <w:lang w:eastAsia="fr-FR"/>
        </w:rPr>
        <w:t xml:space="preserve"> the processing of images, using third-party software (</w:t>
      </w:r>
      <w:proofErr w:type="spellStart"/>
      <w:r w:rsidRPr="00DF1F4F">
        <w:rPr>
          <w:rFonts w:ascii="Times New Roman" w:hAnsi="Times New Roman" w:cs="Times New Roman"/>
          <w:sz w:val="24"/>
          <w:szCs w:val="24"/>
          <w:lang w:eastAsia="fr-FR"/>
        </w:rPr>
        <w:t>ImageJ</w:t>
      </w:r>
      <w:proofErr w:type="spellEnd"/>
      <w:r w:rsidRPr="00DF1F4F">
        <w:rPr>
          <w:rFonts w:ascii="Times New Roman" w:hAnsi="Times New Roman" w:cs="Times New Roman"/>
          <w:sz w:val="24"/>
          <w:szCs w:val="24"/>
          <w:lang w:eastAsia="fr-FR"/>
        </w:rPr>
        <w:t>).</w:t>
      </w:r>
    </w:p>
    <w:p w:rsidR="00B746E6" w:rsidRPr="00DF1F4F" w:rsidRDefault="00B746E6" w:rsidP="00EF29F8">
      <w:pPr>
        <w:jc w:val="left"/>
        <w:rPr>
          <w:rFonts w:ascii="Times New Roman" w:hAnsi="Times New Roman" w:cs="Times New Roman"/>
          <w:sz w:val="24"/>
          <w:szCs w:val="24"/>
          <w:lang w:eastAsia="fr-FR"/>
        </w:rPr>
      </w:pPr>
    </w:p>
    <w:p w:rsidR="00B746E6" w:rsidRPr="00DF1F4F" w:rsidRDefault="00B746E6" w:rsidP="00EF29F8">
      <w:pPr>
        <w:jc w:val="left"/>
        <w:rPr>
          <w:rFonts w:ascii="Times New Roman" w:hAnsi="Times New Roman" w:cs="Times New Roman"/>
          <w:sz w:val="24"/>
          <w:szCs w:val="24"/>
          <w:lang w:eastAsia="fr-FR"/>
        </w:rPr>
      </w:pPr>
      <w:r w:rsidRPr="00DF1F4F">
        <w:rPr>
          <w:rFonts w:ascii="Times New Roman" w:hAnsi="Times New Roman" w:cs="Times New Roman"/>
          <w:b/>
          <w:bCs/>
          <w:i/>
          <w:iCs/>
          <w:sz w:val="28"/>
          <w:szCs w:val="28"/>
          <w:lang w:eastAsia="fr-FR"/>
        </w:rPr>
        <w:t xml:space="preserve">AIM </w:t>
      </w:r>
      <w:r w:rsidRPr="00DF1F4F">
        <w:rPr>
          <w:rFonts w:ascii="Times New Roman" w:hAnsi="Times New Roman" w:cs="Times New Roman"/>
          <w:b/>
          <w:bCs/>
          <w:sz w:val="24"/>
          <w:szCs w:val="24"/>
          <w:lang w:eastAsia="fr-FR"/>
        </w:rPr>
        <w:t xml:space="preserve">enables </w:t>
      </w:r>
      <w:r w:rsidRPr="00DF1F4F">
        <w:rPr>
          <w:rFonts w:ascii="Times New Roman" w:hAnsi="Times New Roman" w:cs="Times New Roman"/>
          <w:sz w:val="24"/>
          <w:szCs w:val="24"/>
          <w:lang w:eastAsia="fr-FR"/>
        </w:rPr>
        <w:t xml:space="preserve">you to: establish a framework for your studies (date, client, species, </w:t>
      </w:r>
      <w:proofErr w:type="gramStart"/>
      <w:r w:rsidRPr="00DF1F4F">
        <w:rPr>
          <w:rFonts w:ascii="Times New Roman" w:hAnsi="Times New Roman" w:cs="Times New Roman"/>
          <w:sz w:val="24"/>
          <w:szCs w:val="24"/>
          <w:lang w:eastAsia="fr-FR"/>
        </w:rPr>
        <w:t>device</w:t>
      </w:r>
      <w:proofErr w:type="gramEnd"/>
      <w:r w:rsidRPr="00DF1F4F">
        <w:rPr>
          <w:rFonts w:ascii="Times New Roman" w:hAnsi="Times New Roman" w:cs="Times New Roman"/>
          <w:sz w:val="24"/>
          <w:szCs w:val="24"/>
          <w:lang w:eastAsia="fr-FR"/>
        </w:rPr>
        <w:t>);</w:t>
      </w:r>
    </w:p>
    <w:p w:rsidR="00B746E6" w:rsidRPr="00DF1F4F" w:rsidRDefault="00B746E6" w:rsidP="00EF29F8">
      <w:pPr>
        <w:ind w:left="1418" w:firstLine="709"/>
        <w:jc w:val="left"/>
        <w:rPr>
          <w:rFonts w:ascii="Times New Roman" w:hAnsi="Times New Roman" w:cs="Times New Roman"/>
          <w:sz w:val="24"/>
          <w:szCs w:val="24"/>
          <w:lang w:eastAsia="fr-FR"/>
        </w:rPr>
      </w:pPr>
      <w:proofErr w:type="gramStart"/>
      <w:r w:rsidRPr="00DF1F4F">
        <w:rPr>
          <w:rFonts w:ascii="Times New Roman" w:hAnsi="Times New Roman" w:cs="Times New Roman"/>
          <w:sz w:val="24"/>
          <w:szCs w:val="24"/>
          <w:lang w:eastAsia="fr-FR"/>
        </w:rPr>
        <w:t>carry</w:t>
      </w:r>
      <w:proofErr w:type="gramEnd"/>
      <w:r w:rsidRPr="00DF1F4F">
        <w:rPr>
          <w:rFonts w:ascii="Times New Roman" w:hAnsi="Times New Roman" w:cs="Times New Roman"/>
          <w:sz w:val="24"/>
          <w:szCs w:val="24"/>
          <w:lang w:eastAsia="fr-FR"/>
        </w:rPr>
        <w:t xml:space="preserve"> out processing operations and obtain results (in one click);</w:t>
      </w:r>
    </w:p>
    <w:p w:rsidR="00B746E6" w:rsidRPr="00DF1F4F" w:rsidRDefault="00B746E6" w:rsidP="00EF29F8">
      <w:pPr>
        <w:ind w:left="1418" w:firstLine="709"/>
        <w:jc w:val="left"/>
        <w:rPr>
          <w:rFonts w:ascii="Times New Roman" w:hAnsi="Times New Roman" w:cs="Times New Roman"/>
          <w:sz w:val="24"/>
          <w:szCs w:val="24"/>
          <w:lang w:eastAsia="fr-FR"/>
        </w:rPr>
      </w:pPr>
      <w:proofErr w:type="gramStart"/>
      <w:r w:rsidRPr="00DF1F4F">
        <w:rPr>
          <w:rFonts w:ascii="Times New Roman" w:hAnsi="Times New Roman" w:cs="Times New Roman"/>
          <w:sz w:val="24"/>
          <w:szCs w:val="24"/>
          <w:lang w:eastAsia="fr-FR"/>
        </w:rPr>
        <w:t>archive</w:t>
      </w:r>
      <w:proofErr w:type="gramEnd"/>
      <w:r w:rsidRPr="00DF1F4F">
        <w:rPr>
          <w:rFonts w:ascii="Times New Roman" w:hAnsi="Times New Roman" w:cs="Times New Roman"/>
          <w:sz w:val="24"/>
          <w:szCs w:val="24"/>
          <w:lang w:eastAsia="fr-FR"/>
        </w:rPr>
        <w:t xml:space="preserve"> the following in a database:</w:t>
      </w:r>
    </w:p>
    <w:p w:rsidR="00B746E6" w:rsidRPr="00DF1F4F" w:rsidRDefault="00B746E6" w:rsidP="00EF29F8">
      <w:pPr>
        <w:ind w:left="3545" w:firstLine="709"/>
        <w:jc w:val="left"/>
        <w:rPr>
          <w:rFonts w:ascii="Times New Roman" w:hAnsi="Times New Roman" w:cs="Times New Roman"/>
          <w:sz w:val="24"/>
          <w:szCs w:val="24"/>
          <w:lang w:eastAsia="fr-FR"/>
        </w:rPr>
      </w:pPr>
      <w:proofErr w:type="gramStart"/>
      <w:r w:rsidRPr="00DF1F4F">
        <w:rPr>
          <w:rFonts w:ascii="Times New Roman" w:hAnsi="Times New Roman" w:cs="Times New Roman"/>
          <w:sz w:val="24"/>
          <w:szCs w:val="24"/>
          <w:lang w:eastAsia="fr-FR"/>
        </w:rPr>
        <w:t>your</w:t>
      </w:r>
      <w:proofErr w:type="gramEnd"/>
      <w:r w:rsidRPr="00DF1F4F">
        <w:rPr>
          <w:rFonts w:ascii="Times New Roman" w:hAnsi="Times New Roman" w:cs="Times New Roman"/>
          <w:sz w:val="24"/>
          <w:szCs w:val="24"/>
          <w:lang w:eastAsia="fr-FR"/>
        </w:rPr>
        <w:t xml:space="preserve"> series of images;</w:t>
      </w:r>
    </w:p>
    <w:p w:rsidR="00B746E6" w:rsidRPr="00DF1F4F" w:rsidRDefault="00B746E6" w:rsidP="00EF29F8">
      <w:pPr>
        <w:ind w:left="3545" w:firstLine="709"/>
        <w:jc w:val="left"/>
        <w:rPr>
          <w:rFonts w:ascii="Times New Roman" w:hAnsi="Times New Roman" w:cs="Times New Roman"/>
          <w:sz w:val="24"/>
          <w:szCs w:val="24"/>
          <w:lang w:eastAsia="fr-FR"/>
        </w:rPr>
      </w:pPr>
      <w:proofErr w:type="gramStart"/>
      <w:r w:rsidRPr="00DF1F4F">
        <w:rPr>
          <w:rFonts w:ascii="Times New Roman" w:hAnsi="Times New Roman" w:cs="Times New Roman"/>
          <w:sz w:val="24"/>
          <w:szCs w:val="24"/>
          <w:lang w:eastAsia="fr-FR"/>
        </w:rPr>
        <w:t>your</w:t>
      </w:r>
      <w:proofErr w:type="gramEnd"/>
      <w:r w:rsidRPr="00DF1F4F">
        <w:rPr>
          <w:rFonts w:ascii="Times New Roman" w:hAnsi="Times New Roman" w:cs="Times New Roman"/>
          <w:sz w:val="24"/>
          <w:szCs w:val="24"/>
          <w:lang w:eastAsia="fr-FR"/>
        </w:rPr>
        <w:t xml:space="preserve"> processing operations (</w:t>
      </w:r>
      <w:proofErr w:type="spellStart"/>
      <w:r w:rsidRPr="00DF1F4F">
        <w:rPr>
          <w:rFonts w:ascii="Times New Roman" w:hAnsi="Times New Roman" w:cs="Times New Roman"/>
          <w:sz w:val="24"/>
          <w:szCs w:val="24"/>
          <w:lang w:eastAsia="fr-FR"/>
        </w:rPr>
        <w:t>ImageJ</w:t>
      </w:r>
      <w:proofErr w:type="spellEnd"/>
      <w:r w:rsidRPr="00DF1F4F">
        <w:rPr>
          <w:rFonts w:ascii="Times New Roman" w:hAnsi="Times New Roman" w:cs="Times New Roman"/>
          <w:sz w:val="24"/>
          <w:szCs w:val="24"/>
          <w:lang w:eastAsia="fr-FR"/>
        </w:rPr>
        <w:t xml:space="preserve"> macros);</w:t>
      </w:r>
    </w:p>
    <w:p w:rsidR="00B746E6" w:rsidRPr="00DF1F4F" w:rsidRDefault="00B746E6" w:rsidP="00EF29F8">
      <w:pPr>
        <w:ind w:left="3545" w:firstLine="709"/>
        <w:jc w:val="left"/>
        <w:rPr>
          <w:rFonts w:ascii="Times New Roman" w:hAnsi="Times New Roman" w:cs="Times New Roman"/>
          <w:sz w:val="24"/>
          <w:szCs w:val="24"/>
          <w:lang w:eastAsia="fr-FR"/>
        </w:rPr>
      </w:pPr>
      <w:proofErr w:type="gramStart"/>
      <w:r w:rsidRPr="00DF1F4F">
        <w:rPr>
          <w:rFonts w:ascii="Times New Roman" w:hAnsi="Times New Roman" w:cs="Times New Roman"/>
          <w:sz w:val="24"/>
          <w:szCs w:val="24"/>
          <w:lang w:eastAsia="fr-FR"/>
        </w:rPr>
        <w:t>your</w:t>
      </w:r>
      <w:proofErr w:type="gramEnd"/>
      <w:r w:rsidRPr="00DF1F4F">
        <w:rPr>
          <w:rFonts w:ascii="Times New Roman" w:hAnsi="Times New Roman" w:cs="Times New Roman"/>
          <w:sz w:val="24"/>
          <w:szCs w:val="24"/>
          <w:lang w:eastAsia="fr-FR"/>
        </w:rPr>
        <w:t xml:space="preserve"> results files;</w:t>
      </w:r>
    </w:p>
    <w:p w:rsidR="00B746E6" w:rsidRPr="00DF1F4F" w:rsidRDefault="00B746E6" w:rsidP="00EF29F8">
      <w:pPr>
        <w:ind w:left="3545" w:firstLine="709"/>
        <w:jc w:val="left"/>
        <w:rPr>
          <w:rFonts w:ascii="Times New Roman" w:hAnsi="Times New Roman" w:cs="Times New Roman"/>
          <w:sz w:val="24"/>
          <w:szCs w:val="24"/>
          <w:lang w:eastAsia="fr-FR"/>
        </w:rPr>
      </w:pPr>
      <w:proofErr w:type="gramStart"/>
      <w:r w:rsidRPr="00DF1F4F">
        <w:rPr>
          <w:rFonts w:ascii="Times New Roman" w:hAnsi="Times New Roman" w:cs="Times New Roman"/>
          <w:sz w:val="24"/>
          <w:szCs w:val="24"/>
          <w:lang w:eastAsia="fr-FR"/>
        </w:rPr>
        <w:t>your</w:t>
      </w:r>
      <w:proofErr w:type="gramEnd"/>
      <w:r w:rsidRPr="00DF1F4F">
        <w:rPr>
          <w:rFonts w:ascii="Times New Roman" w:hAnsi="Times New Roman" w:cs="Times New Roman"/>
          <w:sz w:val="24"/>
          <w:szCs w:val="24"/>
          <w:lang w:eastAsia="fr-FR"/>
        </w:rPr>
        <w:t xml:space="preserve"> individual measurements;</w:t>
      </w:r>
    </w:p>
    <w:p w:rsidR="00B746E6" w:rsidRPr="00DF1F4F" w:rsidRDefault="00B746E6" w:rsidP="00EF29F8">
      <w:pPr>
        <w:ind w:left="4254"/>
        <w:jc w:val="left"/>
        <w:rPr>
          <w:rFonts w:ascii="Times New Roman" w:hAnsi="Times New Roman" w:cs="Times New Roman"/>
          <w:sz w:val="24"/>
          <w:szCs w:val="24"/>
          <w:lang w:eastAsia="fr-FR"/>
        </w:rPr>
      </w:pPr>
      <w:proofErr w:type="gramStart"/>
      <w:r w:rsidRPr="00DF1F4F">
        <w:rPr>
          <w:rFonts w:ascii="Times New Roman" w:hAnsi="Times New Roman" w:cs="Times New Roman"/>
          <w:sz w:val="24"/>
          <w:szCs w:val="24"/>
          <w:lang w:eastAsia="fr-FR"/>
        </w:rPr>
        <w:t>your</w:t>
      </w:r>
      <w:proofErr w:type="gramEnd"/>
      <w:r w:rsidRPr="00DF1F4F">
        <w:rPr>
          <w:rFonts w:ascii="Times New Roman" w:hAnsi="Times New Roman" w:cs="Times New Roman"/>
          <w:sz w:val="24"/>
          <w:szCs w:val="24"/>
          <w:lang w:eastAsia="fr-FR"/>
        </w:rPr>
        <w:t xml:space="preserve"> clustered measurements (grouped by variety, image, etc.).</w:t>
      </w:r>
    </w:p>
    <w:p w:rsidR="00B746E6" w:rsidRPr="00DF1F4F" w:rsidRDefault="00B746E6" w:rsidP="00EF29F8">
      <w:pPr>
        <w:ind w:left="2127"/>
        <w:jc w:val="left"/>
        <w:rPr>
          <w:rFonts w:ascii="Times New Roman" w:hAnsi="Times New Roman" w:cs="Times New Roman"/>
          <w:sz w:val="24"/>
          <w:szCs w:val="24"/>
          <w:lang w:eastAsia="fr-FR"/>
        </w:rPr>
      </w:pPr>
      <w:proofErr w:type="gramStart"/>
      <w:r w:rsidRPr="00DF1F4F">
        <w:rPr>
          <w:rFonts w:ascii="Times New Roman" w:hAnsi="Times New Roman" w:cs="Times New Roman"/>
          <w:sz w:val="24"/>
          <w:szCs w:val="24"/>
          <w:lang w:eastAsia="fr-FR"/>
        </w:rPr>
        <w:t>calculate</w:t>
      </w:r>
      <w:proofErr w:type="gramEnd"/>
      <w:r w:rsidRPr="00DF1F4F">
        <w:rPr>
          <w:rFonts w:ascii="Times New Roman" w:hAnsi="Times New Roman" w:cs="Times New Roman"/>
          <w:sz w:val="24"/>
          <w:szCs w:val="24"/>
          <w:lang w:eastAsia="fr-FR"/>
        </w:rPr>
        <w:t xml:space="preserve"> new measurements (for example: convert pixels to </w:t>
      </w:r>
    </w:p>
    <w:p w:rsidR="00B746E6" w:rsidRPr="00DF1F4F" w:rsidRDefault="00B746E6" w:rsidP="00EF29F8">
      <w:pPr>
        <w:ind w:left="2127"/>
        <w:jc w:val="left"/>
        <w:rPr>
          <w:rFonts w:ascii="Times New Roman" w:hAnsi="Times New Roman" w:cs="Times New Roman"/>
          <w:sz w:val="24"/>
          <w:szCs w:val="24"/>
          <w:lang w:eastAsia="fr-FR"/>
        </w:rPr>
      </w:pPr>
      <w:proofErr w:type="gramStart"/>
      <w:r w:rsidRPr="00DF1F4F">
        <w:rPr>
          <w:rFonts w:ascii="Times New Roman" w:hAnsi="Times New Roman" w:cs="Times New Roman"/>
          <w:sz w:val="24"/>
          <w:szCs w:val="24"/>
          <w:lang w:eastAsia="fr-FR"/>
        </w:rPr>
        <w:t>millimeters</w:t>
      </w:r>
      <w:proofErr w:type="gramEnd"/>
      <w:r w:rsidRPr="00DF1F4F">
        <w:rPr>
          <w:rFonts w:ascii="Times New Roman" w:hAnsi="Times New Roman" w:cs="Times New Roman"/>
          <w:sz w:val="24"/>
          <w:szCs w:val="24"/>
          <w:lang w:eastAsia="fr-FR"/>
        </w:rPr>
        <w:t>);</w:t>
      </w:r>
    </w:p>
    <w:p w:rsidR="00B746E6" w:rsidRPr="00DF1F4F" w:rsidRDefault="00B746E6" w:rsidP="00EF29F8">
      <w:pPr>
        <w:ind w:left="2127"/>
        <w:jc w:val="left"/>
        <w:rPr>
          <w:rFonts w:ascii="Times New Roman" w:hAnsi="Times New Roman" w:cs="Times New Roman"/>
          <w:sz w:val="24"/>
          <w:szCs w:val="24"/>
          <w:lang w:eastAsia="fr-FR"/>
        </w:rPr>
      </w:pPr>
      <w:proofErr w:type="gramStart"/>
      <w:r w:rsidRPr="00DF1F4F">
        <w:rPr>
          <w:rFonts w:ascii="Times New Roman" w:hAnsi="Times New Roman" w:cs="Times New Roman"/>
          <w:sz w:val="24"/>
          <w:szCs w:val="24"/>
          <w:lang w:eastAsia="fr-FR"/>
        </w:rPr>
        <w:t>cluster</w:t>
      </w:r>
      <w:proofErr w:type="gramEnd"/>
      <w:r w:rsidRPr="00DF1F4F">
        <w:rPr>
          <w:rFonts w:ascii="Times New Roman" w:hAnsi="Times New Roman" w:cs="Times New Roman"/>
          <w:sz w:val="24"/>
          <w:szCs w:val="24"/>
          <w:lang w:eastAsia="fr-FR"/>
        </w:rPr>
        <w:t xml:space="preserve"> results (by variety, image, series) and to present them (filtered,  </w:t>
      </w:r>
    </w:p>
    <w:p w:rsidR="00B746E6" w:rsidRPr="00DF1F4F" w:rsidRDefault="00B746E6" w:rsidP="00EF29F8">
      <w:pPr>
        <w:ind w:left="2127"/>
        <w:jc w:val="left"/>
        <w:rPr>
          <w:rFonts w:ascii="Times New Roman" w:hAnsi="Times New Roman" w:cs="Times New Roman"/>
          <w:sz w:val="24"/>
          <w:szCs w:val="24"/>
          <w:lang w:eastAsia="fr-FR"/>
        </w:rPr>
      </w:pPr>
      <w:proofErr w:type="gramStart"/>
      <w:r w:rsidRPr="00DF1F4F">
        <w:rPr>
          <w:rFonts w:ascii="Times New Roman" w:hAnsi="Times New Roman" w:cs="Times New Roman"/>
          <w:sz w:val="24"/>
          <w:szCs w:val="24"/>
          <w:lang w:eastAsia="fr-FR"/>
        </w:rPr>
        <w:t>in</w:t>
      </w:r>
      <w:proofErr w:type="gramEnd"/>
      <w:r w:rsidRPr="00DF1F4F">
        <w:rPr>
          <w:rFonts w:ascii="Times New Roman" w:hAnsi="Times New Roman" w:cs="Times New Roman"/>
          <w:sz w:val="24"/>
          <w:szCs w:val="24"/>
          <w:lang w:eastAsia="fr-FR"/>
        </w:rPr>
        <w:t xml:space="preserve"> table format, in the form of a graph, for export into Excel,…).</w:t>
      </w:r>
    </w:p>
    <w:p w:rsidR="00B746E6" w:rsidRPr="00DF1F4F" w:rsidRDefault="00B746E6" w:rsidP="00EF29F8">
      <w:pPr>
        <w:jc w:val="left"/>
        <w:rPr>
          <w:rFonts w:ascii="Times New Roman" w:hAnsi="Times New Roman" w:cs="Times New Roman"/>
          <w:sz w:val="24"/>
          <w:szCs w:val="24"/>
          <w:lang w:eastAsia="fr-FR"/>
        </w:rPr>
      </w:pPr>
    </w:p>
    <w:p w:rsidR="00B746E6" w:rsidRPr="00DF1F4F" w:rsidRDefault="00B746E6" w:rsidP="00EF29F8">
      <w:pPr>
        <w:ind w:left="567" w:hanging="567"/>
        <w:jc w:val="left"/>
        <w:rPr>
          <w:rFonts w:ascii="Times New Roman" w:hAnsi="Times New Roman" w:cs="Times New Roman"/>
          <w:sz w:val="24"/>
          <w:szCs w:val="24"/>
          <w:lang w:eastAsia="fr-FR"/>
        </w:rPr>
      </w:pPr>
      <w:proofErr w:type="spellStart"/>
      <w:r w:rsidRPr="00DF1F4F">
        <w:rPr>
          <w:rFonts w:ascii="Times New Roman" w:hAnsi="Times New Roman" w:cs="Times New Roman"/>
          <w:b/>
          <w:bCs/>
          <w:i/>
          <w:iCs/>
          <w:sz w:val="28"/>
          <w:szCs w:val="28"/>
          <w:lang w:eastAsia="fr-FR"/>
        </w:rPr>
        <w:t>AIM</w:t>
      </w:r>
      <w:r w:rsidRPr="00DF1F4F">
        <w:rPr>
          <w:rFonts w:ascii="Times New Roman" w:hAnsi="Times New Roman" w:cs="Times New Roman"/>
          <w:b/>
          <w:bCs/>
          <w:sz w:val="24"/>
          <w:szCs w:val="24"/>
          <w:lang w:eastAsia="fr-FR"/>
        </w:rPr>
        <w:t>simplifies</w:t>
      </w:r>
      <w:proofErr w:type="spellEnd"/>
      <w:r w:rsidRPr="00DF1F4F">
        <w:rPr>
          <w:rFonts w:ascii="Times New Roman" w:hAnsi="Times New Roman" w:cs="Times New Roman"/>
          <w:b/>
          <w:bCs/>
          <w:sz w:val="24"/>
          <w:szCs w:val="24"/>
          <w:lang w:eastAsia="fr-FR"/>
        </w:rPr>
        <w:t xml:space="preserve"> </w:t>
      </w:r>
      <w:r w:rsidRPr="00DF1F4F">
        <w:rPr>
          <w:rFonts w:ascii="Times New Roman" w:hAnsi="Times New Roman" w:cs="Times New Roman"/>
          <w:sz w:val="24"/>
          <w:szCs w:val="24"/>
          <w:lang w:eastAsia="fr-FR"/>
        </w:rPr>
        <w:t xml:space="preserve">processing operations for users by encapsulating them (automatic execution, one click) through the integration of history functions (traceability), rights management (user or super user), color management (UPOV, RHS, …..) and by displaying results in the form of a graph (curve, histogram). </w:t>
      </w:r>
    </w:p>
    <w:p w:rsidR="00B746E6" w:rsidRPr="00DF1F4F" w:rsidRDefault="00B746E6" w:rsidP="00EF29F8">
      <w:pPr>
        <w:jc w:val="left"/>
        <w:rPr>
          <w:rFonts w:ascii="Times New Roman" w:hAnsi="Times New Roman" w:cs="Times New Roman"/>
          <w:sz w:val="24"/>
          <w:szCs w:val="24"/>
          <w:lang w:eastAsia="fr-FR"/>
        </w:rPr>
      </w:pPr>
    </w:p>
    <w:p w:rsidR="00B746E6" w:rsidRPr="00DF1F4F" w:rsidRDefault="00B746E6" w:rsidP="00EF29F8">
      <w:pPr>
        <w:ind w:left="567" w:hanging="567"/>
        <w:jc w:val="left"/>
        <w:rPr>
          <w:rFonts w:ascii="Times New Roman" w:hAnsi="Times New Roman" w:cs="Times New Roman"/>
          <w:sz w:val="24"/>
          <w:szCs w:val="24"/>
          <w:lang w:eastAsia="fr-FR"/>
        </w:rPr>
      </w:pPr>
      <w:proofErr w:type="spellStart"/>
      <w:r w:rsidRPr="00DF1F4F">
        <w:rPr>
          <w:rFonts w:ascii="Times New Roman" w:hAnsi="Times New Roman" w:cs="Times New Roman"/>
          <w:b/>
          <w:bCs/>
          <w:i/>
          <w:iCs/>
          <w:sz w:val="28"/>
          <w:szCs w:val="28"/>
          <w:lang w:eastAsia="fr-FR"/>
        </w:rPr>
        <w:t>AIM</w:t>
      </w:r>
      <w:r w:rsidRPr="00DF1F4F">
        <w:rPr>
          <w:rFonts w:ascii="Times New Roman" w:hAnsi="Times New Roman" w:cs="Times New Roman"/>
          <w:b/>
          <w:bCs/>
          <w:sz w:val="24"/>
          <w:szCs w:val="24"/>
          <w:lang w:eastAsia="fr-FR"/>
        </w:rPr>
        <w:t>facilitates</w:t>
      </w:r>
      <w:proofErr w:type="spellEnd"/>
      <w:r w:rsidRPr="00DF1F4F">
        <w:rPr>
          <w:rFonts w:ascii="Times New Roman" w:hAnsi="Times New Roman" w:cs="Times New Roman"/>
          <w:b/>
          <w:bCs/>
          <w:sz w:val="24"/>
          <w:szCs w:val="24"/>
          <w:lang w:eastAsia="fr-FR"/>
        </w:rPr>
        <w:t xml:space="preserve"> </w:t>
      </w:r>
      <w:r w:rsidRPr="00DF1F4F">
        <w:rPr>
          <w:rFonts w:ascii="Times New Roman" w:hAnsi="Times New Roman" w:cs="Times New Roman"/>
          <w:sz w:val="24"/>
          <w:szCs w:val="24"/>
          <w:lang w:eastAsia="fr-FR"/>
        </w:rPr>
        <w:t>multi-user, multi-workstation usage of the same project (study), as well as the sharing of processing operations (</w:t>
      </w:r>
      <w:proofErr w:type="spellStart"/>
      <w:r w:rsidRPr="00DF1F4F">
        <w:rPr>
          <w:rFonts w:ascii="Times New Roman" w:hAnsi="Times New Roman" w:cs="Times New Roman"/>
          <w:sz w:val="24"/>
          <w:szCs w:val="24"/>
          <w:lang w:eastAsia="fr-FR"/>
        </w:rPr>
        <w:t>ImageJ</w:t>
      </w:r>
      <w:proofErr w:type="spellEnd"/>
      <w:r w:rsidRPr="00DF1F4F">
        <w:rPr>
          <w:rFonts w:ascii="Times New Roman" w:hAnsi="Times New Roman" w:cs="Times New Roman"/>
          <w:sz w:val="24"/>
          <w:szCs w:val="24"/>
          <w:lang w:eastAsia="fr-FR"/>
        </w:rPr>
        <w:t xml:space="preserve"> macros) or results between partners (bodies, companies,). </w:t>
      </w:r>
    </w:p>
    <w:p w:rsidR="00B746E6" w:rsidRPr="00DF1F4F" w:rsidRDefault="00B746E6" w:rsidP="00EF29F8">
      <w:pPr>
        <w:jc w:val="left"/>
        <w:rPr>
          <w:rFonts w:ascii="Times New Roman" w:hAnsi="Times New Roman" w:cs="Times New Roman"/>
          <w:sz w:val="24"/>
          <w:szCs w:val="24"/>
          <w:lang w:eastAsia="fr-FR"/>
        </w:rPr>
      </w:pPr>
    </w:p>
    <w:p w:rsidR="00B746E6" w:rsidRPr="00DF1F4F" w:rsidRDefault="00B746E6" w:rsidP="00EF29F8">
      <w:pPr>
        <w:jc w:val="left"/>
        <w:rPr>
          <w:rFonts w:ascii="Times New Roman" w:hAnsi="Times New Roman" w:cs="Times New Roman"/>
          <w:sz w:val="24"/>
          <w:szCs w:val="24"/>
          <w:lang w:eastAsia="fr-FR"/>
        </w:rPr>
      </w:pPr>
      <w:r w:rsidRPr="00DF1F4F">
        <w:rPr>
          <w:rFonts w:ascii="Times New Roman" w:hAnsi="Times New Roman" w:cs="Times New Roman"/>
          <w:sz w:val="24"/>
          <w:szCs w:val="24"/>
          <w:lang w:eastAsia="fr-FR"/>
        </w:rPr>
        <w:t xml:space="preserve">The field of imaging is becoming an increasingly integral part of our studies and professional projects on a daily basis. The tools available on the market are frequently expensive and too specialized. </w:t>
      </w:r>
    </w:p>
    <w:p w:rsidR="00B746E6" w:rsidRPr="00DF1F4F" w:rsidRDefault="00B746E6" w:rsidP="00EF29F8">
      <w:pPr>
        <w:jc w:val="left"/>
        <w:rPr>
          <w:rFonts w:ascii="Times New Roman" w:hAnsi="Times New Roman" w:cs="Times New Roman"/>
          <w:sz w:val="24"/>
          <w:szCs w:val="24"/>
          <w:lang w:eastAsia="fr-FR"/>
        </w:rPr>
      </w:pPr>
      <w:r w:rsidRPr="00DF1F4F">
        <w:rPr>
          <w:rFonts w:ascii="Times New Roman" w:hAnsi="Times New Roman" w:cs="Times New Roman"/>
          <w:sz w:val="24"/>
          <w:szCs w:val="24"/>
          <w:lang w:eastAsia="fr-FR"/>
        </w:rPr>
        <w:t xml:space="preserve">AIM will facilitate the processing of images, performed using </w:t>
      </w:r>
      <w:proofErr w:type="spellStart"/>
      <w:r w:rsidRPr="00DF1F4F">
        <w:rPr>
          <w:rFonts w:ascii="Times New Roman" w:hAnsi="Times New Roman" w:cs="Times New Roman"/>
          <w:sz w:val="24"/>
          <w:szCs w:val="24"/>
          <w:lang w:eastAsia="fr-FR"/>
        </w:rPr>
        <w:t>ImageJ</w:t>
      </w:r>
      <w:proofErr w:type="spellEnd"/>
      <w:r w:rsidRPr="00DF1F4F">
        <w:rPr>
          <w:rFonts w:ascii="Times New Roman" w:hAnsi="Times New Roman" w:cs="Times New Roman"/>
          <w:sz w:val="24"/>
          <w:szCs w:val="24"/>
          <w:lang w:eastAsia="fr-FR"/>
        </w:rPr>
        <w:t xml:space="preserve"> software, while offering significant flexibility with regard to the subjects studied (plant, medical, spatial, industrial</w:t>
      </w:r>
      <w:proofErr w:type="gramStart"/>
      <w:r w:rsidRPr="00DF1F4F">
        <w:rPr>
          <w:rFonts w:ascii="Times New Roman" w:hAnsi="Times New Roman" w:cs="Times New Roman"/>
          <w:sz w:val="24"/>
          <w:szCs w:val="24"/>
          <w:lang w:eastAsia="fr-FR"/>
        </w:rPr>
        <w:t>,…</w:t>
      </w:r>
      <w:proofErr w:type="gramEnd"/>
      <w:r w:rsidRPr="00DF1F4F">
        <w:rPr>
          <w:rFonts w:ascii="Times New Roman" w:hAnsi="Times New Roman" w:cs="Times New Roman"/>
          <w:sz w:val="24"/>
          <w:szCs w:val="24"/>
          <w:lang w:eastAsia="fr-FR"/>
        </w:rPr>
        <w:t>).</w:t>
      </w:r>
    </w:p>
    <w:p w:rsidR="00B746E6" w:rsidRPr="00DF1F4F" w:rsidRDefault="00B746E6" w:rsidP="00EF29F8">
      <w:pPr>
        <w:jc w:val="left"/>
        <w:rPr>
          <w:rFonts w:ascii="Times New Roman" w:hAnsi="Times New Roman" w:cs="Times New Roman"/>
          <w:sz w:val="24"/>
          <w:szCs w:val="24"/>
          <w:lang w:eastAsia="fr-FR"/>
        </w:rPr>
      </w:pPr>
    </w:p>
    <w:p w:rsidR="00B746E6" w:rsidRPr="00DF1F4F" w:rsidRDefault="00B746E6" w:rsidP="00EF29F8">
      <w:pPr>
        <w:jc w:val="left"/>
        <w:rPr>
          <w:rFonts w:ascii="Times New Roman" w:hAnsi="Times New Roman" w:cs="Times New Roman"/>
          <w:i/>
          <w:iCs/>
          <w:sz w:val="24"/>
          <w:szCs w:val="24"/>
          <w:lang w:eastAsia="fr-FR"/>
        </w:rPr>
      </w:pPr>
      <w:r w:rsidRPr="00DF1F4F">
        <w:rPr>
          <w:rFonts w:ascii="Times New Roman" w:hAnsi="Times New Roman" w:cs="Times New Roman"/>
          <w:sz w:val="24"/>
          <w:szCs w:val="24"/>
          <w:lang w:eastAsia="fr-FR"/>
        </w:rPr>
        <w:t xml:space="preserve">Some examples of image processing performed using series of GEVES images: </w:t>
      </w:r>
    </w:p>
    <w:p w:rsidR="00B746E6" w:rsidRPr="00DF1F4F" w:rsidRDefault="00B746E6" w:rsidP="00EF29F8">
      <w:pPr>
        <w:jc w:val="lef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 xml:space="preserve">    - Surface measurements, height and width of grains.</w:t>
      </w:r>
    </w:p>
    <w:p w:rsidR="00B746E6" w:rsidRPr="00DF1F4F" w:rsidRDefault="00B746E6" w:rsidP="00EF29F8">
      <w:pPr>
        <w:jc w:val="righ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w:t>
      </w:r>
      <w:proofErr w:type="gramStart"/>
      <w:r w:rsidRPr="00DF1F4F">
        <w:rPr>
          <w:rFonts w:ascii="Times New Roman" w:hAnsi="Times New Roman" w:cs="Times New Roman"/>
          <w:i/>
          <w:iCs/>
          <w:sz w:val="24"/>
          <w:szCs w:val="24"/>
          <w:lang w:eastAsia="fr-FR"/>
        </w:rPr>
        <w:t>back-lit</w:t>
      </w:r>
      <w:proofErr w:type="gramEnd"/>
      <w:r w:rsidRPr="00DF1F4F">
        <w:rPr>
          <w:rFonts w:ascii="Times New Roman" w:hAnsi="Times New Roman" w:cs="Times New Roman"/>
          <w:i/>
          <w:iCs/>
          <w:sz w:val="24"/>
          <w:szCs w:val="24"/>
          <w:lang w:eastAsia="fr-FR"/>
        </w:rPr>
        <w:t xml:space="preserve"> table, corn, 2009)</w:t>
      </w:r>
    </w:p>
    <w:p w:rsidR="00B746E6" w:rsidRPr="00DF1F4F" w:rsidRDefault="00B746E6" w:rsidP="00EF29F8">
      <w:pPr>
        <w:jc w:val="lef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 xml:space="preserve">    - Surface spread of fungus on leaves.</w:t>
      </w:r>
    </w:p>
    <w:p w:rsidR="00B746E6" w:rsidRPr="00DF1F4F" w:rsidRDefault="00B746E6" w:rsidP="00EF29F8">
      <w:pPr>
        <w:jc w:val="righ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w:t>
      </w:r>
      <w:proofErr w:type="gramStart"/>
      <w:r w:rsidRPr="00DF1F4F">
        <w:rPr>
          <w:rFonts w:ascii="Times New Roman" w:hAnsi="Times New Roman" w:cs="Times New Roman"/>
          <w:i/>
          <w:iCs/>
          <w:sz w:val="24"/>
          <w:szCs w:val="24"/>
          <w:lang w:eastAsia="fr-FR"/>
        </w:rPr>
        <w:t>scanner</w:t>
      </w:r>
      <w:proofErr w:type="gramEnd"/>
      <w:r w:rsidRPr="00DF1F4F">
        <w:rPr>
          <w:rFonts w:ascii="Times New Roman" w:hAnsi="Times New Roman" w:cs="Times New Roman"/>
          <w:i/>
          <w:iCs/>
          <w:sz w:val="24"/>
          <w:szCs w:val="24"/>
          <w:lang w:eastAsia="fr-FR"/>
        </w:rPr>
        <w:t>, wheat, 2010)</w:t>
      </w:r>
    </w:p>
    <w:p w:rsidR="00B746E6" w:rsidRPr="00DF1F4F" w:rsidRDefault="00B746E6" w:rsidP="00EF29F8">
      <w:pPr>
        <w:jc w:val="lef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 xml:space="preserve">    - Surface measurements, height and width of leaves.</w:t>
      </w:r>
    </w:p>
    <w:p w:rsidR="00B746E6" w:rsidRPr="00DF1F4F" w:rsidRDefault="00B746E6" w:rsidP="00EF29F8">
      <w:pPr>
        <w:jc w:val="righ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w:t>
      </w:r>
      <w:proofErr w:type="gramStart"/>
      <w:r w:rsidRPr="00DF1F4F">
        <w:rPr>
          <w:rFonts w:ascii="Times New Roman" w:hAnsi="Times New Roman" w:cs="Times New Roman"/>
          <w:i/>
          <w:iCs/>
          <w:sz w:val="24"/>
          <w:szCs w:val="24"/>
          <w:lang w:eastAsia="fr-FR"/>
        </w:rPr>
        <w:t>scanner</w:t>
      </w:r>
      <w:proofErr w:type="gramEnd"/>
      <w:r w:rsidRPr="00DF1F4F">
        <w:rPr>
          <w:rFonts w:ascii="Times New Roman" w:hAnsi="Times New Roman" w:cs="Times New Roman"/>
          <w:i/>
          <w:iCs/>
          <w:sz w:val="24"/>
          <w:szCs w:val="24"/>
          <w:lang w:eastAsia="fr-FR"/>
        </w:rPr>
        <w:t>, rape seed cotyledons, 2010)</w:t>
      </w:r>
    </w:p>
    <w:p w:rsidR="00B746E6" w:rsidRPr="00DF1F4F" w:rsidRDefault="00B746E6" w:rsidP="00EF29F8">
      <w:pPr>
        <w:jc w:val="lef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 xml:space="preserve">    - Surface measurements, height and width of flower petals.</w:t>
      </w:r>
    </w:p>
    <w:p w:rsidR="00B746E6" w:rsidRPr="00DF1F4F" w:rsidRDefault="00B746E6" w:rsidP="00EF29F8">
      <w:pPr>
        <w:jc w:val="righ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w:t>
      </w:r>
      <w:proofErr w:type="gramStart"/>
      <w:r w:rsidRPr="00DF1F4F">
        <w:rPr>
          <w:rFonts w:ascii="Times New Roman" w:hAnsi="Times New Roman" w:cs="Times New Roman"/>
          <w:i/>
          <w:iCs/>
          <w:sz w:val="24"/>
          <w:szCs w:val="24"/>
          <w:lang w:eastAsia="fr-FR"/>
        </w:rPr>
        <w:t>scanner</w:t>
      </w:r>
      <w:proofErr w:type="gramEnd"/>
      <w:r w:rsidRPr="00DF1F4F">
        <w:rPr>
          <w:rFonts w:ascii="Times New Roman" w:hAnsi="Times New Roman" w:cs="Times New Roman"/>
          <w:i/>
          <w:iCs/>
          <w:sz w:val="24"/>
          <w:szCs w:val="24"/>
          <w:lang w:eastAsia="fr-FR"/>
        </w:rPr>
        <w:t>, flax, 2010)</w:t>
      </w:r>
    </w:p>
    <w:p w:rsidR="00B746E6" w:rsidRPr="00DF1F4F" w:rsidRDefault="00B746E6" w:rsidP="00EF29F8">
      <w:pPr>
        <w:jc w:val="lef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 xml:space="preserve">    - Ground coverage of plants.</w:t>
      </w:r>
    </w:p>
    <w:p w:rsidR="00B746E6" w:rsidRPr="00DF1F4F" w:rsidRDefault="00B746E6" w:rsidP="00EF29F8">
      <w:pPr>
        <w:jc w:val="righ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w:t>
      </w:r>
      <w:proofErr w:type="gramStart"/>
      <w:r w:rsidRPr="00DF1F4F">
        <w:rPr>
          <w:rFonts w:ascii="Times New Roman" w:hAnsi="Times New Roman" w:cs="Times New Roman"/>
          <w:i/>
          <w:iCs/>
          <w:sz w:val="24"/>
          <w:szCs w:val="24"/>
          <w:lang w:eastAsia="fr-FR"/>
        </w:rPr>
        <w:t>camera</w:t>
      </w:r>
      <w:proofErr w:type="gramEnd"/>
      <w:r w:rsidRPr="00DF1F4F">
        <w:rPr>
          <w:rFonts w:ascii="Times New Roman" w:hAnsi="Times New Roman" w:cs="Times New Roman"/>
          <w:i/>
          <w:iCs/>
          <w:sz w:val="24"/>
          <w:szCs w:val="24"/>
          <w:lang w:eastAsia="fr-FR"/>
        </w:rPr>
        <w:t xml:space="preserve"> in field, peas, 2011)</w:t>
      </w:r>
    </w:p>
    <w:p w:rsidR="00B746E6" w:rsidRPr="00DF1F4F" w:rsidRDefault="00B746E6" w:rsidP="00EF29F8">
      <w:pPr>
        <w:jc w:val="lef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 xml:space="preserve">    - Kinetics of seed imbibition and germination.</w:t>
      </w:r>
    </w:p>
    <w:p w:rsidR="00B746E6" w:rsidRPr="00DF1F4F" w:rsidRDefault="00B746E6" w:rsidP="00EF29F8">
      <w:pPr>
        <w:jc w:val="righ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(Jacobsen table, multiple species, 2011)</w:t>
      </w:r>
    </w:p>
    <w:p w:rsidR="00B746E6" w:rsidRPr="00DF1F4F" w:rsidRDefault="00B746E6" w:rsidP="00EF29F8">
      <w:pPr>
        <w:jc w:val="lef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 xml:space="preserve">    - Surface and perimeter measurements to define the thickness of leaves.</w:t>
      </w:r>
    </w:p>
    <w:p w:rsidR="00B746E6" w:rsidRPr="00DF1F4F" w:rsidRDefault="00B746E6" w:rsidP="00EF29F8">
      <w:pPr>
        <w:jc w:val="righ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w:t>
      </w:r>
      <w:proofErr w:type="gramStart"/>
      <w:r w:rsidRPr="00DF1F4F">
        <w:rPr>
          <w:rFonts w:ascii="Times New Roman" w:hAnsi="Times New Roman" w:cs="Times New Roman"/>
          <w:i/>
          <w:iCs/>
          <w:sz w:val="24"/>
          <w:szCs w:val="24"/>
          <w:lang w:eastAsia="fr-FR"/>
        </w:rPr>
        <w:t>scanner</w:t>
      </w:r>
      <w:proofErr w:type="gramEnd"/>
      <w:r w:rsidRPr="00DF1F4F">
        <w:rPr>
          <w:rFonts w:ascii="Times New Roman" w:hAnsi="Times New Roman" w:cs="Times New Roman"/>
          <w:i/>
          <w:iCs/>
          <w:sz w:val="24"/>
          <w:szCs w:val="24"/>
          <w:lang w:eastAsia="fr-FR"/>
        </w:rPr>
        <w:t>, carrot tops, 2011)</w:t>
      </w:r>
    </w:p>
    <w:p w:rsidR="00B746E6" w:rsidRPr="00DF1F4F" w:rsidRDefault="00B746E6" w:rsidP="00EF29F8">
      <w:pPr>
        <w:jc w:val="lef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 xml:space="preserve">    - Quantification, labeling of colors on leaves and flowers.</w:t>
      </w:r>
    </w:p>
    <w:p w:rsidR="00B746E6" w:rsidRPr="00DF1F4F" w:rsidRDefault="00B746E6" w:rsidP="00EF29F8">
      <w:pPr>
        <w:jc w:val="right"/>
        <w:rPr>
          <w:rFonts w:ascii="Times New Roman" w:hAnsi="Times New Roman" w:cs="Times New Roman"/>
          <w:i/>
          <w:iCs/>
          <w:sz w:val="24"/>
          <w:szCs w:val="24"/>
          <w:lang w:eastAsia="fr-FR"/>
        </w:rPr>
      </w:pPr>
      <w:r w:rsidRPr="00DF1F4F">
        <w:rPr>
          <w:rFonts w:ascii="Times New Roman" w:hAnsi="Times New Roman" w:cs="Times New Roman"/>
          <w:i/>
          <w:iCs/>
          <w:sz w:val="24"/>
          <w:szCs w:val="24"/>
          <w:lang w:eastAsia="fr-FR"/>
        </w:rPr>
        <w:t>(</w:t>
      </w:r>
      <w:proofErr w:type="gramStart"/>
      <w:r w:rsidRPr="00DF1F4F">
        <w:rPr>
          <w:rFonts w:ascii="Times New Roman" w:hAnsi="Times New Roman" w:cs="Times New Roman"/>
          <w:i/>
          <w:iCs/>
          <w:sz w:val="24"/>
          <w:szCs w:val="24"/>
          <w:lang w:eastAsia="fr-FR"/>
        </w:rPr>
        <w:t>back-lit</w:t>
      </w:r>
      <w:proofErr w:type="gramEnd"/>
      <w:r w:rsidRPr="00DF1F4F">
        <w:rPr>
          <w:rFonts w:ascii="Times New Roman" w:hAnsi="Times New Roman" w:cs="Times New Roman"/>
          <w:i/>
          <w:iCs/>
          <w:sz w:val="24"/>
          <w:szCs w:val="24"/>
          <w:lang w:eastAsia="fr-FR"/>
        </w:rPr>
        <w:t xml:space="preserve"> table, peas and orchids, 2012)</w:t>
      </w:r>
    </w:p>
    <w:p w:rsidR="00B746E6" w:rsidRPr="00DF1F4F" w:rsidRDefault="00B746E6" w:rsidP="00EF29F8">
      <w:pPr>
        <w:jc w:val="left"/>
        <w:rPr>
          <w:snapToGrid w:val="0"/>
        </w:rPr>
      </w:pPr>
    </w:p>
    <w:p w:rsidR="00B746E6" w:rsidRPr="00DF1F4F" w:rsidRDefault="00B746E6" w:rsidP="00EF29F8">
      <w:pPr>
        <w:jc w:val="left"/>
        <w:rPr>
          <w:snapToGrid w:val="0"/>
        </w:rPr>
      </w:pPr>
    </w:p>
    <w:p w:rsidR="00B746E6" w:rsidRPr="00DF1F4F" w:rsidRDefault="00B746E6" w:rsidP="001F078E">
      <w:pPr>
        <w:jc w:val="right"/>
        <w:rPr>
          <w:snapToGrid w:val="0"/>
        </w:rPr>
      </w:pPr>
    </w:p>
    <w:p w:rsidR="00B746E6" w:rsidRPr="00DF1F4F" w:rsidRDefault="00321C81" w:rsidP="00E01BA2">
      <w:pPr>
        <w:pBdr>
          <w:top w:val="single" w:sz="4" w:space="1" w:color="auto"/>
          <w:left w:val="single" w:sz="4" w:space="4" w:color="auto"/>
          <w:bottom w:val="single" w:sz="4" w:space="1" w:color="auto"/>
          <w:right w:val="single" w:sz="4" w:space="4" w:color="auto"/>
        </w:pBdr>
        <w:shd w:val="clear" w:color="auto" w:fill="BFBFBF"/>
        <w:jc w:val="center"/>
        <w:rPr>
          <w:b/>
          <w:sz w:val="32"/>
          <w:szCs w:val="32"/>
        </w:rPr>
      </w:pPr>
      <w:bookmarkStart w:id="15" w:name="_Toc154213056"/>
      <w:bookmarkStart w:id="16" w:name="_Toc154213388"/>
      <w:bookmarkStart w:id="17" w:name="_Toc241980776"/>
      <w:bookmarkStart w:id="18" w:name="_Toc381778677"/>
      <w:r>
        <w:rPr>
          <w:b/>
          <w:noProof/>
          <w:sz w:val="32"/>
          <w:szCs w:val="32"/>
        </w:rPr>
        <w:lastRenderedPageBreak/>
        <w:drawing>
          <wp:anchor distT="0" distB="0" distL="114300" distR="114300" simplePos="0" relativeHeight="251659264" behindDoc="0" locked="0" layoutInCell="1" allowOverlap="1">
            <wp:simplePos x="0" y="0"/>
            <wp:positionH relativeFrom="column">
              <wp:posOffset>5887720</wp:posOffset>
            </wp:positionH>
            <wp:positionV relativeFrom="paragraph">
              <wp:posOffset>8890</wp:posOffset>
            </wp:positionV>
            <wp:extent cx="291465" cy="238125"/>
            <wp:effectExtent l="0" t="0" r="0" b="9525"/>
            <wp:wrapNone/>
            <wp:docPr id="5" name="Image 774" descr="j030549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4" descr="j0305493">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465" cy="238125"/>
                    </a:xfrm>
                    <a:prstGeom prst="rect">
                      <a:avLst/>
                    </a:prstGeom>
                    <a:noFill/>
                  </pic:spPr>
                </pic:pic>
              </a:graphicData>
            </a:graphic>
            <wp14:sizeRelH relativeFrom="page">
              <wp14:pctWidth>0</wp14:pctWidth>
            </wp14:sizeRelH>
            <wp14:sizeRelV relativeFrom="page">
              <wp14:pctHeight>0</wp14:pctHeight>
            </wp14:sizeRelV>
          </wp:anchor>
        </w:drawing>
      </w:r>
      <w:bookmarkStart w:id="19" w:name="_Toc379977997"/>
      <w:bookmarkEnd w:id="15"/>
      <w:bookmarkEnd w:id="16"/>
      <w:bookmarkEnd w:id="17"/>
      <w:r w:rsidR="00B746E6" w:rsidRPr="00DF1F4F">
        <w:rPr>
          <w:b/>
          <w:sz w:val="32"/>
          <w:szCs w:val="32"/>
        </w:rPr>
        <w:t>CONTENTS</w:t>
      </w:r>
      <w:bookmarkEnd w:id="18"/>
      <w:bookmarkEnd w:id="19"/>
    </w:p>
    <w:p w:rsidR="00B746E6" w:rsidRPr="00DF1F4F" w:rsidRDefault="00B746E6" w:rsidP="00EF29F8">
      <w:pPr>
        <w:jc w:val="left"/>
        <w:rPr>
          <w:rFonts w:ascii="Times New Roman" w:hAnsi="Times New Roman" w:cs="Times New Roman"/>
          <w:sz w:val="24"/>
          <w:szCs w:val="24"/>
          <w:lang w:eastAsia="fr-FR"/>
        </w:rPr>
      </w:pPr>
    </w:p>
    <w:p w:rsidR="00B746E6" w:rsidRPr="00DF1F4F" w:rsidRDefault="00DF1F4F" w:rsidP="00084107">
      <w:pPr>
        <w:tabs>
          <w:tab w:val="right" w:leader="underscore" w:pos="9062"/>
        </w:tabs>
        <w:spacing w:before="120"/>
        <w:jc w:val="left"/>
        <w:rPr>
          <w:rFonts w:ascii="Calibri" w:eastAsia="MS Mincho" w:hAnsi="Calibri"/>
          <w:noProof/>
          <w:color w:val="000000"/>
          <w:sz w:val="22"/>
          <w:szCs w:val="22"/>
          <w:lang w:eastAsia="fr-FR"/>
        </w:rPr>
      </w:pPr>
      <w:hyperlink w:anchor="_Toc379977996" w:history="1">
        <w:r w:rsidR="00B746E6" w:rsidRPr="00DF1F4F">
          <w:rPr>
            <w:rFonts w:ascii="Times New Roman" w:hAnsi="Times New Roman" w:cs="Times New Roman"/>
            <w:b/>
            <w:bCs/>
            <w:i/>
            <w:iCs/>
            <w:noProof/>
            <w:color w:val="000000"/>
            <w:sz w:val="24"/>
            <w:szCs w:val="24"/>
            <w:u w:val="single"/>
            <w:lang w:eastAsia="fr-FR"/>
          </w:rPr>
          <w:t>Preface</w:t>
        </w:r>
        <w:r w:rsidR="00B746E6" w:rsidRPr="00DF1F4F">
          <w:rPr>
            <w:rFonts w:ascii="Times New Roman" w:hAnsi="Times New Roman" w:cs="Times New Roman"/>
            <w:b/>
            <w:bCs/>
            <w:i/>
            <w:iCs/>
            <w:noProof/>
            <w:webHidden/>
            <w:color w:val="000000"/>
            <w:sz w:val="24"/>
            <w:szCs w:val="24"/>
            <w:lang w:eastAsia="fr-FR"/>
          </w:rPr>
          <w:tab/>
        </w:r>
      </w:hyperlink>
      <w:r w:rsidR="00B746E6" w:rsidRPr="00DF1F4F">
        <w:rPr>
          <w:rFonts w:ascii="Times New Roman" w:hAnsi="Times New Roman" w:cs="Times New Roman"/>
          <w:b/>
          <w:bCs/>
          <w:i/>
          <w:iCs/>
          <w:noProof/>
          <w:color w:val="000000"/>
          <w:sz w:val="24"/>
          <w:szCs w:val="24"/>
          <w:lang w:eastAsia="fr-FR"/>
        </w:rPr>
        <w:t>2</w:t>
      </w:r>
    </w:p>
    <w:p w:rsidR="00B746E6" w:rsidRPr="00DF1F4F" w:rsidRDefault="00DF1F4F" w:rsidP="00084107">
      <w:pPr>
        <w:tabs>
          <w:tab w:val="right" w:leader="underscore" w:pos="9062"/>
        </w:tabs>
        <w:spacing w:before="120"/>
        <w:jc w:val="left"/>
        <w:rPr>
          <w:rFonts w:ascii="Calibri" w:eastAsia="MS Mincho" w:hAnsi="Calibri"/>
          <w:noProof/>
          <w:color w:val="000000"/>
          <w:sz w:val="22"/>
          <w:szCs w:val="22"/>
          <w:lang w:eastAsia="fr-FR"/>
        </w:rPr>
      </w:pPr>
      <w:hyperlink w:anchor="_Toc379977997" w:history="1">
        <w:r w:rsidR="00B746E6" w:rsidRPr="00DF1F4F">
          <w:rPr>
            <w:rFonts w:ascii="Times New Roman" w:hAnsi="Times New Roman" w:cs="Times New Roman"/>
            <w:b/>
            <w:bCs/>
            <w:i/>
            <w:iCs/>
            <w:noProof/>
            <w:color w:val="000000"/>
            <w:sz w:val="24"/>
            <w:szCs w:val="24"/>
            <w:u w:val="single"/>
            <w:lang w:eastAsia="fr-FR"/>
          </w:rPr>
          <w:t>CONTENTS</w:t>
        </w:r>
        <w:r w:rsidR="00B746E6" w:rsidRPr="00DF1F4F">
          <w:rPr>
            <w:rFonts w:ascii="Times New Roman" w:hAnsi="Times New Roman" w:cs="Times New Roman"/>
            <w:b/>
            <w:bCs/>
            <w:i/>
            <w:iCs/>
            <w:noProof/>
            <w:webHidden/>
            <w:color w:val="000000"/>
            <w:sz w:val="24"/>
            <w:szCs w:val="24"/>
            <w:lang w:eastAsia="fr-FR"/>
          </w:rPr>
          <w:tab/>
          <w:t>3</w:t>
        </w:r>
      </w:hyperlink>
    </w:p>
    <w:p w:rsidR="00B746E6" w:rsidRPr="00DF1F4F" w:rsidRDefault="00DF1F4F" w:rsidP="00084107">
      <w:pPr>
        <w:tabs>
          <w:tab w:val="right" w:leader="underscore" w:pos="9062"/>
        </w:tabs>
        <w:spacing w:before="120"/>
        <w:jc w:val="left"/>
        <w:rPr>
          <w:rFonts w:ascii="Calibri" w:eastAsia="MS Mincho" w:hAnsi="Calibri"/>
          <w:noProof/>
          <w:color w:val="000000"/>
          <w:sz w:val="22"/>
          <w:szCs w:val="22"/>
          <w:lang w:eastAsia="fr-FR"/>
        </w:rPr>
      </w:pPr>
      <w:hyperlink w:anchor="_Toc379977998" w:history="1">
        <w:r w:rsidR="00B746E6" w:rsidRPr="00DF1F4F">
          <w:rPr>
            <w:rFonts w:ascii="Times New Roman" w:hAnsi="Times New Roman" w:cs="Times New Roman"/>
            <w:b/>
            <w:bCs/>
            <w:i/>
            <w:iCs/>
            <w:noProof/>
            <w:color w:val="000000"/>
            <w:sz w:val="24"/>
            <w:szCs w:val="24"/>
            <w:u w:val="single"/>
            <w:lang w:eastAsia="fr-FR"/>
          </w:rPr>
          <w:t>1 – Software installation (GEVES)</w:t>
        </w:r>
        <w:r w:rsidR="00B746E6" w:rsidRPr="00DF1F4F">
          <w:rPr>
            <w:rFonts w:ascii="Times New Roman" w:hAnsi="Times New Roman" w:cs="Times New Roman"/>
            <w:b/>
            <w:bCs/>
            <w:i/>
            <w:iCs/>
            <w:noProof/>
            <w:webHidden/>
            <w:color w:val="000000"/>
            <w:sz w:val="24"/>
            <w:szCs w:val="24"/>
            <w:lang w:eastAsia="fr-FR"/>
          </w:rPr>
          <w:tab/>
        </w:r>
      </w:hyperlink>
      <w:r w:rsidR="00B746E6" w:rsidRPr="00DF1F4F">
        <w:rPr>
          <w:rFonts w:ascii="Times New Roman" w:hAnsi="Times New Roman" w:cs="Times New Roman"/>
          <w:b/>
          <w:bCs/>
          <w:i/>
          <w:iCs/>
          <w:noProof/>
          <w:color w:val="000000"/>
          <w:sz w:val="24"/>
          <w:szCs w:val="24"/>
          <w:lang w:eastAsia="fr-FR"/>
        </w:rPr>
        <w:t>6</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7999" w:history="1">
        <w:r w:rsidR="00B746E6" w:rsidRPr="00DF1F4F">
          <w:rPr>
            <w:rFonts w:ascii="Times New Roman" w:hAnsi="Times New Roman" w:cs="Times New Roman"/>
            <w:b/>
            <w:bCs/>
            <w:noProof/>
            <w:color w:val="000000"/>
            <w:sz w:val="22"/>
            <w:szCs w:val="22"/>
            <w:u w:val="single"/>
            <w:lang w:eastAsia="fr-FR"/>
          </w:rPr>
          <w:t>1.1 – Initial installation</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6</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00" w:history="1">
        <w:r w:rsidR="00B746E6" w:rsidRPr="00DF1F4F">
          <w:rPr>
            <w:rFonts w:ascii="Times New Roman" w:hAnsi="Times New Roman" w:cs="Times New Roman"/>
            <w:b/>
            <w:bCs/>
            <w:noProof/>
            <w:color w:val="000000"/>
            <w:sz w:val="22"/>
            <w:szCs w:val="22"/>
            <w:u w:val="single"/>
            <w:lang w:eastAsia="fr-FR"/>
          </w:rPr>
          <w:t>1.2 – Automatic updates (GEVES)</w:t>
        </w:r>
        <w:r w:rsidR="00B746E6" w:rsidRPr="00DF1F4F">
          <w:rPr>
            <w:rFonts w:ascii="Times New Roman" w:hAnsi="Times New Roman" w:cs="Times New Roman"/>
            <w:b/>
            <w:bCs/>
            <w:noProof/>
            <w:webHidden/>
            <w:color w:val="000000"/>
            <w:sz w:val="22"/>
            <w:szCs w:val="22"/>
            <w:lang w:eastAsia="fr-FR"/>
          </w:rPr>
          <w:tab/>
          <w:t>7</w:t>
        </w:r>
      </w:hyperlink>
    </w:p>
    <w:p w:rsidR="00B746E6" w:rsidRPr="00DF1F4F" w:rsidRDefault="00DF1F4F" w:rsidP="00084107">
      <w:pPr>
        <w:tabs>
          <w:tab w:val="right" w:leader="underscore" w:pos="9062"/>
        </w:tabs>
        <w:spacing w:before="120"/>
        <w:jc w:val="left"/>
        <w:rPr>
          <w:rFonts w:ascii="Calibri" w:eastAsia="MS Mincho" w:hAnsi="Calibri"/>
          <w:noProof/>
          <w:color w:val="000000"/>
          <w:sz w:val="22"/>
          <w:szCs w:val="22"/>
          <w:lang w:eastAsia="fr-FR"/>
        </w:rPr>
      </w:pPr>
      <w:hyperlink w:anchor="_Toc379978001" w:history="1">
        <w:r w:rsidR="00B746E6" w:rsidRPr="00DF1F4F">
          <w:rPr>
            <w:rFonts w:ascii="Times New Roman" w:hAnsi="Times New Roman" w:cs="Times New Roman"/>
            <w:b/>
            <w:bCs/>
            <w:i/>
            <w:iCs/>
            <w:noProof/>
            <w:color w:val="000000"/>
            <w:sz w:val="24"/>
            <w:szCs w:val="24"/>
            <w:u w:val="single"/>
            <w:lang w:eastAsia="fr-FR"/>
          </w:rPr>
          <w:t>2 – Connection to AIM (GEVES)</w:t>
        </w:r>
        <w:r w:rsidR="00B746E6" w:rsidRPr="00DF1F4F">
          <w:rPr>
            <w:rFonts w:ascii="Times New Roman" w:hAnsi="Times New Roman" w:cs="Times New Roman"/>
            <w:b/>
            <w:bCs/>
            <w:i/>
            <w:iCs/>
            <w:noProof/>
            <w:webHidden/>
            <w:color w:val="000000"/>
            <w:sz w:val="24"/>
            <w:szCs w:val="24"/>
            <w:lang w:eastAsia="fr-FR"/>
          </w:rPr>
          <w:tab/>
        </w:r>
      </w:hyperlink>
      <w:r w:rsidR="00B746E6" w:rsidRPr="00DF1F4F">
        <w:rPr>
          <w:rFonts w:ascii="Times New Roman" w:hAnsi="Times New Roman" w:cs="Times New Roman"/>
          <w:b/>
          <w:bCs/>
          <w:i/>
          <w:iCs/>
          <w:noProof/>
          <w:color w:val="000000"/>
          <w:sz w:val="24"/>
          <w:szCs w:val="24"/>
          <w:lang w:eastAsia="fr-FR"/>
        </w:rPr>
        <w:t>8</w:t>
      </w:r>
    </w:p>
    <w:p w:rsidR="00B746E6" w:rsidRPr="00DF1F4F" w:rsidRDefault="00DF1F4F" w:rsidP="00084107">
      <w:pPr>
        <w:tabs>
          <w:tab w:val="right" w:leader="underscore" w:pos="9062"/>
        </w:tabs>
        <w:spacing w:before="120"/>
        <w:jc w:val="left"/>
        <w:rPr>
          <w:rFonts w:ascii="Calibri" w:eastAsia="MS Mincho" w:hAnsi="Calibri"/>
          <w:noProof/>
          <w:color w:val="000000"/>
          <w:sz w:val="22"/>
          <w:szCs w:val="22"/>
          <w:lang w:eastAsia="fr-FR"/>
        </w:rPr>
      </w:pPr>
      <w:hyperlink w:anchor="_Toc379978002" w:history="1">
        <w:r w:rsidR="00B746E6" w:rsidRPr="00DF1F4F">
          <w:rPr>
            <w:rFonts w:ascii="Times New Roman" w:hAnsi="Times New Roman" w:cs="Times New Roman"/>
            <w:b/>
            <w:bCs/>
            <w:i/>
            <w:iCs/>
            <w:noProof/>
            <w:color w:val="000000"/>
            <w:sz w:val="24"/>
            <w:szCs w:val="24"/>
            <w:u w:val="single"/>
            <w:lang w:eastAsia="fr-FR"/>
          </w:rPr>
          <w:t>3 – General overview</w:t>
        </w:r>
        <w:r w:rsidR="00B746E6" w:rsidRPr="00DF1F4F">
          <w:rPr>
            <w:rFonts w:ascii="Times New Roman" w:hAnsi="Times New Roman" w:cs="Times New Roman"/>
            <w:b/>
            <w:bCs/>
            <w:i/>
            <w:iCs/>
            <w:noProof/>
            <w:webHidden/>
            <w:color w:val="000000"/>
            <w:sz w:val="24"/>
            <w:szCs w:val="24"/>
            <w:lang w:eastAsia="fr-FR"/>
          </w:rPr>
          <w:tab/>
        </w:r>
      </w:hyperlink>
      <w:r w:rsidR="00B746E6" w:rsidRPr="00DF1F4F">
        <w:rPr>
          <w:rFonts w:ascii="Times New Roman" w:hAnsi="Times New Roman" w:cs="Times New Roman"/>
          <w:b/>
          <w:bCs/>
          <w:i/>
          <w:iCs/>
          <w:noProof/>
          <w:color w:val="000000"/>
          <w:sz w:val="24"/>
          <w:szCs w:val="24"/>
          <w:lang w:eastAsia="fr-FR"/>
        </w:rPr>
        <w:t>9</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03" w:history="1">
        <w:r w:rsidR="00B746E6" w:rsidRPr="00DF1F4F">
          <w:rPr>
            <w:rFonts w:ascii="Times New Roman" w:hAnsi="Times New Roman" w:cs="Times New Roman"/>
            <w:b/>
            <w:bCs/>
            <w:noProof/>
            <w:color w:val="000000"/>
            <w:sz w:val="22"/>
            <w:szCs w:val="22"/>
            <w:u w:val="single"/>
            <w:lang w:eastAsia="fr-FR"/>
          </w:rPr>
          <w:t>3.1 – Main menu</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9</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04" w:history="1">
        <w:r w:rsidR="00B746E6" w:rsidRPr="00DF1F4F">
          <w:rPr>
            <w:rFonts w:ascii="Times New Roman" w:hAnsi="Times New Roman" w:cs="Times New Roman"/>
            <w:noProof/>
            <w:color w:val="000000"/>
            <w:sz w:val="18"/>
            <w:szCs w:val="18"/>
            <w:u w:val="single"/>
            <w:lang w:eastAsia="fr-FR"/>
          </w:rPr>
          <w:t>3.1.1 – Title bar</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9</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05" w:history="1">
        <w:r w:rsidR="00B746E6" w:rsidRPr="00DF1F4F">
          <w:rPr>
            <w:rFonts w:ascii="Times New Roman" w:hAnsi="Times New Roman" w:cs="Times New Roman"/>
            <w:noProof/>
            <w:color w:val="000000"/>
            <w:sz w:val="18"/>
            <w:szCs w:val="18"/>
            <w:u w:val="single"/>
            <w:lang w:eastAsia="fr-FR"/>
          </w:rPr>
          <w:t>3.1.2 – Toolbar</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9</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06" w:history="1">
        <w:r w:rsidR="00B746E6" w:rsidRPr="00DF1F4F">
          <w:rPr>
            <w:rFonts w:ascii="Times New Roman" w:hAnsi="Times New Roman" w:cs="Times New Roman"/>
            <w:noProof/>
            <w:color w:val="000000"/>
            <w:sz w:val="18"/>
            <w:szCs w:val="18"/>
            <w:u w:val="single"/>
            <w:lang w:eastAsia="fr-FR"/>
          </w:rPr>
          <w:t>3.1.3 – Status bar</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10</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07" w:history="1">
        <w:r w:rsidR="00B746E6" w:rsidRPr="00DF1F4F">
          <w:rPr>
            <w:rFonts w:ascii="Times New Roman" w:hAnsi="Times New Roman" w:cs="Times New Roman"/>
            <w:noProof/>
            <w:color w:val="000000"/>
            <w:sz w:val="18"/>
            <w:szCs w:val="18"/>
            <w:u w:val="single"/>
            <w:lang w:eastAsia="fr-FR"/>
          </w:rPr>
          <w:t>3.1.4 – Menu bar</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10</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08" w:history="1">
        <w:r w:rsidR="00B746E6" w:rsidRPr="00DF1F4F">
          <w:rPr>
            <w:rFonts w:ascii="Times New Roman" w:hAnsi="Times New Roman" w:cs="Times New Roman"/>
            <w:b/>
            <w:bCs/>
            <w:noProof/>
            <w:color w:val="000000"/>
            <w:sz w:val="22"/>
            <w:szCs w:val="22"/>
            <w:u w:val="single"/>
            <w:lang w:eastAsia="fr-FR"/>
          </w:rPr>
          <w:t>3.2 – Functions available in different windows</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11</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09" w:history="1">
        <w:r w:rsidR="00B746E6" w:rsidRPr="00DF1F4F">
          <w:rPr>
            <w:rFonts w:ascii="Times New Roman" w:hAnsi="Times New Roman" w:cs="Times New Roman"/>
            <w:noProof/>
            <w:color w:val="000000"/>
            <w:sz w:val="18"/>
            <w:szCs w:val="18"/>
            <w:u w:val="single"/>
            <w:lang w:eastAsia="fr-FR"/>
          </w:rPr>
          <w:t>3.2.1 – Exporting a table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11</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10" w:history="1">
        <w:r w:rsidR="00B746E6" w:rsidRPr="00DF1F4F">
          <w:rPr>
            <w:rFonts w:ascii="Times New Roman" w:hAnsi="Times New Roman" w:cs="Times New Roman"/>
            <w:noProof/>
            <w:color w:val="000000"/>
            <w:sz w:val="18"/>
            <w:szCs w:val="18"/>
            <w:u w:val="single"/>
            <w:lang w:eastAsia="fr-FR"/>
          </w:rPr>
          <w:t>3.2.2 – Sorting and searching</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11</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11" w:history="1">
        <w:r w:rsidR="00B746E6" w:rsidRPr="00DF1F4F">
          <w:rPr>
            <w:rFonts w:ascii="Times New Roman" w:hAnsi="Times New Roman" w:cs="Times New Roman"/>
            <w:noProof/>
            <w:color w:val="000000"/>
            <w:sz w:val="18"/>
            <w:szCs w:val="18"/>
            <w:u w:val="single"/>
            <w:lang w:eastAsia="fr-FR"/>
          </w:rPr>
          <w:t>3.2.3 – Layout of columns in a table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12</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12" w:history="1">
        <w:r w:rsidR="00B746E6" w:rsidRPr="00DF1F4F">
          <w:rPr>
            <w:rFonts w:ascii="Times New Roman" w:hAnsi="Times New Roman" w:cs="Times New Roman"/>
            <w:noProof/>
            <w:color w:val="000000"/>
            <w:sz w:val="18"/>
            <w:szCs w:val="18"/>
            <w:u w:val="single"/>
            <w:lang w:eastAsia="fr-FR"/>
          </w:rPr>
          <w:t>3.2.4</w:t>
        </w:r>
        <w:r w:rsidR="00B746E6" w:rsidRPr="00DF1F4F">
          <w:rPr>
            <w:rFonts w:ascii="Calibri" w:eastAsia="MS Mincho" w:hAnsi="Calibri"/>
            <w:noProof/>
            <w:color w:val="000000"/>
            <w:sz w:val="22"/>
            <w:szCs w:val="22"/>
            <w:lang w:eastAsia="fr-FR"/>
          </w:rPr>
          <w:tab/>
        </w:r>
        <w:r w:rsidR="00B746E6" w:rsidRPr="00DF1F4F">
          <w:rPr>
            <w:rFonts w:ascii="Times New Roman" w:hAnsi="Times New Roman" w:cs="Times New Roman"/>
            <w:noProof/>
            <w:color w:val="000000"/>
            <w:sz w:val="18"/>
            <w:szCs w:val="18"/>
            <w:u w:val="single"/>
            <w:lang w:eastAsia="fr-FR"/>
          </w:rPr>
          <w:t>– Managing windows and tables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12</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13" w:history="1">
        <w:r w:rsidR="00B746E6" w:rsidRPr="00DF1F4F">
          <w:rPr>
            <w:rFonts w:ascii="Times New Roman" w:hAnsi="Times New Roman" w:cs="Times New Roman"/>
            <w:noProof/>
            <w:color w:val="000000"/>
            <w:sz w:val="18"/>
            <w:szCs w:val="18"/>
            <w:u w:val="single"/>
            <w:lang w:eastAsia="fr-FR"/>
          </w:rPr>
          <w:t>3.2.5</w:t>
        </w:r>
        <w:r w:rsidR="00B746E6" w:rsidRPr="00DF1F4F">
          <w:rPr>
            <w:rFonts w:ascii="Calibri" w:eastAsia="MS Mincho" w:hAnsi="Calibri"/>
            <w:noProof/>
            <w:color w:val="000000"/>
            <w:sz w:val="22"/>
            <w:szCs w:val="22"/>
            <w:lang w:eastAsia="fr-FR"/>
          </w:rPr>
          <w:tab/>
        </w:r>
        <w:r w:rsidR="00B746E6" w:rsidRPr="00DF1F4F">
          <w:rPr>
            <w:rFonts w:ascii="Times New Roman" w:hAnsi="Times New Roman" w:cs="Times New Roman"/>
            <w:noProof/>
            <w:color w:val="000000"/>
            <w:sz w:val="18"/>
            <w:szCs w:val="18"/>
            <w:u w:val="single"/>
            <w:lang w:eastAsia="fr-FR"/>
          </w:rPr>
          <w:t>– List of values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13</w:t>
      </w:r>
    </w:p>
    <w:p w:rsidR="00B746E6" w:rsidRPr="00D764CC" w:rsidRDefault="00DF1F4F" w:rsidP="00084107">
      <w:pPr>
        <w:tabs>
          <w:tab w:val="right" w:leader="underscore" w:pos="9062"/>
        </w:tabs>
        <w:spacing w:before="120"/>
        <w:jc w:val="left"/>
        <w:rPr>
          <w:rFonts w:ascii="Calibri" w:eastAsia="MS Mincho" w:hAnsi="Calibri"/>
          <w:noProof/>
          <w:color w:val="000000"/>
          <w:sz w:val="22"/>
          <w:szCs w:val="22"/>
          <w:lang w:val="fr-FR" w:eastAsia="fr-FR"/>
        </w:rPr>
      </w:pPr>
      <w:hyperlink w:anchor="_Toc379978014" w:history="1">
        <w:r w:rsidR="00B746E6" w:rsidRPr="00D764CC">
          <w:rPr>
            <w:rFonts w:ascii="Times New Roman" w:hAnsi="Times New Roman" w:cs="Times New Roman"/>
            <w:b/>
            <w:bCs/>
            <w:i/>
            <w:iCs/>
            <w:noProof/>
            <w:color w:val="000000"/>
            <w:sz w:val="24"/>
            <w:szCs w:val="24"/>
            <w:u w:val="single"/>
            <w:lang w:val="fr-FR" w:eastAsia="fr-FR"/>
          </w:rPr>
          <w:t xml:space="preserve">4 – </w:t>
        </w:r>
        <w:r w:rsidR="00DF3DB8" w:rsidRPr="00D764CC">
          <w:rPr>
            <w:rFonts w:ascii="Times New Roman" w:hAnsi="Times New Roman" w:cs="Times New Roman"/>
            <w:b/>
            <w:bCs/>
            <w:i/>
            <w:iCs/>
            <w:noProof/>
            <w:color w:val="000000"/>
            <w:sz w:val="24"/>
            <w:szCs w:val="24"/>
            <w:u w:val="single"/>
            <w:lang w:val="fr-FR" w:eastAsia="fr-FR"/>
          </w:rPr>
          <w:t>“</w:t>
        </w:r>
        <w:r w:rsidR="00B746E6" w:rsidRPr="00D764CC">
          <w:rPr>
            <w:rFonts w:ascii="Times New Roman" w:hAnsi="Times New Roman" w:cs="Times New Roman"/>
            <w:b/>
            <w:bCs/>
            <w:i/>
            <w:iCs/>
            <w:noProof/>
            <w:color w:val="000000"/>
            <w:sz w:val="24"/>
            <w:szCs w:val="24"/>
            <w:u w:val="single"/>
            <w:lang w:val="fr-FR" w:eastAsia="fr-FR"/>
          </w:rPr>
          <w:t>File</w:t>
        </w:r>
        <w:r w:rsidR="00DF3DB8" w:rsidRPr="00D764CC">
          <w:rPr>
            <w:rFonts w:ascii="Times New Roman" w:hAnsi="Times New Roman" w:cs="Times New Roman"/>
            <w:b/>
            <w:bCs/>
            <w:i/>
            <w:iCs/>
            <w:noProof/>
            <w:color w:val="000000"/>
            <w:sz w:val="24"/>
            <w:szCs w:val="24"/>
            <w:u w:val="single"/>
            <w:lang w:val="fr-FR" w:eastAsia="fr-FR"/>
          </w:rPr>
          <w:t>”</w:t>
        </w:r>
        <w:r w:rsidR="00B746E6" w:rsidRPr="00D764CC">
          <w:rPr>
            <w:rFonts w:ascii="Times New Roman" w:hAnsi="Times New Roman" w:cs="Times New Roman"/>
            <w:b/>
            <w:bCs/>
            <w:i/>
            <w:iCs/>
            <w:noProof/>
            <w:color w:val="000000"/>
            <w:sz w:val="24"/>
            <w:szCs w:val="24"/>
            <w:u w:val="single"/>
            <w:lang w:val="fr-FR" w:eastAsia="fr-FR"/>
          </w:rPr>
          <w:t xml:space="preserve"> Menu</w:t>
        </w:r>
        <w:r w:rsidR="00B746E6" w:rsidRPr="00D764CC">
          <w:rPr>
            <w:rFonts w:ascii="Times New Roman" w:hAnsi="Times New Roman" w:cs="Times New Roman"/>
            <w:b/>
            <w:bCs/>
            <w:i/>
            <w:iCs/>
            <w:noProof/>
            <w:webHidden/>
            <w:color w:val="000000"/>
            <w:sz w:val="24"/>
            <w:szCs w:val="24"/>
            <w:lang w:val="fr-FR" w:eastAsia="fr-FR"/>
          </w:rPr>
          <w:tab/>
        </w:r>
      </w:hyperlink>
      <w:r w:rsidR="00B746E6" w:rsidRPr="00D764CC">
        <w:rPr>
          <w:rFonts w:ascii="Times New Roman" w:hAnsi="Times New Roman" w:cs="Times New Roman"/>
          <w:b/>
          <w:bCs/>
          <w:i/>
          <w:iCs/>
          <w:noProof/>
          <w:color w:val="000000"/>
          <w:sz w:val="24"/>
          <w:szCs w:val="24"/>
          <w:lang w:val="fr-FR" w:eastAsia="fr-FR"/>
        </w:rPr>
        <w:t>14</w:t>
      </w:r>
    </w:p>
    <w:p w:rsidR="00B746E6" w:rsidRPr="00D764CC" w:rsidRDefault="00DF1F4F" w:rsidP="00084107">
      <w:pPr>
        <w:tabs>
          <w:tab w:val="right" w:leader="underscore" w:pos="9062"/>
        </w:tabs>
        <w:spacing w:before="120"/>
        <w:ind w:left="240"/>
        <w:jc w:val="left"/>
        <w:rPr>
          <w:rFonts w:ascii="Calibri" w:eastAsia="MS Mincho" w:hAnsi="Calibri"/>
          <w:noProof/>
          <w:color w:val="000000"/>
          <w:sz w:val="22"/>
          <w:szCs w:val="22"/>
          <w:lang w:val="fr-FR" w:eastAsia="fr-FR"/>
        </w:rPr>
      </w:pPr>
      <w:hyperlink w:anchor="_Toc379978015" w:history="1">
        <w:r w:rsidR="00B746E6" w:rsidRPr="00D764CC">
          <w:rPr>
            <w:rFonts w:ascii="Times New Roman" w:hAnsi="Times New Roman" w:cs="Times New Roman"/>
            <w:b/>
            <w:bCs/>
            <w:noProof/>
            <w:color w:val="000000"/>
            <w:sz w:val="22"/>
            <w:szCs w:val="22"/>
            <w:u w:val="single"/>
            <w:lang w:val="fr-FR" w:eastAsia="fr-FR"/>
          </w:rPr>
          <w:t>4.1 – Send a message</w:t>
        </w:r>
        <w:r w:rsidR="00B746E6" w:rsidRPr="00D764CC">
          <w:rPr>
            <w:rFonts w:ascii="Times New Roman" w:hAnsi="Times New Roman" w:cs="Times New Roman"/>
            <w:b/>
            <w:bCs/>
            <w:noProof/>
            <w:webHidden/>
            <w:color w:val="000000"/>
            <w:sz w:val="22"/>
            <w:szCs w:val="22"/>
            <w:lang w:val="fr-FR" w:eastAsia="fr-FR"/>
          </w:rPr>
          <w:tab/>
        </w:r>
      </w:hyperlink>
      <w:r w:rsidR="00B746E6" w:rsidRPr="00D764CC">
        <w:rPr>
          <w:rFonts w:ascii="Times New Roman" w:hAnsi="Times New Roman" w:cs="Times New Roman"/>
          <w:b/>
          <w:bCs/>
          <w:noProof/>
          <w:color w:val="000000"/>
          <w:sz w:val="22"/>
          <w:szCs w:val="22"/>
          <w:lang w:val="fr-FR" w:eastAsia="fr-FR"/>
        </w:rPr>
        <w:t>14</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16" w:history="1">
        <w:r w:rsidR="00B746E6" w:rsidRPr="00DF1F4F">
          <w:rPr>
            <w:rFonts w:ascii="Times New Roman" w:hAnsi="Times New Roman" w:cs="Times New Roman"/>
            <w:b/>
            <w:bCs/>
            <w:noProof/>
            <w:color w:val="000000"/>
            <w:sz w:val="22"/>
            <w:szCs w:val="22"/>
            <w:u w:val="single"/>
            <w:lang w:eastAsia="fr-FR"/>
          </w:rPr>
          <w:t>4.2 – Application (GEVES)</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15</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17" w:history="1">
        <w:r w:rsidR="00B746E6" w:rsidRPr="00DF1F4F">
          <w:rPr>
            <w:rFonts w:ascii="Times New Roman" w:hAnsi="Times New Roman" w:cs="Times New Roman"/>
            <w:b/>
            <w:bCs/>
            <w:noProof/>
            <w:color w:val="000000"/>
            <w:sz w:val="22"/>
            <w:szCs w:val="22"/>
            <w:u w:val="single"/>
            <w:lang w:eastAsia="fr-FR"/>
          </w:rPr>
          <w:t>4.3 – Switch database (GEVES)</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16</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18" w:history="1">
        <w:r w:rsidR="00B746E6" w:rsidRPr="00DF1F4F">
          <w:rPr>
            <w:rFonts w:ascii="Times New Roman" w:hAnsi="Times New Roman" w:cs="Times New Roman"/>
            <w:b/>
            <w:bCs/>
            <w:noProof/>
            <w:color w:val="000000"/>
            <w:sz w:val="22"/>
            <w:szCs w:val="22"/>
            <w:u w:val="single"/>
            <w:lang w:eastAsia="fr-FR"/>
          </w:rPr>
          <w:t>4.4 – Change password (GEVES)</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16</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19" w:history="1">
        <w:r w:rsidR="00B746E6" w:rsidRPr="00DF1F4F">
          <w:rPr>
            <w:rFonts w:ascii="Times New Roman" w:hAnsi="Times New Roman" w:cs="Times New Roman"/>
            <w:b/>
            <w:bCs/>
            <w:noProof/>
            <w:color w:val="000000"/>
            <w:sz w:val="22"/>
            <w:szCs w:val="22"/>
            <w:u w:val="single"/>
            <w:lang w:eastAsia="fr-FR"/>
          </w:rPr>
          <w:t>4.5 – Screen shots</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16</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20" w:history="1">
        <w:r w:rsidR="00B746E6" w:rsidRPr="00DF1F4F">
          <w:rPr>
            <w:rFonts w:ascii="Times New Roman" w:hAnsi="Times New Roman" w:cs="Times New Roman"/>
            <w:b/>
            <w:bCs/>
            <w:noProof/>
            <w:color w:val="000000"/>
            <w:sz w:val="22"/>
            <w:szCs w:val="22"/>
            <w:u w:val="single"/>
            <w:lang w:eastAsia="fr-FR"/>
          </w:rPr>
          <w:t>4.6 – Quit</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16</w:t>
      </w:r>
    </w:p>
    <w:p w:rsidR="00B746E6" w:rsidRPr="00DF1F4F" w:rsidRDefault="00DF1F4F" w:rsidP="00084107">
      <w:pPr>
        <w:tabs>
          <w:tab w:val="right" w:leader="underscore" w:pos="9062"/>
        </w:tabs>
        <w:spacing w:before="120"/>
        <w:jc w:val="left"/>
        <w:rPr>
          <w:rFonts w:ascii="Calibri" w:eastAsia="MS Mincho" w:hAnsi="Calibri"/>
          <w:noProof/>
          <w:color w:val="000000"/>
          <w:sz w:val="22"/>
          <w:szCs w:val="22"/>
          <w:lang w:eastAsia="fr-FR"/>
        </w:rPr>
      </w:pPr>
      <w:hyperlink w:anchor="_Toc379978021" w:history="1">
        <w:r w:rsidR="00B746E6" w:rsidRPr="00DF1F4F">
          <w:rPr>
            <w:rFonts w:ascii="Times New Roman" w:hAnsi="Times New Roman" w:cs="Times New Roman"/>
            <w:b/>
            <w:bCs/>
            <w:i/>
            <w:iCs/>
            <w:noProof/>
            <w:color w:val="000000"/>
            <w:sz w:val="24"/>
            <w:szCs w:val="24"/>
            <w:u w:val="single"/>
            <w:lang w:eastAsia="fr-FR"/>
          </w:rPr>
          <w:t xml:space="preserve">5 – </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Referential</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 xml:space="preserve"> Menu</w:t>
        </w:r>
        <w:r w:rsidR="00B746E6" w:rsidRPr="00DF1F4F">
          <w:rPr>
            <w:rFonts w:ascii="Times New Roman" w:hAnsi="Times New Roman" w:cs="Times New Roman"/>
            <w:b/>
            <w:bCs/>
            <w:i/>
            <w:iCs/>
            <w:noProof/>
            <w:webHidden/>
            <w:color w:val="000000"/>
            <w:sz w:val="24"/>
            <w:szCs w:val="24"/>
            <w:lang w:eastAsia="fr-FR"/>
          </w:rPr>
          <w:tab/>
        </w:r>
      </w:hyperlink>
      <w:r w:rsidR="00B746E6" w:rsidRPr="00DF1F4F">
        <w:rPr>
          <w:rFonts w:ascii="Times New Roman" w:hAnsi="Times New Roman" w:cs="Times New Roman"/>
          <w:b/>
          <w:bCs/>
          <w:i/>
          <w:iCs/>
          <w:noProof/>
          <w:color w:val="000000"/>
          <w:sz w:val="24"/>
          <w:szCs w:val="24"/>
          <w:lang w:eastAsia="fr-FR"/>
        </w:rPr>
        <w:t>17</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22" w:history="1">
        <w:r w:rsidR="00B746E6" w:rsidRPr="00DF1F4F">
          <w:rPr>
            <w:rFonts w:ascii="Times New Roman" w:hAnsi="Times New Roman" w:cs="Times New Roman"/>
            <w:b/>
            <w:bCs/>
            <w:noProof/>
            <w:color w:val="000000"/>
            <w:sz w:val="22"/>
            <w:szCs w:val="22"/>
            <w:u w:val="single"/>
            <w:lang w:eastAsia="fr-FR"/>
          </w:rPr>
          <w:t>5.1 – List of values</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18</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23" w:history="1">
        <w:r w:rsidR="00B746E6" w:rsidRPr="00DF1F4F">
          <w:rPr>
            <w:rFonts w:ascii="Times New Roman" w:hAnsi="Times New Roman" w:cs="Times New Roman"/>
            <w:noProof/>
            <w:color w:val="000000"/>
            <w:sz w:val="18"/>
            <w:szCs w:val="18"/>
            <w:u w:val="single"/>
            <w:lang w:eastAsia="fr-FR"/>
          </w:rPr>
          <w:t>5.1.1 – Condition</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18</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24" w:history="1">
        <w:r w:rsidR="00B746E6" w:rsidRPr="00DF1F4F">
          <w:rPr>
            <w:rFonts w:ascii="Times New Roman" w:hAnsi="Times New Roman" w:cs="Times New Roman"/>
            <w:noProof/>
            <w:color w:val="000000"/>
            <w:sz w:val="18"/>
            <w:szCs w:val="18"/>
            <w:u w:val="single"/>
            <w:lang w:eastAsia="fr-FR"/>
          </w:rPr>
          <w:t>5.1.2 – Result variables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18</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25" w:history="1">
        <w:r w:rsidR="00B746E6" w:rsidRPr="00DF1F4F">
          <w:rPr>
            <w:rFonts w:ascii="Times New Roman" w:hAnsi="Times New Roman" w:cs="Times New Roman"/>
            <w:noProof/>
            <w:color w:val="000000"/>
            <w:sz w:val="18"/>
            <w:szCs w:val="18"/>
            <w:u w:val="single"/>
            <w:lang w:eastAsia="fr-FR"/>
          </w:rPr>
          <w:t>5.1.3 – Type - Image, Object, Study and File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20</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26" w:history="1">
        <w:r w:rsidR="00B746E6" w:rsidRPr="00DF1F4F">
          <w:rPr>
            <w:rFonts w:ascii="Times New Roman" w:hAnsi="Times New Roman" w:cs="Times New Roman"/>
            <w:noProof/>
            <w:color w:val="000000"/>
            <w:sz w:val="18"/>
            <w:szCs w:val="18"/>
            <w:u w:val="single"/>
            <w:lang w:eastAsia="fr-FR"/>
          </w:rPr>
          <w:t>5.1.4 – Statistical parameters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21</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27" w:history="1">
        <w:r w:rsidR="00B746E6" w:rsidRPr="00DF1F4F">
          <w:rPr>
            <w:rFonts w:ascii="Times New Roman" w:hAnsi="Times New Roman" w:cs="Times New Roman"/>
            <w:b/>
            <w:bCs/>
            <w:noProof/>
            <w:color w:val="000000"/>
            <w:sz w:val="22"/>
            <w:szCs w:val="22"/>
            <w:u w:val="single"/>
            <w:lang w:eastAsia="fr-FR"/>
          </w:rPr>
          <w:t>5.2 –  Experimental  condition</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21</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28" w:history="1">
        <w:r w:rsidR="00B746E6" w:rsidRPr="00DF1F4F">
          <w:rPr>
            <w:rFonts w:ascii="Times New Roman" w:hAnsi="Times New Roman" w:cs="Times New Roman"/>
            <w:noProof/>
            <w:color w:val="000000"/>
            <w:sz w:val="18"/>
            <w:szCs w:val="18"/>
            <w:u w:val="single"/>
            <w:lang w:eastAsia="fr-FR"/>
          </w:rPr>
          <w:t>5.2.1 – Consult</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22</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29" w:history="1">
        <w:r w:rsidR="00B746E6" w:rsidRPr="00DF1F4F">
          <w:rPr>
            <w:rFonts w:ascii="Times New Roman" w:hAnsi="Times New Roman" w:cs="Times New Roman"/>
            <w:noProof/>
            <w:color w:val="000000"/>
            <w:sz w:val="18"/>
            <w:szCs w:val="18"/>
            <w:u w:val="single"/>
            <w:lang w:eastAsia="fr-FR"/>
          </w:rPr>
          <w:t>5.2.2 – Create / Modify</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22</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30" w:history="1">
        <w:r w:rsidR="00B746E6" w:rsidRPr="00DF1F4F">
          <w:rPr>
            <w:rFonts w:ascii="Times New Roman" w:hAnsi="Times New Roman" w:cs="Times New Roman"/>
            <w:noProof/>
            <w:color w:val="000000"/>
            <w:sz w:val="18"/>
            <w:szCs w:val="18"/>
            <w:u w:val="single"/>
            <w:lang w:eastAsia="fr-FR"/>
          </w:rPr>
          <w:t>5.2.3 – Delete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24</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31" w:history="1">
        <w:r w:rsidR="00B746E6" w:rsidRPr="00DF1F4F">
          <w:rPr>
            <w:rFonts w:ascii="Times New Roman" w:hAnsi="Times New Roman" w:cs="Times New Roman"/>
            <w:b/>
            <w:bCs/>
            <w:noProof/>
            <w:color w:val="000000"/>
            <w:sz w:val="22"/>
            <w:szCs w:val="22"/>
            <w:u w:val="single"/>
            <w:lang w:eastAsia="fr-FR"/>
          </w:rPr>
          <w:t>5.3 –  Medium and Source</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25</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32" w:history="1">
        <w:r w:rsidR="00B746E6" w:rsidRPr="00DF1F4F">
          <w:rPr>
            <w:rFonts w:ascii="Times New Roman" w:hAnsi="Times New Roman" w:cs="Times New Roman"/>
            <w:noProof/>
            <w:color w:val="000000"/>
            <w:sz w:val="18"/>
            <w:szCs w:val="18"/>
            <w:u w:val="single"/>
            <w:lang w:eastAsia="fr-FR"/>
          </w:rPr>
          <w:t>5.3.1 – Consult</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25</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33" w:history="1">
        <w:r w:rsidR="00B746E6" w:rsidRPr="00DF1F4F">
          <w:rPr>
            <w:rFonts w:ascii="Times New Roman" w:hAnsi="Times New Roman" w:cs="Times New Roman"/>
            <w:noProof/>
            <w:color w:val="000000"/>
            <w:sz w:val="18"/>
            <w:szCs w:val="18"/>
            <w:u w:val="single"/>
            <w:lang w:eastAsia="fr-FR"/>
          </w:rPr>
          <w:t>5.3.2 – Create / Modify</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25</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34" w:history="1">
        <w:r w:rsidR="00B746E6" w:rsidRPr="00DF1F4F">
          <w:rPr>
            <w:rFonts w:ascii="Times New Roman" w:hAnsi="Times New Roman" w:cs="Times New Roman"/>
            <w:noProof/>
            <w:color w:val="000000"/>
            <w:sz w:val="18"/>
            <w:szCs w:val="18"/>
            <w:u w:val="single"/>
            <w:lang w:eastAsia="fr-FR"/>
          </w:rPr>
          <w:t>5.3.3 – Delete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26</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35" w:history="1">
        <w:r w:rsidR="00B746E6" w:rsidRPr="00DF1F4F">
          <w:rPr>
            <w:rFonts w:ascii="Times New Roman" w:hAnsi="Times New Roman" w:cs="Times New Roman"/>
            <w:b/>
            <w:bCs/>
            <w:noProof/>
            <w:color w:val="000000"/>
            <w:sz w:val="22"/>
            <w:szCs w:val="22"/>
            <w:u w:val="single"/>
            <w:lang w:eastAsia="fr-FR"/>
          </w:rPr>
          <w:t>5.4 –  Zone layout</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27</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36" w:history="1">
        <w:r w:rsidR="00B746E6" w:rsidRPr="00DF1F4F">
          <w:rPr>
            <w:rFonts w:ascii="Times New Roman" w:hAnsi="Times New Roman" w:cs="Times New Roman"/>
            <w:noProof/>
            <w:color w:val="000000"/>
            <w:sz w:val="18"/>
            <w:szCs w:val="18"/>
            <w:u w:val="single"/>
            <w:lang w:eastAsia="fr-FR"/>
          </w:rPr>
          <w:t>5.4.1 – Consultation</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27</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37" w:history="1">
        <w:r w:rsidR="00B746E6" w:rsidRPr="00DF1F4F">
          <w:rPr>
            <w:rFonts w:ascii="Times New Roman" w:hAnsi="Times New Roman" w:cs="Times New Roman"/>
            <w:noProof/>
            <w:color w:val="000000"/>
            <w:sz w:val="18"/>
            <w:szCs w:val="18"/>
            <w:u w:val="single"/>
            <w:lang w:eastAsia="fr-FR"/>
          </w:rPr>
          <w:t>5.4.2 – The concept of ZONES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27</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38" w:history="1">
        <w:r w:rsidR="00B746E6" w:rsidRPr="00DF1F4F">
          <w:rPr>
            <w:rFonts w:ascii="Times New Roman" w:hAnsi="Times New Roman" w:cs="Times New Roman"/>
            <w:noProof/>
            <w:color w:val="000000"/>
            <w:sz w:val="18"/>
            <w:szCs w:val="18"/>
            <w:u w:val="single"/>
            <w:lang w:eastAsia="fr-FR"/>
          </w:rPr>
          <w:t>5.4.3 – Create / Modify</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28</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39" w:history="1">
        <w:r w:rsidR="00B746E6" w:rsidRPr="00DF1F4F">
          <w:rPr>
            <w:rFonts w:ascii="Times New Roman" w:hAnsi="Times New Roman" w:cs="Times New Roman"/>
            <w:noProof/>
            <w:color w:val="000000"/>
            <w:sz w:val="18"/>
            <w:szCs w:val="18"/>
            <w:u w:val="single"/>
            <w:lang w:eastAsia="fr-FR"/>
          </w:rPr>
          <w:t>5.4.4 – Delete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29</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40" w:history="1">
        <w:r w:rsidR="00B746E6" w:rsidRPr="00DF1F4F">
          <w:rPr>
            <w:rFonts w:ascii="Times New Roman" w:hAnsi="Times New Roman" w:cs="Times New Roman"/>
            <w:noProof/>
            <w:color w:val="000000"/>
            <w:sz w:val="18"/>
            <w:szCs w:val="18"/>
            <w:u w:val="single"/>
            <w:lang w:eastAsia="fr-FR"/>
          </w:rPr>
          <w:t>5.4.5 – Example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30</w:t>
      </w:r>
    </w:p>
    <w:p w:rsidR="007D0A3B" w:rsidRPr="00DF1F4F" w:rsidRDefault="007D0A3B" w:rsidP="00084107">
      <w:pPr>
        <w:tabs>
          <w:tab w:val="right" w:leader="underscore" w:pos="9062"/>
        </w:tabs>
        <w:spacing w:before="120"/>
        <w:ind w:left="240"/>
        <w:jc w:val="left"/>
      </w:pPr>
    </w:p>
    <w:p w:rsidR="00B746E6" w:rsidRPr="00DF1F4F" w:rsidRDefault="007D0A3B" w:rsidP="00084107">
      <w:pPr>
        <w:tabs>
          <w:tab w:val="right" w:leader="underscore" w:pos="9062"/>
        </w:tabs>
        <w:spacing w:before="120"/>
        <w:ind w:left="240"/>
        <w:jc w:val="left"/>
        <w:rPr>
          <w:rFonts w:ascii="Calibri" w:eastAsia="MS Mincho" w:hAnsi="Calibri"/>
          <w:noProof/>
          <w:color w:val="000000"/>
          <w:sz w:val="22"/>
          <w:szCs w:val="22"/>
          <w:lang w:eastAsia="fr-FR"/>
        </w:rPr>
      </w:pPr>
      <w:r w:rsidRPr="00DF1F4F">
        <w:br w:type="page"/>
      </w:r>
      <w:hyperlink w:anchor="_Toc379978041" w:history="1">
        <w:r w:rsidR="00B746E6" w:rsidRPr="00DF1F4F">
          <w:rPr>
            <w:rFonts w:ascii="Times New Roman" w:hAnsi="Times New Roman" w:cs="Times New Roman"/>
            <w:b/>
            <w:bCs/>
            <w:noProof/>
            <w:color w:val="000000"/>
            <w:sz w:val="22"/>
            <w:szCs w:val="22"/>
            <w:u w:val="single"/>
            <w:lang w:eastAsia="fr-FR"/>
          </w:rPr>
          <w:t>5.5 –  List of Colors</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31</w:t>
      </w:r>
    </w:p>
    <w:p w:rsidR="00B746E6" w:rsidRPr="00DF1F4F" w:rsidRDefault="00DF1F4F" w:rsidP="00084107">
      <w:pPr>
        <w:tabs>
          <w:tab w:val="left" w:pos="1260"/>
          <w:tab w:val="right" w:leader="underscore" w:pos="9062"/>
        </w:tabs>
        <w:ind w:left="720"/>
        <w:jc w:val="left"/>
        <w:rPr>
          <w:rFonts w:ascii="Times New Roman" w:hAnsi="Times New Roman" w:cs="Times New Roman"/>
          <w:noProof/>
          <w:color w:val="000000"/>
          <w:sz w:val="18"/>
          <w:szCs w:val="18"/>
          <w:lang w:eastAsia="fr-FR"/>
        </w:rPr>
      </w:pPr>
      <w:hyperlink w:anchor="_Toc379978042" w:history="1">
        <w:r w:rsidR="00B746E6" w:rsidRPr="00DF1F4F">
          <w:rPr>
            <w:rFonts w:ascii="Times New Roman" w:hAnsi="Times New Roman" w:cs="Times New Roman"/>
            <w:noProof/>
            <w:color w:val="000000"/>
            <w:sz w:val="18"/>
            <w:szCs w:val="18"/>
            <w:u w:val="single"/>
            <w:lang w:eastAsia="fr-FR"/>
          </w:rPr>
          <w:t>5.5.1 – Consultation</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31</w:t>
      </w:r>
    </w:p>
    <w:p w:rsidR="00B746E6" w:rsidRPr="00DF1F4F" w:rsidRDefault="00B746E6" w:rsidP="00084107">
      <w:pPr>
        <w:tabs>
          <w:tab w:val="left" w:pos="1260"/>
          <w:tab w:val="right" w:leader="underscore" w:pos="9062"/>
        </w:tabs>
        <w:ind w:left="720"/>
        <w:jc w:val="left"/>
        <w:rPr>
          <w:rFonts w:ascii="Times New Roman" w:hAnsi="Times New Roman" w:cs="Times New Roman"/>
          <w:noProof/>
          <w:color w:val="000000"/>
          <w:sz w:val="18"/>
          <w:szCs w:val="18"/>
          <w:lang w:eastAsia="fr-FR"/>
        </w:rPr>
      </w:pPr>
    </w:p>
    <w:p w:rsidR="00B746E6" w:rsidRPr="00DF1F4F" w:rsidRDefault="00B746E6" w:rsidP="00084107">
      <w:pPr>
        <w:tabs>
          <w:tab w:val="left" w:pos="1260"/>
          <w:tab w:val="right" w:leader="underscore" w:pos="9062"/>
        </w:tabs>
        <w:ind w:left="720"/>
        <w:jc w:val="left"/>
        <w:rPr>
          <w:rFonts w:ascii="Times New Roman" w:hAnsi="Times New Roman" w:cs="Times New Roman"/>
          <w:noProof/>
          <w:color w:val="000000"/>
          <w:sz w:val="18"/>
          <w:szCs w:val="18"/>
          <w:lang w:eastAsia="fr-FR"/>
        </w:rPr>
      </w:pPr>
    </w:p>
    <w:p w:rsidR="00B746E6" w:rsidRPr="00DF1F4F" w:rsidRDefault="00B746E6" w:rsidP="00084107">
      <w:pPr>
        <w:tabs>
          <w:tab w:val="left" w:pos="1260"/>
          <w:tab w:val="right" w:leader="underscore" w:pos="9062"/>
        </w:tabs>
        <w:ind w:left="720"/>
        <w:jc w:val="left"/>
        <w:rPr>
          <w:rFonts w:ascii="Calibri" w:eastAsia="MS Mincho" w:hAnsi="Calibri"/>
          <w:noProof/>
          <w:color w:val="000000"/>
          <w:sz w:val="22"/>
          <w:szCs w:val="22"/>
          <w:lang w:eastAsia="fr-FR"/>
        </w:rPr>
      </w:pP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43" w:history="1">
        <w:r w:rsidR="00B746E6" w:rsidRPr="00DF1F4F">
          <w:rPr>
            <w:rFonts w:ascii="Times New Roman" w:hAnsi="Times New Roman" w:cs="Times New Roman"/>
            <w:noProof/>
            <w:color w:val="000000"/>
            <w:sz w:val="18"/>
            <w:szCs w:val="18"/>
            <w:u w:val="single"/>
            <w:lang w:eastAsia="fr-FR"/>
          </w:rPr>
          <w:t>5.5.2 – Color Functions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31</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44" w:history="1">
        <w:r w:rsidR="00B746E6" w:rsidRPr="00DF1F4F">
          <w:rPr>
            <w:rFonts w:ascii="Times New Roman" w:hAnsi="Times New Roman" w:cs="Times New Roman"/>
            <w:noProof/>
            <w:color w:val="000000"/>
            <w:sz w:val="18"/>
            <w:szCs w:val="18"/>
            <w:u w:val="single"/>
            <w:lang w:eastAsia="fr-FR"/>
          </w:rPr>
          <w:t>5.5.3 – Coloring the rows (RGB, HSL)</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32</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45" w:history="1">
        <w:r w:rsidR="00B746E6" w:rsidRPr="00DF1F4F">
          <w:rPr>
            <w:rFonts w:ascii="Times New Roman" w:hAnsi="Times New Roman" w:cs="Times New Roman"/>
            <w:noProof/>
            <w:color w:val="000000"/>
            <w:sz w:val="18"/>
            <w:szCs w:val="18"/>
            <w:u w:val="single"/>
            <w:lang w:eastAsia="fr-FR"/>
          </w:rPr>
          <w:t>5.5.4 – Color Group Labels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33</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46" w:history="1">
        <w:r w:rsidR="00B746E6" w:rsidRPr="00DF1F4F">
          <w:rPr>
            <w:rFonts w:ascii="Times New Roman" w:hAnsi="Times New Roman" w:cs="Times New Roman"/>
            <w:b/>
            <w:bCs/>
            <w:noProof/>
            <w:color w:val="000000"/>
            <w:sz w:val="22"/>
            <w:szCs w:val="22"/>
            <w:u w:val="single"/>
            <w:lang w:eastAsia="fr-FR"/>
          </w:rPr>
          <w:t>5.6 –  Species  – Individual - Company  (Non GEVES)</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34</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47" w:history="1">
        <w:r w:rsidR="00B746E6" w:rsidRPr="00DF1F4F">
          <w:rPr>
            <w:rFonts w:ascii="Times New Roman" w:hAnsi="Times New Roman" w:cs="Times New Roman"/>
            <w:noProof/>
            <w:color w:val="000000"/>
            <w:sz w:val="18"/>
            <w:szCs w:val="18"/>
            <w:u w:val="single"/>
            <w:lang w:eastAsia="fr-FR"/>
          </w:rPr>
          <w:t>5.6.1 – Consultation</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34</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48" w:history="1">
        <w:r w:rsidR="00B746E6" w:rsidRPr="00DF1F4F">
          <w:rPr>
            <w:rFonts w:ascii="Times New Roman" w:hAnsi="Times New Roman" w:cs="Times New Roman"/>
            <w:noProof/>
            <w:color w:val="000000"/>
            <w:sz w:val="18"/>
            <w:szCs w:val="18"/>
            <w:u w:val="single"/>
            <w:lang w:eastAsia="fr-FR"/>
          </w:rPr>
          <w:t>5.6.2 – Create / Modify</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34</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49" w:history="1">
        <w:r w:rsidR="00B746E6" w:rsidRPr="00DF1F4F">
          <w:rPr>
            <w:rFonts w:ascii="Times New Roman" w:hAnsi="Times New Roman" w:cs="Times New Roman"/>
            <w:noProof/>
            <w:color w:val="000000"/>
            <w:sz w:val="18"/>
            <w:szCs w:val="18"/>
            <w:u w:val="single"/>
            <w:lang w:eastAsia="fr-FR"/>
          </w:rPr>
          <w:t>5.6.3 – Delete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34</w:t>
      </w:r>
    </w:p>
    <w:p w:rsidR="00B746E6" w:rsidRPr="00DF1F4F" w:rsidRDefault="00DF1F4F" w:rsidP="00084107">
      <w:pPr>
        <w:tabs>
          <w:tab w:val="right" w:leader="underscore" w:pos="9062"/>
        </w:tabs>
        <w:spacing w:before="120"/>
        <w:jc w:val="left"/>
        <w:rPr>
          <w:rFonts w:ascii="Calibri" w:eastAsia="MS Mincho" w:hAnsi="Calibri"/>
          <w:noProof/>
          <w:color w:val="000000"/>
          <w:sz w:val="22"/>
          <w:szCs w:val="22"/>
          <w:lang w:eastAsia="fr-FR"/>
        </w:rPr>
      </w:pPr>
      <w:hyperlink w:anchor="_Toc379978050" w:history="1">
        <w:r w:rsidR="00B746E6" w:rsidRPr="00DF1F4F">
          <w:rPr>
            <w:rFonts w:ascii="Times New Roman" w:hAnsi="Times New Roman" w:cs="Times New Roman"/>
            <w:b/>
            <w:bCs/>
            <w:i/>
            <w:iCs/>
            <w:noProof/>
            <w:color w:val="000000"/>
            <w:sz w:val="24"/>
            <w:szCs w:val="24"/>
            <w:u w:val="single"/>
            <w:lang w:eastAsia="fr-FR"/>
          </w:rPr>
          <w:t xml:space="preserve">6 – </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Processing Software</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 xml:space="preserve"> Menu</w:t>
        </w:r>
        <w:r w:rsidR="00B746E6" w:rsidRPr="00DF1F4F">
          <w:rPr>
            <w:rFonts w:ascii="Times New Roman" w:hAnsi="Times New Roman" w:cs="Times New Roman"/>
            <w:b/>
            <w:bCs/>
            <w:i/>
            <w:iCs/>
            <w:noProof/>
            <w:webHidden/>
            <w:color w:val="000000"/>
            <w:sz w:val="24"/>
            <w:szCs w:val="24"/>
            <w:lang w:eastAsia="fr-FR"/>
          </w:rPr>
          <w:tab/>
        </w:r>
      </w:hyperlink>
      <w:r w:rsidR="00B746E6" w:rsidRPr="00DF1F4F">
        <w:rPr>
          <w:rFonts w:ascii="Times New Roman" w:hAnsi="Times New Roman" w:cs="Times New Roman"/>
          <w:b/>
          <w:bCs/>
          <w:i/>
          <w:iCs/>
          <w:noProof/>
          <w:color w:val="000000"/>
          <w:sz w:val="24"/>
          <w:szCs w:val="24"/>
          <w:lang w:eastAsia="fr-FR"/>
        </w:rPr>
        <w:t>35</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51" w:history="1">
        <w:r w:rsidR="00B746E6" w:rsidRPr="00DF1F4F">
          <w:rPr>
            <w:rFonts w:ascii="Times New Roman" w:hAnsi="Times New Roman" w:cs="Times New Roman"/>
            <w:b/>
            <w:bCs/>
            <w:noProof/>
            <w:color w:val="000000"/>
            <w:sz w:val="22"/>
            <w:szCs w:val="22"/>
            <w:u w:val="single"/>
            <w:lang w:eastAsia="fr-FR"/>
          </w:rPr>
          <w:t>6.1 –  Open</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35</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52" w:history="1">
        <w:r w:rsidR="00B746E6" w:rsidRPr="00DF1F4F">
          <w:rPr>
            <w:rFonts w:ascii="Times New Roman" w:hAnsi="Times New Roman" w:cs="Times New Roman"/>
            <w:b/>
            <w:bCs/>
            <w:noProof/>
            <w:color w:val="000000"/>
            <w:sz w:val="22"/>
            <w:szCs w:val="22"/>
            <w:u w:val="single"/>
            <w:lang w:eastAsia="fr-FR"/>
          </w:rPr>
          <w:t>6.2 –  Application path</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35</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53" w:history="1">
        <w:r w:rsidR="00B746E6" w:rsidRPr="00DF1F4F">
          <w:rPr>
            <w:rFonts w:ascii="Times New Roman" w:hAnsi="Times New Roman" w:cs="Times New Roman"/>
            <w:b/>
            <w:bCs/>
            <w:noProof/>
            <w:color w:val="000000"/>
            <w:sz w:val="22"/>
            <w:szCs w:val="22"/>
            <w:u w:val="single"/>
            <w:lang w:eastAsia="fr-FR"/>
          </w:rPr>
          <w:t>6.3 –  Define</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35</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54" w:history="1">
        <w:r w:rsidR="00B746E6" w:rsidRPr="00DF1F4F">
          <w:rPr>
            <w:rFonts w:ascii="Times New Roman" w:hAnsi="Times New Roman" w:cs="Times New Roman"/>
            <w:b/>
            <w:bCs/>
            <w:noProof/>
            <w:color w:val="000000"/>
            <w:sz w:val="22"/>
            <w:szCs w:val="22"/>
            <w:u w:val="single"/>
            <w:lang w:eastAsia="fr-FR"/>
          </w:rPr>
          <w:t>6.4 –  Default</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35</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55" w:history="1">
        <w:r w:rsidR="00B746E6" w:rsidRPr="00DF1F4F">
          <w:rPr>
            <w:rFonts w:ascii="Times New Roman" w:hAnsi="Times New Roman" w:cs="Times New Roman"/>
            <w:b/>
            <w:bCs/>
            <w:noProof/>
            <w:color w:val="000000"/>
            <w:sz w:val="22"/>
            <w:szCs w:val="22"/>
            <w:u w:val="single"/>
            <w:lang w:eastAsia="fr-FR"/>
          </w:rPr>
          <w:t>6.5 –  Download</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35</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56" w:history="1">
        <w:r w:rsidR="00B746E6" w:rsidRPr="00DF1F4F">
          <w:rPr>
            <w:rFonts w:ascii="Times New Roman" w:hAnsi="Times New Roman" w:cs="Times New Roman"/>
            <w:b/>
            <w:bCs/>
            <w:noProof/>
            <w:color w:val="000000"/>
            <w:sz w:val="22"/>
            <w:szCs w:val="22"/>
            <w:u w:val="single"/>
            <w:lang w:eastAsia="fr-FR"/>
          </w:rPr>
          <w:t>6.6 –  Online support</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35</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57" w:history="1">
        <w:r w:rsidR="00B746E6" w:rsidRPr="00DF1F4F">
          <w:rPr>
            <w:rFonts w:ascii="Times New Roman" w:hAnsi="Times New Roman" w:cs="Times New Roman"/>
            <w:b/>
            <w:bCs/>
            <w:noProof/>
            <w:color w:val="000000"/>
            <w:sz w:val="22"/>
            <w:szCs w:val="22"/>
            <w:u w:val="single"/>
            <w:lang w:eastAsia="fr-FR"/>
          </w:rPr>
          <w:t>6.7 –  Close automatically</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37</w:t>
      </w:r>
    </w:p>
    <w:p w:rsidR="00B746E6" w:rsidRPr="00DF1F4F" w:rsidRDefault="00DF1F4F" w:rsidP="00084107">
      <w:pPr>
        <w:tabs>
          <w:tab w:val="left" w:pos="3180"/>
          <w:tab w:val="right" w:leader="underscore" w:pos="9062"/>
        </w:tabs>
        <w:spacing w:before="120"/>
        <w:jc w:val="left"/>
        <w:rPr>
          <w:rFonts w:ascii="Calibri" w:eastAsia="MS Mincho" w:hAnsi="Calibri"/>
          <w:noProof/>
          <w:color w:val="000000"/>
          <w:sz w:val="22"/>
          <w:szCs w:val="22"/>
          <w:lang w:eastAsia="fr-FR"/>
        </w:rPr>
      </w:pPr>
      <w:hyperlink w:anchor="_Toc379978058" w:history="1">
        <w:r w:rsidR="00B746E6" w:rsidRPr="00DF1F4F">
          <w:rPr>
            <w:rFonts w:ascii="Times New Roman" w:hAnsi="Times New Roman" w:cs="Times New Roman"/>
            <w:b/>
            <w:bCs/>
            <w:i/>
            <w:iCs/>
            <w:noProof/>
            <w:color w:val="000000"/>
            <w:sz w:val="24"/>
            <w:szCs w:val="24"/>
            <w:u w:val="single"/>
            <w:lang w:eastAsia="fr-FR"/>
          </w:rPr>
          <w:t>7 – </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Quick processing</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 xml:space="preserve"> Menu</w:t>
        </w:r>
        <w:r w:rsidR="00B746E6" w:rsidRPr="00DF1F4F">
          <w:rPr>
            <w:rFonts w:ascii="Calibri" w:eastAsia="MS Mincho" w:hAnsi="Calibri"/>
            <w:noProof/>
            <w:color w:val="000000"/>
            <w:sz w:val="22"/>
            <w:szCs w:val="22"/>
            <w:lang w:eastAsia="fr-FR"/>
          </w:rPr>
          <w:tab/>
        </w:r>
        <w:r w:rsidR="00B746E6" w:rsidRPr="00DF1F4F">
          <w:rPr>
            <w:rFonts w:ascii="Times New Roman" w:hAnsi="Times New Roman" w:cs="Times New Roman"/>
            <w:b/>
            <w:bCs/>
            <w:i/>
            <w:iCs/>
            <w:noProof/>
            <w:webHidden/>
            <w:color w:val="000000"/>
            <w:sz w:val="24"/>
            <w:szCs w:val="24"/>
            <w:lang w:eastAsia="fr-FR"/>
          </w:rPr>
          <w:tab/>
        </w:r>
      </w:hyperlink>
      <w:r w:rsidR="00B746E6" w:rsidRPr="00DF1F4F">
        <w:rPr>
          <w:rFonts w:ascii="Times New Roman" w:hAnsi="Times New Roman" w:cs="Times New Roman"/>
          <w:b/>
          <w:bCs/>
          <w:i/>
          <w:iCs/>
          <w:noProof/>
          <w:color w:val="000000"/>
          <w:sz w:val="24"/>
          <w:szCs w:val="24"/>
          <w:lang w:eastAsia="fr-FR"/>
        </w:rPr>
        <w:t>37</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59" w:history="1">
        <w:r w:rsidR="00B746E6" w:rsidRPr="00DF1F4F">
          <w:rPr>
            <w:rFonts w:ascii="Times New Roman" w:hAnsi="Times New Roman" w:cs="Times New Roman"/>
            <w:b/>
            <w:bCs/>
            <w:noProof/>
            <w:color w:val="000000"/>
            <w:sz w:val="22"/>
            <w:szCs w:val="22"/>
            <w:u w:val="single"/>
            <w:lang w:eastAsia="fr-FR"/>
          </w:rPr>
          <w:t>7.1 –  Quick  processing</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37</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60" w:history="1">
        <w:r w:rsidR="00B746E6" w:rsidRPr="00DF1F4F">
          <w:rPr>
            <w:rFonts w:ascii="Times New Roman" w:hAnsi="Times New Roman" w:cs="Times New Roman"/>
            <w:noProof/>
            <w:color w:val="000000"/>
            <w:sz w:val="18"/>
            <w:szCs w:val="18"/>
            <w:u w:val="single"/>
            <w:lang w:eastAsia="fr-FR"/>
          </w:rPr>
          <w:t>7.1.1 – How to use this feature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37</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61" w:history="1">
        <w:r w:rsidR="00B746E6" w:rsidRPr="00DF1F4F">
          <w:rPr>
            <w:rFonts w:ascii="Times New Roman" w:hAnsi="Times New Roman" w:cs="Times New Roman"/>
            <w:noProof/>
            <w:color w:val="000000"/>
            <w:sz w:val="18"/>
            <w:szCs w:val="18"/>
            <w:u w:val="single"/>
            <w:lang w:eastAsia="fr-FR"/>
          </w:rPr>
          <w:t>7.1.2 – Study</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38</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62" w:history="1">
        <w:r w:rsidR="00B746E6" w:rsidRPr="00DF1F4F">
          <w:rPr>
            <w:rFonts w:ascii="Times New Roman" w:hAnsi="Times New Roman" w:cs="Times New Roman"/>
            <w:noProof/>
            <w:color w:val="000000"/>
            <w:sz w:val="18"/>
            <w:szCs w:val="18"/>
            <w:u w:val="single"/>
            <w:lang w:eastAsia="fr-FR"/>
          </w:rPr>
          <w:t>7.1.3 – Images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38</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63" w:history="1">
        <w:r w:rsidR="00B746E6" w:rsidRPr="00DF1F4F">
          <w:rPr>
            <w:rFonts w:ascii="Times New Roman" w:hAnsi="Times New Roman" w:cs="Times New Roman"/>
            <w:noProof/>
            <w:color w:val="000000"/>
            <w:sz w:val="18"/>
            <w:szCs w:val="18"/>
            <w:u w:val="single"/>
            <w:lang w:eastAsia="fr-FR"/>
          </w:rPr>
          <w:t>7.1.4 – Macros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39</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64" w:history="1">
        <w:r w:rsidR="00B746E6" w:rsidRPr="00DF1F4F">
          <w:rPr>
            <w:rFonts w:ascii="Times New Roman" w:hAnsi="Times New Roman" w:cs="Times New Roman"/>
            <w:noProof/>
            <w:color w:val="000000"/>
            <w:sz w:val="18"/>
            <w:szCs w:val="18"/>
            <w:u w:val="single"/>
            <w:lang w:eastAsia="fr-FR"/>
          </w:rPr>
          <w:t>7.1.5 – Analysis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40</w:t>
      </w:r>
    </w:p>
    <w:p w:rsidR="00B746E6" w:rsidRPr="00DF1F4F" w:rsidRDefault="00DF1F4F" w:rsidP="00084107">
      <w:pPr>
        <w:tabs>
          <w:tab w:val="right" w:leader="underscore" w:pos="9062"/>
        </w:tabs>
        <w:spacing w:before="120"/>
        <w:jc w:val="left"/>
        <w:rPr>
          <w:rFonts w:ascii="Calibri" w:eastAsia="MS Mincho" w:hAnsi="Calibri"/>
          <w:noProof/>
          <w:color w:val="000000"/>
          <w:sz w:val="22"/>
          <w:szCs w:val="22"/>
          <w:lang w:eastAsia="fr-FR"/>
        </w:rPr>
      </w:pPr>
      <w:hyperlink w:anchor="_Toc379978065" w:history="1">
        <w:r w:rsidR="00B746E6" w:rsidRPr="00DF1F4F">
          <w:rPr>
            <w:rFonts w:ascii="Times New Roman" w:hAnsi="Times New Roman" w:cs="Times New Roman"/>
            <w:b/>
            <w:bCs/>
            <w:i/>
            <w:iCs/>
            <w:noProof/>
            <w:color w:val="000000"/>
            <w:sz w:val="24"/>
            <w:szCs w:val="24"/>
            <w:u w:val="single"/>
            <w:lang w:eastAsia="fr-FR"/>
          </w:rPr>
          <w:t xml:space="preserve">8 – </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Macro</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 xml:space="preserve"> Menu</w:t>
        </w:r>
        <w:r w:rsidR="00B746E6" w:rsidRPr="00DF1F4F">
          <w:rPr>
            <w:rFonts w:ascii="Times New Roman" w:hAnsi="Times New Roman" w:cs="Times New Roman"/>
            <w:b/>
            <w:bCs/>
            <w:i/>
            <w:iCs/>
            <w:noProof/>
            <w:webHidden/>
            <w:color w:val="000000"/>
            <w:sz w:val="24"/>
            <w:szCs w:val="24"/>
            <w:lang w:eastAsia="fr-FR"/>
          </w:rPr>
          <w:tab/>
        </w:r>
      </w:hyperlink>
      <w:r w:rsidR="00B746E6" w:rsidRPr="00DF1F4F">
        <w:rPr>
          <w:rFonts w:ascii="Times New Roman" w:hAnsi="Times New Roman" w:cs="Times New Roman"/>
          <w:b/>
          <w:bCs/>
          <w:i/>
          <w:iCs/>
          <w:noProof/>
          <w:color w:val="000000"/>
          <w:sz w:val="24"/>
          <w:szCs w:val="24"/>
          <w:lang w:eastAsia="fr-FR"/>
        </w:rPr>
        <w:t>41</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66" w:history="1">
        <w:r w:rsidR="00B746E6" w:rsidRPr="00DF1F4F">
          <w:rPr>
            <w:rFonts w:ascii="Times New Roman" w:hAnsi="Times New Roman" w:cs="Times New Roman"/>
            <w:b/>
            <w:bCs/>
            <w:noProof/>
            <w:color w:val="000000"/>
            <w:sz w:val="22"/>
            <w:szCs w:val="22"/>
            <w:u w:val="single"/>
            <w:lang w:eastAsia="fr-FR"/>
          </w:rPr>
          <w:t xml:space="preserve">8.1 –  Management of </w:t>
        </w:r>
        <w:r w:rsidR="00DF3DB8" w:rsidRPr="00DF1F4F">
          <w:rPr>
            <w:rFonts w:ascii="Times New Roman" w:hAnsi="Times New Roman" w:cs="Times New Roman"/>
            <w:b/>
            <w:bCs/>
            <w:noProof/>
            <w:color w:val="000000"/>
            <w:sz w:val="22"/>
            <w:szCs w:val="22"/>
            <w:u w:val="single"/>
            <w:lang w:eastAsia="fr-FR"/>
          </w:rPr>
          <w:t>“</w:t>
        </w:r>
        <w:r w:rsidR="00B746E6" w:rsidRPr="00DF1F4F">
          <w:rPr>
            <w:rFonts w:ascii="Times New Roman" w:hAnsi="Times New Roman" w:cs="Times New Roman"/>
            <w:b/>
            <w:bCs/>
            <w:noProof/>
            <w:color w:val="000000"/>
            <w:sz w:val="22"/>
            <w:szCs w:val="22"/>
            <w:u w:val="single"/>
            <w:lang w:eastAsia="fr-FR"/>
          </w:rPr>
          <w:t>Macros</w:t>
        </w:r>
        <w:r w:rsidR="00DF3DB8" w:rsidRPr="00DF1F4F">
          <w:rPr>
            <w:rFonts w:ascii="Times New Roman" w:hAnsi="Times New Roman" w:cs="Times New Roman"/>
            <w:b/>
            <w:bCs/>
            <w:noProof/>
            <w:color w:val="000000"/>
            <w:sz w:val="22"/>
            <w:szCs w:val="22"/>
            <w:u w:val="single"/>
            <w:lang w:eastAsia="fr-FR"/>
          </w:rPr>
          <w:t>”</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41</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67" w:history="1">
        <w:r w:rsidR="00B746E6" w:rsidRPr="00DF1F4F">
          <w:rPr>
            <w:rFonts w:ascii="Times New Roman" w:hAnsi="Times New Roman" w:cs="Times New Roman"/>
            <w:noProof/>
            <w:color w:val="000000"/>
            <w:sz w:val="18"/>
            <w:szCs w:val="18"/>
            <w:u w:val="single"/>
            <w:lang w:eastAsia="fr-FR"/>
          </w:rPr>
          <w:t>8.1.1 – Consulting a macro</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42</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68" w:history="1">
        <w:r w:rsidR="00B746E6" w:rsidRPr="00DF1F4F">
          <w:rPr>
            <w:rFonts w:ascii="Times New Roman" w:hAnsi="Times New Roman" w:cs="Times New Roman"/>
            <w:noProof/>
            <w:color w:val="000000"/>
            <w:sz w:val="18"/>
            <w:szCs w:val="18"/>
            <w:u w:val="single"/>
            <w:lang w:eastAsia="fr-FR"/>
          </w:rPr>
          <w:t>8.1.2 – Create / Modify a macro</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42</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69" w:history="1">
        <w:r w:rsidR="00B746E6" w:rsidRPr="00DF1F4F">
          <w:rPr>
            <w:rFonts w:ascii="Times New Roman" w:hAnsi="Times New Roman" w:cs="Times New Roman"/>
            <w:noProof/>
            <w:color w:val="000000"/>
            <w:sz w:val="18"/>
            <w:szCs w:val="18"/>
            <w:u w:val="single"/>
            <w:lang w:eastAsia="fr-FR"/>
          </w:rPr>
          <w:t>8.1.3 – Deletion</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45</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70" w:history="1">
        <w:r w:rsidR="00B746E6" w:rsidRPr="00DF1F4F">
          <w:rPr>
            <w:rFonts w:ascii="Times New Roman" w:hAnsi="Times New Roman" w:cs="Times New Roman"/>
            <w:noProof/>
            <w:color w:val="000000"/>
            <w:sz w:val="18"/>
            <w:szCs w:val="18"/>
            <w:u w:val="single"/>
            <w:lang w:eastAsia="fr-FR"/>
          </w:rPr>
          <w:t>8.1.4 – Import / Export</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45</w:t>
      </w:r>
    </w:p>
    <w:p w:rsidR="00B746E6" w:rsidRPr="00DF1F4F" w:rsidRDefault="00DF1F4F" w:rsidP="00084107">
      <w:pPr>
        <w:tabs>
          <w:tab w:val="right" w:leader="underscore" w:pos="9062"/>
        </w:tabs>
        <w:spacing w:before="120"/>
        <w:jc w:val="left"/>
        <w:rPr>
          <w:rFonts w:ascii="Calibri" w:eastAsia="MS Mincho" w:hAnsi="Calibri"/>
          <w:noProof/>
          <w:color w:val="000000"/>
          <w:sz w:val="22"/>
          <w:szCs w:val="22"/>
          <w:lang w:eastAsia="fr-FR"/>
        </w:rPr>
      </w:pPr>
      <w:hyperlink w:anchor="_Toc379978071" w:history="1">
        <w:r w:rsidR="00B746E6" w:rsidRPr="00DF1F4F">
          <w:rPr>
            <w:rFonts w:ascii="Times New Roman" w:hAnsi="Times New Roman" w:cs="Times New Roman"/>
            <w:b/>
            <w:bCs/>
            <w:i/>
            <w:iCs/>
            <w:noProof/>
            <w:color w:val="000000"/>
            <w:sz w:val="24"/>
            <w:szCs w:val="24"/>
            <w:u w:val="single"/>
            <w:lang w:eastAsia="fr-FR"/>
          </w:rPr>
          <w:t xml:space="preserve">9 </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Study</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 xml:space="preserve"> Menu</w:t>
        </w:r>
        <w:r w:rsidR="00B746E6" w:rsidRPr="00DF1F4F">
          <w:rPr>
            <w:rFonts w:ascii="Times New Roman" w:hAnsi="Times New Roman" w:cs="Times New Roman"/>
            <w:b/>
            <w:bCs/>
            <w:i/>
            <w:iCs/>
            <w:noProof/>
            <w:webHidden/>
            <w:color w:val="000000"/>
            <w:sz w:val="24"/>
            <w:szCs w:val="24"/>
            <w:lang w:eastAsia="fr-FR"/>
          </w:rPr>
          <w:tab/>
        </w:r>
      </w:hyperlink>
      <w:r w:rsidR="00B746E6" w:rsidRPr="00DF1F4F">
        <w:rPr>
          <w:rFonts w:ascii="Times New Roman" w:hAnsi="Times New Roman" w:cs="Times New Roman"/>
          <w:b/>
          <w:bCs/>
          <w:i/>
          <w:iCs/>
          <w:noProof/>
          <w:color w:val="000000"/>
          <w:sz w:val="24"/>
          <w:szCs w:val="24"/>
          <w:lang w:eastAsia="fr-FR"/>
        </w:rPr>
        <w:t>47</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72" w:history="1">
        <w:r w:rsidR="00B746E6" w:rsidRPr="00DF1F4F">
          <w:rPr>
            <w:rFonts w:ascii="Times New Roman" w:hAnsi="Times New Roman" w:cs="Times New Roman"/>
            <w:b/>
            <w:bCs/>
            <w:noProof/>
            <w:color w:val="000000"/>
            <w:sz w:val="22"/>
            <w:szCs w:val="22"/>
            <w:u w:val="single"/>
            <w:lang w:eastAsia="fr-FR"/>
          </w:rPr>
          <w:t>9.1 –  Study declaration</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47</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73" w:history="1">
        <w:r w:rsidR="00B746E6" w:rsidRPr="00DF1F4F">
          <w:rPr>
            <w:rFonts w:ascii="Times New Roman" w:hAnsi="Times New Roman" w:cs="Times New Roman"/>
            <w:noProof/>
            <w:color w:val="000000"/>
            <w:sz w:val="18"/>
            <w:szCs w:val="18"/>
            <w:u w:val="single"/>
            <w:lang w:eastAsia="fr-FR"/>
          </w:rPr>
          <w:t>9.1.1 – Consultation</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48</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74" w:history="1">
        <w:r w:rsidR="00B746E6" w:rsidRPr="00DF1F4F">
          <w:rPr>
            <w:rFonts w:ascii="Times New Roman" w:hAnsi="Times New Roman" w:cs="Times New Roman"/>
            <w:noProof/>
            <w:color w:val="000000"/>
            <w:sz w:val="18"/>
            <w:szCs w:val="18"/>
            <w:u w:val="single"/>
            <w:lang w:eastAsia="fr-FR"/>
          </w:rPr>
          <w:t>9.1.2 – Create/ Modify</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48</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75" w:history="1">
        <w:r w:rsidR="00B746E6" w:rsidRPr="00DF1F4F">
          <w:rPr>
            <w:rFonts w:ascii="Times New Roman" w:hAnsi="Times New Roman" w:cs="Times New Roman"/>
            <w:noProof/>
            <w:color w:val="000000"/>
            <w:sz w:val="18"/>
            <w:szCs w:val="18"/>
            <w:u w:val="single"/>
            <w:lang w:eastAsia="fr-FR"/>
          </w:rPr>
          <w:t>9.1.3 – Deletion</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49</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76" w:history="1">
        <w:r w:rsidR="00B746E6" w:rsidRPr="00DF1F4F">
          <w:rPr>
            <w:rFonts w:ascii="Times New Roman" w:hAnsi="Times New Roman" w:cs="Times New Roman"/>
            <w:noProof/>
            <w:color w:val="000000"/>
            <w:sz w:val="18"/>
            <w:szCs w:val="18"/>
            <w:u w:val="single"/>
            <w:lang w:eastAsia="fr-FR"/>
          </w:rPr>
          <w:t>9.1.4 – Materials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50</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77" w:history="1">
        <w:r w:rsidR="00B746E6" w:rsidRPr="00DF1F4F">
          <w:rPr>
            <w:rFonts w:ascii="Times New Roman" w:hAnsi="Times New Roman" w:cs="Times New Roman"/>
            <w:noProof/>
            <w:color w:val="000000"/>
            <w:sz w:val="18"/>
            <w:szCs w:val="18"/>
            <w:u w:val="single"/>
            <w:lang w:eastAsia="fr-FR"/>
          </w:rPr>
          <w:t>9.1.5 – Acquisition</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52</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78" w:history="1">
        <w:r w:rsidR="00B746E6" w:rsidRPr="00DF1F4F">
          <w:rPr>
            <w:rFonts w:ascii="Times New Roman" w:hAnsi="Times New Roman" w:cs="Times New Roman"/>
            <w:noProof/>
            <w:color w:val="000000"/>
            <w:sz w:val="18"/>
            <w:szCs w:val="18"/>
            <w:u w:val="single"/>
            <w:lang w:eastAsia="fr-FR"/>
          </w:rPr>
          <w:t>9.1.6 – Macro</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53</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79" w:history="1">
        <w:r w:rsidR="00B746E6" w:rsidRPr="00DF1F4F">
          <w:rPr>
            <w:rFonts w:ascii="Times New Roman" w:hAnsi="Times New Roman" w:cs="Times New Roman"/>
            <w:b/>
            <w:bCs/>
            <w:noProof/>
            <w:color w:val="000000"/>
            <w:sz w:val="22"/>
            <w:szCs w:val="22"/>
            <w:u w:val="single"/>
            <w:lang w:eastAsia="fr-FR"/>
          </w:rPr>
          <w:t>9.2 – Analysis</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54</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80" w:history="1">
        <w:r w:rsidR="00B746E6" w:rsidRPr="00DF1F4F">
          <w:rPr>
            <w:rFonts w:ascii="Times New Roman" w:hAnsi="Times New Roman" w:cs="Times New Roman"/>
            <w:noProof/>
            <w:color w:val="000000"/>
            <w:sz w:val="18"/>
            <w:szCs w:val="18"/>
            <w:u w:val="single"/>
            <w:lang w:eastAsia="fr-FR"/>
          </w:rPr>
          <w:t>9.2.1 – How to use this feature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54</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81" w:history="1">
        <w:r w:rsidR="00B746E6" w:rsidRPr="00DF1F4F">
          <w:rPr>
            <w:rFonts w:ascii="Times New Roman" w:hAnsi="Times New Roman" w:cs="Times New Roman"/>
            <w:noProof/>
            <w:color w:val="000000"/>
            <w:sz w:val="18"/>
            <w:szCs w:val="18"/>
            <w:u w:val="single"/>
            <w:lang w:eastAsia="fr-FR"/>
          </w:rPr>
          <w:t>9.2.2 – Macros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55</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82" w:history="1">
        <w:r w:rsidR="00B746E6" w:rsidRPr="00DF1F4F">
          <w:rPr>
            <w:rFonts w:ascii="Times New Roman" w:hAnsi="Times New Roman" w:cs="Times New Roman"/>
            <w:noProof/>
            <w:color w:val="000000"/>
            <w:sz w:val="18"/>
            <w:szCs w:val="18"/>
            <w:u w:val="single"/>
            <w:lang w:eastAsia="fr-FR"/>
          </w:rPr>
          <w:t>9.2.3 – Images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56</w:t>
      </w:r>
    </w:p>
    <w:p w:rsidR="00B746E6" w:rsidRPr="00DF1F4F" w:rsidRDefault="00DF1F4F" w:rsidP="00084107">
      <w:pPr>
        <w:tabs>
          <w:tab w:val="left" w:leader="underscore" w:pos="1259"/>
          <w:tab w:val="right" w:leader="underscore" w:pos="9061"/>
        </w:tabs>
        <w:ind w:left="1077"/>
        <w:jc w:val="left"/>
        <w:rPr>
          <w:rFonts w:ascii="Calibri" w:eastAsia="MS Mincho" w:hAnsi="Calibri"/>
          <w:noProof/>
          <w:color w:val="000000"/>
          <w:sz w:val="22"/>
          <w:szCs w:val="22"/>
          <w:lang w:eastAsia="fr-FR"/>
        </w:rPr>
      </w:pPr>
      <w:hyperlink w:anchor="_Toc379978083" w:history="1">
        <w:r w:rsidR="00B746E6" w:rsidRPr="00DF1F4F">
          <w:rPr>
            <w:rFonts w:ascii="Times New Roman" w:hAnsi="Times New Roman" w:cs="Times New Roman"/>
            <w:noProof/>
            <w:color w:val="000000"/>
            <w:sz w:val="18"/>
            <w:szCs w:val="18"/>
            <w:u w:val="single"/>
            <w:lang w:eastAsia="fr-FR"/>
          </w:rPr>
          <w:t>9.2.3.a – How to use this feature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56</w:t>
      </w:r>
    </w:p>
    <w:p w:rsidR="00B746E6" w:rsidRPr="00DF1F4F" w:rsidRDefault="00DF1F4F" w:rsidP="00084107">
      <w:pPr>
        <w:tabs>
          <w:tab w:val="left" w:leader="underscore" w:pos="1259"/>
          <w:tab w:val="right" w:leader="underscore" w:pos="9061"/>
        </w:tabs>
        <w:ind w:left="1077"/>
        <w:jc w:val="left"/>
        <w:rPr>
          <w:rFonts w:ascii="Calibri" w:eastAsia="MS Mincho" w:hAnsi="Calibri"/>
          <w:noProof/>
          <w:color w:val="000000"/>
          <w:sz w:val="22"/>
          <w:szCs w:val="22"/>
          <w:lang w:eastAsia="fr-FR"/>
        </w:rPr>
      </w:pPr>
      <w:hyperlink w:anchor="_Toc379978084" w:history="1">
        <w:r w:rsidR="00B746E6" w:rsidRPr="00DF1F4F">
          <w:rPr>
            <w:rFonts w:ascii="Times New Roman" w:hAnsi="Times New Roman" w:cs="Times New Roman"/>
            <w:noProof/>
            <w:color w:val="000000"/>
            <w:sz w:val="18"/>
            <w:szCs w:val="18"/>
            <w:u w:val="single"/>
            <w:lang w:eastAsia="fr-FR"/>
          </w:rPr>
          <w:t>9.2.3.b – Loading images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57</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85" w:history="1">
        <w:r w:rsidR="00B746E6" w:rsidRPr="00DF1F4F">
          <w:rPr>
            <w:rFonts w:ascii="Times New Roman" w:hAnsi="Times New Roman" w:cs="Times New Roman"/>
            <w:noProof/>
            <w:color w:val="000000"/>
            <w:sz w:val="18"/>
            <w:szCs w:val="18"/>
            <w:u w:val="single"/>
            <w:lang w:eastAsia="fr-FR"/>
          </w:rPr>
          <w:t>9.2.4 – Files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58</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86" w:history="1">
        <w:r w:rsidR="00B746E6" w:rsidRPr="00DF1F4F">
          <w:rPr>
            <w:rFonts w:ascii="Times New Roman" w:hAnsi="Times New Roman" w:cs="Times New Roman"/>
            <w:noProof/>
            <w:color w:val="000000"/>
            <w:sz w:val="18"/>
            <w:szCs w:val="18"/>
            <w:u w:val="single"/>
            <w:lang w:eastAsia="fr-FR"/>
          </w:rPr>
          <w:t>9.2.5 – Analyses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59</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87" w:history="1">
        <w:r w:rsidR="00B746E6" w:rsidRPr="00DF1F4F">
          <w:rPr>
            <w:rFonts w:ascii="Times New Roman" w:hAnsi="Times New Roman" w:cs="Times New Roman"/>
            <w:b/>
            <w:bCs/>
            <w:noProof/>
            <w:color w:val="000000"/>
            <w:sz w:val="22"/>
            <w:szCs w:val="22"/>
            <w:u w:val="single"/>
            <w:lang w:eastAsia="fr-FR"/>
          </w:rPr>
          <w:t>9.3 –  Integration</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60</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88" w:history="1">
        <w:r w:rsidR="00B746E6" w:rsidRPr="00DF1F4F">
          <w:rPr>
            <w:rFonts w:ascii="Times New Roman" w:hAnsi="Times New Roman" w:cs="Times New Roman"/>
            <w:noProof/>
            <w:color w:val="000000"/>
            <w:sz w:val="18"/>
            <w:szCs w:val="18"/>
            <w:u w:val="single"/>
            <w:lang w:eastAsia="fr-FR"/>
          </w:rPr>
          <w:t>9.3.1 – Processing history and results files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60</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89" w:history="1">
        <w:r w:rsidR="00B746E6" w:rsidRPr="00DF1F4F">
          <w:rPr>
            <w:rFonts w:ascii="Times New Roman" w:hAnsi="Times New Roman" w:cs="Times New Roman"/>
            <w:noProof/>
            <w:color w:val="000000"/>
            <w:sz w:val="18"/>
            <w:szCs w:val="18"/>
            <w:u w:val="single"/>
            <w:lang w:eastAsia="fr-FR"/>
          </w:rPr>
          <w:t>9.3.2 – Display</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61</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90" w:history="1">
        <w:r w:rsidR="00B746E6" w:rsidRPr="00DF1F4F">
          <w:rPr>
            <w:rFonts w:ascii="Times New Roman" w:hAnsi="Times New Roman" w:cs="Times New Roman"/>
            <w:noProof/>
            <w:color w:val="000000"/>
            <w:sz w:val="18"/>
            <w:szCs w:val="18"/>
            <w:u w:val="single"/>
            <w:lang w:eastAsia="fr-FR"/>
          </w:rPr>
          <w:t>9.3.3 – Options</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62</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91" w:history="1">
        <w:r w:rsidR="00B746E6" w:rsidRPr="00DF1F4F">
          <w:rPr>
            <w:rFonts w:ascii="Times New Roman" w:hAnsi="Times New Roman" w:cs="Times New Roman"/>
            <w:noProof/>
            <w:color w:val="000000"/>
            <w:sz w:val="18"/>
            <w:szCs w:val="18"/>
            <w:u w:val="single"/>
            <w:lang w:eastAsia="fr-FR"/>
          </w:rPr>
          <w:t>9.3.4 – Integrate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64</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92" w:history="1">
        <w:r w:rsidR="00B746E6" w:rsidRPr="00DF1F4F">
          <w:rPr>
            <w:rFonts w:ascii="Times New Roman" w:hAnsi="Times New Roman" w:cs="Times New Roman"/>
            <w:b/>
            <w:bCs/>
            <w:noProof/>
            <w:color w:val="000000"/>
            <w:sz w:val="22"/>
            <w:szCs w:val="22"/>
            <w:u w:val="single"/>
            <w:lang w:eastAsia="fr-FR"/>
          </w:rPr>
          <w:t>9.4 –  Calculations</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65</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93" w:history="1">
        <w:r w:rsidR="00B746E6" w:rsidRPr="00DF1F4F">
          <w:rPr>
            <w:rFonts w:ascii="Times New Roman" w:hAnsi="Times New Roman" w:cs="Times New Roman"/>
            <w:noProof/>
            <w:color w:val="000000"/>
            <w:sz w:val="18"/>
            <w:szCs w:val="18"/>
            <w:u w:val="single"/>
            <w:lang w:eastAsia="fr-FR"/>
          </w:rPr>
          <w:t>9.4.1 – How to use this feature</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65</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094" w:history="1">
        <w:r w:rsidR="00B746E6" w:rsidRPr="00DF1F4F">
          <w:rPr>
            <w:rFonts w:ascii="Times New Roman" w:hAnsi="Times New Roman" w:cs="Times New Roman"/>
            <w:b/>
            <w:bCs/>
            <w:noProof/>
            <w:color w:val="000000"/>
            <w:sz w:val="22"/>
            <w:szCs w:val="22"/>
            <w:u w:val="single"/>
            <w:lang w:eastAsia="fr-FR"/>
          </w:rPr>
          <w:t>9.5 –  Results</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68</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95" w:history="1">
        <w:r w:rsidR="00B746E6" w:rsidRPr="00DF1F4F">
          <w:rPr>
            <w:rFonts w:ascii="Times New Roman" w:hAnsi="Times New Roman" w:cs="Times New Roman"/>
            <w:noProof/>
            <w:color w:val="000000"/>
            <w:sz w:val="18"/>
            <w:szCs w:val="18"/>
            <w:u w:val="single"/>
            <w:lang w:eastAsia="fr-FR"/>
          </w:rPr>
          <w:t>9.5.1 – Display</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68</w:t>
      </w:r>
    </w:p>
    <w:p w:rsidR="00B746E6" w:rsidRPr="00DF1F4F" w:rsidRDefault="00DF1F4F" w:rsidP="00084107">
      <w:pPr>
        <w:tabs>
          <w:tab w:val="left" w:pos="1260"/>
          <w:tab w:val="right" w:leader="underscore" w:pos="9062"/>
        </w:tabs>
        <w:ind w:left="720"/>
        <w:jc w:val="left"/>
        <w:rPr>
          <w:rFonts w:ascii="Times New Roman" w:hAnsi="Times New Roman" w:cs="Times New Roman"/>
          <w:noProof/>
          <w:color w:val="000000"/>
          <w:sz w:val="18"/>
          <w:szCs w:val="18"/>
          <w:lang w:eastAsia="fr-FR"/>
        </w:rPr>
      </w:pPr>
      <w:hyperlink w:anchor="_Toc379978096" w:history="1">
        <w:r w:rsidR="00B746E6" w:rsidRPr="00DF1F4F">
          <w:rPr>
            <w:rFonts w:ascii="Times New Roman" w:hAnsi="Times New Roman" w:cs="Times New Roman"/>
            <w:noProof/>
            <w:color w:val="000000"/>
            <w:sz w:val="18"/>
            <w:szCs w:val="18"/>
            <w:u w:val="single"/>
            <w:lang w:eastAsia="fr-FR"/>
          </w:rPr>
          <w:t>9.5.2 – Type of result</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69</w:t>
      </w:r>
    </w:p>
    <w:p w:rsidR="00B746E6" w:rsidRPr="00DF1F4F" w:rsidRDefault="00B746E6" w:rsidP="00084107">
      <w:pPr>
        <w:tabs>
          <w:tab w:val="left" w:pos="1260"/>
          <w:tab w:val="right" w:leader="underscore" w:pos="9062"/>
        </w:tabs>
        <w:ind w:left="720"/>
        <w:jc w:val="left"/>
        <w:rPr>
          <w:rFonts w:ascii="Times New Roman" w:hAnsi="Times New Roman" w:cs="Times New Roman"/>
          <w:noProof/>
          <w:color w:val="000000"/>
          <w:sz w:val="18"/>
          <w:szCs w:val="18"/>
          <w:lang w:eastAsia="fr-FR"/>
        </w:rPr>
      </w:pPr>
    </w:p>
    <w:p w:rsidR="00B746E6" w:rsidRPr="00DF1F4F" w:rsidRDefault="00B746E6" w:rsidP="00084107">
      <w:pPr>
        <w:tabs>
          <w:tab w:val="left" w:pos="1260"/>
          <w:tab w:val="right" w:leader="underscore" w:pos="9062"/>
        </w:tabs>
        <w:ind w:left="720"/>
        <w:jc w:val="left"/>
        <w:rPr>
          <w:rFonts w:ascii="Times New Roman" w:hAnsi="Times New Roman" w:cs="Times New Roman"/>
          <w:noProof/>
          <w:color w:val="000000"/>
          <w:sz w:val="18"/>
          <w:szCs w:val="18"/>
          <w:lang w:eastAsia="fr-FR"/>
        </w:rPr>
      </w:pPr>
    </w:p>
    <w:p w:rsidR="00B746E6" w:rsidRPr="00DF1F4F" w:rsidRDefault="00B746E6" w:rsidP="00084107">
      <w:pPr>
        <w:tabs>
          <w:tab w:val="left" w:pos="1260"/>
          <w:tab w:val="right" w:leader="underscore" w:pos="9062"/>
        </w:tabs>
        <w:ind w:left="720"/>
        <w:jc w:val="left"/>
        <w:rPr>
          <w:rFonts w:ascii="Calibri" w:eastAsia="MS Mincho" w:hAnsi="Calibri"/>
          <w:noProof/>
          <w:color w:val="000000"/>
          <w:sz w:val="22"/>
          <w:szCs w:val="22"/>
          <w:lang w:eastAsia="fr-FR"/>
        </w:rPr>
      </w:pP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97" w:history="1">
        <w:r w:rsidR="00B746E6" w:rsidRPr="00DF1F4F">
          <w:rPr>
            <w:rFonts w:ascii="Times New Roman" w:hAnsi="Times New Roman" w:cs="Times New Roman"/>
            <w:noProof/>
            <w:color w:val="000000"/>
            <w:sz w:val="18"/>
            <w:szCs w:val="18"/>
            <w:u w:val="single"/>
            <w:lang w:eastAsia="fr-FR"/>
          </w:rPr>
          <w:t>9.5.3 –Clustering</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69</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98" w:history="1">
        <w:r w:rsidR="00B746E6" w:rsidRPr="00DF1F4F">
          <w:rPr>
            <w:rFonts w:ascii="Times New Roman" w:hAnsi="Times New Roman" w:cs="Times New Roman"/>
            <w:noProof/>
            <w:color w:val="000000"/>
            <w:sz w:val="18"/>
            <w:szCs w:val="18"/>
            <w:u w:val="single"/>
            <w:lang w:eastAsia="fr-FR"/>
          </w:rPr>
          <w:t>9.5.4 – Deletion</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73</w:t>
      </w:r>
    </w:p>
    <w:p w:rsidR="00B746E6" w:rsidRPr="00DF1F4F" w:rsidRDefault="00DF1F4F" w:rsidP="00084107">
      <w:pPr>
        <w:tabs>
          <w:tab w:val="left" w:pos="1260"/>
          <w:tab w:val="right" w:leader="underscore" w:pos="9062"/>
        </w:tabs>
        <w:ind w:left="720"/>
        <w:jc w:val="left"/>
        <w:rPr>
          <w:rFonts w:ascii="Calibri" w:eastAsia="MS Mincho" w:hAnsi="Calibri"/>
          <w:noProof/>
          <w:color w:val="000000"/>
          <w:sz w:val="22"/>
          <w:szCs w:val="22"/>
          <w:lang w:eastAsia="fr-FR"/>
        </w:rPr>
      </w:pPr>
      <w:hyperlink w:anchor="_Toc379978099" w:history="1">
        <w:r w:rsidR="00B746E6" w:rsidRPr="00DF1F4F">
          <w:rPr>
            <w:rFonts w:ascii="Times New Roman" w:hAnsi="Times New Roman" w:cs="Times New Roman"/>
            <w:noProof/>
            <w:color w:val="000000"/>
            <w:sz w:val="18"/>
            <w:szCs w:val="18"/>
            <w:u w:val="single"/>
            <w:lang w:eastAsia="fr-FR"/>
          </w:rPr>
          <w:t>9.5.5 – Graph</w:t>
        </w:r>
        <w:r w:rsidR="00B746E6" w:rsidRPr="00DF1F4F">
          <w:rPr>
            <w:rFonts w:ascii="Times New Roman" w:hAnsi="Times New Roman" w:cs="Times New Roman"/>
            <w:noProof/>
            <w:webHidden/>
            <w:color w:val="000000"/>
            <w:sz w:val="18"/>
            <w:szCs w:val="18"/>
            <w:lang w:eastAsia="fr-FR"/>
          </w:rPr>
          <w:tab/>
        </w:r>
      </w:hyperlink>
      <w:r w:rsidR="00B746E6" w:rsidRPr="00DF1F4F">
        <w:rPr>
          <w:rFonts w:ascii="Times New Roman" w:hAnsi="Times New Roman" w:cs="Times New Roman"/>
          <w:noProof/>
          <w:color w:val="000000"/>
          <w:sz w:val="18"/>
          <w:szCs w:val="18"/>
          <w:lang w:eastAsia="fr-FR"/>
        </w:rPr>
        <w:t>73</w:t>
      </w:r>
    </w:p>
    <w:p w:rsidR="00B746E6" w:rsidRPr="00DF1F4F" w:rsidRDefault="00DF1F4F" w:rsidP="00084107">
      <w:pPr>
        <w:tabs>
          <w:tab w:val="right" w:leader="underscore" w:pos="9062"/>
        </w:tabs>
        <w:spacing w:before="120"/>
        <w:jc w:val="left"/>
        <w:rPr>
          <w:rFonts w:ascii="Calibri" w:eastAsia="MS Mincho" w:hAnsi="Calibri"/>
          <w:noProof/>
          <w:color w:val="000000"/>
          <w:sz w:val="22"/>
          <w:szCs w:val="22"/>
          <w:lang w:eastAsia="fr-FR"/>
        </w:rPr>
      </w:pPr>
      <w:hyperlink w:anchor="_Toc379978100" w:history="1">
        <w:r w:rsidR="00B746E6" w:rsidRPr="00DF1F4F">
          <w:rPr>
            <w:rFonts w:ascii="Times New Roman" w:hAnsi="Times New Roman" w:cs="Times New Roman"/>
            <w:b/>
            <w:bCs/>
            <w:i/>
            <w:iCs/>
            <w:noProof/>
            <w:color w:val="000000"/>
            <w:sz w:val="24"/>
            <w:szCs w:val="24"/>
            <w:u w:val="single"/>
            <w:lang w:eastAsia="fr-FR"/>
          </w:rPr>
          <w:t>10 – </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Windows</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 xml:space="preserve"> Menu</w:t>
        </w:r>
        <w:r w:rsidR="00B746E6" w:rsidRPr="00DF1F4F">
          <w:rPr>
            <w:rFonts w:ascii="Times New Roman" w:hAnsi="Times New Roman" w:cs="Times New Roman"/>
            <w:b/>
            <w:bCs/>
            <w:i/>
            <w:iCs/>
            <w:noProof/>
            <w:webHidden/>
            <w:color w:val="000000"/>
            <w:sz w:val="24"/>
            <w:szCs w:val="24"/>
            <w:lang w:eastAsia="fr-FR"/>
          </w:rPr>
          <w:tab/>
        </w:r>
      </w:hyperlink>
      <w:r w:rsidR="00B746E6" w:rsidRPr="00DF1F4F">
        <w:rPr>
          <w:rFonts w:ascii="Times New Roman" w:hAnsi="Times New Roman" w:cs="Times New Roman"/>
          <w:b/>
          <w:bCs/>
          <w:i/>
          <w:iCs/>
          <w:noProof/>
          <w:color w:val="000000"/>
          <w:sz w:val="24"/>
          <w:szCs w:val="24"/>
          <w:lang w:eastAsia="fr-FR"/>
        </w:rPr>
        <w:t>76</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101" w:history="1">
        <w:r w:rsidR="00B746E6" w:rsidRPr="00DF1F4F">
          <w:rPr>
            <w:rFonts w:ascii="Times New Roman" w:hAnsi="Times New Roman" w:cs="Times New Roman"/>
            <w:b/>
            <w:bCs/>
            <w:noProof/>
            <w:color w:val="000000"/>
            <w:sz w:val="22"/>
            <w:szCs w:val="22"/>
            <w:u w:val="single"/>
            <w:lang w:eastAsia="fr-FR"/>
          </w:rPr>
          <w:t>10.1 – How to use this feature</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76</w:t>
      </w:r>
    </w:p>
    <w:p w:rsidR="00B746E6" w:rsidRPr="00DF1F4F" w:rsidRDefault="00DF1F4F" w:rsidP="00084107">
      <w:pPr>
        <w:tabs>
          <w:tab w:val="right" w:leader="underscore" w:pos="9062"/>
        </w:tabs>
        <w:spacing w:before="120"/>
        <w:jc w:val="left"/>
        <w:rPr>
          <w:rFonts w:ascii="Calibri" w:eastAsia="MS Mincho" w:hAnsi="Calibri"/>
          <w:noProof/>
          <w:color w:val="000000"/>
          <w:sz w:val="22"/>
          <w:szCs w:val="22"/>
          <w:lang w:eastAsia="fr-FR"/>
        </w:rPr>
      </w:pPr>
      <w:hyperlink w:anchor="_Toc379978102" w:history="1">
        <w:r w:rsidR="00B746E6" w:rsidRPr="00DF1F4F">
          <w:rPr>
            <w:rFonts w:ascii="Times New Roman" w:hAnsi="Times New Roman" w:cs="Times New Roman"/>
            <w:b/>
            <w:bCs/>
            <w:i/>
            <w:iCs/>
            <w:noProof/>
            <w:color w:val="000000"/>
            <w:sz w:val="24"/>
            <w:szCs w:val="24"/>
            <w:u w:val="single"/>
            <w:lang w:eastAsia="fr-FR"/>
          </w:rPr>
          <w:t xml:space="preserve">11 – </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Help</w:t>
        </w:r>
        <w:r w:rsidR="00DF3DB8" w:rsidRPr="00DF1F4F">
          <w:rPr>
            <w:rFonts w:ascii="Times New Roman" w:hAnsi="Times New Roman" w:cs="Times New Roman"/>
            <w:b/>
            <w:bCs/>
            <w:i/>
            <w:iCs/>
            <w:noProof/>
            <w:color w:val="000000"/>
            <w:sz w:val="24"/>
            <w:szCs w:val="24"/>
            <w:u w:val="single"/>
            <w:lang w:eastAsia="fr-FR"/>
          </w:rPr>
          <w:t>”</w:t>
        </w:r>
        <w:r w:rsidR="00B746E6" w:rsidRPr="00DF1F4F">
          <w:rPr>
            <w:rFonts w:ascii="Times New Roman" w:hAnsi="Times New Roman" w:cs="Times New Roman"/>
            <w:b/>
            <w:bCs/>
            <w:i/>
            <w:iCs/>
            <w:noProof/>
            <w:color w:val="000000"/>
            <w:sz w:val="24"/>
            <w:szCs w:val="24"/>
            <w:u w:val="single"/>
            <w:lang w:eastAsia="fr-FR"/>
          </w:rPr>
          <w:t xml:space="preserve"> Menu</w:t>
        </w:r>
        <w:r w:rsidR="00B746E6" w:rsidRPr="00DF1F4F">
          <w:rPr>
            <w:rFonts w:ascii="Times New Roman" w:hAnsi="Times New Roman" w:cs="Times New Roman"/>
            <w:b/>
            <w:bCs/>
            <w:i/>
            <w:iCs/>
            <w:noProof/>
            <w:webHidden/>
            <w:color w:val="000000"/>
            <w:sz w:val="24"/>
            <w:szCs w:val="24"/>
            <w:lang w:eastAsia="fr-FR"/>
          </w:rPr>
          <w:tab/>
        </w:r>
      </w:hyperlink>
      <w:r w:rsidR="00B746E6" w:rsidRPr="00DF1F4F">
        <w:rPr>
          <w:rFonts w:ascii="Times New Roman" w:hAnsi="Times New Roman" w:cs="Times New Roman"/>
          <w:b/>
          <w:bCs/>
          <w:i/>
          <w:iCs/>
          <w:noProof/>
          <w:color w:val="000000"/>
          <w:sz w:val="24"/>
          <w:szCs w:val="24"/>
          <w:lang w:eastAsia="fr-FR"/>
        </w:rPr>
        <w:t>77</w:t>
      </w:r>
    </w:p>
    <w:p w:rsidR="00B746E6" w:rsidRPr="00DF1F4F" w:rsidRDefault="00DF1F4F" w:rsidP="00084107">
      <w:pPr>
        <w:tabs>
          <w:tab w:val="right" w:leader="underscore" w:pos="9062"/>
        </w:tabs>
        <w:spacing w:before="120"/>
        <w:ind w:left="240"/>
        <w:jc w:val="left"/>
        <w:rPr>
          <w:rFonts w:ascii="Calibri" w:eastAsia="MS Mincho" w:hAnsi="Calibri"/>
          <w:noProof/>
          <w:color w:val="000000"/>
          <w:sz w:val="22"/>
          <w:szCs w:val="22"/>
          <w:lang w:eastAsia="fr-FR"/>
        </w:rPr>
      </w:pPr>
      <w:hyperlink w:anchor="_Toc379978103" w:history="1">
        <w:r w:rsidR="00B746E6" w:rsidRPr="00DF1F4F">
          <w:rPr>
            <w:rFonts w:ascii="Times New Roman" w:hAnsi="Times New Roman" w:cs="Times New Roman"/>
            <w:b/>
            <w:bCs/>
            <w:noProof/>
            <w:color w:val="000000"/>
            <w:sz w:val="22"/>
            <w:szCs w:val="22"/>
            <w:u w:val="single"/>
            <w:lang w:eastAsia="fr-FR"/>
          </w:rPr>
          <w:t>11.1 – How to use this feature</w:t>
        </w:r>
        <w:r w:rsidR="00B746E6" w:rsidRPr="00DF1F4F">
          <w:rPr>
            <w:rFonts w:ascii="Times New Roman" w:hAnsi="Times New Roman" w:cs="Times New Roman"/>
            <w:b/>
            <w:bCs/>
            <w:noProof/>
            <w:webHidden/>
            <w:color w:val="000000"/>
            <w:sz w:val="22"/>
            <w:szCs w:val="22"/>
            <w:lang w:eastAsia="fr-FR"/>
          </w:rPr>
          <w:tab/>
        </w:r>
      </w:hyperlink>
      <w:r w:rsidR="00B746E6" w:rsidRPr="00DF1F4F">
        <w:rPr>
          <w:rFonts w:ascii="Times New Roman" w:hAnsi="Times New Roman" w:cs="Times New Roman"/>
          <w:b/>
          <w:bCs/>
          <w:noProof/>
          <w:color w:val="000000"/>
          <w:sz w:val="22"/>
          <w:szCs w:val="22"/>
          <w:lang w:eastAsia="fr-FR"/>
        </w:rPr>
        <w:t>77</w:t>
      </w:r>
    </w:p>
    <w:p w:rsidR="00B746E6" w:rsidRPr="00D764CC" w:rsidRDefault="00DF1F4F" w:rsidP="00084107">
      <w:pPr>
        <w:tabs>
          <w:tab w:val="right" w:leader="underscore" w:pos="9062"/>
        </w:tabs>
        <w:spacing w:before="120"/>
        <w:jc w:val="left"/>
        <w:rPr>
          <w:rFonts w:ascii="Calibri" w:eastAsia="MS Mincho" w:hAnsi="Calibri"/>
          <w:noProof/>
          <w:color w:val="000000"/>
          <w:sz w:val="22"/>
          <w:szCs w:val="22"/>
          <w:lang w:val="fr-FR" w:eastAsia="fr-FR"/>
        </w:rPr>
      </w:pPr>
      <w:hyperlink w:anchor="_Toc379978104" w:history="1">
        <w:r w:rsidR="00B746E6" w:rsidRPr="00D764CC">
          <w:rPr>
            <w:rFonts w:ascii="Times New Roman" w:hAnsi="Times New Roman" w:cs="Times New Roman"/>
            <w:b/>
            <w:bCs/>
            <w:i/>
            <w:iCs/>
            <w:noProof/>
            <w:color w:val="000000"/>
            <w:sz w:val="24"/>
            <w:szCs w:val="24"/>
            <w:u w:val="single"/>
            <w:lang w:val="fr-FR" w:eastAsia="fr-FR"/>
          </w:rPr>
          <w:t>12 – Frequently-asked questions</w:t>
        </w:r>
        <w:r w:rsidR="00B746E6" w:rsidRPr="00D764CC">
          <w:rPr>
            <w:rFonts w:ascii="Times New Roman" w:hAnsi="Times New Roman" w:cs="Times New Roman"/>
            <w:b/>
            <w:bCs/>
            <w:i/>
            <w:iCs/>
            <w:noProof/>
            <w:webHidden/>
            <w:color w:val="000000"/>
            <w:sz w:val="24"/>
            <w:szCs w:val="24"/>
            <w:lang w:val="fr-FR" w:eastAsia="fr-FR"/>
          </w:rPr>
          <w:tab/>
        </w:r>
      </w:hyperlink>
      <w:r w:rsidR="00B746E6" w:rsidRPr="00D764CC">
        <w:rPr>
          <w:rFonts w:ascii="Times New Roman" w:hAnsi="Times New Roman" w:cs="Times New Roman"/>
          <w:b/>
          <w:bCs/>
          <w:i/>
          <w:iCs/>
          <w:noProof/>
          <w:color w:val="000000"/>
          <w:sz w:val="24"/>
          <w:szCs w:val="24"/>
          <w:lang w:val="fr-FR" w:eastAsia="fr-FR"/>
        </w:rPr>
        <w:t>79</w:t>
      </w:r>
    </w:p>
    <w:p w:rsidR="00B746E6" w:rsidRPr="00D764CC" w:rsidRDefault="00B746E6" w:rsidP="00084107">
      <w:pPr>
        <w:tabs>
          <w:tab w:val="left" w:pos="1260"/>
          <w:tab w:val="right" w:leader="underscore" w:pos="9062"/>
        </w:tabs>
        <w:ind w:left="720"/>
        <w:rPr>
          <w:rFonts w:ascii="Times New Roman" w:hAnsi="Times New Roman" w:cs="Times New Roman"/>
          <w:noProof/>
          <w:color w:val="000000"/>
          <w:sz w:val="18"/>
          <w:szCs w:val="18"/>
          <w:lang w:val="fr-FR" w:eastAsia="fr-FR"/>
        </w:rPr>
      </w:pPr>
    </w:p>
    <w:p w:rsidR="00B746E6" w:rsidRPr="00D764CC" w:rsidRDefault="00B746E6" w:rsidP="00084107">
      <w:pPr>
        <w:jc w:val="left"/>
        <w:rPr>
          <w:lang w:val="fr-FR"/>
        </w:rPr>
      </w:pPr>
    </w:p>
    <w:p w:rsidR="00B746E6" w:rsidRPr="00D764CC" w:rsidRDefault="00B746E6" w:rsidP="00084107">
      <w:pPr>
        <w:jc w:val="left"/>
        <w:rPr>
          <w:lang w:val="fr-FR"/>
        </w:rPr>
      </w:pPr>
    </w:p>
    <w:p w:rsidR="00B746E6" w:rsidRPr="00D764CC" w:rsidRDefault="00B746E6" w:rsidP="00831C0C">
      <w:pPr>
        <w:jc w:val="right"/>
        <w:rPr>
          <w:lang w:val="fr-FR"/>
        </w:rPr>
      </w:pPr>
      <w:r w:rsidRPr="00D764CC">
        <w:rPr>
          <w:lang w:val="fr-FR"/>
        </w:rPr>
        <w:t>[Fin de l</w:t>
      </w:r>
      <w:r w:rsidR="00DF3DB8" w:rsidRPr="00D764CC">
        <w:rPr>
          <w:lang w:val="fr-FR"/>
        </w:rPr>
        <w:t>’</w:t>
      </w:r>
      <w:r w:rsidRPr="00D764CC">
        <w:rPr>
          <w:lang w:val="fr-FR"/>
        </w:rPr>
        <w:t>annexe I</w:t>
      </w:r>
      <w:r w:rsidR="009733E5" w:rsidRPr="00D764CC">
        <w:rPr>
          <w:lang w:val="fr-FR"/>
        </w:rPr>
        <w:t>V</w:t>
      </w:r>
      <w:r w:rsidRPr="00D764CC">
        <w:rPr>
          <w:lang w:val="fr-FR"/>
        </w:rPr>
        <w:t xml:space="preserve"> et du document]</w:t>
      </w:r>
    </w:p>
    <w:sectPr w:rsidR="00B746E6" w:rsidRPr="00D764CC" w:rsidSect="00D63068">
      <w:headerReference w:type="default" r:id="rId26"/>
      <w:headerReference w:type="first" r:id="rId27"/>
      <w:type w:val="continuous"/>
      <w:pgSz w:w="11907" w:h="16840" w:code="9"/>
      <w:pgMar w:top="1134" w:right="1134" w:bottom="510" w:left="1134" w:header="510" w:footer="680" w:gutter="0"/>
      <w:pgNumType w:start="1"/>
      <w:cols w:space="72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079" w:rsidRDefault="00262079" w:rsidP="006655D3">
      <w:r>
        <w:separator/>
      </w:r>
    </w:p>
    <w:p w:rsidR="00262079" w:rsidRDefault="00262079" w:rsidP="006655D3"/>
    <w:p w:rsidR="00262079" w:rsidRDefault="00262079" w:rsidP="006655D3"/>
  </w:endnote>
  <w:endnote w:type="continuationSeparator" w:id="0">
    <w:p w:rsidR="00262079" w:rsidRDefault="00262079" w:rsidP="006655D3">
      <w:r>
        <w:separator/>
      </w:r>
    </w:p>
    <w:p w:rsidR="00262079" w:rsidRPr="00A83EC7" w:rsidRDefault="00262079">
      <w:pPr>
        <w:pStyle w:val="Footer"/>
        <w:spacing w:after="60"/>
        <w:rPr>
          <w:sz w:val="18"/>
          <w:szCs w:val="18"/>
          <w:lang w:val="fr-CH"/>
        </w:rPr>
      </w:pPr>
      <w:r w:rsidRPr="00A83EC7">
        <w:rPr>
          <w:sz w:val="18"/>
          <w:szCs w:val="18"/>
          <w:lang w:val="fr-CH"/>
        </w:rPr>
        <w:t>[Suite de la note de la page précédente]</w:t>
      </w:r>
    </w:p>
    <w:p w:rsidR="00262079" w:rsidRPr="00A83EC7" w:rsidRDefault="00262079" w:rsidP="006655D3">
      <w:pPr>
        <w:rPr>
          <w:lang w:val="fr-CH"/>
        </w:rPr>
      </w:pPr>
    </w:p>
    <w:p w:rsidR="00262079" w:rsidRPr="00A83EC7" w:rsidRDefault="00262079" w:rsidP="006655D3">
      <w:pPr>
        <w:rPr>
          <w:lang w:val="fr-CH"/>
        </w:rPr>
      </w:pPr>
    </w:p>
  </w:endnote>
  <w:endnote w:type="continuationNotice" w:id="1">
    <w:p w:rsidR="00262079" w:rsidRPr="00A83EC7" w:rsidRDefault="00262079" w:rsidP="006655D3">
      <w:pPr>
        <w:rPr>
          <w:lang w:val="fr-CH"/>
        </w:rPr>
      </w:pPr>
      <w:r w:rsidRPr="00A83EC7">
        <w:rPr>
          <w:lang w:val="fr-CH"/>
        </w:rPr>
        <w:t>[Suite de la note page suivante]</w:t>
      </w:r>
    </w:p>
    <w:p w:rsidR="00262079" w:rsidRPr="00A83EC7" w:rsidRDefault="00262079" w:rsidP="006655D3">
      <w:pPr>
        <w:rPr>
          <w:lang w:val="fr-CH"/>
        </w:rPr>
      </w:pPr>
    </w:p>
    <w:p w:rsidR="00262079" w:rsidRPr="00A83EC7" w:rsidRDefault="0026207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rysHand">
    <w:altName w:val="Courier New"/>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20" w:rsidRPr="006A2242" w:rsidRDefault="002C1A20" w:rsidP="002C1A20">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079" w:rsidRDefault="00262079" w:rsidP="006655D3">
      <w:r>
        <w:separator/>
      </w:r>
    </w:p>
  </w:footnote>
  <w:footnote w:type="continuationSeparator" w:id="0">
    <w:p w:rsidR="00262079" w:rsidRDefault="00262079" w:rsidP="006655D3">
      <w:r>
        <w:separator/>
      </w:r>
    </w:p>
  </w:footnote>
  <w:footnote w:type="continuationNotice" w:id="1">
    <w:p w:rsidR="00262079" w:rsidRPr="00AB530F" w:rsidRDefault="0026207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E6" w:rsidRPr="00C5280D" w:rsidRDefault="002C1A20" w:rsidP="00EB048E">
    <w:pPr>
      <w:pStyle w:val="Header"/>
      <w:rPr>
        <w:rStyle w:val="PageNumber"/>
        <w:lang w:val="en-US"/>
      </w:rPr>
    </w:pPr>
    <w:r>
      <w:rPr>
        <w:rStyle w:val="PageNumber"/>
        <w:lang w:val="en-US"/>
      </w:rPr>
      <w:t>CAJ</w:t>
    </w:r>
    <w:r w:rsidR="00B746E6">
      <w:rPr>
        <w:rStyle w:val="PageNumber"/>
        <w:lang w:val="en-US"/>
      </w:rPr>
      <w:t>/</w:t>
    </w:r>
    <w:r>
      <w:rPr>
        <w:rStyle w:val="PageNumber"/>
        <w:lang w:val="en-US"/>
      </w:rPr>
      <w:t>69</w:t>
    </w:r>
    <w:r w:rsidR="00B746E6">
      <w:rPr>
        <w:rStyle w:val="PageNumber"/>
        <w:lang w:val="en-US"/>
      </w:rPr>
      <w:t>/</w:t>
    </w:r>
    <w:r>
      <w:rPr>
        <w:rStyle w:val="PageNumber"/>
        <w:lang w:val="en-US"/>
      </w:rPr>
      <w:t>7</w:t>
    </w:r>
  </w:p>
  <w:p w:rsidR="00B746E6" w:rsidRPr="00C5280D" w:rsidRDefault="00B746E6" w:rsidP="00EB048E">
    <w:pPr>
      <w:pStyle w:val="Header"/>
      <w:rPr>
        <w:lang w:val="en-US"/>
      </w:rPr>
    </w:pPr>
    <w:proofErr w:type="gramStart"/>
    <w:r w:rsidRPr="00C5280D">
      <w:rPr>
        <w:lang w:val="en-US"/>
      </w:rPr>
      <w:t>page</w:t>
    </w:r>
    <w:proofErr w:type="gram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1F4F">
      <w:rPr>
        <w:rStyle w:val="PageNumber"/>
        <w:noProof/>
        <w:lang w:val="en-US"/>
      </w:rPr>
      <w:t>6</w:t>
    </w:r>
    <w:r w:rsidRPr="00C5280D">
      <w:rPr>
        <w:rStyle w:val="PageNumber"/>
        <w:lang w:val="en-US"/>
      </w:rPr>
      <w:fldChar w:fldCharType="end"/>
    </w:r>
  </w:p>
  <w:p w:rsidR="00B746E6" w:rsidRPr="00C5280D" w:rsidRDefault="00B746E6" w:rsidP="009879E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E6" w:rsidRDefault="00B746E6">
    <w:pPr>
      <w:pStyle w:val="Header"/>
      <w:rPr>
        <w:lang w:val="en-US"/>
      </w:rPr>
    </w:pPr>
    <w:r>
      <w:rPr>
        <w:lang w:val="en-US"/>
      </w:rPr>
      <w:t>C</w:t>
    </w:r>
    <w:r w:rsidR="002C1A20">
      <w:rPr>
        <w:lang w:val="en-US"/>
      </w:rPr>
      <w:t>AJ/69</w:t>
    </w:r>
    <w:r>
      <w:rPr>
        <w:lang w:val="en-US"/>
      </w:rPr>
      <w:t>/</w:t>
    </w:r>
    <w:r w:rsidR="002C1A20">
      <w:rPr>
        <w:lang w:val="en-US"/>
      </w:rPr>
      <w:t>7</w:t>
    </w:r>
  </w:p>
  <w:p w:rsidR="00B746E6" w:rsidRDefault="00B746E6">
    <w:pPr>
      <w:pStyle w:val="Header"/>
      <w:rPr>
        <w:lang w:val="en-US"/>
      </w:rPr>
    </w:pPr>
  </w:p>
  <w:p w:rsidR="00B746E6" w:rsidRDefault="00B746E6">
    <w:pPr>
      <w:pStyle w:val="Header"/>
      <w:rPr>
        <w:lang w:val="en-US"/>
      </w:rPr>
    </w:pPr>
    <w:r>
      <w:rPr>
        <w:lang w:val="en-US"/>
      </w:rPr>
      <w:t>ANNEXE I</w:t>
    </w:r>
  </w:p>
  <w:p w:rsidR="00B746E6" w:rsidRPr="007A5F5C" w:rsidRDefault="00B746E6">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E6" w:rsidRDefault="00B746E6">
    <w:pPr>
      <w:pStyle w:val="Header"/>
      <w:rPr>
        <w:lang w:val="en-US"/>
      </w:rPr>
    </w:pPr>
    <w:r>
      <w:rPr>
        <w:lang w:val="en-US"/>
      </w:rPr>
      <w:t>C</w:t>
    </w:r>
    <w:r w:rsidR="002C1A20">
      <w:rPr>
        <w:lang w:val="en-US"/>
      </w:rPr>
      <w:t>AJ/69</w:t>
    </w:r>
    <w:r>
      <w:rPr>
        <w:lang w:val="en-US"/>
      </w:rPr>
      <w:t>/</w:t>
    </w:r>
    <w:r w:rsidR="002C1A20">
      <w:rPr>
        <w:lang w:val="en-US"/>
      </w:rPr>
      <w:t>7</w:t>
    </w:r>
  </w:p>
  <w:p w:rsidR="00B746E6" w:rsidRDefault="00B746E6">
    <w:pPr>
      <w:pStyle w:val="Header"/>
      <w:rPr>
        <w:lang w:val="en-US"/>
      </w:rPr>
    </w:pPr>
  </w:p>
  <w:p w:rsidR="00B746E6" w:rsidRDefault="00B746E6">
    <w:pPr>
      <w:pStyle w:val="Header"/>
      <w:rPr>
        <w:lang w:val="en-US"/>
      </w:rPr>
    </w:pPr>
    <w:r>
      <w:rPr>
        <w:lang w:val="en-US"/>
      </w:rPr>
      <w:t>ANNEXE II</w:t>
    </w:r>
  </w:p>
  <w:p w:rsidR="00B746E6" w:rsidRPr="007A5F5C" w:rsidRDefault="00B746E6">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A7" w:rsidRPr="00C5280D" w:rsidRDefault="002C1A20" w:rsidP="00EB048E">
    <w:pPr>
      <w:pStyle w:val="Header"/>
      <w:rPr>
        <w:rStyle w:val="PageNumber"/>
        <w:lang w:val="en-US"/>
      </w:rPr>
    </w:pPr>
    <w:r>
      <w:rPr>
        <w:rStyle w:val="PageNumber"/>
        <w:lang w:val="en-US"/>
      </w:rPr>
      <w:t>CAJ/69</w:t>
    </w:r>
    <w:r w:rsidR="001934A7">
      <w:rPr>
        <w:rStyle w:val="PageNumber"/>
        <w:lang w:val="en-US"/>
      </w:rPr>
      <w:t>/</w:t>
    </w:r>
    <w:r>
      <w:rPr>
        <w:rStyle w:val="PageNumber"/>
        <w:lang w:val="en-US"/>
      </w:rPr>
      <w:t>7</w:t>
    </w:r>
  </w:p>
  <w:p w:rsidR="001934A7" w:rsidRPr="00C5280D" w:rsidRDefault="001934A7" w:rsidP="00EB048E">
    <w:pPr>
      <w:pStyle w:val="Header"/>
      <w:rPr>
        <w:lang w:val="en-US"/>
      </w:rPr>
    </w:pPr>
    <w:proofErr w:type="spellStart"/>
    <w:r>
      <w:rPr>
        <w:lang w:val="en-US"/>
      </w:rPr>
      <w:t>Annexe</w:t>
    </w:r>
    <w:proofErr w:type="spellEnd"/>
    <w:r>
      <w:rPr>
        <w:lang w:val="en-US"/>
      </w:rPr>
      <w:t xml:space="preserve"> III, </w:t>
    </w:r>
    <w:r w:rsidRPr="00C5280D">
      <w:rPr>
        <w:lang w:val="en-US"/>
      </w:rPr>
      <w:t>page</w:t>
    </w:r>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1F4F">
      <w:rPr>
        <w:rStyle w:val="PageNumber"/>
        <w:noProof/>
        <w:lang w:val="en-US"/>
      </w:rPr>
      <w:t>3</w:t>
    </w:r>
    <w:r w:rsidRPr="00C5280D">
      <w:rPr>
        <w:rStyle w:val="PageNumber"/>
        <w:lang w:val="en-US"/>
      </w:rPr>
      <w:fldChar w:fldCharType="end"/>
    </w:r>
  </w:p>
  <w:p w:rsidR="001934A7" w:rsidRPr="00C5280D" w:rsidRDefault="001934A7" w:rsidP="009879EA">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E1" w:rsidRDefault="002C1A20">
    <w:pPr>
      <w:pStyle w:val="Header"/>
      <w:rPr>
        <w:lang w:val="en-US"/>
      </w:rPr>
    </w:pPr>
    <w:r>
      <w:rPr>
        <w:lang w:val="en-US"/>
      </w:rPr>
      <w:t>CAJ/69</w:t>
    </w:r>
    <w:r w:rsidR="005256E1">
      <w:rPr>
        <w:lang w:val="en-US"/>
      </w:rPr>
      <w:t>/</w:t>
    </w:r>
    <w:r>
      <w:rPr>
        <w:lang w:val="en-US"/>
      </w:rPr>
      <w:t>7</w:t>
    </w:r>
  </w:p>
  <w:p w:rsidR="005256E1" w:rsidRDefault="005256E1">
    <w:pPr>
      <w:pStyle w:val="Header"/>
      <w:rPr>
        <w:lang w:val="en-US"/>
      </w:rPr>
    </w:pPr>
  </w:p>
  <w:p w:rsidR="005256E1" w:rsidRDefault="005256E1">
    <w:pPr>
      <w:pStyle w:val="Header"/>
      <w:rPr>
        <w:lang w:val="en-US"/>
      </w:rPr>
    </w:pPr>
    <w:r>
      <w:rPr>
        <w:lang w:val="en-US"/>
      </w:rPr>
      <w:t>ANNEXE III</w:t>
    </w:r>
  </w:p>
  <w:p w:rsidR="005256E1" w:rsidRPr="007A5F5C" w:rsidRDefault="005256E1">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E6" w:rsidRPr="00C5280D" w:rsidRDefault="002C1A20" w:rsidP="00EB048E">
    <w:pPr>
      <w:pStyle w:val="Header"/>
      <w:rPr>
        <w:rStyle w:val="PageNumber"/>
        <w:lang w:val="en-US"/>
      </w:rPr>
    </w:pPr>
    <w:r>
      <w:rPr>
        <w:rStyle w:val="PageNumber"/>
        <w:lang w:val="en-US"/>
      </w:rPr>
      <w:t>CAJ</w:t>
    </w:r>
    <w:r w:rsidR="00B746E6">
      <w:rPr>
        <w:rStyle w:val="PageNumber"/>
        <w:lang w:val="en-US"/>
      </w:rPr>
      <w:t>/</w:t>
    </w:r>
    <w:r>
      <w:rPr>
        <w:rStyle w:val="PageNumber"/>
        <w:lang w:val="en-US"/>
      </w:rPr>
      <w:t>69</w:t>
    </w:r>
    <w:r w:rsidR="00B746E6">
      <w:rPr>
        <w:rStyle w:val="PageNumber"/>
        <w:lang w:val="en-US"/>
      </w:rPr>
      <w:t>/</w:t>
    </w:r>
    <w:r>
      <w:rPr>
        <w:rStyle w:val="PageNumber"/>
        <w:lang w:val="en-US"/>
      </w:rPr>
      <w:t>7</w:t>
    </w:r>
  </w:p>
  <w:p w:rsidR="00B746E6" w:rsidRPr="00C5280D" w:rsidRDefault="00B746E6" w:rsidP="00EB048E">
    <w:pPr>
      <w:pStyle w:val="Header"/>
      <w:rPr>
        <w:lang w:val="en-US"/>
      </w:rPr>
    </w:pPr>
    <w:proofErr w:type="spellStart"/>
    <w:r>
      <w:rPr>
        <w:lang w:val="en-US"/>
      </w:rPr>
      <w:t>Annexe</w:t>
    </w:r>
    <w:proofErr w:type="spellEnd"/>
    <w:r>
      <w:rPr>
        <w:lang w:val="en-US"/>
      </w:rPr>
      <w:t xml:space="preserve"> I</w:t>
    </w:r>
    <w:r w:rsidR="009733E5">
      <w:rPr>
        <w:lang w:val="en-US"/>
      </w:rPr>
      <w:t>V</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1F4F">
      <w:rPr>
        <w:rStyle w:val="PageNumber"/>
        <w:noProof/>
        <w:lang w:val="en-US"/>
      </w:rPr>
      <w:t>2</w:t>
    </w:r>
    <w:r w:rsidRPr="00C5280D">
      <w:rPr>
        <w:rStyle w:val="PageNumber"/>
        <w:lang w:val="en-US"/>
      </w:rPr>
      <w:fldChar w:fldCharType="end"/>
    </w:r>
  </w:p>
  <w:p w:rsidR="00B746E6" w:rsidRPr="00C5280D" w:rsidRDefault="00B746E6" w:rsidP="00BB1BBF">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82E" w:rsidRDefault="002C1A20">
    <w:pPr>
      <w:pStyle w:val="Header"/>
      <w:rPr>
        <w:lang w:val="en-US"/>
      </w:rPr>
    </w:pPr>
    <w:r>
      <w:rPr>
        <w:lang w:val="en-US"/>
      </w:rPr>
      <w:t>CAJ</w:t>
    </w:r>
    <w:r w:rsidR="00F0382E">
      <w:rPr>
        <w:lang w:val="en-US"/>
      </w:rPr>
      <w:t>/</w:t>
    </w:r>
    <w:r>
      <w:rPr>
        <w:lang w:val="en-US"/>
      </w:rPr>
      <w:t>69</w:t>
    </w:r>
    <w:r w:rsidR="00F0382E">
      <w:rPr>
        <w:lang w:val="en-US"/>
      </w:rPr>
      <w:t>/</w:t>
    </w:r>
    <w:r>
      <w:rPr>
        <w:lang w:val="en-US"/>
      </w:rPr>
      <w:t>7</w:t>
    </w:r>
  </w:p>
  <w:p w:rsidR="00F0382E" w:rsidRDefault="00F0382E">
    <w:pPr>
      <w:pStyle w:val="Header"/>
      <w:rPr>
        <w:lang w:val="en-US"/>
      </w:rPr>
    </w:pPr>
  </w:p>
  <w:p w:rsidR="00F0382E" w:rsidRDefault="00F0382E">
    <w:pPr>
      <w:pStyle w:val="Header"/>
      <w:rPr>
        <w:lang w:val="en-US"/>
      </w:rPr>
    </w:pPr>
    <w:r>
      <w:rPr>
        <w:lang w:val="en-US"/>
      </w:rPr>
      <w:t>ANNEXE IV</w:t>
    </w:r>
  </w:p>
  <w:p w:rsidR="00F0382E" w:rsidRPr="007A5F5C" w:rsidRDefault="00F0382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225" w:hanging="735"/>
      </w:pPr>
      <w:rPr>
        <w:rFonts w:hint="default"/>
      </w:rPr>
    </w:lvl>
    <w:lvl w:ilvl="1" w:tplc="04090019">
      <w:start w:val="1"/>
      <w:numFmt w:val="lowerLetter"/>
      <w:lvlText w:val="%2."/>
      <w:lvlJc w:val="left"/>
      <w:pPr>
        <w:ind w:left="6570" w:hanging="360"/>
      </w:pPr>
    </w:lvl>
    <w:lvl w:ilvl="2" w:tplc="0409001B">
      <w:start w:val="1"/>
      <w:numFmt w:val="lowerRoman"/>
      <w:lvlText w:val="%3."/>
      <w:lvlJc w:val="right"/>
      <w:pPr>
        <w:ind w:left="7290" w:hanging="180"/>
      </w:pPr>
    </w:lvl>
    <w:lvl w:ilvl="3" w:tplc="0409000F">
      <w:start w:val="1"/>
      <w:numFmt w:val="decimal"/>
      <w:lvlText w:val="%4."/>
      <w:lvlJc w:val="left"/>
      <w:pPr>
        <w:ind w:left="8010" w:hanging="360"/>
      </w:pPr>
    </w:lvl>
    <w:lvl w:ilvl="4" w:tplc="04090019">
      <w:start w:val="1"/>
      <w:numFmt w:val="lowerLetter"/>
      <w:lvlText w:val="%5."/>
      <w:lvlJc w:val="left"/>
      <w:pPr>
        <w:ind w:left="8730" w:hanging="360"/>
      </w:pPr>
    </w:lvl>
    <w:lvl w:ilvl="5" w:tplc="0409001B">
      <w:start w:val="1"/>
      <w:numFmt w:val="lowerRoman"/>
      <w:lvlText w:val="%6."/>
      <w:lvlJc w:val="right"/>
      <w:pPr>
        <w:ind w:left="9450" w:hanging="180"/>
      </w:pPr>
    </w:lvl>
    <w:lvl w:ilvl="6" w:tplc="0409000F">
      <w:start w:val="1"/>
      <w:numFmt w:val="decimal"/>
      <w:lvlText w:val="%7."/>
      <w:lvlJc w:val="left"/>
      <w:pPr>
        <w:ind w:left="10170" w:hanging="360"/>
      </w:pPr>
    </w:lvl>
    <w:lvl w:ilvl="7" w:tplc="04090019">
      <w:start w:val="1"/>
      <w:numFmt w:val="lowerLetter"/>
      <w:lvlText w:val="%8."/>
      <w:lvlJc w:val="left"/>
      <w:pPr>
        <w:ind w:left="10890" w:hanging="360"/>
      </w:pPr>
    </w:lvl>
    <w:lvl w:ilvl="8" w:tplc="0409001B">
      <w:start w:val="1"/>
      <w:numFmt w:val="lowerRoman"/>
      <w:lvlText w:val="%9."/>
      <w:lvlJc w:val="right"/>
      <w:pPr>
        <w:ind w:left="11610"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start w:val="1"/>
      <w:numFmt w:val="lowerLetter"/>
      <w:lvlText w:val="%2."/>
      <w:lvlJc w:val="left"/>
      <w:pPr>
        <w:ind w:left="6470" w:hanging="360"/>
      </w:pPr>
    </w:lvl>
    <w:lvl w:ilvl="2" w:tplc="0409001B">
      <w:start w:val="1"/>
      <w:numFmt w:val="lowerRoman"/>
      <w:lvlText w:val="%3."/>
      <w:lvlJc w:val="right"/>
      <w:pPr>
        <w:ind w:left="7190" w:hanging="180"/>
      </w:pPr>
    </w:lvl>
    <w:lvl w:ilvl="3" w:tplc="0409000F">
      <w:start w:val="1"/>
      <w:numFmt w:val="decimal"/>
      <w:lvlText w:val="%4."/>
      <w:lvlJc w:val="left"/>
      <w:pPr>
        <w:ind w:left="7910" w:hanging="360"/>
      </w:pPr>
    </w:lvl>
    <w:lvl w:ilvl="4" w:tplc="04090019">
      <w:start w:val="1"/>
      <w:numFmt w:val="lowerLetter"/>
      <w:lvlText w:val="%5."/>
      <w:lvlJc w:val="left"/>
      <w:pPr>
        <w:ind w:left="8630" w:hanging="360"/>
      </w:pPr>
    </w:lvl>
    <w:lvl w:ilvl="5" w:tplc="0409001B">
      <w:start w:val="1"/>
      <w:numFmt w:val="lowerRoman"/>
      <w:lvlText w:val="%6."/>
      <w:lvlJc w:val="right"/>
      <w:pPr>
        <w:ind w:left="9350" w:hanging="180"/>
      </w:pPr>
    </w:lvl>
    <w:lvl w:ilvl="6" w:tplc="0409000F">
      <w:start w:val="1"/>
      <w:numFmt w:val="decimal"/>
      <w:lvlText w:val="%7."/>
      <w:lvlJc w:val="left"/>
      <w:pPr>
        <w:ind w:left="10070" w:hanging="360"/>
      </w:pPr>
    </w:lvl>
    <w:lvl w:ilvl="7" w:tplc="04090019">
      <w:start w:val="1"/>
      <w:numFmt w:val="lowerLetter"/>
      <w:lvlText w:val="%8."/>
      <w:lvlJc w:val="left"/>
      <w:pPr>
        <w:ind w:left="10790" w:hanging="360"/>
      </w:pPr>
    </w:lvl>
    <w:lvl w:ilvl="8" w:tplc="0409001B">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12">
    <w:nsid w:val="3EC25B1F"/>
    <w:multiLevelType w:val="hybridMultilevel"/>
    <w:tmpl w:val="05700E32"/>
    <w:lvl w:ilvl="0" w:tplc="BAA6169E">
      <w:start w:val="1"/>
      <w:numFmt w:val="lowerLetter"/>
      <w:lvlText w:val="%1)"/>
      <w:lvlJc w:val="left"/>
      <w:pPr>
        <w:tabs>
          <w:tab w:val="num" w:pos="6033"/>
        </w:tabs>
        <w:ind w:left="6033" w:hanging="360"/>
      </w:pPr>
      <w:rPr>
        <w:rFonts w:hint="default"/>
        <w:color w:val="000000"/>
      </w:rPr>
    </w:lvl>
    <w:lvl w:ilvl="1" w:tplc="04090019">
      <w:start w:val="1"/>
      <w:numFmt w:val="lowerLetter"/>
      <w:lvlText w:val="%2."/>
      <w:lvlJc w:val="left"/>
      <w:pPr>
        <w:tabs>
          <w:tab w:val="num" w:pos="6753"/>
        </w:tabs>
        <w:ind w:left="6753" w:hanging="360"/>
      </w:pPr>
    </w:lvl>
    <w:lvl w:ilvl="2" w:tplc="0409001B">
      <w:start w:val="1"/>
      <w:numFmt w:val="lowerRoman"/>
      <w:lvlText w:val="%3."/>
      <w:lvlJc w:val="right"/>
      <w:pPr>
        <w:tabs>
          <w:tab w:val="num" w:pos="7473"/>
        </w:tabs>
        <w:ind w:left="7473" w:hanging="180"/>
      </w:pPr>
    </w:lvl>
    <w:lvl w:ilvl="3" w:tplc="0409000F">
      <w:start w:val="1"/>
      <w:numFmt w:val="decimal"/>
      <w:lvlText w:val="%4."/>
      <w:lvlJc w:val="left"/>
      <w:pPr>
        <w:tabs>
          <w:tab w:val="num" w:pos="8193"/>
        </w:tabs>
        <w:ind w:left="8193" w:hanging="360"/>
      </w:pPr>
    </w:lvl>
    <w:lvl w:ilvl="4" w:tplc="04090019">
      <w:start w:val="1"/>
      <w:numFmt w:val="lowerLetter"/>
      <w:lvlText w:val="%5."/>
      <w:lvlJc w:val="left"/>
      <w:pPr>
        <w:tabs>
          <w:tab w:val="num" w:pos="8913"/>
        </w:tabs>
        <w:ind w:left="8913" w:hanging="360"/>
      </w:pPr>
    </w:lvl>
    <w:lvl w:ilvl="5" w:tplc="0409001B">
      <w:start w:val="1"/>
      <w:numFmt w:val="lowerRoman"/>
      <w:lvlText w:val="%6."/>
      <w:lvlJc w:val="right"/>
      <w:pPr>
        <w:tabs>
          <w:tab w:val="num" w:pos="9633"/>
        </w:tabs>
        <w:ind w:left="9633" w:hanging="180"/>
      </w:pPr>
    </w:lvl>
    <w:lvl w:ilvl="6" w:tplc="0409000F">
      <w:start w:val="1"/>
      <w:numFmt w:val="decimal"/>
      <w:lvlText w:val="%7."/>
      <w:lvlJc w:val="left"/>
      <w:pPr>
        <w:tabs>
          <w:tab w:val="num" w:pos="10353"/>
        </w:tabs>
        <w:ind w:left="10353" w:hanging="360"/>
      </w:pPr>
    </w:lvl>
    <w:lvl w:ilvl="7" w:tplc="04090019">
      <w:start w:val="1"/>
      <w:numFmt w:val="lowerLetter"/>
      <w:lvlText w:val="%8."/>
      <w:lvlJc w:val="left"/>
      <w:pPr>
        <w:tabs>
          <w:tab w:val="num" w:pos="11073"/>
        </w:tabs>
        <w:ind w:left="11073" w:hanging="360"/>
      </w:pPr>
    </w:lvl>
    <w:lvl w:ilvl="8" w:tplc="0409001B">
      <w:start w:val="1"/>
      <w:numFmt w:val="lowerRoman"/>
      <w:lvlText w:val="%9."/>
      <w:lvlJc w:val="right"/>
      <w:pPr>
        <w:tabs>
          <w:tab w:val="num" w:pos="11793"/>
        </w:tabs>
        <w:ind w:left="11793" w:hanging="180"/>
      </w:pPr>
    </w:lvl>
  </w:abstractNum>
  <w:abstractNum w:abstractNumId="13">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nsid w:val="473D2048"/>
    <w:multiLevelType w:val="hybridMultilevel"/>
    <w:tmpl w:val="F5021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A6E140C"/>
    <w:multiLevelType w:val="hybridMultilevel"/>
    <w:tmpl w:val="F27AFD46"/>
    <w:lvl w:ilvl="0" w:tplc="158889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EF97726"/>
    <w:multiLevelType w:val="hybridMultilevel"/>
    <w:tmpl w:val="D44638F4"/>
    <w:lvl w:ilvl="0" w:tplc="4EF0AEA6">
      <w:start w:val="1"/>
      <w:numFmt w:val="decimal"/>
      <w:lvlText w:val="%1."/>
      <w:lvlJc w:val="left"/>
      <w:pPr>
        <w:ind w:left="720" w:hanging="360"/>
      </w:pPr>
      <w:rPr>
        <w:rFonts w:ascii="Arial" w:eastAsia="Times New Roman" w:hAnsi="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0EE79DA"/>
    <w:multiLevelType w:val="hybridMultilevel"/>
    <w:tmpl w:val="19007B86"/>
    <w:lvl w:ilvl="0" w:tplc="531A8666">
      <w:start w:val="1"/>
      <w:numFmt w:val="lowerLetter"/>
      <w:lvlText w:val="%1)"/>
      <w:lvlJc w:val="left"/>
      <w:pPr>
        <w:ind w:left="1137" w:hanging="570"/>
      </w:pPr>
      <w:rPr>
        <w:rFonts w:ascii="Arial" w:eastAsia="Times New Roman" w:hAnsi="Arial" w:hint="default"/>
        <w:u w:val="none"/>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5EFD6C9A"/>
    <w:multiLevelType w:val="hybridMultilevel"/>
    <w:tmpl w:val="8EE670E4"/>
    <w:lvl w:ilvl="0" w:tplc="7B40A1B0">
      <w:start w:val="1"/>
      <w:numFmt w:val="lowerLetter"/>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20">
    <w:nsid w:val="671155E5"/>
    <w:multiLevelType w:val="hybridMultilevel"/>
    <w:tmpl w:val="E2E27922"/>
    <w:lvl w:ilvl="0" w:tplc="9F0038E2">
      <w:start w:val="1"/>
      <w:numFmt w:val="lowerLetter"/>
      <w:lvlText w:val="%1)"/>
      <w:lvlJc w:val="left"/>
      <w:pPr>
        <w:ind w:left="5180" w:hanging="360"/>
      </w:pPr>
      <w:rPr>
        <w:rFonts w:hint="default"/>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21">
    <w:nsid w:val="734625C5"/>
    <w:multiLevelType w:val="hybridMultilevel"/>
    <w:tmpl w:val="B4D28088"/>
    <w:lvl w:ilvl="0" w:tplc="C24C7108">
      <w:start w:val="4"/>
      <w:numFmt w:val="decimal"/>
      <w:lvlText w:val="%1."/>
      <w:lvlJc w:val="left"/>
      <w:pPr>
        <w:ind w:left="393" w:hanging="360"/>
      </w:pPr>
      <w:rPr>
        <w:rFonts w:hint="default"/>
      </w:rPr>
    </w:lvl>
    <w:lvl w:ilvl="1" w:tplc="04090019">
      <w:start w:val="1"/>
      <w:numFmt w:val="lowerLetter"/>
      <w:lvlText w:val="%2."/>
      <w:lvlJc w:val="left"/>
      <w:pPr>
        <w:ind w:left="1113" w:hanging="360"/>
      </w:pPr>
    </w:lvl>
    <w:lvl w:ilvl="2" w:tplc="0409001B">
      <w:start w:val="1"/>
      <w:numFmt w:val="lowerRoman"/>
      <w:lvlText w:val="%3."/>
      <w:lvlJc w:val="right"/>
      <w:pPr>
        <w:ind w:left="1833" w:hanging="180"/>
      </w:pPr>
    </w:lvl>
    <w:lvl w:ilvl="3" w:tplc="0409000F">
      <w:start w:val="1"/>
      <w:numFmt w:val="decimal"/>
      <w:lvlText w:val="%4."/>
      <w:lvlJc w:val="left"/>
      <w:pPr>
        <w:ind w:left="2553" w:hanging="360"/>
      </w:pPr>
    </w:lvl>
    <w:lvl w:ilvl="4" w:tplc="04090019">
      <w:start w:val="1"/>
      <w:numFmt w:val="lowerLetter"/>
      <w:lvlText w:val="%5."/>
      <w:lvlJc w:val="left"/>
      <w:pPr>
        <w:ind w:left="3273" w:hanging="360"/>
      </w:pPr>
    </w:lvl>
    <w:lvl w:ilvl="5" w:tplc="0409001B">
      <w:start w:val="1"/>
      <w:numFmt w:val="lowerRoman"/>
      <w:lvlText w:val="%6."/>
      <w:lvlJc w:val="right"/>
      <w:pPr>
        <w:ind w:left="3993" w:hanging="180"/>
      </w:pPr>
    </w:lvl>
    <w:lvl w:ilvl="6" w:tplc="0409000F">
      <w:start w:val="1"/>
      <w:numFmt w:val="decimal"/>
      <w:lvlText w:val="%7."/>
      <w:lvlJc w:val="left"/>
      <w:pPr>
        <w:ind w:left="4713" w:hanging="360"/>
      </w:pPr>
    </w:lvl>
    <w:lvl w:ilvl="7" w:tplc="04090019">
      <w:start w:val="1"/>
      <w:numFmt w:val="lowerLetter"/>
      <w:lvlText w:val="%8."/>
      <w:lvlJc w:val="left"/>
      <w:pPr>
        <w:ind w:left="5433" w:hanging="360"/>
      </w:pPr>
    </w:lvl>
    <w:lvl w:ilvl="8" w:tplc="0409001B">
      <w:start w:val="1"/>
      <w:numFmt w:val="lowerRoman"/>
      <w:lvlText w:val="%9."/>
      <w:lvlJc w:val="right"/>
      <w:pPr>
        <w:ind w:left="6153" w:hanging="180"/>
      </w:pPr>
    </w:lvl>
  </w:abstractNum>
  <w:abstractNum w:abstractNumId="22">
    <w:nsid w:val="79881778"/>
    <w:multiLevelType w:val="hybridMultilevel"/>
    <w:tmpl w:val="E7E6F6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0"/>
  </w:num>
  <w:num w:numId="3">
    <w:abstractNumId w:val="11"/>
  </w:num>
  <w:num w:numId="4">
    <w:abstractNumId w:val="18"/>
  </w:num>
  <w:num w:numId="5">
    <w:abstractNumId w:val="9"/>
  </w:num>
  <w:num w:numId="6">
    <w:abstractNumId w:val="1"/>
  </w:num>
  <w:num w:numId="7">
    <w:abstractNumId w:val="22"/>
  </w:num>
  <w:num w:numId="8">
    <w:abstractNumId w:val="5"/>
  </w:num>
  <w:num w:numId="9">
    <w:abstractNumId w:val="2"/>
  </w:num>
  <w:num w:numId="10">
    <w:abstractNumId w:val="15"/>
  </w:num>
  <w:num w:numId="11">
    <w:abstractNumId w:val="3"/>
  </w:num>
  <w:num w:numId="12">
    <w:abstractNumId w:val="17"/>
  </w:num>
  <w:num w:numId="13">
    <w:abstractNumId w:val="6"/>
  </w:num>
  <w:num w:numId="14">
    <w:abstractNumId w:val="14"/>
  </w:num>
  <w:num w:numId="15">
    <w:abstractNumId w:val="10"/>
  </w:num>
  <w:num w:numId="16">
    <w:abstractNumId w:val="4"/>
  </w:num>
  <w:num w:numId="17">
    <w:abstractNumId w:val="16"/>
  </w:num>
  <w:num w:numId="18">
    <w:abstractNumId w:val="7"/>
  </w:num>
  <w:num w:numId="19">
    <w:abstractNumId w:val="13"/>
  </w:num>
  <w:num w:numId="20">
    <w:abstractNumId w:val="21"/>
  </w:num>
  <w:num w:numId="21">
    <w:abstractNumId w:val="0"/>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1428"/>
    <w:rsid w:val="0002272C"/>
    <w:rsid w:val="00024AB8"/>
    <w:rsid w:val="00030854"/>
    <w:rsid w:val="00036028"/>
    <w:rsid w:val="000366A7"/>
    <w:rsid w:val="00043EDF"/>
    <w:rsid w:val="00044642"/>
    <w:rsid w:val="000446B9"/>
    <w:rsid w:val="00047E21"/>
    <w:rsid w:val="00050761"/>
    <w:rsid w:val="00050E16"/>
    <w:rsid w:val="00055601"/>
    <w:rsid w:val="00067E84"/>
    <w:rsid w:val="000700B9"/>
    <w:rsid w:val="00073958"/>
    <w:rsid w:val="0007433E"/>
    <w:rsid w:val="00074715"/>
    <w:rsid w:val="00082E62"/>
    <w:rsid w:val="00084107"/>
    <w:rsid w:val="00085505"/>
    <w:rsid w:val="000856B3"/>
    <w:rsid w:val="000901D3"/>
    <w:rsid w:val="0009277D"/>
    <w:rsid w:val="00093C62"/>
    <w:rsid w:val="000A3236"/>
    <w:rsid w:val="000C7021"/>
    <w:rsid w:val="000D26C2"/>
    <w:rsid w:val="000D2C78"/>
    <w:rsid w:val="000D6BBC"/>
    <w:rsid w:val="000D7780"/>
    <w:rsid w:val="000D7AC1"/>
    <w:rsid w:val="000E7D31"/>
    <w:rsid w:val="000F2F11"/>
    <w:rsid w:val="00105929"/>
    <w:rsid w:val="001131D5"/>
    <w:rsid w:val="00113A24"/>
    <w:rsid w:val="001250BB"/>
    <w:rsid w:val="00130521"/>
    <w:rsid w:val="00140FF5"/>
    <w:rsid w:val="00141DB8"/>
    <w:rsid w:val="001500C3"/>
    <w:rsid w:val="001577E9"/>
    <w:rsid w:val="00162F2E"/>
    <w:rsid w:val="001635D0"/>
    <w:rsid w:val="0016448F"/>
    <w:rsid w:val="00170DAE"/>
    <w:rsid w:val="0017474A"/>
    <w:rsid w:val="001758C6"/>
    <w:rsid w:val="00182B99"/>
    <w:rsid w:val="001856CB"/>
    <w:rsid w:val="00190732"/>
    <w:rsid w:val="00192206"/>
    <w:rsid w:val="001934A7"/>
    <w:rsid w:val="001A0B29"/>
    <w:rsid w:val="001A0E7C"/>
    <w:rsid w:val="001A6B50"/>
    <w:rsid w:val="001B67A4"/>
    <w:rsid w:val="001B7B7A"/>
    <w:rsid w:val="001C4BF3"/>
    <w:rsid w:val="001C799D"/>
    <w:rsid w:val="001E6080"/>
    <w:rsid w:val="001E78CD"/>
    <w:rsid w:val="001E7913"/>
    <w:rsid w:val="001F078E"/>
    <w:rsid w:val="001F2D02"/>
    <w:rsid w:val="001F7513"/>
    <w:rsid w:val="002012C8"/>
    <w:rsid w:val="002021CF"/>
    <w:rsid w:val="0021332C"/>
    <w:rsid w:val="00213982"/>
    <w:rsid w:val="00220CE5"/>
    <w:rsid w:val="002242BB"/>
    <w:rsid w:val="002301C3"/>
    <w:rsid w:val="00235387"/>
    <w:rsid w:val="00237B4C"/>
    <w:rsid w:val="00243A38"/>
    <w:rsid w:val="0024416D"/>
    <w:rsid w:val="002542A3"/>
    <w:rsid w:val="00256290"/>
    <w:rsid w:val="00256848"/>
    <w:rsid w:val="00256CF8"/>
    <w:rsid w:val="002579AB"/>
    <w:rsid w:val="00257AD4"/>
    <w:rsid w:val="002602E7"/>
    <w:rsid w:val="00262079"/>
    <w:rsid w:val="00271911"/>
    <w:rsid w:val="00272C1C"/>
    <w:rsid w:val="00275968"/>
    <w:rsid w:val="002768DB"/>
    <w:rsid w:val="002800A0"/>
    <w:rsid w:val="002801B3"/>
    <w:rsid w:val="00281060"/>
    <w:rsid w:val="002849A9"/>
    <w:rsid w:val="002940E8"/>
    <w:rsid w:val="002955CC"/>
    <w:rsid w:val="00295C18"/>
    <w:rsid w:val="002A1858"/>
    <w:rsid w:val="002A6E50"/>
    <w:rsid w:val="002B1252"/>
    <w:rsid w:val="002B371E"/>
    <w:rsid w:val="002B5B9C"/>
    <w:rsid w:val="002C1A20"/>
    <w:rsid w:val="002C256A"/>
    <w:rsid w:val="002C2A73"/>
    <w:rsid w:val="002C42DB"/>
    <w:rsid w:val="002C4757"/>
    <w:rsid w:val="002D1B3C"/>
    <w:rsid w:val="002D688A"/>
    <w:rsid w:val="00303C62"/>
    <w:rsid w:val="00305A7F"/>
    <w:rsid w:val="00311589"/>
    <w:rsid w:val="0031508C"/>
    <w:rsid w:val="003152FE"/>
    <w:rsid w:val="00321C81"/>
    <w:rsid w:val="00327436"/>
    <w:rsid w:val="00334A02"/>
    <w:rsid w:val="003350E7"/>
    <w:rsid w:val="0033729B"/>
    <w:rsid w:val="00344BD6"/>
    <w:rsid w:val="003453C8"/>
    <w:rsid w:val="0035528D"/>
    <w:rsid w:val="00361077"/>
    <w:rsid w:val="00361821"/>
    <w:rsid w:val="003649F1"/>
    <w:rsid w:val="003656A0"/>
    <w:rsid w:val="00374036"/>
    <w:rsid w:val="0039546D"/>
    <w:rsid w:val="0039765C"/>
    <w:rsid w:val="003A4754"/>
    <w:rsid w:val="003B3A1B"/>
    <w:rsid w:val="003D227C"/>
    <w:rsid w:val="003D2B4D"/>
    <w:rsid w:val="003D4093"/>
    <w:rsid w:val="003E70DA"/>
    <w:rsid w:val="003E7C7A"/>
    <w:rsid w:val="003F2AF5"/>
    <w:rsid w:val="004046E7"/>
    <w:rsid w:val="00420300"/>
    <w:rsid w:val="004241A9"/>
    <w:rsid w:val="00425CA4"/>
    <w:rsid w:val="0042792A"/>
    <w:rsid w:val="00444A88"/>
    <w:rsid w:val="0045053E"/>
    <w:rsid w:val="00452C69"/>
    <w:rsid w:val="00462D88"/>
    <w:rsid w:val="00466848"/>
    <w:rsid w:val="00467414"/>
    <w:rsid w:val="004727AE"/>
    <w:rsid w:val="00473CCA"/>
    <w:rsid w:val="00474DA4"/>
    <w:rsid w:val="00476B4D"/>
    <w:rsid w:val="004805FA"/>
    <w:rsid w:val="00491EE2"/>
    <w:rsid w:val="004A4ABF"/>
    <w:rsid w:val="004B04F6"/>
    <w:rsid w:val="004B31EC"/>
    <w:rsid w:val="004B7A17"/>
    <w:rsid w:val="004C09B2"/>
    <w:rsid w:val="004C43FF"/>
    <w:rsid w:val="004D047D"/>
    <w:rsid w:val="004D54D1"/>
    <w:rsid w:val="004E1977"/>
    <w:rsid w:val="004E30B1"/>
    <w:rsid w:val="004F305A"/>
    <w:rsid w:val="004F4AB4"/>
    <w:rsid w:val="004F75AA"/>
    <w:rsid w:val="00501EDA"/>
    <w:rsid w:val="00512164"/>
    <w:rsid w:val="00520297"/>
    <w:rsid w:val="005256E1"/>
    <w:rsid w:val="005332DD"/>
    <w:rsid w:val="005338F9"/>
    <w:rsid w:val="00542288"/>
    <w:rsid w:val="0054281C"/>
    <w:rsid w:val="0055268D"/>
    <w:rsid w:val="00564129"/>
    <w:rsid w:val="00566132"/>
    <w:rsid w:val="00574550"/>
    <w:rsid w:val="00576BE4"/>
    <w:rsid w:val="005A400A"/>
    <w:rsid w:val="005A52D6"/>
    <w:rsid w:val="005B1788"/>
    <w:rsid w:val="005B309B"/>
    <w:rsid w:val="005D08A5"/>
    <w:rsid w:val="005D274A"/>
    <w:rsid w:val="005D360B"/>
    <w:rsid w:val="00612379"/>
    <w:rsid w:val="0061555F"/>
    <w:rsid w:val="006161C2"/>
    <w:rsid w:val="00622AB9"/>
    <w:rsid w:val="00630FF8"/>
    <w:rsid w:val="00635FD0"/>
    <w:rsid w:val="00640020"/>
    <w:rsid w:val="00641200"/>
    <w:rsid w:val="006655D3"/>
    <w:rsid w:val="00667404"/>
    <w:rsid w:val="00670AA8"/>
    <w:rsid w:val="006716FC"/>
    <w:rsid w:val="00675000"/>
    <w:rsid w:val="0067593F"/>
    <w:rsid w:val="00687EB4"/>
    <w:rsid w:val="006A2242"/>
    <w:rsid w:val="006B17D2"/>
    <w:rsid w:val="006B43B1"/>
    <w:rsid w:val="006C224E"/>
    <w:rsid w:val="006D3965"/>
    <w:rsid w:val="006D6EBC"/>
    <w:rsid w:val="006D780A"/>
    <w:rsid w:val="006E6C51"/>
    <w:rsid w:val="006F639C"/>
    <w:rsid w:val="00700BDD"/>
    <w:rsid w:val="007025E4"/>
    <w:rsid w:val="00711565"/>
    <w:rsid w:val="00714D2E"/>
    <w:rsid w:val="00715162"/>
    <w:rsid w:val="007217A5"/>
    <w:rsid w:val="00723BAD"/>
    <w:rsid w:val="00732DEC"/>
    <w:rsid w:val="0073476F"/>
    <w:rsid w:val="00735BD5"/>
    <w:rsid w:val="00750444"/>
    <w:rsid w:val="0075387A"/>
    <w:rsid w:val="007556F6"/>
    <w:rsid w:val="00760EEF"/>
    <w:rsid w:val="00763200"/>
    <w:rsid w:val="00763B8C"/>
    <w:rsid w:val="00777B77"/>
    <w:rsid w:val="00777EE5"/>
    <w:rsid w:val="00784836"/>
    <w:rsid w:val="0079023E"/>
    <w:rsid w:val="007A21AA"/>
    <w:rsid w:val="007A2854"/>
    <w:rsid w:val="007A5516"/>
    <w:rsid w:val="007A5F5C"/>
    <w:rsid w:val="007A6ED6"/>
    <w:rsid w:val="007B1FF6"/>
    <w:rsid w:val="007D0A3B"/>
    <w:rsid w:val="007D0B9D"/>
    <w:rsid w:val="007D19B0"/>
    <w:rsid w:val="007D2FAE"/>
    <w:rsid w:val="007D43BB"/>
    <w:rsid w:val="007E4F44"/>
    <w:rsid w:val="007F1709"/>
    <w:rsid w:val="007F452E"/>
    <w:rsid w:val="007F498F"/>
    <w:rsid w:val="0080679D"/>
    <w:rsid w:val="008108B0"/>
    <w:rsid w:val="00811B20"/>
    <w:rsid w:val="0082296E"/>
    <w:rsid w:val="00824099"/>
    <w:rsid w:val="00831C0C"/>
    <w:rsid w:val="00831D4E"/>
    <w:rsid w:val="00843D12"/>
    <w:rsid w:val="00846A95"/>
    <w:rsid w:val="0085736A"/>
    <w:rsid w:val="00861F61"/>
    <w:rsid w:val="00867AC1"/>
    <w:rsid w:val="0088108C"/>
    <w:rsid w:val="008836AC"/>
    <w:rsid w:val="00886A47"/>
    <w:rsid w:val="008A4474"/>
    <w:rsid w:val="008A45FA"/>
    <w:rsid w:val="008A5FF4"/>
    <w:rsid w:val="008A743F"/>
    <w:rsid w:val="008C0970"/>
    <w:rsid w:val="008C25E1"/>
    <w:rsid w:val="008C35F9"/>
    <w:rsid w:val="008C707F"/>
    <w:rsid w:val="008D021B"/>
    <w:rsid w:val="008D2902"/>
    <w:rsid w:val="008D2CF7"/>
    <w:rsid w:val="008E4439"/>
    <w:rsid w:val="00900C26"/>
    <w:rsid w:val="0090197F"/>
    <w:rsid w:val="009036CB"/>
    <w:rsid w:val="00906DDC"/>
    <w:rsid w:val="00914AD5"/>
    <w:rsid w:val="00920EE9"/>
    <w:rsid w:val="00933142"/>
    <w:rsid w:val="00934708"/>
    <w:rsid w:val="00934E09"/>
    <w:rsid w:val="00936253"/>
    <w:rsid w:val="00942AFF"/>
    <w:rsid w:val="00950012"/>
    <w:rsid w:val="00952DD4"/>
    <w:rsid w:val="0096084D"/>
    <w:rsid w:val="00962F67"/>
    <w:rsid w:val="00970FED"/>
    <w:rsid w:val="009733E5"/>
    <w:rsid w:val="0097523A"/>
    <w:rsid w:val="0097711C"/>
    <w:rsid w:val="00984328"/>
    <w:rsid w:val="009879EA"/>
    <w:rsid w:val="00992D82"/>
    <w:rsid w:val="00997029"/>
    <w:rsid w:val="009C7BAD"/>
    <w:rsid w:val="009D0EE7"/>
    <w:rsid w:val="009D690D"/>
    <w:rsid w:val="009E26AB"/>
    <w:rsid w:val="009E65B6"/>
    <w:rsid w:val="009E7F5E"/>
    <w:rsid w:val="00A0489F"/>
    <w:rsid w:val="00A14C2E"/>
    <w:rsid w:val="00A242AE"/>
    <w:rsid w:val="00A24C10"/>
    <w:rsid w:val="00A26403"/>
    <w:rsid w:val="00A42AC3"/>
    <w:rsid w:val="00A43054"/>
    <w:rsid w:val="00A430CF"/>
    <w:rsid w:val="00A45FAD"/>
    <w:rsid w:val="00A532E7"/>
    <w:rsid w:val="00A54309"/>
    <w:rsid w:val="00A56756"/>
    <w:rsid w:val="00A716A5"/>
    <w:rsid w:val="00A80EFD"/>
    <w:rsid w:val="00A83EC7"/>
    <w:rsid w:val="00A90284"/>
    <w:rsid w:val="00A952BF"/>
    <w:rsid w:val="00AA2373"/>
    <w:rsid w:val="00AB0F98"/>
    <w:rsid w:val="00AB2B93"/>
    <w:rsid w:val="00AB530F"/>
    <w:rsid w:val="00AB7E5B"/>
    <w:rsid w:val="00AD64D4"/>
    <w:rsid w:val="00AE0EF1"/>
    <w:rsid w:val="00AE2937"/>
    <w:rsid w:val="00AE356E"/>
    <w:rsid w:val="00B03D28"/>
    <w:rsid w:val="00B07301"/>
    <w:rsid w:val="00B07A4D"/>
    <w:rsid w:val="00B16423"/>
    <w:rsid w:val="00B205AB"/>
    <w:rsid w:val="00B20DDC"/>
    <w:rsid w:val="00B224DE"/>
    <w:rsid w:val="00B266AB"/>
    <w:rsid w:val="00B272D9"/>
    <w:rsid w:val="00B27E20"/>
    <w:rsid w:val="00B3567A"/>
    <w:rsid w:val="00B42348"/>
    <w:rsid w:val="00B450B8"/>
    <w:rsid w:val="00B46575"/>
    <w:rsid w:val="00B64C19"/>
    <w:rsid w:val="00B720CD"/>
    <w:rsid w:val="00B746E6"/>
    <w:rsid w:val="00B75583"/>
    <w:rsid w:val="00B80D92"/>
    <w:rsid w:val="00B84BBD"/>
    <w:rsid w:val="00BA43FB"/>
    <w:rsid w:val="00BA6EC2"/>
    <w:rsid w:val="00BB1BBF"/>
    <w:rsid w:val="00BC127D"/>
    <w:rsid w:val="00BC1FE6"/>
    <w:rsid w:val="00BC3863"/>
    <w:rsid w:val="00BE4A18"/>
    <w:rsid w:val="00BF290F"/>
    <w:rsid w:val="00BF3B5B"/>
    <w:rsid w:val="00C061B6"/>
    <w:rsid w:val="00C115FF"/>
    <w:rsid w:val="00C2446C"/>
    <w:rsid w:val="00C304B9"/>
    <w:rsid w:val="00C30AB8"/>
    <w:rsid w:val="00C36AE5"/>
    <w:rsid w:val="00C41F17"/>
    <w:rsid w:val="00C42725"/>
    <w:rsid w:val="00C527D7"/>
    <w:rsid w:val="00C5280D"/>
    <w:rsid w:val="00C5791C"/>
    <w:rsid w:val="00C60B31"/>
    <w:rsid w:val="00C618A0"/>
    <w:rsid w:val="00C62992"/>
    <w:rsid w:val="00C64F9D"/>
    <w:rsid w:val="00C66290"/>
    <w:rsid w:val="00C72B7A"/>
    <w:rsid w:val="00C86D2F"/>
    <w:rsid w:val="00C91907"/>
    <w:rsid w:val="00C954CB"/>
    <w:rsid w:val="00C973F2"/>
    <w:rsid w:val="00CA304C"/>
    <w:rsid w:val="00CA3A11"/>
    <w:rsid w:val="00CA774A"/>
    <w:rsid w:val="00CB6D37"/>
    <w:rsid w:val="00CC11B0"/>
    <w:rsid w:val="00CC1D42"/>
    <w:rsid w:val="00CD2059"/>
    <w:rsid w:val="00CE2583"/>
    <w:rsid w:val="00CF7E36"/>
    <w:rsid w:val="00D0757C"/>
    <w:rsid w:val="00D11DE7"/>
    <w:rsid w:val="00D3708D"/>
    <w:rsid w:val="00D40426"/>
    <w:rsid w:val="00D4310C"/>
    <w:rsid w:val="00D5375D"/>
    <w:rsid w:val="00D57C96"/>
    <w:rsid w:val="00D63068"/>
    <w:rsid w:val="00D64362"/>
    <w:rsid w:val="00D764CC"/>
    <w:rsid w:val="00D85628"/>
    <w:rsid w:val="00D874C0"/>
    <w:rsid w:val="00D91203"/>
    <w:rsid w:val="00D924D3"/>
    <w:rsid w:val="00D93E6D"/>
    <w:rsid w:val="00D95174"/>
    <w:rsid w:val="00DA6F36"/>
    <w:rsid w:val="00DB596E"/>
    <w:rsid w:val="00DB5CF7"/>
    <w:rsid w:val="00DB7773"/>
    <w:rsid w:val="00DC00EA"/>
    <w:rsid w:val="00DC2424"/>
    <w:rsid w:val="00DC3567"/>
    <w:rsid w:val="00DC4F9F"/>
    <w:rsid w:val="00DD7328"/>
    <w:rsid w:val="00DE3687"/>
    <w:rsid w:val="00DE54DC"/>
    <w:rsid w:val="00DE6B7B"/>
    <w:rsid w:val="00DF01C7"/>
    <w:rsid w:val="00DF1F4F"/>
    <w:rsid w:val="00DF2D87"/>
    <w:rsid w:val="00DF3DB8"/>
    <w:rsid w:val="00DF468E"/>
    <w:rsid w:val="00E01BA2"/>
    <w:rsid w:val="00E17BFF"/>
    <w:rsid w:val="00E21725"/>
    <w:rsid w:val="00E27CB0"/>
    <w:rsid w:val="00E32F7E"/>
    <w:rsid w:val="00E364F5"/>
    <w:rsid w:val="00E36506"/>
    <w:rsid w:val="00E40EFC"/>
    <w:rsid w:val="00E57CC8"/>
    <w:rsid w:val="00E620FC"/>
    <w:rsid w:val="00E6753C"/>
    <w:rsid w:val="00E72D49"/>
    <w:rsid w:val="00E738DE"/>
    <w:rsid w:val="00E7593C"/>
    <w:rsid w:val="00E7678A"/>
    <w:rsid w:val="00E835D4"/>
    <w:rsid w:val="00E87E57"/>
    <w:rsid w:val="00E935F1"/>
    <w:rsid w:val="00E94A81"/>
    <w:rsid w:val="00E9756A"/>
    <w:rsid w:val="00EA1FFB"/>
    <w:rsid w:val="00EB048E"/>
    <w:rsid w:val="00EB52FF"/>
    <w:rsid w:val="00EC5F5D"/>
    <w:rsid w:val="00ED4656"/>
    <w:rsid w:val="00ED779B"/>
    <w:rsid w:val="00EE34DF"/>
    <w:rsid w:val="00EF29F8"/>
    <w:rsid w:val="00EF2F89"/>
    <w:rsid w:val="00EF4137"/>
    <w:rsid w:val="00F005B4"/>
    <w:rsid w:val="00F013E6"/>
    <w:rsid w:val="00F01835"/>
    <w:rsid w:val="00F0382E"/>
    <w:rsid w:val="00F0771F"/>
    <w:rsid w:val="00F10EC0"/>
    <w:rsid w:val="00F1237A"/>
    <w:rsid w:val="00F1772C"/>
    <w:rsid w:val="00F22CBD"/>
    <w:rsid w:val="00F250FE"/>
    <w:rsid w:val="00F30C50"/>
    <w:rsid w:val="00F45372"/>
    <w:rsid w:val="00F560F7"/>
    <w:rsid w:val="00F6334D"/>
    <w:rsid w:val="00F647F9"/>
    <w:rsid w:val="00F653FD"/>
    <w:rsid w:val="00F65C94"/>
    <w:rsid w:val="00F669C0"/>
    <w:rsid w:val="00F673D9"/>
    <w:rsid w:val="00F803E7"/>
    <w:rsid w:val="00F858CA"/>
    <w:rsid w:val="00FA2CD8"/>
    <w:rsid w:val="00FA49AB"/>
    <w:rsid w:val="00FB164B"/>
    <w:rsid w:val="00FB2F8C"/>
    <w:rsid w:val="00FB6572"/>
    <w:rsid w:val="00FC5551"/>
    <w:rsid w:val="00FE39C7"/>
    <w:rsid w:val="00FF2D30"/>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46575"/>
    <w:pPr>
      <w:jc w:val="both"/>
    </w:pPr>
    <w:rPr>
      <w:rFonts w:ascii="Arial" w:hAnsi="Arial" w:cs="Arial"/>
    </w:rPr>
  </w:style>
  <w:style w:type="paragraph" w:styleId="Heading1">
    <w:name w:val="heading 1"/>
    <w:basedOn w:val="Normal"/>
    <w:next w:val="Normal"/>
    <w:link w:val="Heading1Char"/>
    <w:autoRedefine/>
    <w:uiPriority w:val="99"/>
    <w:qFormat/>
    <w:rsid w:val="00162F2E"/>
    <w:pPr>
      <w:keepNext/>
      <w:outlineLvl w:val="0"/>
    </w:pPr>
    <w:rPr>
      <w:caps/>
    </w:rPr>
  </w:style>
  <w:style w:type="paragraph" w:styleId="Heading2">
    <w:name w:val="heading 2"/>
    <w:basedOn w:val="Normal"/>
    <w:next w:val="Normal"/>
    <w:link w:val="Heading2Char"/>
    <w:autoRedefine/>
    <w:uiPriority w:val="99"/>
    <w:qFormat/>
    <w:rsid w:val="00962F67"/>
    <w:pPr>
      <w:keepNext/>
      <w:outlineLvl w:val="1"/>
    </w:pPr>
    <w:rPr>
      <w:rFonts w:eastAsia="MS Mincho"/>
      <w:u w:val="single"/>
    </w:rPr>
  </w:style>
  <w:style w:type="paragraph" w:styleId="Heading3">
    <w:name w:val="heading 3"/>
    <w:basedOn w:val="Normal"/>
    <w:next w:val="Normal"/>
    <w:link w:val="Heading3Char"/>
    <w:autoRedefine/>
    <w:uiPriority w:val="99"/>
    <w:qFormat/>
    <w:rsid w:val="004805FA"/>
    <w:pPr>
      <w:keepNext/>
      <w:outlineLvl w:val="2"/>
    </w:pPr>
    <w:rPr>
      <w:i/>
      <w:iC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62F2E"/>
    <w:rPr>
      <w:rFonts w:ascii="Arial" w:hAnsi="Arial" w:cs="Arial"/>
      <w:caps/>
      <w:lang w:val="en-US" w:eastAsia="en-US"/>
    </w:rPr>
  </w:style>
  <w:style w:type="character" w:customStyle="1" w:styleId="Heading2Char">
    <w:name w:val="Heading 2 Char"/>
    <w:link w:val="Heading2"/>
    <w:uiPriority w:val="99"/>
    <w:semiHidden/>
    <w:rsid w:val="00D5375D"/>
    <w:rPr>
      <w:rFonts w:ascii="Cambria" w:hAnsi="Cambria" w:cs="Cambria"/>
      <w:b/>
      <w:bCs/>
      <w:i/>
      <w:iCs/>
      <w:sz w:val="28"/>
      <w:szCs w:val="28"/>
    </w:rPr>
  </w:style>
  <w:style w:type="character" w:customStyle="1" w:styleId="Heading3Char">
    <w:name w:val="Heading 3 Char"/>
    <w:link w:val="Heading3"/>
    <w:uiPriority w:val="99"/>
    <w:semiHidden/>
    <w:rsid w:val="00D5375D"/>
    <w:rPr>
      <w:rFonts w:ascii="Cambria" w:hAnsi="Cambria" w:cs="Cambria"/>
      <w:b/>
      <w:bCs/>
      <w:sz w:val="26"/>
      <w:szCs w:val="26"/>
    </w:rPr>
  </w:style>
  <w:style w:type="character" w:customStyle="1" w:styleId="Heading4Char">
    <w:name w:val="Heading 4 Char"/>
    <w:link w:val="Heading4"/>
    <w:uiPriority w:val="99"/>
    <w:semiHidden/>
    <w:rsid w:val="00D5375D"/>
    <w:rPr>
      <w:rFonts w:ascii="Calibri" w:hAnsi="Calibri" w:cs="Calibri"/>
      <w:b/>
      <w:bCs/>
      <w:sz w:val="28"/>
      <w:szCs w:val="28"/>
    </w:rPr>
  </w:style>
  <w:style w:type="character" w:customStyle="1" w:styleId="Heading5Char">
    <w:name w:val="Heading 5 Char"/>
    <w:link w:val="Heading5"/>
    <w:uiPriority w:val="99"/>
    <w:semiHidden/>
    <w:rsid w:val="00D5375D"/>
    <w:rPr>
      <w:rFonts w:ascii="Calibri" w:hAnsi="Calibri" w:cs="Calibri"/>
      <w:b/>
      <w:bCs/>
      <w:i/>
      <w:iCs/>
      <w:sz w:val="26"/>
      <w:szCs w:val="26"/>
    </w:rPr>
  </w:style>
  <w:style w:type="character" w:customStyle="1" w:styleId="Heading9Char">
    <w:name w:val="Heading 9 Char"/>
    <w:link w:val="Heading9"/>
    <w:uiPriority w:val="99"/>
    <w:semiHidden/>
    <w:rsid w:val="00D5375D"/>
    <w:rPr>
      <w:rFonts w:ascii="Cambria" w:hAnsi="Cambria" w:cs="Cambria"/>
    </w:rPr>
  </w:style>
  <w:style w:type="paragraph" w:styleId="Header">
    <w:name w:val="header"/>
    <w:basedOn w:val="Normal"/>
    <w:link w:val="HeaderChar"/>
    <w:rsid w:val="00AE2937"/>
    <w:pPr>
      <w:jc w:val="center"/>
    </w:pPr>
    <w:rPr>
      <w:lang w:val="fr-FR"/>
    </w:rPr>
  </w:style>
  <w:style w:type="character" w:customStyle="1" w:styleId="HeaderChar">
    <w:name w:val="Header Char"/>
    <w:link w:val="Header"/>
    <w:rsid w:val="00D5375D"/>
    <w:rPr>
      <w:rFonts w:ascii="Arial" w:hAnsi="Arial" w:cs="Arial"/>
      <w:sz w:val="20"/>
      <w:szCs w:val="20"/>
    </w:rPr>
  </w:style>
  <w:style w:type="paragraph" w:styleId="Footer">
    <w:name w:val="footer"/>
    <w:aliases w:val="doc_path_name"/>
    <w:basedOn w:val="Normal"/>
    <w:link w:val="FooterChar"/>
    <w:autoRedefine/>
    <w:rsid w:val="009D690D"/>
    <w:rPr>
      <w:sz w:val="14"/>
      <w:szCs w:val="14"/>
    </w:rPr>
  </w:style>
  <w:style w:type="character" w:customStyle="1" w:styleId="FooterChar">
    <w:name w:val="Footer Char"/>
    <w:aliases w:val="doc_path_name Char"/>
    <w:link w:val="Footer"/>
    <w:rsid w:val="00D5375D"/>
    <w:rPr>
      <w:rFonts w:ascii="Arial" w:hAnsi="Arial" w:cs="Arial"/>
      <w:sz w:val="20"/>
      <w:szCs w:val="20"/>
    </w:rPr>
  </w:style>
  <w:style w:type="character" w:styleId="PageNumber">
    <w:name w:val="page number"/>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link w:val="Title"/>
    <w:uiPriority w:val="99"/>
    <w:rsid w:val="00D5375D"/>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9D690D"/>
    <w:pPr>
      <w:spacing w:before="60"/>
      <w:ind w:left="567" w:hanging="567"/>
    </w:pPr>
    <w:rPr>
      <w:sz w:val="16"/>
      <w:szCs w:val="16"/>
    </w:rPr>
  </w:style>
  <w:style w:type="character" w:customStyle="1" w:styleId="FootnoteTextChar">
    <w:name w:val="Footnote Text Char"/>
    <w:link w:val="FootnoteText"/>
    <w:uiPriority w:val="99"/>
    <w:semiHidden/>
    <w:rsid w:val="00D5375D"/>
    <w:rPr>
      <w:rFonts w:ascii="Arial" w:hAnsi="Arial" w:cs="Arial"/>
      <w:sz w:val="20"/>
      <w:szCs w:val="20"/>
    </w:rPr>
  </w:style>
  <w:style w:type="character" w:styleId="FootnoteReference">
    <w:name w:val="footnote reference"/>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link w:val="Closing"/>
    <w:uiPriority w:val="99"/>
    <w:semiHidden/>
    <w:rsid w:val="00D5375D"/>
    <w:rPr>
      <w:rFonts w:ascii="Arial" w:hAnsi="Arial" w:cs="Arial"/>
      <w:sz w:val="20"/>
      <w:szCs w:val="20"/>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D5375D"/>
    <w:rPr>
      <w:rFonts w:ascii="Courier New" w:hAnsi="Courier New" w:cs="Courier New"/>
      <w:sz w:val="16"/>
      <w:szCs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link w:val="Signature"/>
    <w:uiPriority w:val="99"/>
    <w:semiHidden/>
    <w:rsid w:val="00D5375D"/>
    <w:rPr>
      <w:rFonts w:ascii="Arial" w:hAnsi="Arial" w:cs="Arial"/>
      <w:sz w:val="20"/>
      <w:szCs w:val="20"/>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link w:val="BodyText"/>
    <w:uiPriority w:val="99"/>
    <w:semiHidden/>
    <w:rsid w:val="00D5375D"/>
    <w:rPr>
      <w:rFonts w:ascii="Arial" w:hAnsi="Arial" w:cs="Arial"/>
      <w:sz w:val="20"/>
      <w:szCs w:val="20"/>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link w:val="EndnoteText"/>
    <w:uiPriority w:val="99"/>
    <w:semiHidden/>
    <w:rsid w:val="00D5375D"/>
    <w:rPr>
      <w:rFonts w:ascii="Arial" w:hAnsi="Arial" w:cs="Arial"/>
      <w:sz w:val="20"/>
      <w:szCs w:val="20"/>
    </w:rPr>
  </w:style>
  <w:style w:type="character" w:styleId="EndnoteReference">
    <w:name w:val="endnote reference"/>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link w:val="Date"/>
    <w:uiPriority w:val="99"/>
    <w:semiHidden/>
    <w:rsid w:val="00D5375D"/>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szCs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rPr>
  </w:style>
  <w:style w:type="character" w:customStyle="1" w:styleId="DocoriginalChar">
    <w:name w:val="Doc_original Char"/>
    <w:link w:val="Docoriginal"/>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rsid w:val="00281060"/>
    <w:rPr>
      <w:rFonts w:ascii="Arial" w:hAnsi="Arial" w:cs="Arial"/>
      <w:b/>
      <w:bCs/>
      <w:spacing w:val="10"/>
      <w:lang w:val="en-US" w:eastAsia="en-US"/>
    </w:rPr>
  </w:style>
  <w:style w:type="character" w:customStyle="1" w:styleId="StyleDoclangBold">
    <w:name w:val="Style Doc_lang + Bold"/>
    <w:rsid w:val="00281060"/>
    <w:rPr>
      <w:rFonts w:ascii="Arial" w:hAnsi="Arial" w:cs="Arial"/>
      <w:b/>
      <w:bCs/>
      <w:sz w:val="20"/>
      <w:szCs w:val="20"/>
      <w:lang w:val="en-US"/>
    </w:rPr>
  </w:style>
  <w:style w:type="paragraph" w:styleId="TOC2">
    <w:name w:val="toc 2"/>
    <w:basedOn w:val="Normal"/>
    <w:next w:val="Normal"/>
    <w:autoRedefine/>
    <w:uiPriority w:val="39"/>
    <w:rsid w:val="00D64362"/>
    <w:pPr>
      <w:tabs>
        <w:tab w:val="right" w:leader="dot" w:pos="9639"/>
      </w:tabs>
      <w:spacing w:before="120"/>
      <w:ind w:left="567" w:right="851"/>
      <w:jc w:val="left"/>
    </w:pPr>
    <w:rPr>
      <w:smallCaps/>
    </w:rPr>
  </w:style>
  <w:style w:type="paragraph" w:styleId="TOC3">
    <w:name w:val="toc 3"/>
    <w:basedOn w:val="Normal"/>
    <w:next w:val="Normal"/>
    <w:autoRedefine/>
    <w:uiPriority w:val="39"/>
    <w:rsid w:val="00D64362"/>
    <w:pPr>
      <w:tabs>
        <w:tab w:val="right" w:leader="dot" w:pos="9639"/>
      </w:tabs>
      <w:spacing w:before="120"/>
      <w:ind w:left="1135" w:right="851" w:hanging="284"/>
      <w:jc w:val="left"/>
    </w:pPr>
    <w:rPr>
      <w:sz w:val="18"/>
      <w:szCs w:val="18"/>
      <w:lang w:val="fr-FR"/>
    </w:rPr>
  </w:style>
  <w:style w:type="character" w:styleId="Hyperlink">
    <w:name w:val="Hyperlink"/>
    <w:uiPriority w:val="99"/>
    <w:rsid w:val="00AB530F"/>
    <w:rPr>
      <w:rFonts w:ascii="Arial" w:hAnsi="Arial" w:cs="Arial"/>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39"/>
    <w:rsid w:val="00E17BFF"/>
    <w:pPr>
      <w:tabs>
        <w:tab w:val="left" w:pos="567"/>
        <w:tab w:val="left" w:pos="1100"/>
        <w:tab w:val="right" w:leader="dot" w:pos="9639"/>
      </w:tabs>
      <w:spacing w:before="120" w:after="120"/>
      <w:ind w:left="567" w:hanging="567"/>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271911"/>
    <w:rPr>
      <w:rFonts w:ascii="Tahoma" w:hAnsi="Tahoma" w:cs="Tahoma"/>
      <w:sz w:val="16"/>
      <w:szCs w:val="16"/>
    </w:rPr>
  </w:style>
  <w:style w:type="character" w:customStyle="1" w:styleId="BalloonTextChar">
    <w:name w:val="Balloon Text Char"/>
    <w:link w:val="BalloonText"/>
    <w:uiPriority w:val="99"/>
    <w:rsid w:val="00271911"/>
    <w:rPr>
      <w:rFonts w:ascii="Tahoma" w:hAnsi="Tahoma" w:cs="Tahoma"/>
      <w:sz w:val="16"/>
      <w:szCs w:val="16"/>
    </w:rPr>
  </w:style>
  <w:style w:type="character" w:customStyle="1" w:styleId="DecisionParagraphsChar">
    <w:name w:val="DecisionParagraphs Char"/>
    <w:link w:val="DecisionParagraphs"/>
    <w:uiPriority w:val="99"/>
    <w:rsid w:val="008C35F9"/>
    <w:rPr>
      <w:rFonts w:ascii="Arial" w:hAnsi="Arial" w:cs="Arial"/>
      <w:i/>
      <w:iCs/>
    </w:rPr>
  </w:style>
  <w:style w:type="paragraph" w:styleId="ListParagraph">
    <w:name w:val="List Paragraph"/>
    <w:basedOn w:val="Normal"/>
    <w:uiPriority w:val="99"/>
    <w:qFormat/>
    <w:rsid w:val="0033729B"/>
    <w:pPr>
      <w:ind w:left="720"/>
    </w:pPr>
  </w:style>
  <w:style w:type="table" w:styleId="TableGrid">
    <w:name w:val="Table Grid"/>
    <w:basedOn w:val="TableNormal"/>
    <w:rsid w:val="005256E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256E1"/>
    <w:pPr>
      <w:spacing w:before="100" w:beforeAutospacing="1" w:after="100" w:afterAutospacing="1"/>
      <w:jc w:val="left"/>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46575"/>
    <w:pPr>
      <w:jc w:val="both"/>
    </w:pPr>
    <w:rPr>
      <w:rFonts w:ascii="Arial" w:hAnsi="Arial" w:cs="Arial"/>
    </w:rPr>
  </w:style>
  <w:style w:type="paragraph" w:styleId="Heading1">
    <w:name w:val="heading 1"/>
    <w:basedOn w:val="Normal"/>
    <w:next w:val="Normal"/>
    <w:link w:val="Heading1Char"/>
    <w:autoRedefine/>
    <w:uiPriority w:val="99"/>
    <w:qFormat/>
    <w:rsid w:val="00162F2E"/>
    <w:pPr>
      <w:keepNext/>
      <w:outlineLvl w:val="0"/>
    </w:pPr>
    <w:rPr>
      <w:caps/>
    </w:rPr>
  </w:style>
  <w:style w:type="paragraph" w:styleId="Heading2">
    <w:name w:val="heading 2"/>
    <w:basedOn w:val="Normal"/>
    <w:next w:val="Normal"/>
    <w:link w:val="Heading2Char"/>
    <w:autoRedefine/>
    <w:uiPriority w:val="99"/>
    <w:qFormat/>
    <w:rsid w:val="00962F67"/>
    <w:pPr>
      <w:keepNext/>
      <w:outlineLvl w:val="1"/>
    </w:pPr>
    <w:rPr>
      <w:rFonts w:eastAsia="MS Mincho"/>
      <w:u w:val="single"/>
    </w:rPr>
  </w:style>
  <w:style w:type="paragraph" w:styleId="Heading3">
    <w:name w:val="heading 3"/>
    <w:basedOn w:val="Normal"/>
    <w:next w:val="Normal"/>
    <w:link w:val="Heading3Char"/>
    <w:autoRedefine/>
    <w:uiPriority w:val="99"/>
    <w:qFormat/>
    <w:rsid w:val="004805FA"/>
    <w:pPr>
      <w:keepNext/>
      <w:outlineLvl w:val="2"/>
    </w:pPr>
    <w:rPr>
      <w:i/>
      <w:iC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62F2E"/>
    <w:rPr>
      <w:rFonts w:ascii="Arial" w:hAnsi="Arial" w:cs="Arial"/>
      <w:caps/>
      <w:lang w:val="en-US" w:eastAsia="en-US"/>
    </w:rPr>
  </w:style>
  <w:style w:type="character" w:customStyle="1" w:styleId="Heading2Char">
    <w:name w:val="Heading 2 Char"/>
    <w:link w:val="Heading2"/>
    <w:uiPriority w:val="99"/>
    <w:semiHidden/>
    <w:rsid w:val="00D5375D"/>
    <w:rPr>
      <w:rFonts w:ascii="Cambria" w:hAnsi="Cambria" w:cs="Cambria"/>
      <w:b/>
      <w:bCs/>
      <w:i/>
      <w:iCs/>
      <w:sz w:val="28"/>
      <w:szCs w:val="28"/>
    </w:rPr>
  </w:style>
  <w:style w:type="character" w:customStyle="1" w:styleId="Heading3Char">
    <w:name w:val="Heading 3 Char"/>
    <w:link w:val="Heading3"/>
    <w:uiPriority w:val="99"/>
    <w:semiHidden/>
    <w:rsid w:val="00D5375D"/>
    <w:rPr>
      <w:rFonts w:ascii="Cambria" w:hAnsi="Cambria" w:cs="Cambria"/>
      <w:b/>
      <w:bCs/>
      <w:sz w:val="26"/>
      <w:szCs w:val="26"/>
    </w:rPr>
  </w:style>
  <w:style w:type="character" w:customStyle="1" w:styleId="Heading4Char">
    <w:name w:val="Heading 4 Char"/>
    <w:link w:val="Heading4"/>
    <w:uiPriority w:val="99"/>
    <w:semiHidden/>
    <w:rsid w:val="00D5375D"/>
    <w:rPr>
      <w:rFonts w:ascii="Calibri" w:hAnsi="Calibri" w:cs="Calibri"/>
      <w:b/>
      <w:bCs/>
      <w:sz w:val="28"/>
      <w:szCs w:val="28"/>
    </w:rPr>
  </w:style>
  <w:style w:type="character" w:customStyle="1" w:styleId="Heading5Char">
    <w:name w:val="Heading 5 Char"/>
    <w:link w:val="Heading5"/>
    <w:uiPriority w:val="99"/>
    <w:semiHidden/>
    <w:rsid w:val="00D5375D"/>
    <w:rPr>
      <w:rFonts w:ascii="Calibri" w:hAnsi="Calibri" w:cs="Calibri"/>
      <w:b/>
      <w:bCs/>
      <w:i/>
      <w:iCs/>
      <w:sz w:val="26"/>
      <w:szCs w:val="26"/>
    </w:rPr>
  </w:style>
  <w:style w:type="character" w:customStyle="1" w:styleId="Heading9Char">
    <w:name w:val="Heading 9 Char"/>
    <w:link w:val="Heading9"/>
    <w:uiPriority w:val="99"/>
    <w:semiHidden/>
    <w:rsid w:val="00D5375D"/>
    <w:rPr>
      <w:rFonts w:ascii="Cambria" w:hAnsi="Cambria" w:cs="Cambria"/>
    </w:rPr>
  </w:style>
  <w:style w:type="paragraph" w:styleId="Header">
    <w:name w:val="header"/>
    <w:basedOn w:val="Normal"/>
    <w:link w:val="HeaderChar"/>
    <w:rsid w:val="00AE2937"/>
    <w:pPr>
      <w:jc w:val="center"/>
    </w:pPr>
    <w:rPr>
      <w:lang w:val="fr-FR"/>
    </w:rPr>
  </w:style>
  <w:style w:type="character" w:customStyle="1" w:styleId="HeaderChar">
    <w:name w:val="Header Char"/>
    <w:link w:val="Header"/>
    <w:rsid w:val="00D5375D"/>
    <w:rPr>
      <w:rFonts w:ascii="Arial" w:hAnsi="Arial" w:cs="Arial"/>
      <w:sz w:val="20"/>
      <w:szCs w:val="20"/>
    </w:rPr>
  </w:style>
  <w:style w:type="paragraph" w:styleId="Footer">
    <w:name w:val="footer"/>
    <w:aliases w:val="doc_path_name"/>
    <w:basedOn w:val="Normal"/>
    <w:link w:val="FooterChar"/>
    <w:autoRedefine/>
    <w:rsid w:val="009D690D"/>
    <w:rPr>
      <w:sz w:val="14"/>
      <w:szCs w:val="14"/>
    </w:rPr>
  </w:style>
  <w:style w:type="character" w:customStyle="1" w:styleId="FooterChar">
    <w:name w:val="Footer Char"/>
    <w:aliases w:val="doc_path_name Char"/>
    <w:link w:val="Footer"/>
    <w:rsid w:val="00D5375D"/>
    <w:rPr>
      <w:rFonts w:ascii="Arial" w:hAnsi="Arial" w:cs="Arial"/>
      <w:sz w:val="20"/>
      <w:szCs w:val="20"/>
    </w:rPr>
  </w:style>
  <w:style w:type="character" w:styleId="PageNumber">
    <w:name w:val="page number"/>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link w:val="Title"/>
    <w:uiPriority w:val="99"/>
    <w:rsid w:val="00D5375D"/>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9D690D"/>
    <w:pPr>
      <w:spacing w:before="60"/>
      <w:ind w:left="567" w:hanging="567"/>
    </w:pPr>
    <w:rPr>
      <w:sz w:val="16"/>
      <w:szCs w:val="16"/>
    </w:rPr>
  </w:style>
  <w:style w:type="character" w:customStyle="1" w:styleId="FootnoteTextChar">
    <w:name w:val="Footnote Text Char"/>
    <w:link w:val="FootnoteText"/>
    <w:uiPriority w:val="99"/>
    <w:semiHidden/>
    <w:rsid w:val="00D5375D"/>
    <w:rPr>
      <w:rFonts w:ascii="Arial" w:hAnsi="Arial" w:cs="Arial"/>
      <w:sz w:val="20"/>
      <w:szCs w:val="20"/>
    </w:rPr>
  </w:style>
  <w:style w:type="character" w:styleId="FootnoteReference">
    <w:name w:val="footnote reference"/>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link w:val="Closing"/>
    <w:uiPriority w:val="99"/>
    <w:semiHidden/>
    <w:rsid w:val="00D5375D"/>
    <w:rPr>
      <w:rFonts w:ascii="Arial" w:hAnsi="Arial" w:cs="Arial"/>
      <w:sz w:val="20"/>
      <w:szCs w:val="20"/>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D5375D"/>
    <w:rPr>
      <w:rFonts w:ascii="Courier New" w:hAnsi="Courier New" w:cs="Courier New"/>
      <w:sz w:val="16"/>
      <w:szCs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link w:val="Signature"/>
    <w:uiPriority w:val="99"/>
    <w:semiHidden/>
    <w:rsid w:val="00D5375D"/>
    <w:rPr>
      <w:rFonts w:ascii="Arial" w:hAnsi="Arial" w:cs="Arial"/>
      <w:sz w:val="20"/>
      <w:szCs w:val="20"/>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link w:val="BodyText"/>
    <w:uiPriority w:val="99"/>
    <w:semiHidden/>
    <w:rsid w:val="00D5375D"/>
    <w:rPr>
      <w:rFonts w:ascii="Arial" w:hAnsi="Arial" w:cs="Arial"/>
      <w:sz w:val="20"/>
      <w:szCs w:val="20"/>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link w:val="EndnoteText"/>
    <w:uiPriority w:val="99"/>
    <w:semiHidden/>
    <w:rsid w:val="00D5375D"/>
    <w:rPr>
      <w:rFonts w:ascii="Arial" w:hAnsi="Arial" w:cs="Arial"/>
      <w:sz w:val="20"/>
      <w:szCs w:val="20"/>
    </w:rPr>
  </w:style>
  <w:style w:type="character" w:styleId="EndnoteReference">
    <w:name w:val="endnote reference"/>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link w:val="Date"/>
    <w:uiPriority w:val="99"/>
    <w:semiHidden/>
    <w:rsid w:val="00D5375D"/>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szCs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rPr>
  </w:style>
  <w:style w:type="character" w:customStyle="1" w:styleId="DocoriginalChar">
    <w:name w:val="Doc_original Char"/>
    <w:link w:val="Docoriginal"/>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rsid w:val="00281060"/>
    <w:rPr>
      <w:rFonts w:ascii="Arial" w:hAnsi="Arial" w:cs="Arial"/>
      <w:b/>
      <w:bCs/>
      <w:spacing w:val="10"/>
      <w:lang w:val="en-US" w:eastAsia="en-US"/>
    </w:rPr>
  </w:style>
  <w:style w:type="character" w:customStyle="1" w:styleId="StyleDoclangBold">
    <w:name w:val="Style Doc_lang + Bold"/>
    <w:rsid w:val="00281060"/>
    <w:rPr>
      <w:rFonts w:ascii="Arial" w:hAnsi="Arial" w:cs="Arial"/>
      <w:b/>
      <w:bCs/>
      <w:sz w:val="20"/>
      <w:szCs w:val="20"/>
      <w:lang w:val="en-US"/>
    </w:rPr>
  </w:style>
  <w:style w:type="paragraph" w:styleId="TOC2">
    <w:name w:val="toc 2"/>
    <w:basedOn w:val="Normal"/>
    <w:next w:val="Normal"/>
    <w:autoRedefine/>
    <w:uiPriority w:val="39"/>
    <w:rsid w:val="00D64362"/>
    <w:pPr>
      <w:tabs>
        <w:tab w:val="right" w:leader="dot" w:pos="9639"/>
      </w:tabs>
      <w:spacing w:before="120"/>
      <w:ind w:left="567" w:right="851"/>
      <w:jc w:val="left"/>
    </w:pPr>
    <w:rPr>
      <w:smallCaps/>
    </w:rPr>
  </w:style>
  <w:style w:type="paragraph" w:styleId="TOC3">
    <w:name w:val="toc 3"/>
    <w:basedOn w:val="Normal"/>
    <w:next w:val="Normal"/>
    <w:autoRedefine/>
    <w:uiPriority w:val="39"/>
    <w:rsid w:val="00D64362"/>
    <w:pPr>
      <w:tabs>
        <w:tab w:val="right" w:leader="dot" w:pos="9639"/>
      </w:tabs>
      <w:spacing w:before="120"/>
      <w:ind w:left="1135" w:right="851" w:hanging="284"/>
      <w:jc w:val="left"/>
    </w:pPr>
    <w:rPr>
      <w:sz w:val="18"/>
      <w:szCs w:val="18"/>
      <w:lang w:val="fr-FR"/>
    </w:rPr>
  </w:style>
  <w:style w:type="character" w:styleId="Hyperlink">
    <w:name w:val="Hyperlink"/>
    <w:uiPriority w:val="99"/>
    <w:rsid w:val="00AB530F"/>
    <w:rPr>
      <w:rFonts w:ascii="Arial" w:hAnsi="Arial" w:cs="Arial"/>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39"/>
    <w:rsid w:val="00E17BFF"/>
    <w:pPr>
      <w:tabs>
        <w:tab w:val="left" w:pos="567"/>
        <w:tab w:val="left" w:pos="1100"/>
        <w:tab w:val="right" w:leader="dot" w:pos="9639"/>
      </w:tabs>
      <w:spacing w:before="120" w:after="120"/>
      <w:ind w:left="567" w:hanging="567"/>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271911"/>
    <w:rPr>
      <w:rFonts w:ascii="Tahoma" w:hAnsi="Tahoma" w:cs="Tahoma"/>
      <w:sz w:val="16"/>
      <w:szCs w:val="16"/>
    </w:rPr>
  </w:style>
  <w:style w:type="character" w:customStyle="1" w:styleId="BalloonTextChar">
    <w:name w:val="Balloon Text Char"/>
    <w:link w:val="BalloonText"/>
    <w:uiPriority w:val="99"/>
    <w:rsid w:val="00271911"/>
    <w:rPr>
      <w:rFonts w:ascii="Tahoma" w:hAnsi="Tahoma" w:cs="Tahoma"/>
      <w:sz w:val="16"/>
      <w:szCs w:val="16"/>
    </w:rPr>
  </w:style>
  <w:style w:type="character" w:customStyle="1" w:styleId="DecisionParagraphsChar">
    <w:name w:val="DecisionParagraphs Char"/>
    <w:link w:val="DecisionParagraphs"/>
    <w:uiPriority w:val="99"/>
    <w:rsid w:val="008C35F9"/>
    <w:rPr>
      <w:rFonts w:ascii="Arial" w:hAnsi="Arial" w:cs="Arial"/>
      <w:i/>
      <w:iCs/>
    </w:rPr>
  </w:style>
  <w:style w:type="paragraph" w:styleId="ListParagraph">
    <w:name w:val="List Paragraph"/>
    <w:basedOn w:val="Normal"/>
    <w:uiPriority w:val="99"/>
    <w:qFormat/>
    <w:rsid w:val="0033729B"/>
    <w:pPr>
      <w:ind w:left="720"/>
    </w:pPr>
  </w:style>
  <w:style w:type="table" w:styleId="TableGrid">
    <w:name w:val="Table Grid"/>
    <w:basedOn w:val="TableNormal"/>
    <w:rsid w:val="005256E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256E1"/>
    <w:pPr>
      <w:spacing w:before="100" w:beforeAutospacing="1" w:after="100" w:afterAutospacing="1"/>
      <w:jc w:val="left"/>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4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hristophe.chevalier@geves.fr"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sally.watson@afbini.gov.uk"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christophe.chevalier@geves.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_SOMMA"/><Relationship Id="rId5" Type="http://schemas.openxmlformats.org/officeDocument/2006/relationships/settings" Target="settings.xml"/><Relationship Id="rId15" Type="http://schemas.openxmlformats.org/officeDocument/2006/relationships/hyperlink" Target="mailto:eduardo.padilla@snics.gob.mx"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upov.int/meetings/fr/details.jsp?meeting_id=31703" TargetMode="External"/><Relationship Id="rId19" Type="http://schemas.openxmlformats.org/officeDocument/2006/relationships/hyperlink" Target="mailto:christophe.chevalier@geves.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nriqueta.molina@snics.gob.mx/" TargetMode="External"/><Relationship Id="rId22" Type="http://schemas.openxmlformats.org/officeDocument/2006/relationships/header" Target="header5.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4269A-E699-423E-BBFF-6EE6A9BA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4344</Words>
  <Characters>29323</Characters>
  <Application>Microsoft Office Word</Application>
  <DocSecurity>0</DocSecurity>
  <Lines>244</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tc_5_xx_xxx</vt:lpstr>
      <vt:lpstr>tc_5_xx_xxx</vt:lpstr>
    </vt:vector>
  </TitlesOfParts>
  <Company>UPOV</Company>
  <LinksUpToDate>false</LinksUpToDate>
  <CharactersWithSpaces>33600</CharactersWithSpaces>
  <SharedDoc>false</SharedDoc>
  <HLinks>
    <vt:vector size="714" baseType="variant">
      <vt:variant>
        <vt:i4>1114172</vt:i4>
      </vt:variant>
      <vt:variant>
        <vt:i4>442</vt:i4>
      </vt:variant>
      <vt:variant>
        <vt:i4>0</vt:i4>
      </vt:variant>
      <vt:variant>
        <vt:i4>5</vt:i4>
      </vt:variant>
      <vt:variant>
        <vt:lpwstr/>
      </vt:variant>
      <vt:variant>
        <vt:lpwstr>_Toc379978104</vt:lpwstr>
      </vt:variant>
      <vt:variant>
        <vt:i4>1114172</vt:i4>
      </vt:variant>
      <vt:variant>
        <vt:i4>439</vt:i4>
      </vt:variant>
      <vt:variant>
        <vt:i4>0</vt:i4>
      </vt:variant>
      <vt:variant>
        <vt:i4>5</vt:i4>
      </vt:variant>
      <vt:variant>
        <vt:lpwstr/>
      </vt:variant>
      <vt:variant>
        <vt:lpwstr>_Toc379978103</vt:lpwstr>
      </vt:variant>
      <vt:variant>
        <vt:i4>1114172</vt:i4>
      </vt:variant>
      <vt:variant>
        <vt:i4>436</vt:i4>
      </vt:variant>
      <vt:variant>
        <vt:i4>0</vt:i4>
      </vt:variant>
      <vt:variant>
        <vt:i4>5</vt:i4>
      </vt:variant>
      <vt:variant>
        <vt:lpwstr/>
      </vt:variant>
      <vt:variant>
        <vt:lpwstr>_Toc379978102</vt:lpwstr>
      </vt:variant>
      <vt:variant>
        <vt:i4>1114172</vt:i4>
      </vt:variant>
      <vt:variant>
        <vt:i4>433</vt:i4>
      </vt:variant>
      <vt:variant>
        <vt:i4>0</vt:i4>
      </vt:variant>
      <vt:variant>
        <vt:i4>5</vt:i4>
      </vt:variant>
      <vt:variant>
        <vt:lpwstr/>
      </vt:variant>
      <vt:variant>
        <vt:lpwstr>_Toc379978101</vt:lpwstr>
      </vt:variant>
      <vt:variant>
        <vt:i4>1114172</vt:i4>
      </vt:variant>
      <vt:variant>
        <vt:i4>430</vt:i4>
      </vt:variant>
      <vt:variant>
        <vt:i4>0</vt:i4>
      </vt:variant>
      <vt:variant>
        <vt:i4>5</vt:i4>
      </vt:variant>
      <vt:variant>
        <vt:lpwstr/>
      </vt:variant>
      <vt:variant>
        <vt:lpwstr>_Toc379978100</vt:lpwstr>
      </vt:variant>
      <vt:variant>
        <vt:i4>1572925</vt:i4>
      </vt:variant>
      <vt:variant>
        <vt:i4>427</vt:i4>
      </vt:variant>
      <vt:variant>
        <vt:i4>0</vt:i4>
      </vt:variant>
      <vt:variant>
        <vt:i4>5</vt:i4>
      </vt:variant>
      <vt:variant>
        <vt:lpwstr/>
      </vt:variant>
      <vt:variant>
        <vt:lpwstr>_Toc379978099</vt:lpwstr>
      </vt:variant>
      <vt:variant>
        <vt:i4>1572925</vt:i4>
      </vt:variant>
      <vt:variant>
        <vt:i4>424</vt:i4>
      </vt:variant>
      <vt:variant>
        <vt:i4>0</vt:i4>
      </vt:variant>
      <vt:variant>
        <vt:i4>5</vt:i4>
      </vt:variant>
      <vt:variant>
        <vt:lpwstr/>
      </vt:variant>
      <vt:variant>
        <vt:lpwstr>_Toc379978098</vt:lpwstr>
      </vt:variant>
      <vt:variant>
        <vt:i4>1572925</vt:i4>
      </vt:variant>
      <vt:variant>
        <vt:i4>421</vt:i4>
      </vt:variant>
      <vt:variant>
        <vt:i4>0</vt:i4>
      </vt:variant>
      <vt:variant>
        <vt:i4>5</vt:i4>
      </vt:variant>
      <vt:variant>
        <vt:lpwstr/>
      </vt:variant>
      <vt:variant>
        <vt:lpwstr>_Toc379978097</vt:lpwstr>
      </vt:variant>
      <vt:variant>
        <vt:i4>1572925</vt:i4>
      </vt:variant>
      <vt:variant>
        <vt:i4>418</vt:i4>
      </vt:variant>
      <vt:variant>
        <vt:i4>0</vt:i4>
      </vt:variant>
      <vt:variant>
        <vt:i4>5</vt:i4>
      </vt:variant>
      <vt:variant>
        <vt:lpwstr/>
      </vt:variant>
      <vt:variant>
        <vt:lpwstr>_Toc379978096</vt:lpwstr>
      </vt:variant>
      <vt:variant>
        <vt:i4>1572925</vt:i4>
      </vt:variant>
      <vt:variant>
        <vt:i4>415</vt:i4>
      </vt:variant>
      <vt:variant>
        <vt:i4>0</vt:i4>
      </vt:variant>
      <vt:variant>
        <vt:i4>5</vt:i4>
      </vt:variant>
      <vt:variant>
        <vt:lpwstr/>
      </vt:variant>
      <vt:variant>
        <vt:lpwstr>_Toc379978095</vt:lpwstr>
      </vt:variant>
      <vt:variant>
        <vt:i4>1572925</vt:i4>
      </vt:variant>
      <vt:variant>
        <vt:i4>412</vt:i4>
      </vt:variant>
      <vt:variant>
        <vt:i4>0</vt:i4>
      </vt:variant>
      <vt:variant>
        <vt:i4>5</vt:i4>
      </vt:variant>
      <vt:variant>
        <vt:lpwstr/>
      </vt:variant>
      <vt:variant>
        <vt:lpwstr>_Toc379978094</vt:lpwstr>
      </vt:variant>
      <vt:variant>
        <vt:i4>1572925</vt:i4>
      </vt:variant>
      <vt:variant>
        <vt:i4>409</vt:i4>
      </vt:variant>
      <vt:variant>
        <vt:i4>0</vt:i4>
      </vt:variant>
      <vt:variant>
        <vt:i4>5</vt:i4>
      </vt:variant>
      <vt:variant>
        <vt:lpwstr/>
      </vt:variant>
      <vt:variant>
        <vt:lpwstr>_Toc379978093</vt:lpwstr>
      </vt:variant>
      <vt:variant>
        <vt:i4>1572925</vt:i4>
      </vt:variant>
      <vt:variant>
        <vt:i4>406</vt:i4>
      </vt:variant>
      <vt:variant>
        <vt:i4>0</vt:i4>
      </vt:variant>
      <vt:variant>
        <vt:i4>5</vt:i4>
      </vt:variant>
      <vt:variant>
        <vt:lpwstr/>
      </vt:variant>
      <vt:variant>
        <vt:lpwstr>_Toc379978092</vt:lpwstr>
      </vt:variant>
      <vt:variant>
        <vt:i4>1572925</vt:i4>
      </vt:variant>
      <vt:variant>
        <vt:i4>403</vt:i4>
      </vt:variant>
      <vt:variant>
        <vt:i4>0</vt:i4>
      </vt:variant>
      <vt:variant>
        <vt:i4>5</vt:i4>
      </vt:variant>
      <vt:variant>
        <vt:lpwstr/>
      </vt:variant>
      <vt:variant>
        <vt:lpwstr>_Toc379978091</vt:lpwstr>
      </vt:variant>
      <vt:variant>
        <vt:i4>1572925</vt:i4>
      </vt:variant>
      <vt:variant>
        <vt:i4>400</vt:i4>
      </vt:variant>
      <vt:variant>
        <vt:i4>0</vt:i4>
      </vt:variant>
      <vt:variant>
        <vt:i4>5</vt:i4>
      </vt:variant>
      <vt:variant>
        <vt:lpwstr/>
      </vt:variant>
      <vt:variant>
        <vt:lpwstr>_Toc379978090</vt:lpwstr>
      </vt:variant>
      <vt:variant>
        <vt:i4>1638461</vt:i4>
      </vt:variant>
      <vt:variant>
        <vt:i4>397</vt:i4>
      </vt:variant>
      <vt:variant>
        <vt:i4>0</vt:i4>
      </vt:variant>
      <vt:variant>
        <vt:i4>5</vt:i4>
      </vt:variant>
      <vt:variant>
        <vt:lpwstr/>
      </vt:variant>
      <vt:variant>
        <vt:lpwstr>_Toc379978089</vt:lpwstr>
      </vt:variant>
      <vt:variant>
        <vt:i4>1638461</vt:i4>
      </vt:variant>
      <vt:variant>
        <vt:i4>394</vt:i4>
      </vt:variant>
      <vt:variant>
        <vt:i4>0</vt:i4>
      </vt:variant>
      <vt:variant>
        <vt:i4>5</vt:i4>
      </vt:variant>
      <vt:variant>
        <vt:lpwstr/>
      </vt:variant>
      <vt:variant>
        <vt:lpwstr>_Toc379978088</vt:lpwstr>
      </vt:variant>
      <vt:variant>
        <vt:i4>1638461</vt:i4>
      </vt:variant>
      <vt:variant>
        <vt:i4>391</vt:i4>
      </vt:variant>
      <vt:variant>
        <vt:i4>0</vt:i4>
      </vt:variant>
      <vt:variant>
        <vt:i4>5</vt:i4>
      </vt:variant>
      <vt:variant>
        <vt:lpwstr/>
      </vt:variant>
      <vt:variant>
        <vt:lpwstr>_Toc379978087</vt:lpwstr>
      </vt:variant>
      <vt:variant>
        <vt:i4>1638461</vt:i4>
      </vt:variant>
      <vt:variant>
        <vt:i4>388</vt:i4>
      </vt:variant>
      <vt:variant>
        <vt:i4>0</vt:i4>
      </vt:variant>
      <vt:variant>
        <vt:i4>5</vt:i4>
      </vt:variant>
      <vt:variant>
        <vt:lpwstr/>
      </vt:variant>
      <vt:variant>
        <vt:lpwstr>_Toc379978086</vt:lpwstr>
      </vt:variant>
      <vt:variant>
        <vt:i4>1638461</vt:i4>
      </vt:variant>
      <vt:variant>
        <vt:i4>385</vt:i4>
      </vt:variant>
      <vt:variant>
        <vt:i4>0</vt:i4>
      </vt:variant>
      <vt:variant>
        <vt:i4>5</vt:i4>
      </vt:variant>
      <vt:variant>
        <vt:lpwstr/>
      </vt:variant>
      <vt:variant>
        <vt:lpwstr>_Toc379978085</vt:lpwstr>
      </vt:variant>
      <vt:variant>
        <vt:i4>1638461</vt:i4>
      </vt:variant>
      <vt:variant>
        <vt:i4>382</vt:i4>
      </vt:variant>
      <vt:variant>
        <vt:i4>0</vt:i4>
      </vt:variant>
      <vt:variant>
        <vt:i4>5</vt:i4>
      </vt:variant>
      <vt:variant>
        <vt:lpwstr/>
      </vt:variant>
      <vt:variant>
        <vt:lpwstr>_Toc379978084</vt:lpwstr>
      </vt:variant>
      <vt:variant>
        <vt:i4>1638461</vt:i4>
      </vt:variant>
      <vt:variant>
        <vt:i4>379</vt:i4>
      </vt:variant>
      <vt:variant>
        <vt:i4>0</vt:i4>
      </vt:variant>
      <vt:variant>
        <vt:i4>5</vt:i4>
      </vt:variant>
      <vt:variant>
        <vt:lpwstr/>
      </vt:variant>
      <vt:variant>
        <vt:lpwstr>_Toc379978083</vt:lpwstr>
      </vt:variant>
      <vt:variant>
        <vt:i4>1638461</vt:i4>
      </vt:variant>
      <vt:variant>
        <vt:i4>376</vt:i4>
      </vt:variant>
      <vt:variant>
        <vt:i4>0</vt:i4>
      </vt:variant>
      <vt:variant>
        <vt:i4>5</vt:i4>
      </vt:variant>
      <vt:variant>
        <vt:lpwstr/>
      </vt:variant>
      <vt:variant>
        <vt:lpwstr>_Toc379978082</vt:lpwstr>
      </vt:variant>
      <vt:variant>
        <vt:i4>1638461</vt:i4>
      </vt:variant>
      <vt:variant>
        <vt:i4>373</vt:i4>
      </vt:variant>
      <vt:variant>
        <vt:i4>0</vt:i4>
      </vt:variant>
      <vt:variant>
        <vt:i4>5</vt:i4>
      </vt:variant>
      <vt:variant>
        <vt:lpwstr/>
      </vt:variant>
      <vt:variant>
        <vt:lpwstr>_Toc379978081</vt:lpwstr>
      </vt:variant>
      <vt:variant>
        <vt:i4>1638461</vt:i4>
      </vt:variant>
      <vt:variant>
        <vt:i4>370</vt:i4>
      </vt:variant>
      <vt:variant>
        <vt:i4>0</vt:i4>
      </vt:variant>
      <vt:variant>
        <vt:i4>5</vt:i4>
      </vt:variant>
      <vt:variant>
        <vt:lpwstr/>
      </vt:variant>
      <vt:variant>
        <vt:lpwstr>_Toc379978080</vt:lpwstr>
      </vt:variant>
      <vt:variant>
        <vt:i4>1441853</vt:i4>
      </vt:variant>
      <vt:variant>
        <vt:i4>367</vt:i4>
      </vt:variant>
      <vt:variant>
        <vt:i4>0</vt:i4>
      </vt:variant>
      <vt:variant>
        <vt:i4>5</vt:i4>
      </vt:variant>
      <vt:variant>
        <vt:lpwstr/>
      </vt:variant>
      <vt:variant>
        <vt:lpwstr>_Toc379978079</vt:lpwstr>
      </vt:variant>
      <vt:variant>
        <vt:i4>1441853</vt:i4>
      </vt:variant>
      <vt:variant>
        <vt:i4>364</vt:i4>
      </vt:variant>
      <vt:variant>
        <vt:i4>0</vt:i4>
      </vt:variant>
      <vt:variant>
        <vt:i4>5</vt:i4>
      </vt:variant>
      <vt:variant>
        <vt:lpwstr/>
      </vt:variant>
      <vt:variant>
        <vt:lpwstr>_Toc379978078</vt:lpwstr>
      </vt:variant>
      <vt:variant>
        <vt:i4>1441853</vt:i4>
      </vt:variant>
      <vt:variant>
        <vt:i4>361</vt:i4>
      </vt:variant>
      <vt:variant>
        <vt:i4>0</vt:i4>
      </vt:variant>
      <vt:variant>
        <vt:i4>5</vt:i4>
      </vt:variant>
      <vt:variant>
        <vt:lpwstr/>
      </vt:variant>
      <vt:variant>
        <vt:lpwstr>_Toc379978077</vt:lpwstr>
      </vt:variant>
      <vt:variant>
        <vt:i4>1441853</vt:i4>
      </vt:variant>
      <vt:variant>
        <vt:i4>358</vt:i4>
      </vt:variant>
      <vt:variant>
        <vt:i4>0</vt:i4>
      </vt:variant>
      <vt:variant>
        <vt:i4>5</vt:i4>
      </vt:variant>
      <vt:variant>
        <vt:lpwstr/>
      </vt:variant>
      <vt:variant>
        <vt:lpwstr>_Toc379978076</vt:lpwstr>
      </vt:variant>
      <vt:variant>
        <vt:i4>1441853</vt:i4>
      </vt:variant>
      <vt:variant>
        <vt:i4>355</vt:i4>
      </vt:variant>
      <vt:variant>
        <vt:i4>0</vt:i4>
      </vt:variant>
      <vt:variant>
        <vt:i4>5</vt:i4>
      </vt:variant>
      <vt:variant>
        <vt:lpwstr/>
      </vt:variant>
      <vt:variant>
        <vt:lpwstr>_Toc379978075</vt:lpwstr>
      </vt:variant>
      <vt:variant>
        <vt:i4>1441853</vt:i4>
      </vt:variant>
      <vt:variant>
        <vt:i4>352</vt:i4>
      </vt:variant>
      <vt:variant>
        <vt:i4>0</vt:i4>
      </vt:variant>
      <vt:variant>
        <vt:i4>5</vt:i4>
      </vt:variant>
      <vt:variant>
        <vt:lpwstr/>
      </vt:variant>
      <vt:variant>
        <vt:lpwstr>_Toc379978074</vt:lpwstr>
      </vt:variant>
      <vt:variant>
        <vt:i4>1441853</vt:i4>
      </vt:variant>
      <vt:variant>
        <vt:i4>349</vt:i4>
      </vt:variant>
      <vt:variant>
        <vt:i4>0</vt:i4>
      </vt:variant>
      <vt:variant>
        <vt:i4>5</vt:i4>
      </vt:variant>
      <vt:variant>
        <vt:lpwstr/>
      </vt:variant>
      <vt:variant>
        <vt:lpwstr>_Toc379978073</vt:lpwstr>
      </vt:variant>
      <vt:variant>
        <vt:i4>1441853</vt:i4>
      </vt:variant>
      <vt:variant>
        <vt:i4>346</vt:i4>
      </vt:variant>
      <vt:variant>
        <vt:i4>0</vt:i4>
      </vt:variant>
      <vt:variant>
        <vt:i4>5</vt:i4>
      </vt:variant>
      <vt:variant>
        <vt:lpwstr/>
      </vt:variant>
      <vt:variant>
        <vt:lpwstr>_Toc379978072</vt:lpwstr>
      </vt:variant>
      <vt:variant>
        <vt:i4>1441853</vt:i4>
      </vt:variant>
      <vt:variant>
        <vt:i4>343</vt:i4>
      </vt:variant>
      <vt:variant>
        <vt:i4>0</vt:i4>
      </vt:variant>
      <vt:variant>
        <vt:i4>5</vt:i4>
      </vt:variant>
      <vt:variant>
        <vt:lpwstr/>
      </vt:variant>
      <vt:variant>
        <vt:lpwstr>_Toc379978071</vt:lpwstr>
      </vt:variant>
      <vt:variant>
        <vt:i4>1441853</vt:i4>
      </vt:variant>
      <vt:variant>
        <vt:i4>340</vt:i4>
      </vt:variant>
      <vt:variant>
        <vt:i4>0</vt:i4>
      </vt:variant>
      <vt:variant>
        <vt:i4>5</vt:i4>
      </vt:variant>
      <vt:variant>
        <vt:lpwstr/>
      </vt:variant>
      <vt:variant>
        <vt:lpwstr>_Toc379978070</vt:lpwstr>
      </vt:variant>
      <vt:variant>
        <vt:i4>1507389</vt:i4>
      </vt:variant>
      <vt:variant>
        <vt:i4>337</vt:i4>
      </vt:variant>
      <vt:variant>
        <vt:i4>0</vt:i4>
      </vt:variant>
      <vt:variant>
        <vt:i4>5</vt:i4>
      </vt:variant>
      <vt:variant>
        <vt:lpwstr/>
      </vt:variant>
      <vt:variant>
        <vt:lpwstr>_Toc379978069</vt:lpwstr>
      </vt:variant>
      <vt:variant>
        <vt:i4>1507389</vt:i4>
      </vt:variant>
      <vt:variant>
        <vt:i4>334</vt:i4>
      </vt:variant>
      <vt:variant>
        <vt:i4>0</vt:i4>
      </vt:variant>
      <vt:variant>
        <vt:i4>5</vt:i4>
      </vt:variant>
      <vt:variant>
        <vt:lpwstr/>
      </vt:variant>
      <vt:variant>
        <vt:lpwstr>_Toc379978068</vt:lpwstr>
      </vt:variant>
      <vt:variant>
        <vt:i4>1507389</vt:i4>
      </vt:variant>
      <vt:variant>
        <vt:i4>331</vt:i4>
      </vt:variant>
      <vt:variant>
        <vt:i4>0</vt:i4>
      </vt:variant>
      <vt:variant>
        <vt:i4>5</vt:i4>
      </vt:variant>
      <vt:variant>
        <vt:lpwstr/>
      </vt:variant>
      <vt:variant>
        <vt:lpwstr>_Toc379978067</vt:lpwstr>
      </vt:variant>
      <vt:variant>
        <vt:i4>1507389</vt:i4>
      </vt:variant>
      <vt:variant>
        <vt:i4>328</vt:i4>
      </vt:variant>
      <vt:variant>
        <vt:i4>0</vt:i4>
      </vt:variant>
      <vt:variant>
        <vt:i4>5</vt:i4>
      </vt:variant>
      <vt:variant>
        <vt:lpwstr/>
      </vt:variant>
      <vt:variant>
        <vt:lpwstr>_Toc379978066</vt:lpwstr>
      </vt:variant>
      <vt:variant>
        <vt:i4>1507389</vt:i4>
      </vt:variant>
      <vt:variant>
        <vt:i4>325</vt:i4>
      </vt:variant>
      <vt:variant>
        <vt:i4>0</vt:i4>
      </vt:variant>
      <vt:variant>
        <vt:i4>5</vt:i4>
      </vt:variant>
      <vt:variant>
        <vt:lpwstr/>
      </vt:variant>
      <vt:variant>
        <vt:lpwstr>_Toc379978065</vt:lpwstr>
      </vt:variant>
      <vt:variant>
        <vt:i4>1507389</vt:i4>
      </vt:variant>
      <vt:variant>
        <vt:i4>322</vt:i4>
      </vt:variant>
      <vt:variant>
        <vt:i4>0</vt:i4>
      </vt:variant>
      <vt:variant>
        <vt:i4>5</vt:i4>
      </vt:variant>
      <vt:variant>
        <vt:lpwstr/>
      </vt:variant>
      <vt:variant>
        <vt:lpwstr>_Toc379978064</vt:lpwstr>
      </vt:variant>
      <vt:variant>
        <vt:i4>1507389</vt:i4>
      </vt:variant>
      <vt:variant>
        <vt:i4>319</vt:i4>
      </vt:variant>
      <vt:variant>
        <vt:i4>0</vt:i4>
      </vt:variant>
      <vt:variant>
        <vt:i4>5</vt:i4>
      </vt:variant>
      <vt:variant>
        <vt:lpwstr/>
      </vt:variant>
      <vt:variant>
        <vt:lpwstr>_Toc379978063</vt:lpwstr>
      </vt:variant>
      <vt:variant>
        <vt:i4>1507389</vt:i4>
      </vt:variant>
      <vt:variant>
        <vt:i4>316</vt:i4>
      </vt:variant>
      <vt:variant>
        <vt:i4>0</vt:i4>
      </vt:variant>
      <vt:variant>
        <vt:i4>5</vt:i4>
      </vt:variant>
      <vt:variant>
        <vt:lpwstr/>
      </vt:variant>
      <vt:variant>
        <vt:lpwstr>_Toc379978062</vt:lpwstr>
      </vt:variant>
      <vt:variant>
        <vt:i4>1507389</vt:i4>
      </vt:variant>
      <vt:variant>
        <vt:i4>313</vt:i4>
      </vt:variant>
      <vt:variant>
        <vt:i4>0</vt:i4>
      </vt:variant>
      <vt:variant>
        <vt:i4>5</vt:i4>
      </vt:variant>
      <vt:variant>
        <vt:lpwstr/>
      </vt:variant>
      <vt:variant>
        <vt:lpwstr>_Toc379978061</vt:lpwstr>
      </vt:variant>
      <vt:variant>
        <vt:i4>1507389</vt:i4>
      </vt:variant>
      <vt:variant>
        <vt:i4>310</vt:i4>
      </vt:variant>
      <vt:variant>
        <vt:i4>0</vt:i4>
      </vt:variant>
      <vt:variant>
        <vt:i4>5</vt:i4>
      </vt:variant>
      <vt:variant>
        <vt:lpwstr/>
      </vt:variant>
      <vt:variant>
        <vt:lpwstr>_Toc379978060</vt:lpwstr>
      </vt:variant>
      <vt:variant>
        <vt:i4>1310781</vt:i4>
      </vt:variant>
      <vt:variant>
        <vt:i4>307</vt:i4>
      </vt:variant>
      <vt:variant>
        <vt:i4>0</vt:i4>
      </vt:variant>
      <vt:variant>
        <vt:i4>5</vt:i4>
      </vt:variant>
      <vt:variant>
        <vt:lpwstr/>
      </vt:variant>
      <vt:variant>
        <vt:lpwstr>_Toc379978059</vt:lpwstr>
      </vt:variant>
      <vt:variant>
        <vt:i4>1310781</vt:i4>
      </vt:variant>
      <vt:variant>
        <vt:i4>304</vt:i4>
      </vt:variant>
      <vt:variant>
        <vt:i4>0</vt:i4>
      </vt:variant>
      <vt:variant>
        <vt:i4>5</vt:i4>
      </vt:variant>
      <vt:variant>
        <vt:lpwstr/>
      </vt:variant>
      <vt:variant>
        <vt:lpwstr>_Toc379978058</vt:lpwstr>
      </vt:variant>
      <vt:variant>
        <vt:i4>1310781</vt:i4>
      </vt:variant>
      <vt:variant>
        <vt:i4>301</vt:i4>
      </vt:variant>
      <vt:variant>
        <vt:i4>0</vt:i4>
      </vt:variant>
      <vt:variant>
        <vt:i4>5</vt:i4>
      </vt:variant>
      <vt:variant>
        <vt:lpwstr/>
      </vt:variant>
      <vt:variant>
        <vt:lpwstr>_Toc379978057</vt:lpwstr>
      </vt:variant>
      <vt:variant>
        <vt:i4>1310781</vt:i4>
      </vt:variant>
      <vt:variant>
        <vt:i4>298</vt:i4>
      </vt:variant>
      <vt:variant>
        <vt:i4>0</vt:i4>
      </vt:variant>
      <vt:variant>
        <vt:i4>5</vt:i4>
      </vt:variant>
      <vt:variant>
        <vt:lpwstr/>
      </vt:variant>
      <vt:variant>
        <vt:lpwstr>_Toc379978056</vt:lpwstr>
      </vt:variant>
      <vt:variant>
        <vt:i4>1310781</vt:i4>
      </vt:variant>
      <vt:variant>
        <vt:i4>295</vt:i4>
      </vt:variant>
      <vt:variant>
        <vt:i4>0</vt:i4>
      </vt:variant>
      <vt:variant>
        <vt:i4>5</vt:i4>
      </vt:variant>
      <vt:variant>
        <vt:lpwstr/>
      </vt:variant>
      <vt:variant>
        <vt:lpwstr>_Toc379978055</vt:lpwstr>
      </vt:variant>
      <vt:variant>
        <vt:i4>1310781</vt:i4>
      </vt:variant>
      <vt:variant>
        <vt:i4>292</vt:i4>
      </vt:variant>
      <vt:variant>
        <vt:i4>0</vt:i4>
      </vt:variant>
      <vt:variant>
        <vt:i4>5</vt:i4>
      </vt:variant>
      <vt:variant>
        <vt:lpwstr/>
      </vt:variant>
      <vt:variant>
        <vt:lpwstr>_Toc379978054</vt:lpwstr>
      </vt:variant>
      <vt:variant>
        <vt:i4>1310781</vt:i4>
      </vt:variant>
      <vt:variant>
        <vt:i4>289</vt:i4>
      </vt:variant>
      <vt:variant>
        <vt:i4>0</vt:i4>
      </vt:variant>
      <vt:variant>
        <vt:i4>5</vt:i4>
      </vt:variant>
      <vt:variant>
        <vt:lpwstr/>
      </vt:variant>
      <vt:variant>
        <vt:lpwstr>_Toc379978053</vt:lpwstr>
      </vt:variant>
      <vt:variant>
        <vt:i4>1310781</vt:i4>
      </vt:variant>
      <vt:variant>
        <vt:i4>286</vt:i4>
      </vt:variant>
      <vt:variant>
        <vt:i4>0</vt:i4>
      </vt:variant>
      <vt:variant>
        <vt:i4>5</vt:i4>
      </vt:variant>
      <vt:variant>
        <vt:lpwstr/>
      </vt:variant>
      <vt:variant>
        <vt:lpwstr>_Toc379978052</vt:lpwstr>
      </vt:variant>
      <vt:variant>
        <vt:i4>1310781</vt:i4>
      </vt:variant>
      <vt:variant>
        <vt:i4>283</vt:i4>
      </vt:variant>
      <vt:variant>
        <vt:i4>0</vt:i4>
      </vt:variant>
      <vt:variant>
        <vt:i4>5</vt:i4>
      </vt:variant>
      <vt:variant>
        <vt:lpwstr/>
      </vt:variant>
      <vt:variant>
        <vt:lpwstr>_Toc379978051</vt:lpwstr>
      </vt:variant>
      <vt:variant>
        <vt:i4>1310781</vt:i4>
      </vt:variant>
      <vt:variant>
        <vt:i4>280</vt:i4>
      </vt:variant>
      <vt:variant>
        <vt:i4>0</vt:i4>
      </vt:variant>
      <vt:variant>
        <vt:i4>5</vt:i4>
      </vt:variant>
      <vt:variant>
        <vt:lpwstr/>
      </vt:variant>
      <vt:variant>
        <vt:lpwstr>_Toc379978050</vt:lpwstr>
      </vt:variant>
      <vt:variant>
        <vt:i4>1376317</vt:i4>
      </vt:variant>
      <vt:variant>
        <vt:i4>277</vt:i4>
      </vt:variant>
      <vt:variant>
        <vt:i4>0</vt:i4>
      </vt:variant>
      <vt:variant>
        <vt:i4>5</vt:i4>
      </vt:variant>
      <vt:variant>
        <vt:lpwstr/>
      </vt:variant>
      <vt:variant>
        <vt:lpwstr>_Toc379978049</vt:lpwstr>
      </vt:variant>
      <vt:variant>
        <vt:i4>1376317</vt:i4>
      </vt:variant>
      <vt:variant>
        <vt:i4>274</vt:i4>
      </vt:variant>
      <vt:variant>
        <vt:i4>0</vt:i4>
      </vt:variant>
      <vt:variant>
        <vt:i4>5</vt:i4>
      </vt:variant>
      <vt:variant>
        <vt:lpwstr/>
      </vt:variant>
      <vt:variant>
        <vt:lpwstr>_Toc379978048</vt:lpwstr>
      </vt:variant>
      <vt:variant>
        <vt:i4>1376317</vt:i4>
      </vt:variant>
      <vt:variant>
        <vt:i4>271</vt:i4>
      </vt:variant>
      <vt:variant>
        <vt:i4>0</vt:i4>
      </vt:variant>
      <vt:variant>
        <vt:i4>5</vt:i4>
      </vt:variant>
      <vt:variant>
        <vt:lpwstr/>
      </vt:variant>
      <vt:variant>
        <vt:lpwstr>_Toc379978047</vt:lpwstr>
      </vt:variant>
      <vt:variant>
        <vt:i4>1376317</vt:i4>
      </vt:variant>
      <vt:variant>
        <vt:i4>268</vt:i4>
      </vt:variant>
      <vt:variant>
        <vt:i4>0</vt:i4>
      </vt:variant>
      <vt:variant>
        <vt:i4>5</vt:i4>
      </vt:variant>
      <vt:variant>
        <vt:lpwstr/>
      </vt:variant>
      <vt:variant>
        <vt:lpwstr>_Toc379978046</vt:lpwstr>
      </vt:variant>
      <vt:variant>
        <vt:i4>1376317</vt:i4>
      </vt:variant>
      <vt:variant>
        <vt:i4>265</vt:i4>
      </vt:variant>
      <vt:variant>
        <vt:i4>0</vt:i4>
      </vt:variant>
      <vt:variant>
        <vt:i4>5</vt:i4>
      </vt:variant>
      <vt:variant>
        <vt:lpwstr/>
      </vt:variant>
      <vt:variant>
        <vt:lpwstr>_Toc379978045</vt:lpwstr>
      </vt:variant>
      <vt:variant>
        <vt:i4>1376317</vt:i4>
      </vt:variant>
      <vt:variant>
        <vt:i4>262</vt:i4>
      </vt:variant>
      <vt:variant>
        <vt:i4>0</vt:i4>
      </vt:variant>
      <vt:variant>
        <vt:i4>5</vt:i4>
      </vt:variant>
      <vt:variant>
        <vt:lpwstr/>
      </vt:variant>
      <vt:variant>
        <vt:lpwstr>_Toc379978044</vt:lpwstr>
      </vt:variant>
      <vt:variant>
        <vt:i4>1376317</vt:i4>
      </vt:variant>
      <vt:variant>
        <vt:i4>259</vt:i4>
      </vt:variant>
      <vt:variant>
        <vt:i4>0</vt:i4>
      </vt:variant>
      <vt:variant>
        <vt:i4>5</vt:i4>
      </vt:variant>
      <vt:variant>
        <vt:lpwstr/>
      </vt:variant>
      <vt:variant>
        <vt:lpwstr>_Toc379978043</vt:lpwstr>
      </vt:variant>
      <vt:variant>
        <vt:i4>1376317</vt:i4>
      </vt:variant>
      <vt:variant>
        <vt:i4>256</vt:i4>
      </vt:variant>
      <vt:variant>
        <vt:i4>0</vt:i4>
      </vt:variant>
      <vt:variant>
        <vt:i4>5</vt:i4>
      </vt:variant>
      <vt:variant>
        <vt:lpwstr/>
      </vt:variant>
      <vt:variant>
        <vt:lpwstr>_Toc379978042</vt:lpwstr>
      </vt:variant>
      <vt:variant>
        <vt:i4>1376317</vt:i4>
      </vt:variant>
      <vt:variant>
        <vt:i4>253</vt:i4>
      </vt:variant>
      <vt:variant>
        <vt:i4>0</vt:i4>
      </vt:variant>
      <vt:variant>
        <vt:i4>5</vt:i4>
      </vt:variant>
      <vt:variant>
        <vt:lpwstr/>
      </vt:variant>
      <vt:variant>
        <vt:lpwstr>_Toc379978041</vt:lpwstr>
      </vt:variant>
      <vt:variant>
        <vt:i4>1376317</vt:i4>
      </vt:variant>
      <vt:variant>
        <vt:i4>250</vt:i4>
      </vt:variant>
      <vt:variant>
        <vt:i4>0</vt:i4>
      </vt:variant>
      <vt:variant>
        <vt:i4>5</vt:i4>
      </vt:variant>
      <vt:variant>
        <vt:lpwstr/>
      </vt:variant>
      <vt:variant>
        <vt:lpwstr>_Toc379978040</vt:lpwstr>
      </vt:variant>
      <vt:variant>
        <vt:i4>1179709</vt:i4>
      </vt:variant>
      <vt:variant>
        <vt:i4>247</vt:i4>
      </vt:variant>
      <vt:variant>
        <vt:i4>0</vt:i4>
      </vt:variant>
      <vt:variant>
        <vt:i4>5</vt:i4>
      </vt:variant>
      <vt:variant>
        <vt:lpwstr/>
      </vt:variant>
      <vt:variant>
        <vt:lpwstr>_Toc379978039</vt:lpwstr>
      </vt:variant>
      <vt:variant>
        <vt:i4>1179709</vt:i4>
      </vt:variant>
      <vt:variant>
        <vt:i4>244</vt:i4>
      </vt:variant>
      <vt:variant>
        <vt:i4>0</vt:i4>
      </vt:variant>
      <vt:variant>
        <vt:i4>5</vt:i4>
      </vt:variant>
      <vt:variant>
        <vt:lpwstr/>
      </vt:variant>
      <vt:variant>
        <vt:lpwstr>_Toc379978038</vt:lpwstr>
      </vt:variant>
      <vt:variant>
        <vt:i4>1179709</vt:i4>
      </vt:variant>
      <vt:variant>
        <vt:i4>241</vt:i4>
      </vt:variant>
      <vt:variant>
        <vt:i4>0</vt:i4>
      </vt:variant>
      <vt:variant>
        <vt:i4>5</vt:i4>
      </vt:variant>
      <vt:variant>
        <vt:lpwstr/>
      </vt:variant>
      <vt:variant>
        <vt:lpwstr>_Toc379978037</vt:lpwstr>
      </vt:variant>
      <vt:variant>
        <vt:i4>1179709</vt:i4>
      </vt:variant>
      <vt:variant>
        <vt:i4>238</vt:i4>
      </vt:variant>
      <vt:variant>
        <vt:i4>0</vt:i4>
      </vt:variant>
      <vt:variant>
        <vt:i4>5</vt:i4>
      </vt:variant>
      <vt:variant>
        <vt:lpwstr/>
      </vt:variant>
      <vt:variant>
        <vt:lpwstr>_Toc379978036</vt:lpwstr>
      </vt:variant>
      <vt:variant>
        <vt:i4>1179709</vt:i4>
      </vt:variant>
      <vt:variant>
        <vt:i4>235</vt:i4>
      </vt:variant>
      <vt:variant>
        <vt:i4>0</vt:i4>
      </vt:variant>
      <vt:variant>
        <vt:i4>5</vt:i4>
      </vt:variant>
      <vt:variant>
        <vt:lpwstr/>
      </vt:variant>
      <vt:variant>
        <vt:lpwstr>_Toc379978035</vt:lpwstr>
      </vt:variant>
      <vt:variant>
        <vt:i4>1179709</vt:i4>
      </vt:variant>
      <vt:variant>
        <vt:i4>232</vt:i4>
      </vt:variant>
      <vt:variant>
        <vt:i4>0</vt:i4>
      </vt:variant>
      <vt:variant>
        <vt:i4>5</vt:i4>
      </vt:variant>
      <vt:variant>
        <vt:lpwstr/>
      </vt:variant>
      <vt:variant>
        <vt:lpwstr>_Toc379978034</vt:lpwstr>
      </vt:variant>
      <vt:variant>
        <vt:i4>1179709</vt:i4>
      </vt:variant>
      <vt:variant>
        <vt:i4>229</vt:i4>
      </vt:variant>
      <vt:variant>
        <vt:i4>0</vt:i4>
      </vt:variant>
      <vt:variant>
        <vt:i4>5</vt:i4>
      </vt:variant>
      <vt:variant>
        <vt:lpwstr/>
      </vt:variant>
      <vt:variant>
        <vt:lpwstr>_Toc379978033</vt:lpwstr>
      </vt:variant>
      <vt:variant>
        <vt:i4>1179709</vt:i4>
      </vt:variant>
      <vt:variant>
        <vt:i4>226</vt:i4>
      </vt:variant>
      <vt:variant>
        <vt:i4>0</vt:i4>
      </vt:variant>
      <vt:variant>
        <vt:i4>5</vt:i4>
      </vt:variant>
      <vt:variant>
        <vt:lpwstr/>
      </vt:variant>
      <vt:variant>
        <vt:lpwstr>_Toc379978032</vt:lpwstr>
      </vt:variant>
      <vt:variant>
        <vt:i4>1179709</vt:i4>
      </vt:variant>
      <vt:variant>
        <vt:i4>223</vt:i4>
      </vt:variant>
      <vt:variant>
        <vt:i4>0</vt:i4>
      </vt:variant>
      <vt:variant>
        <vt:i4>5</vt:i4>
      </vt:variant>
      <vt:variant>
        <vt:lpwstr/>
      </vt:variant>
      <vt:variant>
        <vt:lpwstr>_Toc379978031</vt:lpwstr>
      </vt:variant>
      <vt:variant>
        <vt:i4>1179709</vt:i4>
      </vt:variant>
      <vt:variant>
        <vt:i4>220</vt:i4>
      </vt:variant>
      <vt:variant>
        <vt:i4>0</vt:i4>
      </vt:variant>
      <vt:variant>
        <vt:i4>5</vt:i4>
      </vt:variant>
      <vt:variant>
        <vt:lpwstr/>
      </vt:variant>
      <vt:variant>
        <vt:lpwstr>_Toc379978030</vt:lpwstr>
      </vt:variant>
      <vt:variant>
        <vt:i4>1245245</vt:i4>
      </vt:variant>
      <vt:variant>
        <vt:i4>217</vt:i4>
      </vt:variant>
      <vt:variant>
        <vt:i4>0</vt:i4>
      </vt:variant>
      <vt:variant>
        <vt:i4>5</vt:i4>
      </vt:variant>
      <vt:variant>
        <vt:lpwstr/>
      </vt:variant>
      <vt:variant>
        <vt:lpwstr>_Toc379978029</vt:lpwstr>
      </vt:variant>
      <vt:variant>
        <vt:i4>1245245</vt:i4>
      </vt:variant>
      <vt:variant>
        <vt:i4>214</vt:i4>
      </vt:variant>
      <vt:variant>
        <vt:i4>0</vt:i4>
      </vt:variant>
      <vt:variant>
        <vt:i4>5</vt:i4>
      </vt:variant>
      <vt:variant>
        <vt:lpwstr/>
      </vt:variant>
      <vt:variant>
        <vt:lpwstr>_Toc379978028</vt:lpwstr>
      </vt:variant>
      <vt:variant>
        <vt:i4>1245245</vt:i4>
      </vt:variant>
      <vt:variant>
        <vt:i4>211</vt:i4>
      </vt:variant>
      <vt:variant>
        <vt:i4>0</vt:i4>
      </vt:variant>
      <vt:variant>
        <vt:i4>5</vt:i4>
      </vt:variant>
      <vt:variant>
        <vt:lpwstr/>
      </vt:variant>
      <vt:variant>
        <vt:lpwstr>_Toc379978027</vt:lpwstr>
      </vt:variant>
      <vt:variant>
        <vt:i4>1245245</vt:i4>
      </vt:variant>
      <vt:variant>
        <vt:i4>208</vt:i4>
      </vt:variant>
      <vt:variant>
        <vt:i4>0</vt:i4>
      </vt:variant>
      <vt:variant>
        <vt:i4>5</vt:i4>
      </vt:variant>
      <vt:variant>
        <vt:lpwstr/>
      </vt:variant>
      <vt:variant>
        <vt:lpwstr>_Toc379978026</vt:lpwstr>
      </vt:variant>
      <vt:variant>
        <vt:i4>1245245</vt:i4>
      </vt:variant>
      <vt:variant>
        <vt:i4>205</vt:i4>
      </vt:variant>
      <vt:variant>
        <vt:i4>0</vt:i4>
      </vt:variant>
      <vt:variant>
        <vt:i4>5</vt:i4>
      </vt:variant>
      <vt:variant>
        <vt:lpwstr/>
      </vt:variant>
      <vt:variant>
        <vt:lpwstr>_Toc379978025</vt:lpwstr>
      </vt:variant>
      <vt:variant>
        <vt:i4>1245245</vt:i4>
      </vt:variant>
      <vt:variant>
        <vt:i4>202</vt:i4>
      </vt:variant>
      <vt:variant>
        <vt:i4>0</vt:i4>
      </vt:variant>
      <vt:variant>
        <vt:i4>5</vt:i4>
      </vt:variant>
      <vt:variant>
        <vt:lpwstr/>
      </vt:variant>
      <vt:variant>
        <vt:lpwstr>_Toc379978024</vt:lpwstr>
      </vt:variant>
      <vt:variant>
        <vt:i4>1245245</vt:i4>
      </vt:variant>
      <vt:variant>
        <vt:i4>199</vt:i4>
      </vt:variant>
      <vt:variant>
        <vt:i4>0</vt:i4>
      </vt:variant>
      <vt:variant>
        <vt:i4>5</vt:i4>
      </vt:variant>
      <vt:variant>
        <vt:lpwstr/>
      </vt:variant>
      <vt:variant>
        <vt:lpwstr>_Toc379978023</vt:lpwstr>
      </vt:variant>
      <vt:variant>
        <vt:i4>1245245</vt:i4>
      </vt:variant>
      <vt:variant>
        <vt:i4>196</vt:i4>
      </vt:variant>
      <vt:variant>
        <vt:i4>0</vt:i4>
      </vt:variant>
      <vt:variant>
        <vt:i4>5</vt:i4>
      </vt:variant>
      <vt:variant>
        <vt:lpwstr/>
      </vt:variant>
      <vt:variant>
        <vt:lpwstr>_Toc379978022</vt:lpwstr>
      </vt:variant>
      <vt:variant>
        <vt:i4>1245245</vt:i4>
      </vt:variant>
      <vt:variant>
        <vt:i4>193</vt:i4>
      </vt:variant>
      <vt:variant>
        <vt:i4>0</vt:i4>
      </vt:variant>
      <vt:variant>
        <vt:i4>5</vt:i4>
      </vt:variant>
      <vt:variant>
        <vt:lpwstr/>
      </vt:variant>
      <vt:variant>
        <vt:lpwstr>_Toc379978021</vt:lpwstr>
      </vt:variant>
      <vt:variant>
        <vt:i4>1245245</vt:i4>
      </vt:variant>
      <vt:variant>
        <vt:i4>190</vt:i4>
      </vt:variant>
      <vt:variant>
        <vt:i4>0</vt:i4>
      </vt:variant>
      <vt:variant>
        <vt:i4>5</vt:i4>
      </vt:variant>
      <vt:variant>
        <vt:lpwstr/>
      </vt:variant>
      <vt:variant>
        <vt:lpwstr>_Toc379978020</vt:lpwstr>
      </vt:variant>
      <vt:variant>
        <vt:i4>1048637</vt:i4>
      </vt:variant>
      <vt:variant>
        <vt:i4>187</vt:i4>
      </vt:variant>
      <vt:variant>
        <vt:i4>0</vt:i4>
      </vt:variant>
      <vt:variant>
        <vt:i4>5</vt:i4>
      </vt:variant>
      <vt:variant>
        <vt:lpwstr/>
      </vt:variant>
      <vt:variant>
        <vt:lpwstr>_Toc379978019</vt:lpwstr>
      </vt:variant>
      <vt:variant>
        <vt:i4>1048637</vt:i4>
      </vt:variant>
      <vt:variant>
        <vt:i4>184</vt:i4>
      </vt:variant>
      <vt:variant>
        <vt:i4>0</vt:i4>
      </vt:variant>
      <vt:variant>
        <vt:i4>5</vt:i4>
      </vt:variant>
      <vt:variant>
        <vt:lpwstr/>
      </vt:variant>
      <vt:variant>
        <vt:lpwstr>_Toc379978018</vt:lpwstr>
      </vt:variant>
      <vt:variant>
        <vt:i4>1048637</vt:i4>
      </vt:variant>
      <vt:variant>
        <vt:i4>181</vt:i4>
      </vt:variant>
      <vt:variant>
        <vt:i4>0</vt:i4>
      </vt:variant>
      <vt:variant>
        <vt:i4>5</vt:i4>
      </vt:variant>
      <vt:variant>
        <vt:lpwstr/>
      </vt:variant>
      <vt:variant>
        <vt:lpwstr>_Toc379978017</vt:lpwstr>
      </vt:variant>
      <vt:variant>
        <vt:i4>1048637</vt:i4>
      </vt:variant>
      <vt:variant>
        <vt:i4>178</vt:i4>
      </vt:variant>
      <vt:variant>
        <vt:i4>0</vt:i4>
      </vt:variant>
      <vt:variant>
        <vt:i4>5</vt:i4>
      </vt:variant>
      <vt:variant>
        <vt:lpwstr/>
      </vt:variant>
      <vt:variant>
        <vt:lpwstr>_Toc379978016</vt:lpwstr>
      </vt:variant>
      <vt:variant>
        <vt:i4>1048637</vt:i4>
      </vt:variant>
      <vt:variant>
        <vt:i4>175</vt:i4>
      </vt:variant>
      <vt:variant>
        <vt:i4>0</vt:i4>
      </vt:variant>
      <vt:variant>
        <vt:i4>5</vt:i4>
      </vt:variant>
      <vt:variant>
        <vt:lpwstr/>
      </vt:variant>
      <vt:variant>
        <vt:lpwstr>_Toc379978015</vt:lpwstr>
      </vt:variant>
      <vt:variant>
        <vt:i4>1048637</vt:i4>
      </vt:variant>
      <vt:variant>
        <vt:i4>172</vt:i4>
      </vt:variant>
      <vt:variant>
        <vt:i4>0</vt:i4>
      </vt:variant>
      <vt:variant>
        <vt:i4>5</vt:i4>
      </vt:variant>
      <vt:variant>
        <vt:lpwstr/>
      </vt:variant>
      <vt:variant>
        <vt:lpwstr>_Toc379978014</vt:lpwstr>
      </vt:variant>
      <vt:variant>
        <vt:i4>1048637</vt:i4>
      </vt:variant>
      <vt:variant>
        <vt:i4>169</vt:i4>
      </vt:variant>
      <vt:variant>
        <vt:i4>0</vt:i4>
      </vt:variant>
      <vt:variant>
        <vt:i4>5</vt:i4>
      </vt:variant>
      <vt:variant>
        <vt:lpwstr/>
      </vt:variant>
      <vt:variant>
        <vt:lpwstr>_Toc379978013</vt:lpwstr>
      </vt:variant>
      <vt:variant>
        <vt:i4>1048637</vt:i4>
      </vt:variant>
      <vt:variant>
        <vt:i4>166</vt:i4>
      </vt:variant>
      <vt:variant>
        <vt:i4>0</vt:i4>
      </vt:variant>
      <vt:variant>
        <vt:i4>5</vt:i4>
      </vt:variant>
      <vt:variant>
        <vt:lpwstr/>
      </vt:variant>
      <vt:variant>
        <vt:lpwstr>_Toc379978012</vt:lpwstr>
      </vt:variant>
      <vt:variant>
        <vt:i4>1048637</vt:i4>
      </vt:variant>
      <vt:variant>
        <vt:i4>163</vt:i4>
      </vt:variant>
      <vt:variant>
        <vt:i4>0</vt:i4>
      </vt:variant>
      <vt:variant>
        <vt:i4>5</vt:i4>
      </vt:variant>
      <vt:variant>
        <vt:lpwstr/>
      </vt:variant>
      <vt:variant>
        <vt:lpwstr>_Toc379978011</vt:lpwstr>
      </vt:variant>
      <vt:variant>
        <vt:i4>1048637</vt:i4>
      </vt:variant>
      <vt:variant>
        <vt:i4>160</vt:i4>
      </vt:variant>
      <vt:variant>
        <vt:i4>0</vt:i4>
      </vt:variant>
      <vt:variant>
        <vt:i4>5</vt:i4>
      </vt:variant>
      <vt:variant>
        <vt:lpwstr/>
      </vt:variant>
      <vt:variant>
        <vt:lpwstr>_Toc379978010</vt:lpwstr>
      </vt:variant>
      <vt:variant>
        <vt:i4>1114173</vt:i4>
      </vt:variant>
      <vt:variant>
        <vt:i4>157</vt:i4>
      </vt:variant>
      <vt:variant>
        <vt:i4>0</vt:i4>
      </vt:variant>
      <vt:variant>
        <vt:i4>5</vt:i4>
      </vt:variant>
      <vt:variant>
        <vt:lpwstr/>
      </vt:variant>
      <vt:variant>
        <vt:lpwstr>_Toc379978009</vt:lpwstr>
      </vt:variant>
      <vt:variant>
        <vt:i4>1114173</vt:i4>
      </vt:variant>
      <vt:variant>
        <vt:i4>154</vt:i4>
      </vt:variant>
      <vt:variant>
        <vt:i4>0</vt:i4>
      </vt:variant>
      <vt:variant>
        <vt:i4>5</vt:i4>
      </vt:variant>
      <vt:variant>
        <vt:lpwstr/>
      </vt:variant>
      <vt:variant>
        <vt:lpwstr>_Toc379978008</vt:lpwstr>
      </vt:variant>
      <vt:variant>
        <vt:i4>1114173</vt:i4>
      </vt:variant>
      <vt:variant>
        <vt:i4>151</vt:i4>
      </vt:variant>
      <vt:variant>
        <vt:i4>0</vt:i4>
      </vt:variant>
      <vt:variant>
        <vt:i4>5</vt:i4>
      </vt:variant>
      <vt:variant>
        <vt:lpwstr/>
      </vt:variant>
      <vt:variant>
        <vt:lpwstr>_Toc379978007</vt:lpwstr>
      </vt:variant>
      <vt:variant>
        <vt:i4>1114173</vt:i4>
      </vt:variant>
      <vt:variant>
        <vt:i4>148</vt:i4>
      </vt:variant>
      <vt:variant>
        <vt:i4>0</vt:i4>
      </vt:variant>
      <vt:variant>
        <vt:i4>5</vt:i4>
      </vt:variant>
      <vt:variant>
        <vt:lpwstr/>
      </vt:variant>
      <vt:variant>
        <vt:lpwstr>_Toc379978006</vt:lpwstr>
      </vt:variant>
      <vt:variant>
        <vt:i4>1114173</vt:i4>
      </vt:variant>
      <vt:variant>
        <vt:i4>145</vt:i4>
      </vt:variant>
      <vt:variant>
        <vt:i4>0</vt:i4>
      </vt:variant>
      <vt:variant>
        <vt:i4>5</vt:i4>
      </vt:variant>
      <vt:variant>
        <vt:lpwstr/>
      </vt:variant>
      <vt:variant>
        <vt:lpwstr>_Toc379978005</vt:lpwstr>
      </vt:variant>
      <vt:variant>
        <vt:i4>1114173</vt:i4>
      </vt:variant>
      <vt:variant>
        <vt:i4>142</vt:i4>
      </vt:variant>
      <vt:variant>
        <vt:i4>0</vt:i4>
      </vt:variant>
      <vt:variant>
        <vt:i4>5</vt:i4>
      </vt:variant>
      <vt:variant>
        <vt:lpwstr/>
      </vt:variant>
      <vt:variant>
        <vt:lpwstr>_Toc379978004</vt:lpwstr>
      </vt:variant>
      <vt:variant>
        <vt:i4>1114173</vt:i4>
      </vt:variant>
      <vt:variant>
        <vt:i4>139</vt:i4>
      </vt:variant>
      <vt:variant>
        <vt:i4>0</vt:i4>
      </vt:variant>
      <vt:variant>
        <vt:i4>5</vt:i4>
      </vt:variant>
      <vt:variant>
        <vt:lpwstr/>
      </vt:variant>
      <vt:variant>
        <vt:lpwstr>_Toc379978003</vt:lpwstr>
      </vt:variant>
      <vt:variant>
        <vt:i4>1114173</vt:i4>
      </vt:variant>
      <vt:variant>
        <vt:i4>136</vt:i4>
      </vt:variant>
      <vt:variant>
        <vt:i4>0</vt:i4>
      </vt:variant>
      <vt:variant>
        <vt:i4>5</vt:i4>
      </vt:variant>
      <vt:variant>
        <vt:lpwstr/>
      </vt:variant>
      <vt:variant>
        <vt:lpwstr>_Toc379978002</vt:lpwstr>
      </vt:variant>
      <vt:variant>
        <vt:i4>1114173</vt:i4>
      </vt:variant>
      <vt:variant>
        <vt:i4>133</vt:i4>
      </vt:variant>
      <vt:variant>
        <vt:i4>0</vt:i4>
      </vt:variant>
      <vt:variant>
        <vt:i4>5</vt:i4>
      </vt:variant>
      <vt:variant>
        <vt:lpwstr/>
      </vt:variant>
      <vt:variant>
        <vt:lpwstr>_Toc379978001</vt:lpwstr>
      </vt:variant>
      <vt:variant>
        <vt:i4>1114173</vt:i4>
      </vt:variant>
      <vt:variant>
        <vt:i4>130</vt:i4>
      </vt:variant>
      <vt:variant>
        <vt:i4>0</vt:i4>
      </vt:variant>
      <vt:variant>
        <vt:i4>5</vt:i4>
      </vt:variant>
      <vt:variant>
        <vt:lpwstr/>
      </vt:variant>
      <vt:variant>
        <vt:lpwstr>_Toc379978000</vt:lpwstr>
      </vt:variant>
      <vt:variant>
        <vt:i4>1507380</vt:i4>
      </vt:variant>
      <vt:variant>
        <vt:i4>127</vt:i4>
      </vt:variant>
      <vt:variant>
        <vt:i4>0</vt:i4>
      </vt:variant>
      <vt:variant>
        <vt:i4>5</vt:i4>
      </vt:variant>
      <vt:variant>
        <vt:lpwstr/>
      </vt:variant>
      <vt:variant>
        <vt:lpwstr>_Toc379977999</vt:lpwstr>
      </vt:variant>
      <vt:variant>
        <vt:i4>1507380</vt:i4>
      </vt:variant>
      <vt:variant>
        <vt:i4>124</vt:i4>
      </vt:variant>
      <vt:variant>
        <vt:i4>0</vt:i4>
      </vt:variant>
      <vt:variant>
        <vt:i4>5</vt:i4>
      </vt:variant>
      <vt:variant>
        <vt:lpwstr/>
      </vt:variant>
      <vt:variant>
        <vt:lpwstr>_Toc379977998</vt:lpwstr>
      </vt:variant>
      <vt:variant>
        <vt:i4>1507380</vt:i4>
      </vt:variant>
      <vt:variant>
        <vt:i4>121</vt:i4>
      </vt:variant>
      <vt:variant>
        <vt:i4>0</vt:i4>
      </vt:variant>
      <vt:variant>
        <vt:i4>5</vt:i4>
      </vt:variant>
      <vt:variant>
        <vt:lpwstr/>
      </vt:variant>
      <vt:variant>
        <vt:lpwstr>_Toc379977997</vt:lpwstr>
      </vt:variant>
      <vt:variant>
        <vt:i4>1507380</vt:i4>
      </vt:variant>
      <vt:variant>
        <vt:i4>118</vt:i4>
      </vt:variant>
      <vt:variant>
        <vt:i4>0</vt:i4>
      </vt:variant>
      <vt:variant>
        <vt:i4>5</vt:i4>
      </vt:variant>
      <vt:variant>
        <vt:lpwstr/>
      </vt:variant>
      <vt:variant>
        <vt:lpwstr>_Toc379977996</vt:lpwstr>
      </vt:variant>
      <vt:variant>
        <vt:i4>2228306</vt:i4>
      </vt:variant>
      <vt:variant>
        <vt:i4>115</vt:i4>
      </vt:variant>
      <vt:variant>
        <vt:i4>0</vt:i4>
      </vt:variant>
      <vt:variant>
        <vt:i4>5</vt:i4>
      </vt:variant>
      <vt:variant>
        <vt:lpwstr>mailto:christophe.chevalier@geves.fr</vt:lpwstr>
      </vt:variant>
      <vt:variant>
        <vt:lpwstr/>
      </vt:variant>
      <vt:variant>
        <vt:i4>2228306</vt:i4>
      </vt:variant>
      <vt:variant>
        <vt:i4>112</vt:i4>
      </vt:variant>
      <vt:variant>
        <vt:i4>0</vt:i4>
      </vt:variant>
      <vt:variant>
        <vt:i4>5</vt:i4>
      </vt:variant>
      <vt:variant>
        <vt:lpwstr>mailto:christophe.chevalier@geves.fr</vt:lpwstr>
      </vt:variant>
      <vt:variant>
        <vt:lpwstr/>
      </vt:variant>
      <vt:variant>
        <vt:i4>2228306</vt:i4>
      </vt:variant>
      <vt:variant>
        <vt:i4>109</vt:i4>
      </vt:variant>
      <vt:variant>
        <vt:i4>0</vt:i4>
      </vt:variant>
      <vt:variant>
        <vt:i4>5</vt:i4>
      </vt:variant>
      <vt:variant>
        <vt:lpwstr>mailto:christophe.chevalier@geves.fr</vt:lpwstr>
      </vt:variant>
      <vt:variant>
        <vt:lpwstr/>
      </vt:variant>
      <vt:variant>
        <vt:i4>2752535</vt:i4>
      </vt:variant>
      <vt:variant>
        <vt:i4>106</vt:i4>
      </vt:variant>
      <vt:variant>
        <vt:i4>0</vt:i4>
      </vt:variant>
      <vt:variant>
        <vt:i4>5</vt:i4>
      </vt:variant>
      <vt:variant>
        <vt:lpwstr>mailto:sally.watson@afbini.gov.uk</vt:lpwstr>
      </vt:variant>
      <vt:variant>
        <vt:lpwstr/>
      </vt:variant>
      <vt:variant>
        <vt:i4>7077963</vt:i4>
      </vt:variant>
      <vt:variant>
        <vt:i4>103</vt:i4>
      </vt:variant>
      <vt:variant>
        <vt:i4>0</vt:i4>
      </vt:variant>
      <vt:variant>
        <vt:i4>5</vt:i4>
      </vt:variant>
      <vt:variant>
        <vt:lpwstr>mailto:gossort@gossort.com</vt:lpwstr>
      </vt:variant>
      <vt:variant>
        <vt:lpwstr/>
      </vt:variant>
      <vt:variant>
        <vt:i4>7798851</vt:i4>
      </vt:variant>
      <vt:variant>
        <vt:i4>100</vt:i4>
      </vt:variant>
      <vt:variant>
        <vt:i4>0</vt:i4>
      </vt:variant>
      <vt:variant>
        <vt:i4>5</vt:i4>
      </vt:variant>
      <vt:variant>
        <vt:lpwstr>mailto:eduardo.padilla@snics.gob.mx</vt:lpwstr>
      </vt:variant>
      <vt:variant>
        <vt:lpwstr/>
      </vt:variant>
      <vt:variant>
        <vt:i4>3473412</vt:i4>
      </vt:variant>
      <vt:variant>
        <vt:i4>97</vt:i4>
      </vt:variant>
      <vt:variant>
        <vt:i4>0</vt:i4>
      </vt:variant>
      <vt:variant>
        <vt:i4>5</vt:i4>
      </vt:variant>
      <vt:variant>
        <vt:lpwstr>mailto:enriqueta.molina@snics.gob.mx/</vt:lpwstr>
      </vt:variant>
      <vt:variant>
        <vt:lpwstr/>
      </vt:variant>
      <vt:variant>
        <vt:i4>6422538</vt:i4>
      </vt:variant>
      <vt:variant>
        <vt:i4>86</vt:i4>
      </vt:variant>
      <vt:variant>
        <vt:i4>0</vt:i4>
      </vt:variant>
      <vt:variant>
        <vt:i4>5</vt:i4>
      </vt:variant>
      <vt:variant>
        <vt:lpwstr>http://upov.int/meetings/fr/details.jsp?meeting_id=31703</vt:lpwstr>
      </vt:variant>
      <vt:variant>
        <vt:lpwstr/>
      </vt:variant>
      <vt:variant>
        <vt:i4>8323165</vt:i4>
      </vt:variant>
      <vt:variant>
        <vt:i4>-1</vt:i4>
      </vt:variant>
      <vt:variant>
        <vt:i4>1028</vt:i4>
      </vt:variant>
      <vt:variant>
        <vt:i4>4</vt:i4>
      </vt:variant>
      <vt:variant>
        <vt:lpwstr/>
      </vt:variant>
      <vt:variant>
        <vt:lpwstr>_SOMMA</vt:lpwstr>
      </vt:variant>
      <vt:variant>
        <vt:i4>8323165</vt:i4>
      </vt:variant>
      <vt:variant>
        <vt:i4>-1</vt:i4>
      </vt:variant>
      <vt:variant>
        <vt:i4>1029</vt:i4>
      </vt:variant>
      <vt:variant>
        <vt:i4>4</vt:i4>
      </vt:variant>
      <vt:variant>
        <vt:lpwstr/>
      </vt:variant>
      <vt:variant>
        <vt:lpwstr>_SOMMA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keywords>JCH/mhf</cp:keywords>
  <cp:lastModifiedBy>LONG Victoria</cp:lastModifiedBy>
  <cp:revision>6</cp:revision>
  <cp:lastPrinted>2014-03-17T15:50:00Z</cp:lastPrinted>
  <dcterms:created xsi:type="dcterms:W3CDTF">2014-03-17T13:24:00Z</dcterms:created>
  <dcterms:modified xsi:type="dcterms:W3CDTF">2014-03-19T08:34:00Z</dcterms:modified>
</cp:coreProperties>
</file>