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256BEF" w:rsidRPr="008201B1" w:rsidTr="00256BEF">
        <w:trPr>
          <w:trHeight w:val="1760"/>
        </w:trPr>
        <w:tc>
          <w:tcPr>
            <w:tcW w:w="4243" w:type="dxa"/>
          </w:tcPr>
          <w:p w:rsidR="00256BEF" w:rsidRPr="008201B1" w:rsidRDefault="00256BEF" w:rsidP="0046242D">
            <w:bookmarkStart w:id="0" w:name="_GoBack"/>
            <w:bookmarkEnd w:id="0"/>
          </w:p>
        </w:tc>
        <w:tc>
          <w:tcPr>
            <w:tcW w:w="1646" w:type="dxa"/>
            <w:vAlign w:val="center"/>
          </w:tcPr>
          <w:p w:rsidR="00256BEF" w:rsidRPr="008201B1" w:rsidRDefault="00256BEF" w:rsidP="0046242D">
            <w:pPr>
              <w:pStyle w:val="LogoUPOV"/>
            </w:pPr>
            <w:r w:rsidRPr="008201B1">
              <w:rPr>
                <w:noProof/>
              </w:rPr>
              <w:drawing>
                <wp:inline distT="0" distB="0" distL="0" distR="0" wp14:anchorId="2BFE6B7A" wp14:editId="5A6DDF4A">
                  <wp:extent cx="981710" cy="48133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256BEF" w:rsidRPr="008201B1" w:rsidRDefault="00256BEF" w:rsidP="0046242D">
            <w:pPr>
              <w:pStyle w:val="Lettrine"/>
            </w:pPr>
            <w:r w:rsidRPr="008201B1">
              <w:t>F</w:t>
            </w:r>
          </w:p>
          <w:p w:rsidR="00256BEF" w:rsidRPr="00726C76" w:rsidRDefault="000345EC" w:rsidP="00256BEF">
            <w:pPr>
              <w:pStyle w:val="Docoriginal"/>
              <w:rPr>
                <w:lang w:val="fr-FR"/>
              </w:rPr>
            </w:pPr>
            <w:r>
              <w:rPr>
                <w:lang w:val="fr-FR"/>
              </w:rPr>
              <w:t>C(Extr.)/31/6</w:t>
            </w:r>
          </w:p>
          <w:p w:rsidR="00256BEF" w:rsidRPr="008201B1" w:rsidRDefault="00256BEF" w:rsidP="0046242D">
            <w:pPr>
              <w:pStyle w:val="Docoriginal"/>
              <w:rPr>
                <w:b w:val="0"/>
                <w:spacing w:val="0"/>
              </w:rPr>
            </w:pPr>
            <w:r w:rsidRPr="00726C76">
              <w:rPr>
                <w:rStyle w:val="StyleDoclangBold"/>
                <w:b/>
                <w:bCs/>
                <w:spacing w:val="0"/>
                <w:lang w:val="fr-FR"/>
              </w:rPr>
              <w:t xml:space="preserve">ORIGINAL : </w:t>
            </w:r>
            <w:r w:rsidRPr="008201B1">
              <w:rPr>
                <w:b w:val="0"/>
                <w:spacing w:val="0"/>
              </w:rPr>
              <w:t>anglais</w:t>
            </w:r>
          </w:p>
          <w:p w:rsidR="00256BEF" w:rsidRPr="008201B1" w:rsidRDefault="00256BEF" w:rsidP="000345EC">
            <w:pPr>
              <w:pStyle w:val="Docoriginal"/>
            </w:pPr>
            <w:r w:rsidRPr="008201B1">
              <w:rPr>
                <w:spacing w:val="0"/>
              </w:rPr>
              <w:t xml:space="preserve">DATE : </w:t>
            </w:r>
            <w:r w:rsidR="000345EC">
              <w:rPr>
                <w:b w:val="0"/>
                <w:spacing w:val="0"/>
              </w:rPr>
              <w:t>8</w:t>
            </w:r>
            <w:r w:rsidR="009A22C5">
              <w:rPr>
                <w:b w:val="0"/>
                <w:spacing w:val="0"/>
              </w:rPr>
              <w:t xml:space="preserve"> </w:t>
            </w:r>
            <w:r w:rsidR="000345EC">
              <w:rPr>
                <w:b w:val="0"/>
                <w:spacing w:val="0"/>
              </w:rPr>
              <w:t xml:space="preserve">septembre </w:t>
            </w:r>
            <w:r w:rsidRPr="008201B1">
              <w:rPr>
                <w:b w:val="0"/>
                <w:spacing w:val="0"/>
              </w:rPr>
              <w:t>2014</w:t>
            </w:r>
          </w:p>
        </w:tc>
      </w:tr>
      <w:tr w:rsidR="00256BEF" w:rsidRPr="008201B1" w:rsidTr="00256BEF">
        <w:tc>
          <w:tcPr>
            <w:tcW w:w="10131" w:type="dxa"/>
            <w:gridSpan w:val="3"/>
          </w:tcPr>
          <w:p w:rsidR="00256BEF" w:rsidRPr="008201B1" w:rsidRDefault="00256BEF" w:rsidP="0046242D">
            <w:pPr>
              <w:pStyle w:val="upove"/>
              <w:rPr>
                <w:sz w:val="28"/>
              </w:rPr>
            </w:pPr>
            <w:r w:rsidRPr="008201B1">
              <w:rPr>
                <w:spacing w:val="6"/>
              </w:rPr>
              <w:t>UNION INTERNATIONALE POUR LA PROTECTION DES OBTENTIONS VÉGÉTALES</w:t>
            </w:r>
            <w:r w:rsidRPr="008201B1">
              <w:rPr>
                <w:snapToGrid w:val="0"/>
              </w:rPr>
              <w:t xml:space="preserve"> </w:t>
            </w:r>
          </w:p>
        </w:tc>
      </w:tr>
      <w:tr w:rsidR="00256BEF" w:rsidRPr="008201B1" w:rsidTr="00256BEF">
        <w:tc>
          <w:tcPr>
            <w:tcW w:w="10131" w:type="dxa"/>
            <w:gridSpan w:val="3"/>
          </w:tcPr>
          <w:p w:rsidR="00256BEF" w:rsidRPr="008201B1" w:rsidRDefault="00256BEF" w:rsidP="0046242D">
            <w:pPr>
              <w:pStyle w:val="Country"/>
            </w:pPr>
            <w:r w:rsidRPr="008201B1">
              <w:t>Genève</w:t>
            </w:r>
          </w:p>
        </w:tc>
      </w:tr>
    </w:tbl>
    <w:p w:rsidR="00F73CE1" w:rsidRPr="00726C76" w:rsidRDefault="00F73CE1" w:rsidP="00AF1C6F">
      <w:pPr>
        <w:pStyle w:val="Sessiontc"/>
        <w:rPr>
          <w:lang w:val="fr-FR"/>
        </w:rPr>
      </w:pPr>
      <w:r w:rsidRPr="00726C76">
        <w:rPr>
          <w:lang w:val="fr-FR"/>
        </w:rPr>
        <w:t>CONSEIL</w:t>
      </w:r>
    </w:p>
    <w:p w:rsidR="00F73CE1" w:rsidRPr="00726C76" w:rsidRDefault="00F73CE1" w:rsidP="00AF1C6F">
      <w:pPr>
        <w:pStyle w:val="Sessiontcplacedate"/>
        <w:rPr>
          <w:lang w:val="fr-FR"/>
        </w:rPr>
      </w:pPr>
      <w:r w:rsidRPr="00726C76">
        <w:rPr>
          <w:lang w:val="fr-FR"/>
        </w:rPr>
        <w:t>Trente</w:t>
      </w:r>
      <w:r w:rsidR="00016EFF" w:rsidRPr="00726C76">
        <w:rPr>
          <w:lang w:val="fr-FR"/>
        </w:rPr>
        <w:t> </w:t>
      </w:r>
      <w:r w:rsidRPr="00726C76">
        <w:rPr>
          <w:lang w:val="fr-FR"/>
        </w:rPr>
        <w:t>et</w:t>
      </w:r>
      <w:r w:rsidR="00016EFF" w:rsidRPr="00726C76">
        <w:rPr>
          <w:lang w:val="fr-FR"/>
        </w:rPr>
        <w:t> </w:t>
      </w:r>
      <w:r w:rsidRPr="00726C76">
        <w:rPr>
          <w:lang w:val="fr-FR"/>
        </w:rPr>
        <w:t>unième</w:t>
      </w:r>
      <w:r w:rsidR="003A4505" w:rsidRPr="00726C76">
        <w:rPr>
          <w:lang w:val="fr-FR"/>
        </w:rPr>
        <w:t> </w:t>
      </w:r>
      <w:r w:rsidRPr="00726C76">
        <w:rPr>
          <w:lang w:val="fr-FR"/>
        </w:rPr>
        <w:t>session extraordinaire</w:t>
      </w:r>
      <w:r w:rsidRPr="00726C76">
        <w:rPr>
          <w:lang w:val="fr-FR"/>
        </w:rPr>
        <w:br/>
        <w:t>Genève, 1</w:t>
      </w:r>
      <w:r w:rsidR="00EE12B7" w:rsidRPr="00726C76">
        <w:rPr>
          <w:lang w:val="fr-FR"/>
        </w:rPr>
        <w:t>1 avril 20</w:t>
      </w:r>
      <w:r w:rsidRPr="00726C76">
        <w:rPr>
          <w:lang w:val="fr-FR"/>
        </w:rPr>
        <w:t>14</w:t>
      </w:r>
    </w:p>
    <w:p w:rsidR="00F73CE1" w:rsidRPr="00726C76" w:rsidRDefault="00F73CE1" w:rsidP="00AF1C6F">
      <w:pPr>
        <w:pStyle w:val="Titleofdoc0"/>
        <w:rPr>
          <w:lang w:val="fr-FR"/>
        </w:rPr>
      </w:pPr>
      <w:bookmarkStart w:id="1" w:name="TitleOfDoc"/>
      <w:bookmarkEnd w:id="1"/>
      <w:r w:rsidRPr="00726C76">
        <w:rPr>
          <w:lang w:val="fr-FR"/>
        </w:rPr>
        <w:t xml:space="preserve">COmpte rendu </w:t>
      </w:r>
    </w:p>
    <w:p w:rsidR="00F73CE1" w:rsidRPr="00726C76" w:rsidRDefault="000345EC" w:rsidP="00AF1C6F">
      <w:pPr>
        <w:pStyle w:val="preparedby1"/>
        <w:rPr>
          <w:lang w:val="fr-FR"/>
        </w:rPr>
      </w:pPr>
      <w:bookmarkStart w:id="2" w:name="Prepared"/>
      <w:bookmarkEnd w:id="2"/>
      <w:r>
        <w:rPr>
          <w:lang w:val="fr-FR"/>
        </w:rPr>
        <w:t>adopté par le Conseil</w:t>
      </w:r>
    </w:p>
    <w:p w:rsidR="00F73CE1" w:rsidRPr="00726C76" w:rsidRDefault="00F73CE1" w:rsidP="00CC1934">
      <w:pPr>
        <w:keepNext/>
        <w:rPr>
          <w:u w:val="single"/>
          <w:lang w:val="fr-FR" w:eastAsia="fr-FR"/>
        </w:rPr>
      </w:pPr>
      <w:r w:rsidRPr="00726C76">
        <w:rPr>
          <w:u w:val="single"/>
          <w:lang w:val="fr-FR" w:eastAsia="fr-FR"/>
        </w:rPr>
        <w:t>Ouverture de la session</w:t>
      </w:r>
    </w:p>
    <w:p w:rsidR="00F73CE1" w:rsidRPr="00726C76" w:rsidRDefault="00F73CE1" w:rsidP="00CC1934">
      <w:pPr>
        <w:keepNext/>
        <w:rPr>
          <w:lang w:val="fr-FR" w:eastAsia="fr-FR"/>
        </w:rPr>
      </w:pPr>
    </w:p>
    <w:p w:rsidR="00F73CE1" w:rsidRPr="00726C76" w:rsidRDefault="009A22C5" w:rsidP="00AF1C6F">
      <w:pPr>
        <w:rPr>
          <w:lang w:val="fr-FR" w:eastAsia="fr-FR"/>
        </w:rPr>
      </w:pPr>
      <w:r w:rsidRPr="00F51763">
        <w:rPr>
          <w:rStyle w:val="FootnoteReference"/>
          <w:lang w:val="fr-FR"/>
        </w:rPr>
        <w:footnoteReference w:customMarkFollows="1" w:id="2"/>
        <w:t>*</w:t>
      </w:r>
      <w:r w:rsidR="00F73CE1" w:rsidRPr="00726C76">
        <w:rPr>
          <w:lang w:val="fr-FR"/>
        </w:rPr>
        <w:fldChar w:fldCharType="begin"/>
      </w:r>
      <w:r w:rsidR="00F73CE1" w:rsidRPr="00726C76">
        <w:rPr>
          <w:lang w:val="fr-FR"/>
        </w:rPr>
        <w:instrText xml:space="preserve"> AUTONUM  </w:instrText>
      </w:r>
      <w:r w:rsidR="00F73CE1" w:rsidRPr="00726C76">
        <w:rPr>
          <w:lang w:val="fr-FR"/>
        </w:rPr>
        <w:fldChar w:fldCharType="end"/>
      </w:r>
      <w:r w:rsidR="00F73CE1" w:rsidRPr="00726C76">
        <w:rPr>
          <w:lang w:val="fr-FR"/>
        </w:rPr>
        <w:tab/>
      </w:r>
      <w:r w:rsidR="00F73CE1" w:rsidRPr="00726C76">
        <w:rPr>
          <w:lang w:val="fr-FR" w:eastAsia="fr-FR"/>
        </w:rPr>
        <w:t>Le Conseil de l</w:t>
      </w:r>
      <w:r w:rsidR="00EE12B7" w:rsidRPr="00726C76">
        <w:rPr>
          <w:lang w:val="fr-FR" w:eastAsia="fr-FR"/>
        </w:rPr>
        <w:t>’</w:t>
      </w:r>
      <w:r w:rsidR="00F73CE1" w:rsidRPr="00726C76">
        <w:rPr>
          <w:lang w:val="fr-FR" w:eastAsia="fr-FR"/>
        </w:rPr>
        <w:t xml:space="preserve">Union internationale pour la protection des obtentions végétales (UPOV) a tenu </w:t>
      </w:r>
      <w:r w:rsidR="005008FF">
        <w:rPr>
          <w:lang w:val="fr-FR" w:eastAsia="fr-FR"/>
        </w:rPr>
        <w:br/>
      </w:r>
      <w:r w:rsidR="00F73CE1" w:rsidRPr="00726C76">
        <w:rPr>
          <w:lang w:val="fr-FR" w:eastAsia="fr-FR"/>
        </w:rPr>
        <w:t>sa trente</w:t>
      </w:r>
      <w:r w:rsidR="00947B28" w:rsidRPr="00726C76">
        <w:rPr>
          <w:lang w:val="fr-FR" w:eastAsia="fr-FR"/>
        </w:rPr>
        <w:t xml:space="preserve"> </w:t>
      </w:r>
      <w:r w:rsidR="00F73CE1" w:rsidRPr="00726C76">
        <w:rPr>
          <w:lang w:val="fr-FR" w:eastAsia="fr-FR"/>
        </w:rPr>
        <w:t>et</w:t>
      </w:r>
      <w:r w:rsidR="00947B28" w:rsidRPr="00726C76">
        <w:rPr>
          <w:lang w:val="fr-FR" w:eastAsia="fr-FR"/>
        </w:rPr>
        <w:t xml:space="preserve"> </w:t>
      </w:r>
      <w:r w:rsidR="001F4808">
        <w:rPr>
          <w:lang w:val="fr-FR" w:eastAsia="fr-FR"/>
        </w:rPr>
        <w:t xml:space="preserve">unième </w:t>
      </w:r>
      <w:r w:rsidR="00F73CE1" w:rsidRPr="00726C76">
        <w:rPr>
          <w:lang w:val="fr-FR" w:eastAsia="fr-FR"/>
        </w:rPr>
        <w:t>session extraordinaire à Genève le 11 </w:t>
      </w:r>
      <w:r w:rsidR="00EE12B7" w:rsidRPr="00726C76">
        <w:rPr>
          <w:lang w:val="fr-FR" w:eastAsia="fr-FR"/>
        </w:rPr>
        <w:t>avril 20</w:t>
      </w:r>
      <w:r w:rsidR="00F73CE1" w:rsidRPr="00726C76">
        <w:rPr>
          <w:lang w:val="fr-FR" w:eastAsia="fr-FR"/>
        </w:rPr>
        <w:t>14, sous la présidence de Mme Kitisri Sukhapinda (États</w:t>
      </w:r>
      <w:r w:rsidR="00620A7F" w:rsidRPr="00726C76">
        <w:rPr>
          <w:lang w:val="fr-FR" w:eastAsia="fr-FR"/>
        </w:rPr>
        <w:noBreakHyphen/>
      </w:r>
      <w:r w:rsidR="00F73CE1" w:rsidRPr="00726C76">
        <w:rPr>
          <w:lang w:val="fr-FR" w:eastAsia="fr-FR"/>
        </w:rPr>
        <w:t>Unis d</w:t>
      </w:r>
      <w:r w:rsidR="00EE12B7" w:rsidRPr="00726C76">
        <w:rPr>
          <w:lang w:val="fr-FR" w:eastAsia="fr-FR"/>
        </w:rPr>
        <w:t>’</w:t>
      </w:r>
      <w:r w:rsidR="00F73CE1" w:rsidRPr="00726C76">
        <w:rPr>
          <w:lang w:val="fr-FR" w:eastAsia="fr-FR"/>
        </w:rPr>
        <w:t>Amérique), présidente du Conseil.</w:t>
      </w:r>
    </w:p>
    <w:p w:rsidR="00F73CE1" w:rsidRPr="00726C76" w:rsidRDefault="00F73CE1" w:rsidP="00CC1934">
      <w:pPr>
        <w:rPr>
          <w:lang w:val="fr-FR" w:eastAsia="fr-FR"/>
        </w:rPr>
      </w:pPr>
    </w:p>
    <w:p w:rsidR="00F73CE1" w:rsidRPr="00726C76" w:rsidRDefault="00FA0BA5" w:rsidP="00AF1C6F">
      <w:pPr>
        <w:rPr>
          <w:lang w:val="fr-FR" w:eastAsia="fr-FR"/>
        </w:rPr>
      </w:pPr>
      <w:r w:rsidRPr="00FA0BA5">
        <w:rPr>
          <w:vertAlign w:val="superscript"/>
          <w:lang w:val="fr-FR"/>
        </w:rPr>
        <w:t>*</w:t>
      </w:r>
      <w:r w:rsidRPr="00726C76">
        <w:rPr>
          <w:lang w:val="fr-FR"/>
        </w:rPr>
        <w:fldChar w:fldCharType="begin"/>
      </w:r>
      <w:r w:rsidRPr="00726C76">
        <w:rPr>
          <w:lang w:val="fr-FR"/>
        </w:rPr>
        <w:instrText xml:space="preserve"> AUTONUM  </w:instrText>
      </w:r>
      <w:r w:rsidRPr="00726C76">
        <w:rPr>
          <w:lang w:val="fr-FR"/>
        </w:rPr>
        <w:fldChar w:fldCharType="end"/>
      </w:r>
      <w:r w:rsidR="00F73CE1" w:rsidRPr="00726C76">
        <w:rPr>
          <w:lang w:val="fr-FR"/>
        </w:rPr>
        <w:tab/>
      </w:r>
      <w:r w:rsidR="00F73CE1" w:rsidRPr="00726C76">
        <w:rPr>
          <w:lang w:val="fr-FR" w:eastAsia="fr-FR"/>
        </w:rPr>
        <w:t>La liste des participants fait l</w:t>
      </w:r>
      <w:r w:rsidR="00EE12B7" w:rsidRPr="00726C76">
        <w:rPr>
          <w:lang w:val="fr-FR" w:eastAsia="fr-FR"/>
        </w:rPr>
        <w:t>’</w:t>
      </w:r>
      <w:r w:rsidR="00F73CE1" w:rsidRPr="00726C76">
        <w:rPr>
          <w:lang w:val="fr-FR" w:eastAsia="fr-FR"/>
        </w:rPr>
        <w:t>objet de l</w:t>
      </w:r>
      <w:r w:rsidR="00EE12B7" w:rsidRPr="00726C76">
        <w:rPr>
          <w:lang w:val="fr-FR" w:eastAsia="fr-FR"/>
        </w:rPr>
        <w:t>’</w:t>
      </w:r>
      <w:r w:rsidR="00F73CE1" w:rsidRPr="00726C76">
        <w:rPr>
          <w:lang w:val="fr-FR" w:eastAsia="fr-FR"/>
        </w:rPr>
        <w:t>annexe I du présent document.</w:t>
      </w:r>
    </w:p>
    <w:p w:rsidR="00F73CE1" w:rsidRPr="00726C76" w:rsidRDefault="00F73CE1" w:rsidP="00CC1934">
      <w:pPr>
        <w:rPr>
          <w:lang w:val="fr-FR" w:eastAsia="fr-FR"/>
        </w:rPr>
      </w:pPr>
    </w:p>
    <w:p w:rsidR="00F73CE1" w:rsidRPr="00726C76" w:rsidRDefault="00FA0BA5" w:rsidP="00AF1C6F">
      <w:pPr>
        <w:rPr>
          <w:lang w:val="fr-FR" w:eastAsia="fr-FR"/>
        </w:rPr>
      </w:pPr>
      <w:r w:rsidRPr="00FA0BA5">
        <w:rPr>
          <w:vertAlign w:val="superscript"/>
          <w:lang w:val="fr-FR"/>
        </w:rPr>
        <w:t>*</w:t>
      </w:r>
      <w:r w:rsidRPr="00726C76">
        <w:rPr>
          <w:lang w:val="fr-FR"/>
        </w:rPr>
        <w:fldChar w:fldCharType="begin"/>
      </w:r>
      <w:r w:rsidRPr="00726C76">
        <w:rPr>
          <w:lang w:val="fr-FR"/>
        </w:rPr>
        <w:instrText xml:space="preserve"> AUTONUM  </w:instrText>
      </w:r>
      <w:r w:rsidRPr="00726C76">
        <w:rPr>
          <w:lang w:val="fr-FR"/>
        </w:rPr>
        <w:fldChar w:fldCharType="end"/>
      </w:r>
      <w:r w:rsidR="00F73CE1" w:rsidRPr="00726C76">
        <w:rPr>
          <w:lang w:val="fr-FR"/>
        </w:rPr>
        <w:tab/>
      </w:r>
      <w:r w:rsidR="00F73CE1" w:rsidRPr="00726C76">
        <w:rPr>
          <w:lang w:val="fr-FR" w:eastAsia="fr-FR"/>
        </w:rPr>
        <w:t>La session est ouverte par la présidente, qui souhaite la bienvenue aux participants.</w:t>
      </w:r>
    </w:p>
    <w:p w:rsidR="00F73CE1" w:rsidRPr="00726C76" w:rsidRDefault="00F73CE1" w:rsidP="00CC1934">
      <w:pPr>
        <w:rPr>
          <w:lang w:val="fr-FR" w:eastAsia="fr-FR"/>
        </w:rPr>
      </w:pPr>
    </w:p>
    <w:p w:rsidR="00F73CE1" w:rsidRPr="00726C76" w:rsidRDefault="00FA0BA5" w:rsidP="007163A4">
      <w:pPr>
        <w:rPr>
          <w:snapToGrid w:val="0"/>
          <w:lang w:val="fr-FR"/>
        </w:rPr>
      </w:pPr>
      <w:r w:rsidRPr="00FA0BA5">
        <w:rPr>
          <w:snapToGrid w:val="0"/>
          <w:vertAlign w:val="superscript"/>
          <w:lang w:val="fr-FR"/>
        </w:rPr>
        <w:t>*</w:t>
      </w:r>
      <w:r w:rsidRPr="00726C76">
        <w:rPr>
          <w:snapToGrid w:val="0"/>
          <w:lang w:val="fr-FR"/>
        </w:rPr>
        <w:fldChar w:fldCharType="begin"/>
      </w:r>
      <w:r w:rsidRPr="00726C76">
        <w:rPr>
          <w:snapToGrid w:val="0"/>
          <w:lang w:val="fr-FR"/>
        </w:rPr>
        <w:instrText xml:space="preserve"> AUTONUM  </w:instrText>
      </w:r>
      <w:r w:rsidRPr="00726C76">
        <w:rPr>
          <w:snapToGrid w:val="0"/>
          <w:lang w:val="fr-FR"/>
        </w:rPr>
        <w:fldChar w:fldCharType="end"/>
      </w:r>
      <w:r w:rsidR="00F73CE1" w:rsidRPr="00726C76">
        <w:rPr>
          <w:snapToGrid w:val="0"/>
          <w:lang w:val="fr-FR"/>
        </w:rPr>
        <w:tab/>
      </w:r>
      <w:r w:rsidR="00F73CE1" w:rsidRPr="00726C76">
        <w:rPr>
          <w:lang w:val="fr-FR"/>
        </w:rPr>
        <w:t>Le Conseil présente ses condoléances pour la triste perte de M.</w:t>
      </w:r>
      <w:r w:rsidR="003A4505" w:rsidRPr="00726C76">
        <w:rPr>
          <w:lang w:val="fr-FR"/>
        </w:rPr>
        <w:t> </w:t>
      </w:r>
      <w:r w:rsidR="00BA3C0E" w:rsidRPr="00726C76">
        <w:rPr>
          <w:lang w:val="fr-FR"/>
        </w:rPr>
        <w:t>François </w:t>
      </w:r>
      <w:r w:rsidR="00F73CE1" w:rsidRPr="00726C76">
        <w:rPr>
          <w:lang w:val="fr-FR"/>
        </w:rPr>
        <w:t xml:space="preserve">Boulineau, président du </w:t>
      </w:r>
      <w:r w:rsidR="00947B28" w:rsidRPr="00726C76">
        <w:rPr>
          <w:lang w:val="fr-FR"/>
        </w:rPr>
        <w:t>G</w:t>
      </w:r>
      <w:r w:rsidR="00F73CE1" w:rsidRPr="00726C76">
        <w:rPr>
          <w:lang w:val="fr-FR"/>
        </w:rPr>
        <w:t xml:space="preserve">roupe de travail </w:t>
      </w:r>
      <w:r w:rsidR="00947B28" w:rsidRPr="00726C76">
        <w:rPr>
          <w:lang w:val="fr-FR"/>
        </w:rPr>
        <w:t xml:space="preserve">technique </w:t>
      </w:r>
      <w:r w:rsidR="00F73CE1" w:rsidRPr="00726C76">
        <w:rPr>
          <w:lang w:val="fr-FR"/>
        </w:rPr>
        <w:t>sur les plantes potagères (TWV), décédé le 2</w:t>
      </w:r>
      <w:r w:rsidR="00EE12B7" w:rsidRPr="00726C76">
        <w:rPr>
          <w:lang w:val="fr-FR"/>
        </w:rPr>
        <w:t>3 décembre 20</w:t>
      </w:r>
      <w:r w:rsidR="00F73CE1" w:rsidRPr="00726C76">
        <w:rPr>
          <w:lang w:val="fr-FR"/>
        </w:rPr>
        <w:t>13.  Il rappelle que, outre ses fonctions de président</w:t>
      </w:r>
      <w:r w:rsidR="00EE12B7" w:rsidRPr="00726C76">
        <w:rPr>
          <w:lang w:val="fr-FR"/>
        </w:rPr>
        <w:t xml:space="preserve"> du TWV</w:t>
      </w:r>
      <w:r w:rsidR="00F73CE1" w:rsidRPr="00726C76">
        <w:rPr>
          <w:lang w:val="fr-FR"/>
        </w:rPr>
        <w:t>, M.</w:t>
      </w:r>
      <w:r w:rsidR="003A4505" w:rsidRPr="00726C76">
        <w:rPr>
          <w:lang w:val="fr-FR"/>
        </w:rPr>
        <w:t> </w:t>
      </w:r>
      <w:r w:rsidR="00F73CE1" w:rsidRPr="00726C76">
        <w:rPr>
          <w:lang w:val="fr-FR"/>
        </w:rPr>
        <w:t>Boulineau avait non seulement apporté aux travaux techniques de l</w:t>
      </w:r>
      <w:r w:rsidR="00EE12B7" w:rsidRPr="00726C76">
        <w:rPr>
          <w:lang w:val="fr-FR"/>
        </w:rPr>
        <w:t>’</w:t>
      </w:r>
      <w:r w:rsidR="00F73CE1" w:rsidRPr="00726C76">
        <w:rPr>
          <w:lang w:val="fr-FR"/>
        </w:rPr>
        <w:t>UPOV une grande expérience et des connaissances spécialisées mais encore qu</w:t>
      </w:r>
      <w:r w:rsidR="00EE12B7" w:rsidRPr="00726C76">
        <w:rPr>
          <w:lang w:val="fr-FR"/>
        </w:rPr>
        <w:t>’</w:t>
      </w:r>
      <w:r w:rsidR="00F73CE1" w:rsidRPr="00726C76">
        <w:rPr>
          <w:lang w:val="fr-FR"/>
        </w:rPr>
        <w:t>il était un expert éminent pour un certain nombre d</w:t>
      </w:r>
      <w:r w:rsidR="00EE12B7" w:rsidRPr="00726C76">
        <w:rPr>
          <w:lang w:val="fr-FR"/>
        </w:rPr>
        <w:t>’</w:t>
      </w:r>
      <w:r w:rsidR="00F73CE1" w:rsidRPr="00726C76">
        <w:rPr>
          <w:lang w:val="fr-FR"/>
        </w:rPr>
        <w:t>importants principes directeurs d</w:t>
      </w:r>
      <w:r w:rsidR="00EE12B7" w:rsidRPr="00726C76">
        <w:rPr>
          <w:lang w:val="fr-FR"/>
        </w:rPr>
        <w:t>’</w:t>
      </w:r>
      <w:r w:rsidR="00F73CE1" w:rsidRPr="00726C76">
        <w:rPr>
          <w:lang w:val="fr-FR"/>
        </w:rPr>
        <w:t>examen importants de l</w:t>
      </w:r>
      <w:r w:rsidR="00EE12B7" w:rsidRPr="00726C76">
        <w:rPr>
          <w:lang w:val="fr-FR"/>
        </w:rPr>
        <w:t>’</w:t>
      </w:r>
      <w:r w:rsidR="00F73CE1" w:rsidRPr="00726C76">
        <w:rPr>
          <w:lang w:val="fr-FR"/>
        </w:rPr>
        <w:t>UPOV.</w:t>
      </w:r>
    </w:p>
    <w:p w:rsidR="00F73CE1" w:rsidRPr="00726C76" w:rsidRDefault="00F73CE1" w:rsidP="00CC1934">
      <w:pPr>
        <w:rPr>
          <w:lang w:val="fr-FR" w:eastAsia="fr-FR"/>
        </w:rPr>
      </w:pPr>
    </w:p>
    <w:p w:rsidR="00F73CE1" w:rsidRPr="00726C76" w:rsidRDefault="00FA0BA5" w:rsidP="007163A4">
      <w:pPr>
        <w:rPr>
          <w:lang w:val="fr-FR"/>
        </w:rPr>
      </w:pPr>
      <w:r w:rsidRPr="00FA0BA5">
        <w:rPr>
          <w:vertAlign w:val="superscript"/>
          <w:lang w:val="fr-FR"/>
        </w:rPr>
        <w:t>*</w:t>
      </w:r>
      <w:r w:rsidRPr="00726C76">
        <w:rPr>
          <w:lang w:val="fr-FR"/>
        </w:rPr>
        <w:fldChar w:fldCharType="begin"/>
      </w:r>
      <w:r w:rsidRPr="00726C76">
        <w:rPr>
          <w:lang w:val="fr-FR"/>
        </w:rPr>
        <w:instrText xml:space="preserve"> AUTONUM  </w:instrText>
      </w:r>
      <w:r w:rsidRPr="00726C76">
        <w:rPr>
          <w:lang w:val="fr-FR"/>
        </w:rPr>
        <w:fldChar w:fldCharType="end"/>
      </w:r>
      <w:r w:rsidR="00F73CE1" w:rsidRPr="00726C76">
        <w:rPr>
          <w:lang w:val="fr-FR"/>
        </w:rPr>
        <w:tab/>
        <w:t>Le secrétaire général adjoint annonce que M. Fuminori Aihara a achevé son détachement de trois</w:t>
      </w:r>
      <w:r w:rsidR="003A4505" w:rsidRPr="00726C76">
        <w:rPr>
          <w:lang w:val="fr-FR"/>
        </w:rPr>
        <w:t> </w:t>
      </w:r>
      <w:r w:rsidR="00F73CE1" w:rsidRPr="00726C76">
        <w:rPr>
          <w:lang w:val="fr-FR"/>
        </w:rPr>
        <w:t>ans à l</w:t>
      </w:r>
      <w:r w:rsidR="00EE12B7" w:rsidRPr="00726C76">
        <w:rPr>
          <w:lang w:val="fr-FR"/>
        </w:rPr>
        <w:t>’</w:t>
      </w:r>
      <w:r w:rsidR="00F73CE1" w:rsidRPr="00726C76">
        <w:rPr>
          <w:lang w:val="fr-FR"/>
        </w:rPr>
        <w:t>UPOV et qu</w:t>
      </w:r>
      <w:r w:rsidR="00EE12B7" w:rsidRPr="00726C76">
        <w:rPr>
          <w:lang w:val="fr-FR"/>
        </w:rPr>
        <w:t>’</w:t>
      </w:r>
      <w:r w:rsidR="00F73CE1" w:rsidRPr="00726C76">
        <w:rPr>
          <w:lang w:val="fr-FR"/>
        </w:rPr>
        <w:t>il a été remplacé par M. Jun Koide, un ressortissant du Japon.</w:t>
      </w:r>
    </w:p>
    <w:p w:rsidR="00F73CE1" w:rsidRPr="00726C76" w:rsidRDefault="00F73CE1" w:rsidP="007163A4">
      <w:pPr>
        <w:jc w:val="left"/>
        <w:rPr>
          <w:lang w:val="fr-FR"/>
        </w:rPr>
      </w:pPr>
    </w:p>
    <w:p w:rsidR="00F73CE1" w:rsidRPr="00726C76" w:rsidRDefault="00F73CE1" w:rsidP="00CC1934">
      <w:pPr>
        <w:rPr>
          <w:highlight w:val="yellow"/>
          <w:lang w:val="fr-FR" w:eastAsia="fr-FR"/>
        </w:rPr>
      </w:pPr>
    </w:p>
    <w:p w:rsidR="00F73CE1" w:rsidRPr="00726C76" w:rsidRDefault="00F73CE1" w:rsidP="00AF1C6F">
      <w:pPr>
        <w:keepNext/>
        <w:rPr>
          <w:u w:val="single"/>
          <w:lang w:val="fr-FR" w:eastAsia="fr-FR"/>
        </w:rPr>
      </w:pPr>
      <w:r w:rsidRPr="00726C76">
        <w:rPr>
          <w:u w:val="single"/>
          <w:lang w:val="fr-FR" w:eastAsia="fr-FR"/>
        </w:rPr>
        <w:t>Adoption de l</w:t>
      </w:r>
      <w:r w:rsidR="00EE12B7" w:rsidRPr="00726C76">
        <w:rPr>
          <w:u w:val="single"/>
          <w:lang w:val="fr-FR" w:eastAsia="fr-FR"/>
        </w:rPr>
        <w:t>’</w:t>
      </w:r>
      <w:r w:rsidRPr="00726C76">
        <w:rPr>
          <w:u w:val="single"/>
          <w:lang w:val="fr-FR" w:eastAsia="fr-FR"/>
        </w:rPr>
        <w:t>ordre du jour</w:t>
      </w:r>
    </w:p>
    <w:p w:rsidR="00F73CE1" w:rsidRPr="00726C76" w:rsidRDefault="00F73CE1" w:rsidP="00CC1934">
      <w:pPr>
        <w:keepNext/>
        <w:rPr>
          <w:lang w:val="fr-FR"/>
        </w:rPr>
      </w:pPr>
    </w:p>
    <w:p w:rsidR="00F73CE1" w:rsidRPr="00726C76" w:rsidRDefault="00FA0BA5" w:rsidP="00AF1C6F">
      <w:pPr>
        <w:rPr>
          <w:lang w:val="fr-FR" w:eastAsia="fr-FR"/>
        </w:rPr>
      </w:pPr>
      <w:r w:rsidRPr="00FA0BA5">
        <w:rPr>
          <w:vertAlign w:val="superscript"/>
          <w:lang w:val="fr-FR"/>
        </w:rPr>
        <w:t>*</w:t>
      </w:r>
      <w:r w:rsidRPr="00726C76">
        <w:rPr>
          <w:lang w:val="fr-FR"/>
        </w:rPr>
        <w:fldChar w:fldCharType="begin"/>
      </w:r>
      <w:r w:rsidRPr="00726C76">
        <w:rPr>
          <w:lang w:val="fr-FR"/>
        </w:rPr>
        <w:instrText xml:space="preserve"> AUTONUM  </w:instrText>
      </w:r>
      <w:r w:rsidRPr="00726C76">
        <w:rPr>
          <w:lang w:val="fr-FR"/>
        </w:rPr>
        <w:fldChar w:fldCharType="end"/>
      </w:r>
      <w:r w:rsidR="00F73CE1" w:rsidRPr="00726C76">
        <w:rPr>
          <w:lang w:val="fr-FR"/>
        </w:rPr>
        <w:tab/>
      </w:r>
      <w:r w:rsidR="00F73CE1" w:rsidRPr="00726C76">
        <w:rPr>
          <w:lang w:val="fr-FR" w:eastAsia="fr-FR"/>
        </w:rPr>
        <w:t>Le Conseil adopte le projet d</w:t>
      </w:r>
      <w:r w:rsidR="00EE12B7" w:rsidRPr="00726C76">
        <w:rPr>
          <w:lang w:val="fr-FR" w:eastAsia="fr-FR"/>
        </w:rPr>
        <w:t>’</w:t>
      </w:r>
      <w:r w:rsidR="00F73CE1" w:rsidRPr="00726C76">
        <w:rPr>
          <w:lang w:val="fr-FR" w:eastAsia="fr-FR"/>
        </w:rPr>
        <w:t>ordre du jour révisé proposé dans le document C(Extr.)/31/1 Rev.</w:t>
      </w:r>
    </w:p>
    <w:p w:rsidR="00F73CE1" w:rsidRPr="00726C76" w:rsidRDefault="00F73CE1" w:rsidP="00CC1934">
      <w:pPr>
        <w:rPr>
          <w:lang w:val="fr-FR" w:eastAsia="fr-FR"/>
        </w:rPr>
      </w:pPr>
    </w:p>
    <w:p w:rsidR="00F73CE1" w:rsidRPr="00726C76" w:rsidRDefault="00F73CE1" w:rsidP="00CC1934">
      <w:pPr>
        <w:rPr>
          <w:lang w:val="fr-FR" w:eastAsia="fr-FR"/>
        </w:rPr>
      </w:pPr>
    </w:p>
    <w:p w:rsidR="00F73CE1" w:rsidRPr="00726C76" w:rsidRDefault="00F73CE1" w:rsidP="00AF1C6F">
      <w:pPr>
        <w:keepNext/>
        <w:rPr>
          <w:u w:val="single"/>
          <w:lang w:val="fr-FR"/>
        </w:rPr>
      </w:pPr>
      <w:r w:rsidRPr="00726C76">
        <w:rPr>
          <w:u w:val="single"/>
          <w:lang w:val="fr-FR"/>
        </w:rPr>
        <w:t xml:space="preserve">Examen de la conformité du projet de </w:t>
      </w:r>
      <w:r w:rsidR="004C3B09" w:rsidRPr="00726C76">
        <w:rPr>
          <w:u w:val="single"/>
          <w:lang w:val="fr-FR"/>
        </w:rPr>
        <w:t>p</w:t>
      </w:r>
      <w:r w:rsidRPr="00726C76">
        <w:rPr>
          <w:u w:val="single"/>
          <w:lang w:val="fr-FR"/>
        </w:rPr>
        <w:t>rotocole de l</w:t>
      </w:r>
      <w:r w:rsidR="00EE12B7" w:rsidRPr="00726C76">
        <w:rPr>
          <w:u w:val="single"/>
          <w:lang w:val="fr-FR"/>
        </w:rPr>
        <w:t>’</w:t>
      </w:r>
      <w:r w:rsidRPr="00726C76">
        <w:rPr>
          <w:u w:val="single"/>
          <w:lang w:val="fr-FR"/>
        </w:rPr>
        <w:t xml:space="preserve">ARIPO </w:t>
      </w:r>
      <w:r w:rsidR="00543E48" w:rsidRPr="00726C76">
        <w:rPr>
          <w:u w:val="single"/>
          <w:lang w:val="fr-FR"/>
        </w:rPr>
        <w:t>pour</w:t>
      </w:r>
      <w:r w:rsidRPr="00726C76">
        <w:rPr>
          <w:u w:val="single"/>
          <w:lang w:val="fr-FR"/>
        </w:rPr>
        <w:t xml:space="preserve"> la protection des obtentions végétales avec l</w:t>
      </w:r>
      <w:r w:rsidR="00EE12B7" w:rsidRPr="00726C76">
        <w:rPr>
          <w:u w:val="single"/>
          <w:lang w:val="fr-FR"/>
        </w:rPr>
        <w:t>’</w:t>
      </w:r>
      <w:r w:rsidR="004C3B09" w:rsidRPr="00726C76">
        <w:rPr>
          <w:u w:val="single"/>
          <w:lang w:val="fr-FR"/>
        </w:rPr>
        <w:t>A</w:t>
      </w:r>
      <w:r w:rsidRPr="00726C76">
        <w:rPr>
          <w:u w:val="single"/>
          <w:lang w:val="fr-FR"/>
        </w:rPr>
        <w:t xml:space="preserve">cte de 1991 de la </w:t>
      </w:r>
      <w:r w:rsidR="00EE12B7" w:rsidRPr="00726C76">
        <w:rPr>
          <w:u w:val="single"/>
          <w:lang w:val="fr-FR"/>
        </w:rPr>
        <w:t>Convention UPOV</w:t>
      </w:r>
    </w:p>
    <w:p w:rsidR="00F73CE1" w:rsidRPr="00726C76" w:rsidRDefault="00F73CE1" w:rsidP="00CC1934">
      <w:pPr>
        <w:keepNext/>
        <w:rPr>
          <w:u w:val="single"/>
          <w:lang w:val="fr-FR"/>
        </w:rPr>
      </w:pPr>
    </w:p>
    <w:p w:rsidR="00F73CE1" w:rsidRPr="00726C76" w:rsidRDefault="00FA0BA5" w:rsidP="00AF1C6F">
      <w:pPr>
        <w:rPr>
          <w:lang w:val="fr-FR"/>
        </w:rPr>
      </w:pPr>
      <w:r w:rsidRPr="00FA0BA5">
        <w:rPr>
          <w:vertAlign w:val="superscript"/>
          <w:lang w:val="fr-FR"/>
        </w:rPr>
        <w:t>*</w:t>
      </w:r>
      <w:r w:rsidRPr="00726C76">
        <w:rPr>
          <w:lang w:val="fr-FR"/>
        </w:rPr>
        <w:fldChar w:fldCharType="begin"/>
      </w:r>
      <w:r w:rsidRPr="00726C76">
        <w:rPr>
          <w:lang w:val="fr-FR"/>
        </w:rPr>
        <w:instrText xml:space="preserve"> AUTONUM  </w:instrText>
      </w:r>
      <w:r w:rsidRPr="00726C76">
        <w:rPr>
          <w:lang w:val="fr-FR"/>
        </w:rPr>
        <w:fldChar w:fldCharType="end"/>
      </w:r>
      <w:r w:rsidR="00F73CE1" w:rsidRPr="00726C76">
        <w:rPr>
          <w:lang w:val="fr-FR"/>
        </w:rPr>
        <w:tab/>
        <w:t>Le Conseil examine le document C(Extr.)/31/2.</w:t>
      </w:r>
    </w:p>
    <w:p w:rsidR="00F73CE1" w:rsidRPr="00726C76" w:rsidRDefault="00F73CE1" w:rsidP="00CC1934">
      <w:pPr>
        <w:rPr>
          <w:lang w:val="fr-FR"/>
        </w:rPr>
      </w:pPr>
    </w:p>
    <w:p w:rsidR="00FA0BA5" w:rsidRPr="00D92FF7" w:rsidRDefault="00FA0BA5" w:rsidP="00FA0BA5">
      <w:pPr>
        <w:rPr>
          <w:lang w:val="fr-FR"/>
        </w:rPr>
      </w:pPr>
      <w:r w:rsidRPr="00D92FF7">
        <w:rPr>
          <w:lang w:val="fr-FR"/>
        </w:rPr>
        <w:fldChar w:fldCharType="begin"/>
      </w:r>
      <w:r w:rsidRPr="00D92FF7">
        <w:rPr>
          <w:lang w:val="fr-FR"/>
        </w:rPr>
        <w:instrText xml:space="preserve"> AUTONUM  </w:instrText>
      </w:r>
      <w:r w:rsidRPr="00D92FF7">
        <w:rPr>
          <w:lang w:val="fr-FR"/>
        </w:rPr>
        <w:fldChar w:fldCharType="end"/>
      </w:r>
      <w:r w:rsidRPr="00D92FF7">
        <w:rPr>
          <w:lang w:val="fr-FR"/>
        </w:rPr>
        <w:tab/>
        <w:t>La représentante de l’</w:t>
      </w:r>
      <w:r w:rsidRPr="00D92FF7">
        <w:rPr>
          <w:i/>
          <w:color w:val="000000"/>
          <w:lang w:val="fr-FR"/>
        </w:rPr>
        <w:t>Association for Plant Breeding for the Benefit of Society</w:t>
      </w:r>
      <w:r w:rsidRPr="00D92FF7">
        <w:rPr>
          <w:lang w:val="fr-FR"/>
        </w:rPr>
        <w:t xml:space="preserve"> (APBREBES) explique que l’APBREBES a soumis des observations et un avis juridique de M. Thomas Cottier (World Trade Institute),</w:t>
      </w:r>
      <w:r w:rsidRPr="00D92FF7">
        <w:rPr>
          <w:rFonts w:eastAsia="?? ??"/>
          <w:color w:val="000000"/>
          <w:lang w:val="fr-FR"/>
        </w:rPr>
        <w:t xml:space="preserve"> un expert renommé du droit international et de la propriété intellectuelle qui avait également présidé des règlements de litiges à l’OMC</w:t>
      </w:r>
      <w:r w:rsidRPr="00D92FF7">
        <w:rPr>
          <w:lang w:val="fr-FR"/>
        </w:rPr>
        <w:t xml:space="preserve">.  Elle indique qu’une question clé est celle de savoir si l’ARIPO </w:t>
      </w:r>
      <w:r w:rsidRPr="00D92FF7">
        <w:rPr>
          <w:lang w:val="fr-FR"/>
        </w:rPr>
        <w:lastRenderedPageBreak/>
        <w:t xml:space="preserve">remplit les conditions nécessaires pour devenir membre de l’UPOV.  Elle note que l’article 34 de l’Acte de 1991 de la Convention UPOV énumère les conditions de base que doit remplir une organisation intergouvernementale (OIG) pour devenir membre de l’UPOV, en particulier que l’OIG est tenue d’avoir une législation propre liant tous ses États membres.  Elle note également que l’article 1)viii) définit le “territoire”, pour ce qui est d’une OIG, comme étant le territoire sur lequel s'applique le traité constitutif de l'organisation intergouvernementale.  La représentante de l’APBREBES explique que, dans le cas de l’ARIPO, le traité constitutif est l’Accord de Lusaka dont sont membres 18 pays;  toutefois, le projet de protocole lierait uniquement les États membres qui ont ratifié le Protocole.  Elle fait sienne la conclusion de M. Cottier, à savoir que “la qualité de membre de l’ARIPO sur la base du Protocole et, partant, une qualité de membre sélective n’est pas compatible avec les dispositions de la Convention UPOV”.  Elle explique en outre que l’article 30.1) énumère les mesures nécessaires pour l’application de la Convention et que M. Cottier a mis en doute la capacité qu’a l’ARIPO de se conformer aux dispositions en l’absence de législations nationales : “L’ARIPO, qui couvre le territoire de tous ses Etats membres, doit démontrer que tous ses États membres remplissent toutes ces conditions, que ce soit par le biais d’une loi nationale ou en accordant un effet direct aux droits de la Convention UPOV.  Les mêmes conditions doivent être remplies par chaque membre à titre individuel pour devenir membre de l’UPOV.  Ils doivent soit préparer une loi soit démontrer que les droits de la Convention reçoivent un effet national”.  Elle note que M. Cottier avait conclu que “l’ARIPO en tant qu’organisation n’est donc pas en mesure de se conformer aux dispositions de l’article 30.2) de la Convention UPOV selon le projet de protocole d’adhésion.  Les conditions de base pour devenir membre de l’UPOV ne sont pas remplies”.  La représentante de l’APBREBES est d’avis que le paragraphe 42 de la décision qui prévoit que les Etats contractants du projet de protocole pourraient adhérer à l’Acte de 1991 de la Convention UPOV est incompatible avec les conditions de base à remplir pour devenir membre de l’UPOV (Article 30.2), car il permettrait aux pays ayant ratifié le Protocole de l’ARIPO de devenir membre de l’UPOV, même s’ils n’ont pas de législation nationale en place mais aussi s’ils avaient une loi pour les dépôts nationaux qui est en </w:t>
      </w:r>
      <w:r w:rsidRPr="00D92FF7">
        <w:rPr>
          <w:rFonts w:eastAsia="?? ??"/>
          <w:color w:val="000000"/>
          <w:lang w:val="fr-FR"/>
        </w:rPr>
        <w:t xml:space="preserve">contradiction avec l’UPOV.  Cela ne ferait qu’exacerber l’incertitude juridique.  </w:t>
      </w:r>
      <w:r w:rsidRPr="00D92FF7">
        <w:rPr>
          <w:lang w:val="fr-FR"/>
        </w:rPr>
        <w:t>La représentante de</w:t>
      </w:r>
      <w:r w:rsidRPr="00D92FF7">
        <w:rPr>
          <w:rFonts w:eastAsia="?? ??"/>
          <w:color w:val="000000"/>
          <w:lang w:val="fr-FR"/>
        </w:rPr>
        <w:t xml:space="preserve"> l’APBREBES conclut que l’APBREBES avait soulevé des questions juridiques cruciales : “Notant que l’UPOV est une organisation fondée sur des règles puisqu’elle exige des pays adhérant à l’Acte de 1991 de s’y conformer rigoureusement, l’APBREBES estime réellement étrange et même préoccupant que les organes de l’UPOV que sont le Comité consultatif et le Conseil ainsi que le Bureau de l’UPOV n’aient pas exigé la conformité avec les conditions de base définies dans </w:t>
      </w:r>
      <w:r w:rsidRPr="00D92FF7">
        <w:rPr>
          <w:lang w:val="fr-FR"/>
        </w:rPr>
        <w:t>l’Acte de 1991</w:t>
      </w:r>
      <w:r w:rsidRPr="00D92FF7">
        <w:rPr>
          <w:rFonts w:eastAsia="?? ??"/>
          <w:color w:val="000000"/>
          <w:lang w:val="fr-FR"/>
        </w:rPr>
        <w:t xml:space="preserve">”.  La représentante signale que </w:t>
      </w:r>
      <w:r w:rsidRPr="00D92FF7">
        <w:rPr>
          <w:lang w:val="fr-FR"/>
        </w:rPr>
        <w:t>l’APBREBES s’est rendu compte que ces questions juridiques étaient soulevées beaucoup plus tard mais que le document avait été publié le 14 mars 2014, ce pour quoi l’APBREBES avait eu trois semaines seulement pour l’étudier.  Elle signale par ailleurs que l’APBREBES avait demandé de pouvoir faire part au Comité consultatif de son opinion sur cette question mais que sa demande n’avait pas été acceptée.  La représentante de l’APBREBES note qu’il y a différentes opinions juridiques et elle suggère que, pour donner à tout un chacun la possibilité de mieux comprendre les conséquences juridiques de l’approbation par le Conseil de l’</w:t>
      </w:r>
      <w:r w:rsidRPr="00D92FF7">
        <w:rPr>
          <w:rFonts w:eastAsia="?? ??"/>
          <w:color w:val="000000"/>
          <w:lang w:val="fr-FR"/>
        </w:rPr>
        <w:t>UPOV des éléments de décision proposés, le débat sur cette question soit reporté à la session suivante de l’</w:t>
      </w:r>
      <w:r w:rsidRPr="00D92FF7">
        <w:rPr>
          <w:lang w:val="fr-FR"/>
        </w:rPr>
        <w:t>UPOV.</w:t>
      </w:r>
    </w:p>
    <w:p w:rsidR="00FA0BA5" w:rsidRPr="00D92FF7" w:rsidRDefault="00FA0BA5" w:rsidP="002A637B">
      <w:pPr>
        <w:rPr>
          <w:vertAlign w:val="superscript"/>
          <w:lang w:val="fr-FR"/>
        </w:rPr>
      </w:pPr>
    </w:p>
    <w:p w:rsidR="00F73CE1" w:rsidRPr="00D92FF7" w:rsidRDefault="00FA0BA5" w:rsidP="002A637B">
      <w:pPr>
        <w:rPr>
          <w:lang w:val="fr-FR"/>
        </w:rPr>
      </w:pPr>
      <w:r w:rsidRPr="00D92FF7">
        <w:rPr>
          <w:vertAlign w:val="superscript"/>
          <w:lang w:val="fr-FR"/>
        </w:rPr>
        <w:t>*</w:t>
      </w:r>
      <w:r w:rsidRPr="00D92FF7">
        <w:rPr>
          <w:lang w:val="fr-FR"/>
        </w:rPr>
        <w:fldChar w:fldCharType="begin"/>
      </w:r>
      <w:r w:rsidRPr="00D92FF7">
        <w:rPr>
          <w:lang w:val="fr-FR"/>
        </w:rPr>
        <w:instrText xml:space="preserve"> AUTONUM  </w:instrText>
      </w:r>
      <w:r w:rsidRPr="00D92FF7">
        <w:rPr>
          <w:lang w:val="fr-FR"/>
        </w:rPr>
        <w:fldChar w:fldCharType="end"/>
      </w:r>
      <w:r w:rsidR="00F73CE1" w:rsidRPr="00D92FF7">
        <w:rPr>
          <w:lang w:val="fr-FR"/>
        </w:rPr>
        <w:tab/>
        <w:t>Le Conseil prend note de l</w:t>
      </w:r>
      <w:r w:rsidR="00EE12B7" w:rsidRPr="00D92FF7">
        <w:rPr>
          <w:lang w:val="fr-FR"/>
        </w:rPr>
        <w:t>’</w:t>
      </w:r>
      <w:r w:rsidR="00F73CE1" w:rsidRPr="00D92FF7">
        <w:rPr>
          <w:lang w:val="fr-FR"/>
        </w:rPr>
        <w:t>intervention du représentant de l</w:t>
      </w:r>
      <w:r w:rsidR="00EE12B7" w:rsidRPr="00D92FF7">
        <w:rPr>
          <w:lang w:val="fr-FR"/>
        </w:rPr>
        <w:t>’</w:t>
      </w:r>
      <w:r w:rsidR="00F73CE1" w:rsidRPr="00D92FF7">
        <w:rPr>
          <w:i/>
          <w:lang w:val="fr-FR"/>
        </w:rPr>
        <w:t xml:space="preserve">Association for Plant Breeding for the Benefit of Society </w:t>
      </w:r>
      <w:r w:rsidR="00F73CE1" w:rsidRPr="00D92FF7">
        <w:rPr>
          <w:lang w:val="fr-FR"/>
        </w:rPr>
        <w:t>(APBREBES).</w:t>
      </w:r>
    </w:p>
    <w:p w:rsidR="00F73CE1" w:rsidRPr="00D92FF7" w:rsidRDefault="00F73CE1" w:rsidP="00CC1934">
      <w:pPr>
        <w:rPr>
          <w:lang w:val="fr-FR"/>
        </w:rPr>
      </w:pPr>
    </w:p>
    <w:p w:rsidR="00FA0BA5" w:rsidRPr="00D92FF7" w:rsidRDefault="00FA0BA5" w:rsidP="00FA0BA5">
      <w:pPr>
        <w:rPr>
          <w:lang w:val="fr-FR"/>
        </w:rPr>
      </w:pPr>
      <w:r w:rsidRPr="00D92FF7">
        <w:rPr>
          <w:lang w:val="fr-FR"/>
        </w:rPr>
        <w:fldChar w:fldCharType="begin"/>
      </w:r>
      <w:r w:rsidRPr="00D92FF7">
        <w:rPr>
          <w:lang w:val="fr-FR"/>
        </w:rPr>
        <w:instrText xml:space="preserve"> AUTONUM  </w:instrText>
      </w:r>
      <w:r w:rsidRPr="00D92FF7">
        <w:rPr>
          <w:lang w:val="fr-FR"/>
        </w:rPr>
        <w:fldChar w:fldCharType="end"/>
      </w:r>
      <w:r w:rsidRPr="00D92FF7">
        <w:rPr>
          <w:lang w:val="fr-FR"/>
        </w:rPr>
        <w:tab/>
        <w:t>La délégation du Kenya n’est pas d’avis que la question de savoir si les lois nationales et d’application ont été adaptées par les États membres de l’ARIPO pris individuellement doit servir à décider si le projet de protocole est conforme à l’Acte de 1991 de la Convention UPOV.  Elle recommande vivement que le processus se poursuive sans interruption.</w:t>
      </w:r>
    </w:p>
    <w:p w:rsidR="00FA0BA5" w:rsidRPr="00D92FF7" w:rsidRDefault="00FA0BA5" w:rsidP="00FA0BA5">
      <w:pPr>
        <w:rPr>
          <w:lang w:val="fr-FR"/>
        </w:rPr>
      </w:pPr>
    </w:p>
    <w:p w:rsidR="00F73CE1" w:rsidRPr="00D92FF7" w:rsidRDefault="00FA0BA5" w:rsidP="002A637B">
      <w:pPr>
        <w:keepNext/>
        <w:rPr>
          <w:lang w:val="fr-FR"/>
        </w:rPr>
      </w:pPr>
      <w:r w:rsidRPr="00D92FF7">
        <w:rPr>
          <w:vertAlign w:val="superscript"/>
          <w:lang w:val="fr-FR"/>
        </w:rPr>
        <w:t>*</w:t>
      </w:r>
      <w:r w:rsidRPr="00D92FF7">
        <w:rPr>
          <w:lang w:val="fr-FR"/>
        </w:rPr>
        <w:fldChar w:fldCharType="begin"/>
      </w:r>
      <w:r w:rsidRPr="00D92FF7">
        <w:rPr>
          <w:lang w:val="fr-FR"/>
        </w:rPr>
        <w:instrText xml:space="preserve"> AUTONUM  </w:instrText>
      </w:r>
      <w:r w:rsidRPr="00D92FF7">
        <w:rPr>
          <w:lang w:val="fr-FR"/>
        </w:rPr>
        <w:fldChar w:fldCharType="end"/>
      </w:r>
      <w:r w:rsidR="00F73CE1" w:rsidRPr="00D92FF7">
        <w:rPr>
          <w:lang w:val="fr-FR"/>
        </w:rPr>
        <w:tab/>
        <w:t>Le Conseil prend note de l</w:t>
      </w:r>
      <w:r w:rsidR="00EE12B7" w:rsidRPr="00D92FF7">
        <w:rPr>
          <w:lang w:val="fr-FR"/>
        </w:rPr>
        <w:t>’</w:t>
      </w:r>
      <w:r w:rsidR="00F73CE1" w:rsidRPr="00D92FF7">
        <w:rPr>
          <w:lang w:val="fr-FR"/>
        </w:rPr>
        <w:t>intervention de la délégation du Kenya.</w:t>
      </w:r>
    </w:p>
    <w:p w:rsidR="00F73CE1" w:rsidRPr="00D92FF7" w:rsidRDefault="00F73CE1" w:rsidP="00F024F8">
      <w:pPr>
        <w:keepNext/>
        <w:rPr>
          <w:lang w:val="fr-FR"/>
        </w:rPr>
      </w:pPr>
    </w:p>
    <w:p w:rsidR="00F73CE1" w:rsidRPr="00D92FF7" w:rsidRDefault="00FA0BA5" w:rsidP="002A637B">
      <w:pPr>
        <w:keepNext/>
        <w:rPr>
          <w:lang w:val="fr-FR"/>
        </w:rPr>
      </w:pPr>
      <w:r w:rsidRPr="00D92FF7">
        <w:rPr>
          <w:vertAlign w:val="superscript"/>
          <w:lang w:val="fr-FR"/>
        </w:rPr>
        <w:t>*</w:t>
      </w:r>
      <w:r w:rsidRPr="00D92FF7">
        <w:rPr>
          <w:lang w:val="fr-FR"/>
        </w:rPr>
        <w:fldChar w:fldCharType="begin"/>
      </w:r>
      <w:r w:rsidRPr="00D92FF7">
        <w:rPr>
          <w:lang w:val="fr-FR"/>
        </w:rPr>
        <w:instrText xml:space="preserve"> AUTONUM  </w:instrText>
      </w:r>
      <w:r w:rsidRPr="00D92FF7">
        <w:rPr>
          <w:lang w:val="fr-FR"/>
        </w:rPr>
        <w:fldChar w:fldCharType="end"/>
      </w:r>
      <w:r w:rsidR="00F73CE1" w:rsidRPr="00D92FF7">
        <w:rPr>
          <w:lang w:val="fr-FR"/>
        </w:rPr>
        <w:tab/>
        <w:t>Le Conseil décide de</w:t>
      </w:r>
    </w:p>
    <w:p w:rsidR="00F73CE1" w:rsidRPr="00D92FF7" w:rsidRDefault="00F73CE1" w:rsidP="00F024F8">
      <w:pPr>
        <w:keepNext/>
        <w:rPr>
          <w:lang w:val="fr-FR" w:eastAsia="fr-FR"/>
        </w:rPr>
      </w:pPr>
    </w:p>
    <w:p w:rsidR="005F0B1C" w:rsidRPr="00D92FF7" w:rsidRDefault="00016EFF" w:rsidP="00016EFF">
      <w:pPr>
        <w:ind w:left="567"/>
        <w:rPr>
          <w:lang w:val="fr-FR"/>
        </w:rPr>
      </w:pPr>
      <w:r w:rsidRPr="00D92FF7">
        <w:rPr>
          <w:lang w:val="fr-FR"/>
        </w:rPr>
        <w:t>a)</w:t>
      </w:r>
      <w:r w:rsidRPr="00D92FF7">
        <w:rPr>
          <w:lang w:val="fr-FR"/>
        </w:rPr>
        <w:tab/>
      </w:r>
      <w:r w:rsidR="00F73CE1" w:rsidRPr="00D92FF7">
        <w:rPr>
          <w:lang w:val="fr-FR"/>
        </w:rPr>
        <w:t>prendre note de l</w:t>
      </w:r>
      <w:r w:rsidR="00EE12B7" w:rsidRPr="00D92FF7">
        <w:rPr>
          <w:lang w:val="fr-FR"/>
        </w:rPr>
        <w:t>’</w:t>
      </w:r>
      <w:r w:rsidR="00F73CE1" w:rsidRPr="00D92FF7">
        <w:rPr>
          <w:lang w:val="fr-FR"/>
        </w:rPr>
        <w:t>analyse faite dans le présent document;</w:t>
      </w:r>
    </w:p>
    <w:p w:rsidR="00016EFF" w:rsidRPr="00D92FF7" w:rsidRDefault="00016EFF" w:rsidP="00016EFF">
      <w:pPr>
        <w:ind w:left="567"/>
        <w:rPr>
          <w:lang w:val="fr-FR"/>
        </w:rPr>
      </w:pPr>
    </w:p>
    <w:p w:rsidR="00F73CE1" w:rsidRPr="00D92FF7" w:rsidRDefault="00F73CE1" w:rsidP="00F024F8">
      <w:pPr>
        <w:rPr>
          <w:lang w:val="fr-FR"/>
        </w:rPr>
      </w:pPr>
      <w:r w:rsidRPr="00D92FF7">
        <w:rPr>
          <w:lang w:val="fr-FR"/>
        </w:rPr>
        <w:tab/>
        <w:t>b)</w:t>
      </w:r>
      <w:r w:rsidRPr="00D92FF7">
        <w:rPr>
          <w:lang w:val="fr-FR"/>
        </w:rPr>
        <w:tab/>
        <w:t>prendre note que les lettres “c)” et</w:t>
      </w:r>
      <w:r w:rsidR="006418EE" w:rsidRPr="00D92FF7">
        <w:rPr>
          <w:lang w:val="fr-FR"/>
        </w:rPr>
        <w:t> </w:t>
      </w:r>
      <w:r w:rsidRPr="00D92FF7">
        <w:rPr>
          <w:lang w:val="fr-FR"/>
        </w:rPr>
        <w:t>“d)” des articles</w:t>
      </w:r>
      <w:r w:rsidR="003A4505" w:rsidRPr="00D92FF7">
        <w:rPr>
          <w:lang w:val="fr-FR"/>
        </w:rPr>
        <w:t> </w:t>
      </w:r>
      <w:r w:rsidR="006418EE" w:rsidRPr="00D92FF7">
        <w:rPr>
          <w:lang w:val="fr-FR"/>
        </w:rPr>
        <w:t>11, 12.1) et </w:t>
      </w:r>
      <w:r w:rsidRPr="00D92FF7">
        <w:rPr>
          <w:lang w:val="fr-FR"/>
        </w:rPr>
        <w:t>3), 19.6), de l</w:t>
      </w:r>
      <w:r w:rsidR="00EE12B7" w:rsidRPr="00D92FF7">
        <w:rPr>
          <w:lang w:val="fr-FR"/>
        </w:rPr>
        <w:t>’</w:t>
      </w:r>
      <w:r w:rsidR="0089292D" w:rsidRPr="00D92FF7">
        <w:rPr>
          <w:lang w:val="fr-FR"/>
        </w:rPr>
        <w:t>annexe </w:t>
      </w:r>
      <w:r w:rsidRPr="00D92FF7">
        <w:rPr>
          <w:lang w:val="fr-FR"/>
        </w:rPr>
        <w:t>II du document C(Extr.)/31/2, doivent se lire “a)” et</w:t>
      </w:r>
      <w:r w:rsidR="006418EE" w:rsidRPr="00D92FF7">
        <w:rPr>
          <w:lang w:val="fr-FR"/>
        </w:rPr>
        <w:t> </w:t>
      </w:r>
      <w:r w:rsidRPr="00D92FF7">
        <w:rPr>
          <w:lang w:val="fr-FR"/>
        </w:rPr>
        <w:t>“b)” et que le mot “not” doit être supprimé de l</w:t>
      </w:r>
      <w:r w:rsidR="00EE12B7" w:rsidRPr="00D92FF7">
        <w:rPr>
          <w:lang w:val="fr-FR"/>
        </w:rPr>
        <w:t>’</w:t>
      </w:r>
      <w:r w:rsidRPr="00D92FF7">
        <w:rPr>
          <w:lang w:val="fr-FR"/>
        </w:rPr>
        <w:t>article</w:t>
      </w:r>
      <w:r w:rsidR="003A4505" w:rsidRPr="00D92FF7">
        <w:rPr>
          <w:lang w:val="fr-FR"/>
        </w:rPr>
        <w:t> </w:t>
      </w:r>
      <w:r w:rsidRPr="00D92FF7">
        <w:rPr>
          <w:lang w:val="fr-FR"/>
        </w:rPr>
        <w:t>27.5) conformément au texte original du projet de protocole;</w:t>
      </w:r>
    </w:p>
    <w:p w:rsidR="00F73CE1" w:rsidRPr="00D92FF7" w:rsidRDefault="00F73CE1" w:rsidP="002A637B">
      <w:pPr>
        <w:rPr>
          <w:lang w:val="fr-FR"/>
        </w:rPr>
      </w:pPr>
      <w:r w:rsidRPr="00D92FF7">
        <w:rPr>
          <w:lang w:val="fr-FR"/>
        </w:rPr>
        <w:tab/>
      </w:r>
    </w:p>
    <w:p w:rsidR="00F73CE1" w:rsidRPr="00D92FF7" w:rsidRDefault="00F73CE1" w:rsidP="00845B48">
      <w:pPr>
        <w:ind w:firstLine="567"/>
        <w:rPr>
          <w:lang w:val="fr-FR"/>
        </w:rPr>
      </w:pPr>
      <w:r w:rsidRPr="00D92FF7">
        <w:rPr>
          <w:lang w:val="fr-FR"/>
        </w:rPr>
        <w:t>c)</w:t>
      </w:r>
      <w:r w:rsidRPr="00D92FF7">
        <w:rPr>
          <w:lang w:val="fr-FR"/>
        </w:rPr>
        <w:tab/>
        <w:t>rendre une décision positive sur la conformité du projet de protocole de l</w:t>
      </w:r>
      <w:r w:rsidR="00EE12B7" w:rsidRPr="00D92FF7">
        <w:rPr>
          <w:lang w:val="fr-FR"/>
        </w:rPr>
        <w:t>’</w:t>
      </w:r>
      <w:r w:rsidRPr="00D92FF7">
        <w:rPr>
          <w:lang w:val="fr-FR"/>
        </w:rPr>
        <w:t>ARIPO pour la protection des obtentions végétales avec les dispositions de l</w:t>
      </w:r>
      <w:r w:rsidR="00EE12B7" w:rsidRPr="00D92FF7">
        <w:rPr>
          <w:lang w:val="fr-FR"/>
        </w:rPr>
        <w:t>’</w:t>
      </w:r>
      <w:r w:rsidRPr="00D92FF7">
        <w:rPr>
          <w:lang w:val="fr-FR"/>
        </w:rPr>
        <w:t>Acte de 1991 de la Convention internationale pour la protection des obtentions végétales, qui permet :</w:t>
      </w:r>
    </w:p>
    <w:p w:rsidR="00F73CE1" w:rsidRPr="00D92FF7" w:rsidRDefault="00F73CE1" w:rsidP="00F024F8">
      <w:pPr>
        <w:rPr>
          <w:lang w:val="fr-FR"/>
        </w:rPr>
      </w:pPr>
    </w:p>
    <w:p w:rsidR="00F73CE1" w:rsidRPr="00D92FF7" w:rsidRDefault="00F73CE1" w:rsidP="00F024F8">
      <w:pPr>
        <w:keepNext/>
        <w:rPr>
          <w:lang w:val="fr-FR"/>
        </w:rPr>
      </w:pPr>
      <w:r w:rsidRPr="00D92FF7">
        <w:rPr>
          <w:lang w:val="fr-FR"/>
        </w:rPr>
        <w:lastRenderedPageBreak/>
        <w:tab/>
      </w:r>
      <w:r w:rsidRPr="00D92FF7">
        <w:rPr>
          <w:lang w:val="fr-FR"/>
        </w:rPr>
        <w:tab/>
        <w:t>i)</w:t>
      </w:r>
      <w:r w:rsidRPr="00D92FF7">
        <w:rPr>
          <w:lang w:val="fr-FR"/>
        </w:rPr>
        <w:tab/>
        <w:t xml:space="preserve">aux </w:t>
      </w:r>
      <w:r w:rsidR="007B62C5" w:rsidRPr="00D92FF7">
        <w:rPr>
          <w:lang w:val="fr-FR"/>
        </w:rPr>
        <w:t>p</w:t>
      </w:r>
      <w:r w:rsidR="001F3D22" w:rsidRPr="00D92FF7">
        <w:rPr>
          <w:lang w:val="fr-FR"/>
        </w:rPr>
        <w:t>arties contractantes au p</w:t>
      </w:r>
      <w:r w:rsidRPr="00D92FF7">
        <w:rPr>
          <w:lang w:val="fr-FR"/>
        </w:rPr>
        <w:t>rotocole qui ne sont pas membres de l</w:t>
      </w:r>
      <w:r w:rsidR="00EE12B7" w:rsidRPr="00D92FF7">
        <w:rPr>
          <w:lang w:val="fr-FR"/>
        </w:rPr>
        <w:t>’</w:t>
      </w:r>
      <w:r w:rsidRPr="00D92FF7">
        <w:rPr>
          <w:lang w:val="fr-FR"/>
        </w:rPr>
        <w:t>Union liées par l</w:t>
      </w:r>
      <w:r w:rsidR="00EE12B7" w:rsidRPr="00D92FF7">
        <w:rPr>
          <w:lang w:val="fr-FR"/>
        </w:rPr>
        <w:t>’</w:t>
      </w:r>
      <w:r w:rsidRPr="00D92FF7">
        <w:rPr>
          <w:lang w:val="fr-FR"/>
        </w:rPr>
        <w:t>Acte de</w:t>
      </w:r>
      <w:r w:rsidR="003A4505" w:rsidRPr="00D92FF7">
        <w:rPr>
          <w:lang w:val="fr-FR"/>
        </w:rPr>
        <w:t> </w:t>
      </w:r>
      <w:r w:rsidRPr="00D92FF7">
        <w:rPr>
          <w:lang w:val="fr-FR"/>
        </w:rPr>
        <w:t>1991, et</w:t>
      </w:r>
    </w:p>
    <w:p w:rsidR="00F73CE1" w:rsidRPr="00D92FF7" w:rsidRDefault="00F73CE1" w:rsidP="00F024F8">
      <w:pPr>
        <w:keepNext/>
        <w:rPr>
          <w:lang w:val="fr-FR"/>
        </w:rPr>
      </w:pPr>
    </w:p>
    <w:p w:rsidR="00F73CE1" w:rsidRPr="00D92FF7" w:rsidRDefault="00F73CE1" w:rsidP="00F024F8">
      <w:pPr>
        <w:rPr>
          <w:lang w:val="fr-FR"/>
        </w:rPr>
      </w:pPr>
      <w:r w:rsidRPr="00D92FF7">
        <w:rPr>
          <w:lang w:val="fr-FR"/>
        </w:rPr>
        <w:tab/>
      </w:r>
      <w:r w:rsidRPr="00D92FF7">
        <w:rPr>
          <w:lang w:val="fr-FR"/>
        </w:rPr>
        <w:tab/>
        <w:t>ii)</w:t>
      </w:r>
      <w:r w:rsidRPr="00D92FF7">
        <w:rPr>
          <w:lang w:val="fr-FR"/>
        </w:rPr>
        <w:tab/>
        <w:t>à l</w:t>
      </w:r>
      <w:r w:rsidR="00EE12B7" w:rsidRPr="00D92FF7">
        <w:rPr>
          <w:lang w:val="fr-FR"/>
        </w:rPr>
        <w:t>’</w:t>
      </w:r>
      <w:r w:rsidRPr="00D92FF7">
        <w:rPr>
          <w:lang w:val="fr-FR"/>
        </w:rPr>
        <w:t xml:space="preserve">ARIPO, pour ce qui est des territoires des </w:t>
      </w:r>
      <w:r w:rsidR="007B62C5" w:rsidRPr="00D92FF7">
        <w:rPr>
          <w:lang w:val="fr-FR"/>
        </w:rPr>
        <w:t>p</w:t>
      </w:r>
      <w:r w:rsidRPr="00D92FF7">
        <w:rPr>
          <w:lang w:val="fr-FR"/>
        </w:rPr>
        <w:t>art</w:t>
      </w:r>
      <w:r w:rsidR="001F3D22" w:rsidRPr="00D92FF7">
        <w:rPr>
          <w:lang w:val="fr-FR"/>
        </w:rPr>
        <w:t>ies contractantes liées par le p</w:t>
      </w:r>
      <w:r w:rsidRPr="00D92FF7">
        <w:rPr>
          <w:lang w:val="fr-FR"/>
        </w:rPr>
        <w:t>rotocole,</w:t>
      </w:r>
    </w:p>
    <w:p w:rsidR="00F73CE1" w:rsidRPr="00D92FF7" w:rsidRDefault="00F73CE1" w:rsidP="00F024F8">
      <w:pPr>
        <w:rPr>
          <w:lang w:val="fr-FR"/>
        </w:rPr>
      </w:pPr>
    </w:p>
    <w:p w:rsidR="00F73CE1" w:rsidRPr="00D92FF7" w:rsidRDefault="00F73CE1" w:rsidP="002A637B">
      <w:pPr>
        <w:rPr>
          <w:lang w:val="fr-FR"/>
        </w:rPr>
      </w:pPr>
      <w:r w:rsidRPr="00D92FF7">
        <w:rPr>
          <w:lang w:val="fr-FR"/>
        </w:rPr>
        <w:t>une fois adopté le projet de protocole sans modification et une fois en vigueur le protocole, de déposer leurs instruments d</w:t>
      </w:r>
      <w:r w:rsidR="00EE12B7" w:rsidRPr="00D92FF7">
        <w:rPr>
          <w:lang w:val="fr-FR"/>
        </w:rPr>
        <w:t>’</w:t>
      </w:r>
      <w:r w:rsidRPr="00D92FF7">
        <w:rPr>
          <w:lang w:val="fr-FR"/>
        </w:rPr>
        <w:t>adhésion à l</w:t>
      </w:r>
      <w:r w:rsidR="00EE12B7" w:rsidRPr="00D92FF7">
        <w:rPr>
          <w:lang w:val="fr-FR"/>
        </w:rPr>
        <w:t>’</w:t>
      </w:r>
      <w:r w:rsidRPr="00D92FF7">
        <w:rPr>
          <w:lang w:val="fr-FR"/>
        </w:rPr>
        <w:t>Acte de 1991;  et</w:t>
      </w:r>
    </w:p>
    <w:p w:rsidR="00F73CE1" w:rsidRPr="00D92FF7" w:rsidRDefault="00F73CE1" w:rsidP="00F024F8">
      <w:pPr>
        <w:rPr>
          <w:lang w:val="fr-FR"/>
        </w:rPr>
      </w:pPr>
    </w:p>
    <w:p w:rsidR="00F73CE1" w:rsidRPr="00D92FF7" w:rsidRDefault="00F73CE1" w:rsidP="002A637B">
      <w:pPr>
        <w:rPr>
          <w:lang w:val="fr-FR"/>
        </w:rPr>
      </w:pPr>
      <w:r w:rsidRPr="00D92FF7">
        <w:rPr>
          <w:lang w:val="fr-FR"/>
        </w:rPr>
        <w:tab/>
        <w:t>d)</w:t>
      </w:r>
      <w:r w:rsidRPr="00D92FF7">
        <w:rPr>
          <w:lang w:val="fr-FR"/>
        </w:rPr>
        <w:tab/>
        <w:t>autoriser le Secrétaire général à informer l</w:t>
      </w:r>
      <w:r w:rsidR="00EE12B7" w:rsidRPr="00D92FF7">
        <w:rPr>
          <w:lang w:val="fr-FR"/>
        </w:rPr>
        <w:t>’</w:t>
      </w:r>
      <w:r w:rsidRPr="00D92FF7">
        <w:rPr>
          <w:lang w:val="fr-FR"/>
        </w:rPr>
        <w:t>ARIPO de cette décision.</w:t>
      </w:r>
    </w:p>
    <w:p w:rsidR="00F73CE1" w:rsidRPr="00D92FF7" w:rsidRDefault="00F73CE1" w:rsidP="00F024F8">
      <w:pPr>
        <w:rPr>
          <w:lang w:val="fr-FR"/>
        </w:rPr>
      </w:pPr>
    </w:p>
    <w:p w:rsidR="00FA0BA5" w:rsidRPr="00D92FF7" w:rsidRDefault="00FA0BA5" w:rsidP="00FA0BA5">
      <w:pPr>
        <w:rPr>
          <w:lang w:val="fr-FR"/>
        </w:rPr>
      </w:pPr>
      <w:r w:rsidRPr="00D92FF7">
        <w:rPr>
          <w:lang w:val="fr-FR"/>
        </w:rPr>
        <w:fldChar w:fldCharType="begin"/>
      </w:r>
      <w:r w:rsidRPr="00D92FF7">
        <w:rPr>
          <w:lang w:val="fr-FR"/>
        </w:rPr>
        <w:instrText xml:space="preserve"> AUTONUM  </w:instrText>
      </w:r>
      <w:r w:rsidRPr="00D92FF7">
        <w:rPr>
          <w:lang w:val="fr-FR"/>
        </w:rPr>
        <w:fldChar w:fldCharType="end"/>
      </w:r>
      <w:r w:rsidRPr="00D92FF7">
        <w:rPr>
          <w:lang w:val="fr-FR"/>
        </w:rPr>
        <w:tab/>
        <w:t>Le représentant de l'Organisation régionale africaine de la propriété intellectuelle (ARIPO) remercie le Conseil de la décision positive sur la conformité du projet de protocole de l'ARIPO pour la protection des obtentions végétales avec les dispositions de l'Acte de 1991 de la Convention UPOV.  Parlant au nom de l’ARIPO et de ses 18 États membres, il indique que l’ARIPO est très reconnaissante du soutien qu’elle a reçu durant ce processus et note que l’amélioration de la productivité agricole sur le continent africain est très importante.  Il explique que l’Afrique a besoin de mécanismes et stratégies pour pouvoir passer d’un déficit alimentaire à un stade où le continent pourra accroître sa sécurité alimentaire et sa productivité agricole.</w:t>
      </w:r>
    </w:p>
    <w:p w:rsidR="00FA0BA5" w:rsidRPr="00D92FF7" w:rsidRDefault="00FA0BA5" w:rsidP="00FA0BA5">
      <w:pPr>
        <w:rPr>
          <w:lang w:val="fr-FR"/>
        </w:rPr>
      </w:pPr>
    </w:p>
    <w:p w:rsidR="00F73CE1" w:rsidRPr="00D92FF7" w:rsidRDefault="00F73CE1" w:rsidP="00CC1934">
      <w:pPr>
        <w:rPr>
          <w:lang w:val="fr-FR"/>
        </w:rPr>
      </w:pPr>
    </w:p>
    <w:p w:rsidR="00F73CE1" w:rsidRPr="00D92FF7" w:rsidRDefault="00F73CE1" w:rsidP="002A637B">
      <w:pPr>
        <w:rPr>
          <w:u w:val="single"/>
          <w:lang w:val="fr-FR"/>
        </w:rPr>
      </w:pPr>
      <w:r w:rsidRPr="00D92FF7">
        <w:rPr>
          <w:u w:val="single"/>
          <w:lang w:val="fr-FR"/>
        </w:rPr>
        <w:t>Calendrier des réunions pour 2014</w:t>
      </w:r>
    </w:p>
    <w:p w:rsidR="00F73CE1" w:rsidRPr="00D92FF7" w:rsidRDefault="00F73CE1" w:rsidP="003B355C">
      <w:pPr>
        <w:rPr>
          <w:u w:val="single"/>
          <w:lang w:val="fr-FR"/>
        </w:rPr>
      </w:pPr>
    </w:p>
    <w:p w:rsidR="00F73CE1" w:rsidRPr="00D92FF7" w:rsidRDefault="00FA0BA5" w:rsidP="002A637B">
      <w:pPr>
        <w:keepNext/>
        <w:rPr>
          <w:snapToGrid w:val="0"/>
          <w:lang w:val="fr-FR"/>
        </w:rPr>
      </w:pPr>
      <w:r w:rsidRPr="00D92FF7">
        <w:rPr>
          <w:snapToGrid w:val="0"/>
          <w:vertAlign w:val="superscript"/>
          <w:lang w:val="fr-FR"/>
        </w:rPr>
        <w:t>*</w:t>
      </w:r>
      <w:r w:rsidRPr="00D92FF7">
        <w:rPr>
          <w:snapToGrid w:val="0"/>
          <w:lang w:val="fr-FR"/>
        </w:rPr>
        <w:fldChar w:fldCharType="begin"/>
      </w:r>
      <w:r w:rsidRPr="00D92FF7">
        <w:rPr>
          <w:snapToGrid w:val="0"/>
          <w:lang w:val="fr-FR"/>
        </w:rPr>
        <w:instrText xml:space="preserve"> AUTONUM  </w:instrText>
      </w:r>
      <w:r w:rsidRPr="00D92FF7">
        <w:rPr>
          <w:snapToGrid w:val="0"/>
          <w:lang w:val="fr-FR"/>
        </w:rPr>
        <w:fldChar w:fldCharType="end"/>
      </w:r>
      <w:r w:rsidR="00F73CE1" w:rsidRPr="00D92FF7">
        <w:rPr>
          <w:snapToGrid w:val="0"/>
          <w:lang w:val="fr-FR"/>
        </w:rPr>
        <w:tab/>
      </w:r>
      <w:r w:rsidR="00F73CE1" w:rsidRPr="00D92FF7">
        <w:rPr>
          <w:lang w:val="fr-FR"/>
        </w:rPr>
        <w:t>Le Conseil examine le document C/47/8 Rev.2.</w:t>
      </w:r>
    </w:p>
    <w:p w:rsidR="00F73CE1" w:rsidRPr="00D92FF7" w:rsidRDefault="00F73CE1" w:rsidP="003B355C">
      <w:pPr>
        <w:rPr>
          <w:lang w:val="fr-FR"/>
        </w:rPr>
      </w:pPr>
    </w:p>
    <w:p w:rsidR="00F73CE1" w:rsidRPr="00D92FF7" w:rsidRDefault="00FA0BA5" w:rsidP="003B355C">
      <w:pPr>
        <w:rPr>
          <w:lang w:val="fr-FR"/>
        </w:rPr>
      </w:pPr>
      <w:r w:rsidRPr="00D92FF7">
        <w:rPr>
          <w:vertAlign w:val="superscript"/>
          <w:lang w:val="fr-FR"/>
        </w:rPr>
        <w:t>*</w:t>
      </w:r>
      <w:r w:rsidRPr="00D92FF7">
        <w:rPr>
          <w:lang w:val="fr-FR"/>
        </w:rPr>
        <w:fldChar w:fldCharType="begin"/>
      </w:r>
      <w:r w:rsidRPr="00D92FF7">
        <w:rPr>
          <w:lang w:val="fr-FR"/>
        </w:rPr>
        <w:instrText xml:space="preserve"> AUTONUM  </w:instrText>
      </w:r>
      <w:r w:rsidRPr="00D92FF7">
        <w:rPr>
          <w:lang w:val="fr-FR"/>
        </w:rPr>
        <w:fldChar w:fldCharType="end"/>
      </w:r>
      <w:r w:rsidR="00F73CE1" w:rsidRPr="00D92FF7">
        <w:rPr>
          <w:lang w:val="fr-FR"/>
        </w:rPr>
        <w:tab/>
        <w:t xml:space="preserve">Le Conseil </w:t>
      </w:r>
      <w:r w:rsidR="007B62C5" w:rsidRPr="00D92FF7">
        <w:rPr>
          <w:lang w:val="fr-FR"/>
        </w:rPr>
        <w:t>approuve</w:t>
      </w:r>
      <w:r w:rsidR="00F73CE1" w:rsidRPr="00D92FF7">
        <w:rPr>
          <w:lang w:val="fr-FR"/>
        </w:rPr>
        <w:t xml:space="preserve"> la modification ci</w:t>
      </w:r>
      <w:r w:rsidR="00620A7F" w:rsidRPr="00D92FF7">
        <w:rPr>
          <w:lang w:val="fr-FR"/>
        </w:rPr>
        <w:noBreakHyphen/>
      </w:r>
      <w:r w:rsidR="00F73CE1" w:rsidRPr="00D92FF7">
        <w:rPr>
          <w:lang w:val="fr-FR"/>
        </w:rPr>
        <w:t>après apportée au calendrier des réunions pour</w:t>
      </w:r>
      <w:r w:rsidR="003A4505" w:rsidRPr="00D92FF7">
        <w:rPr>
          <w:lang w:val="fr-FR"/>
        </w:rPr>
        <w:t> </w:t>
      </w:r>
      <w:r w:rsidR="00F73CE1" w:rsidRPr="00D92FF7">
        <w:rPr>
          <w:lang w:val="fr-FR"/>
        </w:rPr>
        <w:t>2014</w:t>
      </w:r>
      <w:r w:rsidR="003A4505" w:rsidRPr="00D92FF7">
        <w:rPr>
          <w:lang w:val="fr-FR"/>
        </w:rPr>
        <w:t> </w:t>
      </w:r>
      <w:r w:rsidR="00F73CE1" w:rsidRPr="00D92FF7">
        <w:rPr>
          <w:lang w:val="fr-FR"/>
        </w:rPr>
        <w:t>:</w:t>
      </w:r>
    </w:p>
    <w:p w:rsidR="00F73CE1" w:rsidRPr="00D92FF7" w:rsidRDefault="00F73CE1" w:rsidP="003B355C">
      <w:pPr>
        <w:rPr>
          <w:lang w:val="fr-FR"/>
        </w:rPr>
      </w:pPr>
    </w:p>
    <w:p w:rsidR="00F73CE1" w:rsidRPr="00D92FF7" w:rsidRDefault="00F73CE1" w:rsidP="003B355C">
      <w:pPr>
        <w:tabs>
          <w:tab w:val="left" w:pos="567"/>
        </w:tabs>
        <w:ind w:left="1843" w:hanging="1843"/>
        <w:rPr>
          <w:lang w:val="fr-FR"/>
        </w:rPr>
      </w:pPr>
      <w:r w:rsidRPr="00D92FF7">
        <w:rPr>
          <w:lang w:val="fr-FR"/>
        </w:rPr>
        <w:tab/>
        <w:t>CAJ/70</w:t>
      </w:r>
      <w:r w:rsidRPr="00D92FF7">
        <w:rPr>
          <w:lang w:val="fr-FR"/>
        </w:rPr>
        <w:tab/>
        <w:t xml:space="preserve">13 </w:t>
      </w:r>
      <w:r w:rsidRPr="00D92FF7">
        <w:rPr>
          <w:strike/>
          <w:lang w:val="fr-FR"/>
        </w:rPr>
        <w:t>et 1</w:t>
      </w:r>
      <w:r w:rsidR="00EE12B7" w:rsidRPr="00D92FF7">
        <w:rPr>
          <w:strike/>
          <w:lang w:val="fr-FR"/>
        </w:rPr>
        <w:t>4 </w:t>
      </w:r>
      <w:r w:rsidR="00EE12B7" w:rsidRPr="00D92FF7">
        <w:rPr>
          <w:lang w:val="fr-FR"/>
        </w:rPr>
        <w:t>octobre</w:t>
      </w:r>
    </w:p>
    <w:p w:rsidR="00F73CE1" w:rsidRPr="00D92FF7" w:rsidRDefault="00F73CE1" w:rsidP="003B355C">
      <w:pPr>
        <w:tabs>
          <w:tab w:val="left" w:pos="567"/>
        </w:tabs>
        <w:ind w:left="1843" w:hanging="1843"/>
        <w:rPr>
          <w:lang w:val="fr-FR"/>
        </w:rPr>
      </w:pPr>
      <w:r w:rsidRPr="00D92FF7">
        <w:rPr>
          <w:lang w:val="fr-FR"/>
        </w:rPr>
        <w:tab/>
      </w:r>
      <w:r w:rsidRPr="00D92FF7">
        <w:rPr>
          <w:lang w:val="fr-FR"/>
        </w:rPr>
        <w:tab/>
        <w:t>(Groupe consultatif du Comité administratif et juridique</w:t>
      </w:r>
      <w:r w:rsidR="003A4505" w:rsidRPr="00D92FF7">
        <w:rPr>
          <w:lang w:val="fr-FR"/>
        </w:rPr>
        <w:t> </w:t>
      </w:r>
      <w:r w:rsidRPr="00D92FF7">
        <w:rPr>
          <w:lang w:val="fr-FR"/>
        </w:rPr>
        <w:t xml:space="preserve">: </w:t>
      </w:r>
      <w:r w:rsidRPr="00D92FF7">
        <w:rPr>
          <w:u w:val="single"/>
          <w:lang w:val="fr-FR"/>
        </w:rPr>
        <w:t>14 et</w:t>
      </w:r>
      <w:r w:rsidRPr="00D92FF7">
        <w:rPr>
          <w:lang w:val="fr-FR"/>
        </w:rPr>
        <w:t xml:space="preserve"> 1</w:t>
      </w:r>
      <w:r w:rsidR="00EE12B7" w:rsidRPr="00D92FF7">
        <w:rPr>
          <w:lang w:val="fr-FR"/>
        </w:rPr>
        <w:t>7 octobre</w:t>
      </w:r>
      <w:r w:rsidRPr="00D92FF7">
        <w:rPr>
          <w:lang w:val="fr-FR"/>
        </w:rPr>
        <w:t>)</w:t>
      </w:r>
    </w:p>
    <w:p w:rsidR="00F73CE1" w:rsidRPr="00D92FF7" w:rsidRDefault="00F73CE1" w:rsidP="003B355C">
      <w:pPr>
        <w:rPr>
          <w:lang w:val="fr-FR"/>
        </w:rPr>
      </w:pPr>
    </w:p>
    <w:p w:rsidR="00F73CE1" w:rsidRPr="00D92FF7" w:rsidRDefault="00FA0BA5" w:rsidP="002A637B">
      <w:pPr>
        <w:rPr>
          <w:lang w:val="fr-FR"/>
        </w:rPr>
      </w:pPr>
      <w:r w:rsidRPr="00D92FF7">
        <w:rPr>
          <w:vertAlign w:val="superscript"/>
          <w:lang w:val="fr-FR"/>
        </w:rPr>
        <w:t>*</w:t>
      </w:r>
      <w:r w:rsidRPr="00D92FF7">
        <w:rPr>
          <w:lang w:val="fr-FR"/>
        </w:rPr>
        <w:fldChar w:fldCharType="begin"/>
      </w:r>
      <w:r w:rsidRPr="00D92FF7">
        <w:rPr>
          <w:lang w:val="fr-FR"/>
        </w:rPr>
        <w:instrText xml:space="preserve"> AUTONUM  </w:instrText>
      </w:r>
      <w:r w:rsidRPr="00D92FF7">
        <w:rPr>
          <w:lang w:val="fr-FR"/>
        </w:rPr>
        <w:fldChar w:fldCharType="end"/>
      </w:r>
      <w:r w:rsidR="00F73CE1" w:rsidRPr="00D92FF7">
        <w:rPr>
          <w:lang w:val="fr-FR"/>
        </w:rPr>
        <w:tab/>
        <w:t>Le Conseil approuve la révision en parallèle du document C/47/8</w:t>
      </w:r>
      <w:r w:rsidR="003A4505" w:rsidRPr="00D92FF7">
        <w:rPr>
          <w:lang w:val="fr-FR"/>
        </w:rPr>
        <w:t> </w:t>
      </w:r>
      <w:r w:rsidR="00F73CE1" w:rsidRPr="00D92FF7">
        <w:rPr>
          <w:lang w:val="fr-FR"/>
        </w:rPr>
        <w:t>Rev. “Calendrier révisé des réunions en</w:t>
      </w:r>
      <w:r w:rsidR="003A4505" w:rsidRPr="00D92FF7">
        <w:rPr>
          <w:lang w:val="fr-FR"/>
        </w:rPr>
        <w:t> </w:t>
      </w:r>
      <w:r w:rsidR="00F73CE1" w:rsidRPr="00D92FF7">
        <w:rPr>
          <w:lang w:val="fr-FR"/>
        </w:rPr>
        <w:t>2014”.</w:t>
      </w:r>
    </w:p>
    <w:p w:rsidR="00F73CE1" w:rsidRPr="00D92FF7" w:rsidRDefault="00F73CE1" w:rsidP="003B355C">
      <w:pPr>
        <w:rPr>
          <w:lang w:val="fr-FR"/>
        </w:rPr>
      </w:pPr>
    </w:p>
    <w:p w:rsidR="00F73CE1" w:rsidRPr="00D92FF7" w:rsidRDefault="00F73CE1" w:rsidP="003B355C">
      <w:pPr>
        <w:rPr>
          <w:lang w:val="fr-FR" w:eastAsia="fr-FR"/>
        </w:rPr>
      </w:pPr>
    </w:p>
    <w:p w:rsidR="00F73CE1" w:rsidRPr="00D92FF7" w:rsidRDefault="00F73CE1" w:rsidP="002A637B">
      <w:pPr>
        <w:keepNext/>
        <w:rPr>
          <w:u w:val="single"/>
          <w:lang w:val="fr-FR"/>
        </w:rPr>
      </w:pPr>
      <w:r w:rsidRPr="00D92FF7">
        <w:rPr>
          <w:u w:val="single"/>
          <w:lang w:val="fr-FR"/>
        </w:rPr>
        <w:t>Rapport du président sur les travaux de la quatre</w:t>
      </w:r>
      <w:r w:rsidR="00620A7F" w:rsidRPr="00D92FF7">
        <w:rPr>
          <w:u w:val="single"/>
          <w:lang w:val="fr-FR"/>
        </w:rPr>
        <w:noBreakHyphen/>
      </w:r>
      <w:r w:rsidRPr="00D92FF7">
        <w:rPr>
          <w:u w:val="single"/>
          <w:lang w:val="fr-FR"/>
        </w:rPr>
        <w:t>vingt</w:t>
      </w:r>
      <w:r w:rsidR="00620A7F" w:rsidRPr="00D92FF7">
        <w:rPr>
          <w:u w:val="single"/>
          <w:lang w:val="fr-FR"/>
        </w:rPr>
        <w:noBreakHyphen/>
      </w:r>
      <w:r w:rsidRPr="00D92FF7">
        <w:rPr>
          <w:u w:val="single"/>
          <w:lang w:val="fr-FR"/>
        </w:rPr>
        <w:t>septième</w:t>
      </w:r>
      <w:r w:rsidR="003A4505" w:rsidRPr="00D92FF7">
        <w:rPr>
          <w:u w:val="single"/>
          <w:lang w:val="fr-FR"/>
        </w:rPr>
        <w:t> </w:t>
      </w:r>
      <w:r w:rsidRPr="00D92FF7">
        <w:rPr>
          <w:u w:val="single"/>
          <w:lang w:val="fr-FR"/>
        </w:rPr>
        <w:t>session du Comité consultatif;  adoption, le cas échéant, des recommandations élaborées par ce comité</w:t>
      </w:r>
    </w:p>
    <w:p w:rsidR="00F73CE1" w:rsidRPr="00D92FF7" w:rsidRDefault="00F73CE1" w:rsidP="0001686D">
      <w:pPr>
        <w:pStyle w:val="Heading2"/>
        <w:rPr>
          <w:lang w:val="fr-FR"/>
        </w:rPr>
      </w:pPr>
    </w:p>
    <w:p w:rsidR="00F73CE1" w:rsidRPr="00D92FF7" w:rsidRDefault="00FA0BA5" w:rsidP="006A1DFA">
      <w:pPr>
        <w:rPr>
          <w:snapToGrid w:val="0"/>
          <w:lang w:val="fr-FR"/>
        </w:rPr>
      </w:pPr>
      <w:r w:rsidRPr="00D92FF7">
        <w:rPr>
          <w:vertAlign w:val="superscript"/>
          <w:lang w:val="fr-FR"/>
        </w:rPr>
        <w:t>*</w:t>
      </w:r>
      <w:r w:rsidRPr="00D92FF7">
        <w:rPr>
          <w:lang w:val="fr-FR"/>
        </w:rPr>
        <w:fldChar w:fldCharType="begin"/>
      </w:r>
      <w:r w:rsidRPr="00D92FF7">
        <w:rPr>
          <w:lang w:val="fr-FR"/>
        </w:rPr>
        <w:instrText xml:space="preserve"> AUTONUM  </w:instrText>
      </w:r>
      <w:r w:rsidRPr="00D92FF7">
        <w:rPr>
          <w:lang w:val="fr-FR"/>
        </w:rPr>
        <w:fldChar w:fldCharType="end"/>
      </w:r>
      <w:r w:rsidR="00F73CE1" w:rsidRPr="00D92FF7">
        <w:rPr>
          <w:lang w:val="fr-FR"/>
        </w:rPr>
        <w:tab/>
        <w:t>Le Conseil adopte les réponses aux questions fréquemment posées, telles qu</w:t>
      </w:r>
      <w:r w:rsidR="00EE12B7" w:rsidRPr="00D92FF7">
        <w:rPr>
          <w:lang w:val="fr-FR"/>
        </w:rPr>
        <w:t>’</w:t>
      </w:r>
      <w:r w:rsidR="00F73CE1" w:rsidRPr="00D92FF7">
        <w:rPr>
          <w:lang w:val="fr-FR"/>
        </w:rPr>
        <w:t>elles figurent dans l</w:t>
      </w:r>
      <w:r w:rsidR="00EE12B7" w:rsidRPr="00D92FF7">
        <w:rPr>
          <w:lang w:val="fr-FR"/>
        </w:rPr>
        <w:t>’</w:t>
      </w:r>
      <w:r w:rsidR="00F73CE1" w:rsidRPr="00D92FF7">
        <w:rPr>
          <w:lang w:val="fr-FR"/>
        </w:rPr>
        <w:t>annexe du document C(Extr.)/31/3</w:t>
      </w:r>
      <w:r w:rsidR="00F73CE1" w:rsidRPr="00D92FF7">
        <w:rPr>
          <w:snapToGrid w:val="0"/>
          <w:lang w:val="fr-FR"/>
        </w:rPr>
        <w:t>.</w:t>
      </w:r>
    </w:p>
    <w:p w:rsidR="00F73CE1" w:rsidRPr="00D92FF7" w:rsidRDefault="00F73CE1" w:rsidP="006A1DFA">
      <w:pPr>
        <w:rPr>
          <w:lang w:val="fr-FR"/>
        </w:rPr>
      </w:pPr>
    </w:p>
    <w:p w:rsidR="00FA0BA5" w:rsidRPr="00D92FF7" w:rsidRDefault="00FA0BA5" w:rsidP="00FA0BA5">
      <w:pPr>
        <w:keepNext/>
        <w:rPr>
          <w:snapToGrid w:val="0"/>
          <w:lang w:val="fr-FR"/>
        </w:rPr>
      </w:pPr>
      <w:r w:rsidRPr="00D92FF7">
        <w:rPr>
          <w:snapToGrid w:val="0"/>
          <w:lang w:val="fr-FR"/>
        </w:rPr>
        <w:fldChar w:fldCharType="begin"/>
      </w:r>
      <w:r w:rsidRPr="00D92FF7">
        <w:rPr>
          <w:snapToGrid w:val="0"/>
          <w:lang w:val="fr-FR"/>
        </w:rPr>
        <w:instrText xml:space="preserve"> AUTONUM  </w:instrText>
      </w:r>
      <w:r w:rsidRPr="00D92FF7">
        <w:rPr>
          <w:snapToGrid w:val="0"/>
          <w:lang w:val="fr-FR"/>
        </w:rPr>
        <w:fldChar w:fldCharType="end"/>
      </w:r>
      <w:r w:rsidRPr="00D92FF7">
        <w:rPr>
          <w:snapToGrid w:val="0"/>
          <w:lang w:val="fr-FR"/>
        </w:rPr>
        <w:tab/>
        <w:t>Le Conseil exprime sa reconnaissance à l'Organe directeur du Traité international sur les ressources phytogénétiques pour l'alimentation et l'agriculture (ITPGRFA) pour ses remerciements à l'UPOV en ce qui concerne l'aide pratique apportée à l'ITPGRFA par l'UPOV et il confirme son engagement continu en matière de complémentarité.  En réponse à une invitation de cet organe directeur à définir avec le secrétaire de l'ITPGRFA et le Secrétariat de l'Organisation Mondiale de la Propriété Intellectuelle (OMPI) les éventuels domaines d'interaction entre les instruments internationaux respectifs de l'ITPGRFA, de l'OMPI et de l'UPOV, le Conseil décide d'étudier l'idée d'une publication conjointe sur les questions interdépendantes concernant l'innovation et les ressources phytogénétiques, et autres initiatives appropriées</w:t>
      </w:r>
      <w:r w:rsidRPr="00D92FF7">
        <w:rPr>
          <w:rStyle w:val="FootnoteReference"/>
          <w:snapToGrid w:val="0"/>
        </w:rPr>
        <w:footnoteReference w:id="3"/>
      </w:r>
      <w:r w:rsidRPr="00D92FF7">
        <w:rPr>
          <w:snapToGrid w:val="0"/>
          <w:lang w:val="fr-FR"/>
        </w:rPr>
        <w:t>.</w:t>
      </w:r>
    </w:p>
    <w:p w:rsidR="00FA0BA5" w:rsidRPr="00D92FF7" w:rsidRDefault="00FA0BA5" w:rsidP="00FA0BA5">
      <w:pPr>
        <w:rPr>
          <w:snapToGrid w:val="0"/>
          <w:lang w:val="fr-FR"/>
        </w:rPr>
      </w:pPr>
    </w:p>
    <w:p w:rsidR="00F73CE1" w:rsidRPr="00D92FF7" w:rsidRDefault="00FA0BA5" w:rsidP="002A637B">
      <w:pPr>
        <w:rPr>
          <w:lang w:val="fr-FR"/>
        </w:rPr>
      </w:pPr>
      <w:r w:rsidRPr="00D92FF7">
        <w:rPr>
          <w:vertAlign w:val="superscript"/>
          <w:lang w:val="fr-FR"/>
        </w:rPr>
        <w:t>*</w:t>
      </w:r>
      <w:r w:rsidRPr="00D92FF7">
        <w:rPr>
          <w:lang w:val="fr-FR"/>
        </w:rPr>
        <w:fldChar w:fldCharType="begin"/>
      </w:r>
      <w:r w:rsidRPr="00D92FF7">
        <w:rPr>
          <w:lang w:val="fr-FR"/>
        </w:rPr>
        <w:instrText xml:space="preserve"> AUTONUM  </w:instrText>
      </w:r>
      <w:r w:rsidRPr="00D92FF7">
        <w:rPr>
          <w:lang w:val="fr-FR"/>
        </w:rPr>
        <w:fldChar w:fldCharType="end"/>
      </w:r>
      <w:r w:rsidR="00F73CE1" w:rsidRPr="00D92FF7">
        <w:rPr>
          <w:lang w:val="fr-FR"/>
        </w:rPr>
        <w:tab/>
        <w:t>Le Conseil décide de créer un compte spécial de l</w:t>
      </w:r>
      <w:r w:rsidR="00EE12B7" w:rsidRPr="00D92FF7">
        <w:rPr>
          <w:lang w:val="fr-FR"/>
        </w:rPr>
        <w:t>’</w:t>
      </w:r>
      <w:r w:rsidR="00F73CE1" w:rsidRPr="00D92FF7">
        <w:rPr>
          <w:lang w:val="fr-FR"/>
        </w:rPr>
        <w:t xml:space="preserve">UPOV pour financer les projets extrabudgétaires arrêtés par le Conseil (compte de projets) et </w:t>
      </w:r>
      <w:r w:rsidR="005F0B1C" w:rsidRPr="00D92FF7">
        <w:rPr>
          <w:lang w:val="fr-FR"/>
        </w:rPr>
        <w:t xml:space="preserve">de </w:t>
      </w:r>
      <w:r w:rsidR="00F73CE1" w:rsidRPr="00D92FF7">
        <w:rPr>
          <w:lang w:val="fr-FR"/>
        </w:rPr>
        <w:t>virer sur ce compte le montant du fonds de réserve dépassant 15% des recettes totales de l</w:t>
      </w:r>
      <w:r w:rsidR="00EE12B7" w:rsidRPr="00D92FF7">
        <w:rPr>
          <w:lang w:val="fr-FR"/>
        </w:rPr>
        <w:t>’</w:t>
      </w:r>
      <w:r w:rsidR="00F73CE1" w:rsidRPr="00D92FF7">
        <w:rPr>
          <w:lang w:val="fr-FR"/>
        </w:rPr>
        <w:t>exercice biennal 2012</w:t>
      </w:r>
      <w:r w:rsidR="00620A7F" w:rsidRPr="00D92FF7">
        <w:rPr>
          <w:lang w:val="fr-FR"/>
        </w:rPr>
        <w:noBreakHyphen/>
      </w:r>
      <w:r w:rsidR="00F73CE1" w:rsidRPr="00D92FF7">
        <w:rPr>
          <w:lang w:val="fr-FR"/>
        </w:rPr>
        <w:t>2013.</w:t>
      </w:r>
    </w:p>
    <w:p w:rsidR="00F73CE1" w:rsidRPr="00D92FF7" w:rsidRDefault="00F73CE1" w:rsidP="006A1DFA">
      <w:pPr>
        <w:rPr>
          <w:lang w:val="fr-FR"/>
        </w:rPr>
      </w:pPr>
    </w:p>
    <w:p w:rsidR="00F73CE1" w:rsidRPr="00D92FF7" w:rsidRDefault="00FA0BA5" w:rsidP="00D92FF7">
      <w:pPr>
        <w:spacing w:after="480"/>
        <w:rPr>
          <w:lang w:val="fr-FR"/>
        </w:rPr>
      </w:pPr>
      <w:r w:rsidRPr="00D92FF7">
        <w:rPr>
          <w:vertAlign w:val="superscript"/>
          <w:lang w:val="fr-FR"/>
        </w:rPr>
        <w:t>*</w:t>
      </w:r>
      <w:r w:rsidRPr="00D92FF7">
        <w:rPr>
          <w:lang w:val="fr-FR"/>
        </w:rPr>
        <w:fldChar w:fldCharType="begin"/>
      </w:r>
      <w:r w:rsidRPr="00D92FF7">
        <w:rPr>
          <w:lang w:val="fr-FR"/>
        </w:rPr>
        <w:instrText xml:space="preserve"> AUTONUM  </w:instrText>
      </w:r>
      <w:r w:rsidRPr="00D92FF7">
        <w:rPr>
          <w:lang w:val="fr-FR"/>
        </w:rPr>
        <w:fldChar w:fldCharType="end"/>
      </w:r>
      <w:r w:rsidR="00F73CE1" w:rsidRPr="00D92FF7">
        <w:rPr>
          <w:lang w:val="fr-FR"/>
        </w:rPr>
        <w:tab/>
        <w:t>Le Conseil prend note des travaux du Comité consultatif à sa quatre</w:t>
      </w:r>
      <w:r w:rsidR="00620A7F" w:rsidRPr="00D92FF7">
        <w:rPr>
          <w:lang w:val="fr-FR"/>
        </w:rPr>
        <w:noBreakHyphen/>
      </w:r>
      <w:r w:rsidR="00F73CE1" w:rsidRPr="00D92FF7">
        <w:rPr>
          <w:lang w:val="fr-FR"/>
        </w:rPr>
        <w:t>vingt</w:t>
      </w:r>
      <w:r w:rsidR="00620A7F" w:rsidRPr="00D92FF7">
        <w:rPr>
          <w:lang w:val="fr-FR"/>
        </w:rPr>
        <w:noBreakHyphen/>
      </w:r>
      <w:r w:rsidR="00F73CE1" w:rsidRPr="00D92FF7">
        <w:rPr>
          <w:lang w:val="fr-FR"/>
        </w:rPr>
        <w:t>septième</w:t>
      </w:r>
      <w:r w:rsidR="003A4505" w:rsidRPr="00D92FF7">
        <w:rPr>
          <w:lang w:val="fr-FR"/>
        </w:rPr>
        <w:t> </w:t>
      </w:r>
      <w:r w:rsidR="00F73CE1" w:rsidRPr="00D92FF7">
        <w:rPr>
          <w:lang w:val="fr-FR"/>
        </w:rPr>
        <w:t>session, ainsi qu</w:t>
      </w:r>
      <w:r w:rsidR="00EE12B7" w:rsidRPr="00D92FF7">
        <w:rPr>
          <w:lang w:val="fr-FR"/>
        </w:rPr>
        <w:t>’</w:t>
      </w:r>
      <w:r w:rsidR="00F73CE1" w:rsidRPr="00D92FF7">
        <w:rPr>
          <w:lang w:val="fr-FR"/>
        </w:rPr>
        <w:t>il est indiqué dans le document C(Extr.)/31/3.</w:t>
      </w:r>
    </w:p>
    <w:p w:rsidR="00F73CE1" w:rsidRPr="00D92FF7" w:rsidRDefault="00F73CE1" w:rsidP="002A637B">
      <w:pPr>
        <w:keepNext/>
        <w:rPr>
          <w:u w:val="single"/>
          <w:lang w:val="fr-FR"/>
        </w:rPr>
      </w:pPr>
      <w:r w:rsidRPr="00D92FF7">
        <w:rPr>
          <w:u w:val="single"/>
          <w:lang w:val="fr-FR"/>
        </w:rPr>
        <w:lastRenderedPageBreak/>
        <w:t>Communiqué de presse</w:t>
      </w:r>
    </w:p>
    <w:p w:rsidR="00F73CE1" w:rsidRPr="00D92FF7" w:rsidRDefault="00F73CE1" w:rsidP="00CC1934">
      <w:pPr>
        <w:keepNext/>
        <w:rPr>
          <w:lang w:val="fr-FR"/>
        </w:rPr>
      </w:pPr>
    </w:p>
    <w:p w:rsidR="00F73CE1" w:rsidRPr="00D92FF7" w:rsidRDefault="00FA0BA5" w:rsidP="000345EC">
      <w:pPr>
        <w:keepNext/>
        <w:rPr>
          <w:lang w:val="fr-FR"/>
        </w:rPr>
      </w:pPr>
      <w:r w:rsidRPr="00D92FF7">
        <w:rPr>
          <w:vertAlign w:val="superscript"/>
          <w:lang w:val="fr-FR"/>
        </w:rPr>
        <w:t>*</w:t>
      </w:r>
      <w:r w:rsidRPr="00D92FF7">
        <w:rPr>
          <w:lang w:val="fr-FR"/>
        </w:rPr>
        <w:fldChar w:fldCharType="begin"/>
      </w:r>
      <w:r w:rsidRPr="00D92FF7">
        <w:rPr>
          <w:lang w:val="fr-FR"/>
        </w:rPr>
        <w:instrText xml:space="preserve"> AUTONUM  </w:instrText>
      </w:r>
      <w:r w:rsidRPr="00D92FF7">
        <w:rPr>
          <w:lang w:val="fr-FR"/>
        </w:rPr>
        <w:fldChar w:fldCharType="end"/>
      </w:r>
      <w:r w:rsidR="00F73CE1" w:rsidRPr="00D92FF7">
        <w:rPr>
          <w:lang w:val="fr-FR"/>
        </w:rPr>
        <w:tab/>
        <w:t>Le Conseil examine le document C(Extr.)/31/4.</w:t>
      </w:r>
    </w:p>
    <w:p w:rsidR="00F73CE1" w:rsidRPr="00D92FF7" w:rsidRDefault="00F73CE1" w:rsidP="00CC1934">
      <w:pPr>
        <w:rPr>
          <w:lang w:val="fr-FR"/>
        </w:rPr>
      </w:pPr>
    </w:p>
    <w:p w:rsidR="00F73CE1" w:rsidRPr="00726C76" w:rsidRDefault="00FA0BA5" w:rsidP="002A637B">
      <w:pPr>
        <w:rPr>
          <w:lang w:val="fr-FR"/>
        </w:rPr>
      </w:pPr>
      <w:r w:rsidRPr="00D92FF7">
        <w:rPr>
          <w:vertAlign w:val="superscript"/>
          <w:lang w:val="fr-FR"/>
        </w:rPr>
        <w:t>*</w:t>
      </w:r>
      <w:r w:rsidRPr="00D92FF7">
        <w:rPr>
          <w:lang w:val="fr-FR"/>
        </w:rPr>
        <w:fldChar w:fldCharType="begin"/>
      </w:r>
      <w:r w:rsidRPr="00D92FF7">
        <w:rPr>
          <w:lang w:val="fr-FR"/>
        </w:rPr>
        <w:instrText xml:space="preserve"> AUTONUM  </w:instrText>
      </w:r>
      <w:r w:rsidRPr="00D92FF7">
        <w:rPr>
          <w:lang w:val="fr-FR"/>
        </w:rPr>
        <w:fldChar w:fldCharType="end"/>
      </w:r>
      <w:r w:rsidR="00F73CE1" w:rsidRPr="00D92FF7">
        <w:rPr>
          <w:lang w:val="fr-FR"/>
        </w:rPr>
        <w:tab/>
        <w:t>Le Conseil approuve le projet de communiqué de presse figurant dans l</w:t>
      </w:r>
      <w:r w:rsidR="00EE12B7" w:rsidRPr="00D92FF7">
        <w:rPr>
          <w:lang w:val="fr-FR"/>
        </w:rPr>
        <w:t>’</w:t>
      </w:r>
      <w:r w:rsidR="00F73CE1" w:rsidRPr="00D92FF7">
        <w:rPr>
          <w:lang w:val="fr-FR"/>
        </w:rPr>
        <w:t>annexe du document C(Extr.)/31/4.  Le communiqué de presse approuvé par le Conseil fait l</w:t>
      </w:r>
      <w:r w:rsidR="00EE12B7" w:rsidRPr="00D92FF7">
        <w:rPr>
          <w:lang w:val="fr-FR"/>
        </w:rPr>
        <w:t>’</w:t>
      </w:r>
      <w:r w:rsidR="00F73CE1" w:rsidRPr="00D92FF7">
        <w:rPr>
          <w:lang w:val="fr-FR"/>
        </w:rPr>
        <w:t>objet de l</w:t>
      </w:r>
      <w:r w:rsidR="00EE12B7" w:rsidRPr="00D92FF7">
        <w:rPr>
          <w:lang w:val="fr-FR"/>
        </w:rPr>
        <w:t>’</w:t>
      </w:r>
      <w:r w:rsidR="00F73CE1" w:rsidRPr="00D92FF7">
        <w:rPr>
          <w:lang w:val="fr-FR"/>
        </w:rPr>
        <w:t>annexe II du présent document.</w:t>
      </w:r>
    </w:p>
    <w:p w:rsidR="00F73CE1" w:rsidRDefault="00F73CE1" w:rsidP="00CC1934">
      <w:pPr>
        <w:rPr>
          <w:lang w:val="fr-FR"/>
        </w:rPr>
      </w:pPr>
    </w:p>
    <w:p w:rsidR="000345EC" w:rsidRDefault="000345EC" w:rsidP="000345EC">
      <w:pPr>
        <w:pStyle w:val="DecisionInvitingPara"/>
        <w:tabs>
          <w:tab w:val="left" w:pos="5400"/>
        </w:tabs>
        <w:ind w:left="4800"/>
      </w:pPr>
      <w:r>
        <w:fldChar w:fldCharType="begin"/>
      </w:r>
      <w:r>
        <w:instrText xml:space="preserve"> AUTONUM  </w:instrText>
      </w:r>
      <w:r>
        <w:fldChar w:fldCharType="end"/>
      </w:r>
      <w:r>
        <w:tab/>
        <w:t>Le présent compte rendu a été adopté par correspondance.</w:t>
      </w:r>
    </w:p>
    <w:p w:rsidR="000345EC" w:rsidRDefault="000345EC" w:rsidP="000345EC">
      <w:pPr>
        <w:rPr>
          <w:lang w:val="fr-FR"/>
        </w:rPr>
      </w:pPr>
    </w:p>
    <w:p w:rsidR="00D92FF7" w:rsidRDefault="00D92FF7" w:rsidP="00CC1934">
      <w:pPr>
        <w:rPr>
          <w:lang w:val="fr-FR"/>
        </w:rPr>
      </w:pPr>
    </w:p>
    <w:p w:rsidR="00D92FF7" w:rsidRPr="00726C76" w:rsidRDefault="00D92FF7" w:rsidP="00CC1934">
      <w:pPr>
        <w:rPr>
          <w:lang w:val="fr-FR"/>
        </w:rPr>
      </w:pPr>
    </w:p>
    <w:p w:rsidR="00F73CE1" w:rsidRPr="00726C76" w:rsidRDefault="00FA0BA5" w:rsidP="001D6049">
      <w:pPr>
        <w:jc w:val="right"/>
        <w:rPr>
          <w:lang w:val="fr-FR"/>
        </w:rPr>
      </w:pPr>
      <w:r w:rsidRPr="00726C76">
        <w:rPr>
          <w:lang w:val="fr-FR"/>
        </w:rPr>
        <w:t xml:space="preserve"> </w:t>
      </w:r>
      <w:r w:rsidR="00F73CE1" w:rsidRPr="00726C76">
        <w:rPr>
          <w:lang w:val="fr-FR"/>
        </w:rPr>
        <w:t>[Les annexes suivent]</w:t>
      </w:r>
    </w:p>
    <w:p w:rsidR="00F73CE1" w:rsidRPr="00726C76" w:rsidRDefault="00F73CE1" w:rsidP="00984598">
      <w:pPr>
        <w:rPr>
          <w:lang w:val="fr-FR"/>
        </w:rPr>
        <w:sectPr w:rsidR="00F73CE1" w:rsidRPr="00726C76" w:rsidSect="00016EFF">
          <w:headerReference w:type="even" r:id="rId11"/>
          <w:headerReference w:type="default" r:id="rId12"/>
          <w:footerReference w:type="even" r:id="rId13"/>
          <w:footerReference w:type="default" r:id="rId14"/>
          <w:headerReference w:type="first" r:id="rId15"/>
          <w:footerReference w:type="first" r:id="rId16"/>
          <w:pgSz w:w="11907" w:h="16840" w:code="9"/>
          <w:pgMar w:top="510" w:right="1134" w:bottom="1134" w:left="1134" w:header="510" w:footer="680" w:gutter="0"/>
          <w:cols w:space="720"/>
          <w:titlePg/>
          <w:docGrid w:linePitch="272"/>
        </w:sectPr>
      </w:pPr>
    </w:p>
    <w:p w:rsidR="00F73CE1" w:rsidRPr="00726C76" w:rsidRDefault="000345EC" w:rsidP="00135282">
      <w:pPr>
        <w:jc w:val="center"/>
        <w:rPr>
          <w:lang w:val="fr-FR"/>
        </w:rPr>
      </w:pPr>
      <w:r>
        <w:rPr>
          <w:lang w:val="fr-FR"/>
        </w:rPr>
        <w:lastRenderedPageBreak/>
        <w:t>C(Extr.)/31/6</w:t>
      </w:r>
    </w:p>
    <w:p w:rsidR="00F73CE1" w:rsidRPr="00726C76" w:rsidRDefault="00F73CE1" w:rsidP="00E3135C">
      <w:pPr>
        <w:jc w:val="center"/>
        <w:rPr>
          <w:lang w:val="fr-FR"/>
        </w:rPr>
      </w:pPr>
    </w:p>
    <w:p w:rsidR="00EE12B7" w:rsidRPr="00726C76" w:rsidRDefault="00F73CE1" w:rsidP="00E3135C">
      <w:pPr>
        <w:jc w:val="center"/>
        <w:rPr>
          <w:lang w:val="fr-FR"/>
        </w:rPr>
      </w:pPr>
      <w:r w:rsidRPr="00726C76">
        <w:rPr>
          <w:lang w:val="fr-FR"/>
        </w:rPr>
        <w:t>ANNEXE I / ANNEX I / ANLAGE I / ANEXO I</w:t>
      </w:r>
    </w:p>
    <w:p w:rsidR="00F73CE1" w:rsidRPr="00726C76" w:rsidRDefault="00F73CE1" w:rsidP="00E3135C">
      <w:pPr>
        <w:jc w:val="center"/>
        <w:rPr>
          <w:lang w:val="fr-FR"/>
        </w:rPr>
      </w:pPr>
    </w:p>
    <w:p w:rsidR="00F73CE1" w:rsidRPr="00726C76" w:rsidRDefault="00F73CE1" w:rsidP="00E3135C">
      <w:pPr>
        <w:jc w:val="center"/>
        <w:rPr>
          <w:lang w:val="fr-FR"/>
        </w:rPr>
      </w:pPr>
    </w:p>
    <w:p w:rsidR="00F73CE1" w:rsidRPr="00726C76" w:rsidRDefault="00F73CE1" w:rsidP="0057543E">
      <w:pPr>
        <w:jc w:val="center"/>
        <w:rPr>
          <w:lang w:val="fr-FR"/>
        </w:rPr>
      </w:pPr>
      <w:r w:rsidRPr="00726C76">
        <w:rPr>
          <w:lang w:val="fr-FR"/>
        </w:rPr>
        <w:t>LISTE DES PARTICIPANTS / LIST OF PARTICIPANTS /</w:t>
      </w:r>
      <w:r w:rsidRPr="00726C76">
        <w:rPr>
          <w:lang w:val="fr-FR"/>
        </w:rPr>
        <w:br/>
        <w:t>TEILNEHMERLISTE / LISTA DE PARTICIPANTES</w:t>
      </w:r>
    </w:p>
    <w:p w:rsidR="00F73CE1" w:rsidRPr="00726C76" w:rsidRDefault="00F73CE1" w:rsidP="00E3135C">
      <w:pPr>
        <w:jc w:val="center"/>
        <w:rPr>
          <w:lang w:val="fr-FR"/>
        </w:rPr>
      </w:pPr>
    </w:p>
    <w:p w:rsidR="00F73CE1" w:rsidRPr="00726C76" w:rsidRDefault="00F73CE1" w:rsidP="00E3135C">
      <w:pPr>
        <w:jc w:val="center"/>
        <w:rPr>
          <w:lang w:val="fr-FR"/>
        </w:rPr>
      </w:pPr>
    </w:p>
    <w:p w:rsidR="00F73CE1" w:rsidRPr="00726C76" w:rsidRDefault="00F73CE1" w:rsidP="00E3135C">
      <w:pPr>
        <w:jc w:val="center"/>
        <w:rPr>
          <w:lang w:val="fr-FR"/>
        </w:rPr>
      </w:pPr>
      <w:r w:rsidRPr="00726C76">
        <w:rPr>
          <w:lang w:val="fr-FR"/>
        </w:rPr>
        <w:t>(dans l</w:t>
      </w:r>
      <w:r w:rsidR="00EE12B7" w:rsidRPr="00726C76">
        <w:rPr>
          <w:lang w:val="fr-FR"/>
        </w:rPr>
        <w:t>’</w:t>
      </w:r>
      <w:r w:rsidRPr="00726C76">
        <w:rPr>
          <w:lang w:val="fr-FR"/>
        </w:rPr>
        <w:t>ordre alphabétique des noms français des membres/</w:t>
      </w:r>
    </w:p>
    <w:p w:rsidR="00F73CE1" w:rsidRPr="00726C76" w:rsidRDefault="00F73CE1" w:rsidP="00E3135C">
      <w:pPr>
        <w:jc w:val="center"/>
        <w:rPr>
          <w:lang w:val="fr-FR"/>
        </w:rPr>
      </w:pPr>
      <w:r w:rsidRPr="00726C76">
        <w:rPr>
          <w:lang w:val="fr-FR"/>
        </w:rPr>
        <w:t>in the alphabetical order of the names in French of the members/</w:t>
      </w:r>
    </w:p>
    <w:p w:rsidR="00F73CE1" w:rsidRPr="00726C76" w:rsidRDefault="00F73CE1" w:rsidP="00E3135C">
      <w:pPr>
        <w:jc w:val="center"/>
        <w:rPr>
          <w:lang w:val="fr-FR"/>
        </w:rPr>
      </w:pPr>
      <w:r w:rsidRPr="00726C76">
        <w:rPr>
          <w:lang w:val="fr-FR"/>
        </w:rPr>
        <w:t>in alphabetischer Reihenfolge der französischen Namen der Mitglieder/</w:t>
      </w:r>
    </w:p>
    <w:p w:rsidR="00F73CE1" w:rsidRPr="00726C76" w:rsidRDefault="00F73CE1" w:rsidP="00E3135C">
      <w:pPr>
        <w:jc w:val="center"/>
        <w:rPr>
          <w:lang w:val="fr-FR"/>
        </w:rPr>
      </w:pPr>
      <w:r w:rsidRPr="00726C76">
        <w:rPr>
          <w:lang w:val="fr-FR"/>
        </w:rPr>
        <w:t>por orden alfabético de los nombres en francés de los miembros)</w:t>
      </w:r>
    </w:p>
    <w:p w:rsidR="00F73CE1" w:rsidRPr="00726C76" w:rsidRDefault="00F73CE1" w:rsidP="00E3135C">
      <w:pPr>
        <w:jc w:val="center"/>
        <w:rPr>
          <w:lang w:val="fr-FR"/>
        </w:rPr>
      </w:pPr>
    </w:p>
    <w:p w:rsidR="00F73CE1" w:rsidRPr="00726C76" w:rsidRDefault="00F73CE1" w:rsidP="00E3135C">
      <w:pPr>
        <w:jc w:val="center"/>
        <w:rPr>
          <w:lang w:val="fr-FR"/>
        </w:rPr>
      </w:pPr>
    </w:p>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41"/>
        <w:gridCol w:w="27"/>
        <w:gridCol w:w="94"/>
        <w:gridCol w:w="8093"/>
        <w:gridCol w:w="27"/>
        <w:gridCol w:w="149"/>
        <w:gridCol w:w="67"/>
      </w:tblGrid>
      <w:tr w:rsidR="000831B8" w:rsidRPr="00B90020" w:rsidTr="006B2226">
        <w:trPr>
          <w:gridAfter w:val="1"/>
          <w:wAfter w:w="67" w:type="dxa"/>
          <w:cantSplit/>
        </w:trPr>
        <w:tc>
          <w:tcPr>
            <w:tcW w:w="10031" w:type="dxa"/>
            <w:gridSpan w:val="6"/>
          </w:tcPr>
          <w:p w:rsidR="000831B8" w:rsidRPr="00AD6BD5" w:rsidRDefault="000831B8" w:rsidP="006B2226">
            <w:pPr>
              <w:pStyle w:val="plheading"/>
            </w:pPr>
            <w:r w:rsidRPr="00AC125C">
              <w:rPr>
                <w:u w:val="none"/>
                <w:lang w:val="de-CH"/>
              </w:rPr>
              <w:t>i.</w:t>
            </w:r>
            <w:r w:rsidRPr="00AC125C">
              <w:rPr>
                <w:u w:val="none"/>
                <w:lang w:val="de-CH"/>
              </w:rPr>
              <w:tab/>
            </w:r>
            <w:r w:rsidRPr="00AC125C">
              <w:rPr>
                <w:lang w:val="de-CH"/>
              </w:rPr>
              <w:t>MEMBRES / MEMBERS / VERBANDSMITGLIEDER / MIEMBROS</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AD6BD5">
              <w:t>ALLEMAGNE / GERMANY / DEUTSCHLAND / ALEMANIA</w:t>
            </w:r>
          </w:p>
        </w:tc>
      </w:tr>
      <w:tr w:rsidR="000831B8" w:rsidRPr="00B90020" w:rsidTr="006B2226">
        <w:trPr>
          <w:gridAfter w:val="1"/>
          <w:wAfter w:w="67" w:type="dxa"/>
          <w:cantSplit/>
        </w:trPr>
        <w:tc>
          <w:tcPr>
            <w:tcW w:w="1641" w:type="dxa"/>
          </w:tcPr>
          <w:p w:rsidR="000831B8" w:rsidRPr="00AD6BD5" w:rsidRDefault="000831B8" w:rsidP="006B2226">
            <w:pPr>
              <w:pStyle w:val="pldetails"/>
              <w:jc w:val="center"/>
            </w:pPr>
            <w:r>
              <w:rPr>
                <w:lang w:eastAsia="en-US"/>
              </w:rPr>
              <w:drawing>
                <wp:inline distT="0" distB="0" distL="0" distR="0" wp14:anchorId="55890538" wp14:editId="049A0E96">
                  <wp:extent cx="619125" cy="942975"/>
                  <wp:effectExtent l="0" t="0" r="9525" b="9525"/>
                  <wp:docPr id="1" name="Picture 1" descr="Description: 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67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 cy="942975"/>
                          </a:xfrm>
                          <a:prstGeom prst="rect">
                            <a:avLst/>
                          </a:prstGeom>
                          <a:noFill/>
                          <a:ln>
                            <a:noFill/>
                          </a:ln>
                        </pic:spPr>
                      </pic:pic>
                    </a:graphicData>
                  </a:graphic>
                </wp:inline>
              </w:drawing>
            </w:r>
          </w:p>
        </w:tc>
        <w:tc>
          <w:tcPr>
            <w:tcW w:w="8390" w:type="dxa"/>
            <w:gridSpan w:val="5"/>
          </w:tcPr>
          <w:p w:rsidR="000831B8" w:rsidRPr="006F290E" w:rsidRDefault="000831B8" w:rsidP="006B2226">
            <w:pPr>
              <w:pStyle w:val="pldetails"/>
              <w:rPr>
                <w:color w:val="000000"/>
              </w:rPr>
            </w:pPr>
            <w:r w:rsidRPr="006032A2">
              <w:rPr>
                <w:color w:val="000000"/>
              </w:rPr>
              <w:t xml:space="preserve">Udo VON KROECHER, Präsident, Bundessortenamt, Osterfelddamm 80, </w:t>
            </w:r>
            <w:r>
              <w:rPr>
                <w:color w:val="000000"/>
              </w:rPr>
              <w:br/>
            </w:r>
            <w:r w:rsidRPr="006032A2">
              <w:rPr>
                <w:color w:val="000000"/>
              </w:rPr>
              <w:t xml:space="preserve">D-30627 Hannover  </w:t>
            </w:r>
            <w:r>
              <w:rPr>
                <w:color w:val="000000"/>
              </w:rPr>
              <w:br/>
              <w:t>(tel</w:t>
            </w:r>
            <w:r w:rsidRPr="006032A2">
              <w:rPr>
                <w:color w:val="000000"/>
              </w:rPr>
              <w:t>.: +49 511 9566 5603  fax: +49 511 9566 5904  e-mail: Postfach.Praesident@bundessortenamt.de)</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AD6BD5">
              <w:rPr>
                <w:lang w:eastAsia="en-US"/>
              </w:rPr>
              <w:drawing>
                <wp:inline distT="0" distB="0" distL="0" distR="0" wp14:anchorId="252E50C8" wp14:editId="7CDDDCA6">
                  <wp:extent cx="590550" cy="838200"/>
                  <wp:effectExtent l="0" t="0" r="0" b="0"/>
                  <wp:docPr id="97" name="Picture 97" descr="1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7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550" cy="83820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de-CH"/>
              </w:rPr>
            </w:pPr>
            <w:r w:rsidRPr="006F290E">
              <w:rPr>
                <w:color w:val="000000"/>
              </w:rPr>
              <w:t xml:space="preserve">Barbara SOHNEMANN (Frau), Justiziarin, Leiterin, Rechtsangelegenheiten, Sortenverwaltung, Gebühren, Bundessortenamt, Postfach 610440, D-30604 Hannover  </w:t>
            </w:r>
            <w:r>
              <w:rPr>
                <w:color w:val="000000"/>
              </w:rPr>
              <w:br/>
              <w:t>(tel</w:t>
            </w:r>
            <w:r w:rsidRPr="006F290E">
              <w:rPr>
                <w:color w:val="000000"/>
              </w:rPr>
              <w:t xml:space="preserve">.: +49 511 95665624  fax: +49 511 95669600  </w:t>
            </w:r>
            <w:r>
              <w:rPr>
                <w:color w:val="000000"/>
              </w:rPr>
              <w:br/>
            </w:r>
            <w:r w:rsidRPr="006F290E">
              <w:rPr>
                <w:color w:val="000000"/>
              </w:rPr>
              <w:t>e-mail: barbara.sohnemann@bundessortenamt.de)</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0339C4">
              <w:t>ARGENTINE / ARGENTINA / ARGENTINIEN / ARGENTINA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6666BDE5" wp14:editId="0E8FE21F">
                  <wp:extent cx="676275" cy="809625"/>
                  <wp:effectExtent l="0" t="0" r="9525" b="9525"/>
                  <wp:docPr id="102" name="Picture 102"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9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de-CH"/>
              </w:rPr>
            </w:pPr>
            <w:r w:rsidRPr="00B90020">
              <w:rPr>
                <w:color w:val="000000"/>
              </w:rPr>
              <w:t xml:space="preserve">Raimundo LAVIGNOLLE, Presidente, Instituto Nacional de Semillas (INASE), Venezuela 162. 3º, C1095AAD Buenos Aires  </w:t>
            </w:r>
            <w:r w:rsidRPr="00B90020">
              <w:rPr>
                <w:color w:val="000000"/>
              </w:rPr>
              <w:br/>
              <w:t>(tel.: +54 11 3220 5434  e-mail: rlavignolle@inase.gov.ar)</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de-DE"/>
              </w:rPr>
            </w:pPr>
            <w:r w:rsidRPr="00B90020">
              <w:rPr>
                <w:lang w:eastAsia="en-US"/>
              </w:rPr>
              <w:drawing>
                <wp:inline distT="0" distB="0" distL="0" distR="0" wp14:anchorId="40E27044" wp14:editId="49F9B299">
                  <wp:extent cx="676275" cy="8191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de-CH"/>
              </w:rPr>
            </w:pPr>
            <w:r w:rsidRPr="00B90020">
              <w:rPr>
                <w:lang w:val="de-CH"/>
              </w:rPr>
              <w:t>Carmen Amelia M. GIANNI (Sra.), Coordinadora de Propiedad Intelectual / Recursos Fitogenéticos, Instituto Nacional de Semillas (INASE), Venezuela 162, 1063 Buenos Aires  (tel.: +54 11 32205414  e-mail: cgianni@inase.gov.ar)</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0B4585E1" wp14:editId="052DCA9B">
                  <wp:extent cx="657225" cy="8572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steros.jp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661985" cy="863459"/>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rPr>
                <w:lang w:val="de-CH"/>
              </w:rPr>
            </w:pPr>
            <w:r w:rsidRPr="00B90020">
              <w:rPr>
                <w:color w:val="000000"/>
              </w:rPr>
              <w:t>Alberto BALLESTEROS, Examiner for Cereal, Cotton and Forage Crops/Examinador técnico, Registro de Variedades, Instituto Nacional de Sem</w:t>
            </w:r>
            <w:r>
              <w:rPr>
                <w:color w:val="000000"/>
              </w:rPr>
              <w:t>illas (INASE), Venezuela 162, 3 </w:t>
            </w:r>
            <w:r w:rsidRPr="00B90020">
              <w:rPr>
                <w:color w:val="000000"/>
              </w:rPr>
              <w:t xml:space="preserve">piso, of. 347, 1063 Buenos Aires  </w:t>
            </w:r>
            <w:r w:rsidRPr="00B90020">
              <w:rPr>
                <w:color w:val="000000"/>
              </w:rPr>
              <w:br/>
              <w:t>(tel.: +54 11 3220 5424  fax: +54 11 4349 2444  e-mail: aballesteros@inase.gov.ar)</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t>AUSTRALIE / AUSTRALIA / AUSTRALIEN / AUSTRALIA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de-CH"/>
              </w:rPr>
            </w:pPr>
            <w:r w:rsidRPr="00B90020">
              <w:rPr>
                <w:lang w:eastAsia="en-US"/>
              </w:rPr>
              <w:drawing>
                <wp:inline distT="0" distB="0" distL="0" distR="0" wp14:anchorId="48C242D2" wp14:editId="5F8A5A10">
                  <wp:extent cx="647700" cy="9239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pPr>
            <w:r w:rsidRPr="00B90020">
              <w:t xml:space="preserve">Nik HULSE, Senior Examiner of PBR, Plant Breeder's Rights Office, IP Australia, 47 Bowes Street, Phillip ACT 2606 </w:t>
            </w:r>
            <w:r w:rsidRPr="00B90020">
              <w:br/>
              <w:t>(tel.:+61 2 6283 7982  fax: +61 2 6283 7999  e-mail: nik.hulse@ipaustralia.gov.au)</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6F290E">
              <w:rPr>
                <w:color w:val="000000"/>
              </w:rPr>
              <w:lastRenderedPageBreak/>
              <w:t>BELGIQUE / BELGIUM / BELGIEN / BÉLGICA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59AE079B" wp14:editId="04669F74">
                  <wp:extent cx="714375" cy="876300"/>
                  <wp:effectExtent l="0" t="0" r="9525" b="0"/>
                  <wp:docPr id="109" name="Picture 109" descr="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2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de-CH"/>
              </w:rPr>
            </w:pPr>
            <w:r w:rsidRPr="006F290E">
              <w:rPr>
                <w:color w:val="000000"/>
              </w:rPr>
              <w:t xml:space="preserve">Françoise DE SCHUTTER (Madame), Attachée, Office belge de la Propriété intellectuelle (OPRI), 16, bvd Roi Albert II, B-1000 Bruxelles  </w:t>
            </w:r>
            <w:r>
              <w:rPr>
                <w:color w:val="000000"/>
              </w:rPr>
              <w:br/>
              <w:t>(tel</w:t>
            </w:r>
            <w:r w:rsidRPr="006F290E">
              <w:rPr>
                <w:color w:val="000000"/>
              </w:rPr>
              <w:t>.: 32 2 277 9555  fax: 32 2 277 52 62  e-mail: francoise.deschutter@economie.fgov.be)</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rPr>
                <w:lang w:val="de-CH"/>
              </w:rPr>
            </w:pPr>
            <w:r w:rsidRPr="00B90020">
              <w:rPr>
                <w:lang w:val="de-CH"/>
              </w:rPr>
              <w:t>BRÉSIL / BRAZIL / BRASILIEN / BRASIL</w:t>
            </w:r>
          </w:p>
        </w:tc>
      </w:tr>
      <w:tr w:rsidR="000831B8" w:rsidRPr="00B90020" w:rsidTr="006B2226">
        <w:trPr>
          <w:gridAfter w:val="1"/>
          <w:wAfter w:w="67" w:type="dxa"/>
          <w:cantSplit/>
        </w:trPr>
        <w:tc>
          <w:tcPr>
            <w:tcW w:w="1641" w:type="dxa"/>
          </w:tcPr>
          <w:p w:rsidR="000831B8" w:rsidRPr="00B90020" w:rsidRDefault="000831B8" w:rsidP="006B2226">
            <w:pPr>
              <w:pStyle w:val="pldetails"/>
              <w:keepNext/>
              <w:jc w:val="center"/>
            </w:pPr>
            <w:r w:rsidRPr="00B90020">
              <w:rPr>
                <w:lang w:eastAsia="en-US"/>
              </w:rPr>
              <w:drawing>
                <wp:inline distT="0" distB="0" distL="0" distR="0" wp14:anchorId="6FFFC5F5" wp14:editId="425A3746">
                  <wp:extent cx="571500" cy="723900"/>
                  <wp:effectExtent l="0" t="0" r="0" b="0"/>
                  <wp:docPr id="110" name="Picture 110"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keepNext/>
              <w:rPr>
                <w:lang w:val="de-CH"/>
              </w:rPr>
            </w:pPr>
            <w:r w:rsidRPr="00B90020">
              <w:rPr>
                <w:color w:val="000000"/>
              </w:rPr>
              <w:t xml:space="preserve">Fabrício SANTANA SANTOS, Coordinator, National Plant Variety Protection Office (SNPC), Esplanada dos Ministerios, Bloco ‘D’, Anexo A, Sala 250, CEP 70043-900 Brasilia , D.F. </w:t>
            </w:r>
            <w:r w:rsidRPr="00B90020">
              <w:rPr>
                <w:color w:val="000000"/>
              </w:rPr>
              <w:br/>
            </w:r>
            <w:r w:rsidRPr="00B90020">
              <w:rPr>
                <w:color w:val="000000"/>
                <w:spacing w:val="-2"/>
              </w:rPr>
              <w:t>(tel.: +55 61 3218 2923  fax: +55 61 3224 2842  e-mail: fabricio.santos@agricultura.gov.br)</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rPr>
                <w:lang w:val="pt-BR"/>
              </w:rPr>
            </w:pPr>
            <w:r w:rsidRPr="00B90020">
              <w:rPr>
                <w:lang w:val="pt-BR"/>
              </w:rPr>
              <w:t>CANADA / CANADA / KANADA / CANADÁ</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1A07483B" wp14:editId="246AC412">
                  <wp:extent cx="666750" cy="9525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Anthony PARKER, Commissioner, Plant Breeders’ Rights Office, Canadian Food Inspection Agency (CFIA), 59, Camelot Drive, Ottawa Ontario K1A 0Y9 </w:t>
            </w:r>
            <w:r w:rsidRPr="00B90020">
              <w:rPr>
                <w:color w:val="000000"/>
              </w:rPr>
              <w:br/>
              <w:t>(tel.: +1 613 7737188  fax: +1 613 7737261  e-mail: anthony.parker@inspection.gc.ca)</w:t>
            </w:r>
          </w:p>
        </w:tc>
      </w:tr>
      <w:tr w:rsidR="000831B8" w:rsidRPr="00B90020" w:rsidTr="006B2226">
        <w:trPr>
          <w:cantSplit/>
        </w:trPr>
        <w:tc>
          <w:tcPr>
            <w:tcW w:w="10098" w:type="dxa"/>
            <w:gridSpan w:val="7"/>
          </w:tcPr>
          <w:p w:rsidR="000831B8" w:rsidRPr="00B90020" w:rsidRDefault="000831B8" w:rsidP="006B2226">
            <w:pPr>
              <w:pStyle w:val="plcountry"/>
            </w:pPr>
            <w:r w:rsidRPr="00B90020">
              <w:rPr>
                <w:lang w:val="pt-BR"/>
              </w:rPr>
              <w:t>CHILI / CHILE / CHILE / CHILE</w:t>
            </w:r>
          </w:p>
        </w:tc>
      </w:tr>
      <w:tr w:rsidR="000831B8" w:rsidRPr="00B90020" w:rsidTr="006B2226">
        <w:trPr>
          <w:cantSplit/>
        </w:trPr>
        <w:tc>
          <w:tcPr>
            <w:tcW w:w="1668" w:type="dxa"/>
            <w:gridSpan w:val="2"/>
          </w:tcPr>
          <w:p w:rsidR="000831B8" w:rsidRDefault="000831B8" w:rsidP="006B2226">
            <w:pPr>
              <w:pStyle w:val="pldetails"/>
              <w:jc w:val="center"/>
            </w:pPr>
          </w:p>
          <w:p w:rsidR="000831B8" w:rsidRDefault="000831B8" w:rsidP="006B2226">
            <w:pPr>
              <w:pStyle w:val="pldetails"/>
              <w:jc w:val="center"/>
            </w:pPr>
          </w:p>
          <w:p w:rsidR="000831B8" w:rsidRPr="00B90020" w:rsidRDefault="000831B8" w:rsidP="006B2226">
            <w:pPr>
              <w:pStyle w:val="pldetails"/>
              <w:jc w:val="center"/>
            </w:pPr>
          </w:p>
        </w:tc>
        <w:tc>
          <w:tcPr>
            <w:tcW w:w="8430" w:type="dxa"/>
            <w:gridSpan w:val="5"/>
          </w:tcPr>
          <w:p w:rsidR="000831B8" w:rsidRPr="00B90020" w:rsidRDefault="000831B8" w:rsidP="006B2226">
            <w:pPr>
              <w:pStyle w:val="pldetails"/>
              <w:rPr>
                <w:color w:val="000000"/>
              </w:rPr>
            </w:pPr>
            <w:r w:rsidRPr="0074595A">
              <w:rPr>
                <w:color w:val="000000"/>
              </w:rPr>
              <w:t>Marcela PAIVA (Sra.), Consejera, Misión Permanente de Chile ante la Organización Mundial del Comercio</w:t>
            </w:r>
            <w:r>
              <w:rPr>
                <w:color w:val="000000"/>
              </w:rPr>
              <w:t>, 58, rue de Moillebeau, 1209 Ginebra, Suiza</w:t>
            </w:r>
            <w:r>
              <w:rPr>
                <w:color w:val="000000"/>
              </w:rPr>
              <w:br/>
              <w:t xml:space="preserve">(tel: +41 22 918 00 88  fax: +41 22 734 41 94  e-mail:  </w:t>
            </w:r>
            <w:r w:rsidRPr="00107B68">
              <w:rPr>
                <w:color w:val="000000"/>
              </w:rPr>
              <w:t>mpaiva@minrel.gov.cl</w:t>
            </w:r>
            <w:r>
              <w:rPr>
                <w:color w:val="000000"/>
              </w:rPr>
              <w:t xml:space="preserve"> </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rPr>
                <w:lang w:val="es-ES"/>
              </w:rPr>
            </w:pPr>
            <w:r w:rsidRPr="00B90020">
              <w:rPr>
                <w:lang w:val="es-AR"/>
              </w:rPr>
              <w:t>CHINE / CHINA / CHINA / CHINA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2EF0A8B4" wp14:editId="6184C3C6">
                  <wp:extent cx="685800" cy="8286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a:extLst>
                              <a:ext uri="{28A0092B-C50C-407E-A947-70E740481C1C}">
                                <a14:useLocalDpi xmlns:a14="http://schemas.microsoft.com/office/drawing/2010/main" val="0"/>
                              </a:ext>
                            </a:extLst>
                          </a:blip>
                          <a:srcRect b="13861"/>
                          <a:stretch/>
                        </pic:blipFill>
                        <pic:spPr bwMode="auto">
                          <a:xfrm>
                            <a:off x="0" y="0"/>
                            <a:ext cx="6858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Qi WANG, Director, </w:t>
            </w:r>
            <w:r w:rsidRPr="0062339F">
              <w:rPr>
                <w:color w:val="000000"/>
              </w:rPr>
              <w:t>Division of Protection for New Varieties of Plants</w:t>
            </w:r>
            <w:r>
              <w:rPr>
                <w:color w:val="000000"/>
              </w:rPr>
              <w:t xml:space="preserve">, </w:t>
            </w:r>
            <w:r w:rsidRPr="00B90020">
              <w:rPr>
                <w:color w:val="000000"/>
              </w:rPr>
              <w:t xml:space="preserve">Office of Protection of New Varieties of Plants, State Forestry Administration, </w:t>
            </w:r>
            <w:r>
              <w:rPr>
                <w:color w:val="000000"/>
              </w:rPr>
              <w:t>18 Hepingli East Street, 100714 </w:t>
            </w:r>
            <w:r w:rsidRPr="00B90020">
              <w:rPr>
                <w:color w:val="000000"/>
              </w:rPr>
              <w:t xml:space="preserve">Beijing  </w:t>
            </w:r>
            <w:r w:rsidRPr="00B90020">
              <w:rPr>
                <w:color w:val="000000"/>
              </w:rPr>
              <w:br/>
              <w:t>(tel.: +86 10 84239104  fax: +86 10 84238883  e-mail: wangqihq@sina.com)</w:t>
            </w:r>
          </w:p>
        </w:tc>
      </w:tr>
      <w:tr w:rsidR="000831B8" w:rsidRPr="00B90020" w:rsidTr="006B2226">
        <w:trPr>
          <w:gridAfter w:val="1"/>
          <w:wAfter w:w="67" w:type="dxa"/>
          <w:cantSplit/>
        </w:trPr>
        <w:tc>
          <w:tcPr>
            <w:tcW w:w="1641" w:type="dxa"/>
          </w:tcPr>
          <w:p w:rsidR="000831B8" w:rsidRPr="00B90020" w:rsidRDefault="000831B8" w:rsidP="006B2226">
            <w:pPr>
              <w:pStyle w:val="pldetails"/>
              <w:keepNext/>
              <w:jc w:val="center"/>
            </w:pPr>
            <w:r>
              <w:rPr>
                <w:lang w:eastAsia="en-US"/>
              </w:rPr>
              <w:drawing>
                <wp:inline distT="0" distB="0" distL="0" distR="0" wp14:anchorId="3D578096" wp14:editId="60ECC56B">
                  <wp:extent cx="695325" cy="8577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5325" cy="857737"/>
                          </a:xfrm>
                          <a:prstGeom prst="rect">
                            <a:avLst/>
                          </a:prstGeom>
                        </pic:spPr>
                      </pic:pic>
                    </a:graphicData>
                  </a:graphic>
                </wp:inline>
              </w:drawing>
            </w:r>
          </w:p>
        </w:tc>
        <w:tc>
          <w:tcPr>
            <w:tcW w:w="8390" w:type="dxa"/>
            <w:gridSpan w:val="5"/>
          </w:tcPr>
          <w:p w:rsidR="000831B8" w:rsidRPr="00B90020" w:rsidRDefault="000831B8" w:rsidP="006B2226">
            <w:pPr>
              <w:pStyle w:val="pldetails"/>
              <w:keepNext/>
            </w:pPr>
            <w:r w:rsidRPr="00B90020">
              <w:rPr>
                <w:color w:val="000000"/>
              </w:rPr>
              <w:t xml:space="preserve">Wang WEI, Deputy Director-General, Office </w:t>
            </w:r>
            <w:r>
              <w:rPr>
                <w:color w:val="000000"/>
              </w:rPr>
              <w:t>of</w:t>
            </w:r>
            <w:r w:rsidRPr="00B90020">
              <w:rPr>
                <w:color w:val="000000"/>
              </w:rPr>
              <w:t xml:space="preserve"> Protection of New Vari</w:t>
            </w:r>
            <w:r>
              <w:rPr>
                <w:color w:val="000000"/>
              </w:rPr>
              <w:t>e</w:t>
            </w:r>
            <w:r w:rsidRPr="00B90020">
              <w:rPr>
                <w:color w:val="000000"/>
              </w:rPr>
              <w:t>ties of Plants, State</w:t>
            </w:r>
            <w:r>
              <w:rPr>
                <w:color w:val="000000"/>
              </w:rPr>
              <w:t> </w:t>
            </w:r>
            <w:r w:rsidRPr="00B90020">
              <w:rPr>
                <w:color w:val="000000"/>
              </w:rPr>
              <w:t xml:space="preserve">Forestry Administration, No. 18 Hepingli East Street, Beijing 100714 </w:t>
            </w:r>
            <w:r w:rsidRPr="00B90020">
              <w:rPr>
                <w:color w:val="000000"/>
              </w:rPr>
              <w:br/>
              <w:t>(tel.: +86 10 842 385 32  fax: +86 10 842 387 10</w:t>
            </w:r>
            <w:r>
              <w:rPr>
                <w:color w:val="000000"/>
              </w:rPr>
              <w:t xml:space="preserve">  e-mail: </w:t>
            </w:r>
            <w:r w:rsidRPr="00E020A7">
              <w:rPr>
                <w:color w:val="000000"/>
              </w:rPr>
              <w:t>wang.wei@cfcs</w:t>
            </w:r>
            <w:r>
              <w:rPr>
                <w:color w:val="000000"/>
              </w:rPr>
              <w:t>.</w:t>
            </w:r>
            <w:r w:rsidRPr="00E020A7">
              <w:rPr>
                <w:color w:val="000000"/>
              </w:rPr>
              <w:t>org.cn</w:t>
            </w:r>
            <w:r w:rsidRPr="00B90020">
              <w:rPr>
                <w:color w:val="000000"/>
              </w:rPr>
              <w:t>)</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765E8C49" wp14:editId="2438B45F">
                  <wp:extent cx="638175" cy="809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4.jpg"/>
                          <pic:cNvPicPr/>
                        </pic:nvPicPr>
                        <pic:blipFill rotWithShape="1">
                          <a:blip r:embed="rId28" cstate="print">
                            <a:extLst>
                              <a:ext uri="{28A0092B-C50C-407E-A947-70E740481C1C}">
                                <a14:useLocalDpi xmlns:a14="http://schemas.microsoft.com/office/drawing/2010/main" val="0"/>
                              </a:ext>
                            </a:extLst>
                          </a:blip>
                          <a:srcRect b="17341"/>
                          <a:stretch/>
                        </pic:blipFill>
                        <pic:spPr bwMode="auto">
                          <a:xfrm>
                            <a:off x="0" y="0"/>
                            <a:ext cx="638348" cy="809844"/>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pPr>
            <w:r w:rsidRPr="00B90020">
              <w:rPr>
                <w:color w:val="000000"/>
              </w:rPr>
              <w:t>Jing XUE</w:t>
            </w:r>
            <w:r>
              <w:rPr>
                <w:color w:val="000000"/>
              </w:rPr>
              <w:t xml:space="preserve"> (Mrs.)</w:t>
            </w:r>
            <w:r w:rsidRPr="00B90020">
              <w:rPr>
                <w:color w:val="000000"/>
              </w:rPr>
              <w:t xml:space="preserve">, Project Administrator, State Intellectual Property Office of the People’s Republic of China, 6 Xitucheng Road, Haidan, Beijing 100088 </w:t>
            </w:r>
            <w:r w:rsidRPr="00B90020">
              <w:rPr>
                <w:color w:val="000000"/>
              </w:rPr>
              <w:br/>
              <w:t>(tel.: +86 10 620 838 20  fax: +86 10 620 196 15  e-mail: xuejing@sipo.gov.cn)</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2E6C70E9" wp14:editId="113470AA">
                  <wp:extent cx="637159" cy="769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93.jpg"/>
                          <pic:cNvPicPr/>
                        </pic:nvPicPr>
                        <pic:blipFill rotWithShape="1">
                          <a:blip r:embed="rId29" cstate="print">
                            <a:extLst>
                              <a:ext uri="{28A0092B-C50C-407E-A947-70E740481C1C}">
                                <a14:useLocalDpi xmlns:a14="http://schemas.microsoft.com/office/drawing/2010/main" val="0"/>
                              </a:ext>
                            </a:extLst>
                          </a:blip>
                          <a:srcRect b="15556"/>
                          <a:stretch/>
                        </pic:blipFill>
                        <pic:spPr bwMode="auto">
                          <a:xfrm>
                            <a:off x="0" y="0"/>
                            <a:ext cx="639013" cy="77218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rPr>
                <w:color w:val="000000"/>
              </w:rPr>
            </w:pPr>
            <w:r w:rsidRPr="00B90020">
              <w:rPr>
                <w:color w:val="000000"/>
              </w:rPr>
              <w:t xml:space="preserve">Yang YANG (Ms.), Examiner, Division of New Plant Variety Protection, </w:t>
            </w:r>
            <w:r>
              <w:rPr>
                <w:color w:val="000000"/>
              </w:rPr>
              <w:t>Development Center for Science and Technology, Ministry of Agriculture</w:t>
            </w:r>
            <w:r w:rsidRPr="00B90020">
              <w:rPr>
                <w:color w:val="000000"/>
              </w:rPr>
              <w:t>, Room</w:t>
            </w:r>
            <w:r>
              <w:rPr>
                <w:color w:val="000000"/>
              </w:rPr>
              <w:t xml:space="preserve"> No. 713, Nonfeng Building, No. </w:t>
            </w:r>
            <w:r w:rsidRPr="00B90020">
              <w:rPr>
                <w:color w:val="000000"/>
              </w:rPr>
              <w:t xml:space="preserve">96, Dongsanhuan Nanlu, Chaoyang District, Beijing 100122 </w:t>
            </w:r>
            <w:r w:rsidRPr="00B90020">
              <w:rPr>
                <w:color w:val="000000"/>
              </w:rPr>
              <w:br/>
              <w:t>(tel.: +86 10 591  99392  fax: +86 10 591 99396  e-mail: yangyang@agri.gov.cn)</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lastRenderedPageBreak/>
              <w:drawing>
                <wp:inline distT="0" distB="0" distL="0" distR="0" wp14:anchorId="23D2F151" wp14:editId="6E8075CF">
                  <wp:extent cx="742950" cy="771859"/>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42950" cy="771859"/>
                          </a:xfrm>
                          <a:prstGeom prst="rect">
                            <a:avLst/>
                          </a:prstGeom>
                        </pic:spPr>
                      </pic:pic>
                    </a:graphicData>
                  </a:graphic>
                </wp:inline>
              </w:drawing>
            </w:r>
          </w:p>
        </w:tc>
        <w:tc>
          <w:tcPr>
            <w:tcW w:w="8390" w:type="dxa"/>
            <w:gridSpan w:val="5"/>
          </w:tcPr>
          <w:p w:rsidR="000831B8" w:rsidRPr="00B90020" w:rsidRDefault="000831B8" w:rsidP="006B2226">
            <w:pPr>
              <w:pStyle w:val="pldetails"/>
              <w:rPr>
                <w:color w:val="000000"/>
              </w:rPr>
            </w:pPr>
            <w:r w:rsidRPr="00B90020">
              <w:rPr>
                <w:color w:val="000000"/>
              </w:rPr>
              <w:t xml:space="preserve">ZHENG Yongqi, Director, Molecular Identification for Plant Varieties, Office of Protection of New Varieties of Plants, State Forestry Administration, Xiangshan Road, Haidian district, Beijing 100091 </w:t>
            </w:r>
            <w:r w:rsidRPr="00B90020">
              <w:rPr>
                <w:color w:val="000000"/>
              </w:rPr>
              <w:br/>
              <w:t>(tel.: +86 10 62888565  fax: +86 10 62872015  e-mail: zyq8565@126.com)</w:t>
            </w:r>
          </w:p>
        </w:tc>
      </w:tr>
      <w:tr w:rsidR="000831B8" w:rsidRPr="00B90020" w:rsidTr="006B2226">
        <w:trPr>
          <w:gridAfter w:val="1"/>
          <w:wAfter w:w="67" w:type="dxa"/>
          <w:cantSplit/>
        </w:trPr>
        <w:tc>
          <w:tcPr>
            <w:tcW w:w="10031" w:type="dxa"/>
            <w:gridSpan w:val="6"/>
          </w:tcPr>
          <w:p w:rsidR="000831B8" w:rsidRPr="003B57FC" w:rsidRDefault="000831B8" w:rsidP="006B2226">
            <w:pPr>
              <w:pStyle w:val="plcountry"/>
            </w:pPr>
            <w:r w:rsidRPr="000A615A">
              <w:t>COLOMBIE / COLOMBIA / KOLUMBIEN / COLOMBIA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513467AE" wp14:editId="627A6430">
                  <wp:extent cx="715483" cy="904875"/>
                  <wp:effectExtent l="0" t="0" r="8890" b="0"/>
                  <wp:docPr id="11" name="Picture 11"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5483" cy="904875"/>
                          </a:xfrm>
                          <a:prstGeom prst="rect">
                            <a:avLst/>
                          </a:prstGeom>
                          <a:noFill/>
                          <a:ln>
                            <a:noFill/>
                          </a:ln>
                        </pic:spPr>
                      </pic:pic>
                    </a:graphicData>
                  </a:graphic>
                </wp:inline>
              </w:drawing>
            </w:r>
          </w:p>
        </w:tc>
        <w:tc>
          <w:tcPr>
            <w:tcW w:w="8390" w:type="dxa"/>
            <w:gridSpan w:val="5"/>
          </w:tcPr>
          <w:p w:rsidR="000831B8" w:rsidRPr="000A615A" w:rsidRDefault="000831B8" w:rsidP="006B2226">
            <w:pPr>
              <w:pStyle w:val="pldetails"/>
              <w:rPr>
                <w:lang w:val="es-ES"/>
              </w:rPr>
            </w:pPr>
            <w:r w:rsidRPr="001B3AC8">
              <w:rPr>
                <w:lang w:val="es-ES"/>
              </w:rPr>
              <w:t xml:space="preserve">Ana Luisa DÍAZ JIMÉNEZ (Sra.), Directora Técnica de Semillas, Dirección Técnica de Semillas, Instituto Colombiano Agropecuario (ICA), Carrera 41 No. 17-81, Piso 4°, Zona Industrial de Puente Aranda, Bogotá D.C. </w:t>
            </w:r>
            <w:r w:rsidRPr="001B3AC8">
              <w:rPr>
                <w:lang w:val="es-ES"/>
              </w:rPr>
              <w:br/>
              <w:t xml:space="preserve">(tel.: +57 1 3323700  fax: +57 1 3323700  e-mail: </w:t>
            </w:r>
            <w:r w:rsidRPr="00906BC4">
              <w:rPr>
                <w:lang w:val="es-ES"/>
              </w:rPr>
              <w:t>ana.diaz@ica.gov.co</w:t>
            </w:r>
            <w:r w:rsidRPr="001B3AC8">
              <w:rPr>
                <w:lang w:val="es-ES"/>
              </w:rPr>
              <w:t>)</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rPr>
                <w:color w:val="000000"/>
              </w:rPr>
            </w:pPr>
            <w:r w:rsidRPr="00CB7727">
              <w:t>DANEMARK / DENMARK / DÄNEMARK / DINAMARCA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0C626772" wp14:editId="36274A5F">
                  <wp:extent cx="723900" cy="933450"/>
                  <wp:effectExtent l="0" t="0" r="0" b="0"/>
                  <wp:docPr id="5" name="Picture 5"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7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pPr>
            <w:r w:rsidRPr="000C3B8B">
              <w:t xml:space="preserve">Gerhard DENEKEN, Head, Department of Variety Testing, The Danish AgriFish Agency (NaturErhvervestyrelsen), Ministry of Food, Agriculture and Fisheries, Teglvaerksvej 10, Tystofte, DK-4230 Skaelskoer  </w:t>
            </w:r>
            <w:r w:rsidRPr="000C3B8B">
              <w:br/>
              <w:t xml:space="preserve">(tel.: +45 5816 0601  fax: +45 58 160606  e-mail: </w:t>
            </w:r>
            <w:smartTag w:uri="urn:schemas-microsoft-com:office:smarttags" w:element="PersonName">
              <w:r w:rsidRPr="000C3B8B">
                <w:t>gde@naturerhverv.dk</w:t>
              </w:r>
            </w:smartTag>
            <w:r w:rsidRPr="000C3B8B">
              <w:t>)</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rPr>
                <w:color w:val="000000"/>
              </w:rPr>
              <w:t>ÉQUATEUR / ECUADOR / ECUADOR / ECUADOR</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1C5CDCB4" wp14:editId="318BB617">
                  <wp:extent cx="702430" cy="819150"/>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24.JPG"/>
                          <pic:cNvPicPr/>
                        </pic:nvPicPr>
                        <pic:blipFill rotWithShape="1">
                          <a:blip r:embed="rId33">
                            <a:extLst>
                              <a:ext uri="{28A0092B-C50C-407E-A947-70E740481C1C}">
                                <a14:useLocalDpi xmlns:a14="http://schemas.microsoft.com/office/drawing/2010/main" val="0"/>
                              </a:ext>
                            </a:extLst>
                          </a:blip>
                          <a:srcRect b="14852"/>
                          <a:stretch/>
                        </pic:blipFill>
                        <pic:spPr bwMode="auto">
                          <a:xfrm>
                            <a:off x="0" y="0"/>
                            <a:ext cx="709839" cy="82779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Lilián CARRERA GONZÁLEZ (Sra.), Directora Nacional de Obtenciones Vegetales, Instituto Ecuatoriano de la Propiedad Intelectual (IEPI), Av. República 396 y Diego de Almagro, Edif. Forum 300, Planta Baja, Mezzanine, Pisos 1, 3, 5 y 8, 89-62 Quito  </w:t>
            </w:r>
            <w:r w:rsidRPr="00B90020">
              <w:rPr>
                <w:color w:val="000000"/>
              </w:rPr>
              <w:br/>
              <w:t>(tel.: +593 2394 0000 ext 1400  fax: +593 998241492  e-mail: lmcarrera@iepi.gob.ec)</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57D55BE2" wp14:editId="2F32CA8A">
                  <wp:extent cx="752475" cy="776454"/>
                  <wp:effectExtent l="0" t="0" r="0" b="50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2.jpg"/>
                          <pic:cNvPicPr/>
                        </pic:nvPicPr>
                        <pic:blipFill rotWithShape="1">
                          <a:blip r:embed="rId34" cstate="print">
                            <a:extLst>
                              <a:ext uri="{28A0092B-C50C-407E-A947-70E740481C1C}">
                                <a14:useLocalDpi xmlns:a14="http://schemas.microsoft.com/office/drawing/2010/main" val="0"/>
                              </a:ext>
                            </a:extLst>
                          </a:blip>
                          <a:srcRect l="11236" b="11828"/>
                          <a:stretch/>
                        </pic:blipFill>
                        <pic:spPr bwMode="auto">
                          <a:xfrm>
                            <a:off x="0" y="0"/>
                            <a:ext cx="763397" cy="787724"/>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rPr>
                <w:color w:val="000000"/>
              </w:rPr>
            </w:pPr>
            <w:r w:rsidRPr="00B90020">
              <w:rPr>
                <w:color w:val="000000"/>
              </w:rPr>
              <w:t xml:space="preserve">Edison TROYA ARMIJOS, Experto principal en obtenciones vegetales, Instituto Ecuatoriano de la Propriedad Intelectual, Instituto Ecuatoriano de la Propiedad Intelectual (IEPI), Edificio Forum 300, Av. República 396 y Almagro, Pichincha, Quito  </w:t>
            </w:r>
            <w:r w:rsidRPr="00B90020">
              <w:rPr>
                <w:color w:val="000000"/>
              </w:rPr>
              <w:br/>
              <w:t>(tel.: +593 2 3940002 Ext. 1402  e-mail: etroya@iepi.gob.ec)</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4A90D704" wp14:editId="319587D9">
                  <wp:extent cx="771525" cy="933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02.JPG"/>
                          <pic:cNvPicPr/>
                        </pic:nvPicPr>
                        <pic:blipFill rotWithShape="1">
                          <a:blip r:embed="rId35" cstate="print">
                            <a:extLst>
                              <a:ext uri="{28A0092B-C50C-407E-A947-70E740481C1C}">
                                <a14:useLocalDpi xmlns:a14="http://schemas.microsoft.com/office/drawing/2010/main" val="0"/>
                              </a:ext>
                            </a:extLst>
                          </a:blip>
                          <a:srcRect l="10182" t="6087" r="12421" b="23970"/>
                          <a:stretch/>
                        </pic:blipFill>
                        <pic:spPr bwMode="auto">
                          <a:xfrm>
                            <a:off x="0" y="0"/>
                            <a:ext cx="771525" cy="93345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rPr>
                <w:color w:val="000000"/>
              </w:rPr>
            </w:pPr>
            <w:r w:rsidRPr="000B0D1A">
              <w:rPr>
                <w:color w:val="000000"/>
              </w:rPr>
              <w:t>Alexandra BHATTACHARYA (Ms.), Consejera, Misión Permanente del Ecuador ante la OMC, Rue de Lausanne 145, 1201 Ginebra</w:t>
            </w:r>
            <w:r>
              <w:rPr>
                <w:color w:val="000000"/>
              </w:rPr>
              <w:t>, Suiza</w:t>
            </w:r>
            <w:r w:rsidRPr="000B0D1A">
              <w:rPr>
                <w:color w:val="000000"/>
              </w:rPr>
              <w:br/>
              <w:t xml:space="preserve">Instituto Ecuatoriano de la Propiedad Intelectual (IEPI), República 396 y Diego de Almagro, Quito, </w:t>
            </w:r>
            <w:r>
              <w:rPr>
                <w:color w:val="000000"/>
              </w:rPr>
              <w:t>Ecuador</w:t>
            </w:r>
            <w:r w:rsidRPr="000B0D1A">
              <w:rPr>
                <w:color w:val="000000"/>
              </w:rPr>
              <w:br/>
            </w:r>
            <w:r>
              <w:rPr>
                <w:color w:val="000000"/>
              </w:rPr>
              <w:t xml:space="preserve">(tel.: +41 </w:t>
            </w:r>
            <w:r w:rsidRPr="000B0D1A">
              <w:rPr>
                <w:color w:val="000000"/>
              </w:rPr>
              <w:t>22 9083550  fax: +593 023 940 000  e-mail: alexandra.bhattacharya@gmail.com)</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rPr>
                <w:lang w:val="es-ES"/>
              </w:rPr>
              <w:t>ESPAGNE / SPAIN / SPANIEN / ESPAÑA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5089700A" wp14:editId="439C122A">
                  <wp:extent cx="819150" cy="1047750"/>
                  <wp:effectExtent l="0" t="0" r="0" b="0"/>
                  <wp:docPr id="117" name="Picture 117"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50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19150" cy="104775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es-ES"/>
              </w:rPr>
            </w:pPr>
            <w:r w:rsidRPr="00B90020">
              <w:rPr>
                <w:lang w:val="es-AR"/>
              </w:rPr>
              <w:t>Luis SALAICES, Jefe del Área del Registro de Variedades, Subdirección general de Medios de Producción Agrícolas y Oficina Española de Variedades Vegetales (MPA y OEVV), Ministerio de Agricultura, Alimentación</w:t>
            </w:r>
            <w:r>
              <w:rPr>
                <w:lang w:val="es-AR"/>
              </w:rPr>
              <w:t xml:space="preserve"> y Medio Ambiente (MAGRAMA), C/ </w:t>
            </w:r>
            <w:r w:rsidRPr="00B90020">
              <w:rPr>
                <w:lang w:val="es-AR"/>
              </w:rPr>
              <w:t xml:space="preserve">Almagro No. 33, planta 7a, E-28010 Madrid  </w:t>
            </w:r>
            <w:r w:rsidRPr="00B90020">
              <w:rPr>
                <w:lang w:val="es-AR"/>
              </w:rPr>
              <w:br/>
              <w:t>(tel.: +34 91 347 6712  fax: +34 91 347 6703  e-mail: luis.salaices@magrama.es)</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6F290E">
              <w:rPr>
                <w:color w:val="000000"/>
              </w:rPr>
              <w:lastRenderedPageBreak/>
              <w:t>ESTONIE / ESTONIA / ESTLAND / ESTONIA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5571A9A0" wp14:editId="04854D33">
                  <wp:extent cx="695325" cy="942975"/>
                  <wp:effectExtent l="0" t="0" r="9525" b="9525"/>
                  <wp:docPr id="118" name="Picture 118"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1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de-CH"/>
              </w:rPr>
            </w:pPr>
            <w:r w:rsidRPr="006F290E">
              <w:rPr>
                <w:color w:val="000000"/>
              </w:rPr>
              <w:t xml:space="preserve">Renata TSATURJAN (Ms.), Chief Specialist, Plant Production Bureau, Ministry of Agriculture, 39/41 Lai Street, EE-15056 Tallinn  </w:t>
            </w:r>
            <w:r>
              <w:rPr>
                <w:color w:val="000000"/>
              </w:rPr>
              <w:br/>
              <w:t>(tel</w:t>
            </w:r>
            <w:r w:rsidRPr="006F290E">
              <w:rPr>
                <w:color w:val="000000"/>
              </w:rPr>
              <w:t>.: +372 625 6507  fax: +372 625 6200  e-mail: renata.tsaturjan@agri.ee)</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rPr>
                <w:lang w:val="es-ES"/>
              </w:rPr>
            </w:pPr>
            <w:r w:rsidRPr="00B90020">
              <w:rPr>
                <w:lang w:val="es-ES"/>
              </w:rPr>
              <w:t>ÉTATS-UNIS D'AMÉRIQUE / UNITED STATES OF AMERICA / VEREINIGTE STAATEN VON AMERIKA / ESTADOS UNIDOS DE AMÉRICA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es-ES"/>
              </w:rPr>
            </w:pPr>
            <w:r w:rsidRPr="00B90020">
              <w:rPr>
                <w:lang w:eastAsia="en-US"/>
              </w:rPr>
              <w:drawing>
                <wp:inline distT="0" distB="0" distL="0" distR="0" wp14:anchorId="08EF4A7D" wp14:editId="5F095049">
                  <wp:extent cx="704654" cy="876300"/>
                  <wp:effectExtent l="0" t="0" r="635" b="0"/>
                  <wp:docPr id="119" name="Picture 119"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11"/>
                          <pic:cNvPicPr>
                            <a:picLocks noChangeAspect="1" noChangeArrowheads="1"/>
                          </pic:cNvPicPr>
                        </pic:nvPicPr>
                        <pic:blipFill>
                          <a:blip r:embed="rId38">
                            <a:extLst>
                              <a:ext uri="{28A0092B-C50C-407E-A947-70E740481C1C}">
                                <a14:useLocalDpi xmlns:a14="http://schemas.microsoft.com/office/drawing/2010/main" val="0"/>
                              </a:ext>
                            </a:extLst>
                          </a:blip>
                          <a:srcRect r="10249"/>
                          <a:stretch>
                            <a:fillRect/>
                          </a:stretch>
                        </pic:blipFill>
                        <pic:spPr bwMode="auto">
                          <a:xfrm>
                            <a:off x="0" y="0"/>
                            <a:ext cx="704654" cy="87630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pPr>
            <w:r w:rsidRPr="00B90020">
              <w:t xml:space="preserve">Kitisri SUKHAPINDA (Ms.), Patent Attorney, Office of Policy and External Affairs, United States Patent and Trademark Office (USPTO), Madison Building, West Wing, 600 Dulany Street, MDW 10A30, Alexandria VA 22313 </w:t>
            </w:r>
            <w:r w:rsidRPr="00B90020">
              <w:br/>
              <w:t>(tel.:+1 571 272 9300  fax: + 1 571 273 0085  e-mail: kitisri.sukhapinda@uspto.gov)</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0359E72D" wp14:editId="2B0656FB">
                  <wp:extent cx="666750" cy="882993"/>
                  <wp:effectExtent l="0" t="0" r="0" b="0"/>
                  <wp:docPr id="120" name="Picture 120"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1479" cy="889256"/>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Paul M. ZANKOWSKI, Commissioner, Plant Variety Protection Office, USDA, AMS, S&amp;T, Plant Variety Protection Office, 1400 Independence Ave., S.W., Room 4512 - South Building, Mail Stop 0273, Washington D.C. 20250-0274 </w:t>
            </w:r>
            <w:r w:rsidRPr="00B90020">
              <w:rPr>
                <w:color w:val="000000"/>
              </w:rPr>
              <w:br/>
              <w:t>(tel.: +1 202 720-1128  fax: +1 202 260-8976  e-mail: paul.zankowski@ams.usda.gov)</w:t>
            </w:r>
          </w:p>
        </w:tc>
      </w:tr>
      <w:tr w:rsidR="000831B8" w:rsidRPr="00B90020" w:rsidTr="006B2226">
        <w:trPr>
          <w:gridAfter w:val="1"/>
          <w:wAfter w:w="67" w:type="dxa"/>
          <w:cantSplit/>
        </w:trPr>
        <w:tc>
          <w:tcPr>
            <w:tcW w:w="1641" w:type="dxa"/>
          </w:tcPr>
          <w:p w:rsidR="000831B8" w:rsidRDefault="000831B8" w:rsidP="006B2226">
            <w:pPr>
              <w:pStyle w:val="pldetails"/>
              <w:jc w:val="center"/>
            </w:pPr>
            <w:r>
              <w:rPr>
                <w:lang w:eastAsia="en-US"/>
              </w:rPr>
              <w:drawing>
                <wp:inline distT="0" distB="0" distL="0" distR="0" wp14:anchorId="2D43A66A" wp14:editId="1753F213">
                  <wp:extent cx="657225" cy="8831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18.JPG"/>
                          <pic:cNvPicPr/>
                        </pic:nvPicPr>
                        <pic:blipFill rotWithShape="1">
                          <a:blip r:embed="rId40" cstate="print">
                            <a:extLst>
                              <a:ext uri="{28A0092B-C50C-407E-A947-70E740481C1C}">
                                <a14:useLocalDpi xmlns:a14="http://schemas.microsoft.com/office/drawing/2010/main" val="0"/>
                              </a:ext>
                            </a:extLst>
                          </a:blip>
                          <a:srcRect l="15876" t="10434" r="15014" b="20200"/>
                          <a:stretch/>
                        </pic:blipFill>
                        <pic:spPr bwMode="auto">
                          <a:xfrm>
                            <a:off x="0" y="0"/>
                            <a:ext cx="658975" cy="885497"/>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rPr>
                <w:color w:val="000000"/>
              </w:rPr>
            </w:pPr>
            <w:r w:rsidRPr="00654BB5">
              <w:rPr>
                <w:color w:val="000000"/>
              </w:rPr>
              <w:t xml:space="preserve">Fawad </w:t>
            </w:r>
            <w:r>
              <w:rPr>
                <w:color w:val="000000"/>
              </w:rPr>
              <w:t xml:space="preserve">S. </w:t>
            </w:r>
            <w:r w:rsidRPr="00654BB5">
              <w:rPr>
                <w:color w:val="000000"/>
              </w:rPr>
              <w:t>SHAH, Director,</w:t>
            </w:r>
            <w:r>
              <w:rPr>
                <w:color w:val="000000"/>
              </w:rPr>
              <w:t xml:space="preserve"> Seed Regulatory and Testing Division,</w:t>
            </w:r>
            <w:r w:rsidRPr="00654BB5">
              <w:rPr>
                <w:color w:val="000000"/>
              </w:rPr>
              <w:t xml:space="preserve"> United States Department of Agriculture, 801 Summit Crossing Place, Suite C, </w:t>
            </w:r>
            <w:r>
              <w:rPr>
                <w:color w:val="000000"/>
              </w:rPr>
              <w:t>Gastonia, NC 28054</w:t>
            </w:r>
            <w:r>
              <w:rPr>
                <w:color w:val="000000"/>
              </w:rPr>
              <w:br/>
            </w:r>
            <w:r w:rsidRPr="00654BB5">
              <w:rPr>
                <w:color w:val="000000"/>
              </w:rPr>
              <w:t xml:space="preserve">(tel.: </w:t>
            </w:r>
            <w:r>
              <w:rPr>
                <w:color w:val="000000"/>
              </w:rPr>
              <w:t xml:space="preserve">+1 </w:t>
            </w:r>
            <w:r w:rsidRPr="00654BB5">
              <w:rPr>
                <w:color w:val="000000"/>
              </w:rPr>
              <w:t>704 810 8884</w:t>
            </w:r>
            <w:r>
              <w:rPr>
                <w:color w:val="000000"/>
              </w:rPr>
              <w:t xml:space="preserve">  fax: +1 704 852 4109</w:t>
            </w:r>
            <w:r w:rsidRPr="00654BB5">
              <w:rPr>
                <w:color w:val="000000"/>
              </w:rPr>
              <w:t xml:space="preserve">  e-mail: </w:t>
            </w:r>
            <w:r w:rsidRPr="00AE2687">
              <w:t>fawad.shah@ams.usda.gov</w:t>
            </w:r>
            <w:r w:rsidRPr="00654BB5">
              <w:rPr>
                <w:color w:val="000000"/>
              </w:rPr>
              <w:t>)</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0A7A73E9" wp14:editId="16BD5D2E">
                  <wp:extent cx="657225" cy="914400"/>
                  <wp:effectExtent l="0" t="0" r="9525" b="0"/>
                  <wp:docPr id="4" name="Picture 4" descr="1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3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7225" cy="91440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color w:val="000000"/>
              </w:rPr>
            </w:pPr>
            <w:r w:rsidRPr="00F048AB">
              <w:rPr>
                <w:color w:val="000000"/>
              </w:rPr>
              <w:t xml:space="preserve">Minna MOEZIE (Ms.), Patent Attorney, Office of Policy and External Affairs, </w:t>
            </w:r>
            <w:r>
              <w:rPr>
                <w:color w:val="000000"/>
              </w:rPr>
              <w:t>United </w:t>
            </w:r>
            <w:r w:rsidRPr="00F048AB">
              <w:rPr>
                <w:color w:val="000000"/>
              </w:rPr>
              <w:t xml:space="preserve">States Patent and Trademark Office (USPTO), </w:t>
            </w:r>
            <w:r w:rsidRPr="00B90020">
              <w:t>Madison Building, West Wing, 600 Dulany Street, MDW 10A30, Alexandria VA 22313</w:t>
            </w:r>
            <w:r>
              <w:br/>
            </w:r>
            <w:r w:rsidRPr="00F048AB">
              <w:rPr>
                <w:color w:val="000000"/>
              </w:rPr>
              <w:t>(tel.: +1 571 272 9300  fax: +1 571 273 0085  e-mail: minna.moezie@uspto.gov)</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es-ES"/>
              </w:rPr>
            </w:pPr>
            <w:r w:rsidRPr="00B90020">
              <w:rPr>
                <w:lang w:eastAsia="en-US"/>
              </w:rPr>
              <w:drawing>
                <wp:inline distT="0" distB="0" distL="0" distR="0" wp14:anchorId="79AC75A4" wp14:editId="6829FCCD">
                  <wp:extent cx="657225" cy="886490"/>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0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9374" cy="889389"/>
                          </a:xfrm>
                          <a:prstGeom prst="rect">
                            <a:avLst/>
                          </a:prstGeom>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Ruihong GUO (Ms.), Deputy Administrator, AMS, Science &amp; Technolgoy Program, United States Department of Agriculture (USDA), 1400 Independence Avenue, SW, Room 3543 - South Building, Mail Stop 0270, Washington D.C. </w:t>
            </w:r>
            <w:r w:rsidRPr="00B90020">
              <w:rPr>
                <w:color w:val="000000"/>
              </w:rPr>
              <w:br/>
              <w:t>(tel.: +1 202 720 8556  fax: +1 202 720 8477  e-mail: ruihong.guo@ams.usda.gov)</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2DD437CA" wp14:editId="416D08C4">
                  <wp:extent cx="616019" cy="8096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6019" cy="809625"/>
                          </a:xfrm>
                          <a:prstGeom prst="rect">
                            <a:avLst/>
                          </a:prstGeom>
                          <a:noFill/>
                          <a:ln>
                            <a:noFill/>
                          </a:ln>
                        </pic:spPr>
                      </pic:pic>
                    </a:graphicData>
                  </a:graphic>
                </wp:inline>
              </w:drawing>
            </w:r>
          </w:p>
        </w:tc>
        <w:tc>
          <w:tcPr>
            <w:tcW w:w="8390" w:type="dxa"/>
            <w:gridSpan w:val="5"/>
          </w:tcPr>
          <w:p w:rsidR="000831B8" w:rsidRPr="001E18C5" w:rsidRDefault="000831B8" w:rsidP="006B2226">
            <w:pPr>
              <w:pStyle w:val="pldetails"/>
            </w:pPr>
            <w:r w:rsidRPr="00412B2A">
              <w:t xml:space="preserve">Karin L. FERRITER (Ms.), Intellectual Property Attaché, United States Mission to the WTO, 11, route de Pregny, 1292 Chambesy  </w:t>
            </w:r>
            <w:r w:rsidRPr="00412B2A">
              <w:br/>
              <w:t xml:space="preserve">(tel.: +41 22 749 5281  e-mail: </w:t>
            </w:r>
            <w:r w:rsidRPr="00144768">
              <w:t>karin_ferriter@ustr.eop.gov</w:t>
            </w:r>
            <w:r w:rsidRPr="00412B2A">
              <w:t>)</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t>FINLANDE / FINLAND / FINNLAND / FINLANDIA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A21F6D">
              <w:rPr>
                <w:highlight w:val="yellow"/>
                <w:lang w:eastAsia="en-US"/>
              </w:rPr>
              <w:drawing>
                <wp:inline distT="0" distB="0" distL="0" distR="0" wp14:anchorId="0EF60C84" wp14:editId="104AD81B">
                  <wp:extent cx="685800" cy="9048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de-CH"/>
              </w:rPr>
            </w:pPr>
            <w:r w:rsidRPr="006F290E">
              <w:rPr>
                <w:color w:val="000000"/>
              </w:rPr>
              <w:t xml:space="preserve">Tarja Päivikki HIETARANTA (Ms.), Senior Officer, Seed Certification Unit, Finnish Food and Safety Authority (EVIRA), Tampereentie 51, P.O. Box 111, FIN-32200 Loimaa  </w:t>
            </w:r>
            <w:r>
              <w:rPr>
                <w:color w:val="000000"/>
              </w:rPr>
              <w:br/>
              <w:t>(tel</w:t>
            </w:r>
            <w:r w:rsidRPr="006F290E">
              <w:rPr>
                <w:color w:val="000000"/>
              </w:rPr>
              <w:t>.: +358 50 3443748  e-mail: tarja.hietaranta@evira.fi)</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rPr>
                <w:lang w:val="fr-FR"/>
              </w:rPr>
              <w:lastRenderedPageBreak/>
              <w:t>FRANCE / FRANCE / FRANKREICH / FRANCIA</w:t>
            </w:r>
          </w:p>
        </w:tc>
      </w:tr>
      <w:tr w:rsidR="000831B8"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831B8" w:rsidRDefault="000831B8" w:rsidP="006B2226">
            <w:pPr>
              <w:pStyle w:val="pldetails"/>
              <w:jc w:val="center"/>
            </w:pPr>
            <w:r>
              <w:rPr>
                <w:lang w:eastAsia="en-US"/>
              </w:rPr>
              <w:drawing>
                <wp:inline distT="0" distB="0" distL="0" distR="0" wp14:anchorId="22514779" wp14:editId="232FA142">
                  <wp:extent cx="651354"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21.JPG"/>
                          <pic:cNvPicPr/>
                        </pic:nvPicPr>
                        <pic:blipFill rotWithShape="1">
                          <a:blip r:embed="rId45" cstate="print">
                            <a:extLst>
                              <a:ext uri="{28A0092B-C50C-407E-A947-70E740481C1C}">
                                <a14:useLocalDpi xmlns:a14="http://schemas.microsoft.com/office/drawing/2010/main" val="0"/>
                              </a:ext>
                            </a:extLst>
                          </a:blip>
                          <a:srcRect l="7694" r="12284" b="16092"/>
                          <a:stretch/>
                        </pic:blipFill>
                        <pic:spPr bwMode="auto">
                          <a:xfrm>
                            <a:off x="0" y="0"/>
                            <a:ext cx="652074" cy="915411"/>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Borders>
              <w:top w:val="nil"/>
              <w:left w:val="nil"/>
              <w:bottom w:val="nil"/>
              <w:right w:val="nil"/>
            </w:tcBorders>
          </w:tcPr>
          <w:p w:rsidR="000831B8" w:rsidRPr="006F290E" w:rsidRDefault="000831B8" w:rsidP="006B2226">
            <w:pPr>
              <w:pStyle w:val="pldetails"/>
              <w:rPr>
                <w:color w:val="000000"/>
              </w:rPr>
            </w:pPr>
            <w:r w:rsidRPr="00BF3A05">
              <w:rPr>
                <w:color w:val="000000"/>
              </w:rPr>
              <w:t>Joel-Pierre FRANCART, Ministère de l'Agriculture, 251 rue de Vaugirard, F-75015 Paris</w:t>
            </w:r>
            <w:r>
              <w:rPr>
                <w:color w:val="000000"/>
              </w:rPr>
              <w:br/>
            </w:r>
            <w:r w:rsidRPr="00BF3A05">
              <w:rPr>
                <w:color w:val="000000"/>
              </w:rPr>
              <w:t>(tel.: +33 49 55 50 82  e-mail: joel.francart@agriculture.gouv.fr)</w:t>
            </w:r>
          </w:p>
        </w:tc>
      </w:tr>
      <w:tr w:rsidR="000831B8"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831B8" w:rsidRPr="00B90020" w:rsidRDefault="000831B8" w:rsidP="006B2226">
            <w:pPr>
              <w:pStyle w:val="pldetails"/>
              <w:jc w:val="center"/>
            </w:pPr>
            <w:r>
              <w:rPr>
                <w:lang w:eastAsia="en-US"/>
              </w:rPr>
              <w:drawing>
                <wp:inline distT="0" distB="0" distL="0" distR="0" wp14:anchorId="754A3292" wp14:editId="3A8303D3">
                  <wp:extent cx="676275" cy="8382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87.jpg"/>
                          <pic:cNvPicPr/>
                        </pic:nvPicPr>
                        <pic:blipFill rotWithShape="1">
                          <a:blip r:embed="rId46" cstate="print">
                            <a:extLst>
                              <a:ext uri="{28A0092B-C50C-407E-A947-70E740481C1C}">
                                <a14:useLocalDpi xmlns:a14="http://schemas.microsoft.com/office/drawing/2010/main" val="0"/>
                              </a:ext>
                            </a:extLst>
                          </a:blip>
                          <a:srcRect t="5613" b="12067"/>
                          <a:stretch/>
                        </pic:blipFill>
                        <pic:spPr bwMode="auto">
                          <a:xfrm>
                            <a:off x="0" y="0"/>
                            <a:ext cx="676994" cy="839091"/>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Borders>
              <w:top w:val="nil"/>
              <w:left w:val="nil"/>
              <w:bottom w:val="nil"/>
              <w:right w:val="nil"/>
            </w:tcBorders>
          </w:tcPr>
          <w:p w:rsidR="000831B8" w:rsidRPr="00B90020" w:rsidRDefault="000831B8" w:rsidP="006B2226">
            <w:pPr>
              <w:pStyle w:val="pldetails"/>
              <w:rPr>
                <w:lang w:val="de-CH"/>
              </w:rPr>
            </w:pPr>
            <w:r w:rsidRPr="006F290E">
              <w:rPr>
                <w:color w:val="000000"/>
              </w:rPr>
              <w:t xml:space="preserve">Arnaud DELTOUR, Directeur général, Groupe d'étude et de contrôle des variétés et des semences (GEVES), 25 rue Georges Morel, CS 90024, F-49071 Beaucouze  </w:t>
            </w:r>
            <w:r>
              <w:rPr>
                <w:color w:val="000000"/>
              </w:rPr>
              <w:br/>
              <w:t>(tel</w:t>
            </w:r>
            <w:r w:rsidRPr="006F290E">
              <w:rPr>
                <w:color w:val="000000"/>
              </w:rPr>
              <w:t>.: +33 241 22 86 40  e-mail: arnaud.deltour@geves.fr)</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4F3687FF" wp14:editId="7A0C3360">
                  <wp:extent cx="685800" cy="838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fr-FR"/>
              </w:rPr>
            </w:pPr>
            <w:r w:rsidRPr="00B90020">
              <w:rPr>
                <w:color w:val="000000"/>
              </w:rPr>
              <w:t xml:space="preserve">Virginie BERTOUX (Mme), Responsable, Instance nationale des obtentions végétales (INOV), INOV-GEVES, 25 Rue Georges Morel, CS 90024, F-49071 Beaucouzé  </w:t>
            </w:r>
            <w:r w:rsidRPr="00B90020">
              <w:rPr>
                <w:color w:val="000000"/>
              </w:rPr>
              <w:br/>
              <w:t>(tel.: +33 2 41 22 86 49  fax: +33 2 41 22 86 01  e-mail: Virginie.bertoux@geves.fr)</w:t>
            </w:r>
          </w:p>
        </w:tc>
      </w:tr>
      <w:tr w:rsidR="000831B8"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831B8" w:rsidRPr="00B90020" w:rsidRDefault="000831B8" w:rsidP="006B2226">
            <w:pPr>
              <w:pStyle w:val="pldetails"/>
              <w:jc w:val="center"/>
            </w:pPr>
            <w:r>
              <w:rPr>
                <w:lang w:eastAsia="en-US"/>
              </w:rPr>
              <w:drawing>
                <wp:inline distT="0" distB="0" distL="0" distR="0" wp14:anchorId="411BDFBD" wp14:editId="656324DB">
                  <wp:extent cx="707385" cy="762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08837" cy="763564"/>
                          </a:xfrm>
                          <a:prstGeom prst="rect">
                            <a:avLst/>
                          </a:prstGeom>
                        </pic:spPr>
                      </pic:pic>
                    </a:graphicData>
                  </a:graphic>
                </wp:inline>
              </w:drawing>
            </w:r>
          </w:p>
        </w:tc>
        <w:tc>
          <w:tcPr>
            <w:tcW w:w="8390" w:type="dxa"/>
            <w:gridSpan w:val="5"/>
            <w:tcBorders>
              <w:top w:val="nil"/>
              <w:left w:val="nil"/>
              <w:bottom w:val="nil"/>
              <w:right w:val="nil"/>
            </w:tcBorders>
          </w:tcPr>
          <w:p w:rsidR="000831B8" w:rsidRPr="00B90020" w:rsidRDefault="000831B8" w:rsidP="006B2226">
            <w:pPr>
              <w:pStyle w:val="pldetails"/>
              <w:rPr>
                <w:lang w:val="de-CH"/>
              </w:rPr>
            </w:pPr>
            <w:r w:rsidRPr="006F290E">
              <w:rPr>
                <w:color w:val="000000"/>
              </w:rPr>
              <w:t>Yvane MERESSE, Juriste GEVES/ Legal Expert GEVES, Groupe d'Etude et de Contrôle des Variétés et des Semences (GEVES), 25 rue G</w:t>
            </w:r>
            <w:r>
              <w:rPr>
                <w:color w:val="000000"/>
              </w:rPr>
              <w:t>eorges Morel, CS 90024, F-49071 </w:t>
            </w:r>
            <w:r w:rsidRPr="006F290E">
              <w:rPr>
                <w:color w:val="000000"/>
              </w:rPr>
              <w:t xml:space="preserve">Beaucouze Cedex  </w:t>
            </w:r>
            <w:r>
              <w:rPr>
                <w:color w:val="000000"/>
              </w:rPr>
              <w:br/>
              <w:t>(tel</w:t>
            </w:r>
            <w:r w:rsidRPr="006F290E">
              <w:rPr>
                <w:color w:val="000000"/>
              </w:rPr>
              <w:t xml:space="preserve">.: </w:t>
            </w:r>
            <w:r>
              <w:rPr>
                <w:color w:val="000000"/>
              </w:rPr>
              <w:t xml:space="preserve">+33 </w:t>
            </w:r>
            <w:r w:rsidRPr="006F290E">
              <w:rPr>
                <w:color w:val="000000"/>
              </w:rPr>
              <w:t>2</w:t>
            </w:r>
            <w:r>
              <w:rPr>
                <w:color w:val="000000"/>
              </w:rPr>
              <w:t xml:space="preserve"> </w:t>
            </w:r>
            <w:r w:rsidRPr="006F290E">
              <w:rPr>
                <w:color w:val="000000"/>
              </w:rPr>
              <w:t>41</w:t>
            </w:r>
            <w:r>
              <w:rPr>
                <w:color w:val="000000"/>
              </w:rPr>
              <w:t xml:space="preserve"> </w:t>
            </w:r>
            <w:r w:rsidRPr="006F290E">
              <w:rPr>
                <w:color w:val="000000"/>
              </w:rPr>
              <w:t>22</w:t>
            </w:r>
            <w:r>
              <w:rPr>
                <w:color w:val="000000"/>
              </w:rPr>
              <w:t xml:space="preserve"> </w:t>
            </w:r>
            <w:r w:rsidRPr="006F290E">
              <w:rPr>
                <w:color w:val="000000"/>
              </w:rPr>
              <w:t>86</w:t>
            </w:r>
            <w:r>
              <w:rPr>
                <w:color w:val="000000"/>
              </w:rPr>
              <w:t xml:space="preserve"> </w:t>
            </w:r>
            <w:r w:rsidRPr="006F290E">
              <w:rPr>
                <w:color w:val="000000"/>
              </w:rPr>
              <w:t>40)</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6F290E">
              <w:rPr>
                <w:color w:val="000000"/>
              </w:rPr>
              <w:t>HONGRIE / HUNGARY / UNGARN / HUNGRÍA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A21F6D">
              <w:rPr>
                <w:highlight w:val="yellow"/>
                <w:lang w:eastAsia="en-US"/>
              </w:rPr>
              <w:drawing>
                <wp:inline distT="0" distB="0" distL="0" distR="0" wp14:anchorId="2789E58A" wp14:editId="70379BE6">
                  <wp:extent cx="723900" cy="809625"/>
                  <wp:effectExtent l="0" t="0" r="0" b="9525"/>
                  <wp:docPr id="127" name="Picture 127"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8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de-CH"/>
              </w:rPr>
            </w:pPr>
            <w:r w:rsidRPr="006F290E">
              <w:rPr>
                <w:color w:val="000000"/>
              </w:rPr>
              <w:t xml:space="preserve">Ágnes Gyözöné SZENCI (Mrs.), Senior Chief Advisor, Agricultural Department, Ministry of Rural Development, Kossuth Tér. 11, H-1055 Budapest, Pf. 1 </w:t>
            </w:r>
            <w:r>
              <w:rPr>
                <w:color w:val="000000"/>
              </w:rPr>
              <w:br/>
              <w:t>(tel</w:t>
            </w:r>
            <w:r w:rsidRPr="006F290E">
              <w:rPr>
                <w:color w:val="000000"/>
              </w:rPr>
              <w:t>.: +36 1 7953826  fax: +36 1 7950498  e-mail: gyozone.szenci@vm.gov.hu)</w:t>
            </w:r>
          </w:p>
        </w:tc>
      </w:tr>
      <w:tr w:rsidR="000831B8"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831B8" w:rsidRPr="00B90020" w:rsidRDefault="000831B8" w:rsidP="006B2226">
            <w:pPr>
              <w:pStyle w:val="pldetails"/>
              <w:jc w:val="center"/>
            </w:pPr>
            <w:r w:rsidRPr="00A21F6D">
              <w:rPr>
                <w:highlight w:val="yellow"/>
                <w:lang w:eastAsia="en-US"/>
              </w:rPr>
              <w:drawing>
                <wp:inline distT="0" distB="0" distL="0" distR="0" wp14:anchorId="2064AC4F" wp14:editId="51331FCD">
                  <wp:extent cx="768735" cy="895350"/>
                  <wp:effectExtent l="0" t="0" r="0" b="0"/>
                  <wp:docPr id="128" name="Picture 128"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2100"/>
                          <pic:cNvPicPr>
                            <a:picLocks noChangeAspect="1" noChangeArrowheads="1"/>
                          </pic:cNvPicPr>
                        </pic:nvPicPr>
                        <pic:blipFill rotWithShape="1">
                          <a:blip r:embed="rId50">
                            <a:extLst>
                              <a:ext uri="{28A0092B-C50C-407E-A947-70E740481C1C}">
                                <a14:useLocalDpi xmlns:a14="http://schemas.microsoft.com/office/drawing/2010/main" val="0"/>
                              </a:ext>
                            </a:extLst>
                          </a:blip>
                          <a:srcRect l="7884" t="5974" r="12711" b="28301"/>
                          <a:stretch/>
                        </pic:blipFill>
                        <pic:spPr bwMode="auto">
                          <a:xfrm>
                            <a:off x="0" y="0"/>
                            <a:ext cx="768735" cy="895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Borders>
              <w:top w:val="nil"/>
              <w:left w:val="nil"/>
              <w:bottom w:val="nil"/>
              <w:right w:val="nil"/>
            </w:tcBorders>
          </w:tcPr>
          <w:p w:rsidR="000831B8" w:rsidRPr="00B90020" w:rsidRDefault="000831B8" w:rsidP="006B2226">
            <w:pPr>
              <w:pStyle w:val="pldetails"/>
              <w:rPr>
                <w:lang w:val="de-CH"/>
              </w:rPr>
            </w:pPr>
            <w:r w:rsidRPr="006F290E">
              <w:rPr>
                <w:color w:val="000000"/>
              </w:rPr>
              <w:t xml:space="preserve">Katalin MIKLÓ (Ms.), Head of Chemistry and Agriculture Unit, Agriculture and Plant Variety Protection Section, Hungarian Intellectual Property </w:t>
            </w:r>
            <w:r>
              <w:rPr>
                <w:color w:val="000000"/>
              </w:rPr>
              <w:t>Office, Garibaldi U. 2., H</w:t>
            </w:r>
            <w:r>
              <w:rPr>
                <w:color w:val="000000"/>
              </w:rPr>
              <w:noBreakHyphen/>
              <w:t>1054 </w:t>
            </w:r>
            <w:r w:rsidRPr="006F290E">
              <w:rPr>
                <w:color w:val="000000"/>
              </w:rPr>
              <w:t xml:space="preserve">Budapest  </w:t>
            </w:r>
            <w:r>
              <w:rPr>
                <w:color w:val="000000"/>
              </w:rPr>
              <w:br/>
              <w:t>(tel</w:t>
            </w:r>
            <w:r w:rsidRPr="006F290E">
              <w:rPr>
                <w:color w:val="000000"/>
              </w:rPr>
              <w:t>.: 36 1 474 5894  fax: 36 1 474 5914  e-mail: katalin.miklo@hipo.gov.hu)</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rPr>
                <w:lang w:val="fr-FR"/>
              </w:rPr>
            </w:pPr>
            <w:r w:rsidRPr="00B90020">
              <w:rPr>
                <w:color w:val="000000"/>
              </w:rPr>
              <w:t>IRLANDE / IRELAND / IRLAND / IRLANDA</w:t>
            </w:r>
          </w:p>
        </w:tc>
      </w:tr>
      <w:tr w:rsidR="000831B8" w:rsidRPr="00B90020" w:rsidTr="006B2226">
        <w:trPr>
          <w:gridAfter w:val="1"/>
          <w:wAfter w:w="67" w:type="dxa"/>
          <w:cantSplit/>
        </w:trPr>
        <w:tc>
          <w:tcPr>
            <w:tcW w:w="1641" w:type="dxa"/>
          </w:tcPr>
          <w:p w:rsidR="000831B8" w:rsidRPr="00EC4053" w:rsidRDefault="000831B8" w:rsidP="006B2226">
            <w:pPr>
              <w:pStyle w:val="pldetails"/>
              <w:jc w:val="center"/>
            </w:pPr>
            <w:r w:rsidRPr="00EC4053">
              <w:rPr>
                <w:lang w:eastAsia="en-US"/>
              </w:rPr>
              <w:drawing>
                <wp:inline distT="0" distB="0" distL="0" distR="0" wp14:anchorId="3157D1CB" wp14:editId="111815D1">
                  <wp:extent cx="661175" cy="1032195"/>
                  <wp:effectExtent l="0" t="0" r="571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27.jpg"/>
                          <pic:cNvPicPr/>
                        </pic:nvPicPr>
                        <pic:blipFill>
                          <a:blip r:embed="rId51">
                            <a:extLst>
                              <a:ext uri="{28A0092B-C50C-407E-A947-70E740481C1C}">
                                <a14:useLocalDpi xmlns:a14="http://schemas.microsoft.com/office/drawing/2010/main" val="0"/>
                              </a:ext>
                            </a:extLst>
                          </a:blip>
                          <a:stretch>
                            <a:fillRect/>
                          </a:stretch>
                        </pic:blipFill>
                        <pic:spPr>
                          <a:xfrm>
                            <a:off x="0" y="0"/>
                            <a:ext cx="668887" cy="1044235"/>
                          </a:xfrm>
                          <a:prstGeom prst="rect">
                            <a:avLst/>
                          </a:prstGeom>
                        </pic:spPr>
                      </pic:pic>
                    </a:graphicData>
                  </a:graphic>
                </wp:inline>
              </w:drawing>
            </w:r>
          </w:p>
        </w:tc>
        <w:tc>
          <w:tcPr>
            <w:tcW w:w="8390" w:type="dxa"/>
            <w:gridSpan w:val="5"/>
          </w:tcPr>
          <w:p w:rsidR="000831B8" w:rsidRPr="00B90020" w:rsidRDefault="000831B8" w:rsidP="006B2226">
            <w:pPr>
              <w:pStyle w:val="pldetails"/>
              <w:rPr>
                <w:lang w:val="de-CH"/>
              </w:rPr>
            </w:pPr>
            <w:r w:rsidRPr="00EC4053">
              <w:rPr>
                <w:color w:val="000000"/>
              </w:rPr>
              <w:t xml:space="preserve">Antonio ATAZ, Official of the General Secretariat of the Council of the EU, Council of the European Union, General Secretariat DG B II, Agriculture, Justus Lipsius Building, 175, rue de la Loi, 1048 Brussels  </w:t>
            </w:r>
            <w:r w:rsidRPr="00EC4053">
              <w:rPr>
                <w:color w:val="000000"/>
              </w:rPr>
              <w:br/>
              <w:t>(tel.: +32 2 281 4964  fax: +32 2 281 9425  e-mail: antonio.ataz@consilium.europa.eu)</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fr-FR"/>
              </w:rPr>
            </w:pPr>
            <w:r w:rsidRPr="00B90020">
              <w:rPr>
                <w:lang w:eastAsia="en-US"/>
              </w:rPr>
              <w:drawing>
                <wp:inline distT="0" distB="0" distL="0" distR="0" wp14:anchorId="6409A7D3" wp14:editId="61782CA2">
                  <wp:extent cx="695325" cy="838200"/>
                  <wp:effectExtent l="0" t="0" r="9525" b="0"/>
                  <wp:docPr id="132" name="Picture 13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9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Donal COLEMAN, Controller of Plant Breeders’ Rights, National Crop Evaluation Centre, Department of Agriculture, Backweston Farm, Leixlip , Co. Kildare </w:t>
            </w:r>
            <w:r w:rsidRPr="00B90020">
              <w:rPr>
                <w:color w:val="000000"/>
              </w:rPr>
              <w:br/>
              <w:t>(tel.: +353 1 630 2902  fax: +353 1 628 0634  e-mail: donal.coleman@agriculture.gov.ie)</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lastRenderedPageBreak/>
              <w:t>JAPON / JAPAN / JAPAN / JAPÓN</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5A551AAB" wp14:editId="0DECE778">
                  <wp:extent cx="666750" cy="827754"/>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3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65988" cy="826808"/>
                          </a:xfrm>
                          <a:prstGeom prst="rect">
                            <a:avLst/>
                          </a:prstGeom>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Yoshihiko AGA, Associate Director for International Affairs, New Business and Intellectual Property Division, Food Industry Affairs Bureau, Ministry of Agriculture, Forestry and Fisheries (MAFF), 1-2-1 Kasumigaseki, Chiyoda-ku, 100-8950 Tokyo  </w:t>
            </w:r>
            <w:r w:rsidRPr="00B90020">
              <w:rPr>
                <w:color w:val="000000"/>
              </w:rPr>
              <w:br/>
              <w:t>(tel.: +81 3 6738 6444  fax: +81 3 3502 5301  e-mail: yoshihiko_aga@nm.maff.go.jp)</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547895CC" wp14:editId="31179D95">
                  <wp:extent cx="662288" cy="781050"/>
                  <wp:effectExtent l="0" t="0" r="508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16.jpg"/>
                          <pic:cNvPicPr/>
                        </pic:nvPicPr>
                        <pic:blipFill rotWithShape="1">
                          <a:blip r:embed="rId54">
                            <a:extLst>
                              <a:ext uri="{28A0092B-C50C-407E-A947-70E740481C1C}">
                                <a14:useLocalDpi xmlns:a14="http://schemas.microsoft.com/office/drawing/2010/main" val="0"/>
                              </a:ext>
                            </a:extLst>
                          </a:blip>
                          <a:srcRect b="10204"/>
                          <a:stretch/>
                        </pic:blipFill>
                        <pic:spPr bwMode="auto">
                          <a:xfrm>
                            <a:off x="0" y="0"/>
                            <a:ext cx="665667" cy="785035"/>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pPr>
            <w:r w:rsidRPr="00B90020">
              <w:rPr>
                <w:color w:val="000000"/>
              </w:rPr>
              <w:t>Takayuki MATSUI, Director, Plant Variety Protection Office, New Business and Intellectual Property Division, Food Industry Affairs Bureau,</w:t>
            </w:r>
            <w:r>
              <w:rPr>
                <w:color w:val="000000"/>
              </w:rPr>
              <w:t xml:space="preserve"> </w:t>
            </w:r>
            <w:r w:rsidRPr="00B90020">
              <w:rPr>
                <w:color w:val="000000"/>
              </w:rPr>
              <w:t>Ministry of Agriculture, Forestry and Fisheries (MAFF)</w:t>
            </w:r>
            <w:r>
              <w:rPr>
                <w:color w:val="000000"/>
              </w:rPr>
              <w:t>,</w:t>
            </w:r>
            <w:r w:rsidRPr="00B90020">
              <w:rPr>
                <w:color w:val="000000"/>
              </w:rPr>
              <w:t xml:space="preserve"> 1-2-1, Kasumigaseki, Chiyoda-ku, 100-8950 Tokyo  </w:t>
            </w:r>
            <w:r w:rsidRPr="00B90020">
              <w:rPr>
                <w:color w:val="000000"/>
              </w:rPr>
              <w:br/>
              <w:t>(tel.: +81 3 6738 6446  fax: +81 3 3502 6572  e-mail: takayuki_matui@nm.maff.go.jp)</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72053B3C" wp14:editId="4DBE7265">
                  <wp:extent cx="681505" cy="847725"/>
                  <wp:effectExtent l="0" t="0" r="4445" b="0"/>
                  <wp:docPr id="137" name="Picture 137"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38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83067" cy="849668"/>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pPr>
            <w:r w:rsidRPr="00B90020">
              <w:t>Kenji NUMAGUCHI, Examiner, Plant Variety Protection Office, New Business and Intellectual Property Division, Seeds and Seedlings Division Agricultural Production Bureau, Ministry of Agriculture, Forestry and Fisheries</w:t>
            </w:r>
            <w:r>
              <w:t xml:space="preserve"> (MAFF)</w:t>
            </w:r>
            <w:r w:rsidRPr="00B90020">
              <w:t xml:space="preserve">, 1-2-1 Kasumigaseki, Chiyoda-ku, 100-8950 Tokyo  </w:t>
            </w:r>
            <w:r w:rsidRPr="00B90020">
              <w:br/>
              <w:t>(tel.: +81 3 6738 6449  fax: +81 3 3502 6572  e-mail: kenji_numaguchi@nm.maff.go.jp)</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t>KENYA / KENYA / KENIA / KENYA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1E376170" wp14:editId="4DA1C9DF">
                  <wp:extent cx="623833" cy="733425"/>
                  <wp:effectExtent l="0" t="0" r="5080" b="0"/>
                  <wp:docPr id="138" name="Picture 13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3833" cy="73342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James M. ONSANDO, Managing Director, Kenya Plant Health Inspectorate Service (KEPHIS), P.O. Box 49592, 00100 Nairobi  </w:t>
            </w:r>
            <w:r w:rsidRPr="00B90020">
              <w:rPr>
                <w:color w:val="000000"/>
              </w:rPr>
              <w:br/>
              <w:t>(tel.: +254 20 3536171/2  fax: +254 20 3536175  e-mail: director@kephis.org)</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rPr>
                <w:lang w:val="es-ES"/>
              </w:rPr>
            </w:pPr>
            <w:r w:rsidRPr="00B90020">
              <w:rPr>
                <w:color w:val="000000"/>
              </w:rPr>
              <w:t>LETTONIE / LATVIA / LETTLAND / LETONIA</w:t>
            </w:r>
          </w:p>
        </w:tc>
      </w:tr>
      <w:tr w:rsidR="000831B8" w:rsidRPr="00B90020" w:rsidTr="006B2226">
        <w:trPr>
          <w:gridAfter w:val="1"/>
          <w:wAfter w:w="67" w:type="dxa"/>
          <w:cantSplit/>
        </w:trPr>
        <w:tc>
          <w:tcPr>
            <w:tcW w:w="1641" w:type="dxa"/>
          </w:tcPr>
          <w:p w:rsidR="000831B8" w:rsidRDefault="000831B8" w:rsidP="006B2226">
            <w:pPr>
              <w:pStyle w:val="pldetails"/>
              <w:jc w:val="center"/>
            </w:pPr>
          </w:p>
          <w:p w:rsidR="000831B8" w:rsidRDefault="000831B8" w:rsidP="006B2226">
            <w:pPr>
              <w:pStyle w:val="pldetails"/>
              <w:jc w:val="center"/>
            </w:pPr>
          </w:p>
          <w:p w:rsidR="000831B8" w:rsidRPr="00B90020" w:rsidRDefault="000831B8" w:rsidP="006B2226">
            <w:pPr>
              <w:pStyle w:val="pldetails"/>
              <w:jc w:val="center"/>
            </w:pPr>
          </w:p>
        </w:tc>
        <w:tc>
          <w:tcPr>
            <w:tcW w:w="8390" w:type="dxa"/>
            <w:gridSpan w:val="5"/>
          </w:tcPr>
          <w:p w:rsidR="000831B8" w:rsidRPr="00B90020" w:rsidRDefault="000831B8" w:rsidP="006B2226">
            <w:pPr>
              <w:pStyle w:val="pldetails"/>
              <w:rPr>
                <w:lang w:val="de-CH"/>
              </w:rPr>
            </w:pPr>
            <w:r w:rsidRPr="006F290E">
              <w:rPr>
                <w:color w:val="000000"/>
              </w:rPr>
              <w:t>Iveta OZOLINA (Ms.), Deputy Director, Department of Agriculture, Ministry of Agriculture, 2</w:t>
            </w:r>
            <w:r>
              <w:rPr>
                <w:color w:val="000000"/>
              </w:rPr>
              <w:t> </w:t>
            </w:r>
            <w:r w:rsidRPr="006F290E">
              <w:rPr>
                <w:color w:val="000000"/>
              </w:rPr>
              <w:t xml:space="preserve">Republikas laukums, LV-1981 Riga  </w:t>
            </w:r>
            <w:r>
              <w:rPr>
                <w:color w:val="000000"/>
              </w:rPr>
              <w:br/>
              <w:t>(tel</w:t>
            </w:r>
            <w:r w:rsidRPr="006F290E">
              <w:rPr>
                <w:color w:val="000000"/>
              </w:rPr>
              <w:t>.: +371 67027346  fax: +371 6727514  e-mail: iveta.ozolina@zm.gov.lv)</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fr-FR"/>
              </w:rPr>
            </w:pPr>
            <w:r>
              <w:rPr>
                <w:lang w:eastAsia="en-US"/>
              </w:rPr>
              <w:drawing>
                <wp:inline distT="0" distB="0" distL="0" distR="0" wp14:anchorId="52CA5517" wp14:editId="372F2E78">
                  <wp:extent cx="628650" cy="942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9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28650" cy="942975"/>
                          </a:xfrm>
                          <a:prstGeom prst="rect">
                            <a:avLst/>
                          </a:prstGeom>
                        </pic:spPr>
                      </pic:pic>
                    </a:graphicData>
                  </a:graphic>
                </wp:inline>
              </w:drawing>
            </w:r>
          </w:p>
        </w:tc>
        <w:tc>
          <w:tcPr>
            <w:tcW w:w="8390" w:type="dxa"/>
            <w:gridSpan w:val="5"/>
          </w:tcPr>
          <w:p w:rsidR="000831B8" w:rsidRPr="00B90020" w:rsidRDefault="000831B8" w:rsidP="006B2226">
            <w:pPr>
              <w:pStyle w:val="pldetails"/>
              <w:rPr>
                <w:lang w:val="es-ES"/>
              </w:rPr>
            </w:pPr>
            <w:r w:rsidRPr="00B90020">
              <w:rPr>
                <w:color w:val="000000"/>
              </w:rPr>
              <w:t xml:space="preserve">Daiga BAJALE (Miss), Senior Officer, Seed Control Department, Division of Seed Certification and Plant Variety Protection, State Plant Protection Service, Lielvardes 36/38, LV-1006 Riga  </w:t>
            </w:r>
            <w:r w:rsidRPr="00B90020">
              <w:rPr>
                <w:color w:val="000000"/>
              </w:rPr>
              <w:br/>
              <w:t>(tel.: +371 67550938  fax: +371 67365571  e-mail: daiga.bajale@vaad.gov.lv)</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rPr>
                <w:lang w:val="fr-FR"/>
              </w:rPr>
            </w:pPr>
            <w:r w:rsidRPr="00B90020">
              <w:rPr>
                <w:lang w:val="es-ES"/>
              </w:rPr>
              <w:t>MEXIQUE / MEXICO / MEXIKO / MÉXICO</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281686A4" wp14:editId="0337FB47">
                  <wp:extent cx="619125" cy="870418"/>
                  <wp:effectExtent l="0" t="0" r="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26332" cy="880550"/>
                          </a:xfrm>
                          <a:prstGeom prst="rect">
                            <a:avLst/>
                          </a:prstGeom>
                        </pic:spPr>
                      </pic:pic>
                    </a:graphicData>
                  </a:graphic>
                </wp:inline>
              </w:drawing>
            </w:r>
          </w:p>
        </w:tc>
        <w:tc>
          <w:tcPr>
            <w:tcW w:w="8390" w:type="dxa"/>
            <w:gridSpan w:val="5"/>
          </w:tcPr>
          <w:p w:rsidR="000831B8" w:rsidRPr="00B90020" w:rsidRDefault="000831B8" w:rsidP="006B2226">
            <w:pPr>
              <w:pStyle w:val="pldetails"/>
              <w:rPr>
                <w:lang w:val="es-ES"/>
              </w:rPr>
            </w:pPr>
            <w:r w:rsidRPr="00B90020">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54000 Tlalnepantla, Estado de México  </w:t>
            </w:r>
            <w:r w:rsidRPr="00B90020">
              <w:rPr>
                <w:lang w:val="es-ES"/>
              </w:rPr>
              <w:br/>
              <w:t>(tel.: +52 55 36220667  fax: +52 55 3622 0670  e-mail: enriqueta.molina@snics.gob.mx)</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fr-FR"/>
              </w:rPr>
            </w:pPr>
            <w:r w:rsidRPr="00B90020">
              <w:rPr>
                <w:lang w:eastAsia="en-US"/>
              </w:rPr>
              <w:drawing>
                <wp:inline distT="0" distB="0" distL="0" distR="0" wp14:anchorId="15AF8107" wp14:editId="08F59FCC">
                  <wp:extent cx="695325" cy="871474"/>
                  <wp:effectExtent l="0" t="0" r="0" b="5080"/>
                  <wp:docPr id="141" name="Picture 141"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1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95325" cy="871474"/>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es-ES"/>
              </w:rPr>
            </w:pPr>
            <w:r w:rsidRPr="00B90020">
              <w:rPr>
                <w:color w:val="000000"/>
              </w:rPr>
              <w:t xml:space="preserve">Eduardo PADILLA VACA, Director de Registro de Variedades Vegetales, Servicio Nacional de Inspección y Certificación de Semillas (SNICS), Av. Presidente Juárez 13, Col. El Cortijo, 54000 Tlalnepantla, Estado de México </w:t>
            </w:r>
            <w:r w:rsidRPr="00B90020">
              <w:rPr>
                <w:color w:val="000000"/>
              </w:rPr>
              <w:br/>
              <w:t>(tel.: +52 55 3622 0667  fax: +52 55 3622 0670  e-mail: eduardo.padilla@snics.gob.mx)</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lastRenderedPageBreak/>
              <w:drawing>
                <wp:inline distT="0" distB="0" distL="0" distR="0" wp14:anchorId="52000CB5" wp14:editId="66F44D0D">
                  <wp:extent cx="790575" cy="876300"/>
                  <wp:effectExtent l="0" t="0" r="9525" b="0"/>
                  <wp:docPr id="21" name="Picture 21"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7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color w:val="000000"/>
              </w:rPr>
            </w:pPr>
            <w:r>
              <w:rPr>
                <w:lang w:val="es-ES"/>
              </w:rPr>
              <w:t>Alejandro F. BARRIENTOS-PRIEGO, Profesor, Departamento de Fitotecnia, Universidad Autónoma Chapingo (UACh), Km. 38.5 Carretera México-Texcoco, CP 56230, Chapingo, Estado de México</w:t>
            </w:r>
            <w:r>
              <w:rPr>
                <w:lang w:val="es-ES"/>
              </w:rPr>
              <w:br/>
              <w:t>(tel.: +52 59 59 52 1559 fax: +52 595 9521642 e-mail: abarrien@gmail.com)</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rPr>
                <w:lang w:val="fr-FR"/>
              </w:rPr>
            </w:pPr>
            <w:r w:rsidRPr="00B90020">
              <w:rPr>
                <w:color w:val="000000"/>
              </w:rPr>
              <w:t>NORVÈGE / NORWAY / NORWEGEN / NORUEGA</w:t>
            </w:r>
          </w:p>
        </w:tc>
      </w:tr>
      <w:tr w:rsidR="000831B8"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831B8" w:rsidRPr="00B90020" w:rsidRDefault="000831B8" w:rsidP="006B2226">
            <w:pPr>
              <w:pStyle w:val="pldetails"/>
              <w:jc w:val="center"/>
            </w:pPr>
            <w:r>
              <w:rPr>
                <w:lang w:eastAsia="en-US"/>
              </w:rPr>
              <w:drawing>
                <wp:inline distT="0" distB="0" distL="0" distR="0" wp14:anchorId="453CC8A2" wp14:editId="47E9D1AF">
                  <wp:extent cx="638175" cy="8096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8175" cy="809625"/>
                          </a:xfrm>
                          <a:prstGeom prst="rect">
                            <a:avLst/>
                          </a:prstGeom>
                          <a:noFill/>
                          <a:ln>
                            <a:noFill/>
                          </a:ln>
                        </pic:spPr>
                      </pic:pic>
                    </a:graphicData>
                  </a:graphic>
                </wp:inline>
              </w:drawing>
            </w:r>
          </w:p>
        </w:tc>
        <w:tc>
          <w:tcPr>
            <w:tcW w:w="8390" w:type="dxa"/>
            <w:gridSpan w:val="5"/>
            <w:tcBorders>
              <w:top w:val="nil"/>
              <w:left w:val="nil"/>
              <w:bottom w:val="nil"/>
              <w:right w:val="nil"/>
            </w:tcBorders>
          </w:tcPr>
          <w:p w:rsidR="000831B8" w:rsidRPr="00B90020" w:rsidRDefault="000831B8" w:rsidP="006B2226">
            <w:pPr>
              <w:pStyle w:val="pldetails"/>
              <w:rPr>
                <w:lang w:val="de-CH"/>
              </w:rPr>
            </w:pPr>
            <w:r w:rsidRPr="006F290E">
              <w:rPr>
                <w:color w:val="000000"/>
              </w:rPr>
              <w:t xml:space="preserve">Marianne SMITH (Ms.), Senior Advisor, Norwegian Ministry of Agriculture and Food, Ostboks 8007 Dep., N-0030 Oslo  </w:t>
            </w:r>
            <w:r>
              <w:rPr>
                <w:color w:val="000000"/>
              </w:rPr>
              <w:br/>
              <w:t>(tel</w:t>
            </w:r>
            <w:r w:rsidRPr="006F290E">
              <w:rPr>
                <w:color w:val="000000"/>
              </w:rPr>
              <w:t>.: +47 22 24 9264  fax: +47 22 24 27 53  e-mail: marianne.smith@lmd.dep.no)</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fr-FR"/>
              </w:rPr>
            </w:pPr>
            <w:r w:rsidRPr="00B90020">
              <w:rPr>
                <w:lang w:eastAsia="en-US"/>
              </w:rPr>
              <w:drawing>
                <wp:inline distT="0" distB="0" distL="0" distR="0" wp14:anchorId="701DF073" wp14:editId="479E6FBA">
                  <wp:extent cx="628650" cy="809625"/>
                  <wp:effectExtent l="0" t="0" r="0" b="9525"/>
                  <wp:docPr id="142" name="Picture 142"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603"/>
                          <pic:cNvPicPr>
                            <a:picLocks noChangeAspect="1" noChangeArrowheads="1"/>
                          </pic:cNvPicPr>
                        </pic:nvPicPr>
                        <pic:blipFill rotWithShape="1">
                          <a:blip r:embed="rId62">
                            <a:extLst>
                              <a:ext uri="{28A0092B-C50C-407E-A947-70E740481C1C}">
                                <a14:useLocalDpi xmlns:a14="http://schemas.microsoft.com/office/drawing/2010/main" val="0"/>
                              </a:ext>
                            </a:extLst>
                          </a:blip>
                          <a:srcRect b="8602"/>
                          <a:stretch/>
                        </pic:blipFill>
                        <pic:spPr bwMode="auto">
                          <a:xfrm>
                            <a:off x="0" y="0"/>
                            <a:ext cx="6286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Tor Erik JØRGENSEN, Head of Department for National Approvals, Norwegian Food Safety Authority, Felles postmottak, P.O. Box 383, N-2381 Brumunddal  </w:t>
            </w:r>
            <w:r w:rsidRPr="00B90020">
              <w:rPr>
                <w:color w:val="000000"/>
              </w:rPr>
              <w:br/>
              <w:t>(tel.: +47 6494 44 00  fax: +47 6494 4411  e-mail: tor.erik.jorgensen@mattilsynet.no)</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rPr>
                <w:lang w:val="fr-FR"/>
              </w:rPr>
            </w:pPr>
            <w:r w:rsidRPr="00B90020">
              <w:rPr>
                <w:lang w:val="fr-FR"/>
              </w:rPr>
              <w:t>NOUVELLE-ZÉLANDE / NEW ZEALAND / NEUSEELAND / NUEVA ZELANDIA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fr-FR"/>
              </w:rPr>
            </w:pPr>
            <w:r w:rsidRPr="00B90020">
              <w:rPr>
                <w:lang w:eastAsia="en-US"/>
              </w:rPr>
              <w:drawing>
                <wp:inline distT="0" distB="0" distL="0" distR="0" wp14:anchorId="24310777" wp14:editId="07F8325B">
                  <wp:extent cx="742950" cy="962025"/>
                  <wp:effectExtent l="0" t="0" r="0" b="9525"/>
                  <wp:docPr id="144" name="Picture 144"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036"/>
                          <pic:cNvPicPr>
                            <a:picLocks noChangeAspect="1" noChangeArrowheads="1"/>
                          </pic:cNvPicPr>
                        </pic:nvPicPr>
                        <pic:blipFill>
                          <a:blip r:embed="rId63"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pPr>
            <w:r w:rsidRPr="00B90020">
              <w:t xml:space="preserve">Christopher J. BARNABY, Assistant Commissioner / Principal Examiner, Plant Variety Rights Office, Intellectual Property Office of New Zealand, Private Bag 4714, Christchurch 8140 </w:t>
            </w:r>
            <w:r w:rsidRPr="00B90020">
              <w:br/>
              <w:t>(tel.:+64 3 9626206  fax: +64 3 9626202  e-mail: Chris.Barnaby@pvr.govt.nz)</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rPr>
                <w:color w:val="000000"/>
              </w:rPr>
              <w:t>OMAN / OMAN / OMAN / OMÁN</w:t>
            </w:r>
          </w:p>
        </w:tc>
      </w:tr>
      <w:tr w:rsidR="000831B8" w:rsidRPr="00B90020" w:rsidTr="006B2226">
        <w:trPr>
          <w:gridAfter w:val="1"/>
          <w:wAfter w:w="67" w:type="dxa"/>
          <w:cantSplit/>
        </w:trPr>
        <w:tc>
          <w:tcPr>
            <w:tcW w:w="1641" w:type="dxa"/>
          </w:tcPr>
          <w:p w:rsidR="000831B8" w:rsidRDefault="000831B8" w:rsidP="006B2226">
            <w:pPr>
              <w:pStyle w:val="pldetails"/>
              <w:jc w:val="center"/>
            </w:pPr>
          </w:p>
          <w:p w:rsidR="000831B8" w:rsidRDefault="000831B8" w:rsidP="006B2226">
            <w:pPr>
              <w:pStyle w:val="pldetails"/>
              <w:jc w:val="center"/>
            </w:pPr>
          </w:p>
          <w:p w:rsidR="000831B8" w:rsidRPr="00B90020" w:rsidRDefault="000831B8" w:rsidP="006B2226">
            <w:pPr>
              <w:pStyle w:val="pldetails"/>
              <w:jc w:val="center"/>
            </w:pPr>
          </w:p>
        </w:tc>
        <w:tc>
          <w:tcPr>
            <w:tcW w:w="8390" w:type="dxa"/>
            <w:gridSpan w:val="5"/>
          </w:tcPr>
          <w:p w:rsidR="000831B8" w:rsidRPr="006A3BDF" w:rsidRDefault="000831B8" w:rsidP="006B2226">
            <w:pPr>
              <w:pStyle w:val="pldetails"/>
              <w:rPr>
                <w:lang w:val="es-AR"/>
              </w:rPr>
            </w:pPr>
            <w:r w:rsidRPr="006A3BDF">
              <w:rPr>
                <w:color w:val="000000"/>
              </w:rPr>
              <w:t xml:space="preserve">Fatima AL-GHAZALI (Ms.), Minister Plenipotentiary, Commercial Affairs, Permanent Mission, 3A, chemin de Roilbot, 1292 Chambésy  </w:t>
            </w:r>
            <w:r w:rsidRPr="006A3BDF">
              <w:rPr>
                <w:color w:val="000000"/>
              </w:rPr>
              <w:br/>
              <w:t>(tel.: +41 22 758 03 81  fax: +41 22 758 1359  e-mail: ghazali92@hotmail.com)</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57B08388" wp14:editId="29B2D445">
                  <wp:extent cx="786701" cy="96548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00.JPG"/>
                          <pic:cNvPicPr/>
                        </pic:nvPicPr>
                        <pic:blipFill rotWithShape="1">
                          <a:blip r:embed="rId64" cstate="print">
                            <a:extLst>
                              <a:ext uri="{28A0092B-C50C-407E-A947-70E740481C1C}">
                                <a14:useLocalDpi xmlns:a14="http://schemas.microsoft.com/office/drawing/2010/main" val="0"/>
                              </a:ext>
                            </a:extLst>
                          </a:blip>
                          <a:srcRect b="8333"/>
                          <a:stretch/>
                        </pic:blipFill>
                        <pic:spPr bwMode="auto">
                          <a:xfrm>
                            <a:off x="0" y="0"/>
                            <a:ext cx="793001" cy="97322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rPr>
                <w:lang w:val="es-AR"/>
              </w:rPr>
            </w:pPr>
            <w:r w:rsidRPr="00D051D5">
              <w:rPr>
                <w:color w:val="000000"/>
              </w:rPr>
              <w:t>Ali AL LAWATI</w:t>
            </w:r>
            <w:r>
              <w:rPr>
                <w:color w:val="000000"/>
              </w:rPr>
              <w:t xml:space="preserve">, </w:t>
            </w:r>
            <w:r w:rsidRPr="00D051D5">
              <w:rPr>
                <w:color w:val="000000"/>
              </w:rPr>
              <w:t>Plant Genetic Resources Expert</w:t>
            </w:r>
            <w:r>
              <w:rPr>
                <w:color w:val="000000"/>
              </w:rPr>
              <w:t xml:space="preserve">, The </w:t>
            </w:r>
            <w:r w:rsidRPr="00D051D5">
              <w:rPr>
                <w:color w:val="000000"/>
              </w:rPr>
              <w:t>Research Council, Oman Animal and Plant Genetic Resources</w:t>
            </w:r>
            <w:r>
              <w:rPr>
                <w:color w:val="000000"/>
              </w:rPr>
              <w:t xml:space="preserve">, </w:t>
            </w:r>
            <w:r w:rsidRPr="00D051D5">
              <w:rPr>
                <w:color w:val="000000"/>
              </w:rPr>
              <w:t>P.O. Box 1422</w:t>
            </w:r>
            <w:r>
              <w:rPr>
                <w:color w:val="000000"/>
              </w:rPr>
              <w:t xml:space="preserve">, </w:t>
            </w:r>
            <w:r w:rsidRPr="00D051D5">
              <w:rPr>
                <w:color w:val="000000"/>
              </w:rPr>
              <w:t>CP 130</w:t>
            </w:r>
            <w:r>
              <w:rPr>
                <w:color w:val="000000"/>
              </w:rPr>
              <w:t>, Muscat</w:t>
            </w:r>
            <w:r>
              <w:rPr>
                <w:color w:val="000000"/>
              </w:rPr>
              <w:br/>
            </w:r>
            <w:r w:rsidRPr="00B90020">
              <w:rPr>
                <w:color w:val="000000"/>
              </w:rPr>
              <w:t>(tel.: +</w:t>
            </w:r>
            <w:r>
              <w:t xml:space="preserve"> </w:t>
            </w:r>
            <w:r w:rsidRPr="00707314">
              <w:rPr>
                <w:color w:val="000000"/>
              </w:rPr>
              <w:t>+968 24509891</w:t>
            </w:r>
            <w:r w:rsidRPr="00B90020">
              <w:rPr>
                <w:color w:val="000000"/>
              </w:rPr>
              <w:t xml:space="preserve">  fax: </w:t>
            </w:r>
            <w:r w:rsidRPr="00707314">
              <w:rPr>
                <w:color w:val="000000"/>
              </w:rPr>
              <w:t>+968 24509820</w:t>
            </w:r>
            <w:r w:rsidRPr="00B90020">
              <w:rPr>
                <w:color w:val="000000"/>
              </w:rPr>
              <w:t xml:space="preserve">  e-mail: </w:t>
            </w:r>
            <w:r w:rsidRPr="00030A04">
              <w:t>ali.allawati@trc.gov.om</w:t>
            </w:r>
            <w:r w:rsidRPr="00B90020">
              <w:rPr>
                <w:color w:val="000000"/>
              </w:rPr>
              <w:t>)</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rPr>
                <w:lang w:val="es-ES"/>
              </w:rPr>
              <w:t>PARAGUAY / PARAGUAY / PARAGUAY / PARAGUAY</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4C862911" wp14:editId="51E24E63">
                  <wp:extent cx="711995" cy="87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3.JPG"/>
                          <pic:cNvPicPr/>
                        </pic:nvPicPr>
                        <pic:blipFill rotWithShape="1">
                          <a:blip r:embed="rId65" cstate="print">
                            <a:extLst>
                              <a:ext uri="{28A0092B-C50C-407E-A947-70E740481C1C}">
                                <a14:useLocalDpi xmlns:a14="http://schemas.microsoft.com/office/drawing/2010/main" val="0"/>
                              </a:ext>
                            </a:extLst>
                          </a:blip>
                          <a:srcRect l="13433" t="10034" r="8955" b="18618"/>
                          <a:stretch/>
                        </pic:blipFill>
                        <pic:spPr bwMode="auto">
                          <a:xfrm>
                            <a:off x="0" y="0"/>
                            <a:ext cx="716846" cy="88227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rPr>
                <w:lang w:val="es-AR"/>
              </w:rPr>
            </w:pPr>
            <w:r w:rsidRPr="00B90020">
              <w:rPr>
                <w:lang w:val="es-AR"/>
              </w:rPr>
              <w:t xml:space="preserve">Liz Carmen ROJAS CABALLERO (Sra.), Directora, Dirección de Semillas (DISE), Servicio Nacional de Calidad y Sanidad Vegetal y de Semillas (SENAVE), Rodriguez de Francia No. 685 c/ Mcal. Estigarribia, San Lorenzo  </w:t>
            </w:r>
            <w:r w:rsidRPr="00B90020">
              <w:rPr>
                <w:lang w:val="es-AR"/>
              </w:rPr>
              <w:br/>
              <w:t>(tel.: +595 21 582201 / 577243  fax: +595 21 584645  e-mail: liz.rojas@senave.gov.py)</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71E6044D" wp14:editId="20400419">
                  <wp:extent cx="733954" cy="90487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97.JPG"/>
                          <pic:cNvPicPr/>
                        </pic:nvPicPr>
                        <pic:blipFill rotWithShape="1">
                          <a:blip r:embed="rId66" cstate="print">
                            <a:extLst>
                              <a:ext uri="{28A0092B-C50C-407E-A947-70E740481C1C}">
                                <a14:useLocalDpi xmlns:a14="http://schemas.microsoft.com/office/drawing/2010/main" val="0"/>
                              </a:ext>
                            </a:extLst>
                          </a:blip>
                          <a:srcRect l="16158" t="9484" r="16900" b="28872"/>
                          <a:stretch/>
                        </pic:blipFill>
                        <pic:spPr bwMode="auto">
                          <a:xfrm>
                            <a:off x="0" y="0"/>
                            <a:ext cx="737267" cy="908959"/>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rPr>
                <w:lang w:val="es-AR"/>
              </w:rPr>
            </w:pPr>
            <w:r w:rsidRPr="00B90020">
              <w:rPr>
                <w:color w:val="000000"/>
              </w:rPr>
              <w:t xml:space="preserve">Ada Concepción CENTURIÓN DE GUILLÉN (Sra.), Jefa, Departamento de Certificación de Semillas, Dirección de Semillas (DISE), Rodríguez de Francia No. 685 c/ Mcal. Estigarribia, San Lorenzo  </w:t>
            </w:r>
            <w:r w:rsidRPr="00B90020">
              <w:rPr>
                <w:color w:val="000000"/>
              </w:rPr>
              <w:br/>
              <w:t>(tel.: +595 215 84645  fax: +595 21 584645  e-mail: ada.centurion@senave.gov.py)</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rPr>
                <w:lang w:val="fr-FR"/>
              </w:rPr>
            </w:pPr>
            <w:r w:rsidRPr="00B90020">
              <w:rPr>
                <w:lang w:val="fr-FR"/>
              </w:rPr>
              <w:lastRenderedPageBreak/>
              <w:t>PAYS-BAS / NETHERLANDS / NIEDERLANDE / PAÍSES BAJOS</w:t>
            </w:r>
          </w:p>
        </w:tc>
      </w:tr>
      <w:tr w:rsidR="000831B8"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831B8" w:rsidRPr="00A21F6D" w:rsidRDefault="000831B8" w:rsidP="006B2226">
            <w:pPr>
              <w:pStyle w:val="pldetails"/>
              <w:jc w:val="center"/>
              <w:rPr>
                <w:highlight w:val="yellow"/>
              </w:rPr>
            </w:pPr>
            <w:r>
              <w:rPr>
                <w:lang w:eastAsia="en-US"/>
              </w:rPr>
              <w:drawing>
                <wp:inline distT="0" distB="0" distL="0" distR="0" wp14:anchorId="52E9EBCD" wp14:editId="73080491">
                  <wp:extent cx="723900" cy="1038225"/>
                  <wp:effectExtent l="0" t="0" r="0" b="9525"/>
                  <wp:docPr id="48" name="Picture 48" descr="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56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23900" cy="1038225"/>
                          </a:xfrm>
                          <a:prstGeom prst="rect">
                            <a:avLst/>
                          </a:prstGeom>
                          <a:noFill/>
                          <a:ln>
                            <a:noFill/>
                          </a:ln>
                        </pic:spPr>
                      </pic:pic>
                    </a:graphicData>
                  </a:graphic>
                </wp:inline>
              </w:drawing>
            </w:r>
          </w:p>
        </w:tc>
        <w:tc>
          <w:tcPr>
            <w:tcW w:w="8390" w:type="dxa"/>
            <w:gridSpan w:val="5"/>
            <w:tcBorders>
              <w:top w:val="nil"/>
              <w:left w:val="nil"/>
              <w:bottom w:val="nil"/>
              <w:right w:val="nil"/>
            </w:tcBorders>
          </w:tcPr>
          <w:p w:rsidR="000831B8" w:rsidRPr="005608A9" w:rsidRDefault="000831B8" w:rsidP="006B2226">
            <w:pPr>
              <w:pStyle w:val="pldetails"/>
              <w:rPr>
                <w:lang w:val="nl-NL"/>
              </w:rPr>
            </w:pPr>
            <w:r w:rsidRPr="005608A9">
              <w:rPr>
                <w:lang w:val="nl-NL"/>
              </w:rPr>
              <w:t xml:space="preserve">Marien VALSTAR, Sector Manager Seeds and Plant Propagation Material, </w:t>
            </w:r>
            <w:r>
              <w:rPr>
                <w:lang w:val="nl-NL"/>
              </w:rPr>
              <w:t>Ministry of Economic Affairs, DG AGRO</w:t>
            </w:r>
            <w:r w:rsidRPr="005608A9">
              <w:rPr>
                <w:lang w:val="nl-NL"/>
              </w:rPr>
              <w:t xml:space="preserve">, P.O. Box 20401, NL-2500 </w:t>
            </w:r>
            <w:r w:rsidRPr="006032A2">
              <w:rPr>
                <w:color w:val="000000"/>
              </w:rPr>
              <w:t>The Hague</w:t>
            </w:r>
            <w:r w:rsidRPr="005608A9">
              <w:rPr>
                <w:lang w:val="nl-NL"/>
              </w:rPr>
              <w:t xml:space="preserve"> </w:t>
            </w:r>
            <w:r w:rsidRPr="005608A9">
              <w:rPr>
                <w:lang w:val="nl-NL"/>
              </w:rPr>
              <w:br/>
              <w:t>(tel.: +31 70 379 8911  fax: +31 70 378 6153  e</w:t>
            </w:r>
            <w:r w:rsidRPr="005608A9">
              <w:rPr>
                <w:lang w:val="nl-NL"/>
              </w:rPr>
              <w:noBreakHyphen/>
              <w:t>mail: m.valstar@min</w:t>
            </w:r>
            <w:r>
              <w:rPr>
                <w:lang w:val="nl-NL"/>
              </w:rPr>
              <w:t>ez</w:t>
            </w:r>
            <w:r w:rsidRPr="005608A9">
              <w:rPr>
                <w:lang w:val="nl-NL"/>
              </w:rPr>
              <w:t xml:space="preserve">.nl) </w:t>
            </w:r>
          </w:p>
        </w:tc>
      </w:tr>
      <w:tr w:rsidR="000831B8"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831B8" w:rsidRPr="00B90020" w:rsidRDefault="000831B8" w:rsidP="006B2226">
            <w:pPr>
              <w:pStyle w:val="pldetails"/>
              <w:jc w:val="center"/>
            </w:pPr>
            <w:r w:rsidRPr="00A21F6D">
              <w:rPr>
                <w:highlight w:val="yellow"/>
                <w:lang w:eastAsia="en-US"/>
              </w:rPr>
              <w:drawing>
                <wp:inline distT="0" distB="0" distL="0" distR="0" wp14:anchorId="15A41A80" wp14:editId="539962A9">
                  <wp:extent cx="781050" cy="904875"/>
                  <wp:effectExtent l="0" t="0" r="0" b="9525"/>
                  <wp:docPr id="146" name="Picture 146"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1882"/>
                          <pic:cNvPicPr>
                            <a:picLocks noChangeAspect="1" noChangeArrowheads="1"/>
                          </pic:cNvPicPr>
                        </pic:nvPicPr>
                        <pic:blipFill>
                          <a:blip r:embed="rId68">
                            <a:extLst>
                              <a:ext uri="{28A0092B-C50C-407E-A947-70E740481C1C}">
                                <a14:useLocalDpi xmlns:a14="http://schemas.microsoft.com/office/drawing/2010/main" val="0"/>
                              </a:ext>
                            </a:extLst>
                          </a:blip>
                          <a:srcRect b="12303"/>
                          <a:stretch>
                            <a:fillRect/>
                          </a:stretch>
                        </pic:blipFill>
                        <pic:spPr bwMode="auto">
                          <a:xfrm>
                            <a:off x="0" y="0"/>
                            <a:ext cx="781050" cy="904875"/>
                          </a:xfrm>
                          <a:prstGeom prst="rect">
                            <a:avLst/>
                          </a:prstGeom>
                          <a:noFill/>
                          <a:ln>
                            <a:noFill/>
                          </a:ln>
                        </pic:spPr>
                      </pic:pic>
                    </a:graphicData>
                  </a:graphic>
                </wp:inline>
              </w:drawing>
            </w:r>
          </w:p>
        </w:tc>
        <w:tc>
          <w:tcPr>
            <w:tcW w:w="8390" w:type="dxa"/>
            <w:gridSpan w:val="5"/>
            <w:tcBorders>
              <w:top w:val="nil"/>
              <w:left w:val="nil"/>
              <w:bottom w:val="nil"/>
              <w:right w:val="nil"/>
            </w:tcBorders>
          </w:tcPr>
          <w:p w:rsidR="000831B8" w:rsidRPr="00B90020" w:rsidRDefault="000831B8" w:rsidP="006B2226">
            <w:pPr>
              <w:pStyle w:val="pldetails"/>
              <w:rPr>
                <w:lang w:val="de-CH"/>
              </w:rPr>
            </w:pPr>
            <w:r w:rsidRPr="006F290E">
              <w:rPr>
                <w:color w:val="000000"/>
              </w:rPr>
              <w:t xml:space="preserve">Kees Jan GROENEWOUD, Secretary, Plant Variety Board (Raad voor Plantenrassen), Naktuinbouw, P.O. Box 40, NL-2370 AA Roelofarendsveen  </w:t>
            </w:r>
            <w:r>
              <w:rPr>
                <w:color w:val="000000"/>
              </w:rPr>
              <w:br/>
              <w:t>(tel</w:t>
            </w:r>
            <w:r w:rsidRPr="006F290E">
              <w:rPr>
                <w:color w:val="000000"/>
              </w:rPr>
              <w:t>.: +31713326301  fax: +31713326363  e-mail: c.j.a.groenewoud@naktuinbouw.nl)</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3E6AD625" wp14:editId="23A620BC">
                  <wp:extent cx="781050" cy="952500"/>
                  <wp:effectExtent l="0" t="0" r="0" b="0"/>
                  <wp:docPr id="95" name="Picture 95" descr="2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39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81050" cy="95250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color w:val="000000"/>
              </w:rPr>
            </w:pPr>
            <w:r w:rsidRPr="006032A2">
              <w:rPr>
                <w:color w:val="000000"/>
              </w:rPr>
              <w:t xml:space="preserve">Jaap SATTER, Senior Policy Officer, Seeds &amp; Propagation Materials, Ministry of Economic Affairs, Ministry of Economic Affairs, Directorate for Agriculture, P.O. Box 20401, NL-2500 The Hague  </w:t>
            </w:r>
            <w:r>
              <w:rPr>
                <w:color w:val="000000"/>
              </w:rPr>
              <w:br/>
              <w:t>(tel</w:t>
            </w:r>
            <w:r w:rsidRPr="006032A2">
              <w:rPr>
                <w:color w:val="000000"/>
              </w:rPr>
              <w:t>.: +31 611 333 670  e-mail: j.h.satter@minez.nl)</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fr-FR"/>
              </w:rPr>
            </w:pPr>
            <w:r w:rsidRPr="00B90020">
              <w:rPr>
                <w:lang w:eastAsia="en-US"/>
              </w:rPr>
              <w:drawing>
                <wp:inline distT="0" distB="0" distL="0" distR="0" wp14:anchorId="3742973A" wp14:editId="10B05820">
                  <wp:extent cx="742950" cy="838200"/>
                  <wp:effectExtent l="0" t="0" r="0" b="0"/>
                  <wp:docPr id="145" name="Picture 145"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fr-FR"/>
              </w:rPr>
            </w:pPr>
            <w:r w:rsidRPr="00B90020">
              <w:rPr>
                <w:color w:val="000000"/>
              </w:rPr>
              <w:t>Kees VAN ETTEKOVEN, Head of Variety Testing Depa</w:t>
            </w:r>
            <w:r>
              <w:rPr>
                <w:color w:val="000000"/>
              </w:rPr>
              <w:t>rtment, Naktuinbouw NL, Sotaweg </w:t>
            </w:r>
            <w:r w:rsidRPr="00B90020">
              <w:rPr>
                <w:color w:val="000000"/>
              </w:rPr>
              <w:t xml:space="preserve">22, NL-2371 GD Roelofarendsveen  </w:t>
            </w:r>
            <w:r w:rsidRPr="00B90020">
              <w:rPr>
                <w:color w:val="000000"/>
              </w:rPr>
              <w:br/>
              <w:t>(tel.: +31 71 332 6128  fax: +31 71 332 6565  e-mail: c.v.ettekoven@naktuinbouw.nl)</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rPr>
                <w:lang w:val="fr-FR"/>
              </w:rPr>
            </w:pPr>
            <w:r w:rsidRPr="00B90020">
              <w:rPr>
                <w:lang w:val="fr-FR"/>
              </w:rPr>
              <w:t>POLOGNE / POLAND / POLEN / POLONIA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fr-FR"/>
              </w:rPr>
            </w:pPr>
            <w:r>
              <w:rPr>
                <w:lang w:eastAsia="en-US"/>
              </w:rPr>
              <w:drawing>
                <wp:inline distT="0" distB="0" distL="0" distR="0" wp14:anchorId="5831851C" wp14:editId="7ECC79EE">
                  <wp:extent cx="676275" cy="885825"/>
                  <wp:effectExtent l="0" t="0" r="9525" b="9525"/>
                  <wp:docPr id="50" name="Picture 50"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719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76275" cy="88582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fr-FR"/>
              </w:rPr>
            </w:pPr>
            <w:r w:rsidRPr="006F290E">
              <w:rPr>
                <w:color w:val="000000"/>
              </w:rPr>
              <w:t xml:space="preserve">Edward S. GACEK, Director General, Research Centre for Cultivar Testing (COBORU), PL-63-022 Slupia Wielka  </w:t>
            </w:r>
            <w:r>
              <w:rPr>
                <w:color w:val="000000"/>
              </w:rPr>
              <w:br/>
              <w:t>(tel</w:t>
            </w:r>
            <w:r w:rsidRPr="006F290E">
              <w:rPr>
                <w:color w:val="000000"/>
              </w:rPr>
              <w:t xml:space="preserve">.: +48 61 285 2341  fax: +48 61 285 3558  e-mail: </w:t>
            </w:r>
            <w:r w:rsidRPr="003E250B">
              <w:rPr>
                <w:color w:val="000000"/>
              </w:rPr>
              <w:t>e.gacek@coboru.pl</w:t>
            </w:r>
            <w:r w:rsidRPr="006F290E">
              <w:rPr>
                <w:color w:val="000000"/>
              </w:rPr>
              <w:t>)</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fr-FR"/>
              </w:rPr>
            </w:pPr>
            <w:r w:rsidRPr="00A21F6D">
              <w:rPr>
                <w:highlight w:val="yellow"/>
                <w:lang w:eastAsia="en-US"/>
              </w:rPr>
              <w:drawing>
                <wp:inline distT="0" distB="0" distL="0" distR="0" wp14:anchorId="056E9BD9" wp14:editId="7F5D7506">
                  <wp:extent cx="628650" cy="923925"/>
                  <wp:effectExtent l="0" t="0" r="0" b="9525"/>
                  <wp:docPr id="149" name="Picture 149" descr="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20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8650" cy="923925"/>
                          </a:xfrm>
                          <a:prstGeom prst="rect">
                            <a:avLst/>
                          </a:prstGeom>
                          <a:noFill/>
                          <a:ln>
                            <a:noFill/>
                          </a:ln>
                        </pic:spPr>
                      </pic:pic>
                    </a:graphicData>
                  </a:graphic>
                </wp:inline>
              </w:drawing>
            </w:r>
          </w:p>
        </w:tc>
        <w:tc>
          <w:tcPr>
            <w:tcW w:w="8390" w:type="dxa"/>
            <w:gridSpan w:val="5"/>
          </w:tcPr>
          <w:p w:rsidR="000831B8" w:rsidRPr="006F290E" w:rsidRDefault="000831B8" w:rsidP="006B2226">
            <w:pPr>
              <w:pStyle w:val="pldetails"/>
              <w:rPr>
                <w:color w:val="000000"/>
              </w:rPr>
            </w:pPr>
            <w:r w:rsidRPr="003E250B">
              <w:rPr>
                <w:color w:val="000000"/>
              </w:rPr>
              <w:t xml:space="preserve">Alicja </w:t>
            </w:r>
            <w:r w:rsidRPr="003E250B">
              <w:t>RUTKOWSKA-ŁOŚ</w:t>
            </w:r>
            <w:r w:rsidRPr="003E250B">
              <w:rPr>
                <w:color w:val="000000"/>
              </w:rPr>
              <w:t xml:space="preserve"> (Mrs.), Head, National Listing and Plant Breeders' Rights Protection Office, The Research Centre for Cultivar Testing (COBORU), PL-63-022 Slupia Wielka  </w:t>
            </w:r>
            <w:r w:rsidRPr="003E250B">
              <w:rPr>
                <w:color w:val="000000"/>
              </w:rPr>
              <w:br/>
              <w:t>(tel.: +48 61 285 2341  fax: +48 61 285 3558  e-mail: a.rutkowska@coboru.pl)</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rPr>
                <w:lang w:val="fr-FR"/>
              </w:rPr>
            </w:pPr>
            <w:r w:rsidRPr="00B90020">
              <w:rPr>
                <w:lang w:val="es-ES"/>
              </w:rPr>
              <w:t>RÉPUBLIQUE DE CORÉE / REPUBLIC OF KOREA / REPUBLIK KOREA / REPÚBLICA DE COREA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fr-FR"/>
              </w:rPr>
            </w:pPr>
            <w:r w:rsidRPr="00B90020">
              <w:rPr>
                <w:lang w:eastAsia="en-US"/>
              </w:rPr>
              <w:drawing>
                <wp:inline distT="0" distB="0" distL="0" distR="0" wp14:anchorId="3F5F52ED" wp14:editId="46FD2F94">
                  <wp:extent cx="699709" cy="89535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02339" cy="898716"/>
                          </a:xfrm>
                          <a:prstGeom prst="rect">
                            <a:avLst/>
                          </a:prstGeom>
                        </pic:spPr>
                      </pic:pic>
                    </a:graphicData>
                  </a:graphic>
                </wp:inline>
              </w:drawing>
            </w:r>
          </w:p>
        </w:tc>
        <w:tc>
          <w:tcPr>
            <w:tcW w:w="8390" w:type="dxa"/>
            <w:gridSpan w:val="5"/>
          </w:tcPr>
          <w:p w:rsidR="000831B8" w:rsidRPr="00B90020" w:rsidRDefault="000831B8" w:rsidP="006B2226">
            <w:pPr>
              <w:pStyle w:val="pldetails"/>
              <w:rPr>
                <w:lang w:val="fr-FR"/>
              </w:rPr>
            </w:pPr>
            <w:r w:rsidRPr="00B90020">
              <w:rPr>
                <w:color w:val="000000"/>
              </w:rPr>
              <w:t>Seung-In YI, Examiner (Senior Researcher), Plant Variety Protection Division, Korea Seed &amp; Variety Service (KSVS), Anyang-ro 184, Manan-</w:t>
            </w:r>
            <w:r>
              <w:rPr>
                <w:color w:val="000000"/>
              </w:rPr>
              <w:t>g</w:t>
            </w:r>
            <w:r w:rsidRPr="00B90020">
              <w:rPr>
                <w:color w:val="000000"/>
              </w:rPr>
              <w:t xml:space="preserve">u, Anyang, </w:t>
            </w:r>
            <w:r>
              <w:rPr>
                <w:color w:val="000000"/>
              </w:rPr>
              <w:t>Gyeonggi</w:t>
            </w:r>
            <w:r w:rsidRPr="00B90020">
              <w:rPr>
                <w:color w:val="000000"/>
              </w:rPr>
              <w:t>-do 430-</w:t>
            </w:r>
            <w:r>
              <w:rPr>
                <w:color w:val="000000"/>
              </w:rPr>
              <w:t>833</w:t>
            </w:r>
            <w:r w:rsidRPr="00B90020">
              <w:rPr>
                <w:color w:val="000000"/>
              </w:rPr>
              <w:t xml:space="preserve"> </w:t>
            </w:r>
            <w:r w:rsidRPr="00B90020">
              <w:rPr>
                <w:color w:val="000000"/>
              </w:rPr>
              <w:br/>
              <w:t>(tel.: +82 31 467 0112  fax: +82 31 467 0116  e-mail: seedin@korea.kr)</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fr-FR"/>
              </w:rPr>
            </w:pPr>
            <w:r w:rsidRPr="00B90020">
              <w:rPr>
                <w:lang w:eastAsia="en-US"/>
              </w:rPr>
              <w:drawing>
                <wp:inline distT="0" distB="0" distL="0" distR="0" wp14:anchorId="7A1726AA" wp14:editId="65334928">
                  <wp:extent cx="676275" cy="912971"/>
                  <wp:effectExtent l="0" t="0" r="0" b="1905"/>
                  <wp:docPr id="150" name="Picture 150"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M_Oksun_K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76275" cy="912971"/>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pPr>
            <w:r w:rsidRPr="00B90020">
              <w:rPr>
                <w:color w:val="000000"/>
              </w:rPr>
              <w:t>Oksun KIM (Ms.), Researcher, Plant Variety Protection Division, Korea Seed &amp; Variety Service (KSVS), Anyang-ro 184, Manan-</w:t>
            </w:r>
            <w:r>
              <w:rPr>
                <w:color w:val="000000"/>
              </w:rPr>
              <w:t>g</w:t>
            </w:r>
            <w:r w:rsidRPr="00B90020">
              <w:rPr>
                <w:color w:val="000000"/>
              </w:rPr>
              <w:t xml:space="preserve">u, Anyang, </w:t>
            </w:r>
            <w:r>
              <w:rPr>
                <w:color w:val="000000"/>
              </w:rPr>
              <w:t>Gyeonggi</w:t>
            </w:r>
            <w:r w:rsidRPr="00B90020">
              <w:rPr>
                <w:color w:val="000000"/>
              </w:rPr>
              <w:t>-do 430-</w:t>
            </w:r>
            <w:r>
              <w:rPr>
                <w:color w:val="000000"/>
              </w:rPr>
              <w:t>833</w:t>
            </w:r>
            <w:r w:rsidRPr="00B90020">
              <w:rPr>
                <w:color w:val="000000"/>
              </w:rPr>
              <w:t xml:space="preserve"> </w:t>
            </w:r>
            <w:r w:rsidRPr="00B90020">
              <w:rPr>
                <w:color w:val="000000"/>
              </w:rPr>
              <w:br/>
              <w:t>(tel.: +82 31 467 0190  fax: +82 31 467 0160  e-mail: oksunkim@korea.kr)</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rPr>
                <w:lang w:val="pt-BR"/>
              </w:rPr>
            </w:pPr>
            <w:r w:rsidRPr="00B90020">
              <w:rPr>
                <w:lang w:val="pt-BR"/>
              </w:rPr>
              <w:lastRenderedPageBreak/>
              <w:t>RÉPUBLIQUE DE MOLDOVA / REPUBLIC OF MOLDOVA / REPUBLIK MOLDAU / REPÚBLICA DE MOLDOVA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pt-BR"/>
              </w:rPr>
            </w:pPr>
            <w:r w:rsidRPr="00B90020">
              <w:rPr>
                <w:lang w:eastAsia="en-US"/>
              </w:rPr>
              <w:drawing>
                <wp:inline distT="0" distB="0" distL="0" distR="0" wp14:anchorId="7B8A780B" wp14:editId="0A2C2926">
                  <wp:extent cx="762000" cy="904875"/>
                  <wp:effectExtent l="0" t="0" r="0" b="9525"/>
                  <wp:docPr id="151" name="Picture 151"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568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fr-FR"/>
              </w:rPr>
            </w:pPr>
            <w:r w:rsidRPr="00B90020">
              <w:rPr>
                <w:color w:val="000000"/>
              </w:rPr>
              <w:t xml:space="preserve">Mihail MACHIDON, Chairman, State Commission for Crops Variety Testing and Registration (SCCVTR), Bd. Stefan cel Mare, 162, C.P. 1873, MD-2004 Chisinau  </w:t>
            </w:r>
            <w:r w:rsidRPr="00B90020">
              <w:rPr>
                <w:color w:val="000000"/>
              </w:rPr>
              <w:br/>
              <w:t>(tel.: +373 22 220300  fax: +373 2 211537  e-mail: info@cstsp.md)</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5B33408A" wp14:editId="583FCEA4">
                  <wp:extent cx="782320" cy="101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9.jpg"/>
                          <pic:cNvPicPr/>
                        </pic:nvPicPr>
                        <pic:blipFill>
                          <a:blip r:embed="rId76">
                            <a:extLst>
                              <a:ext uri="{28A0092B-C50C-407E-A947-70E740481C1C}">
                                <a14:useLocalDpi xmlns:a14="http://schemas.microsoft.com/office/drawing/2010/main" val="0"/>
                              </a:ext>
                            </a:extLst>
                          </a:blip>
                          <a:stretch>
                            <a:fillRect/>
                          </a:stretch>
                        </pic:blipFill>
                        <pic:spPr>
                          <a:xfrm>
                            <a:off x="0" y="0"/>
                            <a:ext cx="782320" cy="1016000"/>
                          </a:xfrm>
                          <a:prstGeom prst="rect">
                            <a:avLst/>
                          </a:prstGeom>
                        </pic:spPr>
                      </pic:pic>
                    </a:graphicData>
                  </a:graphic>
                </wp:inline>
              </w:drawing>
            </w:r>
          </w:p>
        </w:tc>
        <w:tc>
          <w:tcPr>
            <w:tcW w:w="8390" w:type="dxa"/>
            <w:gridSpan w:val="5"/>
          </w:tcPr>
          <w:p w:rsidR="000831B8" w:rsidRPr="00B90020" w:rsidRDefault="000831B8" w:rsidP="006B2226">
            <w:pPr>
              <w:pStyle w:val="pldetails"/>
              <w:rPr>
                <w:color w:val="000000"/>
              </w:rPr>
            </w:pPr>
            <w:r w:rsidRPr="00B90020">
              <w:rPr>
                <w:color w:val="000000"/>
              </w:rPr>
              <w:t xml:space="preserve">Ala GUSAN (Mrs.), Head, Inventions and Plant Varieties Department, State Agency on Intellectual Property (AGEPI), 24/1 Andrei Doga str., MD-2024 Chisinau  </w:t>
            </w:r>
            <w:r w:rsidRPr="00B90020">
              <w:rPr>
                <w:color w:val="000000"/>
              </w:rPr>
              <w:br/>
              <w:t>(tel.: +373 22 40 05 14  fax: +373 22 44 01 19  e-mail: ala.gusan@agepi.</w:t>
            </w:r>
            <w:r>
              <w:rPr>
                <w:color w:val="000000"/>
              </w:rPr>
              <w:t>gov.</w:t>
            </w:r>
            <w:r w:rsidRPr="00B90020">
              <w:rPr>
                <w:color w:val="000000"/>
              </w:rPr>
              <w:t>md)</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t>RÉPUBLIQUE TCHÈQUE / CZECH REPUBLIC / TSCHECHISCHE REPUBLIK / REPÚBLICA CHECA</w:t>
            </w:r>
          </w:p>
        </w:tc>
      </w:tr>
      <w:tr w:rsidR="000831B8" w:rsidRPr="00B90020" w:rsidTr="006B2226">
        <w:trPr>
          <w:gridAfter w:val="1"/>
          <w:wAfter w:w="67" w:type="dxa"/>
          <w:cantSplit/>
        </w:trPr>
        <w:tc>
          <w:tcPr>
            <w:tcW w:w="1762" w:type="dxa"/>
            <w:gridSpan w:val="3"/>
            <w:vAlign w:val="center"/>
          </w:tcPr>
          <w:p w:rsidR="000831B8" w:rsidRPr="00B90020" w:rsidRDefault="000831B8" w:rsidP="006B2226">
            <w:pPr>
              <w:pStyle w:val="pldetails"/>
              <w:jc w:val="center"/>
            </w:pPr>
            <w:r w:rsidRPr="00B90020">
              <w:rPr>
                <w:lang w:eastAsia="en-US"/>
              </w:rPr>
              <w:drawing>
                <wp:inline distT="0" distB="0" distL="0" distR="0" wp14:anchorId="22E7419F" wp14:editId="1CCD34A6">
                  <wp:extent cx="800100" cy="876300"/>
                  <wp:effectExtent l="0" t="0" r="0" b="0"/>
                  <wp:docPr id="152" name="Picture 152"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3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c>
        <w:tc>
          <w:tcPr>
            <w:tcW w:w="8269" w:type="dxa"/>
            <w:gridSpan w:val="3"/>
          </w:tcPr>
          <w:p w:rsidR="000831B8" w:rsidRPr="00B90020" w:rsidRDefault="000831B8" w:rsidP="006B2226">
            <w:pPr>
              <w:pStyle w:val="pldetails"/>
            </w:pPr>
            <w:r w:rsidRPr="00B90020">
              <w:rPr>
                <w:color w:val="000000"/>
              </w:rPr>
              <w:t xml:space="preserve">Radmila SAFARIKOVA (Mrs.), Head of Division, Central Institute for Supervising and Testing in Agriculture (UKZUZ), National Plant Variety Office, Hroznová 2, 656 06 Brno  </w:t>
            </w:r>
            <w:r w:rsidRPr="00B90020">
              <w:rPr>
                <w:color w:val="000000"/>
              </w:rPr>
              <w:br/>
              <w:t>(tel.: +420 543 548 221  fax: +420 543 212 440  e-mail: radmila.safarikova@ukzuz.cz)</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t>ROUMANIE / ROMANIA / RUMÄNIEN / RUMANIA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07698D83" wp14:editId="77669FD2">
                  <wp:extent cx="762000" cy="9239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76.JPG"/>
                          <pic:cNvPicPr/>
                        </pic:nvPicPr>
                        <pic:blipFill rotWithShape="1">
                          <a:blip r:embed="rId78" cstate="print">
                            <a:extLst>
                              <a:ext uri="{28A0092B-C50C-407E-A947-70E740481C1C}">
                                <a14:useLocalDpi xmlns:a14="http://schemas.microsoft.com/office/drawing/2010/main" val="0"/>
                              </a:ext>
                            </a:extLst>
                          </a:blip>
                          <a:srcRect l="18114" t="7059" r="18882" b="35883"/>
                          <a:stretch/>
                        </pic:blipFill>
                        <pic:spPr bwMode="auto">
                          <a:xfrm>
                            <a:off x="0" y="0"/>
                            <a:ext cx="763437" cy="925667"/>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Mihai POPESCU, Director, State Institute for Variety Testing and Registration (ISTIS), Bd. Marasti 61, sector 1, P.O. Box 32-35, 011464 Bucharest  </w:t>
            </w:r>
            <w:r w:rsidRPr="00B90020">
              <w:rPr>
                <w:color w:val="000000"/>
              </w:rPr>
              <w:br/>
              <w:t>(tel.: +40 213 184380  fax: +40 213 184408  e-mail: mihai_popescu@istis.ro)</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370E3533" wp14:editId="371BAD62">
                  <wp:extent cx="714375" cy="876300"/>
                  <wp:effectExtent l="0" t="0" r="9525" b="0"/>
                  <wp:docPr id="153" name="Picture 153"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26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Mihaela-Rodica CIORA (Mrs.), Senior Expert, State Institute for Variety Testing and Registration (ISTIS), Bd. Marasti 61, Sector 1, P.O. Box 32-35, 011464 Bucarest  </w:t>
            </w:r>
            <w:r w:rsidRPr="00B90020">
              <w:rPr>
                <w:color w:val="000000"/>
              </w:rPr>
              <w:br/>
              <w:t>(tel.: +40 213 184380  fax: +40 213 184408  e-mail: mihaela_ciora@yahoo.com)</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6F290E">
              <w:rPr>
                <w:color w:val="000000"/>
              </w:rPr>
              <w:t>ROYAUME-UNI / UNITED KINGDOM / VEREINIGTES KÖNIGREICH / REINO UNIDO</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3BD769DC" wp14:editId="5204EDEB">
                  <wp:extent cx="716280" cy="844296"/>
                  <wp:effectExtent l="0" t="0" r="762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9.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16280" cy="844296"/>
                          </a:xfrm>
                          <a:prstGeom prst="rect">
                            <a:avLst/>
                          </a:prstGeom>
                        </pic:spPr>
                      </pic:pic>
                    </a:graphicData>
                  </a:graphic>
                </wp:inline>
              </w:drawing>
            </w:r>
          </w:p>
        </w:tc>
        <w:tc>
          <w:tcPr>
            <w:tcW w:w="8390" w:type="dxa"/>
            <w:gridSpan w:val="5"/>
          </w:tcPr>
          <w:p w:rsidR="000831B8" w:rsidRPr="00B90020" w:rsidRDefault="000831B8" w:rsidP="006B2226">
            <w:pPr>
              <w:pStyle w:val="pldetails"/>
              <w:rPr>
                <w:lang w:val="de-CH"/>
              </w:rPr>
            </w:pPr>
            <w:r w:rsidRPr="006F290E">
              <w:rPr>
                <w:color w:val="000000"/>
              </w:rPr>
              <w:t xml:space="preserve">Andrew MITCHELL, Policy Team Leader, Controller of Plant Variety Rights, Department for Environment, Food and Rural Affairs (DEFRA), Zone H, Eastbrook, Shaftesbury Road, Cambridge CB2 8DR </w:t>
            </w:r>
            <w:r>
              <w:rPr>
                <w:color w:val="000000"/>
              </w:rPr>
              <w:br/>
              <w:t>(tel</w:t>
            </w:r>
            <w:r w:rsidRPr="006F290E">
              <w:rPr>
                <w:color w:val="000000"/>
              </w:rPr>
              <w:t>.: +44 300 060 0762  e-mail: andrew.mitchell@defra.gsi.gov.uk)</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t>SLOVAQUIE / SLOVAKIA / SLOWAKEI / ESLOVAQUIA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222837C6" wp14:editId="7BF073E1">
                  <wp:extent cx="619125" cy="733425"/>
                  <wp:effectExtent l="0" t="0" r="9525" b="9525"/>
                  <wp:docPr id="155" name="Picture 155"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47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Bronislava BÁTOROVÁ (Mrs.), National Coordinator for the Cooperation of the Slovak Republic with UPOV / Senior Officer, Department of Variety Testing, Central Controlling and Testing Institute in Agriculture (ÚKSÚP), Akademická 4, SK-949 01 Nitra  </w:t>
            </w:r>
            <w:r w:rsidRPr="00B90020">
              <w:rPr>
                <w:color w:val="000000"/>
              </w:rPr>
              <w:br/>
              <w:t>(tel.: +421 37 655 1080  fax: +421 37 652 3086  e-mail: bronislava.batorova@uksup.sk)</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6F290E">
              <w:rPr>
                <w:color w:val="000000"/>
              </w:rPr>
              <w:lastRenderedPageBreak/>
              <w:t>SUÈDE / SWEDEN / SCHWEDEN / SUECIA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529A6D7B" wp14:editId="0966F35C">
                  <wp:extent cx="575740" cy="8667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79.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8122" cy="870361"/>
                          </a:xfrm>
                          <a:prstGeom prst="rect">
                            <a:avLst/>
                          </a:prstGeom>
                        </pic:spPr>
                      </pic:pic>
                    </a:graphicData>
                  </a:graphic>
                </wp:inline>
              </w:drawing>
            </w:r>
          </w:p>
        </w:tc>
        <w:tc>
          <w:tcPr>
            <w:tcW w:w="8390" w:type="dxa"/>
            <w:gridSpan w:val="5"/>
          </w:tcPr>
          <w:p w:rsidR="000831B8" w:rsidRPr="00B90020" w:rsidRDefault="000831B8" w:rsidP="006B2226">
            <w:pPr>
              <w:pStyle w:val="pldetails"/>
              <w:rPr>
                <w:lang w:val="de-CH"/>
              </w:rPr>
            </w:pPr>
            <w:r w:rsidRPr="006F290E">
              <w:rPr>
                <w:color w:val="000000"/>
              </w:rPr>
              <w:t xml:space="preserve">Olof JOHANSSON, Head, Plant and Environment Department, Swedish Board of Agriculture, S-551 82 Jönköping  </w:t>
            </w:r>
            <w:r>
              <w:rPr>
                <w:color w:val="000000"/>
              </w:rPr>
              <w:br/>
              <w:t>(tel</w:t>
            </w:r>
            <w:r w:rsidRPr="006F290E">
              <w:rPr>
                <w:color w:val="000000"/>
              </w:rPr>
              <w:t>.: +46 36 155703  fax: +46 36 710517  e-mail: olof.johansson@jordbruksverket.se)</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rPr>
                <w:color w:val="000000"/>
              </w:rPr>
              <w:t>SUISSE / SWITZERLAND / SCHWEIZ / SUIZA</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4D92C492" wp14:editId="128BFF11">
                  <wp:extent cx="676275" cy="885825"/>
                  <wp:effectExtent l="0" t="0" r="9525" b="9525"/>
                  <wp:docPr id="157" name="Picture 157"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333"/>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11428"/>
                          <a:stretch/>
                        </pic:blipFill>
                        <pic:spPr bwMode="auto">
                          <a:xfrm>
                            <a:off x="0" y="0"/>
                            <a:ext cx="676275" cy="885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rPr>
                <w:lang w:val="de-CH"/>
              </w:rPr>
            </w:pPr>
            <w:r w:rsidRPr="00B90020">
              <w:rPr>
                <w:color w:val="000000"/>
              </w:rPr>
              <w:t xml:space="preserve">Manuela BRAND (Frau), Leiterin, Büro für Sortenschutz, Fachbereich Pflanzengesundheit und Sorten, Office fédéral de l’agriculture (OFAG), Mattenhofstrasse 5, CH-3003 Bern  </w:t>
            </w:r>
            <w:r w:rsidRPr="00B90020">
              <w:rPr>
                <w:color w:val="000000"/>
              </w:rPr>
              <w:br/>
              <w:t>(tel.: +41 31 322 2524  fax: +41 31 322 2634  e-mail: manuela.brand@blw.admin.ch)</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rPr>
                <w:lang w:val="fr-FR"/>
              </w:rPr>
              <w:t>UNION EUROPÉENNE / EUROPEAN UNION / EUROPÄISCHE UNION / UNIÓN EUROPEA</w:t>
            </w:r>
          </w:p>
        </w:tc>
      </w:tr>
      <w:tr w:rsidR="000831B8"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831B8" w:rsidRPr="00B90020" w:rsidRDefault="000831B8" w:rsidP="006B2226">
            <w:pPr>
              <w:pStyle w:val="pldetails"/>
              <w:jc w:val="center"/>
            </w:pPr>
            <w:r>
              <w:rPr>
                <w:lang w:eastAsia="en-US"/>
              </w:rPr>
              <w:drawing>
                <wp:inline distT="0" distB="0" distL="0" distR="0" wp14:anchorId="1FC4E37A" wp14:editId="5F5790EA">
                  <wp:extent cx="695325" cy="885825"/>
                  <wp:effectExtent l="0" t="0" r="9525" b="9525"/>
                  <wp:docPr id="96" name="Picture 96" descr="1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5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95325" cy="885825"/>
                          </a:xfrm>
                          <a:prstGeom prst="rect">
                            <a:avLst/>
                          </a:prstGeom>
                          <a:noFill/>
                          <a:ln>
                            <a:noFill/>
                          </a:ln>
                        </pic:spPr>
                      </pic:pic>
                    </a:graphicData>
                  </a:graphic>
                </wp:inline>
              </w:drawing>
            </w:r>
          </w:p>
        </w:tc>
        <w:tc>
          <w:tcPr>
            <w:tcW w:w="8390" w:type="dxa"/>
            <w:gridSpan w:val="5"/>
            <w:tcBorders>
              <w:top w:val="nil"/>
              <w:left w:val="nil"/>
              <w:bottom w:val="nil"/>
              <w:right w:val="nil"/>
            </w:tcBorders>
          </w:tcPr>
          <w:p w:rsidR="000831B8" w:rsidRPr="00B90020" w:rsidRDefault="000831B8" w:rsidP="006B2226">
            <w:pPr>
              <w:pStyle w:val="pldetails"/>
              <w:rPr>
                <w:lang w:val="de-CH"/>
              </w:rPr>
            </w:pPr>
            <w:r w:rsidRPr="006032A2">
              <w:rPr>
                <w:color w:val="000000"/>
              </w:rPr>
              <w:t>Dana-Irina SIMION (Mme), Chef de l'Unité E</w:t>
            </w:r>
            <w:r>
              <w:rPr>
                <w:color w:val="000000"/>
              </w:rPr>
              <w:t>2</w:t>
            </w:r>
            <w:r w:rsidRPr="006032A2">
              <w:rPr>
                <w:color w:val="000000"/>
              </w:rPr>
              <w:t xml:space="preserve">, Direction Générale Santé et Protection des Consommateurs, Commission européene, DG SANCO, B232 04/082, 1049 Bruxelles  </w:t>
            </w:r>
            <w:r>
              <w:rPr>
                <w:color w:val="000000"/>
              </w:rPr>
              <w:br/>
              <w:t>(tel</w:t>
            </w:r>
            <w:r w:rsidRPr="006032A2">
              <w:rPr>
                <w:color w:val="000000"/>
              </w:rPr>
              <w:t>.: +32 2 296 2345  e-mail: dana-irina.simion@ec.europa.eu)</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3D5F59CB" wp14:editId="0E049318">
                  <wp:extent cx="668139" cy="866775"/>
                  <wp:effectExtent l="0" t="0" r="0" b="0"/>
                  <wp:docPr id="159" name="Picture 159"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8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8139" cy="86677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fr-FR"/>
              </w:rPr>
            </w:pPr>
            <w:r w:rsidRPr="00B90020">
              <w:rPr>
                <w:color w:val="000000"/>
              </w:rPr>
              <w:t xml:space="preserve">Päivi MANNERKORPI (Mrs.), Head of Sector - Unit E2, Plant Reproductive Material, Direction Générale Santé et Protection des Consommateurs, Commission européenne (DG SANCO), rue </w:t>
            </w:r>
            <w:r>
              <w:rPr>
                <w:color w:val="000000"/>
              </w:rPr>
              <w:t>Belliard</w:t>
            </w:r>
            <w:r w:rsidRPr="00B90020">
              <w:rPr>
                <w:color w:val="000000"/>
              </w:rPr>
              <w:t xml:space="preserve"> </w:t>
            </w:r>
            <w:r>
              <w:rPr>
                <w:color w:val="000000"/>
              </w:rPr>
              <w:t>232</w:t>
            </w:r>
            <w:r w:rsidRPr="00B90020">
              <w:rPr>
                <w:color w:val="000000"/>
              </w:rPr>
              <w:t>, 0</w:t>
            </w:r>
            <w:r>
              <w:rPr>
                <w:color w:val="000000"/>
              </w:rPr>
              <w:t>4/075, 1049 Bruxelles, Belgique</w:t>
            </w:r>
            <w:r w:rsidRPr="00B90020">
              <w:rPr>
                <w:color w:val="000000"/>
              </w:rPr>
              <w:br/>
              <w:t xml:space="preserve">(tel.: +32 2 299 3724  fax: +32 2 296 0951  e-mail: </w:t>
            </w:r>
            <w:r w:rsidRPr="00054C72">
              <w:t>paivi.mannerkorpi@ec.europa.eu</w:t>
            </w:r>
            <w:r w:rsidRPr="00B90020">
              <w:rPr>
                <w:color w:val="000000"/>
              </w:rPr>
              <w:t>)</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fr-FR"/>
              </w:rPr>
            </w:pPr>
            <w:r w:rsidRPr="00B90020">
              <w:rPr>
                <w:lang w:eastAsia="en-US"/>
              </w:rPr>
              <w:drawing>
                <wp:inline distT="0" distB="0" distL="0" distR="0" wp14:anchorId="608BCB18" wp14:editId="6DFB4D94">
                  <wp:extent cx="742950" cy="866775"/>
                  <wp:effectExtent l="0" t="0" r="0" b="9525"/>
                  <wp:docPr id="161" name="Picture 161"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76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fr-FR"/>
              </w:rPr>
            </w:pPr>
            <w:r w:rsidRPr="00B90020">
              <w:rPr>
                <w:color w:val="000000"/>
              </w:rPr>
              <w:t xml:space="preserve">Isabelle CLEMENT-NISSOU (Mrs.), Policy Officer - Unité E2, Plant Reproductive Material Sector, Direction Générale Santé et Protection des Consommateurs, Commission européenne (DG SANCO), rue </w:t>
            </w:r>
            <w:r>
              <w:rPr>
                <w:color w:val="000000"/>
              </w:rPr>
              <w:t>Belliard</w:t>
            </w:r>
            <w:r w:rsidRPr="00B90020">
              <w:rPr>
                <w:color w:val="000000"/>
              </w:rPr>
              <w:t xml:space="preserve"> </w:t>
            </w:r>
            <w:r>
              <w:rPr>
                <w:color w:val="000000"/>
              </w:rPr>
              <w:t>232,</w:t>
            </w:r>
            <w:r w:rsidRPr="00B90020">
              <w:rPr>
                <w:color w:val="000000"/>
              </w:rPr>
              <w:t xml:space="preserve"> 04/075, 1040 Bruxelles</w:t>
            </w:r>
            <w:r>
              <w:rPr>
                <w:color w:val="000000"/>
              </w:rPr>
              <w:t>, Belgique</w:t>
            </w:r>
            <w:r w:rsidRPr="00B90020">
              <w:rPr>
                <w:color w:val="000000"/>
              </w:rPr>
              <w:t xml:space="preserve">  </w:t>
            </w:r>
            <w:r w:rsidRPr="00B90020">
              <w:rPr>
                <w:color w:val="000000"/>
              </w:rPr>
              <w:br/>
              <w:t xml:space="preserve">(tel.: +32 229 87834  fax: +33 229 60951  e-mail: </w:t>
            </w:r>
            <w:r w:rsidRPr="00054C72">
              <w:t>isabelle.clement-nissou@ec.europa.eu</w:t>
            </w:r>
            <w:r w:rsidRPr="00B90020">
              <w:rPr>
                <w:color w:val="000000"/>
              </w:rPr>
              <w:t>)</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A21F6D">
              <w:rPr>
                <w:highlight w:val="yellow"/>
                <w:lang w:eastAsia="en-US"/>
              </w:rPr>
              <w:drawing>
                <wp:inline distT="0" distB="0" distL="0" distR="0" wp14:anchorId="5CDC1C40" wp14:editId="0334BC43">
                  <wp:extent cx="641747" cy="933450"/>
                  <wp:effectExtent l="0" t="0" r="6350" b="0"/>
                  <wp:docPr id="162" name="Picture 162"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804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1747" cy="933450"/>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color w:val="000000"/>
              </w:rPr>
            </w:pPr>
            <w:r w:rsidRPr="006F290E">
              <w:rPr>
                <w:color w:val="000000"/>
              </w:rPr>
              <w:t xml:space="preserve">Martin EKVAD, President, Community Plant Variety Office (CPVO), 3, boulevard Maréchal Foch, CS 10121, 49101 Angers Cedex 02 </w:t>
            </w:r>
            <w:r>
              <w:rPr>
                <w:color w:val="000000"/>
              </w:rPr>
              <w:br/>
              <w:t>(tel</w:t>
            </w:r>
            <w:r w:rsidRPr="006F290E">
              <w:rPr>
                <w:color w:val="000000"/>
              </w:rPr>
              <w:t>.: +33 2 4125 6400  fax: +33 2 4125 6410  e-mail: ekvad@cpvo.europa.eu)</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fr-FR"/>
              </w:rPr>
            </w:pPr>
            <w:r w:rsidRPr="00B90020">
              <w:rPr>
                <w:lang w:eastAsia="en-US"/>
              </w:rPr>
              <w:drawing>
                <wp:inline distT="0" distB="0" distL="0" distR="0" wp14:anchorId="1927173B" wp14:editId="0BB2F174">
                  <wp:extent cx="666750" cy="892268"/>
                  <wp:effectExtent l="0" t="0" r="0" b="3175"/>
                  <wp:docPr id="160" name="Picture 160"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7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66750" cy="892268"/>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Carlos GODINHO, Vice-President, Community Plant Variety Office (CPVO), 3, boulevard Maréchal Foch, CS 10121, 49101 Angers Cedex 02 </w:t>
            </w:r>
            <w:r w:rsidRPr="00B90020">
              <w:rPr>
                <w:color w:val="000000"/>
              </w:rPr>
              <w:br/>
              <w:t>(tel.: +33 2 4125 6413  fax: +33 2 4125 6410  e-mail: godinho@cpvo.europa.eu)</w:t>
            </w:r>
          </w:p>
        </w:tc>
      </w:tr>
      <w:tr w:rsidR="000831B8" w:rsidRPr="00B90020" w:rsidTr="006B2226">
        <w:trPr>
          <w:gridAfter w:val="1"/>
          <w:wAfter w:w="67" w:type="dxa"/>
          <w:cantSplit/>
        </w:trPr>
        <w:tc>
          <w:tcPr>
            <w:tcW w:w="1641" w:type="dxa"/>
          </w:tcPr>
          <w:p w:rsidR="000831B8" w:rsidRDefault="000831B8" w:rsidP="006B2226">
            <w:pPr>
              <w:pStyle w:val="pldetails"/>
              <w:jc w:val="center"/>
            </w:pPr>
          </w:p>
          <w:p w:rsidR="000831B8" w:rsidRDefault="000831B8" w:rsidP="006B2226">
            <w:pPr>
              <w:pStyle w:val="pldetails"/>
              <w:jc w:val="center"/>
            </w:pPr>
          </w:p>
          <w:p w:rsidR="000831B8" w:rsidRPr="00B90020" w:rsidRDefault="000831B8" w:rsidP="006B2226">
            <w:pPr>
              <w:pStyle w:val="pldetails"/>
              <w:jc w:val="center"/>
            </w:pPr>
          </w:p>
        </w:tc>
        <w:tc>
          <w:tcPr>
            <w:tcW w:w="8390" w:type="dxa"/>
            <w:gridSpan w:val="5"/>
          </w:tcPr>
          <w:p w:rsidR="000831B8" w:rsidRPr="00B90020" w:rsidRDefault="000831B8" w:rsidP="006B2226">
            <w:pPr>
              <w:pStyle w:val="pldetails"/>
              <w:rPr>
                <w:color w:val="000000"/>
              </w:rPr>
            </w:pPr>
            <w:r w:rsidRPr="009625AD">
              <w:rPr>
                <w:color w:val="000000"/>
              </w:rPr>
              <w:t>Oliver HALL HALLEN</w:t>
            </w:r>
            <w:r>
              <w:rPr>
                <w:color w:val="000000"/>
              </w:rPr>
              <w:t xml:space="preserve">, </w:t>
            </w:r>
            <w:r w:rsidRPr="009625AD">
              <w:rPr>
                <w:color w:val="000000"/>
              </w:rPr>
              <w:t>Counsellor</w:t>
            </w:r>
            <w:r>
              <w:rPr>
                <w:color w:val="000000"/>
              </w:rPr>
              <w:t xml:space="preserve">, </w:t>
            </w:r>
            <w:r w:rsidRPr="009625AD">
              <w:rPr>
                <w:color w:val="000000"/>
              </w:rPr>
              <w:t>Délégation permanente de l'Union européenne (EU)</w:t>
            </w:r>
            <w:r>
              <w:rPr>
                <w:color w:val="000000"/>
              </w:rPr>
              <w:t xml:space="preserve">, </w:t>
            </w:r>
            <w:r w:rsidRPr="009625AD">
              <w:rPr>
                <w:color w:val="000000"/>
              </w:rPr>
              <w:t>Rue du Grand-Pré, 64</w:t>
            </w:r>
            <w:r>
              <w:rPr>
                <w:color w:val="000000"/>
              </w:rPr>
              <w:t>, 1</w:t>
            </w:r>
            <w:r w:rsidRPr="009625AD">
              <w:rPr>
                <w:color w:val="000000"/>
              </w:rPr>
              <w:t>211 Genève</w:t>
            </w:r>
            <w:r>
              <w:rPr>
                <w:color w:val="000000"/>
              </w:rPr>
              <w:t>, Suisse</w:t>
            </w:r>
            <w:r>
              <w:rPr>
                <w:color w:val="000000"/>
              </w:rPr>
              <w:br/>
              <w:t>(tel:  +41 22 919 74 00  e-</w:t>
            </w:r>
            <w:r w:rsidRPr="009625AD">
              <w:rPr>
                <w:color w:val="000000"/>
              </w:rPr>
              <w:t>mail: olivier.allen@consilium.eu.int</w:t>
            </w:r>
            <w:r>
              <w:rPr>
                <w:color w:val="000000"/>
              </w:rPr>
              <w:t>)</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rPr>
                <w:lang w:val="pt-BR"/>
              </w:rPr>
            </w:pPr>
            <w:r w:rsidRPr="00B90020">
              <w:rPr>
                <w:color w:val="000000"/>
              </w:rPr>
              <w:lastRenderedPageBreak/>
              <w:t>URUGUAY / URUGUAY / URUGUAY / URUGUAY</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rPr>
                <w:lang w:val="pt-BR"/>
              </w:rPr>
            </w:pPr>
            <w:r w:rsidRPr="00B90020">
              <w:rPr>
                <w:lang w:eastAsia="en-US"/>
              </w:rPr>
              <w:drawing>
                <wp:inline distT="0" distB="0" distL="0" distR="0" wp14:anchorId="6AE5B067" wp14:editId="08AD4147">
                  <wp:extent cx="676275" cy="967494"/>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2.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75710" cy="966686"/>
                          </a:xfrm>
                          <a:prstGeom prst="rect">
                            <a:avLst/>
                          </a:prstGeom>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Gerardo CAMPS, </w:t>
            </w:r>
            <w:r>
              <w:rPr>
                <w:color w:val="000000"/>
              </w:rPr>
              <w:t>Sustituto, Gerente Evaluación y Registro de Cultivares</w:t>
            </w:r>
            <w:r w:rsidRPr="00B90020">
              <w:rPr>
                <w:color w:val="000000"/>
              </w:rPr>
              <w:t xml:space="preserve">, Instituto Nacional de Semillas (INASE), Cno. Bertolotti s/n R-8 Km 29, Barros Blancos, Canelones  </w:t>
            </w:r>
            <w:r w:rsidRPr="00B90020">
              <w:rPr>
                <w:color w:val="000000"/>
              </w:rPr>
              <w:br/>
              <w:t>(tel.: +598  2 288 7099  fax: +598 2 288 7077  e-mail: gcamps@inase.org.uy)</w:t>
            </w:r>
          </w:p>
        </w:tc>
      </w:tr>
      <w:tr w:rsidR="000831B8" w:rsidRPr="00B90020" w:rsidTr="006B2226">
        <w:trPr>
          <w:gridAfter w:val="1"/>
          <w:wAfter w:w="67" w:type="dxa"/>
          <w:cantSplit/>
        </w:trPr>
        <w:tc>
          <w:tcPr>
            <w:tcW w:w="10031" w:type="dxa"/>
            <w:gridSpan w:val="6"/>
          </w:tcPr>
          <w:p w:rsidR="000831B8" w:rsidRPr="00B533B2" w:rsidRDefault="000831B8" w:rsidP="006B2226">
            <w:pPr>
              <w:pStyle w:val="plheading"/>
              <w:rPr>
                <w:lang w:val="fr-FR"/>
              </w:rPr>
            </w:pPr>
            <w:r w:rsidRPr="005608A9">
              <w:rPr>
                <w:lang w:val="fr-FR"/>
              </w:rPr>
              <w:t xml:space="preserve">II. </w:t>
            </w:r>
            <w:r w:rsidRPr="005608A9">
              <w:rPr>
                <w:color w:val="000000"/>
              </w:rPr>
              <w:t>OBSERVATEURS / OBSERVERS / BEOBACHTER / OBSERVADORES</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rPr>
                <w:color w:val="000000"/>
              </w:rPr>
              <w:t>SÉNÉGAL / SENEGAL / SENEGAL / SENEGAL</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79ADFCCF" wp14:editId="22C87DFF">
                  <wp:extent cx="766405" cy="962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3.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766405" cy="962025"/>
                          </a:xfrm>
                          <a:prstGeom prst="rect">
                            <a:avLst/>
                          </a:prstGeom>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Cheikh Alassane FALL, Directeur, Unité d’Information et de Valorisation des Résultats de la Recherche, Institut sénégalais de recherches agricoles (ISRA), Pôle de Recherches de Hann, Route du Front de Terre, Dakar  </w:t>
            </w:r>
            <w:r w:rsidRPr="00B90020">
              <w:rPr>
                <w:color w:val="000000"/>
              </w:rPr>
              <w:br/>
              <w:t>(tel.: +221 33 832 84 51  fax: +221 33 832 24 27  e-mail: alassane.fall@isra.sn)</w:t>
            </w:r>
          </w:p>
        </w:tc>
      </w:tr>
      <w:tr w:rsidR="000831B8" w:rsidRPr="00B90020" w:rsidTr="006B2226">
        <w:trPr>
          <w:gridAfter w:val="1"/>
          <w:wAfter w:w="67" w:type="dxa"/>
          <w:cantSplit/>
        </w:trPr>
        <w:tc>
          <w:tcPr>
            <w:tcW w:w="10031" w:type="dxa"/>
            <w:gridSpan w:val="6"/>
          </w:tcPr>
          <w:p w:rsidR="000831B8" w:rsidRPr="00AD6BD5" w:rsidRDefault="000831B8" w:rsidP="006B2226">
            <w:pPr>
              <w:pStyle w:val="plheading"/>
            </w:pPr>
            <w:r w:rsidRPr="00B533B2">
              <w:rPr>
                <w:lang w:val="fr-FR"/>
              </w:rPr>
              <w:t>II</w:t>
            </w:r>
            <w:r>
              <w:rPr>
                <w:lang w:val="fr-FR"/>
              </w:rPr>
              <w:t>I</w:t>
            </w:r>
            <w:r w:rsidRPr="00B533B2">
              <w:rPr>
                <w:lang w:val="fr-FR"/>
              </w:rPr>
              <w:t>. ORGANISATIONS / ORGANIZATIONS / ORGANISATIONEN / ORGANIZACIONES</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t xml:space="preserve">ORGANISATION RÉGIONALE AFRICAINE DE LA PROPRIÉTÉ INTELLECTUELLE (ARIPO) / </w:t>
            </w:r>
            <w:r w:rsidRPr="00B90020">
              <w:br/>
              <w:t xml:space="preserve">AFRICAN REGIONAL INTELLECTUAL PROPERTY ORGANIZATION (ARIPO) / </w:t>
            </w:r>
            <w:r w:rsidRPr="00B90020">
              <w:br/>
              <w:t>Afrikanische Regionalorganisation zum Schutz Geistigen Eigentums (ARIPO) / ORGANIZACIÓN REGIONAL AFRICANA DE LA PROPIEDAD INTELECTUAL (ARIPO)</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00966F97" wp14:editId="2643A011">
                  <wp:extent cx="628650" cy="8858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3.jpg"/>
                          <pic:cNvPicPr/>
                        </pic:nvPicPr>
                        <pic:blipFill rotWithShape="1">
                          <a:blip r:embed="rId91" cstate="print">
                            <a:extLst>
                              <a:ext uri="{28A0092B-C50C-407E-A947-70E740481C1C}">
                                <a14:useLocalDpi xmlns:a14="http://schemas.microsoft.com/office/drawing/2010/main" val="0"/>
                              </a:ext>
                            </a:extLst>
                          </a:blip>
                          <a:srcRect b="5740"/>
                          <a:stretch/>
                        </pic:blipFill>
                        <pic:spPr bwMode="auto">
                          <a:xfrm>
                            <a:off x="0" y="0"/>
                            <a:ext cx="633756" cy="89302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Emmanuel SACKEY, Chief Examiner, Industrial Property Directorate, P.O. Box 4228, Harare, Zimbabwe </w:t>
            </w:r>
            <w:r w:rsidRPr="00B90020">
              <w:rPr>
                <w:color w:val="000000"/>
              </w:rPr>
              <w:br/>
              <w:t>(tel.: +263 4 794065/6  fax: +263 4 794072/2  e-mail: esackey@aripo.org)</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0B60661A" wp14:editId="0C399BB9">
                  <wp:extent cx="628650" cy="838200"/>
                  <wp:effectExtent l="0" t="0" r="0" b="0"/>
                  <wp:docPr id="93" name="Picture 93"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601"/>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b="8333"/>
                          <a:stretch/>
                        </pic:blipFill>
                        <pic:spPr bwMode="auto">
                          <a:xfrm>
                            <a:off x="0" y="0"/>
                            <a:ext cx="628650"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Flora Kokwihyukya MPANJU (Mrs.), Senior Patent Examiner, Technical Department, P.O. Box 4228, Harare, Zimbabwe </w:t>
            </w:r>
            <w:r w:rsidRPr="00B90020">
              <w:rPr>
                <w:color w:val="000000"/>
              </w:rPr>
              <w:br/>
              <w:t>(tel.: +263 4 794065/6  fax: +263 4 794072/3  e-mail: fmpanju@aripo.org)</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rPr>
                <w:color w:val="000000"/>
              </w:rPr>
              <w:t>ASSOCIATION FOR PLANT BREEDING FOR THE BENEFIT OF SOCIETY</w:t>
            </w:r>
            <w:r>
              <w:rPr>
                <w:color w:val="000000"/>
              </w:rPr>
              <w:t xml:space="preserve"> (APBREBES)</w:t>
            </w:r>
          </w:p>
        </w:tc>
      </w:tr>
      <w:tr w:rsidR="000831B8" w:rsidRPr="00B90020" w:rsidTr="006B2226">
        <w:trPr>
          <w:gridAfter w:val="1"/>
          <w:wAfter w:w="67" w:type="dxa"/>
          <w:cantSplit/>
        </w:trPr>
        <w:tc>
          <w:tcPr>
            <w:tcW w:w="1641" w:type="dxa"/>
          </w:tcPr>
          <w:p w:rsidR="000831B8" w:rsidRDefault="000831B8" w:rsidP="006B2226">
            <w:pPr>
              <w:pStyle w:val="pldetails"/>
              <w:jc w:val="center"/>
            </w:pPr>
          </w:p>
          <w:p w:rsidR="000831B8" w:rsidRDefault="000831B8" w:rsidP="006B2226">
            <w:pPr>
              <w:pStyle w:val="pldetails"/>
              <w:jc w:val="center"/>
            </w:pPr>
          </w:p>
          <w:p w:rsidR="000831B8" w:rsidRDefault="000831B8" w:rsidP="006B2226">
            <w:pPr>
              <w:pStyle w:val="pldetails"/>
              <w:jc w:val="center"/>
            </w:pPr>
          </w:p>
          <w:p w:rsidR="000831B8" w:rsidRPr="00B90020" w:rsidRDefault="000831B8" w:rsidP="006B2226">
            <w:pPr>
              <w:pStyle w:val="pldetails"/>
              <w:jc w:val="center"/>
            </w:pPr>
          </w:p>
        </w:tc>
        <w:tc>
          <w:tcPr>
            <w:tcW w:w="8390" w:type="dxa"/>
            <w:gridSpan w:val="5"/>
          </w:tcPr>
          <w:p w:rsidR="000831B8" w:rsidRPr="00B90020" w:rsidRDefault="000831B8" w:rsidP="006B2226">
            <w:pPr>
              <w:pStyle w:val="pldetails"/>
            </w:pPr>
            <w:r w:rsidRPr="00B90020">
              <w:rPr>
                <w:color w:val="000000"/>
              </w:rPr>
              <w:t xml:space="preserve">Sangeeta SHASHIKANT (Ms.), Board Member, Association for Plant Breeding for the Benefit of Society (APBREBES), Burghofstr. 116, 53229 Bonn, Germany </w:t>
            </w:r>
            <w:r w:rsidRPr="00B90020">
              <w:rPr>
                <w:color w:val="000000"/>
              </w:rPr>
              <w:br/>
              <w:t>(tel.: +49 228 9480670  e-mail: sangeeta@twnetwork.org)</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1917C0BE" wp14:editId="3F4A0184">
                  <wp:extent cx="676275" cy="866775"/>
                  <wp:effectExtent l="0" t="0" r="9525" b="9525"/>
                  <wp:docPr id="91" name="Picture 91"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1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color w:val="000000"/>
              </w:rPr>
            </w:pPr>
            <w:r w:rsidRPr="00B90020">
              <w:rPr>
                <w:color w:val="000000"/>
              </w:rPr>
              <w:t>François MEIENBERG, Board Member, Burghofstr. 116, 53229 Bonn, Germany</w:t>
            </w:r>
            <w:r w:rsidRPr="00B90020">
              <w:rPr>
                <w:color w:val="000000"/>
              </w:rPr>
              <w:br/>
              <w:t>(tel.: +49 228 9480670  e-mail: food@evb.ch)</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lastRenderedPageBreak/>
              <w:drawing>
                <wp:inline distT="0" distB="0" distL="0" distR="0" wp14:anchorId="152907E6" wp14:editId="6220C3BE">
                  <wp:extent cx="704850" cy="942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color w:val="000000"/>
              </w:rPr>
            </w:pPr>
            <w:r w:rsidRPr="00B90020">
              <w:rPr>
                <w:color w:val="000000"/>
              </w:rPr>
              <w:t>Susanne GURA (Ms.), APBREBES Coordinator, Association for Plant Breeding for the Benefit of Society (APBREBES), Burghofstr. 116, 53229 Bonn, Germany</w:t>
            </w:r>
            <w:r w:rsidRPr="00B90020">
              <w:rPr>
                <w:color w:val="000000"/>
              </w:rPr>
              <w:br/>
              <w:t>(tel.: +49 228 9480670  e-mail: contact@apbrebes.org)</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6F290E">
              <w:rPr>
                <w:color w:val="000000"/>
              </w:rPr>
              <w:t xml:space="preserve">ASSOCIATION INTERNATIONALE DES PRODUCTEURS HORTICOLES (AIPH) / </w:t>
            </w:r>
            <w:r>
              <w:rPr>
                <w:color w:val="000000"/>
              </w:rPr>
              <w:t>INTERNATIONAL </w:t>
            </w:r>
            <w:r w:rsidRPr="006F290E">
              <w:rPr>
                <w:color w:val="000000"/>
              </w:rPr>
              <w:t xml:space="preserve">ASSOCIATION OF HORTICULTURAL PRODUCERS (AIPH) / </w:t>
            </w:r>
            <w:r>
              <w:rPr>
                <w:color w:val="000000"/>
              </w:rPr>
              <w:t>INTERNATIONALER </w:t>
            </w:r>
            <w:r w:rsidRPr="006F290E">
              <w:rPr>
                <w:color w:val="000000"/>
              </w:rPr>
              <w:t>VERBAND DES ERWERBS</w:t>
            </w:r>
            <w:r>
              <w:rPr>
                <w:color w:val="000000"/>
              </w:rPr>
              <w:t>GARTENBAUES (AIPH) / ASOCIACIÓN </w:t>
            </w:r>
            <w:r w:rsidRPr="006F290E">
              <w:rPr>
                <w:color w:val="000000"/>
              </w:rPr>
              <w:t>INTERNACIONAL DE PRODUCTORES HORTÍCOLAS (AIPH)</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1E022AEA" wp14:editId="54351325">
                  <wp:extent cx="704850" cy="9048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rPr>
                <w:lang w:val="de-CH"/>
              </w:rPr>
            </w:pPr>
            <w:r w:rsidRPr="006F290E">
              <w:rPr>
                <w:color w:val="000000"/>
              </w:rPr>
              <w:t xml:space="preserve">Mia BUMA (Mrs), Secretary, Committee for Novelty Protection, International Association of Horticultural Producers (AIPH), Horticulture House, 19, High Street, Theale, RG7 5AH Reading, United Kingdom </w:t>
            </w:r>
            <w:r>
              <w:rPr>
                <w:color w:val="000000"/>
              </w:rPr>
              <w:br/>
              <w:t>(tel</w:t>
            </w:r>
            <w:r w:rsidRPr="006F290E">
              <w:rPr>
                <w:color w:val="000000"/>
              </w:rPr>
              <w:t>.: +44 118 9308956  e-mail: info@miabuma.nl)</w:t>
            </w:r>
          </w:p>
        </w:tc>
      </w:tr>
      <w:tr w:rsidR="000831B8" w:rsidRPr="00B90020" w:rsidTr="006B2226">
        <w:trPr>
          <w:gridAfter w:val="2"/>
          <w:wAfter w:w="216" w:type="dxa"/>
          <w:cantSplit/>
        </w:trPr>
        <w:tc>
          <w:tcPr>
            <w:tcW w:w="9882" w:type="dxa"/>
            <w:gridSpan w:val="5"/>
          </w:tcPr>
          <w:p w:rsidR="000831B8" w:rsidRPr="00B90020" w:rsidRDefault="000831B8" w:rsidP="006B2226">
            <w:pPr>
              <w:pStyle w:val="plcountry"/>
            </w:pPr>
            <w:r w:rsidRPr="00B90020">
              <w:rPr>
                <w:color w:val="000000"/>
              </w:rPr>
              <w:t>CROPLIFE INTERNATIONAL</w:t>
            </w:r>
          </w:p>
        </w:tc>
      </w:tr>
      <w:tr w:rsidR="000831B8" w:rsidRPr="00B90020" w:rsidTr="006B2226">
        <w:trPr>
          <w:gridAfter w:val="2"/>
          <w:wAfter w:w="216"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132C5EDE" wp14:editId="284017C2">
                  <wp:extent cx="666750" cy="809625"/>
                  <wp:effectExtent l="0" t="0" r="0" b="9525"/>
                  <wp:docPr id="14" name="Picture 14"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997"/>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7201" b="10526"/>
                          <a:stretch/>
                        </pic:blipFill>
                        <pic:spPr bwMode="auto">
                          <a:xfrm>
                            <a:off x="0" y="0"/>
                            <a:ext cx="6667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4"/>
          </w:tcPr>
          <w:p w:rsidR="000831B8" w:rsidRPr="00B90020" w:rsidRDefault="000831B8" w:rsidP="006B2226">
            <w:pPr>
              <w:pStyle w:val="pldetails"/>
            </w:pPr>
            <w:r w:rsidRPr="00B90020">
              <w:rPr>
                <w:color w:val="000000"/>
              </w:rPr>
              <w:t xml:space="preserve">Marcel BRUINS, Consultant, CropLife International, 326, Avenue Louise, Box 35, 1050 Bruxelles, Belgique </w:t>
            </w:r>
            <w:r w:rsidRPr="00B90020">
              <w:rPr>
                <w:color w:val="000000"/>
              </w:rPr>
              <w:br/>
              <w:t xml:space="preserve">(tel.: +32 2 542 0410  fax: +32 2 542 0419  e-mail: </w:t>
            </w:r>
            <w:r w:rsidRPr="00951B4E">
              <w:t>mbruins1964@gmail.com</w:t>
            </w:r>
            <w:r w:rsidRPr="00B90020">
              <w:rPr>
                <w:color w:val="000000"/>
              </w:rPr>
              <w:t>)</w:t>
            </w:r>
            <w:r>
              <w:rPr>
                <w:color w:val="000000"/>
              </w:rPr>
              <w:t xml:space="preserve"> </w:t>
            </w:r>
          </w:p>
        </w:tc>
      </w:tr>
      <w:tr w:rsidR="000831B8" w:rsidRPr="00B90020" w:rsidTr="006B2226">
        <w:trPr>
          <w:gridAfter w:val="1"/>
          <w:wAfter w:w="67" w:type="dxa"/>
          <w:cantSplit/>
        </w:trPr>
        <w:tc>
          <w:tcPr>
            <w:tcW w:w="10031" w:type="dxa"/>
            <w:gridSpan w:val="6"/>
          </w:tcPr>
          <w:p w:rsidR="000831B8" w:rsidRPr="00B90020" w:rsidRDefault="000831B8" w:rsidP="006B2226">
            <w:pPr>
              <w:pStyle w:val="plcountry"/>
            </w:pPr>
            <w:r w:rsidRPr="00B90020">
              <w:t>INTERNATIONAL SEED FEDERATION (ISF)</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Pr>
                <w:lang w:eastAsia="en-US"/>
              </w:rPr>
              <w:drawing>
                <wp:inline distT="0" distB="0" distL="0" distR="0" wp14:anchorId="3DDC2E4A" wp14:editId="42E8AB4B">
                  <wp:extent cx="711327" cy="833586"/>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9.JPG"/>
                          <pic:cNvPicPr/>
                        </pic:nvPicPr>
                        <pic:blipFill rotWithShape="1">
                          <a:blip r:embed="rId97" cstate="print">
                            <a:extLst>
                              <a:ext uri="{28A0092B-C50C-407E-A947-70E740481C1C}">
                                <a14:useLocalDpi xmlns:a14="http://schemas.microsoft.com/office/drawing/2010/main" val="0"/>
                              </a:ext>
                            </a:extLst>
                          </a:blip>
                          <a:srcRect l="9234" t="6897" r="16900" b="28448"/>
                          <a:stretch/>
                        </pic:blipFill>
                        <pic:spPr bwMode="auto">
                          <a:xfrm>
                            <a:off x="0" y="0"/>
                            <a:ext cx="714537" cy="837348"/>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0831B8" w:rsidRPr="00B90020" w:rsidRDefault="000831B8" w:rsidP="006B2226">
            <w:pPr>
              <w:pStyle w:val="pldetails"/>
            </w:pPr>
            <w:r w:rsidRPr="00B90020">
              <w:rPr>
                <w:color w:val="000000"/>
              </w:rPr>
              <w:t>Piero SISMONDO, Director of Technology and Trade, International Seed Federation, Chemin du Reposoir 7, 1206 Nyon, Switzerland</w:t>
            </w:r>
            <w:r w:rsidRPr="00B90020">
              <w:rPr>
                <w:color w:val="000000"/>
              </w:rPr>
              <w:br/>
              <w:t>(tel.: +41 22 365 4420  fax: +41 22 365 4421)</w:t>
            </w:r>
          </w:p>
        </w:tc>
      </w:tr>
      <w:tr w:rsidR="000831B8" w:rsidRPr="00B90020" w:rsidTr="006B2226">
        <w:trPr>
          <w:gridAfter w:val="1"/>
          <w:wAfter w:w="67"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730030FD" wp14:editId="69644475">
                  <wp:extent cx="685800" cy="714375"/>
                  <wp:effectExtent l="0" t="0" r="0" b="9525"/>
                  <wp:docPr id="168" name="Picture 168"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47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inline>
              </w:drawing>
            </w:r>
          </w:p>
        </w:tc>
        <w:tc>
          <w:tcPr>
            <w:tcW w:w="8390" w:type="dxa"/>
            <w:gridSpan w:val="5"/>
          </w:tcPr>
          <w:p w:rsidR="000831B8" w:rsidRPr="00B90020" w:rsidRDefault="000831B8" w:rsidP="006B2226">
            <w:pPr>
              <w:pStyle w:val="pldetails"/>
            </w:pPr>
            <w:r w:rsidRPr="00B90020">
              <w:rPr>
                <w:color w:val="000000"/>
              </w:rPr>
              <w:t xml:space="preserve">Stevan MADJARAC, Representative, American Seed Trade Association (ASTA), 1701 Duke Street, Suite 275, Alexandria , VA22314, United States of America </w:t>
            </w:r>
            <w:r w:rsidRPr="00B90020">
              <w:rPr>
                <w:color w:val="000000"/>
              </w:rPr>
              <w:br/>
              <w:t>(tel.: +1 636 7374395  fax: +1 314 694 5311  e-mail: smadjarac@gmail.com)</w:t>
            </w:r>
          </w:p>
        </w:tc>
      </w:tr>
      <w:tr w:rsidR="000831B8" w:rsidRPr="00B90020" w:rsidTr="006B2226">
        <w:trPr>
          <w:gridAfter w:val="1"/>
          <w:wAfter w:w="67" w:type="dxa"/>
          <w:cantSplit/>
        </w:trPr>
        <w:tc>
          <w:tcPr>
            <w:tcW w:w="10031" w:type="dxa"/>
            <w:gridSpan w:val="6"/>
          </w:tcPr>
          <w:p w:rsidR="000831B8" w:rsidRPr="00AD6BD5" w:rsidRDefault="000831B8" w:rsidP="006B2226">
            <w:pPr>
              <w:pStyle w:val="plheading"/>
            </w:pPr>
            <w:r w:rsidRPr="00B533B2">
              <w:rPr>
                <w:u w:val="none"/>
              </w:rPr>
              <w:t>V.</w:t>
            </w:r>
            <w:r w:rsidRPr="00B533B2">
              <w:rPr>
                <w:u w:val="none"/>
              </w:rPr>
              <w:tab/>
            </w:r>
            <w:r w:rsidRPr="006B3417">
              <w:t>BUREAU / OFFICER / VORSITZ / OFICINA</w:t>
            </w:r>
          </w:p>
        </w:tc>
      </w:tr>
      <w:tr w:rsidR="000831B8" w:rsidRPr="00B90020" w:rsidTr="006B2226">
        <w:trPr>
          <w:gridAfter w:val="1"/>
          <w:wAfter w:w="67" w:type="dxa"/>
          <w:cantSplit/>
        </w:trPr>
        <w:tc>
          <w:tcPr>
            <w:tcW w:w="1641" w:type="dxa"/>
          </w:tcPr>
          <w:p w:rsidR="000831B8" w:rsidRPr="00B90020" w:rsidRDefault="000831B8" w:rsidP="006B2226">
            <w:pPr>
              <w:pStyle w:val="pldetails"/>
              <w:keepNext/>
              <w:jc w:val="center"/>
            </w:pPr>
            <w:r>
              <w:rPr>
                <w:lang w:eastAsia="en-US"/>
              </w:rPr>
              <w:drawing>
                <wp:inline distT="0" distB="0" distL="0" distR="0" wp14:anchorId="46A32195" wp14:editId="7B4C2C3D">
                  <wp:extent cx="666750" cy="828675"/>
                  <wp:effectExtent l="0" t="0" r="0" b="9525"/>
                  <wp:docPr id="106" name="Picture 106"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1711"/>
                          <pic:cNvPicPr>
                            <a:picLocks noChangeAspect="1" noChangeArrowheads="1"/>
                          </pic:cNvPicPr>
                        </pic:nvPicPr>
                        <pic:blipFill>
                          <a:blip r:embed="rId38">
                            <a:extLst>
                              <a:ext uri="{28A0092B-C50C-407E-A947-70E740481C1C}">
                                <a14:useLocalDpi xmlns:a14="http://schemas.microsoft.com/office/drawing/2010/main" val="0"/>
                              </a:ext>
                            </a:extLst>
                          </a:blip>
                          <a:srcRect r="10249"/>
                          <a:stretch>
                            <a:fillRect/>
                          </a:stretch>
                        </pic:blipFill>
                        <pic:spPr bwMode="auto">
                          <a:xfrm>
                            <a:off x="0" y="0"/>
                            <a:ext cx="666750" cy="828675"/>
                          </a:xfrm>
                          <a:prstGeom prst="rect">
                            <a:avLst/>
                          </a:prstGeom>
                          <a:noFill/>
                          <a:ln>
                            <a:noFill/>
                          </a:ln>
                        </pic:spPr>
                      </pic:pic>
                    </a:graphicData>
                  </a:graphic>
                </wp:inline>
              </w:drawing>
            </w:r>
          </w:p>
        </w:tc>
        <w:tc>
          <w:tcPr>
            <w:tcW w:w="8390" w:type="dxa"/>
            <w:gridSpan w:val="5"/>
          </w:tcPr>
          <w:p w:rsidR="000831B8" w:rsidRPr="003B57FC" w:rsidRDefault="000831B8" w:rsidP="006B2226">
            <w:pPr>
              <w:pStyle w:val="pldetails"/>
              <w:keepNext/>
            </w:pPr>
            <w:r w:rsidRPr="003B57FC">
              <w:t xml:space="preserve">Kitisri SUKHAPINDA (Ms.), </w:t>
            </w:r>
            <w:r>
              <w:t>President</w:t>
            </w:r>
          </w:p>
        </w:tc>
      </w:tr>
      <w:tr w:rsidR="000831B8" w:rsidRPr="00B90020" w:rsidTr="006B22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0831B8" w:rsidRPr="00B90020" w:rsidRDefault="000831B8" w:rsidP="006B2226">
            <w:pPr>
              <w:pStyle w:val="pldetails"/>
              <w:jc w:val="center"/>
            </w:pPr>
            <w:r>
              <w:rPr>
                <w:lang w:eastAsia="en-US"/>
              </w:rPr>
              <w:drawing>
                <wp:inline distT="0" distB="0" distL="0" distR="0" wp14:anchorId="344A1B91" wp14:editId="1A1069D0">
                  <wp:extent cx="676275" cy="857250"/>
                  <wp:effectExtent l="0" t="0" r="9525" b="0"/>
                  <wp:docPr id="90" name="Picture 90"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650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76275" cy="857250"/>
                          </a:xfrm>
                          <a:prstGeom prst="rect">
                            <a:avLst/>
                          </a:prstGeom>
                          <a:noFill/>
                          <a:ln>
                            <a:noFill/>
                          </a:ln>
                        </pic:spPr>
                      </pic:pic>
                    </a:graphicData>
                  </a:graphic>
                </wp:inline>
              </w:drawing>
            </w:r>
          </w:p>
        </w:tc>
        <w:tc>
          <w:tcPr>
            <w:tcW w:w="8390" w:type="dxa"/>
            <w:gridSpan w:val="5"/>
            <w:tcBorders>
              <w:top w:val="nil"/>
              <w:left w:val="nil"/>
              <w:bottom w:val="nil"/>
              <w:right w:val="nil"/>
            </w:tcBorders>
          </w:tcPr>
          <w:p w:rsidR="000831B8" w:rsidRPr="005608A9" w:rsidRDefault="000831B8" w:rsidP="006B2226">
            <w:pPr>
              <w:pStyle w:val="pldetails"/>
              <w:rPr>
                <w:lang w:val="es-ES"/>
              </w:rPr>
            </w:pPr>
            <w:r w:rsidRPr="005608A9">
              <w:rPr>
                <w:lang w:val="es-ES"/>
              </w:rPr>
              <w:t>Luis SALAICES, Vice-</w:t>
            </w:r>
            <w:r>
              <w:rPr>
                <w:lang w:val="es-ES"/>
              </w:rPr>
              <w:t>President</w:t>
            </w:r>
          </w:p>
        </w:tc>
      </w:tr>
      <w:tr w:rsidR="000831B8" w:rsidRPr="00B90020" w:rsidTr="006B2226">
        <w:trPr>
          <w:gridAfter w:val="1"/>
          <w:wAfter w:w="67" w:type="dxa"/>
          <w:cantSplit/>
        </w:trPr>
        <w:tc>
          <w:tcPr>
            <w:tcW w:w="10031" w:type="dxa"/>
            <w:gridSpan w:val="6"/>
          </w:tcPr>
          <w:p w:rsidR="000831B8" w:rsidRPr="00B90020" w:rsidRDefault="000831B8" w:rsidP="006B2226">
            <w:pPr>
              <w:pStyle w:val="plheading"/>
              <w:rPr>
                <w:lang w:val="pt-BR"/>
              </w:rPr>
            </w:pPr>
            <w:r w:rsidRPr="00B90020">
              <w:rPr>
                <w:lang w:val="pt-BR"/>
              </w:rPr>
              <w:lastRenderedPageBreak/>
              <w:t>v</w:t>
            </w:r>
            <w:r>
              <w:rPr>
                <w:lang w:val="pt-BR"/>
              </w:rPr>
              <w:t>I</w:t>
            </w:r>
            <w:r w:rsidRPr="00B90020">
              <w:rPr>
                <w:lang w:val="pt-BR"/>
              </w:rPr>
              <w:t>.</w:t>
            </w:r>
            <w:r w:rsidRPr="00B90020">
              <w:rPr>
                <w:lang w:val="pt-BR"/>
              </w:rPr>
              <w:tab/>
              <w:t>BUREAU DE L’UPOV / OFFICE OF UPOV / BÜRO DER UPOV / OFICINA DE LA UPOV</w:t>
            </w:r>
          </w:p>
        </w:tc>
      </w:tr>
      <w:tr w:rsidR="000831B8" w:rsidRPr="00B90020" w:rsidTr="006B2226">
        <w:trPr>
          <w:gridAfter w:val="3"/>
          <w:wAfter w:w="243" w:type="dxa"/>
          <w:cantSplit/>
        </w:trPr>
        <w:tc>
          <w:tcPr>
            <w:tcW w:w="1641" w:type="dxa"/>
          </w:tcPr>
          <w:p w:rsidR="000831B8" w:rsidRPr="00764141" w:rsidRDefault="000831B8" w:rsidP="006B2226">
            <w:pPr>
              <w:pStyle w:val="pldetails"/>
              <w:keepNext/>
              <w:jc w:val="center"/>
            </w:pPr>
            <w:r w:rsidRPr="00764141">
              <w:rPr>
                <w:lang w:eastAsia="en-US"/>
              </w:rPr>
              <w:drawing>
                <wp:inline distT="0" distB="0" distL="0" distR="0" wp14:anchorId="02B805C4" wp14:editId="68C1E254">
                  <wp:extent cx="590550" cy="781050"/>
                  <wp:effectExtent l="0" t="0" r="0" b="0"/>
                  <wp:docPr id="181" name="Picture 181" descr="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810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0550" cy="781050"/>
                          </a:xfrm>
                          <a:prstGeom prst="rect">
                            <a:avLst/>
                          </a:prstGeom>
                          <a:noFill/>
                          <a:ln>
                            <a:noFill/>
                          </a:ln>
                        </pic:spPr>
                      </pic:pic>
                    </a:graphicData>
                  </a:graphic>
                </wp:inline>
              </w:drawing>
            </w:r>
          </w:p>
        </w:tc>
        <w:tc>
          <w:tcPr>
            <w:tcW w:w="8214" w:type="dxa"/>
            <w:gridSpan w:val="3"/>
          </w:tcPr>
          <w:p w:rsidR="000831B8" w:rsidRPr="00B90020" w:rsidRDefault="000831B8" w:rsidP="006B2226">
            <w:pPr>
              <w:pStyle w:val="pldetails"/>
              <w:keepNext/>
            </w:pPr>
            <w:r w:rsidRPr="00764141">
              <w:t>Francis GURRY, Secretary-General</w:t>
            </w:r>
          </w:p>
        </w:tc>
      </w:tr>
      <w:tr w:rsidR="000831B8" w:rsidRPr="00B90020" w:rsidTr="006B2226">
        <w:trPr>
          <w:gridAfter w:val="3"/>
          <w:wAfter w:w="243" w:type="dxa"/>
          <w:cantSplit/>
        </w:trPr>
        <w:tc>
          <w:tcPr>
            <w:tcW w:w="1641" w:type="dxa"/>
          </w:tcPr>
          <w:p w:rsidR="000831B8" w:rsidRPr="00B90020" w:rsidRDefault="000831B8" w:rsidP="006B2226">
            <w:pPr>
              <w:pStyle w:val="pldetails"/>
              <w:keepNext/>
              <w:jc w:val="center"/>
            </w:pPr>
            <w:r w:rsidRPr="00B90020">
              <w:rPr>
                <w:lang w:eastAsia="en-US"/>
              </w:rPr>
              <w:drawing>
                <wp:inline distT="0" distB="0" distL="0" distR="0" wp14:anchorId="71149E36" wp14:editId="3F066B76">
                  <wp:extent cx="619125" cy="828675"/>
                  <wp:effectExtent l="0" t="0" r="9525" b="9525"/>
                  <wp:docPr id="9" name="Picture 9"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38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9125" cy="828675"/>
                          </a:xfrm>
                          <a:prstGeom prst="rect">
                            <a:avLst/>
                          </a:prstGeom>
                          <a:noFill/>
                          <a:ln>
                            <a:noFill/>
                          </a:ln>
                        </pic:spPr>
                      </pic:pic>
                    </a:graphicData>
                  </a:graphic>
                </wp:inline>
              </w:drawing>
            </w:r>
          </w:p>
        </w:tc>
        <w:tc>
          <w:tcPr>
            <w:tcW w:w="8214" w:type="dxa"/>
            <w:gridSpan w:val="3"/>
          </w:tcPr>
          <w:p w:rsidR="000831B8" w:rsidRPr="00B90020" w:rsidRDefault="000831B8" w:rsidP="006B2226">
            <w:pPr>
              <w:pStyle w:val="pldetails"/>
              <w:keepNext/>
            </w:pPr>
            <w:r w:rsidRPr="00B90020">
              <w:t>Peter BUTTON, Vice Secretary-General</w:t>
            </w:r>
          </w:p>
        </w:tc>
      </w:tr>
      <w:tr w:rsidR="000831B8" w:rsidRPr="00B90020" w:rsidTr="006B2226">
        <w:trPr>
          <w:gridAfter w:val="3"/>
          <w:wAfter w:w="243"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745572A5" wp14:editId="0D1C098C">
                  <wp:extent cx="628650" cy="838200"/>
                  <wp:effectExtent l="0" t="0" r="0" b="0"/>
                  <wp:docPr id="8" name="Picture 8"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8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214" w:type="dxa"/>
            <w:gridSpan w:val="3"/>
          </w:tcPr>
          <w:p w:rsidR="000831B8" w:rsidRPr="00B90020" w:rsidRDefault="000831B8" w:rsidP="006B2226">
            <w:pPr>
              <w:pStyle w:val="pldetails"/>
            </w:pPr>
            <w:r w:rsidRPr="00B90020">
              <w:t>Yolanda HUERTA (Mrs.), Legal Counsel</w:t>
            </w:r>
          </w:p>
        </w:tc>
      </w:tr>
      <w:tr w:rsidR="000831B8" w:rsidRPr="00B90020" w:rsidTr="006B2226">
        <w:trPr>
          <w:gridAfter w:val="3"/>
          <w:wAfter w:w="243" w:type="dxa"/>
          <w:cantSplit/>
        </w:trPr>
        <w:tc>
          <w:tcPr>
            <w:tcW w:w="1641" w:type="dxa"/>
          </w:tcPr>
          <w:p w:rsidR="000831B8" w:rsidRPr="00B90020" w:rsidRDefault="000831B8" w:rsidP="006B2226">
            <w:pPr>
              <w:pStyle w:val="pldetails"/>
              <w:jc w:val="center"/>
            </w:pPr>
            <w:r>
              <w:rPr>
                <w:lang w:eastAsia="en-US"/>
              </w:rPr>
              <w:drawing>
                <wp:inline distT="0" distB="0" distL="0" distR="0" wp14:anchorId="07A6FF07" wp14:editId="2C9267BE">
                  <wp:extent cx="647700" cy="76079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55.jpg"/>
                          <pic:cNvPicPr/>
                        </pic:nvPicPr>
                        <pic:blipFill rotWithShape="1">
                          <a:blip r:embed="rId103" cstate="print">
                            <a:extLst>
                              <a:ext uri="{28A0092B-C50C-407E-A947-70E740481C1C}">
                                <a14:useLocalDpi xmlns:a14="http://schemas.microsoft.com/office/drawing/2010/main" val="0"/>
                              </a:ext>
                            </a:extLst>
                          </a:blip>
                          <a:srcRect b="12364"/>
                          <a:stretch/>
                        </pic:blipFill>
                        <pic:spPr bwMode="auto">
                          <a:xfrm>
                            <a:off x="0" y="0"/>
                            <a:ext cx="653010" cy="767028"/>
                          </a:xfrm>
                          <a:prstGeom prst="rect">
                            <a:avLst/>
                          </a:prstGeom>
                          <a:ln>
                            <a:noFill/>
                          </a:ln>
                          <a:extLst>
                            <a:ext uri="{53640926-AAD7-44D8-BBD7-CCE9431645EC}">
                              <a14:shadowObscured xmlns:a14="http://schemas.microsoft.com/office/drawing/2010/main"/>
                            </a:ext>
                          </a:extLst>
                        </pic:spPr>
                      </pic:pic>
                    </a:graphicData>
                  </a:graphic>
                </wp:inline>
              </w:drawing>
            </w:r>
          </w:p>
        </w:tc>
        <w:tc>
          <w:tcPr>
            <w:tcW w:w="8214" w:type="dxa"/>
            <w:gridSpan w:val="3"/>
          </w:tcPr>
          <w:p w:rsidR="000831B8" w:rsidRPr="00B90020" w:rsidRDefault="000831B8" w:rsidP="006B2226">
            <w:pPr>
              <w:pStyle w:val="pldetails"/>
            </w:pPr>
            <w:r w:rsidRPr="00B90020">
              <w:rPr>
                <w:lang w:val="fr-FR"/>
              </w:rPr>
              <w:t>Jun KOIDE, Technical/Regional Officer (Asia)</w:t>
            </w:r>
          </w:p>
        </w:tc>
      </w:tr>
      <w:tr w:rsidR="000831B8" w:rsidRPr="00B90020" w:rsidTr="006B2226">
        <w:trPr>
          <w:gridAfter w:val="3"/>
          <w:wAfter w:w="243"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07A2A058" wp14:editId="04EE0BEA">
                  <wp:extent cx="581025" cy="771525"/>
                  <wp:effectExtent l="0" t="0" r="9525" b="9525"/>
                  <wp:docPr id="179" name="Picture 179"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37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81025" cy="771525"/>
                          </a:xfrm>
                          <a:prstGeom prst="rect">
                            <a:avLst/>
                          </a:prstGeom>
                          <a:noFill/>
                          <a:ln>
                            <a:noFill/>
                          </a:ln>
                        </pic:spPr>
                      </pic:pic>
                    </a:graphicData>
                  </a:graphic>
                </wp:inline>
              </w:drawing>
            </w:r>
          </w:p>
        </w:tc>
        <w:tc>
          <w:tcPr>
            <w:tcW w:w="8214" w:type="dxa"/>
            <w:gridSpan w:val="3"/>
          </w:tcPr>
          <w:p w:rsidR="000831B8" w:rsidRPr="00B90020" w:rsidRDefault="000831B8" w:rsidP="006B2226">
            <w:pPr>
              <w:pStyle w:val="pldetails"/>
              <w:rPr>
                <w:lang w:val="fr-FR"/>
              </w:rPr>
            </w:pPr>
            <w:r w:rsidRPr="00B90020">
              <w:rPr>
                <w:lang w:val="fr-FR"/>
              </w:rPr>
              <w:t>Ben RIVOIRE, Technical/Regional Officer</w:t>
            </w:r>
            <w:r>
              <w:rPr>
                <w:lang w:val="fr-FR"/>
              </w:rPr>
              <w:t xml:space="preserve"> (Africa, Arab countries)</w:t>
            </w:r>
          </w:p>
        </w:tc>
      </w:tr>
      <w:tr w:rsidR="000831B8" w:rsidRPr="00B90020" w:rsidTr="006B2226">
        <w:trPr>
          <w:gridAfter w:val="3"/>
          <w:wAfter w:w="243" w:type="dxa"/>
          <w:cantSplit/>
        </w:trPr>
        <w:tc>
          <w:tcPr>
            <w:tcW w:w="1641" w:type="dxa"/>
          </w:tcPr>
          <w:p w:rsidR="000831B8" w:rsidRPr="00B90020" w:rsidRDefault="000831B8" w:rsidP="006B2226">
            <w:pPr>
              <w:pStyle w:val="pldetails"/>
              <w:jc w:val="center"/>
            </w:pPr>
            <w:r w:rsidRPr="00B90020">
              <w:rPr>
                <w:lang w:eastAsia="en-US"/>
              </w:rPr>
              <w:drawing>
                <wp:inline distT="0" distB="0" distL="0" distR="0" wp14:anchorId="3B4BCF79" wp14:editId="66632906">
                  <wp:extent cx="685800" cy="923925"/>
                  <wp:effectExtent l="0" t="0" r="0" b="9525"/>
                  <wp:docPr id="15" name="Picture 15"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13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85800" cy="923925"/>
                          </a:xfrm>
                          <a:prstGeom prst="rect">
                            <a:avLst/>
                          </a:prstGeom>
                          <a:noFill/>
                          <a:ln>
                            <a:noFill/>
                          </a:ln>
                        </pic:spPr>
                      </pic:pic>
                    </a:graphicData>
                  </a:graphic>
                </wp:inline>
              </w:drawing>
            </w:r>
          </w:p>
        </w:tc>
        <w:tc>
          <w:tcPr>
            <w:tcW w:w="8214" w:type="dxa"/>
            <w:gridSpan w:val="3"/>
          </w:tcPr>
          <w:p w:rsidR="000831B8" w:rsidRPr="00B90020" w:rsidRDefault="000831B8" w:rsidP="006B2226">
            <w:pPr>
              <w:pStyle w:val="pldetails"/>
              <w:rPr>
                <w:lang w:val="fr-FR"/>
              </w:rPr>
            </w:pPr>
            <w:r w:rsidRPr="00B90020">
              <w:rPr>
                <w:lang w:val="fr-FR"/>
              </w:rPr>
              <w:t>Leontino TAVEIRA, Technical/Regional Officer</w:t>
            </w:r>
            <w:r>
              <w:rPr>
                <w:lang w:val="fr-FR"/>
              </w:rPr>
              <w:t xml:space="preserve"> (</w:t>
            </w:r>
            <w:r w:rsidRPr="00DD5D48">
              <w:rPr>
                <w:lang w:val="fr-FR"/>
              </w:rPr>
              <w:t>Latin America, Caribbean</w:t>
            </w:r>
            <w:r>
              <w:rPr>
                <w:lang w:val="fr-FR"/>
              </w:rPr>
              <w:t xml:space="preserve"> countries)</w:t>
            </w:r>
          </w:p>
        </w:tc>
      </w:tr>
    </w:tbl>
    <w:p w:rsidR="00F73CE1" w:rsidRPr="00726C76" w:rsidRDefault="00F73CE1" w:rsidP="00331800">
      <w:pPr>
        <w:jc w:val="right"/>
        <w:rPr>
          <w:lang w:val="fr-FR"/>
        </w:rPr>
      </w:pPr>
    </w:p>
    <w:p w:rsidR="00F73CE1" w:rsidRPr="00726C76" w:rsidRDefault="00F73CE1" w:rsidP="001B665D">
      <w:pPr>
        <w:jc w:val="right"/>
        <w:rPr>
          <w:lang w:val="fr-FR"/>
        </w:rPr>
      </w:pPr>
      <w:r w:rsidRPr="00726C76">
        <w:rPr>
          <w:lang w:val="fr-FR"/>
        </w:rPr>
        <w:t>[L</w:t>
      </w:r>
      <w:r w:rsidR="00EE12B7" w:rsidRPr="00726C76">
        <w:rPr>
          <w:lang w:val="fr-FR"/>
        </w:rPr>
        <w:t>’</w:t>
      </w:r>
      <w:r w:rsidRPr="00726C76">
        <w:rPr>
          <w:lang w:val="fr-FR"/>
        </w:rPr>
        <w:t>annexe II suit /</w:t>
      </w:r>
    </w:p>
    <w:p w:rsidR="00F73CE1" w:rsidRPr="00726C76" w:rsidRDefault="00F73CE1" w:rsidP="001B665D">
      <w:pPr>
        <w:jc w:val="right"/>
        <w:rPr>
          <w:lang w:val="fr-FR"/>
        </w:rPr>
      </w:pPr>
      <w:r w:rsidRPr="00726C76">
        <w:rPr>
          <w:lang w:val="fr-FR"/>
        </w:rPr>
        <w:t>Annex II follows /</w:t>
      </w:r>
    </w:p>
    <w:p w:rsidR="00F73CE1" w:rsidRPr="00726C76" w:rsidRDefault="00F73CE1" w:rsidP="001B665D">
      <w:pPr>
        <w:jc w:val="right"/>
        <w:rPr>
          <w:lang w:val="fr-FR"/>
        </w:rPr>
      </w:pPr>
      <w:r w:rsidRPr="00726C76">
        <w:rPr>
          <w:lang w:val="fr-FR"/>
        </w:rPr>
        <w:t>Anlage II folgt /</w:t>
      </w:r>
    </w:p>
    <w:p w:rsidR="00F73CE1" w:rsidRPr="00726C76" w:rsidRDefault="00F73CE1" w:rsidP="001B665D">
      <w:pPr>
        <w:jc w:val="right"/>
        <w:rPr>
          <w:lang w:val="fr-FR"/>
        </w:rPr>
      </w:pPr>
      <w:r w:rsidRPr="00726C76">
        <w:rPr>
          <w:lang w:val="fr-FR"/>
        </w:rPr>
        <w:t>Sigue el Anexo II]</w:t>
      </w:r>
    </w:p>
    <w:p w:rsidR="00F73CE1" w:rsidRPr="00726C76" w:rsidRDefault="00F73CE1" w:rsidP="00984598">
      <w:pPr>
        <w:rPr>
          <w:lang w:val="fr-FR"/>
        </w:rPr>
      </w:pPr>
    </w:p>
    <w:p w:rsidR="00F73CE1" w:rsidRPr="00726C76" w:rsidRDefault="00F73CE1" w:rsidP="00984598">
      <w:pPr>
        <w:rPr>
          <w:lang w:val="fr-FR"/>
        </w:rPr>
        <w:sectPr w:rsidR="00F73CE1" w:rsidRPr="00726C76" w:rsidSect="0036495F">
          <w:headerReference w:type="default" r:id="rId106"/>
          <w:footerReference w:type="first" r:id="rId107"/>
          <w:pgSz w:w="11907" w:h="16840" w:code="9"/>
          <w:pgMar w:top="510" w:right="1134" w:bottom="1134" w:left="1134" w:header="510" w:footer="680" w:gutter="0"/>
          <w:pgNumType w:start="1"/>
          <w:cols w:space="720"/>
          <w:titlePg/>
          <w:docGrid w:linePitch="272"/>
        </w:sectPr>
      </w:pPr>
    </w:p>
    <w:p w:rsidR="00F73CE1" w:rsidRPr="00726C76" w:rsidRDefault="000345EC" w:rsidP="00135282">
      <w:pPr>
        <w:jc w:val="center"/>
        <w:rPr>
          <w:lang w:val="fr-FR"/>
        </w:rPr>
      </w:pPr>
      <w:r>
        <w:rPr>
          <w:lang w:val="fr-FR"/>
        </w:rPr>
        <w:lastRenderedPageBreak/>
        <w:t>C(Extr.)/31/6</w:t>
      </w:r>
    </w:p>
    <w:p w:rsidR="00F73CE1" w:rsidRPr="00726C76" w:rsidRDefault="00F73CE1" w:rsidP="00135282">
      <w:pPr>
        <w:jc w:val="center"/>
        <w:rPr>
          <w:lang w:val="fr-FR"/>
        </w:rPr>
      </w:pPr>
    </w:p>
    <w:p w:rsidR="00F73CE1" w:rsidRPr="00726C76" w:rsidRDefault="00F73CE1" w:rsidP="002A637B">
      <w:pPr>
        <w:jc w:val="center"/>
        <w:rPr>
          <w:lang w:val="fr-FR"/>
        </w:rPr>
      </w:pPr>
      <w:r w:rsidRPr="00726C76">
        <w:rPr>
          <w:lang w:val="fr-FR"/>
        </w:rPr>
        <w:t>ANNEXE II</w:t>
      </w:r>
    </w:p>
    <w:p w:rsidR="00F73CE1" w:rsidRPr="00726C76" w:rsidRDefault="00F73CE1" w:rsidP="00135282">
      <w:pPr>
        <w:rPr>
          <w:lang w:val="fr-FR"/>
        </w:rPr>
      </w:pPr>
    </w:p>
    <w:tbl>
      <w:tblPr>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30"/>
        <w:gridCol w:w="2331"/>
        <w:gridCol w:w="2331"/>
        <w:gridCol w:w="2331"/>
      </w:tblGrid>
      <w:tr w:rsidR="00F73CE1" w:rsidRPr="00726C76">
        <w:trPr>
          <w:cantSplit/>
          <w:jc w:val="center"/>
        </w:trPr>
        <w:tc>
          <w:tcPr>
            <w:tcW w:w="2330" w:type="dxa"/>
            <w:vMerge w:val="restart"/>
            <w:tcBorders>
              <w:top w:val="nil"/>
              <w:left w:val="nil"/>
              <w:bottom w:val="nil"/>
              <w:right w:val="nil"/>
            </w:tcBorders>
          </w:tcPr>
          <w:p w:rsidR="00F73CE1" w:rsidRPr="00726C76" w:rsidRDefault="00F73CE1" w:rsidP="00574C94">
            <w:pPr>
              <w:tabs>
                <w:tab w:val="left" w:pos="459"/>
              </w:tabs>
              <w:spacing w:before="720" w:after="60" w:line="240" w:lineRule="exact"/>
              <w:jc w:val="center"/>
              <w:rPr>
                <w:spacing w:val="6"/>
                <w:sz w:val="14"/>
                <w:szCs w:val="14"/>
                <w:lang w:val="fr-FR"/>
              </w:rPr>
            </w:pPr>
            <w:r w:rsidRPr="00726C76">
              <w:rPr>
                <w:spacing w:val="6"/>
                <w:sz w:val="14"/>
                <w:szCs w:val="14"/>
                <w:lang w:val="fr-FR"/>
              </w:rPr>
              <w:t>INTERNATIONALER</w:t>
            </w:r>
            <w:r w:rsidRPr="00726C76">
              <w:rPr>
                <w:spacing w:val="6"/>
                <w:sz w:val="14"/>
                <w:szCs w:val="14"/>
                <w:lang w:val="fr-FR"/>
              </w:rPr>
              <w:br/>
              <w:t>VERBAND</w:t>
            </w:r>
            <w:r w:rsidRPr="00726C76">
              <w:rPr>
                <w:spacing w:val="6"/>
                <w:sz w:val="14"/>
                <w:szCs w:val="14"/>
                <w:lang w:val="fr-FR"/>
              </w:rPr>
              <w:br/>
              <w:t>ZUM SCHUTZ VON</w:t>
            </w:r>
            <w:r w:rsidRPr="00726C76">
              <w:rPr>
                <w:spacing w:val="6"/>
                <w:sz w:val="14"/>
                <w:szCs w:val="14"/>
                <w:lang w:val="fr-FR"/>
              </w:rPr>
              <w:br/>
              <w:t>PFLANZENZÜCHTUNGEN</w:t>
            </w:r>
            <w:r w:rsidRPr="00726C76">
              <w:rPr>
                <w:spacing w:val="6"/>
                <w:sz w:val="14"/>
                <w:szCs w:val="14"/>
                <w:lang w:val="fr-FR"/>
              </w:rPr>
              <w:br/>
            </w:r>
          </w:p>
          <w:p w:rsidR="00F73CE1" w:rsidRPr="00726C76" w:rsidRDefault="00F73CE1" w:rsidP="00574C94">
            <w:pPr>
              <w:jc w:val="center"/>
              <w:rPr>
                <w:sz w:val="14"/>
                <w:szCs w:val="14"/>
                <w:lang w:val="fr-FR"/>
              </w:rPr>
            </w:pPr>
            <w:r w:rsidRPr="00726C76">
              <w:rPr>
                <w:spacing w:val="6"/>
                <w:sz w:val="14"/>
                <w:szCs w:val="14"/>
                <w:lang w:val="fr-FR"/>
              </w:rPr>
              <w:t>GENF, SCHWEIZ</w:t>
            </w:r>
          </w:p>
        </w:tc>
        <w:tc>
          <w:tcPr>
            <w:tcW w:w="4662" w:type="dxa"/>
            <w:gridSpan w:val="2"/>
            <w:tcBorders>
              <w:top w:val="nil"/>
              <w:left w:val="nil"/>
              <w:bottom w:val="nil"/>
              <w:right w:val="nil"/>
            </w:tcBorders>
          </w:tcPr>
          <w:p w:rsidR="00F73CE1" w:rsidRPr="00726C76" w:rsidRDefault="00190ED4" w:rsidP="00574C94">
            <w:pPr>
              <w:jc w:val="center"/>
              <w:rPr>
                <w:sz w:val="14"/>
                <w:szCs w:val="14"/>
                <w:lang w:val="fr-FR"/>
              </w:rPr>
            </w:pPr>
            <w:r w:rsidRPr="00726C76">
              <w:rPr>
                <w:noProof/>
              </w:rPr>
              <w:drawing>
                <wp:inline distT="0" distB="0" distL="0" distR="0" wp14:anchorId="52CD5F0B" wp14:editId="2BC41951">
                  <wp:extent cx="1143000" cy="622300"/>
                  <wp:effectExtent l="0" t="0" r="0" b="6350"/>
                  <wp:docPr id="2" name="Picture 98" descr="Upov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pov_c"/>
                          <pic:cNvPicPr>
                            <a:picLocks noChangeAspect="1" noChangeArrowheads="1"/>
                          </pic:cNvPicPr>
                        </pic:nvPicPr>
                        <pic:blipFill>
                          <a:blip r:embed="rId108">
                            <a:lum contrast="12000"/>
                            <a:extLst>
                              <a:ext uri="{28A0092B-C50C-407E-A947-70E740481C1C}">
                                <a14:useLocalDpi xmlns:a14="http://schemas.microsoft.com/office/drawing/2010/main" val="0"/>
                              </a:ext>
                            </a:extLst>
                          </a:blip>
                          <a:srcRect r="7402"/>
                          <a:stretch>
                            <a:fillRect/>
                          </a:stretch>
                        </pic:blipFill>
                        <pic:spPr bwMode="auto">
                          <a:xfrm>
                            <a:off x="0" y="0"/>
                            <a:ext cx="1143000" cy="622300"/>
                          </a:xfrm>
                          <a:prstGeom prst="rect">
                            <a:avLst/>
                          </a:prstGeom>
                          <a:noFill/>
                          <a:ln>
                            <a:noFill/>
                          </a:ln>
                        </pic:spPr>
                      </pic:pic>
                    </a:graphicData>
                  </a:graphic>
                </wp:inline>
              </w:drawing>
            </w:r>
          </w:p>
        </w:tc>
        <w:tc>
          <w:tcPr>
            <w:tcW w:w="2331" w:type="dxa"/>
            <w:vMerge w:val="restart"/>
            <w:tcBorders>
              <w:top w:val="nil"/>
              <w:left w:val="nil"/>
              <w:bottom w:val="nil"/>
              <w:right w:val="nil"/>
            </w:tcBorders>
          </w:tcPr>
          <w:p w:rsidR="00F73CE1" w:rsidRPr="00726C76" w:rsidRDefault="00F73CE1" w:rsidP="00574C94">
            <w:pPr>
              <w:spacing w:before="720" w:after="60" w:line="240" w:lineRule="exact"/>
              <w:jc w:val="center"/>
              <w:rPr>
                <w:spacing w:val="6"/>
                <w:sz w:val="14"/>
                <w:szCs w:val="14"/>
                <w:lang w:val="fr-FR"/>
              </w:rPr>
            </w:pPr>
            <w:r w:rsidRPr="00726C76">
              <w:rPr>
                <w:spacing w:val="6"/>
                <w:sz w:val="14"/>
                <w:szCs w:val="14"/>
                <w:lang w:val="fr-FR"/>
              </w:rPr>
              <w:t>INTERNATIONAL UNION</w:t>
            </w:r>
            <w:r w:rsidRPr="00726C76">
              <w:rPr>
                <w:spacing w:val="6"/>
                <w:sz w:val="14"/>
                <w:szCs w:val="14"/>
                <w:lang w:val="fr-FR"/>
              </w:rPr>
              <w:br/>
              <w:t>FOR THE PROTECTION</w:t>
            </w:r>
            <w:r w:rsidRPr="00726C76">
              <w:rPr>
                <w:spacing w:val="6"/>
                <w:sz w:val="14"/>
                <w:szCs w:val="14"/>
                <w:lang w:val="fr-FR"/>
              </w:rPr>
              <w:br/>
              <w:t>OF NEW VARIETIES</w:t>
            </w:r>
            <w:r w:rsidRPr="00726C76">
              <w:rPr>
                <w:spacing w:val="6"/>
                <w:sz w:val="14"/>
                <w:szCs w:val="14"/>
                <w:lang w:val="fr-FR"/>
              </w:rPr>
              <w:br/>
              <w:t>OF PLANTS</w:t>
            </w:r>
            <w:r w:rsidRPr="00726C76">
              <w:rPr>
                <w:spacing w:val="6"/>
                <w:sz w:val="14"/>
                <w:szCs w:val="14"/>
                <w:lang w:val="fr-FR"/>
              </w:rPr>
              <w:br/>
            </w:r>
          </w:p>
          <w:p w:rsidR="00F73CE1" w:rsidRPr="00726C76" w:rsidRDefault="00F73CE1" w:rsidP="00574C94">
            <w:pPr>
              <w:jc w:val="center"/>
              <w:rPr>
                <w:sz w:val="14"/>
                <w:szCs w:val="14"/>
                <w:lang w:val="fr-FR"/>
              </w:rPr>
            </w:pPr>
            <w:r w:rsidRPr="00726C76">
              <w:rPr>
                <w:spacing w:val="6"/>
                <w:sz w:val="14"/>
                <w:szCs w:val="14"/>
                <w:lang w:val="fr-FR"/>
              </w:rPr>
              <w:t>GENEVA, SWITZERLAND</w:t>
            </w:r>
          </w:p>
        </w:tc>
      </w:tr>
      <w:tr w:rsidR="00F73CE1" w:rsidRPr="00726C76">
        <w:trPr>
          <w:cantSplit/>
          <w:jc w:val="center"/>
        </w:trPr>
        <w:tc>
          <w:tcPr>
            <w:tcW w:w="2330" w:type="dxa"/>
            <w:vMerge/>
            <w:tcBorders>
              <w:top w:val="nil"/>
              <w:left w:val="nil"/>
              <w:bottom w:val="nil"/>
              <w:right w:val="nil"/>
            </w:tcBorders>
          </w:tcPr>
          <w:p w:rsidR="00F73CE1" w:rsidRPr="00726C76" w:rsidRDefault="00F73CE1" w:rsidP="00574C94">
            <w:pPr>
              <w:jc w:val="center"/>
              <w:rPr>
                <w:sz w:val="14"/>
                <w:szCs w:val="14"/>
                <w:lang w:val="fr-FR"/>
              </w:rPr>
            </w:pPr>
          </w:p>
        </w:tc>
        <w:tc>
          <w:tcPr>
            <w:tcW w:w="2331" w:type="dxa"/>
            <w:tcBorders>
              <w:top w:val="nil"/>
              <w:left w:val="nil"/>
              <w:bottom w:val="nil"/>
              <w:right w:val="nil"/>
            </w:tcBorders>
          </w:tcPr>
          <w:p w:rsidR="00F73CE1" w:rsidRPr="00726C76" w:rsidRDefault="00F73CE1" w:rsidP="00574C94">
            <w:pPr>
              <w:spacing w:before="120" w:after="60" w:line="240" w:lineRule="exact"/>
              <w:jc w:val="center"/>
              <w:rPr>
                <w:spacing w:val="6"/>
                <w:sz w:val="14"/>
                <w:szCs w:val="14"/>
                <w:lang w:val="fr-FR"/>
              </w:rPr>
            </w:pPr>
            <w:r w:rsidRPr="00726C76">
              <w:rPr>
                <w:spacing w:val="6"/>
                <w:sz w:val="14"/>
                <w:szCs w:val="14"/>
                <w:lang w:val="fr-FR"/>
              </w:rPr>
              <w:t>UNION INTERNATIONALE</w:t>
            </w:r>
            <w:r w:rsidRPr="00726C76">
              <w:rPr>
                <w:spacing w:val="6"/>
                <w:sz w:val="14"/>
                <w:szCs w:val="14"/>
                <w:lang w:val="fr-FR"/>
              </w:rPr>
              <w:br/>
              <w:t>POUR LA PROTECTION</w:t>
            </w:r>
            <w:r w:rsidRPr="00726C76">
              <w:rPr>
                <w:spacing w:val="6"/>
                <w:sz w:val="14"/>
                <w:szCs w:val="14"/>
                <w:lang w:val="fr-FR"/>
              </w:rPr>
              <w:br/>
              <w:t>DES OBTENTIONS</w:t>
            </w:r>
            <w:r w:rsidRPr="00726C76">
              <w:rPr>
                <w:spacing w:val="6"/>
                <w:sz w:val="14"/>
                <w:szCs w:val="14"/>
                <w:lang w:val="fr-FR"/>
              </w:rPr>
              <w:br/>
              <w:t>VÉGÉTALES</w:t>
            </w:r>
            <w:r w:rsidRPr="00726C76">
              <w:rPr>
                <w:spacing w:val="6"/>
                <w:sz w:val="14"/>
                <w:szCs w:val="14"/>
                <w:lang w:val="fr-FR"/>
              </w:rPr>
              <w:br/>
            </w:r>
          </w:p>
          <w:p w:rsidR="00F73CE1" w:rsidRPr="00726C76" w:rsidRDefault="00F73CE1" w:rsidP="00574C94">
            <w:pPr>
              <w:jc w:val="center"/>
              <w:rPr>
                <w:spacing w:val="6"/>
                <w:sz w:val="14"/>
                <w:szCs w:val="14"/>
                <w:lang w:val="fr-FR"/>
              </w:rPr>
            </w:pPr>
            <w:r w:rsidRPr="00726C76">
              <w:rPr>
                <w:spacing w:val="6"/>
                <w:sz w:val="14"/>
                <w:szCs w:val="14"/>
                <w:lang w:val="fr-FR"/>
              </w:rPr>
              <w:t>GENÈVE, SUISSE</w:t>
            </w:r>
          </w:p>
        </w:tc>
        <w:tc>
          <w:tcPr>
            <w:tcW w:w="2331" w:type="dxa"/>
            <w:tcBorders>
              <w:top w:val="nil"/>
              <w:left w:val="nil"/>
              <w:bottom w:val="nil"/>
              <w:right w:val="nil"/>
            </w:tcBorders>
          </w:tcPr>
          <w:p w:rsidR="00F73CE1" w:rsidRPr="00726C76" w:rsidRDefault="00F73CE1" w:rsidP="00574C94">
            <w:pPr>
              <w:spacing w:before="120" w:after="60" w:line="240" w:lineRule="exact"/>
              <w:jc w:val="center"/>
              <w:rPr>
                <w:spacing w:val="6"/>
                <w:sz w:val="14"/>
                <w:szCs w:val="14"/>
                <w:lang w:val="fr-FR"/>
              </w:rPr>
            </w:pPr>
            <w:r w:rsidRPr="00726C76">
              <w:rPr>
                <w:spacing w:val="6"/>
                <w:sz w:val="14"/>
                <w:szCs w:val="14"/>
                <w:lang w:val="fr-FR"/>
              </w:rPr>
              <w:t>UNIÓN INTERNACIONAL</w:t>
            </w:r>
            <w:r w:rsidRPr="00726C76">
              <w:rPr>
                <w:spacing w:val="6"/>
                <w:sz w:val="14"/>
                <w:szCs w:val="14"/>
                <w:lang w:val="fr-FR"/>
              </w:rPr>
              <w:br/>
              <w:t>PARA LA PROTECCIÓN</w:t>
            </w:r>
            <w:r w:rsidRPr="00726C76">
              <w:rPr>
                <w:spacing w:val="6"/>
                <w:sz w:val="14"/>
                <w:szCs w:val="14"/>
                <w:lang w:val="fr-FR"/>
              </w:rPr>
              <w:br/>
              <w:t>DE LAS OBTENCIONES</w:t>
            </w:r>
            <w:r w:rsidRPr="00726C76">
              <w:rPr>
                <w:spacing w:val="6"/>
                <w:sz w:val="14"/>
                <w:szCs w:val="14"/>
                <w:lang w:val="fr-FR"/>
              </w:rPr>
              <w:br/>
              <w:t>VEGETALES</w:t>
            </w:r>
            <w:r w:rsidRPr="00726C76">
              <w:rPr>
                <w:spacing w:val="6"/>
                <w:sz w:val="14"/>
                <w:szCs w:val="14"/>
                <w:lang w:val="fr-FR"/>
              </w:rPr>
              <w:br/>
            </w:r>
          </w:p>
          <w:p w:rsidR="00F73CE1" w:rsidRPr="00726C76" w:rsidRDefault="00F73CE1" w:rsidP="00574C94">
            <w:pPr>
              <w:jc w:val="center"/>
              <w:rPr>
                <w:sz w:val="14"/>
                <w:szCs w:val="14"/>
                <w:lang w:val="fr-FR"/>
              </w:rPr>
            </w:pPr>
            <w:r w:rsidRPr="00726C76">
              <w:rPr>
                <w:spacing w:val="6"/>
                <w:sz w:val="14"/>
                <w:szCs w:val="14"/>
                <w:lang w:val="fr-FR"/>
              </w:rPr>
              <w:t>GINEBRA, SUIZA</w:t>
            </w:r>
          </w:p>
        </w:tc>
        <w:tc>
          <w:tcPr>
            <w:tcW w:w="2331" w:type="dxa"/>
            <w:vMerge/>
            <w:tcBorders>
              <w:top w:val="nil"/>
              <w:left w:val="nil"/>
              <w:bottom w:val="nil"/>
              <w:right w:val="nil"/>
            </w:tcBorders>
          </w:tcPr>
          <w:p w:rsidR="00F73CE1" w:rsidRPr="00726C76" w:rsidRDefault="00F73CE1" w:rsidP="00574C94">
            <w:pPr>
              <w:jc w:val="center"/>
              <w:rPr>
                <w:sz w:val="14"/>
                <w:szCs w:val="14"/>
                <w:lang w:val="fr-FR"/>
              </w:rPr>
            </w:pPr>
          </w:p>
        </w:tc>
      </w:tr>
    </w:tbl>
    <w:p w:rsidR="00F73CE1" w:rsidRPr="00726C76" w:rsidRDefault="00F73CE1" w:rsidP="00135282">
      <w:pPr>
        <w:rPr>
          <w:lang w:val="fr-FR"/>
        </w:rPr>
      </w:pPr>
    </w:p>
    <w:p w:rsidR="00F73CE1" w:rsidRPr="00726C76" w:rsidRDefault="00F73CE1" w:rsidP="00135282">
      <w:pPr>
        <w:rPr>
          <w:lang w:val="fr-FR"/>
        </w:rPr>
      </w:pPr>
    </w:p>
    <w:p w:rsidR="00F73CE1" w:rsidRPr="00726C76" w:rsidRDefault="00F73CE1" w:rsidP="002A637B">
      <w:pPr>
        <w:jc w:val="center"/>
        <w:rPr>
          <w:lang w:val="fr-FR"/>
        </w:rPr>
      </w:pPr>
      <w:r w:rsidRPr="00726C76">
        <w:rPr>
          <w:lang w:val="fr-FR"/>
        </w:rPr>
        <w:t>COMMUNIQUÉ DE PRESSE</w:t>
      </w:r>
    </w:p>
    <w:p w:rsidR="00F73CE1" w:rsidRPr="00726C76" w:rsidRDefault="00F73CE1" w:rsidP="00135282">
      <w:pPr>
        <w:rPr>
          <w:lang w:val="fr-FR"/>
        </w:rPr>
      </w:pPr>
    </w:p>
    <w:p w:rsidR="00F73CE1" w:rsidRPr="00726C76" w:rsidRDefault="00F73CE1" w:rsidP="00135282">
      <w:pPr>
        <w:rPr>
          <w:lang w:val="fr-FR"/>
        </w:rPr>
      </w:pPr>
    </w:p>
    <w:p w:rsidR="00F73CE1" w:rsidRPr="00726C76" w:rsidRDefault="00F73CE1" w:rsidP="002A637B">
      <w:pPr>
        <w:rPr>
          <w:lang w:val="fr-FR"/>
        </w:rPr>
      </w:pPr>
      <w:r w:rsidRPr="00726C76">
        <w:rPr>
          <w:u w:val="single"/>
          <w:lang w:val="fr-FR"/>
        </w:rPr>
        <w:t>Communiqué de presse de l</w:t>
      </w:r>
      <w:r w:rsidR="00EE12B7" w:rsidRPr="00726C76">
        <w:rPr>
          <w:u w:val="single"/>
          <w:lang w:val="fr-FR"/>
        </w:rPr>
        <w:t>’</w:t>
      </w:r>
      <w:r w:rsidRPr="00726C76">
        <w:rPr>
          <w:u w:val="single"/>
          <w:lang w:val="fr-FR"/>
        </w:rPr>
        <w:t>UPOV n° 96</w:t>
      </w:r>
    </w:p>
    <w:p w:rsidR="00F73CE1" w:rsidRPr="00726C76" w:rsidRDefault="00F73CE1" w:rsidP="00135282">
      <w:pPr>
        <w:rPr>
          <w:lang w:val="fr-FR"/>
        </w:rPr>
      </w:pPr>
    </w:p>
    <w:p w:rsidR="00F73CE1" w:rsidRPr="00726C76" w:rsidRDefault="00F73CE1" w:rsidP="002A637B">
      <w:pPr>
        <w:rPr>
          <w:lang w:val="fr-FR"/>
        </w:rPr>
      </w:pPr>
      <w:r w:rsidRPr="00726C76">
        <w:rPr>
          <w:lang w:val="fr-FR"/>
        </w:rPr>
        <w:t>Genève, 1</w:t>
      </w:r>
      <w:r w:rsidR="00EE12B7" w:rsidRPr="00726C76">
        <w:rPr>
          <w:lang w:val="fr-FR"/>
        </w:rPr>
        <w:t>1 avril 20</w:t>
      </w:r>
      <w:r w:rsidRPr="00726C76">
        <w:rPr>
          <w:lang w:val="fr-FR"/>
        </w:rPr>
        <w:t>14</w:t>
      </w:r>
    </w:p>
    <w:p w:rsidR="00F73CE1" w:rsidRPr="00726C76" w:rsidRDefault="00F73CE1" w:rsidP="00135282">
      <w:pPr>
        <w:rPr>
          <w:lang w:val="fr-FR"/>
        </w:rPr>
      </w:pPr>
    </w:p>
    <w:p w:rsidR="00F73CE1" w:rsidRPr="00726C76" w:rsidRDefault="00F73CE1" w:rsidP="00135282">
      <w:pPr>
        <w:rPr>
          <w:lang w:val="fr-FR"/>
        </w:rPr>
      </w:pPr>
    </w:p>
    <w:p w:rsidR="00F73CE1" w:rsidRPr="00726C76" w:rsidRDefault="00F73CE1" w:rsidP="00135282">
      <w:pPr>
        <w:jc w:val="center"/>
        <w:rPr>
          <w:b/>
          <w:bCs/>
          <w:lang w:val="fr-FR"/>
        </w:rPr>
      </w:pPr>
      <w:r w:rsidRPr="00726C76">
        <w:rPr>
          <w:b/>
          <w:bCs/>
          <w:lang w:val="fr-FR"/>
        </w:rPr>
        <w:t>Le Conseil de l</w:t>
      </w:r>
      <w:r w:rsidR="00EE12B7" w:rsidRPr="00726C76">
        <w:rPr>
          <w:b/>
          <w:bCs/>
          <w:lang w:val="fr-FR"/>
        </w:rPr>
        <w:t>’</w:t>
      </w:r>
      <w:r w:rsidRPr="00726C76">
        <w:rPr>
          <w:b/>
          <w:bCs/>
          <w:lang w:val="fr-FR"/>
        </w:rPr>
        <w:t>UPOV a tenu sa trente et unième session extraordinaire</w:t>
      </w:r>
    </w:p>
    <w:p w:rsidR="00F73CE1" w:rsidRPr="00726C76" w:rsidRDefault="00F73CE1" w:rsidP="00135282">
      <w:pPr>
        <w:rPr>
          <w:lang w:val="fr-FR"/>
        </w:rPr>
      </w:pPr>
    </w:p>
    <w:p w:rsidR="00F73CE1" w:rsidRPr="00726C76" w:rsidRDefault="00F73CE1" w:rsidP="002A637B">
      <w:pPr>
        <w:rPr>
          <w:lang w:val="fr-FR"/>
        </w:rPr>
      </w:pPr>
      <w:r w:rsidRPr="00726C76">
        <w:rPr>
          <w:lang w:val="fr-FR"/>
        </w:rPr>
        <w:t>Le Conseil de l</w:t>
      </w:r>
      <w:r w:rsidR="00EE12B7" w:rsidRPr="00726C76">
        <w:rPr>
          <w:lang w:val="fr-FR"/>
        </w:rPr>
        <w:t>’</w:t>
      </w:r>
      <w:r w:rsidRPr="00726C76">
        <w:rPr>
          <w:lang w:val="fr-FR"/>
        </w:rPr>
        <w:t>Union internationale pour la protection des obtentions végétales (UPOV) a tenu sa trente</w:t>
      </w:r>
      <w:r w:rsidR="00BA3C0E" w:rsidRPr="00726C76">
        <w:rPr>
          <w:lang w:val="fr-FR"/>
        </w:rPr>
        <w:t> </w:t>
      </w:r>
      <w:r w:rsidRPr="00726C76">
        <w:rPr>
          <w:lang w:val="fr-FR"/>
        </w:rPr>
        <w:t>et</w:t>
      </w:r>
      <w:r w:rsidR="00BA3C0E" w:rsidRPr="00726C76">
        <w:rPr>
          <w:lang w:val="fr-FR"/>
        </w:rPr>
        <w:t> </w:t>
      </w:r>
      <w:r w:rsidRPr="00726C76">
        <w:rPr>
          <w:lang w:val="fr-FR"/>
        </w:rPr>
        <w:t>unième</w:t>
      </w:r>
      <w:r w:rsidR="003A4505" w:rsidRPr="00726C76">
        <w:rPr>
          <w:lang w:val="fr-FR"/>
        </w:rPr>
        <w:t> </w:t>
      </w:r>
      <w:r w:rsidRPr="00726C76">
        <w:rPr>
          <w:lang w:val="fr-FR"/>
        </w:rPr>
        <w:t>session extraordinaire le 11 avril 2014.</w:t>
      </w:r>
    </w:p>
    <w:p w:rsidR="00F73CE1" w:rsidRPr="00726C76" w:rsidRDefault="00F73CE1" w:rsidP="00135282">
      <w:pPr>
        <w:rPr>
          <w:lang w:val="fr-FR"/>
        </w:rPr>
      </w:pPr>
    </w:p>
    <w:p w:rsidR="00F73CE1" w:rsidRPr="00726C76" w:rsidRDefault="00F73CE1" w:rsidP="00135282">
      <w:pPr>
        <w:rPr>
          <w:lang w:val="fr-FR"/>
        </w:rPr>
      </w:pPr>
    </w:p>
    <w:p w:rsidR="00F73CE1" w:rsidRPr="00726C76" w:rsidRDefault="00F73CE1" w:rsidP="002A637B">
      <w:pPr>
        <w:rPr>
          <w:lang w:val="fr-FR"/>
        </w:rPr>
      </w:pPr>
      <w:r w:rsidRPr="00726C76">
        <w:rPr>
          <w:lang w:val="fr-FR"/>
        </w:rPr>
        <w:t>Aperçu des principaux faits nouveaux :</w:t>
      </w:r>
    </w:p>
    <w:p w:rsidR="00F73CE1" w:rsidRPr="00726C76" w:rsidRDefault="00F73CE1" w:rsidP="00135282">
      <w:pPr>
        <w:rPr>
          <w:lang w:val="fr-FR"/>
        </w:rPr>
      </w:pPr>
    </w:p>
    <w:p w:rsidR="00F73CE1" w:rsidRPr="00726C76" w:rsidRDefault="00F73CE1" w:rsidP="00915655">
      <w:pPr>
        <w:rPr>
          <w:u w:val="single"/>
          <w:lang w:val="fr-FR"/>
        </w:rPr>
      </w:pPr>
      <w:r w:rsidRPr="00726C76">
        <w:rPr>
          <w:u w:val="single"/>
          <w:lang w:val="fr-FR"/>
        </w:rPr>
        <w:t>Décision positive sur le projet de protocole de l</w:t>
      </w:r>
      <w:r w:rsidR="00EE12B7" w:rsidRPr="00726C76">
        <w:rPr>
          <w:u w:val="single"/>
          <w:lang w:val="fr-FR"/>
        </w:rPr>
        <w:t>’</w:t>
      </w:r>
      <w:r w:rsidRPr="00726C76">
        <w:rPr>
          <w:u w:val="single"/>
          <w:lang w:val="fr-FR"/>
        </w:rPr>
        <w:t>ARIPO pour la protection des obtentions végétales</w:t>
      </w:r>
    </w:p>
    <w:p w:rsidR="00F73CE1" w:rsidRPr="00726C76" w:rsidRDefault="00F73CE1" w:rsidP="00135282">
      <w:pPr>
        <w:rPr>
          <w:lang w:val="fr-FR"/>
        </w:rPr>
      </w:pPr>
    </w:p>
    <w:p w:rsidR="00F73CE1" w:rsidRPr="00726C76" w:rsidRDefault="00F73CE1" w:rsidP="00135282">
      <w:pPr>
        <w:rPr>
          <w:lang w:val="fr-FR"/>
        </w:rPr>
      </w:pPr>
      <w:r w:rsidRPr="00726C76">
        <w:rPr>
          <w:lang w:val="fr-FR"/>
        </w:rPr>
        <w:t>Le Conseil prend une décision positive sur la conformité du projet de protocole de l</w:t>
      </w:r>
      <w:r w:rsidR="00EE12B7" w:rsidRPr="00726C76">
        <w:rPr>
          <w:lang w:val="fr-FR"/>
        </w:rPr>
        <w:t>’</w:t>
      </w:r>
      <w:r w:rsidRPr="00726C76">
        <w:rPr>
          <w:lang w:val="fr-FR"/>
        </w:rPr>
        <w:t xml:space="preserve">Organisation régionale africaine de la propriété intellectuelle (ARIPO) pour la protection des obtentions végétales avec </w:t>
      </w:r>
      <w:r w:rsidRPr="006216E6">
        <w:rPr>
          <w:lang w:val="fr-FR"/>
        </w:rPr>
        <w:t>les dispositions de l</w:t>
      </w:r>
      <w:r w:rsidR="00EE12B7" w:rsidRPr="006216E6">
        <w:rPr>
          <w:lang w:val="fr-FR"/>
        </w:rPr>
        <w:t>’</w:t>
      </w:r>
      <w:r w:rsidRPr="006216E6">
        <w:rPr>
          <w:lang w:val="fr-FR"/>
        </w:rPr>
        <w:t>Acte de 1991 de la Convention internationale pour la protection des obtentions végétales (</w:t>
      </w:r>
      <w:r w:rsidR="00EE12B7" w:rsidRPr="006216E6">
        <w:rPr>
          <w:lang w:val="fr-FR"/>
        </w:rPr>
        <w:t>Convention UPOV</w:t>
      </w:r>
      <w:r w:rsidRPr="006216E6">
        <w:rPr>
          <w:lang w:val="fr-FR"/>
        </w:rPr>
        <w:t xml:space="preserve">).  Une fois adopté le projet de protocole sans modification et une fois en vigueur, il permettra aux États contractants du </w:t>
      </w:r>
      <w:r w:rsidR="006216E6" w:rsidRPr="006216E6">
        <w:rPr>
          <w:lang w:val="fr-FR"/>
        </w:rPr>
        <w:t>p</w:t>
      </w:r>
      <w:r w:rsidRPr="006216E6">
        <w:rPr>
          <w:lang w:val="fr-FR"/>
        </w:rPr>
        <w:t>rotocole et à l</w:t>
      </w:r>
      <w:r w:rsidR="00EE12B7" w:rsidRPr="006216E6">
        <w:rPr>
          <w:lang w:val="fr-FR"/>
        </w:rPr>
        <w:t>’</w:t>
      </w:r>
      <w:r w:rsidRPr="006216E6">
        <w:rPr>
          <w:lang w:val="fr-FR"/>
        </w:rPr>
        <w:t xml:space="preserve">ARIPO, pour ce qui est des territoires contractants liés par le </w:t>
      </w:r>
      <w:r w:rsidR="006216E6" w:rsidRPr="006216E6">
        <w:rPr>
          <w:lang w:val="fr-FR"/>
        </w:rPr>
        <w:t>p</w:t>
      </w:r>
      <w:r w:rsidRPr="006216E6">
        <w:rPr>
          <w:lang w:val="fr-FR"/>
        </w:rPr>
        <w:t xml:space="preserve">rotocole, de déposer leurs </w:t>
      </w:r>
      <w:r w:rsidR="00710E59" w:rsidRPr="006216E6">
        <w:rPr>
          <w:lang w:val="fr-FR"/>
        </w:rPr>
        <w:t xml:space="preserve">instruments </w:t>
      </w:r>
      <w:r w:rsidRPr="006216E6">
        <w:rPr>
          <w:lang w:val="fr-FR"/>
        </w:rPr>
        <w:t>d</w:t>
      </w:r>
      <w:r w:rsidR="00EE12B7" w:rsidRPr="006216E6">
        <w:rPr>
          <w:lang w:val="fr-FR"/>
        </w:rPr>
        <w:t>’</w:t>
      </w:r>
      <w:r w:rsidRPr="006216E6">
        <w:rPr>
          <w:lang w:val="fr-FR"/>
        </w:rPr>
        <w:t xml:space="preserve">adhésion à la </w:t>
      </w:r>
      <w:r w:rsidR="00EE12B7" w:rsidRPr="006216E6">
        <w:rPr>
          <w:lang w:val="fr-FR"/>
        </w:rPr>
        <w:t>Convention UPOV</w:t>
      </w:r>
      <w:r w:rsidRPr="006216E6">
        <w:rPr>
          <w:lang w:val="fr-FR"/>
        </w:rPr>
        <w:t>.</w:t>
      </w:r>
    </w:p>
    <w:p w:rsidR="00F73CE1" w:rsidRPr="00726C76" w:rsidRDefault="00F73CE1" w:rsidP="00135282">
      <w:pPr>
        <w:rPr>
          <w:lang w:val="fr-FR"/>
        </w:rPr>
      </w:pPr>
    </w:p>
    <w:p w:rsidR="00F73CE1" w:rsidRPr="00726C76" w:rsidRDefault="00F73CE1" w:rsidP="00135282">
      <w:pPr>
        <w:pStyle w:val="Heading2"/>
        <w:rPr>
          <w:snapToGrid w:val="0"/>
          <w:lang w:val="fr-FR"/>
        </w:rPr>
      </w:pPr>
    </w:p>
    <w:p w:rsidR="00F73CE1" w:rsidRPr="00726C76" w:rsidRDefault="00F73CE1" w:rsidP="002A637B">
      <w:pPr>
        <w:pStyle w:val="Heading2"/>
        <w:rPr>
          <w:snapToGrid w:val="0"/>
          <w:lang w:val="fr-FR"/>
        </w:rPr>
      </w:pPr>
      <w:r w:rsidRPr="00726C76">
        <w:rPr>
          <w:snapToGrid w:val="0"/>
          <w:lang w:val="fr-FR"/>
        </w:rPr>
        <w:t>Traité international sur les ressources phytogénétiques pour l</w:t>
      </w:r>
      <w:r w:rsidR="00EE12B7" w:rsidRPr="00726C76">
        <w:rPr>
          <w:snapToGrid w:val="0"/>
          <w:lang w:val="fr-FR"/>
        </w:rPr>
        <w:t>’</w:t>
      </w:r>
      <w:r w:rsidRPr="00726C76">
        <w:rPr>
          <w:snapToGrid w:val="0"/>
          <w:lang w:val="fr-FR"/>
        </w:rPr>
        <w:t>alimentation et l</w:t>
      </w:r>
      <w:r w:rsidR="00EE12B7" w:rsidRPr="00726C76">
        <w:rPr>
          <w:snapToGrid w:val="0"/>
          <w:lang w:val="fr-FR"/>
        </w:rPr>
        <w:t>’</w:t>
      </w:r>
      <w:r w:rsidRPr="00726C76">
        <w:rPr>
          <w:snapToGrid w:val="0"/>
          <w:lang w:val="fr-FR"/>
        </w:rPr>
        <w:t>agriculture (ITPGRFA)</w:t>
      </w:r>
    </w:p>
    <w:p w:rsidR="00F73CE1" w:rsidRPr="00726C76" w:rsidRDefault="00F73CE1" w:rsidP="00135282">
      <w:pPr>
        <w:keepNext/>
        <w:rPr>
          <w:snapToGrid w:val="0"/>
          <w:lang w:val="fr-FR"/>
        </w:rPr>
      </w:pPr>
    </w:p>
    <w:p w:rsidR="00F73CE1" w:rsidRPr="00726C76" w:rsidRDefault="00F73CE1" w:rsidP="00135282">
      <w:pPr>
        <w:keepNext/>
        <w:rPr>
          <w:snapToGrid w:val="0"/>
          <w:lang w:val="fr-FR"/>
        </w:rPr>
      </w:pPr>
      <w:r w:rsidRPr="00726C76">
        <w:rPr>
          <w:snapToGrid w:val="0"/>
          <w:lang w:val="fr-FR"/>
        </w:rPr>
        <w:t>Le Conseil exprime sa reconnaissance à l</w:t>
      </w:r>
      <w:r w:rsidR="00EE12B7" w:rsidRPr="00726C76">
        <w:rPr>
          <w:snapToGrid w:val="0"/>
          <w:lang w:val="fr-FR"/>
        </w:rPr>
        <w:t>’</w:t>
      </w:r>
      <w:r w:rsidR="009460B8">
        <w:rPr>
          <w:snapToGrid w:val="0"/>
          <w:lang w:val="fr-FR"/>
        </w:rPr>
        <w:t>O</w:t>
      </w:r>
      <w:r w:rsidRPr="00726C76">
        <w:rPr>
          <w:snapToGrid w:val="0"/>
          <w:lang w:val="fr-FR"/>
        </w:rPr>
        <w:t>rgane directeur de l</w:t>
      </w:r>
      <w:r w:rsidR="00EE12B7" w:rsidRPr="00726C76">
        <w:rPr>
          <w:snapToGrid w:val="0"/>
          <w:lang w:val="fr-FR"/>
        </w:rPr>
        <w:t>’</w:t>
      </w:r>
      <w:r w:rsidRPr="00726C76">
        <w:rPr>
          <w:snapToGrid w:val="0"/>
          <w:lang w:val="fr-FR"/>
        </w:rPr>
        <w:t>ITPGRFA pour ses remerciements à l</w:t>
      </w:r>
      <w:r w:rsidR="00EE12B7" w:rsidRPr="00726C76">
        <w:rPr>
          <w:snapToGrid w:val="0"/>
          <w:lang w:val="fr-FR"/>
        </w:rPr>
        <w:t>’</w:t>
      </w:r>
      <w:r w:rsidRPr="00726C76">
        <w:rPr>
          <w:snapToGrid w:val="0"/>
          <w:lang w:val="fr-FR"/>
        </w:rPr>
        <w:t>UPOV en ce qui concerne l</w:t>
      </w:r>
      <w:r w:rsidR="00EE12B7" w:rsidRPr="00726C76">
        <w:rPr>
          <w:snapToGrid w:val="0"/>
          <w:lang w:val="fr-FR"/>
        </w:rPr>
        <w:t>’</w:t>
      </w:r>
      <w:r w:rsidRPr="00726C76">
        <w:rPr>
          <w:snapToGrid w:val="0"/>
          <w:lang w:val="fr-FR"/>
        </w:rPr>
        <w:t>aide pratique apportée à l</w:t>
      </w:r>
      <w:r w:rsidR="00EE12B7" w:rsidRPr="00726C76">
        <w:rPr>
          <w:snapToGrid w:val="0"/>
          <w:lang w:val="fr-FR"/>
        </w:rPr>
        <w:t>’</w:t>
      </w:r>
      <w:r w:rsidRPr="00726C76">
        <w:rPr>
          <w:snapToGrid w:val="0"/>
          <w:lang w:val="fr-FR"/>
        </w:rPr>
        <w:t>ITPGRFA par l</w:t>
      </w:r>
      <w:r w:rsidR="00EE12B7" w:rsidRPr="00726C76">
        <w:rPr>
          <w:snapToGrid w:val="0"/>
          <w:lang w:val="fr-FR"/>
        </w:rPr>
        <w:t>’</w:t>
      </w:r>
      <w:r w:rsidRPr="00726C76">
        <w:rPr>
          <w:snapToGrid w:val="0"/>
          <w:lang w:val="fr-FR"/>
        </w:rPr>
        <w:t xml:space="preserve">UPOV et il confirme son engagement continu en matière de complémentarité.  En réponse à une invitation de cet </w:t>
      </w:r>
      <w:r w:rsidR="00710E59" w:rsidRPr="00726C76">
        <w:rPr>
          <w:snapToGrid w:val="0"/>
          <w:lang w:val="fr-FR"/>
        </w:rPr>
        <w:t>o</w:t>
      </w:r>
      <w:r w:rsidRPr="00726C76">
        <w:rPr>
          <w:snapToGrid w:val="0"/>
          <w:lang w:val="fr-FR"/>
        </w:rPr>
        <w:t>rgane directeur à définir avec le secrétaire de l</w:t>
      </w:r>
      <w:r w:rsidR="00EE12B7" w:rsidRPr="00726C76">
        <w:rPr>
          <w:snapToGrid w:val="0"/>
          <w:lang w:val="fr-FR"/>
        </w:rPr>
        <w:t>’</w:t>
      </w:r>
      <w:r w:rsidRPr="00726C76">
        <w:rPr>
          <w:snapToGrid w:val="0"/>
          <w:lang w:val="fr-FR"/>
        </w:rPr>
        <w:t>ITPGRFA et le Secrétariat de l</w:t>
      </w:r>
      <w:r w:rsidR="00EE12B7" w:rsidRPr="00726C76">
        <w:rPr>
          <w:snapToGrid w:val="0"/>
          <w:lang w:val="fr-FR"/>
        </w:rPr>
        <w:t>’</w:t>
      </w:r>
      <w:r w:rsidRPr="00726C76">
        <w:rPr>
          <w:snapToGrid w:val="0"/>
          <w:lang w:val="fr-FR"/>
        </w:rPr>
        <w:t xml:space="preserve">Organisation </w:t>
      </w:r>
      <w:r w:rsidR="00367184" w:rsidRPr="00726C76">
        <w:rPr>
          <w:snapToGrid w:val="0"/>
          <w:lang w:val="fr-FR"/>
        </w:rPr>
        <w:t>M</w:t>
      </w:r>
      <w:r w:rsidRPr="00726C76">
        <w:rPr>
          <w:snapToGrid w:val="0"/>
          <w:lang w:val="fr-FR"/>
        </w:rPr>
        <w:t xml:space="preserve">ondiale de la </w:t>
      </w:r>
      <w:r w:rsidR="00367184" w:rsidRPr="00726C76">
        <w:rPr>
          <w:snapToGrid w:val="0"/>
          <w:lang w:val="fr-FR"/>
        </w:rPr>
        <w:t>P</w:t>
      </w:r>
      <w:r w:rsidRPr="00726C76">
        <w:rPr>
          <w:snapToGrid w:val="0"/>
          <w:lang w:val="fr-FR"/>
        </w:rPr>
        <w:t xml:space="preserve">ropriété </w:t>
      </w:r>
      <w:r w:rsidR="00367184" w:rsidRPr="00726C76">
        <w:rPr>
          <w:snapToGrid w:val="0"/>
          <w:lang w:val="fr-FR"/>
        </w:rPr>
        <w:t>I</w:t>
      </w:r>
      <w:r w:rsidRPr="00726C76">
        <w:rPr>
          <w:snapToGrid w:val="0"/>
          <w:lang w:val="fr-FR"/>
        </w:rPr>
        <w:t>ntellectuelle (OMPI) les éventuels domaines d</w:t>
      </w:r>
      <w:r w:rsidR="00EE12B7" w:rsidRPr="00726C76">
        <w:rPr>
          <w:snapToGrid w:val="0"/>
          <w:lang w:val="fr-FR"/>
        </w:rPr>
        <w:t>’</w:t>
      </w:r>
      <w:r w:rsidRPr="00726C76">
        <w:rPr>
          <w:snapToGrid w:val="0"/>
          <w:lang w:val="fr-FR"/>
        </w:rPr>
        <w:t>interaction entre les instruments internationaux respectifs de l</w:t>
      </w:r>
      <w:r w:rsidR="00EE12B7" w:rsidRPr="00726C76">
        <w:rPr>
          <w:snapToGrid w:val="0"/>
          <w:lang w:val="fr-FR"/>
        </w:rPr>
        <w:t>’</w:t>
      </w:r>
      <w:r w:rsidRPr="00726C76">
        <w:rPr>
          <w:snapToGrid w:val="0"/>
          <w:lang w:val="fr-FR"/>
        </w:rPr>
        <w:t>ITPGRFA, de l</w:t>
      </w:r>
      <w:r w:rsidR="00EE12B7" w:rsidRPr="00726C76">
        <w:rPr>
          <w:snapToGrid w:val="0"/>
          <w:lang w:val="fr-FR"/>
        </w:rPr>
        <w:t>’</w:t>
      </w:r>
      <w:r w:rsidRPr="00726C76">
        <w:rPr>
          <w:snapToGrid w:val="0"/>
          <w:lang w:val="fr-FR"/>
        </w:rPr>
        <w:t>OMPI et de l</w:t>
      </w:r>
      <w:r w:rsidR="00EE12B7" w:rsidRPr="00726C76">
        <w:rPr>
          <w:snapToGrid w:val="0"/>
          <w:lang w:val="fr-FR"/>
        </w:rPr>
        <w:t>’</w:t>
      </w:r>
      <w:r w:rsidRPr="00726C76">
        <w:rPr>
          <w:snapToGrid w:val="0"/>
          <w:lang w:val="fr-FR"/>
        </w:rPr>
        <w:t xml:space="preserve">UPOV, le Conseil décide </w:t>
      </w:r>
      <w:r w:rsidR="003B682A" w:rsidRPr="00726C76">
        <w:rPr>
          <w:snapToGrid w:val="0"/>
          <w:lang w:val="fr-FR"/>
        </w:rPr>
        <w:t>d</w:t>
      </w:r>
      <w:r w:rsidR="00EE12B7" w:rsidRPr="00726C76">
        <w:rPr>
          <w:snapToGrid w:val="0"/>
          <w:lang w:val="fr-FR"/>
        </w:rPr>
        <w:t>’</w:t>
      </w:r>
      <w:r w:rsidRPr="00726C76">
        <w:rPr>
          <w:snapToGrid w:val="0"/>
          <w:lang w:val="fr-FR"/>
        </w:rPr>
        <w:t>étudier l</w:t>
      </w:r>
      <w:r w:rsidR="00EE12B7" w:rsidRPr="00726C76">
        <w:rPr>
          <w:snapToGrid w:val="0"/>
          <w:lang w:val="fr-FR"/>
        </w:rPr>
        <w:t>’</w:t>
      </w:r>
      <w:r w:rsidRPr="00726C76">
        <w:rPr>
          <w:snapToGrid w:val="0"/>
          <w:lang w:val="fr-FR"/>
        </w:rPr>
        <w:t>idée d</w:t>
      </w:r>
      <w:r w:rsidR="00EE12B7" w:rsidRPr="00726C76">
        <w:rPr>
          <w:snapToGrid w:val="0"/>
          <w:lang w:val="fr-FR"/>
        </w:rPr>
        <w:t>’</w:t>
      </w:r>
      <w:r w:rsidRPr="00726C76">
        <w:rPr>
          <w:snapToGrid w:val="0"/>
          <w:lang w:val="fr-FR"/>
        </w:rPr>
        <w:t>une publication conjointe sur les questions interdépendantes concernant l</w:t>
      </w:r>
      <w:r w:rsidR="00EE12B7" w:rsidRPr="00726C76">
        <w:rPr>
          <w:snapToGrid w:val="0"/>
          <w:lang w:val="fr-FR"/>
        </w:rPr>
        <w:t>’</w:t>
      </w:r>
      <w:r w:rsidRPr="00726C76">
        <w:rPr>
          <w:snapToGrid w:val="0"/>
          <w:lang w:val="fr-FR"/>
        </w:rPr>
        <w:t>innovation et les ressources phytogénétiques, et autres initiatives appropriées.</w:t>
      </w:r>
    </w:p>
    <w:p w:rsidR="00F73CE1" w:rsidRPr="00726C76" w:rsidRDefault="00F73CE1" w:rsidP="00135282">
      <w:pPr>
        <w:rPr>
          <w:lang w:val="fr-FR"/>
        </w:rPr>
      </w:pPr>
    </w:p>
    <w:p w:rsidR="00F73CE1" w:rsidRPr="00726C76" w:rsidRDefault="00F73CE1" w:rsidP="00135282">
      <w:pPr>
        <w:rPr>
          <w:u w:val="single"/>
          <w:lang w:val="fr-FR"/>
        </w:rPr>
      </w:pPr>
      <w:r w:rsidRPr="00726C76">
        <w:rPr>
          <w:u w:val="single"/>
          <w:lang w:val="fr-FR"/>
        </w:rPr>
        <w:t>Questions fréquemment posées</w:t>
      </w:r>
    </w:p>
    <w:p w:rsidR="00F73CE1" w:rsidRPr="00726C76" w:rsidRDefault="00F73CE1" w:rsidP="00135282">
      <w:pPr>
        <w:rPr>
          <w:u w:val="single"/>
          <w:lang w:val="fr-FR"/>
        </w:rPr>
      </w:pPr>
    </w:p>
    <w:p w:rsidR="00F73CE1" w:rsidRPr="00726C76" w:rsidRDefault="00F73CE1" w:rsidP="00135282">
      <w:pPr>
        <w:rPr>
          <w:lang w:val="fr-FR"/>
        </w:rPr>
      </w:pPr>
      <w:r w:rsidRPr="00726C76">
        <w:rPr>
          <w:lang w:val="fr-FR"/>
        </w:rPr>
        <w:t>Le Conseil approuve les réponses données aux questions fréquemment posées suivantes</w:t>
      </w:r>
      <w:r w:rsidR="003A4505" w:rsidRPr="00726C76">
        <w:rPr>
          <w:lang w:val="fr-FR"/>
        </w:rPr>
        <w:t> </w:t>
      </w:r>
      <w:r w:rsidRPr="00726C76">
        <w:rPr>
          <w:lang w:val="fr-FR"/>
        </w:rPr>
        <w:t>:</w:t>
      </w:r>
    </w:p>
    <w:p w:rsidR="00F73CE1" w:rsidRPr="00726C76" w:rsidRDefault="00F73CE1" w:rsidP="00135282">
      <w:pPr>
        <w:rPr>
          <w:lang w:val="fr-FR"/>
        </w:rPr>
      </w:pPr>
    </w:p>
    <w:p w:rsidR="00F73CE1" w:rsidRPr="00726C76" w:rsidRDefault="00F73CE1" w:rsidP="002A637B">
      <w:pPr>
        <w:ind w:left="567" w:hanging="567"/>
        <w:rPr>
          <w:lang w:val="fr-FR"/>
        </w:rPr>
      </w:pPr>
      <w:r w:rsidRPr="00726C76">
        <w:rPr>
          <w:lang w:val="fr-FR"/>
        </w:rPr>
        <w:t>•</w:t>
      </w:r>
      <w:r w:rsidRPr="00726C76">
        <w:rPr>
          <w:lang w:val="fr-FR"/>
        </w:rPr>
        <w:tab/>
        <w:t>Qui peut assister aux réunions de l</w:t>
      </w:r>
      <w:r w:rsidR="00EE12B7" w:rsidRPr="00726C76">
        <w:rPr>
          <w:lang w:val="fr-FR"/>
        </w:rPr>
        <w:t>’</w:t>
      </w:r>
      <w:r w:rsidRPr="00726C76">
        <w:rPr>
          <w:lang w:val="fr-FR"/>
        </w:rPr>
        <w:t>UPOV?</w:t>
      </w:r>
    </w:p>
    <w:p w:rsidR="00F73CE1" w:rsidRPr="00726C76" w:rsidRDefault="00F73CE1" w:rsidP="002A637B">
      <w:pPr>
        <w:ind w:left="567" w:hanging="567"/>
        <w:rPr>
          <w:lang w:val="fr-FR"/>
        </w:rPr>
      </w:pPr>
      <w:r w:rsidRPr="00726C76">
        <w:rPr>
          <w:lang w:val="fr-FR"/>
        </w:rPr>
        <w:t>•</w:t>
      </w:r>
      <w:r w:rsidRPr="00726C76">
        <w:rPr>
          <w:lang w:val="fr-FR"/>
        </w:rPr>
        <w:tab/>
        <w:t>Qu</w:t>
      </w:r>
      <w:r w:rsidR="00EE12B7" w:rsidRPr="00726C76">
        <w:rPr>
          <w:lang w:val="fr-FR"/>
        </w:rPr>
        <w:t>’</w:t>
      </w:r>
      <w:r w:rsidRPr="00726C76">
        <w:rPr>
          <w:lang w:val="fr-FR"/>
        </w:rPr>
        <w:t>est</w:t>
      </w:r>
      <w:r w:rsidR="00620A7F" w:rsidRPr="00726C76">
        <w:rPr>
          <w:lang w:val="fr-FR"/>
        </w:rPr>
        <w:noBreakHyphen/>
      </w:r>
      <w:r w:rsidRPr="00726C76">
        <w:rPr>
          <w:lang w:val="fr-FR"/>
        </w:rPr>
        <w:t>ce que l</w:t>
      </w:r>
      <w:r w:rsidR="00EE12B7" w:rsidRPr="00726C76">
        <w:rPr>
          <w:lang w:val="fr-FR"/>
        </w:rPr>
        <w:t>’</w:t>
      </w:r>
      <w:r w:rsidRPr="00726C76">
        <w:rPr>
          <w:lang w:val="fr-FR"/>
        </w:rPr>
        <w:t>UPOV?</w:t>
      </w:r>
    </w:p>
    <w:p w:rsidR="00F73CE1" w:rsidRPr="00726C76" w:rsidRDefault="00F73CE1" w:rsidP="002A637B">
      <w:pPr>
        <w:ind w:left="567" w:hanging="567"/>
        <w:rPr>
          <w:lang w:val="fr-FR"/>
        </w:rPr>
      </w:pPr>
      <w:r w:rsidRPr="00726C76">
        <w:rPr>
          <w:lang w:val="fr-FR"/>
        </w:rPr>
        <w:t>•</w:t>
      </w:r>
      <w:r w:rsidRPr="00726C76">
        <w:rPr>
          <w:lang w:val="fr-FR"/>
        </w:rPr>
        <w:tab/>
        <w:t>Que fait l</w:t>
      </w:r>
      <w:r w:rsidR="00EE12B7" w:rsidRPr="00726C76">
        <w:rPr>
          <w:lang w:val="fr-FR"/>
        </w:rPr>
        <w:t>’</w:t>
      </w:r>
      <w:r w:rsidRPr="00726C76">
        <w:rPr>
          <w:lang w:val="fr-FR"/>
        </w:rPr>
        <w:t>UPOV?</w:t>
      </w:r>
    </w:p>
    <w:p w:rsidR="00F73CE1" w:rsidRPr="00726C76" w:rsidRDefault="00F73CE1" w:rsidP="002A637B">
      <w:pPr>
        <w:ind w:left="567" w:hanging="567"/>
        <w:rPr>
          <w:lang w:val="fr-FR"/>
        </w:rPr>
      </w:pPr>
      <w:r w:rsidRPr="00726C76">
        <w:rPr>
          <w:lang w:val="fr-FR"/>
        </w:rPr>
        <w:t>•</w:t>
      </w:r>
      <w:r w:rsidRPr="00726C76">
        <w:rPr>
          <w:lang w:val="fr-FR"/>
        </w:rPr>
        <w:tab/>
        <w:t>Qui peut assister aux réunions de l</w:t>
      </w:r>
      <w:r w:rsidR="00EE12B7" w:rsidRPr="00726C76">
        <w:rPr>
          <w:lang w:val="fr-FR"/>
        </w:rPr>
        <w:t>’</w:t>
      </w:r>
      <w:r w:rsidRPr="00726C76">
        <w:rPr>
          <w:lang w:val="fr-FR"/>
        </w:rPr>
        <w:t>UPOV?</w:t>
      </w:r>
    </w:p>
    <w:p w:rsidR="00F73CE1" w:rsidRPr="00726C76" w:rsidRDefault="00F73CE1" w:rsidP="002A637B">
      <w:pPr>
        <w:ind w:left="567" w:hanging="567"/>
        <w:rPr>
          <w:lang w:val="fr-FR"/>
        </w:rPr>
      </w:pPr>
      <w:r w:rsidRPr="00726C76">
        <w:rPr>
          <w:lang w:val="fr-FR"/>
        </w:rPr>
        <w:t>•</w:t>
      </w:r>
      <w:r w:rsidRPr="00726C76">
        <w:rPr>
          <w:lang w:val="fr-FR"/>
        </w:rPr>
        <w:tab/>
        <w:t>Qu</w:t>
      </w:r>
      <w:r w:rsidR="00EE12B7" w:rsidRPr="00726C76">
        <w:rPr>
          <w:lang w:val="fr-FR"/>
        </w:rPr>
        <w:t>’</w:t>
      </w:r>
      <w:r w:rsidRPr="00726C76">
        <w:rPr>
          <w:lang w:val="fr-FR"/>
        </w:rPr>
        <w:t>est</w:t>
      </w:r>
      <w:r w:rsidR="00620A7F" w:rsidRPr="00726C76">
        <w:rPr>
          <w:lang w:val="fr-FR"/>
        </w:rPr>
        <w:noBreakHyphen/>
      </w:r>
      <w:r w:rsidRPr="00726C76">
        <w:rPr>
          <w:lang w:val="fr-FR"/>
        </w:rPr>
        <w:t>ce qu</w:t>
      </w:r>
      <w:r w:rsidR="00EE12B7" w:rsidRPr="00726C76">
        <w:rPr>
          <w:lang w:val="fr-FR"/>
        </w:rPr>
        <w:t>’</w:t>
      </w:r>
      <w:r w:rsidRPr="00726C76">
        <w:rPr>
          <w:lang w:val="fr-FR"/>
        </w:rPr>
        <w:t>une variété végétale?</w:t>
      </w:r>
    </w:p>
    <w:p w:rsidR="00F73CE1" w:rsidRPr="00726C76" w:rsidRDefault="00F73CE1" w:rsidP="002A637B">
      <w:pPr>
        <w:ind w:left="567" w:hanging="567"/>
        <w:rPr>
          <w:lang w:val="fr-FR"/>
        </w:rPr>
      </w:pPr>
      <w:r w:rsidRPr="00726C76">
        <w:rPr>
          <w:lang w:val="fr-FR"/>
        </w:rPr>
        <w:t>•</w:t>
      </w:r>
      <w:r w:rsidRPr="00726C76">
        <w:rPr>
          <w:lang w:val="fr-FR"/>
        </w:rPr>
        <w:tab/>
        <w:t>Pourquoi les agriculteurs et les producteurs ont</w:t>
      </w:r>
      <w:r w:rsidR="00620A7F" w:rsidRPr="00726C76">
        <w:rPr>
          <w:lang w:val="fr-FR"/>
        </w:rPr>
        <w:noBreakHyphen/>
      </w:r>
      <w:r w:rsidRPr="00726C76">
        <w:rPr>
          <w:lang w:val="fr-FR"/>
        </w:rPr>
        <w:t>ils besoin d</w:t>
      </w:r>
      <w:r w:rsidR="00EE12B7" w:rsidRPr="00726C76">
        <w:rPr>
          <w:lang w:val="fr-FR"/>
        </w:rPr>
        <w:t>’</w:t>
      </w:r>
      <w:r w:rsidRPr="00726C76">
        <w:rPr>
          <w:lang w:val="fr-FR"/>
        </w:rPr>
        <w:t>obtentions végétales?</w:t>
      </w:r>
    </w:p>
    <w:p w:rsidR="00F73CE1" w:rsidRPr="00726C76" w:rsidRDefault="00F73CE1" w:rsidP="00BD6D08">
      <w:pPr>
        <w:ind w:left="567" w:hanging="567"/>
        <w:rPr>
          <w:lang w:val="fr-FR"/>
        </w:rPr>
      </w:pPr>
      <w:r w:rsidRPr="00726C76">
        <w:rPr>
          <w:lang w:val="fr-FR"/>
        </w:rPr>
        <w:t>•</w:t>
      </w:r>
      <w:r w:rsidRPr="00726C76">
        <w:rPr>
          <w:lang w:val="fr-FR"/>
        </w:rPr>
        <w:tab/>
        <w:t>Pourquoi est</w:t>
      </w:r>
      <w:r w:rsidR="00620A7F" w:rsidRPr="00726C76">
        <w:rPr>
          <w:lang w:val="fr-FR"/>
        </w:rPr>
        <w:noBreakHyphen/>
      </w:r>
      <w:r w:rsidRPr="00726C76">
        <w:rPr>
          <w:lang w:val="fr-FR"/>
        </w:rPr>
        <w:t>il nécessaire de protéger les variétés végétales?</w:t>
      </w:r>
    </w:p>
    <w:p w:rsidR="00F73CE1" w:rsidRPr="00726C76" w:rsidRDefault="00F73CE1" w:rsidP="00BD6D08">
      <w:pPr>
        <w:ind w:left="567" w:hanging="567"/>
        <w:rPr>
          <w:lang w:val="fr-FR"/>
        </w:rPr>
      </w:pPr>
      <w:r w:rsidRPr="00726C76">
        <w:rPr>
          <w:lang w:val="fr-FR"/>
        </w:rPr>
        <w:t>•</w:t>
      </w:r>
      <w:r w:rsidRPr="00726C76">
        <w:rPr>
          <w:lang w:val="fr-FR"/>
        </w:rPr>
        <w:tab/>
        <w:t>En quoi consiste la protection des obtentions végétales?</w:t>
      </w:r>
    </w:p>
    <w:p w:rsidR="00F73CE1" w:rsidRPr="00726C76" w:rsidRDefault="00F73CE1" w:rsidP="00BD6D08">
      <w:pPr>
        <w:ind w:left="567" w:hanging="567"/>
        <w:rPr>
          <w:lang w:val="fr-FR"/>
        </w:rPr>
      </w:pPr>
      <w:r w:rsidRPr="00726C76">
        <w:rPr>
          <w:lang w:val="fr-FR"/>
        </w:rPr>
        <w:lastRenderedPageBreak/>
        <w:t>•</w:t>
      </w:r>
      <w:r w:rsidRPr="00726C76">
        <w:rPr>
          <w:lang w:val="fr-FR"/>
        </w:rPr>
        <w:tab/>
        <w:t>Quelles sont les conditions à remplir pour pouvoir protéger une nouvelle variété végétale?</w:t>
      </w:r>
    </w:p>
    <w:p w:rsidR="00F73CE1" w:rsidRPr="00726C76" w:rsidRDefault="00F73CE1" w:rsidP="00BD6D08">
      <w:pPr>
        <w:ind w:left="567" w:hanging="567"/>
        <w:rPr>
          <w:lang w:val="fr-FR"/>
        </w:rPr>
      </w:pPr>
      <w:r w:rsidRPr="00726C76">
        <w:rPr>
          <w:lang w:val="fr-FR"/>
        </w:rPr>
        <w:t>•</w:t>
      </w:r>
      <w:r w:rsidRPr="00726C76">
        <w:rPr>
          <w:lang w:val="fr-FR"/>
        </w:rPr>
        <w:tab/>
        <w:t>Pourquoi l</w:t>
      </w:r>
      <w:r w:rsidR="00EE12B7" w:rsidRPr="00726C76">
        <w:rPr>
          <w:lang w:val="fr-FR"/>
        </w:rPr>
        <w:t>’</w:t>
      </w:r>
      <w:r w:rsidRPr="00726C76">
        <w:rPr>
          <w:lang w:val="fr-FR"/>
        </w:rPr>
        <w:t>UPOV exige</w:t>
      </w:r>
      <w:r w:rsidR="00620A7F" w:rsidRPr="00726C76">
        <w:rPr>
          <w:lang w:val="fr-FR"/>
        </w:rPr>
        <w:noBreakHyphen/>
      </w:r>
      <w:r w:rsidRPr="00726C76">
        <w:rPr>
          <w:lang w:val="fr-FR"/>
        </w:rPr>
        <w:t>t</w:t>
      </w:r>
      <w:r w:rsidR="00620A7F" w:rsidRPr="00726C76">
        <w:rPr>
          <w:lang w:val="fr-FR"/>
        </w:rPr>
        <w:noBreakHyphen/>
      </w:r>
      <w:r w:rsidRPr="00726C76">
        <w:rPr>
          <w:lang w:val="fr-FR"/>
        </w:rPr>
        <w:t>elle que les variétés soient homogènes et stables?  Ces exigences n</w:t>
      </w:r>
      <w:r w:rsidR="00EE12B7" w:rsidRPr="00726C76">
        <w:rPr>
          <w:lang w:val="fr-FR"/>
        </w:rPr>
        <w:t>’</w:t>
      </w:r>
      <w:r w:rsidRPr="00726C76">
        <w:rPr>
          <w:lang w:val="fr-FR"/>
        </w:rPr>
        <w:t>entraînent</w:t>
      </w:r>
      <w:r w:rsidR="00620A7F" w:rsidRPr="00726C76">
        <w:rPr>
          <w:lang w:val="fr-FR"/>
        </w:rPr>
        <w:noBreakHyphen/>
      </w:r>
      <w:r w:rsidRPr="00726C76">
        <w:rPr>
          <w:lang w:val="fr-FR"/>
        </w:rPr>
        <w:t>elles pas une diminution de la diversité?</w:t>
      </w:r>
    </w:p>
    <w:p w:rsidR="00F73CE1" w:rsidRPr="00726C76" w:rsidRDefault="00F73CE1" w:rsidP="00BD6D08">
      <w:pPr>
        <w:ind w:left="567" w:hanging="567"/>
        <w:rPr>
          <w:lang w:val="fr-FR"/>
        </w:rPr>
      </w:pPr>
      <w:r w:rsidRPr="00726C76">
        <w:rPr>
          <w:lang w:val="fr-FR"/>
        </w:rPr>
        <w:t>•</w:t>
      </w:r>
      <w:r w:rsidRPr="00726C76">
        <w:rPr>
          <w:lang w:val="fr-FR"/>
        </w:rPr>
        <w:tab/>
        <w:t>Les obtenteurs peuvent</w:t>
      </w:r>
      <w:r w:rsidR="00620A7F" w:rsidRPr="00726C76">
        <w:rPr>
          <w:lang w:val="fr-FR"/>
        </w:rPr>
        <w:noBreakHyphen/>
      </w:r>
      <w:r w:rsidRPr="00726C76">
        <w:rPr>
          <w:lang w:val="fr-FR"/>
        </w:rPr>
        <w:t>ils utiliser des variétés protégées dans leurs programmes de sélection?</w:t>
      </w:r>
    </w:p>
    <w:p w:rsidR="00F73CE1" w:rsidRPr="00726C76" w:rsidRDefault="00F73CE1" w:rsidP="00BD6D08">
      <w:pPr>
        <w:ind w:left="567" w:hanging="567"/>
        <w:rPr>
          <w:lang w:val="fr-FR"/>
        </w:rPr>
      </w:pPr>
      <w:r w:rsidRPr="00726C76">
        <w:rPr>
          <w:lang w:val="fr-FR"/>
        </w:rPr>
        <w:t>•</w:t>
      </w:r>
      <w:r w:rsidRPr="00726C76">
        <w:rPr>
          <w:lang w:val="fr-FR"/>
        </w:rPr>
        <w:tab/>
        <w:t>Qui peut protéger une obtention végétale?</w:t>
      </w:r>
    </w:p>
    <w:p w:rsidR="00F73CE1" w:rsidRPr="00726C76" w:rsidRDefault="00F73CE1" w:rsidP="00BD6D08">
      <w:pPr>
        <w:ind w:left="567" w:hanging="567"/>
        <w:rPr>
          <w:lang w:val="fr-FR"/>
        </w:rPr>
      </w:pPr>
      <w:r w:rsidRPr="00726C76">
        <w:rPr>
          <w:lang w:val="fr-FR"/>
        </w:rPr>
        <w:t>•</w:t>
      </w:r>
      <w:r w:rsidRPr="00726C76">
        <w:rPr>
          <w:lang w:val="fr-FR"/>
        </w:rPr>
        <w:tab/>
        <w:t>Où puis</w:t>
      </w:r>
      <w:r w:rsidR="00620A7F" w:rsidRPr="00726C76">
        <w:rPr>
          <w:lang w:val="fr-FR"/>
        </w:rPr>
        <w:noBreakHyphen/>
      </w:r>
      <w:r w:rsidRPr="00726C76">
        <w:rPr>
          <w:lang w:val="fr-FR"/>
        </w:rPr>
        <w:t>je déposer une demande de protection d</w:t>
      </w:r>
      <w:r w:rsidR="00EE12B7" w:rsidRPr="00726C76">
        <w:rPr>
          <w:lang w:val="fr-FR"/>
        </w:rPr>
        <w:t>’</w:t>
      </w:r>
      <w:r w:rsidRPr="00726C76">
        <w:rPr>
          <w:lang w:val="fr-FR"/>
        </w:rPr>
        <w:t>une variété?</w:t>
      </w:r>
      <w:r w:rsidRPr="00726C76">
        <w:rPr>
          <w:lang w:val="fr-FR"/>
        </w:rPr>
        <w:tab/>
      </w:r>
    </w:p>
    <w:p w:rsidR="00F73CE1" w:rsidRPr="00726C76" w:rsidRDefault="00F73CE1" w:rsidP="00BD6D08">
      <w:pPr>
        <w:ind w:left="567" w:hanging="567"/>
        <w:rPr>
          <w:lang w:val="fr-FR"/>
        </w:rPr>
      </w:pPr>
      <w:r w:rsidRPr="00726C76">
        <w:rPr>
          <w:lang w:val="fr-FR"/>
        </w:rPr>
        <w:t>•</w:t>
      </w:r>
      <w:r w:rsidRPr="00726C76">
        <w:rPr>
          <w:lang w:val="fr-FR"/>
        </w:rPr>
        <w:tab/>
        <w:t>Puis</w:t>
      </w:r>
      <w:r w:rsidR="00620A7F" w:rsidRPr="00726C76">
        <w:rPr>
          <w:lang w:val="fr-FR"/>
        </w:rPr>
        <w:noBreakHyphen/>
      </w:r>
      <w:r w:rsidRPr="00726C76">
        <w:rPr>
          <w:lang w:val="fr-FR"/>
        </w:rPr>
        <w:t>je obtenir une protection dans plusieurs pays à la fois en ne déposant qu</w:t>
      </w:r>
      <w:r w:rsidR="00EE12B7" w:rsidRPr="00726C76">
        <w:rPr>
          <w:lang w:val="fr-FR"/>
        </w:rPr>
        <w:t>’</w:t>
      </w:r>
      <w:r w:rsidRPr="00726C76">
        <w:rPr>
          <w:lang w:val="fr-FR"/>
        </w:rPr>
        <w:t>une seule demande?</w:t>
      </w:r>
      <w:r w:rsidRPr="00726C76">
        <w:rPr>
          <w:lang w:val="fr-FR"/>
        </w:rPr>
        <w:tab/>
      </w:r>
    </w:p>
    <w:p w:rsidR="00F73CE1" w:rsidRPr="00726C76" w:rsidRDefault="00F73CE1" w:rsidP="00BD6D08">
      <w:pPr>
        <w:ind w:left="567" w:hanging="567"/>
        <w:rPr>
          <w:lang w:val="fr-FR"/>
        </w:rPr>
      </w:pPr>
      <w:r w:rsidRPr="00726C76">
        <w:rPr>
          <w:lang w:val="fr-FR"/>
        </w:rPr>
        <w:t>•</w:t>
      </w:r>
      <w:r w:rsidRPr="00726C76">
        <w:rPr>
          <w:lang w:val="fr-FR"/>
        </w:rPr>
        <w:tab/>
        <w:t>Quels sont les avantages découlant de la protection des obtentions végétales et de l</w:t>
      </w:r>
      <w:r w:rsidR="00EE12B7" w:rsidRPr="00726C76">
        <w:rPr>
          <w:lang w:val="fr-FR"/>
        </w:rPr>
        <w:t>’</w:t>
      </w:r>
      <w:r w:rsidRPr="00726C76">
        <w:rPr>
          <w:lang w:val="fr-FR"/>
        </w:rPr>
        <w:t>adhésion à l</w:t>
      </w:r>
      <w:r w:rsidR="00EE12B7" w:rsidRPr="00726C76">
        <w:rPr>
          <w:lang w:val="fr-FR"/>
        </w:rPr>
        <w:t>’</w:t>
      </w:r>
      <w:r w:rsidRPr="00726C76">
        <w:rPr>
          <w:lang w:val="fr-FR"/>
        </w:rPr>
        <w:t>UPOV?</w:t>
      </w:r>
    </w:p>
    <w:p w:rsidR="00F73CE1" w:rsidRPr="00726C76" w:rsidRDefault="00F73CE1" w:rsidP="00BD6D08">
      <w:pPr>
        <w:ind w:left="567" w:hanging="567"/>
        <w:rPr>
          <w:lang w:val="fr-FR"/>
        </w:rPr>
      </w:pPr>
      <w:r w:rsidRPr="00726C76">
        <w:rPr>
          <w:lang w:val="fr-FR"/>
        </w:rPr>
        <w:t>•</w:t>
      </w:r>
      <w:r w:rsidRPr="00726C76">
        <w:rPr>
          <w:lang w:val="fr-FR"/>
        </w:rPr>
        <w:tab/>
        <w:t>Quels sont les effets de la protection de certaines obtentions végétales sur les variétés qui ne sont pas protégées (par exemple les variétés traditionnelles, les variétés locales, etc.)?</w:t>
      </w:r>
    </w:p>
    <w:p w:rsidR="00F73CE1" w:rsidRPr="00726C76" w:rsidRDefault="00F73CE1" w:rsidP="00BD6D08">
      <w:pPr>
        <w:ind w:left="567" w:hanging="567"/>
        <w:rPr>
          <w:lang w:val="fr-FR"/>
        </w:rPr>
      </w:pPr>
      <w:r w:rsidRPr="00726C76">
        <w:rPr>
          <w:lang w:val="fr-FR"/>
        </w:rPr>
        <w:t>•</w:t>
      </w:r>
      <w:r w:rsidRPr="00726C76">
        <w:rPr>
          <w:lang w:val="fr-FR"/>
        </w:rPr>
        <w:tab/>
        <w:t xml:space="preserve">Quel est le lien entre la </w:t>
      </w:r>
      <w:r w:rsidR="00EE12B7" w:rsidRPr="00726C76">
        <w:rPr>
          <w:lang w:val="fr-FR"/>
        </w:rPr>
        <w:t>Convention UPOV</w:t>
      </w:r>
      <w:r w:rsidRPr="00726C76">
        <w:rPr>
          <w:lang w:val="fr-FR"/>
        </w:rPr>
        <w:t xml:space="preserve"> et les traités internationaux concernant les ressources génétiques, notamment la Convention sur la diversité biologique (CDB) et le Traité international sur les ressources phytogénétiques pour l</w:t>
      </w:r>
      <w:r w:rsidR="00EE12B7" w:rsidRPr="00726C76">
        <w:rPr>
          <w:lang w:val="fr-FR"/>
        </w:rPr>
        <w:t>’</w:t>
      </w:r>
      <w:r w:rsidRPr="00726C76">
        <w:rPr>
          <w:lang w:val="fr-FR"/>
        </w:rPr>
        <w:t>alimentation et l</w:t>
      </w:r>
      <w:r w:rsidR="00EE12B7" w:rsidRPr="00726C76">
        <w:rPr>
          <w:lang w:val="fr-FR"/>
        </w:rPr>
        <w:t>’</w:t>
      </w:r>
      <w:r w:rsidRPr="00726C76">
        <w:rPr>
          <w:lang w:val="fr-FR"/>
        </w:rPr>
        <w:t>agriculture (TIRPAA)?</w:t>
      </w:r>
    </w:p>
    <w:p w:rsidR="00F73CE1" w:rsidRPr="00726C76" w:rsidRDefault="00F73CE1" w:rsidP="00BD6D08">
      <w:pPr>
        <w:ind w:left="567" w:hanging="567"/>
        <w:rPr>
          <w:lang w:val="fr-FR"/>
        </w:rPr>
      </w:pPr>
      <w:r w:rsidRPr="00726C76">
        <w:rPr>
          <w:lang w:val="fr-FR"/>
        </w:rPr>
        <w:t>•</w:t>
      </w:r>
      <w:r w:rsidRPr="00726C76">
        <w:rPr>
          <w:lang w:val="fr-FR"/>
        </w:rPr>
        <w:tab/>
        <w:t>Quel est le lien entre brevets et droits d</w:t>
      </w:r>
      <w:r w:rsidR="00EE12B7" w:rsidRPr="00726C76">
        <w:rPr>
          <w:lang w:val="fr-FR"/>
        </w:rPr>
        <w:t>’</w:t>
      </w:r>
      <w:r w:rsidRPr="00726C76">
        <w:rPr>
          <w:lang w:val="fr-FR"/>
        </w:rPr>
        <w:t>obtenteur?</w:t>
      </w:r>
    </w:p>
    <w:p w:rsidR="00F73CE1" w:rsidRPr="00726C76" w:rsidRDefault="00F73CE1" w:rsidP="00BD6D08">
      <w:pPr>
        <w:ind w:left="567" w:hanging="567"/>
        <w:rPr>
          <w:lang w:val="fr-FR"/>
        </w:rPr>
      </w:pPr>
      <w:r w:rsidRPr="00726C76">
        <w:rPr>
          <w:lang w:val="fr-FR"/>
        </w:rPr>
        <w:t>•</w:t>
      </w:r>
      <w:r w:rsidRPr="00726C76">
        <w:rPr>
          <w:lang w:val="fr-FR"/>
        </w:rPr>
        <w:tab/>
        <w:t>Quel est le lien entre les droits d</w:t>
      </w:r>
      <w:r w:rsidR="00EE12B7" w:rsidRPr="00726C76">
        <w:rPr>
          <w:lang w:val="fr-FR"/>
        </w:rPr>
        <w:t>’</w:t>
      </w:r>
      <w:r w:rsidRPr="00726C76">
        <w:rPr>
          <w:lang w:val="fr-FR"/>
        </w:rPr>
        <w:t>obtenteur et les mesures de réglementation du commerce, par exemple la certification des semences, le registre officiel des variétés admises à la commercialisation (liste nationale, catalogue officiel), etc.?</w:t>
      </w:r>
    </w:p>
    <w:p w:rsidR="00F73CE1" w:rsidRPr="00726C76" w:rsidRDefault="00F73CE1" w:rsidP="00BD6D08">
      <w:pPr>
        <w:ind w:left="567" w:hanging="567"/>
        <w:rPr>
          <w:lang w:val="fr-FR"/>
        </w:rPr>
      </w:pPr>
      <w:r w:rsidRPr="00726C76">
        <w:rPr>
          <w:lang w:val="fr-FR"/>
        </w:rPr>
        <w:t>•</w:t>
      </w:r>
      <w:r w:rsidRPr="00726C76">
        <w:rPr>
          <w:lang w:val="fr-FR"/>
        </w:rPr>
        <w:tab/>
        <w:t>Puis</w:t>
      </w:r>
      <w:r w:rsidR="00620A7F" w:rsidRPr="00726C76">
        <w:rPr>
          <w:lang w:val="fr-FR"/>
        </w:rPr>
        <w:noBreakHyphen/>
      </w:r>
      <w:r w:rsidRPr="00726C76">
        <w:rPr>
          <w:lang w:val="fr-FR"/>
        </w:rPr>
        <w:t>je protéger une plante ou une variété végétale existante que je découvre?</w:t>
      </w:r>
    </w:p>
    <w:p w:rsidR="00F73CE1" w:rsidRPr="00726C76" w:rsidRDefault="00F73CE1" w:rsidP="00BD6D08">
      <w:pPr>
        <w:ind w:left="567" w:hanging="567"/>
        <w:rPr>
          <w:lang w:val="fr-FR"/>
        </w:rPr>
      </w:pPr>
      <w:r w:rsidRPr="00726C76">
        <w:rPr>
          <w:lang w:val="fr-FR"/>
        </w:rPr>
        <w:t>•</w:t>
      </w:r>
      <w:r w:rsidRPr="00726C76">
        <w:rPr>
          <w:lang w:val="fr-FR"/>
        </w:rPr>
        <w:tab/>
        <w:t>Est</w:t>
      </w:r>
      <w:r w:rsidR="00620A7F" w:rsidRPr="00726C76">
        <w:rPr>
          <w:lang w:val="fr-FR"/>
        </w:rPr>
        <w:noBreakHyphen/>
      </w:r>
      <w:r w:rsidRPr="00726C76">
        <w:rPr>
          <w:lang w:val="fr-FR"/>
        </w:rPr>
        <w:t xml:space="preserve">il possible, au titre de la </w:t>
      </w:r>
      <w:r w:rsidR="00EE12B7" w:rsidRPr="00726C76">
        <w:rPr>
          <w:lang w:val="fr-FR"/>
        </w:rPr>
        <w:t>Convention UPOV</w:t>
      </w:r>
      <w:r w:rsidRPr="00726C76">
        <w:rPr>
          <w:lang w:val="fr-FR"/>
        </w:rPr>
        <w:t>, que la protection soit refusée à une variété au motif que celle</w:t>
      </w:r>
      <w:r w:rsidR="00620A7F" w:rsidRPr="00726C76">
        <w:rPr>
          <w:lang w:val="fr-FR"/>
        </w:rPr>
        <w:noBreakHyphen/>
      </w:r>
      <w:r w:rsidRPr="00726C76">
        <w:rPr>
          <w:lang w:val="fr-FR"/>
        </w:rPr>
        <w:t>ci est génétiquement modifiée?</w:t>
      </w:r>
    </w:p>
    <w:p w:rsidR="00F73CE1" w:rsidRPr="00726C76" w:rsidRDefault="00F73CE1" w:rsidP="00BD6D08">
      <w:pPr>
        <w:ind w:left="567" w:hanging="567"/>
        <w:rPr>
          <w:lang w:val="fr-FR"/>
        </w:rPr>
      </w:pPr>
      <w:r w:rsidRPr="00726C76">
        <w:rPr>
          <w:lang w:val="fr-FR"/>
        </w:rPr>
        <w:t>•</w:t>
      </w:r>
      <w:r w:rsidRPr="00726C76">
        <w:rPr>
          <w:lang w:val="fr-FR"/>
        </w:rPr>
        <w:tab/>
        <w:t>La protection des variétés végétales peut</w:t>
      </w:r>
      <w:r w:rsidR="00620A7F" w:rsidRPr="00726C76">
        <w:rPr>
          <w:lang w:val="fr-FR"/>
        </w:rPr>
        <w:noBreakHyphen/>
      </w:r>
      <w:r w:rsidRPr="00726C76">
        <w:rPr>
          <w:lang w:val="fr-FR"/>
        </w:rPr>
        <w:t>elle me permettre de protéger ce qui suit : un caractère (par exemple : résistance à la maladie, couleur de la fleur), une substance chimique ou autre (par exemple, huile, ADN), une technique d</w:t>
      </w:r>
      <w:r w:rsidR="00EE12B7" w:rsidRPr="00726C76">
        <w:rPr>
          <w:lang w:val="fr-FR"/>
        </w:rPr>
        <w:t>’</w:t>
      </w:r>
      <w:r w:rsidRPr="00726C76">
        <w:rPr>
          <w:lang w:val="fr-FR"/>
        </w:rPr>
        <w:t>amélioration végétale (par exemple, culture de tissus)?</w:t>
      </w:r>
    </w:p>
    <w:p w:rsidR="00F73CE1" w:rsidRPr="00726C76" w:rsidRDefault="00F73CE1" w:rsidP="00BD6D08">
      <w:pPr>
        <w:ind w:left="567" w:hanging="567"/>
        <w:rPr>
          <w:lang w:val="fr-FR"/>
        </w:rPr>
      </w:pPr>
      <w:r w:rsidRPr="00726C76">
        <w:rPr>
          <w:lang w:val="fr-FR"/>
        </w:rPr>
        <w:t>•</w:t>
      </w:r>
      <w:r w:rsidRPr="00726C76">
        <w:rPr>
          <w:lang w:val="fr-FR"/>
        </w:rPr>
        <w:tab/>
        <w:t>Puis</w:t>
      </w:r>
      <w:r w:rsidR="00620A7F" w:rsidRPr="00726C76">
        <w:rPr>
          <w:lang w:val="fr-FR"/>
        </w:rPr>
        <w:noBreakHyphen/>
      </w:r>
      <w:r w:rsidRPr="00726C76">
        <w:rPr>
          <w:lang w:val="fr-FR"/>
        </w:rPr>
        <w:t>je protéger une variété hybride dans le cadre du système UPOV?</w:t>
      </w:r>
    </w:p>
    <w:p w:rsidR="00F73CE1" w:rsidRPr="00726C76" w:rsidRDefault="00F73CE1" w:rsidP="00BD6D08">
      <w:pPr>
        <w:ind w:left="567" w:hanging="567"/>
        <w:rPr>
          <w:lang w:val="fr-FR"/>
        </w:rPr>
      </w:pPr>
      <w:r w:rsidRPr="00726C76">
        <w:rPr>
          <w:lang w:val="fr-FR"/>
        </w:rPr>
        <w:t>•</w:t>
      </w:r>
      <w:r w:rsidRPr="00726C76">
        <w:rPr>
          <w:lang w:val="fr-FR"/>
        </w:rPr>
        <w:tab/>
        <w:t>Un agriculteur peut</w:t>
      </w:r>
      <w:r w:rsidR="00620A7F" w:rsidRPr="00726C76">
        <w:rPr>
          <w:lang w:val="fr-FR"/>
        </w:rPr>
        <w:noBreakHyphen/>
      </w:r>
      <w:r w:rsidRPr="00726C76">
        <w:rPr>
          <w:lang w:val="fr-FR"/>
        </w:rPr>
        <w:t>il replanter des semences d</w:t>
      </w:r>
      <w:r w:rsidR="00EE12B7" w:rsidRPr="00726C76">
        <w:rPr>
          <w:lang w:val="fr-FR"/>
        </w:rPr>
        <w:t>’</w:t>
      </w:r>
      <w:r w:rsidRPr="00726C76">
        <w:rPr>
          <w:lang w:val="fr-FR"/>
        </w:rPr>
        <w:t>une variété protégée sans avoir obtenu l</w:t>
      </w:r>
      <w:r w:rsidR="00EE12B7" w:rsidRPr="00726C76">
        <w:rPr>
          <w:lang w:val="fr-FR"/>
        </w:rPr>
        <w:t>’</w:t>
      </w:r>
      <w:r w:rsidRPr="00726C76">
        <w:rPr>
          <w:lang w:val="fr-FR"/>
        </w:rPr>
        <w:t>autorisation de l</w:t>
      </w:r>
      <w:r w:rsidR="00EE12B7" w:rsidRPr="00726C76">
        <w:rPr>
          <w:lang w:val="fr-FR"/>
        </w:rPr>
        <w:t>’</w:t>
      </w:r>
      <w:r w:rsidRPr="00726C76">
        <w:rPr>
          <w:lang w:val="fr-FR"/>
        </w:rPr>
        <w:t>obtenteur?</w:t>
      </w:r>
      <w:r w:rsidRPr="00726C76">
        <w:rPr>
          <w:lang w:val="fr-FR"/>
        </w:rPr>
        <w:tab/>
      </w:r>
    </w:p>
    <w:p w:rsidR="00F73CE1" w:rsidRPr="00726C76" w:rsidRDefault="00F73CE1" w:rsidP="00BD6D08">
      <w:pPr>
        <w:ind w:left="567" w:hanging="567"/>
        <w:rPr>
          <w:lang w:val="fr-FR"/>
        </w:rPr>
      </w:pPr>
      <w:r w:rsidRPr="00726C76">
        <w:rPr>
          <w:lang w:val="fr-FR"/>
        </w:rPr>
        <w:t>•</w:t>
      </w:r>
      <w:r w:rsidRPr="00726C76">
        <w:rPr>
          <w:lang w:val="fr-FR"/>
        </w:rPr>
        <w:tab/>
        <w:t>Un agriculteur peut</w:t>
      </w:r>
      <w:r w:rsidR="00620A7F" w:rsidRPr="00726C76">
        <w:rPr>
          <w:lang w:val="fr-FR"/>
        </w:rPr>
        <w:noBreakHyphen/>
      </w:r>
      <w:r w:rsidRPr="00726C76">
        <w:rPr>
          <w:lang w:val="fr-FR"/>
        </w:rPr>
        <w:t>il vendre des semences d</w:t>
      </w:r>
      <w:r w:rsidR="00EE12B7" w:rsidRPr="00726C76">
        <w:rPr>
          <w:lang w:val="fr-FR"/>
        </w:rPr>
        <w:t>’</w:t>
      </w:r>
      <w:r w:rsidRPr="00726C76">
        <w:rPr>
          <w:lang w:val="fr-FR"/>
        </w:rPr>
        <w:t>une variété protégée sans avoir obtenu l</w:t>
      </w:r>
      <w:r w:rsidR="00EE12B7" w:rsidRPr="00726C76">
        <w:rPr>
          <w:lang w:val="fr-FR"/>
        </w:rPr>
        <w:t>’</w:t>
      </w:r>
      <w:r w:rsidRPr="00726C76">
        <w:rPr>
          <w:lang w:val="fr-FR"/>
        </w:rPr>
        <w:t>autorisation de l</w:t>
      </w:r>
      <w:r w:rsidR="00EE12B7" w:rsidRPr="00726C76">
        <w:rPr>
          <w:lang w:val="fr-FR"/>
        </w:rPr>
        <w:t>’</w:t>
      </w:r>
      <w:r w:rsidRPr="00726C76">
        <w:rPr>
          <w:lang w:val="fr-FR"/>
        </w:rPr>
        <w:t>obtenteur?</w:t>
      </w:r>
      <w:r w:rsidRPr="00726C76">
        <w:rPr>
          <w:lang w:val="fr-FR"/>
        </w:rPr>
        <w:tab/>
      </w:r>
    </w:p>
    <w:p w:rsidR="00F73CE1" w:rsidRPr="00726C76" w:rsidRDefault="00F73CE1" w:rsidP="00BD6D08">
      <w:pPr>
        <w:ind w:left="567" w:hanging="567"/>
        <w:rPr>
          <w:lang w:val="fr-FR"/>
        </w:rPr>
      </w:pPr>
      <w:r w:rsidRPr="00726C76">
        <w:rPr>
          <w:lang w:val="fr-FR"/>
        </w:rPr>
        <w:t>•</w:t>
      </w:r>
      <w:r w:rsidRPr="00726C76">
        <w:rPr>
          <w:lang w:val="fr-FR"/>
        </w:rPr>
        <w:tab/>
        <w:t>Comment puis</w:t>
      </w:r>
      <w:r w:rsidR="00620A7F" w:rsidRPr="00726C76">
        <w:rPr>
          <w:lang w:val="fr-FR"/>
        </w:rPr>
        <w:noBreakHyphen/>
      </w:r>
      <w:r w:rsidRPr="00726C76">
        <w:rPr>
          <w:lang w:val="fr-FR"/>
        </w:rPr>
        <w:t>je savoir si une variété est protégée?</w:t>
      </w:r>
    </w:p>
    <w:p w:rsidR="00F73CE1" w:rsidRPr="00726C76" w:rsidRDefault="00F73CE1" w:rsidP="00BD6D08">
      <w:pPr>
        <w:ind w:left="567" w:hanging="567"/>
        <w:rPr>
          <w:lang w:val="fr-FR"/>
        </w:rPr>
      </w:pPr>
      <w:r w:rsidRPr="00726C76">
        <w:rPr>
          <w:lang w:val="fr-FR"/>
        </w:rPr>
        <w:t>•</w:t>
      </w:r>
      <w:r w:rsidRPr="00726C76">
        <w:rPr>
          <w:lang w:val="fr-FR"/>
        </w:rPr>
        <w:tab/>
        <w:t>Qui est chargé de faire appliquer les droits d</w:t>
      </w:r>
      <w:r w:rsidR="00EE12B7" w:rsidRPr="00726C76">
        <w:rPr>
          <w:lang w:val="fr-FR"/>
        </w:rPr>
        <w:t>’</w:t>
      </w:r>
      <w:r w:rsidRPr="00726C76">
        <w:rPr>
          <w:lang w:val="fr-FR"/>
        </w:rPr>
        <w:t>obtenteur?</w:t>
      </w:r>
    </w:p>
    <w:p w:rsidR="00F73CE1" w:rsidRPr="00726C76" w:rsidRDefault="00F73CE1" w:rsidP="00BD6D08">
      <w:pPr>
        <w:ind w:left="567" w:hanging="567"/>
        <w:rPr>
          <w:lang w:val="fr-FR"/>
        </w:rPr>
      </w:pPr>
      <w:r w:rsidRPr="00726C76">
        <w:rPr>
          <w:lang w:val="fr-FR"/>
        </w:rPr>
        <w:t>•</w:t>
      </w:r>
      <w:r w:rsidRPr="00726C76">
        <w:rPr>
          <w:lang w:val="fr-FR"/>
        </w:rPr>
        <w:tab/>
        <w:t>L</w:t>
      </w:r>
      <w:r w:rsidR="00EE12B7" w:rsidRPr="00726C76">
        <w:rPr>
          <w:lang w:val="fr-FR"/>
        </w:rPr>
        <w:t>’</w:t>
      </w:r>
      <w:r w:rsidRPr="00726C76">
        <w:rPr>
          <w:lang w:val="fr-FR"/>
        </w:rPr>
        <w:t>UPOV permet</w:t>
      </w:r>
      <w:r w:rsidR="00620A7F" w:rsidRPr="00726C76">
        <w:rPr>
          <w:lang w:val="fr-FR"/>
        </w:rPr>
        <w:noBreakHyphen/>
      </w:r>
      <w:r w:rsidRPr="00726C76">
        <w:rPr>
          <w:lang w:val="fr-FR"/>
        </w:rPr>
        <w:t>elle de recourir à des techniques moléculaires (profils d</w:t>
      </w:r>
      <w:r w:rsidR="00EE12B7" w:rsidRPr="00726C76">
        <w:rPr>
          <w:lang w:val="fr-FR"/>
        </w:rPr>
        <w:t>’</w:t>
      </w:r>
      <w:r w:rsidRPr="00726C76">
        <w:rPr>
          <w:lang w:val="fr-FR"/>
        </w:rPr>
        <w:t>ADN) dans l</w:t>
      </w:r>
      <w:r w:rsidR="00EE12B7" w:rsidRPr="00726C76">
        <w:rPr>
          <w:lang w:val="fr-FR"/>
        </w:rPr>
        <w:t>’</w:t>
      </w:r>
      <w:r w:rsidRPr="00726C76">
        <w:rPr>
          <w:lang w:val="fr-FR"/>
        </w:rPr>
        <w:t>examen de la distinction, de l</w:t>
      </w:r>
      <w:r w:rsidR="00EE12B7" w:rsidRPr="00726C76">
        <w:rPr>
          <w:lang w:val="fr-FR"/>
        </w:rPr>
        <w:t>’</w:t>
      </w:r>
      <w:r w:rsidRPr="00726C76">
        <w:rPr>
          <w:lang w:val="fr-FR"/>
        </w:rPr>
        <w:t>homogénéité et de la stabilité (examen DHS)?</w:t>
      </w:r>
    </w:p>
    <w:p w:rsidR="00F73CE1" w:rsidRPr="00726C76" w:rsidRDefault="00F73CE1" w:rsidP="00BD6D08">
      <w:pPr>
        <w:ind w:left="567" w:hanging="567"/>
        <w:rPr>
          <w:lang w:val="fr-FR"/>
        </w:rPr>
      </w:pPr>
      <w:r w:rsidRPr="00726C76">
        <w:rPr>
          <w:lang w:val="fr-FR"/>
        </w:rPr>
        <w:t>•</w:t>
      </w:r>
      <w:r w:rsidRPr="00726C76">
        <w:rPr>
          <w:lang w:val="fr-FR"/>
        </w:rPr>
        <w:tab/>
        <w:t>Est</w:t>
      </w:r>
      <w:r w:rsidR="00620A7F" w:rsidRPr="00726C76">
        <w:rPr>
          <w:lang w:val="fr-FR"/>
        </w:rPr>
        <w:noBreakHyphen/>
      </w:r>
      <w:r w:rsidRPr="00726C76">
        <w:rPr>
          <w:lang w:val="fr-FR"/>
        </w:rPr>
        <w:t>il vrai que l</w:t>
      </w:r>
      <w:r w:rsidR="00EE12B7" w:rsidRPr="00726C76">
        <w:rPr>
          <w:lang w:val="fr-FR"/>
        </w:rPr>
        <w:t>’</w:t>
      </w:r>
      <w:r w:rsidRPr="00726C76">
        <w:rPr>
          <w:lang w:val="fr-FR"/>
        </w:rPr>
        <w:t>UPOV encourage uniquement la mise au point de variétés végétales à des fins commerciales destinées à l</w:t>
      </w:r>
      <w:r w:rsidR="00EE12B7" w:rsidRPr="00726C76">
        <w:rPr>
          <w:lang w:val="fr-FR"/>
        </w:rPr>
        <w:t>’</w:t>
      </w:r>
      <w:r w:rsidRPr="00726C76">
        <w:rPr>
          <w:lang w:val="fr-FR"/>
        </w:rPr>
        <w:t>agriculture industrielle?</w:t>
      </w:r>
    </w:p>
    <w:p w:rsidR="00F73CE1" w:rsidRPr="00726C76" w:rsidRDefault="00F73CE1" w:rsidP="00135282">
      <w:pPr>
        <w:rPr>
          <w:lang w:val="fr-FR"/>
        </w:rPr>
      </w:pPr>
    </w:p>
    <w:p w:rsidR="00F73CE1" w:rsidRPr="00726C76" w:rsidRDefault="00F73CE1" w:rsidP="00135282">
      <w:pPr>
        <w:rPr>
          <w:u w:val="single"/>
          <w:lang w:val="fr-FR"/>
        </w:rPr>
      </w:pPr>
    </w:p>
    <w:p w:rsidR="00F73CE1" w:rsidRPr="00726C76" w:rsidRDefault="00F73CE1" w:rsidP="00135282">
      <w:pPr>
        <w:rPr>
          <w:u w:val="single"/>
          <w:lang w:val="fr-FR"/>
        </w:rPr>
      </w:pPr>
      <w:r w:rsidRPr="00726C76">
        <w:rPr>
          <w:u w:val="single"/>
          <w:lang w:val="fr-FR"/>
        </w:rPr>
        <w:t>Lancement de cours avancés d</w:t>
      </w:r>
      <w:r w:rsidR="00EE12B7" w:rsidRPr="00726C76">
        <w:rPr>
          <w:u w:val="single"/>
          <w:lang w:val="fr-FR"/>
        </w:rPr>
        <w:t>’</w:t>
      </w:r>
      <w:r w:rsidRPr="00726C76">
        <w:rPr>
          <w:u w:val="single"/>
          <w:lang w:val="fr-FR"/>
        </w:rPr>
        <w:t>enseignement à distance</w:t>
      </w:r>
    </w:p>
    <w:p w:rsidR="00F73CE1" w:rsidRPr="00726C76" w:rsidRDefault="00F73CE1" w:rsidP="00135282">
      <w:pPr>
        <w:rPr>
          <w:lang w:val="fr-FR"/>
        </w:rPr>
      </w:pPr>
    </w:p>
    <w:p w:rsidR="00F73CE1" w:rsidRPr="00726C76" w:rsidRDefault="00F73CE1" w:rsidP="00135282">
      <w:pPr>
        <w:shd w:val="clear" w:color="auto" w:fill="FFFFFF"/>
        <w:rPr>
          <w:lang w:val="fr-FR"/>
        </w:rPr>
      </w:pPr>
      <w:r w:rsidRPr="00726C76">
        <w:rPr>
          <w:lang w:val="fr-FR"/>
        </w:rPr>
        <w:t>Le programme ci</w:t>
      </w:r>
      <w:r w:rsidR="00620A7F" w:rsidRPr="00726C76">
        <w:rPr>
          <w:lang w:val="fr-FR"/>
        </w:rPr>
        <w:noBreakHyphen/>
      </w:r>
      <w:r w:rsidRPr="00726C76">
        <w:rPr>
          <w:lang w:val="fr-FR"/>
        </w:rPr>
        <w:t>après a été arrêté pour le lancement des cours avancés d</w:t>
      </w:r>
      <w:r w:rsidR="00EE12B7" w:rsidRPr="00726C76">
        <w:rPr>
          <w:lang w:val="fr-FR"/>
        </w:rPr>
        <w:t>’</w:t>
      </w:r>
      <w:r w:rsidRPr="00726C76">
        <w:rPr>
          <w:lang w:val="fr-FR"/>
        </w:rPr>
        <w:t>enseignement à distance :</w:t>
      </w:r>
      <w:r w:rsidRPr="00726C76">
        <w:rPr>
          <w:lang w:val="fr-FR"/>
        </w:rPr>
        <w:br/>
      </w:r>
      <w:r w:rsidRPr="00726C76">
        <w:rPr>
          <w:snapToGrid w:val="0"/>
          <w:lang w:val="fr-FR"/>
        </w:rPr>
        <w:t>DL</w:t>
      </w:r>
      <w:r w:rsidR="00620A7F" w:rsidRPr="00726C76">
        <w:rPr>
          <w:snapToGrid w:val="0"/>
          <w:lang w:val="fr-FR"/>
        </w:rPr>
        <w:noBreakHyphen/>
      </w:r>
      <w:r w:rsidRPr="00726C76">
        <w:rPr>
          <w:snapToGrid w:val="0"/>
          <w:lang w:val="fr-FR"/>
        </w:rPr>
        <w:t>305</w:t>
      </w:r>
      <w:r w:rsidR="00620A7F" w:rsidRPr="00726C76">
        <w:rPr>
          <w:snapToGrid w:val="0"/>
          <w:lang w:val="fr-FR"/>
        </w:rPr>
        <w:noBreakHyphen/>
      </w:r>
      <w:r w:rsidRPr="00726C76">
        <w:rPr>
          <w:snapToGrid w:val="0"/>
          <w:lang w:val="fr-FR"/>
        </w:rPr>
        <w:t>1 “Administration des droits d</w:t>
      </w:r>
      <w:r w:rsidR="00EE12B7" w:rsidRPr="00726C76">
        <w:rPr>
          <w:snapToGrid w:val="0"/>
          <w:lang w:val="fr-FR"/>
        </w:rPr>
        <w:t>’</w:t>
      </w:r>
      <w:r w:rsidRPr="00726C76">
        <w:rPr>
          <w:snapToGrid w:val="0"/>
          <w:lang w:val="fr-FR"/>
        </w:rPr>
        <w:t>obtenteur” et DL</w:t>
      </w:r>
      <w:r w:rsidR="00620A7F" w:rsidRPr="00726C76">
        <w:rPr>
          <w:snapToGrid w:val="0"/>
          <w:lang w:val="fr-FR"/>
        </w:rPr>
        <w:noBreakHyphen/>
      </w:r>
      <w:r w:rsidRPr="00726C76">
        <w:rPr>
          <w:snapToGrid w:val="0"/>
          <w:lang w:val="fr-FR"/>
        </w:rPr>
        <w:t>305</w:t>
      </w:r>
      <w:r w:rsidR="00620A7F" w:rsidRPr="00726C76">
        <w:rPr>
          <w:snapToGrid w:val="0"/>
          <w:lang w:val="fr-FR"/>
        </w:rPr>
        <w:noBreakHyphen/>
      </w:r>
      <w:r w:rsidRPr="00726C76">
        <w:rPr>
          <w:snapToGrid w:val="0"/>
          <w:lang w:val="fr-FR"/>
        </w:rPr>
        <w:t>2 “Examen DHS”</w:t>
      </w:r>
      <w:r w:rsidR="003A4505" w:rsidRPr="00726C76">
        <w:rPr>
          <w:snapToGrid w:val="0"/>
          <w:lang w:val="fr-FR"/>
        </w:rPr>
        <w:t> </w:t>
      </w:r>
      <w:r w:rsidRPr="00726C76">
        <w:rPr>
          <w:lang w:val="fr-FR"/>
        </w:rPr>
        <w:t>:</w:t>
      </w:r>
    </w:p>
    <w:p w:rsidR="00F73CE1" w:rsidRPr="00726C76" w:rsidRDefault="00F73CE1" w:rsidP="00135282">
      <w:pPr>
        <w:shd w:val="clear" w:color="auto" w:fill="FFFFFF"/>
        <w:rPr>
          <w:lang w:val="fr-FR"/>
        </w:rPr>
      </w:pPr>
    </w:p>
    <w:p w:rsidR="00F73CE1" w:rsidRPr="00726C76" w:rsidRDefault="00F73CE1" w:rsidP="00135282">
      <w:pPr>
        <w:shd w:val="clear" w:color="auto" w:fill="FFFFFF"/>
        <w:ind w:left="567"/>
        <w:rPr>
          <w:lang w:val="fr-FR"/>
        </w:rPr>
      </w:pPr>
      <w:r w:rsidRPr="00726C76">
        <w:rPr>
          <w:lang w:val="fr-FR"/>
        </w:rPr>
        <w:t>février/</w:t>
      </w:r>
      <w:r w:rsidR="00EE12B7" w:rsidRPr="00726C76">
        <w:rPr>
          <w:lang w:val="fr-FR"/>
        </w:rPr>
        <w:t>mars 20</w:t>
      </w:r>
      <w:r w:rsidRPr="00726C76">
        <w:rPr>
          <w:lang w:val="fr-FR"/>
        </w:rPr>
        <w:t>15</w:t>
      </w:r>
      <w:r w:rsidRPr="00726C76">
        <w:rPr>
          <w:lang w:val="fr-FR"/>
        </w:rPr>
        <w:tab/>
      </w:r>
      <w:r w:rsidRPr="00726C76">
        <w:rPr>
          <w:lang w:val="fr-FR"/>
        </w:rPr>
        <w:tab/>
      </w:r>
      <w:r w:rsidRPr="00726C76">
        <w:rPr>
          <w:lang w:val="fr-FR"/>
        </w:rPr>
        <w:tab/>
        <w:t>DL</w:t>
      </w:r>
      <w:r w:rsidR="00620A7F" w:rsidRPr="00726C76">
        <w:rPr>
          <w:lang w:val="fr-FR"/>
        </w:rPr>
        <w:noBreakHyphen/>
      </w:r>
      <w:r w:rsidRPr="00726C76">
        <w:rPr>
          <w:lang w:val="fr-FR"/>
        </w:rPr>
        <w:t>305</w:t>
      </w:r>
      <w:r w:rsidR="00620A7F" w:rsidRPr="00726C76">
        <w:rPr>
          <w:lang w:val="fr-FR"/>
        </w:rPr>
        <w:noBreakHyphen/>
      </w:r>
      <w:r w:rsidRPr="00726C76">
        <w:rPr>
          <w:lang w:val="fr-FR"/>
        </w:rPr>
        <w:t>1 (anglais, français, espagnol)</w:t>
      </w:r>
    </w:p>
    <w:p w:rsidR="00F73CE1" w:rsidRPr="00726C76" w:rsidRDefault="00F73CE1" w:rsidP="00BD6D08">
      <w:pPr>
        <w:shd w:val="clear" w:color="auto" w:fill="FFFFFF"/>
        <w:ind w:left="567"/>
        <w:rPr>
          <w:lang w:val="fr-FR"/>
        </w:rPr>
      </w:pPr>
      <w:r w:rsidRPr="00726C76">
        <w:rPr>
          <w:lang w:val="fr-FR"/>
        </w:rPr>
        <w:t>avril/mai 2015</w:t>
      </w:r>
      <w:r w:rsidRPr="00726C76">
        <w:rPr>
          <w:lang w:val="fr-FR"/>
        </w:rPr>
        <w:tab/>
      </w:r>
      <w:r w:rsidRPr="00726C76">
        <w:rPr>
          <w:lang w:val="fr-FR"/>
        </w:rPr>
        <w:tab/>
      </w:r>
      <w:r w:rsidRPr="00726C76">
        <w:rPr>
          <w:lang w:val="fr-FR"/>
        </w:rPr>
        <w:tab/>
        <w:t>DL</w:t>
      </w:r>
      <w:r w:rsidR="00620A7F" w:rsidRPr="00726C76">
        <w:rPr>
          <w:lang w:val="fr-FR"/>
        </w:rPr>
        <w:noBreakHyphen/>
      </w:r>
      <w:r w:rsidRPr="00726C76">
        <w:rPr>
          <w:lang w:val="fr-FR"/>
        </w:rPr>
        <w:t>305</w:t>
      </w:r>
      <w:r w:rsidR="00620A7F" w:rsidRPr="00726C76">
        <w:rPr>
          <w:lang w:val="fr-FR"/>
        </w:rPr>
        <w:noBreakHyphen/>
      </w:r>
      <w:r w:rsidRPr="00726C76">
        <w:rPr>
          <w:lang w:val="fr-FR"/>
        </w:rPr>
        <w:t>2 (anglais, français, espagnol)</w:t>
      </w:r>
    </w:p>
    <w:p w:rsidR="00F73CE1" w:rsidRPr="00726C76" w:rsidRDefault="00F73CE1" w:rsidP="00135282">
      <w:pPr>
        <w:shd w:val="clear" w:color="auto" w:fill="FFFFFF"/>
        <w:ind w:left="567"/>
        <w:rPr>
          <w:lang w:val="fr-FR"/>
        </w:rPr>
      </w:pPr>
    </w:p>
    <w:p w:rsidR="00EE12B7" w:rsidRPr="00726C76" w:rsidRDefault="00F73CE1" w:rsidP="00135282">
      <w:pPr>
        <w:rPr>
          <w:lang w:val="fr-FR"/>
        </w:rPr>
      </w:pPr>
      <w:r w:rsidRPr="00726C76">
        <w:rPr>
          <w:lang w:val="fr-FR"/>
        </w:rPr>
        <w:t>Des informations plus détaillées sur le contenu des cours et sur l</w:t>
      </w:r>
      <w:r w:rsidR="00EE12B7" w:rsidRPr="00726C76">
        <w:rPr>
          <w:lang w:val="fr-FR"/>
        </w:rPr>
        <w:t>’</w:t>
      </w:r>
      <w:r w:rsidRPr="00726C76">
        <w:rPr>
          <w:lang w:val="fr-FR"/>
        </w:rPr>
        <w:t>inscription en ligne seront disponibles sur le site</w:t>
      </w:r>
      <w:r w:rsidR="003A4505" w:rsidRPr="00726C76">
        <w:rPr>
          <w:lang w:val="fr-FR"/>
        </w:rPr>
        <w:t> </w:t>
      </w:r>
      <w:r w:rsidRPr="00726C76">
        <w:rPr>
          <w:lang w:val="fr-FR"/>
        </w:rPr>
        <w:t>Web de l</w:t>
      </w:r>
      <w:r w:rsidR="00EE12B7" w:rsidRPr="00726C76">
        <w:rPr>
          <w:lang w:val="fr-FR"/>
        </w:rPr>
        <w:t>’</w:t>
      </w:r>
      <w:r w:rsidRPr="00726C76">
        <w:rPr>
          <w:lang w:val="fr-FR"/>
        </w:rPr>
        <w:t>UPOV, à l</w:t>
      </w:r>
      <w:r w:rsidR="00EE12B7" w:rsidRPr="00726C76">
        <w:rPr>
          <w:lang w:val="fr-FR"/>
        </w:rPr>
        <w:t>’</w:t>
      </w:r>
      <w:r w:rsidRPr="00726C76">
        <w:rPr>
          <w:lang w:val="fr-FR"/>
        </w:rPr>
        <w:t xml:space="preserve">adresse suivante : </w:t>
      </w:r>
      <w:hyperlink r:id="rId109" w:history="1">
        <w:r w:rsidRPr="00726C76">
          <w:rPr>
            <w:rStyle w:val="Hyperlink"/>
            <w:color w:val="auto"/>
            <w:lang w:val="fr-FR"/>
          </w:rPr>
          <w:t>http://www.upov.int/resource/fr/training.html</w:t>
        </w:r>
      </w:hyperlink>
      <w:r w:rsidRPr="00726C76">
        <w:rPr>
          <w:lang w:val="fr-FR"/>
        </w:rPr>
        <w:t>.</w:t>
      </w:r>
    </w:p>
    <w:p w:rsidR="00F73CE1" w:rsidRPr="00726C76" w:rsidRDefault="00F73CE1" w:rsidP="00135282">
      <w:pPr>
        <w:rPr>
          <w:lang w:val="fr-FR"/>
        </w:rPr>
      </w:pPr>
    </w:p>
    <w:p w:rsidR="00F73CE1" w:rsidRPr="00726C76" w:rsidRDefault="00F73CE1" w:rsidP="00135282">
      <w:pPr>
        <w:keepNext/>
        <w:rPr>
          <w:snapToGrid w:val="0"/>
          <w:u w:val="single"/>
          <w:lang w:val="fr-FR"/>
        </w:rPr>
      </w:pPr>
    </w:p>
    <w:p w:rsidR="00F73CE1" w:rsidRPr="00726C76" w:rsidRDefault="00F73CE1" w:rsidP="00BD6D08">
      <w:pPr>
        <w:keepNext/>
        <w:rPr>
          <w:snapToGrid w:val="0"/>
          <w:lang w:val="fr-FR"/>
        </w:rPr>
      </w:pPr>
      <w:r w:rsidRPr="00726C76">
        <w:rPr>
          <w:snapToGrid w:val="0"/>
          <w:u w:val="single"/>
          <w:lang w:val="fr-FR"/>
        </w:rPr>
        <w:t>Principes directeurs d</w:t>
      </w:r>
      <w:r w:rsidR="00EE12B7" w:rsidRPr="00726C76">
        <w:rPr>
          <w:snapToGrid w:val="0"/>
          <w:u w:val="single"/>
          <w:lang w:val="fr-FR"/>
        </w:rPr>
        <w:t>’</w:t>
      </w:r>
      <w:r w:rsidRPr="00726C76">
        <w:rPr>
          <w:snapToGrid w:val="0"/>
          <w:u w:val="single"/>
          <w:lang w:val="fr-FR"/>
        </w:rPr>
        <w:t>examen</w:t>
      </w:r>
    </w:p>
    <w:p w:rsidR="00F73CE1" w:rsidRPr="00726C76" w:rsidRDefault="00F73CE1" w:rsidP="00135282">
      <w:pPr>
        <w:keepNext/>
        <w:rPr>
          <w:snapToGrid w:val="0"/>
          <w:lang w:val="fr-FR"/>
        </w:rPr>
      </w:pPr>
    </w:p>
    <w:p w:rsidR="00F73CE1" w:rsidRPr="00726C76" w:rsidRDefault="00F73CE1" w:rsidP="00BD6D08">
      <w:pPr>
        <w:rPr>
          <w:snapToGrid w:val="0"/>
          <w:lang w:val="fr-FR"/>
        </w:rPr>
      </w:pPr>
      <w:r w:rsidRPr="00726C76">
        <w:rPr>
          <w:snapToGrid w:val="0"/>
          <w:lang w:val="fr-FR"/>
        </w:rPr>
        <w:t>Le Conseil se félicite de l</w:t>
      </w:r>
      <w:r w:rsidR="00EE12B7" w:rsidRPr="00726C76">
        <w:rPr>
          <w:snapToGrid w:val="0"/>
          <w:lang w:val="fr-FR"/>
        </w:rPr>
        <w:t>’</w:t>
      </w:r>
      <w:r w:rsidRPr="00726C76">
        <w:rPr>
          <w:snapToGrid w:val="0"/>
          <w:lang w:val="fr-FR"/>
        </w:rPr>
        <w:t>adoption, par le Comité technique, de six</w:t>
      </w:r>
      <w:r w:rsidR="003A4505" w:rsidRPr="00726C76">
        <w:rPr>
          <w:snapToGrid w:val="0"/>
          <w:lang w:val="fr-FR"/>
        </w:rPr>
        <w:t> </w:t>
      </w:r>
      <w:r w:rsidRPr="00726C76">
        <w:rPr>
          <w:snapToGrid w:val="0"/>
          <w:lang w:val="fr-FR"/>
        </w:rPr>
        <w:t>nouveaux principes directeurs d</w:t>
      </w:r>
      <w:r w:rsidR="00EE12B7" w:rsidRPr="00726C76">
        <w:rPr>
          <w:snapToGrid w:val="0"/>
          <w:lang w:val="fr-FR"/>
        </w:rPr>
        <w:t>’</w:t>
      </w:r>
      <w:r w:rsidRPr="00726C76">
        <w:rPr>
          <w:snapToGrid w:val="0"/>
          <w:lang w:val="fr-FR"/>
        </w:rPr>
        <w:t>examen pour la conduite de l</w:t>
      </w:r>
      <w:r w:rsidR="00EE12B7" w:rsidRPr="00726C76">
        <w:rPr>
          <w:snapToGrid w:val="0"/>
          <w:lang w:val="fr-FR"/>
        </w:rPr>
        <w:t>’</w:t>
      </w:r>
      <w:r w:rsidRPr="00726C76">
        <w:rPr>
          <w:snapToGrid w:val="0"/>
          <w:lang w:val="fr-FR"/>
        </w:rPr>
        <w:t>examen de la distinction, de l</w:t>
      </w:r>
      <w:r w:rsidR="00EE12B7" w:rsidRPr="00726C76">
        <w:rPr>
          <w:snapToGrid w:val="0"/>
          <w:lang w:val="fr-FR"/>
        </w:rPr>
        <w:t>’</w:t>
      </w:r>
      <w:r w:rsidRPr="00726C76">
        <w:rPr>
          <w:snapToGrid w:val="0"/>
          <w:lang w:val="fr-FR"/>
        </w:rPr>
        <w:t>homogénéité et de la stabilité (“principes directeurs d</w:t>
      </w:r>
      <w:r w:rsidR="00EE12B7" w:rsidRPr="00726C76">
        <w:rPr>
          <w:snapToGrid w:val="0"/>
          <w:lang w:val="fr-FR"/>
        </w:rPr>
        <w:t>’</w:t>
      </w:r>
      <w:r w:rsidRPr="00726C76">
        <w:rPr>
          <w:snapToGrid w:val="0"/>
          <w:lang w:val="fr-FR"/>
        </w:rPr>
        <w:t>examen”) et de neuf</w:t>
      </w:r>
      <w:r w:rsidR="003A4505" w:rsidRPr="00726C76">
        <w:rPr>
          <w:snapToGrid w:val="0"/>
          <w:lang w:val="fr-FR"/>
        </w:rPr>
        <w:t> </w:t>
      </w:r>
      <w:r w:rsidRPr="00726C76">
        <w:rPr>
          <w:snapToGrid w:val="0"/>
          <w:lang w:val="fr-FR"/>
        </w:rPr>
        <w:t>versions révisées de principes directeurs d</w:t>
      </w:r>
      <w:r w:rsidR="00EE12B7" w:rsidRPr="00726C76">
        <w:rPr>
          <w:snapToGrid w:val="0"/>
          <w:lang w:val="fr-FR"/>
        </w:rPr>
        <w:t>’</w:t>
      </w:r>
      <w:r w:rsidRPr="00726C76">
        <w:rPr>
          <w:snapToGrid w:val="0"/>
          <w:lang w:val="fr-FR"/>
        </w:rPr>
        <w:t>examen.</w:t>
      </w:r>
      <w:r w:rsidR="003A4505" w:rsidRPr="00726C76">
        <w:rPr>
          <w:snapToGrid w:val="0"/>
          <w:lang w:val="fr-FR"/>
        </w:rPr>
        <w:t xml:space="preserve"> </w:t>
      </w:r>
      <w:r w:rsidRPr="00726C76">
        <w:rPr>
          <w:snapToGrid w:val="0"/>
          <w:lang w:val="fr-FR"/>
        </w:rPr>
        <w:t xml:space="preserve"> L</w:t>
      </w:r>
      <w:r w:rsidR="00EE12B7" w:rsidRPr="00726C76">
        <w:rPr>
          <w:snapToGrid w:val="0"/>
          <w:lang w:val="fr-FR"/>
        </w:rPr>
        <w:t>’</w:t>
      </w:r>
      <w:r w:rsidRPr="00726C76">
        <w:rPr>
          <w:snapToGrid w:val="0"/>
          <w:lang w:val="fr-FR"/>
        </w:rPr>
        <w:t>UPOV dispose désormais de 301 principes directeurs d</w:t>
      </w:r>
      <w:r w:rsidR="00EE12B7" w:rsidRPr="00726C76">
        <w:rPr>
          <w:snapToGrid w:val="0"/>
          <w:lang w:val="fr-FR"/>
        </w:rPr>
        <w:t>’</w:t>
      </w:r>
      <w:r w:rsidRPr="00726C76">
        <w:rPr>
          <w:snapToGrid w:val="0"/>
          <w:lang w:val="fr-FR"/>
        </w:rPr>
        <w:t>examen, tous disponibles gratuitement sur le site</w:t>
      </w:r>
      <w:r w:rsidR="003A4505" w:rsidRPr="00726C76">
        <w:rPr>
          <w:snapToGrid w:val="0"/>
          <w:lang w:val="fr-FR"/>
        </w:rPr>
        <w:t> </w:t>
      </w:r>
      <w:r w:rsidRPr="00726C76">
        <w:rPr>
          <w:snapToGrid w:val="0"/>
          <w:lang w:val="fr-FR"/>
        </w:rPr>
        <w:t>Web de l</w:t>
      </w:r>
      <w:r w:rsidR="00EE12B7" w:rsidRPr="00726C76">
        <w:rPr>
          <w:snapToGrid w:val="0"/>
          <w:lang w:val="fr-FR"/>
        </w:rPr>
        <w:t>’</w:t>
      </w:r>
      <w:r w:rsidRPr="00726C76">
        <w:rPr>
          <w:snapToGrid w:val="0"/>
          <w:lang w:val="fr-FR"/>
        </w:rPr>
        <w:t>UPOV (</w:t>
      </w:r>
      <w:r w:rsidRPr="00726C76">
        <w:rPr>
          <w:snapToGrid w:val="0"/>
          <w:u w:val="single"/>
          <w:lang w:val="fr-FR"/>
        </w:rPr>
        <w:t>http://www.upov.int/test_guidelines/fr/</w:t>
      </w:r>
      <w:r w:rsidRPr="00726C76">
        <w:rPr>
          <w:snapToGrid w:val="0"/>
          <w:lang w:val="fr-FR"/>
        </w:rPr>
        <w:t>).</w:t>
      </w:r>
    </w:p>
    <w:p w:rsidR="00F73CE1" w:rsidRPr="00726C76" w:rsidRDefault="00F73CE1" w:rsidP="00135282">
      <w:pPr>
        <w:rPr>
          <w:snapToGrid w:val="0"/>
          <w:lang w:val="fr-FR"/>
        </w:rPr>
      </w:pPr>
    </w:p>
    <w:p w:rsidR="00F73CE1" w:rsidRPr="00726C76" w:rsidRDefault="00F73CE1" w:rsidP="00135282">
      <w:pPr>
        <w:autoSpaceDE w:val="0"/>
        <w:autoSpaceDN w:val="0"/>
        <w:adjustRightInd w:val="0"/>
        <w:rPr>
          <w:u w:val="single"/>
          <w:lang w:val="fr-FR"/>
        </w:rPr>
      </w:pPr>
    </w:p>
    <w:p w:rsidR="00F73CE1" w:rsidRPr="00726C76" w:rsidRDefault="00F73CE1" w:rsidP="00BD6D08">
      <w:pPr>
        <w:keepNext/>
        <w:autoSpaceDE w:val="0"/>
        <w:autoSpaceDN w:val="0"/>
        <w:adjustRightInd w:val="0"/>
        <w:rPr>
          <w:u w:val="single"/>
          <w:lang w:val="fr-FR"/>
        </w:rPr>
      </w:pPr>
      <w:r w:rsidRPr="00726C76">
        <w:rPr>
          <w:u w:val="single"/>
          <w:lang w:val="fr-FR"/>
        </w:rPr>
        <w:t>Expérience des membres de l</w:t>
      </w:r>
      <w:r w:rsidR="00EE12B7" w:rsidRPr="00726C76">
        <w:rPr>
          <w:u w:val="single"/>
          <w:lang w:val="fr-FR"/>
        </w:rPr>
        <w:t>’</w:t>
      </w:r>
      <w:r w:rsidRPr="00726C76">
        <w:rPr>
          <w:u w:val="single"/>
          <w:lang w:val="fr-FR"/>
        </w:rPr>
        <w:t>Union en matière d</w:t>
      </w:r>
      <w:r w:rsidR="00EE12B7" w:rsidRPr="00726C76">
        <w:rPr>
          <w:u w:val="single"/>
          <w:lang w:val="fr-FR"/>
        </w:rPr>
        <w:t>’</w:t>
      </w:r>
      <w:r w:rsidRPr="00726C76">
        <w:rPr>
          <w:u w:val="single"/>
          <w:lang w:val="fr-FR"/>
        </w:rPr>
        <w:t>examen des obtentions végétales</w:t>
      </w:r>
    </w:p>
    <w:p w:rsidR="00F73CE1" w:rsidRPr="00726C76" w:rsidRDefault="00F73CE1" w:rsidP="00135282">
      <w:pPr>
        <w:keepNext/>
        <w:autoSpaceDE w:val="0"/>
        <w:autoSpaceDN w:val="0"/>
        <w:adjustRightInd w:val="0"/>
        <w:rPr>
          <w:lang w:val="fr-FR"/>
        </w:rPr>
      </w:pPr>
    </w:p>
    <w:p w:rsidR="00F73CE1" w:rsidRPr="00726C76" w:rsidRDefault="00F73CE1" w:rsidP="00635E41">
      <w:pPr>
        <w:rPr>
          <w:lang w:val="fr-FR"/>
        </w:rPr>
      </w:pPr>
      <w:r w:rsidRPr="00726C76">
        <w:rPr>
          <w:lang w:val="fr-FR"/>
        </w:rPr>
        <w:t>Le Conseil note que le nombre des genres et espèces pour lesquels les membres de l</w:t>
      </w:r>
      <w:r w:rsidR="00EE12B7" w:rsidRPr="00726C76">
        <w:rPr>
          <w:lang w:val="fr-FR"/>
        </w:rPr>
        <w:t>’</w:t>
      </w:r>
      <w:r w:rsidRPr="00726C76">
        <w:rPr>
          <w:lang w:val="fr-FR"/>
        </w:rPr>
        <w:t>Union avaient indiqué avoir une expérience pratique en matière d</w:t>
      </w:r>
      <w:r w:rsidR="00EE12B7" w:rsidRPr="00726C76">
        <w:rPr>
          <w:lang w:val="fr-FR"/>
        </w:rPr>
        <w:t>’</w:t>
      </w:r>
      <w:r w:rsidRPr="00726C76">
        <w:rPr>
          <w:lang w:val="fr-FR"/>
        </w:rPr>
        <w:t>examen de la distinction, de l</w:t>
      </w:r>
      <w:r w:rsidR="00EE12B7" w:rsidRPr="00726C76">
        <w:rPr>
          <w:lang w:val="fr-FR"/>
        </w:rPr>
        <w:t>’</w:t>
      </w:r>
      <w:r w:rsidRPr="00726C76">
        <w:rPr>
          <w:lang w:val="fr-FR"/>
        </w:rPr>
        <w:t xml:space="preserve">homogénéité et de la stabilité </w:t>
      </w:r>
      <w:r w:rsidRPr="00726C76">
        <w:rPr>
          <w:lang w:val="fr-FR"/>
        </w:rPr>
        <w:lastRenderedPageBreak/>
        <w:t>(DHS) était passé de</w:t>
      </w:r>
      <w:r w:rsidR="003A4505" w:rsidRPr="00726C76">
        <w:rPr>
          <w:lang w:val="fr-FR"/>
        </w:rPr>
        <w:t> </w:t>
      </w:r>
      <w:r w:rsidRPr="00726C76">
        <w:rPr>
          <w:lang w:val="fr-FR"/>
        </w:rPr>
        <w:t>2589 en</w:t>
      </w:r>
      <w:r w:rsidR="003A4505" w:rsidRPr="00726C76">
        <w:rPr>
          <w:lang w:val="fr-FR"/>
        </w:rPr>
        <w:t> </w:t>
      </w:r>
      <w:r w:rsidRPr="00726C76">
        <w:rPr>
          <w:lang w:val="fr-FR"/>
        </w:rPr>
        <w:t>2013 à</w:t>
      </w:r>
      <w:r w:rsidR="00BA3C0E" w:rsidRPr="00726C76">
        <w:rPr>
          <w:lang w:val="fr-FR"/>
        </w:rPr>
        <w:t> </w:t>
      </w:r>
      <w:r w:rsidRPr="00726C76">
        <w:rPr>
          <w:lang w:val="fr-FR"/>
        </w:rPr>
        <w:t>3305 en</w:t>
      </w:r>
      <w:r w:rsidR="003A4505" w:rsidRPr="00726C76">
        <w:rPr>
          <w:lang w:val="fr-FR"/>
        </w:rPr>
        <w:t> </w:t>
      </w:r>
      <w:r w:rsidRPr="00726C76">
        <w:rPr>
          <w:lang w:val="fr-FR"/>
        </w:rPr>
        <w:t>2014 (soit une au</w:t>
      </w:r>
      <w:r w:rsidR="00BA3C0E" w:rsidRPr="00726C76">
        <w:rPr>
          <w:lang w:val="fr-FR"/>
        </w:rPr>
        <w:t>gmentation de </w:t>
      </w:r>
      <w:r w:rsidRPr="00726C76">
        <w:rPr>
          <w:lang w:val="fr-FR"/>
        </w:rPr>
        <w:t>27,7%).</w:t>
      </w:r>
      <w:r w:rsidR="0089292D" w:rsidRPr="00726C76">
        <w:rPr>
          <w:lang w:val="fr-FR"/>
        </w:rPr>
        <w:t xml:space="preserve">  </w:t>
      </w:r>
      <w:r w:rsidRPr="00726C76">
        <w:rPr>
          <w:lang w:val="fr-FR"/>
        </w:rPr>
        <w:t>Le Conseil note également qu</w:t>
      </w:r>
      <w:r w:rsidR="00EE12B7" w:rsidRPr="00726C76">
        <w:rPr>
          <w:lang w:val="fr-FR"/>
        </w:rPr>
        <w:t>’</w:t>
      </w:r>
      <w:r w:rsidRPr="00726C76">
        <w:rPr>
          <w:lang w:val="fr-FR"/>
        </w:rPr>
        <w:t>il est possible d</w:t>
      </w:r>
      <w:r w:rsidR="00EE12B7" w:rsidRPr="00726C76">
        <w:rPr>
          <w:lang w:val="fr-FR"/>
        </w:rPr>
        <w:t>’</w:t>
      </w:r>
      <w:r w:rsidRPr="00726C76">
        <w:rPr>
          <w:lang w:val="fr-FR"/>
        </w:rPr>
        <w:t>accéder librement, au moyen de la base de données GENIE, aux informations sur les membres de l</w:t>
      </w:r>
      <w:r w:rsidR="00EE12B7" w:rsidRPr="00726C76">
        <w:rPr>
          <w:lang w:val="fr-FR"/>
        </w:rPr>
        <w:t>’</w:t>
      </w:r>
      <w:r w:rsidRPr="00726C76">
        <w:rPr>
          <w:lang w:val="fr-FR"/>
        </w:rPr>
        <w:t>Union ayant une expérience pratique en matière d</w:t>
      </w:r>
      <w:r w:rsidR="00EE12B7" w:rsidRPr="00726C76">
        <w:rPr>
          <w:lang w:val="fr-FR"/>
        </w:rPr>
        <w:t>’</w:t>
      </w:r>
      <w:r w:rsidRPr="00726C76">
        <w:rPr>
          <w:lang w:val="fr-FR"/>
        </w:rPr>
        <w:t>examen DHS.</w:t>
      </w:r>
    </w:p>
    <w:p w:rsidR="00F73CE1" w:rsidRPr="00726C76" w:rsidRDefault="00F73CE1" w:rsidP="00135282">
      <w:pPr>
        <w:rPr>
          <w:lang w:val="fr-FR"/>
        </w:rPr>
      </w:pPr>
    </w:p>
    <w:p w:rsidR="00F73CE1" w:rsidRPr="00726C76" w:rsidRDefault="00F73CE1" w:rsidP="00135282">
      <w:pPr>
        <w:rPr>
          <w:lang w:val="fr-FR"/>
        </w:rPr>
      </w:pPr>
    </w:p>
    <w:p w:rsidR="00F73CE1" w:rsidRPr="00726C76" w:rsidRDefault="00F73CE1" w:rsidP="00135282">
      <w:pPr>
        <w:keepNext/>
        <w:rPr>
          <w:u w:val="single"/>
          <w:lang w:val="fr-FR"/>
        </w:rPr>
      </w:pPr>
      <w:r w:rsidRPr="00726C76">
        <w:rPr>
          <w:u w:val="single"/>
          <w:lang w:val="fr-FR"/>
        </w:rPr>
        <w:t>Hommage à M.</w:t>
      </w:r>
      <w:r w:rsidR="003A4505" w:rsidRPr="00726C76">
        <w:rPr>
          <w:u w:val="single"/>
          <w:lang w:val="fr-FR"/>
        </w:rPr>
        <w:t> </w:t>
      </w:r>
      <w:r w:rsidRPr="00726C76">
        <w:rPr>
          <w:u w:val="single"/>
          <w:lang w:val="fr-FR"/>
        </w:rPr>
        <w:t>François</w:t>
      </w:r>
      <w:r w:rsidR="00BA3C0E" w:rsidRPr="00726C76">
        <w:rPr>
          <w:u w:val="single"/>
          <w:lang w:val="fr-FR"/>
        </w:rPr>
        <w:t> </w:t>
      </w:r>
      <w:r w:rsidRPr="00726C76">
        <w:rPr>
          <w:u w:val="single"/>
          <w:lang w:val="fr-FR"/>
        </w:rPr>
        <w:t>Boulineau (France), président du Groupe de travail technique sur les plantes potagères (TWV)</w:t>
      </w:r>
    </w:p>
    <w:p w:rsidR="00F73CE1" w:rsidRPr="00726C76" w:rsidRDefault="00F73CE1" w:rsidP="00135282">
      <w:pPr>
        <w:keepNext/>
        <w:rPr>
          <w:lang w:val="fr-FR"/>
        </w:rPr>
      </w:pPr>
    </w:p>
    <w:p w:rsidR="00EE12B7" w:rsidRPr="00726C76" w:rsidRDefault="00F73CE1" w:rsidP="00135282">
      <w:pPr>
        <w:rPr>
          <w:lang w:val="fr-FR"/>
        </w:rPr>
      </w:pPr>
      <w:r w:rsidRPr="00726C76">
        <w:rPr>
          <w:lang w:val="fr-FR"/>
        </w:rPr>
        <w:t>Le Conseil présente ses condoléances pour la triste perte de M. François</w:t>
      </w:r>
      <w:r w:rsidR="00BA3C0E" w:rsidRPr="00726C76">
        <w:rPr>
          <w:lang w:val="fr-FR"/>
        </w:rPr>
        <w:t> </w:t>
      </w:r>
      <w:r w:rsidRPr="00726C76">
        <w:rPr>
          <w:lang w:val="fr-FR"/>
        </w:rPr>
        <w:t xml:space="preserve">Boulineau, président du </w:t>
      </w:r>
      <w:r w:rsidR="00010779" w:rsidRPr="00726C76">
        <w:rPr>
          <w:lang w:val="fr-FR"/>
        </w:rPr>
        <w:t>G</w:t>
      </w:r>
      <w:r w:rsidRPr="00726C76">
        <w:rPr>
          <w:lang w:val="fr-FR"/>
        </w:rPr>
        <w:t xml:space="preserve">roupe de travail </w:t>
      </w:r>
      <w:r w:rsidR="00010779" w:rsidRPr="00726C76">
        <w:rPr>
          <w:lang w:val="fr-FR"/>
        </w:rPr>
        <w:t xml:space="preserve">technique </w:t>
      </w:r>
      <w:r w:rsidRPr="00726C76">
        <w:rPr>
          <w:lang w:val="fr-FR"/>
        </w:rPr>
        <w:t>sur les plantes potagères (TWV), décédé le 23 décembre 2013.  Outre ses fonctions de président du TWV, M. Boulineau avait non seulement apporté aux travaux techniques de l</w:t>
      </w:r>
      <w:r w:rsidR="00EE12B7" w:rsidRPr="00726C76">
        <w:rPr>
          <w:lang w:val="fr-FR"/>
        </w:rPr>
        <w:t>’</w:t>
      </w:r>
      <w:r w:rsidRPr="00726C76">
        <w:rPr>
          <w:lang w:val="fr-FR"/>
        </w:rPr>
        <w:t>UPOV une grande expérience et des connaissances spécialisées mais encore il était un expert éminent pour un certain nombre d</w:t>
      </w:r>
      <w:r w:rsidR="00EE12B7" w:rsidRPr="00726C76">
        <w:rPr>
          <w:lang w:val="fr-FR"/>
        </w:rPr>
        <w:t>’</w:t>
      </w:r>
      <w:r w:rsidRPr="00726C76">
        <w:rPr>
          <w:lang w:val="fr-FR"/>
        </w:rPr>
        <w:t>importants principes directeurs d</w:t>
      </w:r>
      <w:r w:rsidR="00EE12B7" w:rsidRPr="00726C76">
        <w:rPr>
          <w:lang w:val="fr-FR"/>
        </w:rPr>
        <w:t>’</w:t>
      </w:r>
      <w:r w:rsidRPr="00726C76">
        <w:rPr>
          <w:lang w:val="fr-FR"/>
        </w:rPr>
        <w:t xml:space="preserve">examen </w:t>
      </w:r>
      <w:r w:rsidR="00010779" w:rsidRPr="00726C76">
        <w:rPr>
          <w:lang w:val="fr-FR"/>
        </w:rPr>
        <w:t>d</w:t>
      </w:r>
      <w:r w:rsidRPr="00726C76">
        <w:rPr>
          <w:lang w:val="fr-FR"/>
        </w:rPr>
        <w:t>e l</w:t>
      </w:r>
      <w:r w:rsidR="00EE12B7" w:rsidRPr="00726C76">
        <w:rPr>
          <w:lang w:val="fr-FR"/>
        </w:rPr>
        <w:t>’</w:t>
      </w:r>
      <w:r w:rsidRPr="00726C76">
        <w:rPr>
          <w:lang w:val="fr-FR"/>
        </w:rPr>
        <w:t xml:space="preserve">UPOV. </w:t>
      </w:r>
      <w:r w:rsidR="003A4505" w:rsidRPr="00726C76">
        <w:rPr>
          <w:lang w:val="fr-FR"/>
        </w:rPr>
        <w:t xml:space="preserve"> </w:t>
      </w:r>
      <w:r w:rsidRPr="00726C76">
        <w:rPr>
          <w:lang w:val="fr-FR"/>
        </w:rPr>
        <w:t>Le Conseil exprime sa reconnaissance pour l</w:t>
      </w:r>
      <w:r w:rsidR="00EE12B7" w:rsidRPr="00726C76">
        <w:rPr>
          <w:lang w:val="fr-FR"/>
        </w:rPr>
        <w:t>’</w:t>
      </w:r>
      <w:r w:rsidRPr="00726C76">
        <w:rPr>
          <w:lang w:val="fr-FR"/>
        </w:rPr>
        <w:t>importante contribution de M.</w:t>
      </w:r>
      <w:r w:rsidR="003A4505" w:rsidRPr="00726C76">
        <w:rPr>
          <w:lang w:val="fr-FR"/>
        </w:rPr>
        <w:t> </w:t>
      </w:r>
      <w:r w:rsidRPr="00726C76">
        <w:rPr>
          <w:lang w:val="fr-FR"/>
        </w:rPr>
        <w:t>Boulineau à l</w:t>
      </w:r>
      <w:r w:rsidR="00EE12B7" w:rsidRPr="00726C76">
        <w:rPr>
          <w:lang w:val="fr-FR"/>
        </w:rPr>
        <w:t>’</w:t>
      </w:r>
      <w:r w:rsidRPr="00726C76">
        <w:rPr>
          <w:lang w:val="fr-FR"/>
        </w:rPr>
        <w:t>UPOV.</w:t>
      </w:r>
    </w:p>
    <w:p w:rsidR="00F73CE1" w:rsidRPr="00726C76" w:rsidRDefault="00F73CE1" w:rsidP="00135282">
      <w:pPr>
        <w:rPr>
          <w:lang w:val="fr-FR"/>
        </w:rPr>
      </w:pPr>
    </w:p>
    <w:p w:rsidR="00F73CE1" w:rsidRPr="00726C76" w:rsidRDefault="00F73CE1" w:rsidP="00135282">
      <w:pPr>
        <w:rPr>
          <w:lang w:val="fr-FR"/>
        </w:rPr>
      </w:pPr>
    </w:p>
    <w:p w:rsidR="00F73CE1" w:rsidRPr="00726C76" w:rsidRDefault="00F73CE1" w:rsidP="00BD6D08">
      <w:pPr>
        <w:spacing w:line="360" w:lineRule="auto"/>
        <w:ind w:left="567" w:firstLine="567"/>
        <w:rPr>
          <w:lang w:val="fr-FR"/>
        </w:rPr>
      </w:pPr>
      <w:r w:rsidRPr="00726C76">
        <w:rPr>
          <w:lang w:val="fr-FR"/>
        </w:rPr>
        <w:t>Pour de plus amples informations, prière de s</w:t>
      </w:r>
      <w:r w:rsidR="00EE12B7" w:rsidRPr="00726C76">
        <w:rPr>
          <w:lang w:val="fr-FR"/>
        </w:rPr>
        <w:t>’</w:t>
      </w:r>
      <w:r w:rsidRPr="00726C76">
        <w:rPr>
          <w:lang w:val="fr-FR"/>
        </w:rPr>
        <w:t>adresser au Secrétariat de l</w:t>
      </w:r>
      <w:r w:rsidR="00EE12B7" w:rsidRPr="00726C76">
        <w:rPr>
          <w:lang w:val="fr-FR"/>
        </w:rPr>
        <w:t>’</w:t>
      </w:r>
      <w:r w:rsidRPr="00726C76">
        <w:rPr>
          <w:lang w:val="fr-FR"/>
        </w:rPr>
        <w:t>UPOV :</w:t>
      </w:r>
    </w:p>
    <w:p w:rsidR="00F73CE1" w:rsidRPr="00726C76" w:rsidRDefault="00F73CE1" w:rsidP="00135282">
      <w:pPr>
        <w:ind w:left="4820" w:hanging="3686"/>
        <w:rPr>
          <w:lang w:val="fr-FR"/>
        </w:rPr>
      </w:pPr>
      <w:r w:rsidRPr="00726C76">
        <w:rPr>
          <w:lang w:val="fr-FR"/>
        </w:rPr>
        <w:t>Tél. : (+41</w:t>
      </w:r>
      <w:r w:rsidR="00620A7F" w:rsidRPr="00726C76">
        <w:rPr>
          <w:lang w:val="fr-FR"/>
        </w:rPr>
        <w:noBreakHyphen/>
      </w:r>
      <w:r w:rsidRPr="00726C76">
        <w:rPr>
          <w:lang w:val="fr-FR"/>
        </w:rPr>
        <w:t>22) 338</w:t>
      </w:r>
      <w:r w:rsidR="003A4505" w:rsidRPr="00726C76">
        <w:rPr>
          <w:lang w:val="fr-FR"/>
        </w:rPr>
        <w:t> </w:t>
      </w:r>
      <w:r w:rsidRPr="00726C76">
        <w:rPr>
          <w:lang w:val="fr-FR"/>
        </w:rPr>
        <w:t>9111</w:t>
      </w:r>
      <w:r w:rsidRPr="00726C76">
        <w:rPr>
          <w:lang w:val="fr-FR"/>
        </w:rPr>
        <w:tab/>
        <w:t>Mél. : upov.mail@upov.int</w:t>
      </w:r>
    </w:p>
    <w:p w:rsidR="00F73CE1" w:rsidRPr="00726C76" w:rsidRDefault="00F73CE1" w:rsidP="00135282">
      <w:pPr>
        <w:ind w:left="4820" w:hanging="3686"/>
        <w:rPr>
          <w:u w:val="single"/>
          <w:lang w:val="fr-FR"/>
        </w:rPr>
      </w:pPr>
      <w:r w:rsidRPr="00726C76">
        <w:rPr>
          <w:lang w:val="fr-FR"/>
        </w:rPr>
        <w:t>Tlcp.</w:t>
      </w:r>
      <w:r w:rsidR="003A4505" w:rsidRPr="00726C76">
        <w:rPr>
          <w:lang w:val="fr-FR"/>
        </w:rPr>
        <w:t> </w:t>
      </w:r>
      <w:r w:rsidRPr="00726C76">
        <w:rPr>
          <w:lang w:val="fr-FR"/>
        </w:rPr>
        <w:t>: (+41</w:t>
      </w:r>
      <w:r w:rsidR="00620A7F" w:rsidRPr="00726C76">
        <w:rPr>
          <w:lang w:val="fr-FR"/>
        </w:rPr>
        <w:noBreakHyphen/>
      </w:r>
      <w:r w:rsidRPr="00726C76">
        <w:rPr>
          <w:lang w:val="fr-FR"/>
        </w:rPr>
        <w:t>22) 733</w:t>
      </w:r>
      <w:r w:rsidR="003A4505" w:rsidRPr="00726C76">
        <w:rPr>
          <w:lang w:val="fr-FR"/>
        </w:rPr>
        <w:t> </w:t>
      </w:r>
      <w:r w:rsidRPr="00726C76">
        <w:rPr>
          <w:lang w:val="fr-FR"/>
        </w:rPr>
        <w:t>0336</w:t>
      </w:r>
      <w:r w:rsidRPr="00726C76">
        <w:rPr>
          <w:lang w:val="fr-FR"/>
        </w:rPr>
        <w:tab/>
        <w:t>Site Web</w:t>
      </w:r>
      <w:r w:rsidR="003A4505" w:rsidRPr="00726C76">
        <w:rPr>
          <w:lang w:val="fr-FR"/>
        </w:rPr>
        <w:t> </w:t>
      </w:r>
      <w:r w:rsidRPr="00726C76">
        <w:rPr>
          <w:lang w:val="fr-FR"/>
        </w:rPr>
        <w:t>: www.upov.int</w:t>
      </w:r>
    </w:p>
    <w:p w:rsidR="00F73CE1" w:rsidRPr="00726C76" w:rsidRDefault="00F73CE1" w:rsidP="00135282">
      <w:pPr>
        <w:rPr>
          <w:lang w:val="fr-FR"/>
        </w:rPr>
      </w:pPr>
    </w:p>
    <w:p w:rsidR="00F73CE1" w:rsidRDefault="00F73CE1" w:rsidP="00135282">
      <w:pPr>
        <w:rPr>
          <w:lang w:val="fr-FR"/>
        </w:rPr>
      </w:pPr>
    </w:p>
    <w:p w:rsidR="000831B8" w:rsidRPr="00726C76" w:rsidRDefault="000831B8" w:rsidP="00135282">
      <w:pPr>
        <w:rPr>
          <w:lang w:val="fr-FR"/>
        </w:rPr>
      </w:pPr>
    </w:p>
    <w:p w:rsidR="00F73CE1" w:rsidRPr="00726C76" w:rsidRDefault="00F73CE1" w:rsidP="00BD6D08">
      <w:pPr>
        <w:jc w:val="right"/>
        <w:rPr>
          <w:lang w:val="fr-FR"/>
        </w:rPr>
      </w:pPr>
      <w:r w:rsidRPr="00726C76">
        <w:rPr>
          <w:lang w:val="fr-FR"/>
        </w:rPr>
        <w:t>[Fin de l</w:t>
      </w:r>
      <w:r w:rsidR="00EE12B7" w:rsidRPr="00726C76">
        <w:rPr>
          <w:lang w:val="fr-FR"/>
        </w:rPr>
        <w:t>’</w:t>
      </w:r>
      <w:r w:rsidRPr="00726C76">
        <w:rPr>
          <w:lang w:val="fr-FR"/>
        </w:rPr>
        <w:t>annexe II et du document]</w:t>
      </w:r>
    </w:p>
    <w:p w:rsidR="00F73CE1" w:rsidRPr="00726C76" w:rsidRDefault="00F73CE1" w:rsidP="00135282">
      <w:pPr>
        <w:rPr>
          <w:lang w:val="fr-FR"/>
        </w:rPr>
      </w:pPr>
    </w:p>
    <w:p w:rsidR="00F73CE1" w:rsidRPr="00726C76" w:rsidRDefault="00F73CE1" w:rsidP="00135282">
      <w:pPr>
        <w:rPr>
          <w:lang w:val="fr-FR"/>
        </w:rPr>
      </w:pPr>
    </w:p>
    <w:sectPr w:rsidR="00F73CE1" w:rsidRPr="00726C76" w:rsidSect="0036495F">
      <w:headerReference w:type="default" r:id="rId110"/>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D6E" w:rsidRDefault="00586D6E" w:rsidP="006655D3">
      <w:r>
        <w:separator/>
      </w:r>
    </w:p>
    <w:p w:rsidR="00586D6E" w:rsidRDefault="00586D6E" w:rsidP="006655D3"/>
    <w:p w:rsidR="00586D6E" w:rsidRDefault="00586D6E" w:rsidP="006655D3"/>
  </w:endnote>
  <w:endnote w:type="continuationSeparator" w:id="0">
    <w:p w:rsidR="00586D6E" w:rsidRDefault="00586D6E" w:rsidP="006655D3">
      <w:r>
        <w:separator/>
      </w:r>
    </w:p>
    <w:p w:rsidR="00586D6E" w:rsidRPr="00560A6D" w:rsidRDefault="00586D6E">
      <w:pPr>
        <w:pStyle w:val="Footer"/>
        <w:spacing w:after="60"/>
        <w:rPr>
          <w:sz w:val="18"/>
          <w:szCs w:val="18"/>
          <w:lang w:val="fr-FR"/>
        </w:rPr>
      </w:pPr>
      <w:r w:rsidRPr="00560A6D">
        <w:rPr>
          <w:sz w:val="18"/>
          <w:szCs w:val="18"/>
          <w:lang w:val="fr-FR"/>
        </w:rPr>
        <w:t>[Suite de la note de la page précédente]</w:t>
      </w:r>
    </w:p>
    <w:p w:rsidR="00586D6E" w:rsidRPr="00560A6D" w:rsidRDefault="00586D6E" w:rsidP="006655D3">
      <w:pPr>
        <w:rPr>
          <w:lang w:val="fr-FR"/>
        </w:rPr>
      </w:pPr>
    </w:p>
    <w:p w:rsidR="00586D6E" w:rsidRPr="00560A6D" w:rsidRDefault="00586D6E" w:rsidP="006655D3">
      <w:pPr>
        <w:rPr>
          <w:lang w:val="fr-FR"/>
        </w:rPr>
      </w:pPr>
    </w:p>
  </w:endnote>
  <w:endnote w:type="continuationNotice" w:id="1">
    <w:p w:rsidR="00586D6E" w:rsidRPr="00560A6D" w:rsidRDefault="00586D6E" w:rsidP="006655D3">
      <w:pPr>
        <w:rPr>
          <w:lang w:val="fr-FR"/>
        </w:rPr>
      </w:pPr>
      <w:r w:rsidRPr="00560A6D">
        <w:rPr>
          <w:lang w:val="fr-FR"/>
        </w:rPr>
        <w:t>[Suite de la note page suivante]</w:t>
      </w:r>
    </w:p>
    <w:p w:rsidR="00586D6E" w:rsidRPr="00560A6D" w:rsidRDefault="00586D6E" w:rsidP="006655D3">
      <w:pPr>
        <w:rPr>
          <w:lang w:val="fr-FR"/>
        </w:rPr>
      </w:pPr>
    </w:p>
    <w:p w:rsidR="00586D6E" w:rsidRPr="00560A6D" w:rsidRDefault="00586D6E"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 ??">
    <w:altName w:val="MS Mincho"/>
    <w:charset w:val="80"/>
    <w:family w:val="auto"/>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BA5" w:rsidRDefault="00FA0B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BA5" w:rsidRDefault="00FA0BA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BA5" w:rsidRDefault="00FA0BA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D6E" w:rsidRPr="005F0B1C" w:rsidRDefault="00586D6E" w:rsidP="005F0B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D6E" w:rsidRDefault="00586D6E" w:rsidP="00C95616">
      <w:pPr>
        <w:spacing w:before="120"/>
      </w:pPr>
      <w:r>
        <w:separator/>
      </w:r>
    </w:p>
  </w:footnote>
  <w:footnote w:type="continuationSeparator" w:id="0">
    <w:p w:rsidR="00586D6E" w:rsidRDefault="00586D6E" w:rsidP="006655D3">
      <w:r>
        <w:separator/>
      </w:r>
    </w:p>
  </w:footnote>
  <w:footnote w:type="continuationNotice" w:id="1">
    <w:p w:rsidR="00586D6E" w:rsidRPr="00A56FAA" w:rsidRDefault="00586D6E" w:rsidP="00A56FAA">
      <w:pPr>
        <w:pStyle w:val="Footer"/>
      </w:pPr>
    </w:p>
  </w:footnote>
  <w:footnote w:id="2">
    <w:p w:rsidR="009A22C5" w:rsidRPr="00581993" w:rsidRDefault="009A22C5" w:rsidP="009A22C5">
      <w:pPr>
        <w:pStyle w:val="FootnoteText"/>
        <w:rPr>
          <w:lang w:val="fr-CH"/>
        </w:rPr>
      </w:pPr>
      <w:r w:rsidRPr="00AD04BB">
        <w:rPr>
          <w:rStyle w:val="FootnoteReference"/>
          <w:lang w:val="fr-FR"/>
        </w:rPr>
        <w:t>*</w:t>
      </w:r>
      <w:r w:rsidRPr="00AD04BB">
        <w:rPr>
          <w:lang w:val="fr-FR"/>
        </w:rPr>
        <w:t xml:space="preserve"> </w:t>
      </w:r>
      <w:r w:rsidRPr="00AD04BB">
        <w:rPr>
          <w:lang w:val="fr-FR"/>
        </w:rPr>
        <w:tab/>
      </w:r>
      <w:r w:rsidRPr="00581993">
        <w:rPr>
          <w:lang w:val="fr-FR"/>
        </w:rPr>
        <w:t xml:space="preserve">Un astérisque </w:t>
      </w:r>
      <w:r>
        <w:rPr>
          <w:lang w:val="fr-FR"/>
        </w:rPr>
        <w:t xml:space="preserve">devant le numéro </w:t>
      </w:r>
      <w:r w:rsidRPr="00581993">
        <w:rPr>
          <w:lang w:val="fr-FR"/>
        </w:rPr>
        <w:t xml:space="preserve">de paragraphe </w:t>
      </w:r>
      <w:r>
        <w:rPr>
          <w:lang w:val="fr-FR"/>
        </w:rPr>
        <w:t xml:space="preserve">indique </w:t>
      </w:r>
      <w:r w:rsidRPr="00581993">
        <w:rPr>
          <w:lang w:val="fr-FR"/>
        </w:rPr>
        <w:t xml:space="preserve">que le texte est </w:t>
      </w:r>
      <w:r>
        <w:rPr>
          <w:lang w:val="fr-FR"/>
        </w:rPr>
        <w:t xml:space="preserve">reproduit </w:t>
      </w:r>
      <w:r w:rsidRPr="00581993">
        <w:rPr>
          <w:lang w:val="fr-FR"/>
        </w:rPr>
        <w:t>du compte rendu des</w:t>
      </w:r>
      <w:r>
        <w:rPr>
          <w:lang w:val="fr-FR"/>
        </w:rPr>
        <w:t> décisions (document C(Extr.)/31</w:t>
      </w:r>
      <w:r w:rsidRPr="00581993">
        <w:rPr>
          <w:lang w:val="fr-FR"/>
        </w:rPr>
        <w:t>/</w:t>
      </w:r>
      <w:r>
        <w:rPr>
          <w:lang w:val="fr-FR"/>
        </w:rPr>
        <w:t>5</w:t>
      </w:r>
      <w:r w:rsidRPr="00581993">
        <w:rPr>
          <w:lang w:val="fr-FR"/>
        </w:rPr>
        <w:t>).</w:t>
      </w:r>
    </w:p>
  </w:footnote>
  <w:footnote w:id="3">
    <w:p w:rsidR="00FA0BA5" w:rsidRPr="001546C7" w:rsidRDefault="00FA0BA5" w:rsidP="00FA0BA5">
      <w:pPr>
        <w:pStyle w:val="FootnoteText"/>
        <w:rPr>
          <w:lang w:val="fr-FR"/>
        </w:rPr>
      </w:pPr>
      <w:r w:rsidRPr="00D92FF7">
        <w:rPr>
          <w:rStyle w:val="FootnoteReference"/>
        </w:rPr>
        <w:footnoteRef/>
      </w:r>
      <w:r w:rsidRPr="00D92FF7">
        <w:rPr>
          <w:lang w:val="fr-FR"/>
        </w:rPr>
        <w:tab/>
        <w:t>Texte du paragraphe 3 du communiqué de presse approuvé (voir à l’annexe II du présent compte rendu).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BA5" w:rsidRDefault="00FA0B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D6E" w:rsidRPr="00A468CA" w:rsidRDefault="000345EC" w:rsidP="00A468CA">
    <w:pPr>
      <w:jc w:val="center"/>
    </w:pPr>
    <w:r>
      <w:t>C(Extr.)/31/6</w:t>
    </w:r>
  </w:p>
  <w:p w:rsidR="00586D6E" w:rsidRPr="00A468CA" w:rsidRDefault="00586D6E" w:rsidP="00A468CA">
    <w:pPr>
      <w:jc w:val="center"/>
    </w:pPr>
    <w:r w:rsidRPr="00A468CA">
      <w:t xml:space="preserve">page </w:t>
    </w:r>
    <w:r>
      <w:fldChar w:fldCharType="begin"/>
    </w:r>
    <w:r>
      <w:instrText xml:space="preserve"> PAGE </w:instrText>
    </w:r>
    <w:r>
      <w:fldChar w:fldCharType="separate"/>
    </w:r>
    <w:r w:rsidR="00E71D1F">
      <w:rPr>
        <w:noProof/>
      </w:rPr>
      <w:t>4</w:t>
    </w:r>
    <w:r>
      <w:rPr>
        <w:noProof/>
      </w:rPr>
      <w:fldChar w:fldCharType="end"/>
    </w:r>
  </w:p>
  <w:p w:rsidR="00586D6E" w:rsidRPr="00A468CA" w:rsidRDefault="00586D6E" w:rsidP="00A468CA">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BA5" w:rsidRDefault="00FA0BA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D6E" w:rsidRPr="00845B48" w:rsidRDefault="000345EC" w:rsidP="00135282">
    <w:pPr>
      <w:jc w:val="center"/>
      <w:rPr>
        <w:lang w:val="nb-NO"/>
      </w:rPr>
    </w:pPr>
    <w:r>
      <w:rPr>
        <w:lang w:val="nb-NO"/>
      </w:rPr>
      <w:t>C(Extr.)/31/6</w:t>
    </w:r>
  </w:p>
  <w:p w:rsidR="00586D6E" w:rsidRPr="00303663" w:rsidRDefault="00586D6E" w:rsidP="00E3135C">
    <w:pPr>
      <w:pStyle w:val="Header"/>
      <w:rPr>
        <w:lang w:val="da-DK"/>
      </w:rPr>
    </w:pPr>
    <w:r w:rsidRPr="00303663">
      <w:rPr>
        <w:lang w:val="da-DK"/>
      </w:rPr>
      <w:t xml:space="preserve">Annexe I / Annex I / Anlage I / Anexo I </w:t>
    </w:r>
  </w:p>
  <w:p w:rsidR="00586D6E" w:rsidRPr="001601BB" w:rsidRDefault="00586D6E" w:rsidP="00E3135C">
    <w:pPr>
      <w:pStyle w:val="Header"/>
      <w:rPr>
        <w:lang w:val="da-DK"/>
      </w:rPr>
    </w:pPr>
    <w:r w:rsidRPr="00303663">
      <w:rPr>
        <w:lang w:val="da-DK"/>
      </w:rPr>
      <w:t xml:space="preserve">page </w:t>
    </w:r>
    <w:r w:rsidRPr="00303663">
      <w:rPr>
        <w:rStyle w:val="PageNumber"/>
        <w:lang w:val="da-DK"/>
      </w:rPr>
      <w:fldChar w:fldCharType="begin"/>
    </w:r>
    <w:r w:rsidRPr="00303663">
      <w:rPr>
        <w:rStyle w:val="PageNumber"/>
        <w:lang w:val="da-DK"/>
      </w:rPr>
      <w:instrText xml:space="preserve"> PAGE </w:instrText>
    </w:r>
    <w:r w:rsidRPr="00303663">
      <w:rPr>
        <w:rStyle w:val="PageNumber"/>
        <w:lang w:val="da-DK"/>
      </w:rPr>
      <w:fldChar w:fldCharType="separate"/>
    </w:r>
    <w:r w:rsidR="00E71D1F">
      <w:rPr>
        <w:rStyle w:val="PageNumber"/>
        <w:noProof/>
        <w:lang w:val="da-DK"/>
      </w:rPr>
      <w:t>13</w:t>
    </w:r>
    <w:r w:rsidRPr="00303663">
      <w:rPr>
        <w:rStyle w:val="PageNumber"/>
        <w:lang w:val="da-DK"/>
      </w:rPr>
      <w:fldChar w:fldCharType="end"/>
    </w:r>
    <w:r w:rsidRPr="00303663">
      <w:rPr>
        <w:rStyle w:val="PageNumber"/>
        <w:lang w:val="da-DK"/>
      </w:rPr>
      <w:t xml:space="preserve"> / Seite </w:t>
    </w:r>
    <w:r w:rsidRPr="00303663">
      <w:rPr>
        <w:rStyle w:val="PageNumber"/>
        <w:lang w:val="da-DK"/>
      </w:rPr>
      <w:fldChar w:fldCharType="begin"/>
    </w:r>
    <w:r w:rsidRPr="00303663">
      <w:rPr>
        <w:rStyle w:val="PageNumber"/>
        <w:lang w:val="da-DK"/>
      </w:rPr>
      <w:instrText xml:space="preserve"> PAGE </w:instrText>
    </w:r>
    <w:r w:rsidRPr="00303663">
      <w:rPr>
        <w:rStyle w:val="PageNumber"/>
        <w:lang w:val="da-DK"/>
      </w:rPr>
      <w:fldChar w:fldCharType="separate"/>
    </w:r>
    <w:r w:rsidR="00E71D1F">
      <w:rPr>
        <w:rStyle w:val="PageNumber"/>
        <w:noProof/>
        <w:lang w:val="da-DK"/>
      </w:rPr>
      <w:t>13</w:t>
    </w:r>
    <w:r w:rsidRPr="00303663">
      <w:rPr>
        <w:rStyle w:val="PageNumber"/>
        <w:lang w:val="da-DK"/>
      </w:rPr>
      <w:fldChar w:fldCharType="end"/>
    </w:r>
    <w:r w:rsidRPr="00303663">
      <w:rPr>
        <w:rStyle w:val="PageNumber"/>
        <w:lang w:val="da-DK"/>
      </w:rPr>
      <w:t xml:space="preserve"> / página </w:t>
    </w:r>
    <w:r w:rsidRPr="00303663">
      <w:rPr>
        <w:rStyle w:val="PageNumber"/>
        <w:lang w:val="da-DK"/>
      </w:rPr>
      <w:fldChar w:fldCharType="begin"/>
    </w:r>
    <w:r w:rsidRPr="00303663">
      <w:rPr>
        <w:rStyle w:val="PageNumber"/>
        <w:lang w:val="da-DK"/>
      </w:rPr>
      <w:instrText xml:space="preserve"> PAGE </w:instrText>
    </w:r>
    <w:r w:rsidRPr="00303663">
      <w:rPr>
        <w:rStyle w:val="PageNumber"/>
        <w:lang w:val="da-DK"/>
      </w:rPr>
      <w:fldChar w:fldCharType="separate"/>
    </w:r>
    <w:r w:rsidR="00E71D1F">
      <w:rPr>
        <w:rStyle w:val="PageNumber"/>
        <w:noProof/>
        <w:lang w:val="da-DK"/>
      </w:rPr>
      <w:t>13</w:t>
    </w:r>
    <w:r w:rsidRPr="00303663">
      <w:rPr>
        <w:rStyle w:val="PageNumber"/>
        <w:lang w:val="da-DK"/>
      </w:rPr>
      <w:fldChar w:fldCharType="end"/>
    </w:r>
  </w:p>
  <w:p w:rsidR="00586D6E" w:rsidRPr="00A468CA" w:rsidRDefault="00586D6E" w:rsidP="00A468CA">
    <w:pP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D6E" w:rsidRPr="00845B48" w:rsidRDefault="000345EC" w:rsidP="00135282">
    <w:pPr>
      <w:jc w:val="center"/>
      <w:rPr>
        <w:lang w:val="fr-FR"/>
      </w:rPr>
    </w:pPr>
    <w:r>
      <w:rPr>
        <w:lang w:val="fr-FR"/>
      </w:rPr>
      <w:t>C(Extr.)/31/6</w:t>
    </w:r>
  </w:p>
  <w:p w:rsidR="00586D6E" w:rsidRPr="001601BB" w:rsidRDefault="00586D6E" w:rsidP="00E3135C">
    <w:pPr>
      <w:pStyle w:val="Header"/>
      <w:rPr>
        <w:lang w:val="da-DK"/>
      </w:rPr>
    </w:pPr>
    <w:r w:rsidRPr="00303663">
      <w:rPr>
        <w:lang w:val="da-DK"/>
      </w:rPr>
      <w:t>Annex</w:t>
    </w:r>
    <w:r>
      <w:rPr>
        <w:lang w:val="da-DK"/>
      </w:rPr>
      <w:t>e</w:t>
    </w:r>
    <w:r w:rsidRPr="00303663">
      <w:rPr>
        <w:lang w:val="da-DK"/>
      </w:rPr>
      <w:t xml:space="preserve"> I</w:t>
    </w:r>
    <w:r>
      <w:rPr>
        <w:lang w:val="da-DK"/>
      </w:rPr>
      <w:t>I,</w:t>
    </w:r>
    <w:r w:rsidRPr="00303663">
      <w:rPr>
        <w:lang w:val="da-DK"/>
      </w:rPr>
      <w:t xml:space="preserve"> page </w:t>
    </w:r>
    <w:r w:rsidRPr="00303663">
      <w:rPr>
        <w:rStyle w:val="PageNumber"/>
        <w:lang w:val="da-DK"/>
      </w:rPr>
      <w:fldChar w:fldCharType="begin"/>
    </w:r>
    <w:r w:rsidRPr="00303663">
      <w:rPr>
        <w:rStyle w:val="PageNumber"/>
        <w:lang w:val="da-DK"/>
      </w:rPr>
      <w:instrText xml:space="preserve"> PAGE </w:instrText>
    </w:r>
    <w:r w:rsidRPr="00303663">
      <w:rPr>
        <w:rStyle w:val="PageNumber"/>
        <w:lang w:val="da-DK"/>
      </w:rPr>
      <w:fldChar w:fldCharType="separate"/>
    </w:r>
    <w:r w:rsidR="00E71D1F">
      <w:rPr>
        <w:rStyle w:val="PageNumber"/>
        <w:noProof/>
        <w:lang w:val="da-DK"/>
      </w:rPr>
      <w:t>3</w:t>
    </w:r>
    <w:r w:rsidRPr="00303663">
      <w:rPr>
        <w:rStyle w:val="PageNumber"/>
        <w:lang w:val="da-DK"/>
      </w:rPr>
      <w:fldChar w:fldCharType="end"/>
    </w:r>
  </w:p>
  <w:p w:rsidR="00586D6E" w:rsidRPr="00845B48" w:rsidRDefault="00586D6E" w:rsidP="00A468CA">
    <w:pPr>
      <w:jc w:val="center"/>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9471DF"/>
    <w:multiLevelType w:val="hybridMultilevel"/>
    <w:tmpl w:val="5CFA50A4"/>
    <w:lvl w:ilvl="0" w:tplc="B5786DB6">
      <w:start w:val="1"/>
      <w:numFmt w:val="lowerLetter"/>
      <w:lvlText w:val="%1)"/>
      <w:lvlJc w:val="left"/>
      <w:pPr>
        <w:ind w:left="1140" w:hanging="570"/>
      </w:pPr>
      <w:rPr>
        <w:rFonts w:hint="default"/>
      </w:rPr>
    </w:lvl>
    <w:lvl w:ilvl="1" w:tplc="040C0019" w:tentative="1">
      <w:start w:val="1"/>
      <w:numFmt w:val="lowerLetter"/>
      <w:lvlText w:val="%2."/>
      <w:lvlJc w:val="left"/>
      <w:pPr>
        <w:ind w:left="1650" w:hanging="360"/>
      </w:pPr>
    </w:lvl>
    <w:lvl w:ilvl="2" w:tplc="040C001B" w:tentative="1">
      <w:start w:val="1"/>
      <w:numFmt w:val="lowerRoman"/>
      <w:lvlText w:val="%3."/>
      <w:lvlJc w:val="right"/>
      <w:pPr>
        <w:ind w:left="2370" w:hanging="180"/>
      </w:pPr>
    </w:lvl>
    <w:lvl w:ilvl="3" w:tplc="040C000F" w:tentative="1">
      <w:start w:val="1"/>
      <w:numFmt w:val="decimal"/>
      <w:lvlText w:val="%4."/>
      <w:lvlJc w:val="left"/>
      <w:pPr>
        <w:ind w:left="3090" w:hanging="360"/>
      </w:pPr>
    </w:lvl>
    <w:lvl w:ilvl="4" w:tplc="040C0019" w:tentative="1">
      <w:start w:val="1"/>
      <w:numFmt w:val="lowerLetter"/>
      <w:lvlText w:val="%5."/>
      <w:lvlJc w:val="left"/>
      <w:pPr>
        <w:ind w:left="3810" w:hanging="360"/>
      </w:pPr>
    </w:lvl>
    <w:lvl w:ilvl="5" w:tplc="040C001B" w:tentative="1">
      <w:start w:val="1"/>
      <w:numFmt w:val="lowerRoman"/>
      <w:lvlText w:val="%6."/>
      <w:lvlJc w:val="right"/>
      <w:pPr>
        <w:ind w:left="4530" w:hanging="180"/>
      </w:pPr>
    </w:lvl>
    <w:lvl w:ilvl="6" w:tplc="040C000F" w:tentative="1">
      <w:start w:val="1"/>
      <w:numFmt w:val="decimal"/>
      <w:lvlText w:val="%7."/>
      <w:lvlJc w:val="left"/>
      <w:pPr>
        <w:ind w:left="5250" w:hanging="360"/>
      </w:pPr>
    </w:lvl>
    <w:lvl w:ilvl="7" w:tplc="040C0019" w:tentative="1">
      <w:start w:val="1"/>
      <w:numFmt w:val="lowerLetter"/>
      <w:lvlText w:val="%8."/>
      <w:lvlJc w:val="left"/>
      <w:pPr>
        <w:ind w:left="5970" w:hanging="360"/>
      </w:pPr>
    </w:lvl>
    <w:lvl w:ilvl="8" w:tplc="040C001B" w:tentative="1">
      <w:start w:val="1"/>
      <w:numFmt w:val="lowerRoman"/>
      <w:lvlText w:val="%9."/>
      <w:lvlJc w:val="right"/>
      <w:pPr>
        <w:ind w:left="669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defaultTabStop w:val="567"/>
  <w:hyphenationZone w:val="425"/>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WorkspaceFTS\EN-FR\UPOV|UPOV\Meetings|UPOV\Other|UPOV\Publications|UPOV\Technical Guidelines"/>
    <w:docVar w:name="TextBaseURL" w:val="empty"/>
    <w:docVar w:name="UILng" w:val="en"/>
  </w:docVars>
  <w:rsids>
    <w:rsidRoot w:val="0007169B"/>
    <w:rsid w:val="00010779"/>
    <w:rsid w:val="00010CF3"/>
    <w:rsid w:val="00011E27"/>
    <w:rsid w:val="000148BC"/>
    <w:rsid w:val="0001686D"/>
    <w:rsid w:val="00016EFF"/>
    <w:rsid w:val="00017456"/>
    <w:rsid w:val="00024AB8"/>
    <w:rsid w:val="00030854"/>
    <w:rsid w:val="000345EC"/>
    <w:rsid w:val="00036028"/>
    <w:rsid w:val="00044642"/>
    <w:rsid w:val="000446B9"/>
    <w:rsid w:val="00047E21"/>
    <w:rsid w:val="0007038D"/>
    <w:rsid w:val="0007169B"/>
    <w:rsid w:val="000831B8"/>
    <w:rsid w:val="00085505"/>
    <w:rsid w:val="00091D37"/>
    <w:rsid w:val="00092F48"/>
    <w:rsid w:val="000A3070"/>
    <w:rsid w:val="000A3FB6"/>
    <w:rsid w:val="000A68B4"/>
    <w:rsid w:val="000C7021"/>
    <w:rsid w:val="000D6BBC"/>
    <w:rsid w:val="000D7780"/>
    <w:rsid w:val="000E70E8"/>
    <w:rsid w:val="000F112D"/>
    <w:rsid w:val="00105929"/>
    <w:rsid w:val="00105AF8"/>
    <w:rsid w:val="001131D5"/>
    <w:rsid w:val="00135282"/>
    <w:rsid w:val="00141DB8"/>
    <w:rsid w:val="001601BB"/>
    <w:rsid w:val="001677BB"/>
    <w:rsid w:val="0017474A"/>
    <w:rsid w:val="001758C6"/>
    <w:rsid w:val="00182B99"/>
    <w:rsid w:val="00190ED4"/>
    <w:rsid w:val="001A0080"/>
    <w:rsid w:val="001B26A2"/>
    <w:rsid w:val="001B665D"/>
    <w:rsid w:val="001D6049"/>
    <w:rsid w:val="001E0CF9"/>
    <w:rsid w:val="001F3D22"/>
    <w:rsid w:val="001F4808"/>
    <w:rsid w:val="0021332C"/>
    <w:rsid w:val="00213982"/>
    <w:rsid w:val="00220EA9"/>
    <w:rsid w:val="00230405"/>
    <w:rsid w:val="00235ECC"/>
    <w:rsid w:val="0024416D"/>
    <w:rsid w:val="00256BEF"/>
    <w:rsid w:val="00270B1B"/>
    <w:rsid w:val="002800A0"/>
    <w:rsid w:val="002801B3"/>
    <w:rsid w:val="0028098F"/>
    <w:rsid w:val="00281060"/>
    <w:rsid w:val="002940E8"/>
    <w:rsid w:val="002A5535"/>
    <w:rsid w:val="002A637B"/>
    <w:rsid w:val="002A6E50"/>
    <w:rsid w:val="002C256A"/>
    <w:rsid w:val="002E447D"/>
    <w:rsid w:val="00303663"/>
    <w:rsid w:val="00305342"/>
    <w:rsid w:val="00305A7F"/>
    <w:rsid w:val="00315280"/>
    <w:rsid w:val="003152FE"/>
    <w:rsid w:val="00327436"/>
    <w:rsid w:val="00331800"/>
    <w:rsid w:val="0033507D"/>
    <w:rsid w:val="00335FE0"/>
    <w:rsid w:val="00344BD6"/>
    <w:rsid w:val="00351860"/>
    <w:rsid w:val="0035528D"/>
    <w:rsid w:val="00360C65"/>
    <w:rsid w:val="00361821"/>
    <w:rsid w:val="0036495F"/>
    <w:rsid w:val="00367184"/>
    <w:rsid w:val="003824F5"/>
    <w:rsid w:val="003A4505"/>
    <w:rsid w:val="003B355C"/>
    <w:rsid w:val="003B682A"/>
    <w:rsid w:val="003C27F5"/>
    <w:rsid w:val="003D227C"/>
    <w:rsid w:val="003D23CE"/>
    <w:rsid w:val="003D2B4D"/>
    <w:rsid w:val="00444A88"/>
    <w:rsid w:val="00474DA4"/>
    <w:rsid w:val="00476B4D"/>
    <w:rsid w:val="004805FA"/>
    <w:rsid w:val="004B3E9B"/>
    <w:rsid w:val="004C3B09"/>
    <w:rsid w:val="004D047D"/>
    <w:rsid w:val="004E2620"/>
    <w:rsid w:val="004F305A"/>
    <w:rsid w:val="005008FF"/>
    <w:rsid w:val="0050415A"/>
    <w:rsid w:val="00512164"/>
    <w:rsid w:val="00520297"/>
    <w:rsid w:val="005338F9"/>
    <w:rsid w:val="0054281C"/>
    <w:rsid w:val="00543E48"/>
    <w:rsid w:val="0055268D"/>
    <w:rsid w:val="00560A6D"/>
    <w:rsid w:val="00574C94"/>
    <w:rsid w:val="0057543E"/>
    <w:rsid w:val="00576BE4"/>
    <w:rsid w:val="00586D6E"/>
    <w:rsid w:val="005A2E4E"/>
    <w:rsid w:val="005A400A"/>
    <w:rsid w:val="005F05B6"/>
    <w:rsid w:val="005F0B1C"/>
    <w:rsid w:val="00612379"/>
    <w:rsid w:val="0061555F"/>
    <w:rsid w:val="00617161"/>
    <w:rsid w:val="00620A7F"/>
    <w:rsid w:val="006216E6"/>
    <w:rsid w:val="00635E41"/>
    <w:rsid w:val="00641200"/>
    <w:rsid w:val="006418EE"/>
    <w:rsid w:val="006655D3"/>
    <w:rsid w:val="00687EB4"/>
    <w:rsid w:val="006A1DFA"/>
    <w:rsid w:val="006B17D2"/>
    <w:rsid w:val="006C224E"/>
    <w:rsid w:val="006D197A"/>
    <w:rsid w:val="006D780A"/>
    <w:rsid w:val="00710E59"/>
    <w:rsid w:val="007163A4"/>
    <w:rsid w:val="00726C76"/>
    <w:rsid w:val="00732DEC"/>
    <w:rsid w:val="00735BD5"/>
    <w:rsid w:val="007556F6"/>
    <w:rsid w:val="007603F4"/>
    <w:rsid w:val="00760EEF"/>
    <w:rsid w:val="00777EE5"/>
    <w:rsid w:val="00784836"/>
    <w:rsid w:val="00790105"/>
    <w:rsid w:val="0079023E"/>
    <w:rsid w:val="007A2854"/>
    <w:rsid w:val="007B4546"/>
    <w:rsid w:val="007B62C5"/>
    <w:rsid w:val="007D0B9D"/>
    <w:rsid w:val="007D19B0"/>
    <w:rsid w:val="007E0C9B"/>
    <w:rsid w:val="007F3AFE"/>
    <w:rsid w:val="007F498F"/>
    <w:rsid w:val="0080679D"/>
    <w:rsid w:val="008108B0"/>
    <w:rsid w:val="00811B20"/>
    <w:rsid w:val="0082296E"/>
    <w:rsid w:val="00824099"/>
    <w:rsid w:val="00845B48"/>
    <w:rsid w:val="0084735A"/>
    <w:rsid w:val="00867AC1"/>
    <w:rsid w:val="0087683E"/>
    <w:rsid w:val="0089292D"/>
    <w:rsid w:val="00892F2D"/>
    <w:rsid w:val="008A3C6D"/>
    <w:rsid w:val="008A4F9C"/>
    <w:rsid w:val="008A743F"/>
    <w:rsid w:val="008B0084"/>
    <w:rsid w:val="008C0970"/>
    <w:rsid w:val="008D2CF7"/>
    <w:rsid w:val="00900C26"/>
    <w:rsid w:val="0090197F"/>
    <w:rsid w:val="00901A3F"/>
    <w:rsid w:val="00906DDC"/>
    <w:rsid w:val="00915655"/>
    <w:rsid w:val="00921DE9"/>
    <w:rsid w:val="00934E09"/>
    <w:rsid w:val="00936253"/>
    <w:rsid w:val="009460B8"/>
    <w:rsid w:val="00947B28"/>
    <w:rsid w:val="00952DD4"/>
    <w:rsid w:val="00970FED"/>
    <w:rsid w:val="009738D9"/>
    <w:rsid w:val="0097475B"/>
    <w:rsid w:val="00984598"/>
    <w:rsid w:val="00997029"/>
    <w:rsid w:val="009A22C5"/>
    <w:rsid w:val="009D690D"/>
    <w:rsid w:val="009E65B6"/>
    <w:rsid w:val="009F7D0F"/>
    <w:rsid w:val="00A3601A"/>
    <w:rsid w:val="00A42AC3"/>
    <w:rsid w:val="00A430CF"/>
    <w:rsid w:val="00A468CA"/>
    <w:rsid w:val="00A54309"/>
    <w:rsid w:val="00A55412"/>
    <w:rsid w:val="00A56FAA"/>
    <w:rsid w:val="00A7147D"/>
    <w:rsid w:val="00AA5A30"/>
    <w:rsid w:val="00AB2B93"/>
    <w:rsid w:val="00AB7E5B"/>
    <w:rsid w:val="00AE0EF1"/>
    <w:rsid w:val="00AE2937"/>
    <w:rsid w:val="00AE7DF3"/>
    <w:rsid w:val="00AF1C6F"/>
    <w:rsid w:val="00B07301"/>
    <w:rsid w:val="00B219D1"/>
    <w:rsid w:val="00B224DE"/>
    <w:rsid w:val="00B300C4"/>
    <w:rsid w:val="00B4267E"/>
    <w:rsid w:val="00B46575"/>
    <w:rsid w:val="00B84375"/>
    <w:rsid w:val="00B84BBD"/>
    <w:rsid w:val="00BA3C0E"/>
    <w:rsid w:val="00BA43FB"/>
    <w:rsid w:val="00BC127D"/>
    <w:rsid w:val="00BC1FE6"/>
    <w:rsid w:val="00BD6D08"/>
    <w:rsid w:val="00BF0373"/>
    <w:rsid w:val="00C061B6"/>
    <w:rsid w:val="00C100D8"/>
    <w:rsid w:val="00C23A6B"/>
    <w:rsid w:val="00C2446C"/>
    <w:rsid w:val="00C26313"/>
    <w:rsid w:val="00C36AE5"/>
    <w:rsid w:val="00C41F17"/>
    <w:rsid w:val="00C51D44"/>
    <w:rsid w:val="00C5280D"/>
    <w:rsid w:val="00C5791C"/>
    <w:rsid w:val="00C60271"/>
    <w:rsid w:val="00C651CE"/>
    <w:rsid w:val="00C66290"/>
    <w:rsid w:val="00C72B7A"/>
    <w:rsid w:val="00C86280"/>
    <w:rsid w:val="00C92447"/>
    <w:rsid w:val="00C92C98"/>
    <w:rsid w:val="00C95616"/>
    <w:rsid w:val="00C973F2"/>
    <w:rsid w:val="00CA304C"/>
    <w:rsid w:val="00CA774A"/>
    <w:rsid w:val="00CC11B0"/>
    <w:rsid w:val="00CC1934"/>
    <w:rsid w:val="00CC57A0"/>
    <w:rsid w:val="00CF7E36"/>
    <w:rsid w:val="00D24970"/>
    <w:rsid w:val="00D25E9B"/>
    <w:rsid w:val="00D26B93"/>
    <w:rsid w:val="00D3708D"/>
    <w:rsid w:val="00D40426"/>
    <w:rsid w:val="00D57C96"/>
    <w:rsid w:val="00D71FCF"/>
    <w:rsid w:val="00D83292"/>
    <w:rsid w:val="00D91203"/>
    <w:rsid w:val="00D914D1"/>
    <w:rsid w:val="00D92FF7"/>
    <w:rsid w:val="00D95174"/>
    <w:rsid w:val="00DA6F36"/>
    <w:rsid w:val="00DB596E"/>
    <w:rsid w:val="00DC00EA"/>
    <w:rsid w:val="00E23C6B"/>
    <w:rsid w:val="00E24377"/>
    <w:rsid w:val="00E3135C"/>
    <w:rsid w:val="00E32F7E"/>
    <w:rsid w:val="00E71D1F"/>
    <w:rsid w:val="00E72D49"/>
    <w:rsid w:val="00E7593C"/>
    <w:rsid w:val="00E7678A"/>
    <w:rsid w:val="00E935F1"/>
    <w:rsid w:val="00E94A81"/>
    <w:rsid w:val="00EA1FFB"/>
    <w:rsid w:val="00EA2222"/>
    <w:rsid w:val="00EB048E"/>
    <w:rsid w:val="00EE12B7"/>
    <w:rsid w:val="00EE34DF"/>
    <w:rsid w:val="00EF2F89"/>
    <w:rsid w:val="00EF3982"/>
    <w:rsid w:val="00F024F8"/>
    <w:rsid w:val="00F05AE2"/>
    <w:rsid w:val="00F1237A"/>
    <w:rsid w:val="00F156B5"/>
    <w:rsid w:val="00F22CBD"/>
    <w:rsid w:val="00F45372"/>
    <w:rsid w:val="00F560F7"/>
    <w:rsid w:val="00F56C99"/>
    <w:rsid w:val="00F6334D"/>
    <w:rsid w:val="00F6723D"/>
    <w:rsid w:val="00F73CE1"/>
    <w:rsid w:val="00F80602"/>
    <w:rsid w:val="00FA0BA5"/>
    <w:rsid w:val="00FA49AB"/>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semiHidden="0" w:qFormat="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iPriority="0"/>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iPriority="0"/>
    <w:lsdException w:name="annotation reference" w:unhideWhenUsed="1"/>
    <w:lsdException w:name="line number" w:unhideWhenUsed="1"/>
    <w:lsdException w:name="table of authorities"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Default Paragraph Font" w:uiPriority="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3507D"/>
    <w:pPr>
      <w:jc w:val="both"/>
    </w:pPr>
    <w:rPr>
      <w:rFonts w:ascii="Arial" w:hAnsi="Arial" w:cs="Arial"/>
      <w:sz w:val="20"/>
      <w:szCs w:val="20"/>
    </w:rPr>
  </w:style>
  <w:style w:type="paragraph" w:styleId="Heading1">
    <w:name w:val="heading 1"/>
    <w:basedOn w:val="Normal"/>
    <w:next w:val="Normal"/>
    <w:link w:val="Heading1Char"/>
    <w:autoRedefine/>
    <w:uiPriority w:val="99"/>
    <w:qFormat/>
    <w:rsid w:val="0033507D"/>
    <w:pPr>
      <w:keepNext/>
      <w:outlineLvl w:val="0"/>
    </w:pPr>
    <w:rPr>
      <w:caps/>
    </w:rPr>
  </w:style>
  <w:style w:type="paragraph" w:styleId="Heading2">
    <w:name w:val="heading 2"/>
    <w:basedOn w:val="Normal"/>
    <w:next w:val="Normal"/>
    <w:link w:val="Heading2Char"/>
    <w:autoRedefine/>
    <w:uiPriority w:val="99"/>
    <w:qFormat/>
    <w:rsid w:val="0033507D"/>
    <w:pPr>
      <w:keepNext/>
      <w:outlineLvl w:val="1"/>
    </w:pPr>
    <w:rPr>
      <w:u w:val="single"/>
    </w:rPr>
  </w:style>
  <w:style w:type="paragraph" w:styleId="Heading3">
    <w:name w:val="heading 3"/>
    <w:basedOn w:val="Normal"/>
    <w:next w:val="Normal"/>
    <w:link w:val="Heading3Char"/>
    <w:autoRedefine/>
    <w:uiPriority w:val="99"/>
    <w:qFormat/>
    <w:rsid w:val="0033507D"/>
    <w:pPr>
      <w:keepNext/>
      <w:outlineLvl w:val="2"/>
    </w:pPr>
    <w:rPr>
      <w:i/>
      <w:iCs/>
    </w:rPr>
  </w:style>
  <w:style w:type="paragraph" w:styleId="Heading4">
    <w:name w:val="heading 4"/>
    <w:basedOn w:val="Normal"/>
    <w:next w:val="Normal"/>
    <w:link w:val="Heading4Char"/>
    <w:autoRedefine/>
    <w:uiPriority w:val="99"/>
    <w:qFormat/>
    <w:rsid w:val="0033507D"/>
    <w:pPr>
      <w:keepNext/>
      <w:ind w:left="567"/>
      <w:outlineLvl w:val="3"/>
    </w:pPr>
    <w:rPr>
      <w:i/>
      <w:iCs/>
      <w:lang w:val="fr-FR"/>
    </w:rPr>
  </w:style>
  <w:style w:type="paragraph" w:styleId="Heading5">
    <w:name w:val="heading 5"/>
    <w:basedOn w:val="Normal"/>
    <w:next w:val="Normal"/>
    <w:link w:val="Heading5Char"/>
    <w:autoRedefine/>
    <w:uiPriority w:val="99"/>
    <w:qFormat/>
    <w:rsid w:val="0033507D"/>
    <w:pPr>
      <w:keepNext/>
      <w:ind w:left="1134" w:hanging="567"/>
      <w:outlineLvl w:val="4"/>
    </w:pPr>
    <w:rPr>
      <w:sz w:val="18"/>
      <w:szCs w:val="18"/>
    </w:rPr>
  </w:style>
  <w:style w:type="paragraph" w:styleId="Heading9">
    <w:name w:val="heading 9"/>
    <w:basedOn w:val="Normal"/>
    <w:next w:val="Normal"/>
    <w:link w:val="Heading9Char"/>
    <w:uiPriority w:val="99"/>
    <w:qFormat/>
    <w:rsid w:val="0033507D"/>
    <w:pPr>
      <w:spacing w:before="240" w:after="60"/>
      <w:outlineLvl w:val="8"/>
    </w:pPr>
    <w:rPr>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7D56"/>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DC7D56"/>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DC7D56"/>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DC7D56"/>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DC7D56"/>
    <w:rPr>
      <w:rFonts w:asciiTheme="minorHAnsi" w:eastAsiaTheme="minorEastAsia" w:hAnsiTheme="minorHAnsi" w:cstheme="minorBidi"/>
      <w:b/>
      <w:bCs/>
      <w:i/>
      <w:iCs/>
      <w:sz w:val="26"/>
      <w:szCs w:val="26"/>
    </w:rPr>
  </w:style>
  <w:style w:type="character" w:customStyle="1" w:styleId="Heading9Char">
    <w:name w:val="Heading 9 Char"/>
    <w:basedOn w:val="DefaultParagraphFont"/>
    <w:link w:val="Heading9"/>
    <w:uiPriority w:val="9"/>
    <w:semiHidden/>
    <w:rsid w:val="00DC7D56"/>
    <w:rPr>
      <w:rFonts w:asciiTheme="majorHAnsi" w:eastAsiaTheme="majorEastAsia" w:hAnsiTheme="majorHAnsi" w:cstheme="majorBidi"/>
    </w:rPr>
  </w:style>
  <w:style w:type="paragraph" w:styleId="Header">
    <w:name w:val="header"/>
    <w:basedOn w:val="Normal"/>
    <w:link w:val="HeaderChar"/>
    <w:autoRedefine/>
    <w:uiPriority w:val="99"/>
    <w:rsid w:val="0033507D"/>
    <w:pPr>
      <w:tabs>
        <w:tab w:val="center" w:pos="4536"/>
        <w:tab w:val="right" w:pos="9072"/>
      </w:tabs>
      <w:jc w:val="center"/>
    </w:pPr>
    <w:rPr>
      <w:lang w:val="fr-FR"/>
    </w:rPr>
  </w:style>
  <w:style w:type="character" w:customStyle="1" w:styleId="HeaderChar">
    <w:name w:val="Header Char"/>
    <w:basedOn w:val="DefaultParagraphFont"/>
    <w:link w:val="Header"/>
    <w:uiPriority w:val="99"/>
    <w:rsid w:val="00091D37"/>
    <w:rPr>
      <w:rFonts w:ascii="Arial" w:hAnsi="Arial" w:cs="Arial"/>
      <w:lang w:val="fr-FR" w:eastAsia="en-US"/>
    </w:rPr>
  </w:style>
  <w:style w:type="paragraph" w:styleId="Footer">
    <w:name w:val="footer"/>
    <w:aliases w:val="doc_path_name"/>
    <w:basedOn w:val="Normal"/>
    <w:link w:val="FooterChar"/>
    <w:autoRedefine/>
    <w:uiPriority w:val="99"/>
    <w:rsid w:val="0033507D"/>
    <w:rPr>
      <w:sz w:val="14"/>
      <w:szCs w:val="14"/>
    </w:rPr>
  </w:style>
  <w:style w:type="character" w:customStyle="1" w:styleId="FooterChar">
    <w:name w:val="Footer Char"/>
    <w:aliases w:val="doc_path_name Char"/>
    <w:basedOn w:val="DefaultParagraphFont"/>
    <w:link w:val="Footer"/>
    <w:uiPriority w:val="99"/>
    <w:semiHidden/>
    <w:rsid w:val="00DC7D56"/>
    <w:rPr>
      <w:rFonts w:ascii="Arial" w:hAnsi="Arial" w:cs="Arial"/>
      <w:sz w:val="20"/>
      <w:szCs w:val="20"/>
    </w:rPr>
  </w:style>
  <w:style w:type="character" w:styleId="PageNumber">
    <w:name w:val="page number"/>
    <w:basedOn w:val="DefaultParagraphFont"/>
    <w:uiPriority w:val="99"/>
    <w:rsid w:val="0033507D"/>
    <w:rPr>
      <w:rFonts w:ascii="Arial" w:hAnsi="Arial" w:cs="Arial"/>
      <w:sz w:val="20"/>
      <w:szCs w:val="20"/>
    </w:rPr>
  </w:style>
  <w:style w:type="paragraph" w:styleId="Title">
    <w:name w:val="Title"/>
    <w:basedOn w:val="Normal"/>
    <w:link w:val="TitleChar"/>
    <w:uiPriority w:val="99"/>
    <w:qFormat/>
    <w:rsid w:val="0033507D"/>
    <w:pPr>
      <w:spacing w:after="300"/>
      <w:jc w:val="center"/>
    </w:pPr>
    <w:rPr>
      <w:b/>
      <w:bCs/>
      <w:caps/>
      <w:kern w:val="28"/>
      <w:sz w:val="30"/>
      <w:szCs w:val="30"/>
    </w:rPr>
  </w:style>
  <w:style w:type="character" w:customStyle="1" w:styleId="TitleChar">
    <w:name w:val="Title Char"/>
    <w:basedOn w:val="DefaultParagraphFont"/>
    <w:link w:val="Title"/>
    <w:uiPriority w:val="10"/>
    <w:rsid w:val="00DC7D56"/>
    <w:rPr>
      <w:rFonts w:asciiTheme="majorHAnsi" w:eastAsiaTheme="majorEastAsia" w:hAnsiTheme="majorHAnsi" w:cstheme="majorBidi"/>
      <w:b/>
      <w:bCs/>
      <w:kern w:val="28"/>
      <w:sz w:val="32"/>
      <w:szCs w:val="32"/>
    </w:rPr>
  </w:style>
  <w:style w:type="paragraph" w:customStyle="1" w:styleId="preparedby">
    <w:name w:val="preparedby"/>
    <w:basedOn w:val="Normal"/>
    <w:next w:val="Normal"/>
    <w:uiPriority w:val="99"/>
    <w:semiHidden/>
    <w:rsid w:val="00D3708D"/>
    <w:pPr>
      <w:spacing w:after="600"/>
      <w:jc w:val="center"/>
    </w:pPr>
    <w:rPr>
      <w:i/>
      <w:iCs/>
    </w:rPr>
  </w:style>
  <w:style w:type="paragraph" w:customStyle="1" w:styleId="Docoriginal">
    <w:name w:val="Doc_original"/>
    <w:basedOn w:val="Normal"/>
    <w:link w:val="DocoriginalChar"/>
    <w:uiPriority w:val="99"/>
    <w:rsid w:val="0033507D"/>
    <w:pPr>
      <w:spacing w:line="280" w:lineRule="exact"/>
      <w:ind w:left="1361"/>
    </w:pPr>
    <w:rPr>
      <w:b/>
      <w:bCs/>
      <w:spacing w:val="10"/>
    </w:rPr>
  </w:style>
  <w:style w:type="paragraph" w:customStyle="1" w:styleId="DecisionParagraphs">
    <w:name w:val="DecisionParagraphs"/>
    <w:basedOn w:val="Normal"/>
    <w:uiPriority w:val="99"/>
    <w:rsid w:val="0033507D"/>
    <w:pPr>
      <w:tabs>
        <w:tab w:val="left" w:pos="5387"/>
      </w:tabs>
      <w:ind w:left="4820"/>
    </w:pPr>
    <w:rPr>
      <w:i/>
      <w:iCs/>
    </w:rPr>
  </w:style>
  <w:style w:type="paragraph" w:styleId="FootnoteText">
    <w:name w:val="footnote text"/>
    <w:basedOn w:val="Normal"/>
    <w:link w:val="FootnoteTextChar"/>
    <w:autoRedefine/>
    <w:rsid w:val="0033507D"/>
    <w:pPr>
      <w:spacing w:before="60"/>
      <w:ind w:left="567" w:hanging="567"/>
    </w:pPr>
    <w:rPr>
      <w:sz w:val="16"/>
      <w:szCs w:val="16"/>
    </w:rPr>
  </w:style>
  <w:style w:type="character" w:customStyle="1" w:styleId="FootnoteTextChar">
    <w:name w:val="Footnote Text Char"/>
    <w:basedOn w:val="DefaultParagraphFont"/>
    <w:link w:val="FootnoteText"/>
    <w:rsid w:val="00DC7D56"/>
    <w:rPr>
      <w:rFonts w:ascii="Arial" w:hAnsi="Arial" w:cs="Arial"/>
      <w:sz w:val="20"/>
      <w:szCs w:val="20"/>
    </w:rPr>
  </w:style>
  <w:style w:type="character" w:styleId="FootnoteReference">
    <w:name w:val="footnote reference"/>
    <w:basedOn w:val="DefaultParagraphFont"/>
    <w:semiHidden/>
    <w:rsid w:val="0033507D"/>
    <w:rPr>
      <w:vertAlign w:val="superscript"/>
    </w:rPr>
  </w:style>
  <w:style w:type="paragraph" w:styleId="Closing">
    <w:name w:val="Closing"/>
    <w:basedOn w:val="Normal"/>
    <w:link w:val="ClosingChar"/>
    <w:uiPriority w:val="99"/>
    <w:rsid w:val="0033507D"/>
    <w:pPr>
      <w:ind w:left="4536"/>
      <w:jc w:val="center"/>
    </w:pPr>
  </w:style>
  <w:style w:type="character" w:customStyle="1" w:styleId="ClosingChar">
    <w:name w:val="Closing Char"/>
    <w:basedOn w:val="DefaultParagraphFont"/>
    <w:link w:val="Closing"/>
    <w:uiPriority w:val="99"/>
    <w:semiHidden/>
    <w:rsid w:val="00DC7D56"/>
    <w:rPr>
      <w:rFonts w:ascii="Arial" w:hAnsi="Arial" w:cs="Arial"/>
      <w:sz w:val="20"/>
      <w:szCs w:val="20"/>
    </w:rPr>
  </w:style>
  <w:style w:type="paragraph" w:styleId="Index1">
    <w:name w:val="index 1"/>
    <w:basedOn w:val="Normal"/>
    <w:next w:val="Normal"/>
    <w:autoRedefine/>
    <w:uiPriority w:val="99"/>
    <w:semiHidden/>
    <w:rsid w:val="0033507D"/>
    <w:pPr>
      <w:tabs>
        <w:tab w:val="right" w:leader="dot" w:pos="9071"/>
      </w:tabs>
      <w:ind w:left="284" w:hanging="284"/>
    </w:pPr>
    <w:rPr>
      <w:sz w:val="24"/>
      <w:szCs w:val="24"/>
    </w:rPr>
  </w:style>
  <w:style w:type="paragraph" w:styleId="Index2">
    <w:name w:val="index 2"/>
    <w:basedOn w:val="Normal"/>
    <w:next w:val="Normal"/>
    <w:autoRedefine/>
    <w:uiPriority w:val="99"/>
    <w:semiHidden/>
    <w:rsid w:val="0033507D"/>
    <w:pPr>
      <w:tabs>
        <w:tab w:val="right" w:leader="dot" w:pos="9071"/>
      </w:tabs>
      <w:ind w:left="568" w:hanging="284"/>
    </w:pPr>
    <w:rPr>
      <w:sz w:val="24"/>
      <w:szCs w:val="24"/>
    </w:rPr>
  </w:style>
  <w:style w:type="paragraph" w:styleId="Index3">
    <w:name w:val="index 3"/>
    <w:basedOn w:val="Normal"/>
    <w:next w:val="Normal"/>
    <w:autoRedefine/>
    <w:uiPriority w:val="99"/>
    <w:semiHidden/>
    <w:rsid w:val="0033507D"/>
    <w:pPr>
      <w:tabs>
        <w:tab w:val="right" w:leader="dot" w:pos="9071"/>
      </w:tabs>
      <w:ind w:left="851" w:hanging="284"/>
    </w:pPr>
    <w:rPr>
      <w:sz w:val="24"/>
      <w:szCs w:val="24"/>
    </w:rPr>
  </w:style>
  <w:style w:type="paragraph" w:styleId="MacroText">
    <w:name w:val="macro"/>
    <w:link w:val="MacroTextChar"/>
    <w:uiPriority w:val="99"/>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rPr>
  </w:style>
  <w:style w:type="character" w:customStyle="1" w:styleId="MacroTextChar">
    <w:name w:val="Macro Text Char"/>
    <w:basedOn w:val="DefaultParagraphFont"/>
    <w:link w:val="MacroText"/>
    <w:uiPriority w:val="99"/>
    <w:semiHidden/>
    <w:rsid w:val="00DC7D56"/>
    <w:rPr>
      <w:rFonts w:ascii="Courier New" w:hAnsi="Courier New" w:cs="Courier New"/>
      <w:sz w:val="20"/>
      <w:szCs w:val="20"/>
    </w:rPr>
  </w:style>
  <w:style w:type="paragraph" w:styleId="Signature">
    <w:name w:val="Signature"/>
    <w:basedOn w:val="Normal"/>
    <w:link w:val="SignatureChar"/>
    <w:uiPriority w:val="99"/>
    <w:rsid w:val="0033507D"/>
    <w:pPr>
      <w:ind w:left="4536"/>
      <w:jc w:val="center"/>
    </w:pPr>
  </w:style>
  <w:style w:type="character" w:customStyle="1" w:styleId="SignatureChar">
    <w:name w:val="Signature Char"/>
    <w:basedOn w:val="DefaultParagraphFont"/>
    <w:link w:val="Signature"/>
    <w:uiPriority w:val="99"/>
    <w:semiHidden/>
    <w:rsid w:val="00DC7D56"/>
    <w:rPr>
      <w:rFonts w:ascii="Arial" w:hAnsi="Arial" w:cs="Arial"/>
      <w:sz w:val="20"/>
      <w:szCs w:val="20"/>
    </w:rPr>
  </w:style>
  <w:style w:type="character" w:customStyle="1" w:styleId="Doclang">
    <w:name w:val="Doc_lang"/>
    <w:basedOn w:val="DefaultParagraphFont"/>
    <w:uiPriority w:val="99"/>
    <w:rsid w:val="0033507D"/>
    <w:rPr>
      <w:rFonts w:ascii="Arial" w:hAnsi="Arial" w:cs="Arial"/>
      <w:sz w:val="20"/>
      <w:szCs w:val="20"/>
      <w:lang w:val="en-US"/>
    </w:rPr>
  </w:style>
  <w:style w:type="paragraph" w:customStyle="1" w:styleId="Session">
    <w:name w:val="Session"/>
    <w:basedOn w:val="Normal"/>
    <w:uiPriority w:val="99"/>
    <w:semiHidden/>
    <w:rsid w:val="0033507D"/>
    <w:pPr>
      <w:spacing w:before="60"/>
      <w:jc w:val="center"/>
    </w:pPr>
    <w:rPr>
      <w:b/>
      <w:bCs/>
    </w:rPr>
  </w:style>
  <w:style w:type="paragraph" w:customStyle="1" w:styleId="Organizer">
    <w:name w:val="Organizer"/>
    <w:basedOn w:val="Normal"/>
    <w:uiPriority w:val="99"/>
    <w:semiHidden/>
    <w:rsid w:val="0033507D"/>
    <w:pPr>
      <w:spacing w:after="600"/>
      <w:ind w:left="-993" w:right="-994"/>
      <w:jc w:val="center"/>
    </w:pPr>
    <w:rPr>
      <w:b/>
      <w:bCs/>
      <w:caps/>
      <w:kern w:val="26"/>
      <w:sz w:val="26"/>
      <w:szCs w:val="26"/>
    </w:rPr>
  </w:style>
  <w:style w:type="paragraph" w:styleId="BodyText">
    <w:name w:val="Body Text"/>
    <w:basedOn w:val="Normal"/>
    <w:link w:val="BodyTextChar"/>
    <w:uiPriority w:val="99"/>
    <w:rsid w:val="0033507D"/>
  </w:style>
  <w:style w:type="character" w:customStyle="1" w:styleId="BodyTextChar">
    <w:name w:val="Body Text Char"/>
    <w:basedOn w:val="DefaultParagraphFont"/>
    <w:link w:val="BodyText"/>
    <w:uiPriority w:val="99"/>
    <w:semiHidden/>
    <w:rsid w:val="00DC7D56"/>
    <w:rPr>
      <w:rFonts w:ascii="Arial" w:hAnsi="Arial" w:cs="Arial"/>
      <w:sz w:val="20"/>
      <w:szCs w:val="20"/>
    </w:rPr>
  </w:style>
  <w:style w:type="paragraph" w:customStyle="1" w:styleId="StyleDocoriginalNotBold">
    <w:name w:val="Style Doc_original + Not Bold"/>
    <w:basedOn w:val="Docoriginal"/>
    <w:link w:val="StyleDocoriginalNotBoldChar"/>
    <w:autoRedefine/>
    <w:uiPriority w:val="99"/>
    <w:rsid w:val="0033507D"/>
    <w:pPr>
      <w:ind w:left="1589"/>
      <w:jc w:val="left"/>
    </w:pPr>
  </w:style>
  <w:style w:type="paragraph" w:customStyle="1" w:styleId="upove">
    <w:name w:val="upov_e"/>
    <w:basedOn w:val="Normal"/>
    <w:uiPriority w:val="99"/>
    <w:rsid w:val="0033507D"/>
    <w:pPr>
      <w:spacing w:before="60"/>
      <w:jc w:val="center"/>
    </w:pPr>
    <w:rPr>
      <w:b/>
      <w:bCs/>
      <w:spacing w:val="8"/>
      <w:sz w:val="24"/>
      <w:szCs w:val="24"/>
    </w:rPr>
  </w:style>
  <w:style w:type="paragraph" w:customStyle="1" w:styleId="TitleofDoc">
    <w:name w:val="Title of Doc"/>
    <w:basedOn w:val="Normal"/>
    <w:uiPriority w:val="99"/>
    <w:semiHidden/>
    <w:rsid w:val="00D3708D"/>
    <w:pPr>
      <w:spacing w:before="1200"/>
      <w:jc w:val="center"/>
    </w:pPr>
    <w:rPr>
      <w:caps/>
    </w:rPr>
  </w:style>
  <w:style w:type="paragraph" w:customStyle="1" w:styleId="preparedby0">
    <w:name w:val="prepared by"/>
    <w:basedOn w:val="Normal"/>
    <w:uiPriority w:val="99"/>
    <w:semiHidden/>
    <w:rsid w:val="00D3708D"/>
    <w:pPr>
      <w:spacing w:before="600" w:after="600"/>
      <w:jc w:val="center"/>
    </w:pPr>
    <w:rPr>
      <w:i/>
      <w:iCs/>
    </w:rPr>
  </w:style>
  <w:style w:type="paragraph" w:customStyle="1" w:styleId="PlaceAndDate">
    <w:name w:val="PlaceAndDate"/>
    <w:basedOn w:val="Session"/>
    <w:uiPriority w:val="99"/>
    <w:semiHidden/>
    <w:rsid w:val="0033507D"/>
  </w:style>
  <w:style w:type="paragraph" w:styleId="EndnoteText">
    <w:name w:val="endnote text"/>
    <w:basedOn w:val="Normal"/>
    <w:link w:val="EndnoteTextChar"/>
    <w:uiPriority w:val="99"/>
    <w:semiHidden/>
    <w:rsid w:val="0033507D"/>
  </w:style>
  <w:style w:type="character" w:customStyle="1" w:styleId="EndnoteTextChar">
    <w:name w:val="Endnote Text Char"/>
    <w:basedOn w:val="DefaultParagraphFont"/>
    <w:link w:val="EndnoteText"/>
    <w:uiPriority w:val="99"/>
    <w:semiHidden/>
    <w:rsid w:val="00DC7D56"/>
    <w:rPr>
      <w:rFonts w:ascii="Arial" w:hAnsi="Arial" w:cs="Arial"/>
      <w:sz w:val="20"/>
      <w:szCs w:val="20"/>
    </w:rPr>
  </w:style>
  <w:style w:type="character" w:styleId="EndnoteReference">
    <w:name w:val="endnote reference"/>
    <w:basedOn w:val="DefaultParagraphFont"/>
    <w:uiPriority w:val="99"/>
    <w:semiHidden/>
    <w:rsid w:val="0033507D"/>
    <w:rPr>
      <w:vertAlign w:val="superscript"/>
    </w:rPr>
  </w:style>
  <w:style w:type="paragraph" w:customStyle="1" w:styleId="SessionMeetingPlace">
    <w:name w:val="Session_MeetingPlace"/>
    <w:basedOn w:val="Normal"/>
    <w:uiPriority w:val="99"/>
    <w:semiHidden/>
    <w:rsid w:val="0033507D"/>
    <w:pPr>
      <w:spacing w:before="480"/>
      <w:jc w:val="center"/>
    </w:pPr>
    <w:rPr>
      <w:b/>
      <w:bCs/>
      <w:kern w:val="28"/>
      <w:sz w:val="24"/>
      <w:szCs w:val="24"/>
    </w:rPr>
  </w:style>
  <w:style w:type="paragraph" w:customStyle="1" w:styleId="Original">
    <w:name w:val="Original"/>
    <w:basedOn w:val="Normal"/>
    <w:uiPriority w:val="99"/>
    <w:semiHidden/>
    <w:rsid w:val="0033507D"/>
    <w:pPr>
      <w:spacing w:before="60"/>
      <w:ind w:left="1276"/>
    </w:pPr>
    <w:rPr>
      <w:b/>
      <w:bCs/>
      <w:sz w:val="22"/>
      <w:szCs w:val="22"/>
    </w:rPr>
  </w:style>
  <w:style w:type="paragraph" w:styleId="Date">
    <w:name w:val="Date"/>
    <w:basedOn w:val="Normal"/>
    <w:link w:val="DateChar"/>
    <w:uiPriority w:val="99"/>
    <w:semiHidden/>
    <w:rsid w:val="0033507D"/>
    <w:pPr>
      <w:spacing w:line="340" w:lineRule="exact"/>
      <w:ind w:left="1276"/>
    </w:pPr>
    <w:rPr>
      <w:b/>
      <w:bCs/>
      <w:sz w:val="22"/>
      <w:szCs w:val="22"/>
    </w:rPr>
  </w:style>
  <w:style w:type="character" w:customStyle="1" w:styleId="DateChar">
    <w:name w:val="Date Char"/>
    <w:basedOn w:val="DefaultParagraphFont"/>
    <w:link w:val="Date"/>
    <w:uiPriority w:val="99"/>
    <w:semiHidden/>
    <w:rsid w:val="00DC7D56"/>
    <w:rPr>
      <w:rFonts w:ascii="Arial" w:hAnsi="Arial" w:cs="Arial"/>
      <w:sz w:val="20"/>
      <w:szCs w:val="20"/>
    </w:rPr>
  </w:style>
  <w:style w:type="paragraph" w:customStyle="1" w:styleId="Code">
    <w:name w:val="Code"/>
    <w:basedOn w:val="Normal"/>
    <w:link w:val="CodeChar"/>
    <w:uiPriority w:val="99"/>
    <w:semiHidden/>
    <w:rsid w:val="00D3708D"/>
    <w:pPr>
      <w:spacing w:line="340" w:lineRule="atLeast"/>
      <w:ind w:left="1276"/>
    </w:pPr>
    <w:rPr>
      <w:b/>
      <w:bCs/>
      <w:spacing w:val="10"/>
    </w:rPr>
  </w:style>
  <w:style w:type="paragraph" w:customStyle="1" w:styleId="Country">
    <w:name w:val="Country"/>
    <w:basedOn w:val="Normal"/>
    <w:uiPriority w:val="99"/>
    <w:semiHidden/>
    <w:rsid w:val="0033507D"/>
    <w:pPr>
      <w:spacing w:before="60" w:after="480"/>
      <w:jc w:val="center"/>
    </w:pPr>
  </w:style>
  <w:style w:type="paragraph" w:customStyle="1" w:styleId="Lettrine">
    <w:name w:val="Lettrine"/>
    <w:basedOn w:val="Normal"/>
    <w:uiPriority w:val="99"/>
    <w:rsid w:val="0033507D"/>
    <w:pPr>
      <w:spacing w:after="120" w:line="340" w:lineRule="atLeast"/>
      <w:jc w:val="right"/>
    </w:pPr>
    <w:rPr>
      <w:b/>
      <w:bCs/>
      <w:sz w:val="56"/>
      <w:szCs w:val="56"/>
    </w:rPr>
  </w:style>
  <w:style w:type="paragraph" w:customStyle="1" w:styleId="LogoUPOV">
    <w:name w:val="LogoUPOV"/>
    <w:basedOn w:val="Normal"/>
    <w:uiPriority w:val="99"/>
    <w:rsid w:val="0033507D"/>
    <w:pPr>
      <w:spacing w:before="720"/>
      <w:jc w:val="center"/>
    </w:pPr>
  </w:style>
  <w:style w:type="paragraph" w:customStyle="1" w:styleId="Sessiontc">
    <w:name w:val="Session_tc"/>
    <w:basedOn w:val="StyleSessionAllcaps"/>
    <w:uiPriority w:val="99"/>
    <w:rsid w:val="0033507D"/>
    <w:pPr>
      <w:spacing w:before="240"/>
    </w:pPr>
  </w:style>
  <w:style w:type="paragraph" w:customStyle="1" w:styleId="TitreUpov">
    <w:name w:val="TitreUpov"/>
    <w:basedOn w:val="Normal"/>
    <w:uiPriority w:val="99"/>
    <w:semiHidden/>
    <w:rsid w:val="00D3708D"/>
    <w:pPr>
      <w:spacing w:before="60"/>
      <w:jc w:val="center"/>
    </w:pPr>
    <w:rPr>
      <w:b/>
      <w:bCs/>
      <w:sz w:val="24"/>
      <w:szCs w:val="24"/>
    </w:rPr>
  </w:style>
  <w:style w:type="paragraph" w:customStyle="1" w:styleId="StyleSessionAllcaps">
    <w:name w:val="Style Session + All caps"/>
    <w:basedOn w:val="Session"/>
    <w:uiPriority w:val="99"/>
    <w:semiHidden/>
    <w:rsid w:val="0033507D"/>
    <w:pPr>
      <w:spacing w:before="480"/>
    </w:pPr>
    <w:rPr>
      <w:caps/>
      <w:kern w:val="28"/>
      <w:sz w:val="24"/>
      <w:szCs w:val="24"/>
    </w:rPr>
  </w:style>
  <w:style w:type="paragraph" w:customStyle="1" w:styleId="plcountry">
    <w:name w:val="plcountry"/>
    <w:basedOn w:val="Normal"/>
    <w:link w:val="plcountryChar"/>
    <w:rsid w:val="0033507D"/>
    <w:pPr>
      <w:keepNext/>
      <w:keepLines/>
      <w:spacing w:before="180" w:after="120"/>
      <w:jc w:val="left"/>
    </w:pPr>
    <w:rPr>
      <w:caps/>
      <w:noProof/>
      <w:u w:val="single"/>
      <w:lang w:eastAsia="ja-JP"/>
    </w:rPr>
  </w:style>
  <w:style w:type="paragraph" w:customStyle="1" w:styleId="pldetails">
    <w:name w:val="pldetails"/>
    <w:basedOn w:val="Normal"/>
    <w:link w:val="pldetailsChar"/>
    <w:rsid w:val="0033507D"/>
    <w:pPr>
      <w:keepLines/>
      <w:spacing w:before="60" w:after="60"/>
      <w:jc w:val="left"/>
    </w:pPr>
    <w:rPr>
      <w:noProof/>
      <w:lang w:eastAsia="ja-JP"/>
    </w:rPr>
  </w:style>
  <w:style w:type="paragraph" w:customStyle="1" w:styleId="plheading">
    <w:name w:val="plheading"/>
    <w:basedOn w:val="Normal"/>
    <w:rsid w:val="0033507D"/>
    <w:pPr>
      <w:keepNext/>
      <w:spacing w:before="480" w:after="120"/>
      <w:jc w:val="center"/>
    </w:pPr>
    <w:rPr>
      <w:caps/>
      <w:u w:val="single"/>
    </w:rPr>
  </w:style>
  <w:style w:type="paragraph" w:customStyle="1" w:styleId="Sessiontcplacedate">
    <w:name w:val="Session_tc_place_date"/>
    <w:basedOn w:val="SessionMeetingPlace"/>
    <w:uiPriority w:val="99"/>
    <w:rsid w:val="0033507D"/>
    <w:pPr>
      <w:spacing w:before="240"/>
    </w:pPr>
  </w:style>
  <w:style w:type="paragraph" w:customStyle="1" w:styleId="Titleofdoc0">
    <w:name w:val="Title_of_doc"/>
    <w:basedOn w:val="Normal"/>
    <w:uiPriority w:val="99"/>
    <w:rsid w:val="0033507D"/>
    <w:pPr>
      <w:spacing w:before="600"/>
      <w:jc w:val="center"/>
    </w:pPr>
    <w:rPr>
      <w:caps/>
    </w:rPr>
  </w:style>
  <w:style w:type="paragraph" w:customStyle="1" w:styleId="preparedby1">
    <w:name w:val="prepared_by"/>
    <w:basedOn w:val="Normal"/>
    <w:uiPriority w:val="99"/>
    <w:semiHidden/>
    <w:rsid w:val="0033507D"/>
    <w:pPr>
      <w:spacing w:before="240" w:after="600"/>
      <w:jc w:val="center"/>
    </w:pPr>
    <w:rPr>
      <w:i/>
      <w:iCs/>
    </w:rPr>
  </w:style>
  <w:style w:type="character" w:customStyle="1" w:styleId="CodeChar">
    <w:name w:val="Code Char"/>
    <w:basedOn w:val="DefaultParagraphFont"/>
    <w:link w:val="Code"/>
    <w:uiPriority w:val="99"/>
    <w:rsid w:val="00D3708D"/>
    <w:rPr>
      <w:rFonts w:ascii="Arial" w:hAnsi="Arial" w:cs="Arial"/>
      <w:b/>
      <w:bCs/>
      <w:spacing w:val="10"/>
      <w:lang w:val="fr-FR" w:eastAsia="en-US"/>
    </w:rPr>
  </w:style>
  <w:style w:type="paragraph" w:customStyle="1" w:styleId="endofdoc">
    <w:name w:val="end_of_doc"/>
    <w:autoRedefine/>
    <w:uiPriority w:val="99"/>
    <w:rsid w:val="0033507D"/>
    <w:pPr>
      <w:spacing w:before="480"/>
      <w:ind w:left="567" w:hanging="567"/>
      <w:jc w:val="right"/>
    </w:pPr>
    <w:rPr>
      <w:rFonts w:ascii="Arial" w:hAnsi="Arial" w:cs="Arial"/>
      <w:sz w:val="20"/>
      <w:szCs w:val="20"/>
    </w:rPr>
  </w:style>
  <w:style w:type="character" w:customStyle="1" w:styleId="DocoriginalChar">
    <w:name w:val="Doc_original Char"/>
    <w:basedOn w:val="DefaultParagraphFont"/>
    <w:link w:val="Docoriginal"/>
    <w:uiPriority w:val="99"/>
    <w:rsid w:val="0033507D"/>
    <w:rPr>
      <w:rFonts w:ascii="Arial" w:hAnsi="Arial" w:cs="Arial"/>
      <w:b/>
      <w:bCs/>
      <w:spacing w:val="10"/>
      <w:lang w:val="en-US" w:eastAsia="en-US"/>
    </w:rPr>
  </w:style>
  <w:style w:type="character" w:customStyle="1" w:styleId="StyleDocoriginalNotBoldChar">
    <w:name w:val="Style Doc_original + Not Bold Char"/>
    <w:basedOn w:val="DocoriginalChar"/>
    <w:link w:val="StyleDocoriginalNotBold"/>
    <w:uiPriority w:val="99"/>
    <w:rsid w:val="0033507D"/>
    <w:rPr>
      <w:rFonts w:ascii="Arial" w:hAnsi="Arial" w:cs="Arial"/>
      <w:b/>
      <w:bCs/>
      <w:spacing w:val="10"/>
      <w:lang w:val="en-US" w:eastAsia="en-US"/>
    </w:rPr>
  </w:style>
  <w:style w:type="paragraph" w:customStyle="1" w:styleId="StyleDocnumber">
    <w:name w:val="Style Doc_number"/>
    <w:basedOn w:val="Docoriginal"/>
    <w:uiPriority w:val="99"/>
    <w:rsid w:val="0033507D"/>
    <w:pPr>
      <w:ind w:left="1589"/>
    </w:pPr>
  </w:style>
  <w:style w:type="paragraph" w:customStyle="1" w:styleId="StyleDocoriginal">
    <w:name w:val="Style Doc_original"/>
    <w:basedOn w:val="Docoriginal"/>
    <w:link w:val="StyleDocoriginalChar"/>
    <w:uiPriority w:val="99"/>
    <w:rsid w:val="0033507D"/>
  </w:style>
  <w:style w:type="character" w:customStyle="1" w:styleId="StyleDocoriginalChar">
    <w:name w:val="Style Doc_original Char"/>
    <w:basedOn w:val="DocoriginalChar"/>
    <w:link w:val="StyleDocoriginal"/>
    <w:uiPriority w:val="99"/>
    <w:rsid w:val="0033507D"/>
    <w:rPr>
      <w:rFonts w:ascii="Arial" w:hAnsi="Arial" w:cs="Arial"/>
      <w:b/>
      <w:bCs/>
      <w:spacing w:val="10"/>
      <w:lang w:val="en-US" w:eastAsia="en-US"/>
    </w:rPr>
  </w:style>
  <w:style w:type="paragraph" w:customStyle="1" w:styleId="StyleStyleDocoriginalNotBoldNotBold">
    <w:name w:val="Style Style Doc_original + Not Bold + Not Bold"/>
    <w:basedOn w:val="StyleDocoriginalNotBold"/>
    <w:link w:val="StyleStyleDocoriginalNotBoldNotBoldChar"/>
    <w:uiPriority w:val="99"/>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uiPriority w:val="99"/>
    <w:rsid w:val="00281060"/>
    <w:rPr>
      <w:rFonts w:ascii="Arial" w:hAnsi="Arial" w:cs="Arial"/>
      <w:b/>
      <w:bCs/>
      <w:spacing w:val="10"/>
      <w:lang w:val="en-US" w:eastAsia="en-US"/>
    </w:rPr>
  </w:style>
  <w:style w:type="character" w:customStyle="1" w:styleId="StyleDocoriginalNotBold1">
    <w:name w:val="Style Doc_original + Not Bold1"/>
    <w:basedOn w:val="DefaultParagraphFont"/>
    <w:uiPriority w:val="99"/>
    <w:rsid w:val="0033507D"/>
    <w:rPr>
      <w:rFonts w:ascii="Arial" w:hAnsi="Arial" w:cs="Arial"/>
      <w:b/>
      <w:bCs/>
      <w:spacing w:val="10"/>
      <w:lang w:val="en-US" w:eastAsia="en-US"/>
    </w:rPr>
  </w:style>
  <w:style w:type="character" w:customStyle="1" w:styleId="StyleDoclangBold">
    <w:name w:val="Style Doc_lang + Bold"/>
    <w:basedOn w:val="Doclang"/>
    <w:uiPriority w:val="99"/>
    <w:rsid w:val="0033507D"/>
    <w:rPr>
      <w:rFonts w:ascii="Arial" w:hAnsi="Arial" w:cs="Arial"/>
      <w:b/>
      <w:bCs/>
      <w:sz w:val="20"/>
      <w:szCs w:val="20"/>
      <w:lang w:val="en-US"/>
    </w:rPr>
  </w:style>
  <w:style w:type="paragraph" w:styleId="TOC2">
    <w:name w:val="toc 2"/>
    <w:basedOn w:val="Normal"/>
    <w:next w:val="Normal"/>
    <w:autoRedefine/>
    <w:uiPriority w:val="99"/>
    <w:semiHidden/>
    <w:rsid w:val="0033507D"/>
    <w:pPr>
      <w:tabs>
        <w:tab w:val="right" w:leader="dot" w:pos="9639"/>
      </w:tabs>
      <w:spacing w:before="120"/>
      <w:ind w:left="851" w:right="851" w:hanging="567"/>
      <w:jc w:val="left"/>
    </w:pPr>
    <w:rPr>
      <w:noProof/>
    </w:rPr>
  </w:style>
  <w:style w:type="paragraph" w:styleId="TOC3">
    <w:name w:val="toc 3"/>
    <w:basedOn w:val="Normal"/>
    <w:next w:val="Normal"/>
    <w:autoRedefine/>
    <w:uiPriority w:val="99"/>
    <w:semiHidden/>
    <w:rsid w:val="0033507D"/>
    <w:pPr>
      <w:tabs>
        <w:tab w:val="right" w:leader="dot" w:pos="9639"/>
      </w:tabs>
      <w:spacing w:before="120"/>
      <w:ind w:left="851" w:right="851" w:hanging="567"/>
      <w:jc w:val="left"/>
    </w:pPr>
    <w:rPr>
      <w:i/>
      <w:iCs/>
      <w:noProof/>
      <w:lang w:val="fr-FR"/>
    </w:rPr>
  </w:style>
  <w:style w:type="character" w:styleId="Hyperlink">
    <w:name w:val="Hyperlink"/>
    <w:basedOn w:val="DefaultParagraphFont"/>
    <w:uiPriority w:val="99"/>
    <w:rsid w:val="0033507D"/>
    <w:rPr>
      <w:rFonts w:ascii="Arial" w:hAnsi="Arial" w:cs="Arial"/>
      <w:color w:val="0000FF"/>
      <w:u w:val="single"/>
    </w:rPr>
  </w:style>
  <w:style w:type="paragraph" w:styleId="TOC4">
    <w:name w:val="toc 4"/>
    <w:basedOn w:val="Normal"/>
    <w:next w:val="Normal"/>
    <w:autoRedefine/>
    <w:uiPriority w:val="99"/>
    <w:semiHidden/>
    <w:rsid w:val="0033507D"/>
    <w:pPr>
      <w:tabs>
        <w:tab w:val="right" w:leader="dot" w:pos="9639"/>
      </w:tabs>
      <w:spacing w:before="120"/>
      <w:ind w:left="851" w:right="851" w:hanging="284"/>
      <w:jc w:val="left"/>
    </w:pPr>
    <w:rPr>
      <w:i/>
      <w:iCs/>
      <w:noProof/>
      <w:lang w:val="fr-FR"/>
    </w:rPr>
  </w:style>
  <w:style w:type="paragraph" w:styleId="TOC1">
    <w:name w:val="toc 1"/>
    <w:basedOn w:val="Normal"/>
    <w:next w:val="Normal"/>
    <w:autoRedefine/>
    <w:uiPriority w:val="99"/>
    <w:semiHidden/>
    <w:rsid w:val="0033507D"/>
    <w:pPr>
      <w:tabs>
        <w:tab w:val="right" w:leader="dot" w:pos="9639"/>
      </w:tabs>
      <w:ind w:left="284" w:right="284" w:hanging="284"/>
      <w:jc w:val="left"/>
    </w:pPr>
    <w:rPr>
      <w:caps/>
      <w:noProof/>
    </w:rPr>
  </w:style>
  <w:style w:type="paragraph" w:styleId="TOC5">
    <w:name w:val="toc 5"/>
    <w:basedOn w:val="Normal"/>
    <w:next w:val="Normal"/>
    <w:autoRedefine/>
    <w:uiPriority w:val="99"/>
    <w:semiHidden/>
    <w:rsid w:val="0033507D"/>
    <w:pPr>
      <w:tabs>
        <w:tab w:val="right" w:leader="dot" w:pos="9639"/>
      </w:tabs>
      <w:spacing w:before="120"/>
      <w:ind w:left="851" w:right="851" w:hanging="283"/>
    </w:pPr>
    <w:rPr>
      <w:noProof/>
      <w:sz w:val="18"/>
      <w:szCs w:val="18"/>
      <w:lang w:val="fr-FR"/>
    </w:rPr>
  </w:style>
  <w:style w:type="paragraph" w:styleId="BalloonText">
    <w:name w:val="Balloon Text"/>
    <w:basedOn w:val="Normal"/>
    <w:link w:val="BalloonTextChar"/>
    <w:uiPriority w:val="99"/>
    <w:semiHidden/>
    <w:rsid w:val="00560A6D"/>
    <w:rPr>
      <w:rFonts w:ascii="Tahoma" w:hAnsi="Tahoma" w:cs="Tahoma"/>
      <w:sz w:val="16"/>
      <w:szCs w:val="16"/>
    </w:rPr>
  </w:style>
  <w:style w:type="character" w:customStyle="1" w:styleId="BalloonTextChar">
    <w:name w:val="Balloon Text Char"/>
    <w:basedOn w:val="DefaultParagraphFont"/>
    <w:link w:val="BalloonText"/>
    <w:uiPriority w:val="99"/>
    <w:rsid w:val="00560A6D"/>
    <w:rPr>
      <w:rFonts w:ascii="Tahoma" w:hAnsi="Tahoma" w:cs="Tahoma"/>
      <w:sz w:val="16"/>
      <w:szCs w:val="16"/>
    </w:rPr>
  </w:style>
  <w:style w:type="paragraph" w:customStyle="1" w:styleId="DecisionInvitingPara">
    <w:name w:val="Decision Inviting Para."/>
    <w:basedOn w:val="Normal"/>
    <w:rsid w:val="00CC1934"/>
    <w:pPr>
      <w:ind w:left="4536"/>
    </w:pPr>
    <w:rPr>
      <w:i/>
      <w:iCs/>
      <w:lang w:val="es-ES_tradnl"/>
    </w:rPr>
  </w:style>
  <w:style w:type="character" w:customStyle="1" w:styleId="pldetailsChar">
    <w:name w:val="pldetails Char"/>
    <w:link w:val="pldetails"/>
    <w:rsid w:val="00091D37"/>
    <w:rPr>
      <w:rFonts w:ascii="Arial" w:hAnsi="Arial" w:cs="Arial"/>
      <w:noProof/>
      <w:snapToGrid w:val="0"/>
    </w:rPr>
  </w:style>
  <w:style w:type="character" w:customStyle="1" w:styleId="plcountryChar">
    <w:name w:val="plcountry Char"/>
    <w:link w:val="plcountry"/>
    <w:rsid w:val="00091D37"/>
    <w:rPr>
      <w:rFonts w:ascii="Arial" w:hAnsi="Arial" w:cs="Arial"/>
      <w:caps/>
      <w:noProof/>
      <w:snapToGrid w:val="0"/>
      <w:u w:val="single"/>
    </w:rPr>
  </w:style>
  <w:style w:type="table" w:styleId="TableGrid">
    <w:name w:val="Table Grid"/>
    <w:basedOn w:val="TableNormal"/>
    <w:rsid w:val="00091D37"/>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F0B1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semiHidden="0" w:qFormat="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iPriority="0"/>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iPriority="0"/>
    <w:lsdException w:name="annotation reference" w:unhideWhenUsed="1"/>
    <w:lsdException w:name="line number" w:unhideWhenUsed="1"/>
    <w:lsdException w:name="table of authorities"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Default Paragraph Font" w:uiPriority="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3507D"/>
    <w:pPr>
      <w:jc w:val="both"/>
    </w:pPr>
    <w:rPr>
      <w:rFonts w:ascii="Arial" w:hAnsi="Arial" w:cs="Arial"/>
      <w:sz w:val="20"/>
      <w:szCs w:val="20"/>
    </w:rPr>
  </w:style>
  <w:style w:type="paragraph" w:styleId="Heading1">
    <w:name w:val="heading 1"/>
    <w:basedOn w:val="Normal"/>
    <w:next w:val="Normal"/>
    <w:link w:val="Heading1Char"/>
    <w:autoRedefine/>
    <w:uiPriority w:val="99"/>
    <w:qFormat/>
    <w:rsid w:val="0033507D"/>
    <w:pPr>
      <w:keepNext/>
      <w:outlineLvl w:val="0"/>
    </w:pPr>
    <w:rPr>
      <w:caps/>
    </w:rPr>
  </w:style>
  <w:style w:type="paragraph" w:styleId="Heading2">
    <w:name w:val="heading 2"/>
    <w:basedOn w:val="Normal"/>
    <w:next w:val="Normal"/>
    <w:link w:val="Heading2Char"/>
    <w:autoRedefine/>
    <w:uiPriority w:val="99"/>
    <w:qFormat/>
    <w:rsid w:val="0033507D"/>
    <w:pPr>
      <w:keepNext/>
      <w:outlineLvl w:val="1"/>
    </w:pPr>
    <w:rPr>
      <w:u w:val="single"/>
    </w:rPr>
  </w:style>
  <w:style w:type="paragraph" w:styleId="Heading3">
    <w:name w:val="heading 3"/>
    <w:basedOn w:val="Normal"/>
    <w:next w:val="Normal"/>
    <w:link w:val="Heading3Char"/>
    <w:autoRedefine/>
    <w:uiPriority w:val="99"/>
    <w:qFormat/>
    <w:rsid w:val="0033507D"/>
    <w:pPr>
      <w:keepNext/>
      <w:outlineLvl w:val="2"/>
    </w:pPr>
    <w:rPr>
      <w:i/>
      <w:iCs/>
    </w:rPr>
  </w:style>
  <w:style w:type="paragraph" w:styleId="Heading4">
    <w:name w:val="heading 4"/>
    <w:basedOn w:val="Normal"/>
    <w:next w:val="Normal"/>
    <w:link w:val="Heading4Char"/>
    <w:autoRedefine/>
    <w:uiPriority w:val="99"/>
    <w:qFormat/>
    <w:rsid w:val="0033507D"/>
    <w:pPr>
      <w:keepNext/>
      <w:ind w:left="567"/>
      <w:outlineLvl w:val="3"/>
    </w:pPr>
    <w:rPr>
      <w:i/>
      <w:iCs/>
      <w:lang w:val="fr-FR"/>
    </w:rPr>
  </w:style>
  <w:style w:type="paragraph" w:styleId="Heading5">
    <w:name w:val="heading 5"/>
    <w:basedOn w:val="Normal"/>
    <w:next w:val="Normal"/>
    <w:link w:val="Heading5Char"/>
    <w:autoRedefine/>
    <w:uiPriority w:val="99"/>
    <w:qFormat/>
    <w:rsid w:val="0033507D"/>
    <w:pPr>
      <w:keepNext/>
      <w:ind w:left="1134" w:hanging="567"/>
      <w:outlineLvl w:val="4"/>
    </w:pPr>
    <w:rPr>
      <w:sz w:val="18"/>
      <w:szCs w:val="18"/>
    </w:rPr>
  </w:style>
  <w:style w:type="paragraph" w:styleId="Heading9">
    <w:name w:val="heading 9"/>
    <w:basedOn w:val="Normal"/>
    <w:next w:val="Normal"/>
    <w:link w:val="Heading9Char"/>
    <w:uiPriority w:val="99"/>
    <w:qFormat/>
    <w:rsid w:val="0033507D"/>
    <w:pPr>
      <w:spacing w:before="240" w:after="60"/>
      <w:outlineLvl w:val="8"/>
    </w:pPr>
    <w:rPr>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7D56"/>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DC7D56"/>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DC7D56"/>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DC7D56"/>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DC7D56"/>
    <w:rPr>
      <w:rFonts w:asciiTheme="minorHAnsi" w:eastAsiaTheme="minorEastAsia" w:hAnsiTheme="minorHAnsi" w:cstheme="minorBidi"/>
      <w:b/>
      <w:bCs/>
      <w:i/>
      <w:iCs/>
      <w:sz w:val="26"/>
      <w:szCs w:val="26"/>
    </w:rPr>
  </w:style>
  <w:style w:type="character" w:customStyle="1" w:styleId="Heading9Char">
    <w:name w:val="Heading 9 Char"/>
    <w:basedOn w:val="DefaultParagraphFont"/>
    <w:link w:val="Heading9"/>
    <w:uiPriority w:val="9"/>
    <w:semiHidden/>
    <w:rsid w:val="00DC7D56"/>
    <w:rPr>
      <w:rFonts w:asciiTheme="majorHAnsi" w:eastAsiaTheme="majorEastAsia" w:hAnsiTheme="majorHAnsi" w:cstheme="majorBidi"/>
    </w:rPr>
  </w:style>
  <w:style w:type="paragraph" w:styleId="Header">
    <w:name w:val="header"/>
    <w:basedOn w:val="Normal"/>
    <w:link w:val="HeaderChar"/>
    <w:autoRedefine/>
    <w:uiPriority w:val="99"/>
    <w:rsid w:val="0033507D"/>
    <w:pPr>
      <w:tabs>
        <w:tab w:val="center" w:pos="4536"/>
        <w:tab w:val="right" w:pos="9072"/>
      </w:tabs>
      <w:jc w:val="center"/>
    </w:pPr>
    <w:rPr>
      <w:lang w:val="fr-FR"/>
    </w:rPr>
  </w:style>
  <w:style w:type="character" w:customStyle="1" w:styleId="HeaderChar">
    <w:name w:val="Header Char"/>
    <w:basedOn w:val="DefaultParagraphFont"/>
    <w:link w:val="Header"/>
    <w:uiPriority w:val="99"/>
    <w:rsid w:val="00091D37"/>
    <w:rPr>
      <w:rFonts w:ascii="Arial" w:hAnsi="Arial" w:cs="Arial"/>
      <w:lang w:val="fr-FR" w:eastAsia="en-US"/>
    </w:rPr>
  </w:style>
  <w:style w:type="paragraph" w:styleId="Footer">
    <w:name w:val="footer"/>
    <w:aliases w:val="doc_path_name"/>
    <w:basedOn w:val="Normal"/>
    <w:link w:val="FooterChar"/>
    <w:autoRedefine/>
    <w:uiPriority w:val="99"/>
    <w:rsid w:val="0033507D"/>
    <w:rPr>
      <w:sz w:val="14"/>
      <w:szCs w:val="14"/>
    </w:rPr>
  </w:style>
  <w:style w:type="character" w:customStyle="1" w:styleId="FooterChar">
    <w:name w:val="Footer Char"/>
    <w:aliases w:val="doc_path_name Char"/>
    <w:basedOn w:val="DefaultParagraphFont"/>
    <w:link w:val="Footer"/>
    <w:uiPriority w:val="99"/>
    <w:semiHidden/>
    <w:rsid w:val="00DC7D56"/>
    <w:rPr>
      <w:rFonts w:ascii="Arial" w:hAnsi="Arial" w:cs="Arial"/>
      <w:sz w:val="20"/>
      <w:szCs w:val="20"/>
    </w:rPr>
  </w:style>
  <w:style w:type="character" w:styleId="PageNumber">
    <w:name w:val="page number"/>
    <w:basedOn w:val="DefaultParagraphFont"/>
    <w:uiPriority w:val="99"/>
    <w:rsid w:val="0033507D"/>
    <w:rPr>
      <w:rFonts w:ascii="Arial" w:hAnsi="Arial" w:cs="Arial"/>
      <w:sz w:val="20"/>
      <w:szCs w:val="20"/>
    </w:rPr>
  </w:style>
  <w:style w:type="paragraph" w:styleId="Title">
    <w:name w:val="Title"/>
    <w:basedOn w:val="Normal"/>
    <w:link w:val="TitleChar"/>
    <w:uiPriority w:val="99"/>
    <w:qFormat/>
    <w:rsid w:val="0033507D"/>
    <w:pPr>
      <w:spacing w:after="300"/>
      <w:jc w:val="center"/>
    </w:pPr>
    <w:rPr>
      <w:b/>
      <w:bCs/>
      <w:caps/>
      <w:kern w:val="28"/>
      <w:sz w:val="30"/>
      <w:szCs w:val="30"/>
    </w:rPr>
  </w:style>
  <w:style w:type="character" w:customStyle="1" w:styleId="TitleChar">
    <w:name w:val="Title Char"/>
    <w:basedOn w:val="DefaultParagraphFont"/>
    <w:link w:val="Title"/>
    <w:uiPriority w:val="10"/>
    <w:rsid w:val="00DC7D56"/>
    <w:rPr>
      <w:rFonts w:asciiTheme="majorHAnsi" w:eastAsiaTheme="majorEastAsia" w:hAnsiTheme="majorHAnsi" w:cstheme="majorBidi"/>
      <w:b/>
      <w:bCs/>
      <w:kern w:val="28"/>
      <w:sz w:val="32"/>
      <w:szCs w:val="32"/>
    </w:rPr>
  </w:style>
  <w:style w:type="paragraph" w:customStyle="1" w:styleId="preparedby">
    <w:name w:val="preparedby"/>
    <w:basedOn w:val="Normal"/>
    <w:next w:val="Normal"/>
    <w:uiPriority w:val="99"/>
    <w:semiHidden/>
    <w:rsid w:val="00D3708D"/>
    <w:pPr>
      <w:spacing w:after="600"/>
      <w:jc w:val="center"/>
    </w:pPr>
    <w:rPr>
      <w:i/>
      <w:iCs/>
    </w:rPr>
  </w:style>
  <w:style w:type="paragraph" w:customStyle="1" w:styleId="Docoriginal">
    <w:name w:val="Doc_original"/>
    <w:basedOn w:val="Normal"/>
    <w:link w:val="DocoriginalChar"/>
    <w:uiPriority w:val="99"/>
    <w:rsid w:val="0033507D"/>
    <w:pPr>
      <w:spacing w:line="280" w:lineRule="exact"/>
      <w:ind w:left="1361"/>
    </w:pPr>
    <w:rPr>
      <w:b/>
      <w:bCs/>
      <w:spacing w:val="10"/>
    </w:rPr>
  </w:style>
  <w:style w:type="paragraph" w:customStyle="1" w:styleId="DecisionParagraphs">
    <w:name w:val="DecisionParagraphs"/>
    <w:basedOn w:val="Normal"/>
    <w:uiPriority w:val="99"/>
    <w:rsid w:val="0033507D"/>
    <w:pPr>
      <w:tabs>
        <w:tab w:val="left" w:pos="5387"/>
      </w:tabs>
      <w:ind w:left="4820"/>
    </w:pPr>
    <w:rPr>
      <w:i/>
      <w:iCs/>
    </w:rPr>
  </w:style>
  <w:style w:type="paragraph" w:styleId="FootnoteText">
    <w:name w:val="footnote text"/>
    <w:basedOn w:val="Normal"/>
    <w:link w:val="FootnoteTextChar"/>
    <w:autoRedefine/>
    <w:rsid w:val="0033507D"/>
    <w:pPr>
      <w:spacing w:before="60"/>
      <w:ind w:left="567" w:hanging="567"/>
    </w:pPr>
    <w:rPr>
      <w:sz w:val="16"/>
      <w:szCs w:val="16"/>
    </w:rPr>
  </w:style>
  <w:style w:type="character" w:customStyle="1" w:styleId="FootnoteTextChar">
    <w:name w:val="Footnote Text Char"/>
    <w:basedOn w:val="DefaultParagraphFont"/>
    <w:link w:val="FootnoteText"/>
    <w:rsid w:val="00DC7D56"/>
    <w:rPr>
      <w:rFonts w:ascii="Arial" w:hAnsi="Arial" w:cs="Arial"/>
      <w:sz w:val="20"/>
      <w:szCs w:val="20"/>
    </w:rPr>
  </w:style>
  <w:style w:type="character" w:styleId="FootnoteReference">
    <w:name w:val="footnote reference"/>
    <w:basedOn w:val="DefaultParagraphFont"/>
    <w:semiHidden/>
    <w:rsid w:val="0033507D"/>
    <w:rPr>
      <w:vertAlign w:val="superscript"/>
    </w:rPr>
  </w:style>
  <w:style w:type="paragraph" w:styleId="Closing">
    <w:name w:val="Closing"/>
    <w:basedOn w:val="Normal"/>
    <w:link w:val="ClosingChar"/>
    <w:uiPriority w:val="99"/>
    <w:rsid w:val="0033507D"/>
    <w:pPr>
      <w:ind w:left="4536"/>
      <w:jc w:val="center"/>
    </w:pPr>
  </w:style>
  <w:style w:type="character" w:customStyle="1" w:styleId="ClosingChar">
    <w:name w:val="Closing Char"/>
    <w:basedOn w:val="DefaultParagraphFont"/>
    <w:link w:val="Closing"/>
    <w:uiPriority w:val="99"/>
    <w:semiHidden/>
    <w:rsid w:val="00DC7D56"/>
    <w:rPr>
      <w:rFonts w:ascii="Arial" w:hAnsi="Arial" w:cs="Arial"/>
      <w:sz w:val="20"/>
      <w:szCs w:val="20"/>
    </w:rPr>
  </w:style>
  <w:style w:type="paragraph" w:styleId="Index1">
    <w:name w:val="index 1"/>
    <w:basedOn w:val="Normal"/>
    <w:next w:val="Normal"/>
    <w:autoRedefine/>
    <w:uiPriority w:val="99"/>
    <w:semiHidden/>
    <w:rsid w:val="0033507D"/>
    <w:pPr>
      <w:tabs>
        <w:tab w:val="right" w:leader="dot" w:pos="9071"/>
      </w:tabs>
      <w:ind w:left="284" w:hanging="284"/>
    </w:pPr>
    <w:rPr>
      <w:sz w:val="24"/>
      <w:szCs w:val="24"/>
    </w:rPr>
  </w:style>
  <w:style w:type="paragraph" w:styleId="Index2">
    <w:name w:val="index 2"/>
    <w:basedOn w:val="Normal"/>
    <w:next w:val="Normal"/>
    <w:autoRedefine/>
    <w:uiPriority w:val="99"/>
    <w:semiHidden/>
    <w:rsid w:val="0033507D"/>
    <w:pPr>
      <w:tabs>
        <w:tab w:val="right" w:leader="dot" w:pos="9071"/>
      </w:tabs>
      <w:ind w:left="568" w:hanging="284"/>
    </w:pPr>
    <w:rPr>
      <w:sz w:val="24"/>
      <w:szCs w:val="24"/>
    </w:rPr>
  </w:style>
  <w:style w:type="paragraph" w:styleId="Index3">
    <w:name w:val="index 3"/>
    <w:basedOn w:val="Normal"/>
    <w:next w:val="Normal"/>
    <w:autoRedefine/>
    <w:uiPriority w:val="99"/>
    <w:semiHidden/>
    <w:rsid w:val="0033507D"/>
    <w:pPr>
      <w:tabs>
        <w:tab w:val="right" w:leader="dot" w:pos="9071"/>
      </w:tabs>
      <w:ind w:left="851" w:hanging="284"/>
    </w:pPr>
    <w:rPr>
      <w:sz w:val="24"/>
      <w:szCs w:val="24"/>
    </w:rPr>
  </w:style>
  <w:style w:type="paragraph" w:styleId="MacroText">
    <w:name w:val="macro"/>
    <w:link w:val="MacroTextChar"/>
    <w:uiPriority w:val="99"/>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rPr>
  </w:style>
  <w:style w:type="character" w:customStyle="1" w:styleId="MacroTextChar">
    <w:name w:val="Macro Text Char"/>
    <w:basedOn w:val="DefaultParagraphFont"/>
    <w:link w:val="MacroText"/>
    <w:uiPriority w:val="99"/>
    <w:semiHidden/>
    <w:rsid w:val="00DC7D56"/>
    <w:rPr>
      <w:rFonts w:ascii="Courier New" w:hAnsi="Courier New" w:cs="Courier New"/>
      <w:sz w:val="20"/>
      <w:szCs w:val="20"/>
    </w:rPr>
  </w:style>
  <w:style w:type="paragraph" w:styleId="Signature">
    <w:name w:val="Signature"/>
    <w:basedOn w:val="Normal"/>
    <w:link w:val="SignatureChar"/>
    <w:uiPriority w:val="99"/>
    <w:rsid w:val="0033507D"/>
    <w:pPr>
      <w:ind w:left="4536"/>
      <w:jc w:val="center"/>
    </w:pPr>
  </w:style>
  <w:style w:type="character" w:customStyle="1" w:styleId="SignatureChar">
    <w:name w:val="Signature Char"/>
    <w:basedOn w:val="DefaultParagraphFont"/>
    <w:link w:val="Signature"/>
    <w:uiPriority w:val="99"/>
    <w:semiHidden/>
    <w:rsid w:val="00DC7D56"/>
    <w:rPr>
      <w:rFonts w:ascii="Arial" w:hAnsi="Arial" w:cs="Arial"/>
      <w:sz w:val="20"/>
      <w:szCs w:val="20"/>
    </w:rPr>
  </w:style>
  <w:style w:type="character" w:customStyle="1" w:styleId="Doclang">
    <w:name w:val="Doc_lang"/>
    <w:basedOn w:val="DefaultParagraphFont"/>
    <w:uiPriority w:val="99"/>
    <w:rsid w:val="0033507D"/>
    <w:rPr>
      <w:rFonts w:ascii="Arial" w:hAnsi="Arial" w:cs="Arial"/>
      <w:sz w:val="20"/>
      <w:szCs w:val="20"/>
      <w:lang w:val="en-US"/>
    </w:rPr>
  </w:style>
  <w:style w:type="paragraph" w:customStyle="1" w:styleId="Session">
    <w:name w:val="Session"/>
    <w:basedOn w:val="Normal"/>
    <w:uiPriority w:val="99"/>
    <w:semiHidden/>
    <w:rsid w:val="0033507D"/>
    <w:pPr>
      <w:spacing w:before="60"/>
      <w:jc w:val="center"/>
    </w:pPr>
    <w:rPr>
      <w:b/>
      <w:bCs/>
    </w:rPr>
  </w:style>
  <w:style w:type="paragraph" w:customStyle="1" w:styleId="Organizer">
    <w:name w:val="Organizer"/>
    <w:basedOn w:val="Normal"/>
    <w:uiPriority w:val="99"/>
    <w:semiHidden/>
    <w:rsid w:val="0033507D"/>
    <w:pPr>
      <w:spacing w:after="600"/>
      <w:ind w:left="-993" w:right="-994"/>
      <w:jc w:val="center"/>
    </w:pPr>
    <w:rPr>
      <w:b/>
      <w:bCs/>
      <w:caps/>
      <w:kern w:val="26"/>
      <w:sz w:val="26"/>
      <w:szCs w:val="26"/>
    </w:rPr>
  </w:style>
  <w:style w:type="paragraph" w:styleId="BodyText">
    <w:name w:val="Body Text"/>
    <w:basedOn w:val="Normal"/>
    <w:link w:val="BodyTextChar"/>
    <w:uiPriority w:val="99"/>
    <w:rsid w:val="0033507D"/>
  </w:style>
  <w:style w:type="character" w:customStyle="1" w:styleId="BodyTextChar">
    <w:name w:val="Body Text Char"/>
    <w:basedOn w:val="DefaultParagraphFont"/>
    <w:link w:val="BodyText"/>
    <w:uiPriority w:val="99"/>
    <w:semiHidden/>
    <w:rsid w:val="00DC7D56"/>
    <w:rPr>
      <w:rFonts w:ascii="Arial" w:hAnsi="Arial" w:cs="Arial"/>
      <w:sz w:val="20"/>
      <w:szCs w:val="20"/>
    </w:rPr>
  </w:style>
  <w:style w:type="paragraph" w:customStyle="1" w:styleId="StyleDocoriginalNotBold">
    <w:name w:val="Style Doc_original + Not Bold"/>
    <w:basedOn w:val="Docoriginal"/>
    <w:link w:val="StyleDocoriginalNotBoldChar"/>
    <w:autoRedefine/>
    <w:uiPriority w:val="99"/>
    <w:rsid w:val="0033507D"/>
    <w:pPr>
      <w:ind w:left="1589"/>
      <w:jc w:val="left"/>
    </w:pPr>
  </w:style>
  <w:style w:type="paragraph" w:customStyle="1" w:styleId="upove">
    <w:name w:val="upov_e"/>
    <w:basedOn w:val="Normal"/>
    <w:uiPriority w:val="99"/>
    <w:rsid w:val="0033507D"/>
    <w:pPr>
      <w:spacing w:before="60"/>
      <w:jc w:val="center"/>
    </w:pPr>
    <w:rPr>
      <w:b/>
      <w:bCs/>
      <w:spacing w:val="8"/>
      <w:sz w:val="24"/>
      <w:szCs w:val="24"/>
    </w:rPr>
  </w:style>
  <w:style w:type="paragraph" w:customStyle="1" w:styleId="TitleofDoc">
    <w:name w:val="Title of Doc"/>
    <w:basedOn w:val="Normal"/>
    <w:uiPriority w:val="99"/>
    <w:semiHidden/>
    <w:rsid w:val="00D3708D"/>
    <w:pPr>
      <w:spacing w:before="1200"/>
      <w:jc w:val="center"/>
    </w:pPr>
    <w:rPr>
      <w:caps/>
    </w:rPr>
  </w:style>
  <w:style w:type="paragraph" w:customStyle="1" w:styleId="preparedby0">
    <w:name w:val="prepared by"/>
    <w:basedOn w:val="Normal"/>
    <w:uiPriority w:val="99"/>
    <w:semiHidden/>
    <w:rsid w:val="00D3708D"/>
    <w:pPr>
      <w:spacing w:before="600" w:after="600"/>
      <w:jc w:val="center"/>
    </w:pPr>
    <w:rPr>
      <w:i/>
      <w:iCs/>
    </w:rPr>
  </w:style>
  <w:style w:type="paragraph" w:customStyle="1" w:styleId="PlaceAndDate">
    <w:name w:val="PlaceAndDate"/>
    <w:basedOn w:val="Session"/>
    <w:uiPriority w:val="99"/>
    <w:semiHidden/>
    <w:rsid w:val="0033507D"/>
  </w:style>
  <w:style w:type="paragraph" w:styleId="EndnoteText">
    <w:name w:val="endnote text"/>
    <w:basedOn w:val="Normal"/>
    <w:link w:val="EndnoteTextChar"/>
    <w:uiPriority w:val="99"/>
    <w:semiHidden/>
    <w:rsid w:val="0033507D"/>
  </w:style>
  <w:style w:type="character" w:customStyle="1" w:styleId="EndnoteTextChar">
    <w:name w:val="Endnote Text Char"/>
    <w:basedOn w:val="DefaultParagraphFont"/>
    <w:link w:val="EndnoteText"/>
    <w:uiPriority w:val="99"/>
    <w:semiHidden/>
    <w:rsid w:val="00DC7D56"/>
    <w:rPr>
      <w:rFonts w:ascii="Arial" w:hAnsi="Arial" w:cs="Arial"/>
      <w:sz w:val="20"/>
      <w:szCs w:val="20"/>
    </w:rPr>
  </w:style>
  <w:style w:type="character" w:styleId="EndnoteReference">
    <w:name w:val="endnote reference"/>
    <w:basedOn w:val="DefaultParagraphFont"/>
    <w:uiPriority w:val="99"/>
    <w:semiHidden/>
    <w:rsid w:val="0033507D"/>
    <w:rPr>
      <w:vertAlign w:val="superscript"/>
    </w:rPr>
  </w:style>
  <w:style w:type="paragraph" w:customStyle="1" w:styleId="SessionMeetingPlace">
    <w:name w:val="Session_MeetingPlace"/>
    <w:basedOn w:val="Normal"/>
    <w:uiPriority w:val="99"/>
    <w:semiHidden/>
    <w:rsid w:val="0033507D"/>
    <w:pPr>
      <w:spacing w:before="480"/>
      <w:jc w:val="center"/>
    </w:pPr>
    <w:rPr>
      <w:b/>
      <w:bCs/>
      <w:kern w:val="28"/>
      <w:sz w:val="24"/>
      <w:szCs w:val="24"/>
    </w:rPr>
  </w:style>
  <w:style w:type="paragraph" w:customStyle="1" w:styleId="Original">
    <w:name w:val="Original"/>
    <w:basedOn w:val="Normal"/>
    <w:uiPriority w:val="99"/>
    <w:semiHidden/>
    <w:rsid w:val="0033507D"/>
    <w:pPr>
      <w:spacing w:before="60"/>
      <w:ind w:left="1276"/>
    </w:pPr>
    <w:rPr>
      <w:b/>
      <w:bCs/>
      <w:sz w:val="22"/>
      <w:szCs w:val="22"/>
    </w:rPr>
  </w:style>
  <w:style w:type="paragraph" w:styleId="Date">
    <w:name w:val="Date"/>
    <w:basedOn w:val="Normal"/>
    <w:link w:val="DateChar"/>
    <w:uiPriority w:val="99"/>
    <w:semiHidden/>
    <w:rsid w:val="0033507D"/>
    <w:pPr>
      <w:spacing w:line="340" w:lineRule="exact"/>
      <w:ind w:left="1276"/>
    </w:pPr>
    <w:rPr>
      <w:b/>
      <w:bCs/>
      <w:sz w:val="22"/>
      <w:szCs w:val="22"/>
    </w:rPr>
  </w:style>
  <w:style w:type="character" w:customStyle="1" w:styleId="DateChar">
    <w:name w:val="Date Char"/>
    <w:basedOn w:val="DefaultParagraphFont"/>
    <w:link w:val="Date"/>
    <w:uiPriority w:val="99"/>
    <w:semiHidden/>
    <w:rsid w:val="00DC7D56"/>
    <w:rPr>
      <w:rFonts w:ascii="Arial" w:hAnsi="Arial" w:cs="Arial"/>
      <w:sz w:val="20"/>
      <w:szCs w:val="20"/>
    </w:rPr>
  </w:style>
  <w:style w:type="paragraph" w:customStyle="1" w:styleId="Code">
    <w:name w:val="Code"/>
    <w:basedOn w:val="Normal"/>
    <w:link w:val="CodeChar"/>
    <w:uiPriority w:val="99"/>
    <w:semiHidden/>
    <w:rsid w:val="00D3708D"/>
    <w:pPr>
      <w:spacing w:line="340" w:lineRule="atLeast"/>
      <w:ind w:left="1276"/>
    </w:pPr>
    <w:rPr>
      <w:b/>
      <w:bCs/>
      <w:spacing w:val="10"/>
    </w:rPr>
  </w:style>
  <w:style w:type="paragraph" w:customStyle="1" w:styleId="Country">
    <w:name w:val="Country"/>
    <w:basedOn w:val="Normal"/>
    <w:uiPriority w:val="99"/>
    <w:semiHidden/>
    <w:rsid w:val="0033507D"/>
    <w:pPr>
      <w:spacing w:before="60" w:after="480"/>
      <w:jc w:val="center"/>
    </w:pPr>
  </w:style>
  <w:style w:type="paragraph" w:customStyle="1" w:styleId="Lettrine">
    <w:name w:val="Lettrine"/>
    <w:basedOn w:val="Normal"/>
    <w:uiPriority w:val="99"/>
    <w:rsid w:val="0033507D"/>
    <w:pPr>
      <w:spacing w:after="120" w:line="340" w:lineRule="atLeast"/>
      <w:jc w:val="right"/>
    </w:pPr>
    <w:rPr>
      <w:b/>
      <w:bCs/>
      <w:sz w:val="56"/>
      <w:szCs w:val="56"/>
    </w:rPr>
  </w:style>
  <w:style w:type="paragraph" w:customStyle="1" w:styleId="LogoUPOV">
    <w:name w:val="LogoUPOV"/>
    <w:basedOn w:val="Normal"/>
    <w:uiPriority w:val="99"/>
    <w:rsid w:val="0033507D"/>
    <w:pPr>
      <w:spacing w:before="720"/>
      <w:jc w:val="center"/>
    </w:pPr>
  </w:style>
  <w:style w:type="paragraph" w:customStyle="1" w:styleId="Sessiontc">
    <w:name w:val="Session_tc"/>
    <w:basedOn w:val="StyleSessionAllcaps"/>
    <w:uiPriority w:val="99"/>
    <w:rsid w:val="0033507D"/>
    <w:pPr>
      <w:spacing w:before="240"/>
    </w:pPr>
  </w:style>
  <w:style w:type="paragraph" w:customStyle="1" w:styleId="TitreUpov">
    <w:name w:val="TitreUpov"/>
    <w:basedOn w:val="Normal"/>
    <w:uiPriority w:val="99"/>
    <w:semiHidden/>
    <w:rsid w:val="00D3708D"/>
    <w:pPr>
      <w:spacing w:before="60"/>
      <w:jc w:val="center"/>
    </w:pPr>
    <w:rPr>
      <w:b/>
      <w:bCs/>
      <w:sz w:val="24"/>
      <w:szCs w:val="24"/>
    </w:rPr>
  </w:style>
  <w:style w:type="paragraph" w:customStyle="1" w:styleId="StyleSessionAllcaps">
    <w:name w:val="Style Session + All caps"/>
    <w:basedOn w:val="Session"/>
    <w:uiPriority w:val="99"/>
    <w:semiHidden/>
    <w:rsid w:val="0033507D"/>
    <w:pPr>
      <w:spacing w:before="480"/>
    </w:pPr>
    <w:rPr>
      <w:caps/>
      <w:kern w:val="28"/>
      <w:sz w:val="24"/>
      <w:szCs w:val="24"/>
    </w:rPr>
  </w:style>
  <w:style w:type="paragraph" w:customStyle="1" w:styleId="plcountry">
    <w:name w:val="plcountry"/>
    <w:basedOn w:val="Normal"/>
    <w:link w:val="plcountryChar"/>
    <w:rsid w:val="0033507D"/>
    <w:pPr>
      <w:keepNext/>
      <w:keepLines/>
      <w:spacing w:before="180" w:after="120"/>
      <w:jc w:val="left"/>
    </w:pPr>
    <w:rPr>
      <w:caps/>
      <w:noProof/>
      <w:u w:val="single"/>
      <w:lang w:eastAsia="ja-JP"/>
    </w:rPr>
  </w:style>
  <w:style w:type="paragraph" w:customStyle="1" w:styleId="pldetails">
    <w:name w:val="pldetails"/>
    <w:basedOn w:val="Normal"/>
    <w:link w:val="pldetailsChar"/>
    <w:rsid w:val="0033507D"/>
    <w:pPr>
      <w:keepLines/>
      <w:spacing w:before="60" w:after="60"/>
      <w:jc w:val="left"/>
    </w:pPr>
    <w:rPr>
      <w:noProof/>
      <w:lang w:eastAsia="ja-JP"/>
    </w:rPr>
  </w:style>
  <w:style w:type="paragraph" w:customStyle="1" w:styleId="plheading">
    <w:name w:val="plheading"/>
    <w:basedOn w:val="Normal"/>
    <w:rsid w:val="0033507D"/>
    <w:pPr>
      <w:keepNext/>
      <w:spacing w:before="480" w:after="120"/>
      <w:jc w:val="center"/>
    </w:pPr>
    <w:rPr>
      <w:caps/>
      <w:u w:val="single"/>
    </w:rPr>
  </w:style>
  <w:style w:type="paragraph" w:customStyle="1" w:styleId="Sessiontcplacedate">
    <w:name w:val="Session_tc_place_date"/>
    <w:basedOn w:val="SessionMeetingPlace"/>
    <w:uiPriority w:val="99"/>
    <w:rsid w:val="0033507D"/>
    <w:pPr>
      <w:spacing w:before="240"/>
    </w:pPr>
  </w:style>
  <w:style w:type="paragraph" w:customStyle="1" w:styleId="Titleofdoc0">
    <w:name w:val="Title_of_doc"/>
    <w:basedOn w:val="Normal"/>
    <w:uiPriority w:val="99"/>
    <w:rsid w:val="0033507D"/>
    <w:pPr>
      <w:spacing w:before="600"/>
      <w:jc w:val="center"/>
    </w:pPr>
    <w:rPr>
      <w:caps/>
    </w:rPr>
  </w:style>
  <w:style w:type="paragraph" w:customStyle="1" w:styleId="preparedby1">
    <w:name w:val="prepared_by"/>
    <w:basedOn w:val="Normal"/>
    <w:uiPriority w:val="99"/>
    <w:semiHidden/>
    <w:rsid w:val="0033507D"/>
    <w:pPr>
      <w:spacing w:before="240" w:after="600"/>
      <w:jc w:val="center"/>
    </w:pPr>
    <w:rPr>
      <w:i/>
      <w:iCs/>
    </w:rPr>
  </w:style>
  <w:style w:type="character" w:customStyle="1" w:styleId="CodeChar">
    <w:name w:val="Code Char"/>
    <w:basedOn w:val="DefaultParagraphFont"/>
    <w:link w:val="Code"/>
    <w:uiPriority w:val="99"/>
    <w:rsid w:val="00D3708D"/>
    <w:rPr>
      <w:rFonts w:ascii="Arial" w:hAnsi="Arial" w:cs="Arial"/>
      <w:b/>
      <w:bCs/>
      <w:spacing w:val="10"/>
      <w:lang w:val="fr-FR" w:eastAsia="en-US"/>
    </w:rPr>
  </w:style>
  <w:style w:type="paragraph" w:customStyle="1" w:styleId="endofdoc">
    <w:name w:val="end_of_doc"/>
    <w:autoRedefine/>
    <w:uiPriority w:val="99"/>
    <w:rsid w:val="0033507D"/>
    <w:pPr>
      <w:spacing w:before="480"/>
      <w:ind w:left="567" w:hanging="567"/>
      <w:jc w:val="right"/>
    </w:pPr>
    <w:rPr>
      <w:rFonts w:ascii="Arial" w:hAnsi="Arial" w:cs="Arial"/>
      <w:sz w:val="20"/>
      <w:szCs w:val="20"/>
    </w:rPr>
  </w:style>
  <w:style w:type="character" w:customStyle="1" w:styleId="DocoriginalChar">
    <w:name w:val="Doc_original Char"/>
    <w:basedOn w:val="DefaultParagraphFont"/>
    <w:link w:val="Docoriginal"/>
    <w:uiPriority w:val="99"/>
    <w:rsid w:val="0033507D"/>
    <w:rPr>
      <w:rFonts w:ascii="Arial" w:hAnsi="Arial" w:cs="Arial"/>
      <w:b/>
      <w:bCs/>
      <w:spacing w:val="10"/>
      <w:lang w:val="en-US" w:eastAsia="en-US"/>
    </w:rPr>
  </w:style>
  <w:style w:type="character" w:customStyle="1" w:styleId="StyleDocoriginalNotBoldChar">
    <w:name w:val="Style Doc_original + Not Bold Char"/>
    <w:basedOn w:val="DocoriginalChar"/>
    <w:link w:val="StyleDocoriginalNotBold"/>
    <w:uiPriority w:val="99"/>
    <w:rsid w:val="0033507D"/>
    <w:rPr>
      <w:rFonts w:ascii="Arial" w:hAnsi="Arial" w:cs="Arial"/>
      <w:b/>
      <w:bCs/>
      <w:spacing w:val="10"/>
      <w:lang w:val="en-US" w:eastAsia="en-US"/>
    </w:rPr>
  </w:style>
  <w:style w:type="paragraph" w:customStyle="1" w:styleId="StyleDocnumber">
    <w:name w:val="Style Doc_number"/>
    <w:basedOn w:val="Docoriginal"/>
    <w:uiPriority w:val="99"/>
    <w:rsid w:val="0033507D"/>
    <w:pPr>
      <w:ind w:left="1589"/>
    </w:pPr>
  </w:style>
  <w:style w:type="paragraph" w:customStyle="1" w:styleId="StyleDocoriginal">
    <w:name w:val="Style Doc_original"/>
    <w:basedOn w:val="Docoriginal"/>
    <w:link w:val="StyleDocoriginalChar"/>
    <w:uiPriority w:val="99"/>
    <w:rsid w:val="0033507D"/>
  </w:style>
  <w:style w:type="character" w:customStyle="1" w:styleId="StyleDocoriginalChar">
    <w:name w:val="Style Doc_original Char"/>
    <w:basedOn w:val="DocoriginalChar"/>
    <w:link w:val="StyleDocoriginal"/>
    <w:uiPriority w:val="99"/>
    <w:rsid w:val="0033507D"/>
    <w:rPr>
      <w:rFonts w:ascii="Arial" w:hAnsi="Arial" w:cs="Arial"/>
      <w:b/>
      <w:bCs/>
      <w:spacing w:val="10"/>
      <w:lang w:val="en-US" w:eastAsia="en-US"/>
    </w:rPr>
  </w:style>
  <w:style w:type="paragraph" w:customStyle="1" w:styleId="StyleStyleDocoriginalNotBoldNotBold">
    <w:name w:val="Style Style Doc_original + Not Bold + Not Bold"/>
    <w:basedOn w:val="StyleDocoriginalNotBold"/>
    <w:link w:val="StyleStyleDocoriginalNotBoldNotBoldChar"/>
    <w:uiPriority w:val="99"/>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uiPriority w:val="99"/>
    <w:rsid w:val="00281060"/>
    <w:rPr>
      <w:rFonts w:ascii="Arial" w:hAnsi="Arial" w:cs="Arial"/>
      <w:b/>
      <w:bCs/>
      <w:spacing w:val="10"/>
      <w:lang w:val="en-US" w:eastAsia="en-US"/>
    </w:rPr>
  </w:style>
  <w:style w:type="character" w:customStyle="1" w:styleId="StyleDocoriginalNotBold1">
    <w:name w:val="Style Doc_original + Not Bold1"/>
    <w:basedOn w:val="DefaultParagraphFont"/>
    <w:uiPriority w:val="99"/>
    <w:rsid w:val="0033507D"/>
    <w:rPr>
      <w:rFonts w:ascii="Arial" w:hAnsi="Arial" w:cs="Arial"/>
      <w:b/>
      <w:bCs/>
      <w:spacing w:val="10"/>
      <w:lang w:val="en-US" w:eastAsia="en-US"/>
    </w:rPr>
  </w:style>
  <w:style w:type="character" w:customStyle="1" w:styleId="StyleDoclangBold">
    <w:name w:val="Style Doc_lang + Bold"/>
    <w:basedOn w:val="Doclang"/>
    <w:uiPriority w:val="99"/>
    <w:rsid w:val="0033507D"/>
    <w:rPr>
      <w:rFonts w:ascii="Arial" w:hAnsi="Arial" w:cs="Arial"/>
      <w:b/>
      <w:bCs/>
      <w:sz w:val="20"/>
      <w:szCs w:val="20"/>
      <w:lang w:val="en-US"/>
    </w:rPr>
  </w:style>
  <w:style w:type="paragraph" w:styleId="TOC2">
    <w:name w:val="toc 2"/>
    <w:basedOn w:val="Normal"/>
    <w:next w:val="Normal"/>
    <w:autoRedefine/>
    <w:uiPriority w:val="99"/>
    <w:semiHidden/>
    <w:rsid w:val="0033507D"/>
    <w:pPr>
      <w:tabs>
        <w:tab w:val="right" w:leader="dot" w:pos="9639"/>
      </w:tabs>
      <w:spacing w:before="120"/>
      <w:ind w:left="851" w:right="851" w:hanging="567"/>
      <w:jc w:val="left"/>
    </w:pPr>
    <w:rPr>
      <w:noProof/>
    </w:rPr>
  </w:style>
  <w:style w:type="paragraph" w:styleId="TOC3">
    <w:name w:val="toc 3"/>
    <w:basedOn w:val="Normal"/>
    <w:next w:val="Normal"/>
    <w:autoRedefine/>
    <w:uiPriority w:val="99"/>
    <w:semiHidden/>
    <w:rsid w:val="0033507D"/>
    <w:pPr>
      <w:tabs>
        <w:tab w:val="right" w:leader="dot" w:pos="9639"/>
      </w:tabs>
      <w:spacing w:before="120"/>
      <w:ind w:left="851" w:right="851" w:hanging="567"/>
      <w:jc w:val="left"/>
    </w:pPr>
    <w:rPr>
      <w:i/>
      <w:iCs/>
      <w:noProof/>
      <w:lang w:val="fr-FR"/>
    </w:rPr>
  </w:style>
  <w:style w:type="character" w:styleId="Hyperlink">
    <w:name w:val="Hyperlink"/>
    <w:basedOn w:val="DefaultParagraphFont"/>
    <w:uiPriority w:val="99"/>
    <w:rsid w:val="0033507D"/>
    <w:rPr>
      <w:rFonts w:ascii="Arial" w:hAnsi="Arial" w:cs="Arial"/>
      <w:color w:val="0000FF"/>
      <w:u w:val="single"/>
    </w:rPr>
  </w:style>
  <w:style w:type="paragraph" w:styleId="TOC4">
    <w:name w:val="toc 4"/>
    <w:basedOn w:val="Normal"/>
    <w:next w:val="Normal"/>
    <w:autoRedefine/>
    <w:uiPriority w:val="99"/>
    <w:semiHidden/>
    <w:rsid w:val="0033507D"/>
    <w:pPr>
      <w:tabs>
        <w:tab w:val="right" w:leader="dot" w:pos="9639"/>
      </w:tabs>
      <w:spacing w:before="120"/>
      <w:ind w:left="851" w:right="851" w:hanging="284"/>
      <w:jc w:val="left"/>
    </w:pPr>
    <w:rPr>
      <w:i/>
      <w:iCs/>
      <w:noProof/>
      <w:lang w:val="fr-FR"/>
    </w:rPr>
  </w:style>
  <w:style w:type="paragraph" w:styleId="TOC1">
    <w:name w:val="toc 1"/>
    <w:basedOn w:val="Normal"/>
    <w:next w:val="Normal"/>
    <w:autoRedefine/>
    <w:uiPriority w:val="99"/>
    <w:semiHidden/>
    <w:rsid w:val="0033507D"/>
    <w:pPr>
      <w:tabs>
        <w:tab w:val="right" w:leader="dot" w:pos="9639"/>
      </w:tabs>
      <w:ind w:left="284" w:right="284" w:hanging="284"/>
      <w:jc w:val="left"/>
    </w:pPr>
    <w:rPr>
      <w:caps/>
      <w:noProof/>
    </w:rPr>
  </w:style>
  <w:style w:type="paragraph" w:styleId="TOC5">
    <w:name w:val="toc 5"/>
    <w:basedOn w:val="Normal"/>
    <w:next w:val="Normal"/>
    <w:autoRedefine/>
    <w:uiPriority w:val="99"/>
    <w:semiHidden/>
    <w:rsid w:val="0033507D"/>
    <w:pPr>
      <w:tabs>
        <w:tab w:val="right" w:leader="dot" w:pos="9639"/>
      </w:tabs>
      <w:spacing w:before="120"/>
      <w:ind w:left="851" w:right="851" w:hanging="283"/>
    </w:pPr>
    <w:rPr>
      <w:noProof/>
      <w:sz w:val="18"/>
      <w:szCs w:val="18"/>
      <w:lang w:val="fr-FR"/>
    </w:rPr>
  </w:style>
  <w:style w:type="paragraph" w:styleId="BalloonText">
    <w:name w:val="Balloon Text"/>
    <w:basedOn w:val="Normal"/>
    <w:link w:val="BalloonTextChar"/>
    <w:uiPriority w:val="99"/>
    <w:semiHidden/>
    <w:rsid w:val="00560A6D"/>
    <w:rPr>
      <w:rFonts w:ascii="Tahoma" w:hAnsi="Tahoma" w:cs="Tahoma"/>
      <w:sz w:val="16"/>
      <w:szCs w:val="16"/>
    </w:rPr>
  </w:style>
  <w:style w:type="character" w:customStyle="1" w:styleId="BalloonTextChar">
    <w:name w:val="Balloon Text Char"/>
    <w:basedOn w:val="DefaultParagraphFont"/>
    <w:link w:val="BalloonText"/>
    <w:uiPriority w:val="99"/>
    <w:rsid w:val="00560A6D"/>
    <w:rPr>
      <w:rFonts w:ascii="Tahoma" w:hAnsi="Tahoma" w:cs="Tahoma"/>
      <w:sz w:val="16"/>
      <w:szCs w:val="16"/>
    </w:rPr>
  </w:style>
  <w:style w:type="paragraph" w:customStyle="1" w:styleId="DecisionInvitingPara">
    <w:name w:val="Decision Inviting Para."/>
    <w:basedOn w:val="Normal"/>
    <w:rsid w:val="00CC1934"/>
    <w:pPr>
      <w:ind w:left="4536"/>
    </w:pPr>
    <w:rPr>
      <w:i/>
      <w:iCs/>
      <w:lang w:val="es-ES_tradnl"/>
    </w:rPr>
  </w:style>
  <w:style w:type="character" w:customStyle="1" w:styleId="pldetailsChar">
    <w:name w:val="pldetails Char"/>
    <w:link w:val="pldetails"/>
    <w:rsid w:val="00091D37"/>
    <w:rPr>
      <w:rFonts w:ascii="Arial" w:hAnsi="Arial" w:cs="Arial"/>
      <w:noProof/>
      <w:snapToGrid w:val="0"/>
    </w:rPr>
  </w:style>
  <w:style w:type="character" w:customStyle="1" w:styleId="plcountryChar">
    <w:name w:val="plcountry Char"/>
    <w:link w:val="plcountry"/>
    <w:rsid w:val="00091D37"/>
    <w:rPr>
      <w:rFonts w:ascii="Arial" w:hAnsi="Arial" w:cs="Arial"/>
      <w:caps/>
      <w:noProof/>
      <w:snapToGrid w:val="0"/>
      <w:u w:val="single"/>
    </w:rPr>
  </w:style>
  <w:style w:type="table" w:styleId="TableGrid">
    <w:name w:val="Table Grid"/>
    <w:basedOn w:val="TableNormal"/>
    <w:rsid w:val="00091D37"/>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F0B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28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eg"/><Relationship Id="rId42" Type="http://schemas.openxmlformats.org/officeDocument/2006/relationships/image" Target="media/image27.jp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9.jpeg"/><Relationship Id="rId89" Type="http://schemas.openxmlformats.org/officeDocument/2006/relationships/image" Target="media/image74.jpg"/><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4.jpeg"/><Relationship Id="rId107" Type="http://schemas.openxmlformats.org/officeDocument/2006/relationships/footer" Target="footer4.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jpeg"/><Relationship Id="rId87" Type="http://schemas.openxmlformats.org/officeDocument/2006/relationships/image" Target="media/image72.jpeg"/><Relationship Id="rId102" Type="http://schemas.openxmlformats.org/officeDocument/2006/relationships/image" Target="media/image87.jpeg"/><Relationship Id="rId110" Type="http://schemas.openxmlformats.org/officeDocument/2006/relationships/header" Target="header5.xml"/><Relationship Id="rId5" Type="http://schemas.microsoft.com/office/2007/relationships/stylesWithEffects" Target="stylesWithEffects.xml"/><Relationship Id="rId61" Type="http://schemas.openxmlformats.org/officeDocument/2006/relationships/image" Target="media/image46.jpeg"/><Relationship Id="rId82" Type="http://schemas.openxmlformats.org/officeDocument/2006/relationships/image" Target="media/image67.jpeg"/><Relationship Id="rId90" Type="http://schemas.openxmlformats.org/officeDocument/2006/relationships/image" Target="media/image75.jpeg"/><Relationship Id="rId95" Type="http://schemas.openxmlformats.org/officeDocument/2006/relationships/image" Target="media/image80.jpeg"/><Relationship Id="rId1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100" Type="http://schemas.openxmlformats.org/officeDocument/2006/relationships/image" Target="media/image85.jpeg"/><Relationship Id="rId105" Type="http://schemas.openxmlformats.org/officeDocument/2006/relationships/image" Target="media/image90.jpeg"/><Relationship Id="rId8" Type="http://schemas.openxmlformats.org/officeDocument/2006/relationships/footnotes" Target="footnotes.xml"/><Relationship Id="rId51" Type="http://schemas.openxmlformats.org/officeDocument/2006/relationships/image" Target="media/image36.jp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image" Target="media/image70.jpeg"/><Relationship Id="rId93" Type="http://schemas.openxmlformats.org/officeDocument/2006/relationships/image" Target="media/image78.jpeg"/><Relationship Id="rId98" Type="http://schemas.openxmlformats.org/officeDocument/2006/relationships/image" Target="media/image83.jpe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JP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103" Type="http://schemas.openxmlformats.org/officeDocument/2006/relationships/image" Target="media/image88.jpeg"/><Relationship Id="rId108" Type="http://schemas.openxmlformats.org/officeDocument/2006/relationships/image" Target="media/image91.pn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jp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g"/><Relationship Id="rId96" Type="http://schemas.openxmlformats.org/officeDocument/2006/relationships/image" Target="media/image81.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6" Type="http://schemas.openxmlformats.org/officeDocument/2006/relationships/header" Target="header4.xml"/><Relationship Id="rId10" Type="http://schemas.openxmlformats.org/officeDocument/2006/relationships/image" Target="media/image1.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jpeg"/><Relationship Id="rId39" Type="http://schemas.openxmlformats.org/officeDocument/2006/relationships/image" Target="media/image24.jpeg"/><Relationship Id="rId109" Type="http://schemas.openxmlformats.org/officeDocument/2006/relationships/hyperlink" Target="http://www.upov.int/resource/fr/training.html" TargetMode="External"/><Relationship Id="rId34" Type="http://schemas.openxmlformats.org/officeDocument/2006/relationships/image" Target="media/image19.jp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1.jpg"/><Relationship Id="rId97" Type="http://schemas.openxmlformats.org/officeDocument/2006/relationships/image" Target="media/image82.jpeg"/><Relationship Id="rId104" Type="http://schemas.openxmlformats.org/officeDocument/2006/relationships/image" Target="media/image89.jpeg"/><Relationship Id="rId7" Type="http://schemas.openxmlformats.org/officeDocument/2006/relationships/webSettings" Target="webSettings.xml"/><Relationship Id="rId71" Type="http://schemas.openxmlformats.org/officeDocument/2006/relationships/image" Target="media/image56.jpeg"/><Relationship Id="rId92" Type="http://schemas.openxmlformats.org/officeDocument/2006/relationships/image" Target="media/image7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34376-E2F6-4C13-909D-929E5B519DA7}">
  <ds:schemaRefs>
    <ds:schemaRef ds:uri="http://schemas.openxmlformats.org/officeDocument/2006/bibliography"/>
  </ds:schemaRefs>
</ds:datastoreItem>
</file>

<file path=customXml/itemProps2.xml><?xml version="1.0" encoding="utf-8"?>
<ds:datastoreItem xmlns:ds="http://schemas.openxmlformats.org/officeDocument/2006/customXml" ds:itemID="{CC183F6F-546D-4013-9E3D-0E21032B1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6605</Words>
  <Characters>37652</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C(Extr.)/31 EN</vt:lpstr>
    </vt:vector>
  </TitlesOfParts>
  <Company>UPOV</Company>
  <LinksUpToDate>false</LinksUpToDate>
  <CharactersWithSpaces>44169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C(Extr.)/31 EN</dc:title>
  <dc:creator>BESSE Ariane</dc:creator>
  <cp:keywords>BP/ko</cp:keywords>
  <cp:lastModifiedBy>BESSE Ariane</cp:lastModifiedBy>
  <cp:revision>2</cp:revision>
  <cp:lastPrinted>2014-04-28T12:17:00Z</cp:lastPrinted>
  <dcterms:created xsi:type="dcterms:W3CDTF">2014-09-08T13:56:00Z</dcterms:created>
  <dcterms:modified xsi:type="dcterms:W3CDTF">2014-09-08T13:56:00Z</dcterms:modified>
</cp:coreProperties>
</file>