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EF1F9D" w:rsidRPr="007F735A" w14:paraId="2A1D2064" w14:textId="77777777" w:rsidTr="00FA378F">
        <w:tc>
          <w:tcPr>
            <w:tcW w:w="6522" w:type="dxa"/>
          </w:tcPr>
          <w:p w14:paraId="1F5DE1E0" w14:textId="72F437D2" w:rsidR="00EF1F9D" w:rsidRPr="007F735A" w:rsidRDefault="00B6195B" w:rsidP="00EF1F9D">
            <w:r>
              <w:rPr>
                <w:noProof/>
                <w:sz w:val="16"/>
              </w:rPr>
              <w:drawing>
                <wp:inline distT="0" distB="0" distL="0" distR="0" wp14:anchorId="1E0E7B49" wp14:editId="2C9C6D12">
                  <wp:extent cx="936000" cy="269520"/>
                  <wp:effectExtent l="0" t="0" r="0" b="0"/>
                  <wp:docPr id="988524899" name="Picture 1" descr="A green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24899" name="Picture 1" descr="A green and yellow logo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269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6FAF109C" w14:textId="515D6DA6" w:rsidR="00EF1F9D" w:rsidRPr="007F735A" w:rsidRDefault="007F735A" w:rsidP="00EF1F9D">
            <w:pPr>
              <w:pStyle w:val="Lettrine"/>
            </w:pPr>
            <w:r w:rsidRPr="007F735A">
              <w:t>F</w:t>
            </w:r>
          </w:p>
        </w:tc>
      </w:tr>
      <w:tr w:rsidR="00EF1F9D" w:rsidRPr="007F735A" w14:paraId="583FAD42" w14:textId="77777777" w:rsidTr="00FA378F">
        <w:trPr>
          <w:trHeight w:val="219"/>
        </w:trPr>
        <w:tc>
          <w:tcPr>
            <w:tcW w:w="6522" w:type="dxa"/>
          </w:tcPr>
          <w:p w14:paraId="3A706F93" w14:textId="77777777" w:rsidR="00EF1F9D" w:rsidRPr="007F735A" w:rsidRDefault="00EF1F9D" w:rsidP="00EF1F9D">
            <w:pPr>
              <w:pStyle w:val="upove"/>
            </w:pPr>
            <w:r w:rsidRPr="007F735A">
              <w:t>Union internationale pour la protection des obtentions végétales</w:t>
            </w:r>
          </w:p>
        </w:tc>
        <w:tc>
          <w:tcPr>
            <w:tcW w:w="3117" w:type="dxa"/>
          </w:tcPr>
          <w:p w14:paraId="06752CAD" w14:textId="77777777" w:rsidR="00EF1F9D" w:rsidRPr="007F735A" w:rsidRDefault="00EF1F9D" w:rsidP="00EF1F9D"/>
        </w:tc>
      </w:tr>
    </w:tbl>
    <w:p w14:paraId="1DE69099" w14:textId="77777777" w:rsidR="00EF1F9D" w:rsidRPr="007F735A" w:rsidRDefault="00EF1F9D" w:rsidP="00FA378F"/>
    <w:p w14:paraId="31460C55" w14:textId="77777777" w:rsidR="00EF1F9D" w:rsidRPr="007F735A" w:rsidRDefault="00EF1F9D" w:rsidP="00EF1F9D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EB4E9C" w:rsidRPr="007F735A" w14:paraId="0A25AF3F" w14:textId="77777777" w:rsidTr="00EB4E9C">
        <w:tc>
          <w:tcPr>
            <w:tcW w:w="6512" w:type="dxa"/>
          </w:tcPr>
          <w:p w14:paraId="1ADDCEF7" w14:textId="77777777" w:rsidR="00EB4E9C" w:rsidRPr="002D7169" w:rsidRDefault="00A3365A" w:rsidP="00AC2883">
            <w:pPr>
              <w:pStyle w:val="Sessiontc"/>
              <w:spacing w:line="240" w:lineRule="auto"/>
            </w:pPr>
            <w:r w:rsidRPr="002D7169">
              <w:t>Conseil</w:t>
            </w:r>
          </w:p>
          <w:p w14:paraId="4A5992AD" w14:textId="08A8CCB0" w:rsidR="0083359E" w:rsidRPr="002D7169" w:rsidRDefault="0020304B" w:rsidP="0051361E">
            <w:pPr>
              <w:pStyle w:val="Sessiontcplacedate"/>
            </w:pPr>
            <w:r w:rsidRPr="002D7169">
              <w:t xml:space="preserve">Cinquante-neuvième </w:t>
            </w:r>
            <w:r w:rsidR="00EB4E9C" w:rsidRPr="002D7169">
              <w:t xml:space="preserve">session </w:t>
            </w:r>
            <w:r w:rsidR="00A3365A" w:rsidRPr="002D7169">
              <w:t>ordinaire</w:t>
            </w:r>
          </w:p>
          <w:p w14:paraId="695CD27C" w14:textId="7489EADC" w:rsidR="00EB4E9C" w:rsidRPr="002D7169" w:rsidRDefault="00EB4E9C" w:rsidP="00E364BF">
            <w:pPr>
              <w:pStyle w:val="Sessiontcplacedate"/>
              <w:rPr>
                <w:sz w:val="22"/>
              </w:rPr>
            </w:pPr>
            <w:r w:rsidRPr="002D7169">
              <w:t xml:space="preserve">Genève, </w:t>
            </w:r>
            <w:r w:rsidR="00FE04B9" w:rsidRPr="002D7169">
              <w:t xml:space="preserve">24 </w:t>
            </w:r>
            <w:r w:rsidR="0020304B" w:rsidRPr="002D7169">
              <w:t xml:space="preserve">octobre </w:t>
            </w:r>
            <w:r w:rsidR="00FE04B9" w:rsidRPr="002D7169">
              <w:t>2025</w:t>
            </w:r>
          </w:p>
        </w:tc>
        <w:tc>
          <w:tcPr>
            <w:tcW w:w="3127" w:type="dxa"/>
          </w:tcPr>
          <w:p w14:paraId="2903BE82" w14:textId="11903D99" w:rsidR="00EB4E9C" w:rsidRPr="002D7169" w:rsidRDefault="00B13E41" w:rsidP="003C7FBE">
            <w:pPr>
              <w:pStyle w:val="Doccode"/>
              <w:rPr>
                <w:lang w:val="fr-FR"/>
              </w:rPr>
            </w:pPr>
            <w:r w:rsidRPr="002D7169">
              <w:rPr>
                <w:lang w:val="fr-FR"/>
              </w:rPr>
              <w:t>C/59/1</w:t>
            </w:r>
            <w:r w:rsidR="00E77A81">
              <w:rPr>
                <w:lang w:val="fr-FR"/>
              </w:rPr>
              <w:t xml:space="preserve"> Rev.</w:t>
            </w:r>
          </w:p>
          <w:p w14:paraId="0FB04471" w14:textId="7854E676" w:rsidR="00EB4E9C" w:rsidRPr="002D7169" w:rsidRDefault="00EB4E9C" w:rsidP="003C7FBE">
            <w:pPr>
              <w:pStyle w:val="Docoriginal"/>
            </w:pPr>
            <w:r w:rsidRPr="002D7169">
              <w:t>Original :</w:t>
            </w:r>
            <w:r w:rsidRPr="002D7169">
              <w:rPr>
                <w:b w:val="0"/>
                <w:spacing w:val="0"/>
              </w:rPr>
              <w:t xml:space="preserve">  </w:t>
            </w:r>
            <w:r w:rsidR="007F735A" w:rsidRPr="002D7169">
              <w:rPr>
                <w:b w:val="0"/>
                <w:spacing w:val="0"/>
              </w:rPr>
              <w:t>a</w:t>
            </w:r>
            <w:r w:rsidRPr="002D7169">
              <w:rPr>
                <w:b w:val="0"/>
                <w:spacing w:val="0"/>
              </w:rPr>
              <w:t>nglais</w:t>
            </w:r>
          </w:p>
          <w:p w14:paraId="783E53E7" w14:textId="41E466A3" w:rsidR="00EB4E9C" w:rsidRPr="007F735A" w:rsidRDefault="00EB4E9C" w:rsidP="00E364BF">
            <w:pPr>
              <w:pStyle w:val="Docoriginal"/>
            </w:pPr>
            <w:r w:rsidRPr="002D7169">
              <w:t>Date :</w:t>
            </w:r>
            <w:r w:rsidRPr="002D7169">
              <w:rPr>
                <w:b w:val="0"/>
                <w:spacing w:val="0"/>
              </w:rPr>
              <w:t xml:space="preserve">  </w:t>
            </w:r>
            <w:r w:rsidR="00E77A81">
              <w:rPr>
                <w:b w:val="0"/>
                <w:spacing w:val="0"/>
              </w:rPr>
              <w:t xml:space="preserve">2 octobre </w:t>
            </w:r>
            <w:r w:rsidR="00FE04B9" w:rsidRPr="002D7169">
              <w:rPr>
                <w:b w:val="0"/>
                <w:spacing w:val="0"/>
              </w:rPr>
              <w:t>2025</w:t>
            </w:r>
          </w:p>
        </w:tc>
      </w:tr>
    </w:tbl>
    <w:p w14:paraId="6FE6CF5E" w14:textId="226B255A" w:rsidR="00B13E41" w:rsidRPr="007F735A" w:rsidRDefault="00B13E41" w:rsidP="00B13E41">
      <w:pPr>
        <w:pStyle w:val="Titleofdoc0"/>
      </w:pPr>
      <w:r w:rsidRPr="007F735A">
        <w:t xml:space="preserve">Projet </w:t>
      </w:r>
      <w:r w:rsidR="005E0DA9">
        <w:t>révisé</w:t>
      </w:r>
      <w:r w:rsidR="005E0DA9" w:rsidRPr="007F735A">
        <w:t xml:space="preserve"> </w:t>
      </w:r>
      <w:r w:rsidRPr="007F735A">
        <w:t xml:space="preserve">d'ordre du jour </w:t>
      </w:r>
      <w:r w:rsidR="00EF1F9D" w:rsidRPr="007F735A">
        <w:t>annoté</w:t>
      </w:r>
    </w:p>
    <w:p w14:paraId="04AE2FBB" w14:textId="77777777" w:rsidR="00B13E41" w:rsidRPr="007F735A" w:rsidRDefault="00B13E41" w:rsidP="00B13E41">
      <w:pPr>
        <w:pStyle w:val="preparedby1"/>
        <w:jc w:val="left"/>
      </w:pPr>
      <w:r w:rsidRPr="007F735A">
        <w:t>préparé par le Bureau de l'Union</w:t>
      </w:r>
    </w:p>
    <w:p w14:paraId="4AD788EA" w14:textId="77777777" w:rsidR="007F735A" w:rsidRPr="006365CE" w:rsidRDefault="007F735A" w:rsidP="007F735A">
      <w:pPr>
        <w:pStyle w:val="Disclaimer"/>
        <w:rPr>
          <w:lang w:val="fr-FR"/>
        </w:rPr>
      </w:pPr>
      <w:r w:rsidRPr="006365CE">
        <w:rPr>
          <w:lang w:val="fr-FR"/>
        </w:rPr>
        <w:t>Avertissement : le présent document ne représente pas les principes ou les orientations de l’UPOV</w:t>
      </w:r>
      <w:r>
        <w:rPr>
          <w:lang w:val="fr-FR"/>
        </w:rPr>
        <w:t>.</w:t>
      </w:r>
      <w:r>
        <w:rPr>
          <w:lang w:val="fr-FR"/>
        </w:rPr>
        <w:br/>
      </w:r>
      <w:r>
        <w:rPr>
          <w:lang w:val="fr-FR"/>
        </w:rPr>
        <w:br/>
      </w:r>
      <w:r w:rsidRPr="006365CE">
        <w:rPr>
          <w:lang w:val="fr-FR"/>
        </w:rPr>
        <w:t>Ce document a été généré à l'aide d'une traduction automatique dont l'exactitude ne peut être garantie. Par conséquent, le texte dans la langue originale est la seule version authentique.</w:t>
      </w:r>
    </w:p>
    <w:p w14:paraId="5337C7CF" w14:textId="77777777" w:rsidR="00496809" w:rsidRPr="007F735A" w:rsidRDefault="00496809" w:rsidP="00496809">
      <w:pPr>
        <w:pStyle w:val="agendaitemtitle"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>Ouverture de la session</w:t>
      </w:r>
    </w:p>
    <w:p w14:paraId="1DF93BCC" w14:textId="77777777" w:rsidR="00496809" w:rsidRPr="007F735A" w:rsidRDefault="00496809" w:rsidP="00496809"/>
    <w:p w14:paraId="0FE6B677" w14:textId="77777777" w:rsidR="00DF38AA" w:rsidRPr="007F735A" w:rsidRDefault="00AC6FF1" w:rsidP="00AC6FF1">
      <w:pPr>
        <w:ind w:firstLine="567"/>
        <w:rPr>
          <w:spacing w:val="-2"/>
        </w:rPr>
      </w:pPr>
      <w:r w:rsidRPr="007F735A">
        <w:rPr>
          <w:spacing w:val="-2"/>
        </w:rPr>
        <w:t xml:space="preserve">Le Secrétaire général </w:t>
      </w:r>
      <w:r w:rsidR="00DF38AA" w:rsidRPr="007F735A">
        <w:rPr>
          <w:spacing w:val="-2"/>
        </w:rPr>
        <w:t>prononcera le discours d'ouverture du Conseil.</w:t>
      </w:r>
    </w:p>
    <w:p w14:paraId="7D77D4A7" w14:textId="1C208C08" w:rsidR="00496809" w:rsidRPr="007F735A" w:rsidRDefault="00DF38AA" w:rsidP="00AC6FF1">
      <w:pPr>
        <w:ind w:firstLine="567"/>
        <w:rPr>
          <w:spacing w:val="-2"/>
          <w:szCs w:val="24"/>
        </w:rPr>
      </w:pPr>
      <w:r w:rsidRPr="007F735A">
        <w:rPr>
          <w:spacing w:val="-2"/>
          <w:szCs w:val="24"/>
        </w:rPr>
        <w:t>La délégation du Nigeria interviendra au Conseil en tant que 80</w:t>
      </w:r>
      <w:r w:rsidR="007F735A" w:rsidRPr="007F735A">
        <w:rPr>
          <w:spacing w:val="-2"/>
          <w:szCs w:val="24"/>
          <w:vertAlign w:val="superscript"/>
        </w:rPr>
        <w:t>e</w:t>
      </w:r>
      <w:r w:rsidR="007F735A">
        <w:rPr>
          <w:spacing w:val="-2"/>
          <w:szCs w:val="24"/>
        </w:rPr>
        <w:t xml:space="preserve"> </w:t>
      </w:r>
      <w:r w:rsidRPr="007F735A">
        <w:rPr>
          <w:spacing w:val="-2"/>
          <w:szCs w:val="24"/>
        </w:rPr>
        <w:t>membre de l'UPOV.</w:t>
      </w:r>
    </w:p>
    <w:p w14:paraId="7BDDB933" w14:textId="77777777" w:rsidR="00DF38AA" w:rsidRPr="007F735A" w:rsidRDefault="00DF38AA" w:rsidP="00A67572"/>
    <w:p w14:paraId="5D39BC5F" w14:textId="77777777" w:rsidR="00A67572" w:rsidRPr="007F735A" w:rsidRDefault="00A67572" w:rsidP="00A67572"/>
    <w:p w14:paraId="7925F8CF" w14:textId="77777777" w:rsidR="00496809" w:rsidRPr="007F735A" w:rsidRDefault="00496809" w:rsidP="00496809">
      <w:pPr>
        <w:pStyle w:val="agendaitemtitle"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>Adoption de l'ordre du jour</w:t>
      </w:r>
    </w:p>
    <w:p w14:paraId="31D6C922" w14:textId="77777777" w:rsidR="00496809" w:rsidRPr="007F735A" w:rsidRDefault="00496809" w:rsidP="00496809"/>
    <w:p w14:paraId="11F0CA5E" w14:textId="77777777" w:rsidR="00A67572" w:rsidRPr="007F735A" w:rsidRDefault="00A67572" w:rsidP="00496809"/>
    <w:p w14:paraId="0FCBA010" w14:textId="5EC552A7" w:rsidR="007F735A" w:rsidRDefault="00496809" w:rsidP="00A67572">
      <w:pPr>
        <w:pStyle w:val="agendaitemtitle"/>
        <w:rPr>
          <w:snapToGrid w:val="0"/>
        </w:rPr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</w:r>
      <w:r w:rsidR="007F735A" w:rsidRPr="007F735A">
        <w:rPr>
          <w:snapToGrid w:val="0"/>
        </w:rPr>
        <w:t>Faits nouveaux intervenus à</w:t>
      </w:r>
      <w:r w:rsidRPr="007F735A">
        <w:rPr>
          <w:snapToGrid w:val="0"/>
        </w:rPr>
        <w:t xml:space="preserve"> l'UPOV et aperçu des questions pertinentes pour le </w:t>
      </w:r>
      <w:r w:rsidR="00BD3B89">
        <w:rPr>
          <w:snapToGrid w:val="0"/>
        </w:rPr>
        <w:t>Conseil</w:t>
      </w:r>
    </w:p>
    <w:p w14:paraId="41973220" w14:textId="27A8BF9D" w:rsidR="00496809" w:rsidRPr="007F735A" w:rsidRDefault="00496809" w:rsidP="007F735A">
      <w:pPr>
        <w:pStyle w:val="agendaitemtitle"/>
        <w:ind w:left="1134"/>
        <w:rPr>
          <w:snapToGrid w:val="0"/>
        </w:rPr>
      </w:pPr>
      <w:r w:rsidRPr="007F735A">
        <w:rPr>
          <w:b w:val="0"/>
          <w:bCs w:val="0"/>
          <w:snapToGrid w:val="0"/>
          <w:color w:val="auto"/>
        </w:rPr>
        <w:t xml:space="preserve">(document </w:t>
      </w:r>
      <w:r w:rsidRPr="007F735A">
        <w:rPr>
          <w:b w:val="0"/>
          <w:bCs w:val="0"/>
          <w:color w:val="auto"/>
        </w:rPr>
        <w:t>SESSIONS/2025/1</w:t>
      </w:r>
      <w:r w:rsidRPr="007F735A">
        <w:rPr>
          <w:b w:val="0"/>
          <w:bCs w:val="0"/>
          <w:snapToGrid w:val="0"/>
          <w:color w:val="auto"/>
        </w:rPr>
        <w:t>)</w:t>
      </w:r>
    </w:p>
    <w:p w14:paraId="606ACBF1" w14:textId="77777777" w:rsidR="00496809" w:rsidRPr="007F735A" w:rsidRDefault="00496809" w:rsidP="00496809">
      <w:pPr>
        <w:ind w:left="567" w:hanging="567"/>
        <w:rPr>
          <w:rFonts w:cs="Arial"/>
          <w:snapToGrid w:val="0"/>
        </w:rPr>
      </w:pPr>
    </w:p>
    <w:p w14:paraId="7C1EBFFA" w14:textId="6D4EF86A" w:rsidR="00496809" w:rsidRPr="007F735A" w:rsidRDefault="00D65C9D" w:rsidP="00496809">
      <w:pPr>
        <w:ind w:left="567"/>
      </w:pPr>
      <w:r w:rsidRPr="0074662B">
        <w:rPr>
          <w:rFonts w:cs="Arial"/>
          <w:snapToGrid w:val="0"/>
          <w:spacing w:val="-2"/>
        </w:rPr>
        <w:t xml:space="preserve">Une présentation sera faite sur des questions stratégiques, avec </w:t>
      </w:r>
      <w:r w:rsidR="00496809" w:rsidRPr="0074662B">
        <w:rPr>
          <w:rFonts w:cs="Arial"/>
          <w:snapToGrid w:val="0"/>
          <w:spacing w:val="-2"/>
        </w:rPr>
        <w:t xml:space="preserve">accès à une vidéo sur </w:t>
      </w:r>
      <w:r w:rsidR="00E100AB" w:rsidRPr="0074662B">
        <w:rPr>
          <w:rFonts w:cs="Arial"/>
          <w:snapToGrid w:val="0"/>
          <w:spacing w:val="-2"/>
        </w:rPr>
        <w:t xml:space="preserve">les faits nouveaux </w:t>
      </w:r>
      <w:r w:rsidR="00E100AB">
        <w:rPr>
          <w:rFonts w:cs="Arial"/>
          <w:snapToGrid w:val="0"/>
        </w:rPr>
        <w:t>intervenus à</w:t>
      </w:r>
      <w:r w:rsidR="00496809" w:rsidRPr="007F735A">
        <w:rPr>
          <w:rFonts w:cs="Arial"/>
          <w:snapToGrid w:val="0"/>
        </w:rPr>
        <w:t xml:space="preserve"> l'UPOV.</w:t>
      </w:r>
    </w:p>
    <w:p w14:paraId="42B7DB72" w14:textId="77777777" w:rsidR="00496809" w:rsidRPr="007F735A" w:rsidRDefault="00496809" w:rsidP="00496809"/>
    <w:p w14:paraId="226A878C" w14:textId="77777777" w:rsidR="00496809" w:rsidRPr="007F735A" w:rsidRDefault="00496809" w:rsidP="00496809"/>
    <w:p w14:paraId="699D0E74" w14:textId="3AB9F926" w:rsidR="00B13E41" w:rsidRPr="007F735A" w:rsidRDefault="00B13E41" w:rsidP="0039173F">
      <w:pPr>
        <w:pStyle w:val="agendaitemtitle"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</w:r>
      <w:r w:rsidR="00E77A81" w:rsidRPr="00E77A81">
        <w:t xml:space="preserve">Examen de la conformité du projet d'amendements à la loi de 2004 sur la protection des obtentions végétales [loi n° 634] de la Malaisie avec </w:t>
      </w:r>
      <w:r w:rsidRPr="007F735A">
        <w:t>l'Acte de 1991 de la Convention UPOV</w:t>
      </w:r>
    </w:p>
    <w:p w14:paraId="460674F0" w14:textId="02B9479C" w:rsidR="00E77A81" w:rsidRPr="007F735A" w:rsidRDefault="00E77A81" w:rsidP="00E77A81">
      <w:pPr>
        <w:pStyle w:val="agendaitemtitle"/>
        <w:ind w:left="1134"/>
        <w:rPr>
          <w:snapToGrid w:val="0"/>
        </w:rPr>
      </w:pPr>
      <w:r w:rsidRPr="007F735A">
        <w:rPr>
          <w:b w:val="0"/>
          <w:bCs w:val="0"/>
          <w:snapToGrid w:val="0"/>
          <w:color w:val="auto"/>
        </w:rPr>
        <w:t xml:space="preserve">(document </w:t>
      </w:r>
      <w:r>
        <w:rPr>
          <w:b w:val="0"/>
          <w:bCs w:val="0"/>
          <w:color w:val="auto"/>
        </w:rPr>
        <w:t>C/59/17</w:t>
      </w:r>
      <w:r w:rsidRPr="007F735A">
        <w:rPr>
          <w:b w:val="0"/>
          <w:bCs w:val="0"/>
          <w:snapToGrid w:val="0"/>
          <w:color w:val="auto"/>
        </w:rPr>
        <w:t>)</w:t>
      </w:r>
    </w:p>
    <w:p w14:paraId="4E86F20C" w14:textId="77777777" w:rsidR="003054E4" w:rsidRPr="007F735A" w:rsidRDefault="003054E4" w:rsidP="00B13E41">
      <w:pPr>
        <w:ind w:left="567" w:hanging="567"/>
        <w:jc w:val="left"/>
      </w:pPr>
    </w:p>
    <w:p w14:paraId="741D21F5" w14:textId="77777777" w:rsidR="0039173F" w:rsidRPr="007F735A" w:rsidRDefault="0039173F" w:rsidP="00B13E41">
      <w:pPr>
        <w:ind w:left="567" w:hanging="567"/>
        <w:jc w:val="left"/>
      </w:pPr>
    </w:p>
    <w:p w14:paraId="3CC1FCE3" w14:textId="40B409E1" w:rsidR="007F735A" w:rsidRDefault="00B13E41" w:rsidP="0039173F">
      <w:pPr>
        <w:pStyle w:val="agendaitemtitle"/>
      </w:pPr>
      <w:r w:rsidRPr="007F735A">
        <w:rPr>
          <w:snapToGrid w:val="0"/>
        </w:rPr>
        <w:fldChar w:fldCharType="begin"/>
      </w:r>
      <w:r w:rsidRPr="007F735A">
        <w:rPr>
          <w:snapToGrid w:val="0"/>
        </w:rPr>
        <w:instrText xml:space="preserve"> AUTONUM  </w:instrText>
      </w:r>
      <w:r w:rsidRPr="007F735A">
        <w:rPr>
          <w:snapToGrid w:val="0"/>
        </w:rPr>
        <w:fldChar w:fldCharType="end"/>
      </w:r>
      <w:r w:rsidRPr="007F735A">
        <w:rPr>
          <w:snapToGrid w:val="0"/>
        </w:rPr>
        <w:tab/>
      </w:r>
      <w:r w:rsidR="007F735A">
        <w:t>Rapport</w:t>
      </w:r>
      <w:r w:rsidRPr="007F735A">
        <w:t xml:space="preserve"> du Président sur les travaux de la cent </w:t>
      </w:r>
      <w:r w:rsidR="00FE04B9" w:rsidRPr="007F735A">
        <w:t xml:space="preserve">troisième </w:t>
      </w:r>
      <w:r w:rsidRPr="007F735A">
        <w:t>session du Comité consultatif</w:t>
      </w:r>
      <w:r w:rsidR="005C4935">
        <w:t>;</w:t>
      </w:r>
      <w:r w:rsidRPr="007F735A">
        <w:t xml:space="preserve"> adoption, le cas échéant, des recommandations préparées par ce Comité </w:t>
      </w:r>
    </w:p>
    <w:p w14:paraId="4716B381" w14:textId="4A79C687" w:rsidR="00B13E41" w:rsidRPr="007F735A" w:rsidRDefault="00B13E41" w:rsidP="007F735A">
      <w:pPr>
        <w:pStyle w:val="agendaitemtitle"/>
        <w:ind w:left="1134"/>
        <w:rPr>
          <w:b w:val="0"/>
          <w:bCs w:val="0"/>
          <w:color w:val="auto"/>
        </w:rPr>
      </w:pPr>
      <w:r w:rsidRPr="007F735A">
        <w:rPr>
          <w:b w:val="0"/>
          <w:bCs w:val="0"/>
          <w:color w:val="auto"/>
        </w:rPr>
        <w:t>(</w:t>
      </w:r>
      <w:r w:rsidR="00245ED1" w:rsidRPr="007F735A">
        <w:rPr>
          <w:b w:val="0"/>
          <w:bCs w:val="0"/>
          <w:color w:val="auto"/>
        </w:rPr>
        <w:t xml:space="preserve">document </w:t>
      </w:r>
      <w:r w:rsidR="00087525" w:rsidRPr="007F735A">
        <w:rPr>
          <w:b w:val="0"/>
          <w:bCs w:val="0"/>
          <w:color w:val="auto"/>
        </w:rPr>
        <w:t xml:space="preserve">CC/103/xx </w:t>
      </w:r>
      <w:r w:rsidR="001D7F6D" w:rsidRPr="007F735A">
        <w:rPr>
          <w:b w:val="0"/>
          <w:bCs w:val="0"/>
          <w:color w:val="auto"/>
        </w:rPr>
        <w:t>"Compte rendu"</w:t>
      </w:r>
      <w:r w:rsidRPr="007F735A">
        <w:rPr>
          <w:b w:val="0"/>
          <w:bCs w:val="0"/>
          <w:color w:val="auto"/>
        </w:rPr>
        <w:t>)</w:t>
      </w:r>
    </w:p>
    <w:p w14:paraId="5AE40A45" w14:textId="77777777" w:rsidR="001D7F6D" w:rsidRPr="007F735A" w:rsidRDefault="001D7F6D" w:rsidP="0039173F">
      <w:pPr>
        <w:pStyle w:val="agendaitemtitle"/>
        <w:rPr>
          <w:b w:val="0"/>
          <w:bCs w:val="0"/>
          <w:color w:val="auto"/>
        </w:rPr>
      </w:pPr>
    </w:p>
    <w:p w14:paraId="115249A8" w14:textId="2CD1B94D" w:rsidR="001D7F6D" w:rsidRPr="007F735A" w:rsidRDefault="001D7F6D" w:rsidP="001D7F6D">
      <w:pPr>
        <w:pStyle w:val="agendaitemtitle"/>
        <w:ind w:firstLine="0"/>
        <w:rPr>
          <w:b w:val="0"/>
          <w:bCs w:val="0"/>
          <w:color w:val="auto"/>
        </w:rPr>
      </w:pPr>
      <w:r w:rsidRPr="007F735A">
        <w:rPr>
          <w:b w:val="0"/>
          <w:bCs w:val="0"/>
          <w:color w:val="auto"/>
        </w:rPr>
        <w:t xml:space="preserve">En raison de la décision prise en 2024 de rendre publics les documents du Comité consultatif, le document pour ce point sera le </w:t>
      </w:r>
      <w:r w:rsidR="007F735A">
        <w:rPr>
          <w:b w:val="0"/>
          <w:bCs w:val="0"/>
          <w:color w:val="auto"/>
        </w:rPr>
        <w:t>compte rendu</w:t>
      </w:r>
      <w:r w:rsidRPr="007F735A">
        <w:rPr>
          <w:b w:val="0"/>
          <w:bCs w:val="0"/>
          <w:color w:val="auto"/>
        </w:rPr>
        <w:t xml:space="preserve"> de la session du CC/103.</w:t>
      </w:r>
    </w:p>
    <w:p w14:paraId="4CF147D6" w14:textId="77777777" w:rsidR="00B13E41" w:rsidRPr="007F735A" w:rsidRDefault="00B13E41" w:rsidP="00B13E41">
      <w:pPr>
        <w:ind w:left="567" w:hanging="567"/>
        <w:jc w:val="left"/>
      </w:pPr>
    </w:p>
    <w:p w14:paraId="7162BE36" w14:textId="77777777" w:rsidR="0039173F" w:rsidRPr="007F735A" w:rsidRDefault="0039173F" w:rsidP="00B13E41">
      <w:pPr>
        <w:ind w:left="567" w:hanging="567"/>
        <w:jc w:val="left"/>
      </w:pPr>
    </w:p>
    <w:bookmarkStart w:id="0" w:name="_Hlk193966668"/>
    <w:p w14:paraId="10A54785" w14:textId="77777777" w:rsidR="00136657" w:rsidRPr="007F735A" w:rsidRDefault="00136657" w:rsidP="00136657">
      <w:pPr>
        <w:pStyle w:val="agendaitemtitle"/>
        <w:keepNext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 xml:space="preserve">États financiers pour 2024 </w:t>
      </w:r>
      <w:r w:rsidRPr="007F735A">
        <w:rPr>
          <w:b w:val="0"/>
          <w:bCs w:val="0"/>
          <w:color w:val="auto"/>
        </w:rPr>
        <w:t>(document C/59/9)</w:t>
      </w:r>
    </w:p>
    <w:p w14:paraId="2FB56F57" w14:textId="77777777" w:rsidR="00136657" w:rsidRPr="007F735A" w:rsidRDefault="00136657" w:rsidP="00136657">
      <w:pPr>
        <w:ind w:left="567"/>
      </w:pPr>
    </w:p>
    <w:p w14:paraId="5E7D3505" w14:textId="1A8F8810" w:rsidR="00136657" w:rsidRPr="007F735A" w:rsidRDefault="00136657" w:rsidP="00136657">
      <w:pPr>
        <w:ind w:left="567"/>
      </w:pPr>
      <w:r w:rsidRPr="007F735A">
        <w:t xml:space="preserve">Le Conseil sera invité à </w:t>
      </w:r>
      <w:r w:rsidR="001D7F6D" w:rsidRPr="007F735A">
        <w:t xml:space="preserve">examiner et à </w:t>
      </w:r>
      <w:r w:rsidRPr="007F735A">
        <w:t xml:space="preserve">approuver les </w:t>
      </w:r>
      <w:r w:rsidR="007F735A">
        <w:t>é</w:t>
      </w:r>
      <w:r w:rsidRPr="007F735A">
        <w:t xml:space="preserve">tats financiers pour 2024.  </w:t>
      </w:r>
    </w:p>
    <w:p w14:paraId="0467E78C" w14:textId="77777777" w:rsidR="00136657" w:rsidRPr="007F735A" w:rsidRDefault="00136657" w:rsidP="00136657">
      <w:pPr>
        <w:ind w:left="567" w:hanging="567"/>
        <w:jc w:val="left"/>
      </w:pPr>
    </w:p>
    <w:p w14:paraId="212A9A76" w14:textId="77777777" w:rsidR="00136657" w:rsidRPr="007F735A" w:rsidRDefault="00136657" w:rsidP="00136657">
      <w:pPr>
        <w:ind w:left="567" w:hanging="567"/>
        <w:jc w:val="left"/>
      </w:pPr>
    </w:p>
    <w:p w14:paraId="7A7467F9" w14:textId="77777777" w:rsidR="00136657" w:rsidRPr="007F735A" w:rsidRDefault="00136657" w:rsidP="00136657">
      <w:pPr>
        <w:pStyle w:val="agendaitemtitle"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 xml:space="preserve">Rapport sur la performance de l'UPOV 2024 </w:t>
      </w:r>
      <w:r w:rsidRPr="007F735A">
        <w:rPr>
          <w:b w:val="0"/>
          <w:bCs w:val="0"/>
          <w:color w:val="auto"/>
        </w:rPr>
        <w:t>(document C/59/2)</w:t>
      </w:r>
    </w:p>
    <w:p w14:paraId="5EC5A3C1" w14:textId="77777777" w:rsidR="00136657" w:rsidRPr="007F735A" w:rsidRDefault="00136657" w:rsidP="00136657">
      <w:pPr>
        <w:ind w:left="1134" w:hanging="567"/>
        <w:jc w:val="left"/>
      </w:pPr>
    </w:p>
    <w:p w14:paraId="5F281D52" w14:textId="743E71A3" w:rsidR="00136657" w:rsidRPr="007F735A" w:rsidRDefault="00136657" w:rsidP="00136657">
      <w:pPr>
        <w:shd w:val="clear" w:color="auto" w:fill="FFFFFF" w:themeFill="background1"/>
        <w:ind w:left="567"/>
      </w:pPr>
      <w:bookmarkStart w:id="1" w:name="_Hlk198644678"/>
      <w:r w:rsidRPr="007F735A">
        <w:t xml:space="preserve">Le Conseil sera invité à </w:t>
      </w:r>
      <w:r w:rsidRPr="007F735A">
        <w:rPr>
          <w:snapToGrid w:val="0"/>
        </w:rPr>
        <w:t xml:space="preserve">prendre note du Rapport sur </w:t>
      </w:r>
      <w:r w:rsidR="007F735A">
        <w:rPr>
          <w:snapToGrid w:val="0"/>
        </w:rPr>
        <w:t xml:space="preserve">la performance </w:t>
      </w:r>
      <w:r w:rsidRPr="007F735A">
        <w:rPr>
          <w:snapToGrid w:val="0"/>
        </w:rPr>
        <w:t xml:space="preserve">de l'UPOV pour 2024 </w:t>
      </w:r>
      <w:r w:rsidR="00F4446D" w:rsidRPr="007F735A">
        <w:rPr>
          <w:snapToGrid w:val="0"/>
        </w:rPr>
        <w:t>(U</w:t>
      </w:r>
      <w:r w:rsidR="007F735A">
        <w:rPr>
          <w:snapToGrid w:val="0"/>
        </w:rPr>
        <w:t>PR</w:t>
      </w:r>
      <w:r w:rsidR="00F4446D" w:rsidRPr="007F735A">
        <w:rPr>
          <w:snapToGrid w:val="0"/>
        </w:rPr>
        <w:t>)</w:t>
      </w:r>
      <w:r w:rsidRPr="007F735A">
        <w:rPr>
          <w:snapToGrid w:val="0"/>
        </w:rPr>
        <w:t xml:space="preserve">.  </w:t>
      </w:r>
      <w:r w:rsidRPr="007F735A">
        <w:t>L</w:t>
      </w:r>
      <w:r w:rsidR="007F735A">
        <w:t>’UPR</w:t>
      </w:r>
      <w:r w:rsidRPr="007F735A">
        <w:t xml:space="preserve"> comprendra un aperçu des statistiques de 2024 </w:t>
      </w:r>
      <w:r w:rsidR="002C503F" w:rsidRPr="007F735A">
        <w:t>relatives aux demandes et aux titres octroyés dans les membres de l'UPOV</w:t>
      </w:r>
      <w:r w:rsidRPr="007F735A">
        <w:t xml:space="preserve">. </w:t>
      </w:r>
    </w:p>
    <w:bookmarkEnd w:id="1"/>
    <w:p w14:paraId="20F9B672" w14:textId="77777777" w:rsidR="00136657" w:rsidRPr="007F735A" w:rsidRDefault="00136657" w:rsidP="00136657">
      <w:pPr>
        <w:ind w:left="567" w:hanging="567"/>
        <w:jc w:val="left"/>
      </w:pPr>
    </w:p>
    <w:p w14:paraId="26D8FD38" w14:textId="77777777" w:rsidR="00136657" w:rsidRPr="007F735A" w:rsidRDefault="00136657" w:rsidP="00136657">
      <w:pPr>
        <w:ind w:left="567" w:hanging="567"/>
        <w:jc w:val="left"/>
      </w:pPr>
    </w:p>
    <w:p w14:paraId="6D7723F5" w14:textId="5D902E2C" w:rsidR="00136657" w:rsidRPr="007F735A" w:rsidRDefault="00136657" w:rsidP="007F735A">
      <w:pPr>
        <w:pStyle w:val="agendaitemtitle"/>
        <w:keepNext/>
        <w:rPr>
          <w:b w:val="0"/>
          <w:bCs w:val="0"/>
          <w:color w:val="auto"/>
        </w:rPr>
      </w:pPr>
      <w:r w:rsidRPr="007F735A">
        <w:lastRenderedPageBreak/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 xml:space="preserve">Rapport du vérificateur externe des comptes </w:t>
      </w:r>
      <w:r w:rsidRPr="007F735A">
        <w:rPr>
          <w:b w:val="0"/>
          <w:bCs w:val="0"/>
          <w:color w:val="auto"/>
        </w:rPr>
        <w:t>(document C/59/10)</w:t>
      </w:r>
    </w:p>
    <w:p w14:paraId="0EAB6D4F" w14:textId="77777777" w:rsidR="00136657" w:rsidRPr="007F735A" w:rsidRDefault="00136657" w:rsidP="007F735A">
      <w:pPr>
        <w:keepNext/>
        <w:ind w:left="1134" w:hanging="567"/>
        <w:jc w:val="left"/>
      </w:pPr>
    </w:p>
    <w:p w14:paraId="51AE29A2" w14:textId="3CE12357" w:rsidR="001D7F6D" w:rsidRPr="007F735A" w:rsidRDefault="001D7F6D" w:rsidP="00136657">
      <w:pPr>
        <w:shd w:val="clear" w:color="auto" w:fill="FFFFFF" w:themeFill="background1"/>
        <w:ind w:left="567"/>
      </w:pPr>
      <w:r w:rsidRPr="007F735A">
        <w:t>Le Contrôle fédéral des finances suisse présentera son rapport au Conseil.</w:t>
      </w:r>
    </w:p>
    <w:p w14:paraId="618D3A8D" w14:textId="5C0BF476" w:rsidR="00136657" w:rsidRPr="007F735A" w:rsidRDefault="00136657" w:rsidP="00136657">
      <w:pPr>
        <w:shd w:val="clear" w:color="auto" w:fill="FFFFFF" w:themeFill="background1"/>
        <w:ind w:left="567"/>
      </w:pPr>
      <w:r w:rsidRPr="007F735A">
        <w:t>Le Conseil sera invité à prendre note des informations contenues dans le Rapport du vérificateur externe des comptes.</w:t>
      </w:r>
    </w:p>
    <w:p w14:paraId="020C1EAD" w14:textId="77777777" w:rsidR="00136657" w:rsidRDefault="00136657" w:rsidP="00136657">
      <w:pPr>
        <w:ind w:left="567" w:hanging="567"/>
        <w:jc w:val="left"/>
      </w:pPr>
    </w:p>
    <w:p w14:paraId="3132253F" w14:textId="77777777" w:rsidR="007F735A" w:rsidRPr="007F735A" w:rsidRDefault="007F735A" w:rsidP="00136657">
      <w:pPr>
        <w:ind w:left="567" w:hanging="567"/>
        <w:jc w:val="left"/>
      </w:pPr>
    </w:p>
    <w:p w14:paraId="2082D2BF" w14:textId="06D80A36" w:rsidR="00136657" w:rsidRPr="007F735A" w:rsidRDefault="00136657" w:rsidP="00136657">
      <w:pPr>
        <w:pStyle w:val="agendaitemtitle"/>
        <w:keepNext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 xml:space="preserve">Procédure de nomination du </w:t>
      </w:r>
      <w:r w:rsidR="00861EE8" w:rsidRPr="00861EE8">
        <w:t>vérificateur externe des comptes</w:t>
      </w:r>
      <w:r w:rsidRPr="007F735A">
        <w:t xml:space="preserve"> </w:t>
      </w:r>
      <w:r w:rsidRPr="007F735A">
        <w:rPr>
          <w:b w:val="0"/>
          <w:bCs w:val="0"/>
          <w:color w:val="auto"/>
        </w:rPr>
        <w:t xml:space="preserve">(document C/59/18) </w:t>
      </w:r>
    </w:p>
    <w:p w14:paraId="55DBB391" w14:textId="77777777" w:rsidR="00136657" w:rsidRPr="007F735A" w:rsidRDefault="00136657" w:rsidP="00136657">
      <w:pPr>
        <w:keepNext/>
        <w:ind w:left="567"/>
      </w:pPr>
    </w:p>
    <w:p w14:paraId="688494C5" w14:textId="1D987AA2" w:rsidR="00136657" w:rsidRPr="007F735A" w:rsidRDefault="00136657" w:rsidP="00136657">
      <w:pPr>
        <w:keepLines/>
        <w:ind w:left="567"/>
      </w:pPr>
      <w:r w:rsidRPr="007F735A">
        <w:t xml:space="preserve">Le Conseil a désigné le Conseil d'audit de l'Indonésie comme vérificateur externe des comptes de l'UPOV pour vérifier les comptes de l'UPOV pour les années civiles 2025-2029.  Le Conseil a demandé au Bureau de l'Union de préparer d'éventuelles modifications des dispositions du Règlement financier et du règlement d'exécution du Règlement financier de l'UPOV (document UPOV/INF/4/6) relatives </w:t>
      </w:r>
      <w:r w:rsidR="00861EE8">
        <w:br/>
      </w:r>
      <w:r w:rsidRPr="007F735A">
        <w:t>à la nomination du vérificateur externe des comptes, pour examen par le Conseil à sa session d'octobre</w:t>
      </w:r>
      <w:r w:rsidR="00861EE8">
        <w:t> </w:t>
      </w:r>
      <w:r w:rsidRPr="007F735A">
        <w:t>2025.</w:t>
      </w:r>
      <w:r w:rsidR="00F4446D" w:rsidRPr="007F735A">
        <w:t xml:space="preserve">  Le Conseil sera invité à examiner et à approuver une proposition de modification du Règlement financier et du règlement d'exécution du Règlement financier de l'UPOV.</w:t>
      </w:r>
    </w:p>
    <w:p w14:paraId="310D8C48" w14:textId="77777777" w:rsidR="00136657" w:rsidRPr="007F735A" w:rsidRDefault="00136657" w:rsidP="00136657">
      <w:pPr>
        <w:ind w:left="567"/>
      </w:pPr>
    </w:p>
    <w:p w14:paraId="6A56A9B3" w14:textId="77777777" w:rsidR="00136657" w:rsidRPr="007F735A" w:rsidRDefault="00136657" w:rsidP="00136657">
      <w:pPr>
        <w:ind w:left="567"/>
      </w:pPr>
    </w:p>
    <w:p w14:paraId="2F3B32EE" w14:textId="77777777" w:rsidR="00136657" w:rsidRPr="007F735A" w:rsidRDefault="00136657" w:rsidP="00136657">
      <w:pPr>
        <w:pStyle w:val="agendaitemtitle"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 xml:space="preserve">Arriérés de contributions au 30 septembre 2025 </w:t>
      </w:r>
      <w:r w:rsidRPr="007F735A">
        <w:rPr>
          <w:b w:val="0"/>
          <w:bCs w:val="0"/>
          <w:color w:val="auto"/>
        </w:rPr>
        <w:t>(document C/59/11)</w:t>
      </w:r>
    </w:p>
    <w:p w14:paraId="0D1DAA42" w14:textId="77777777" w:rsidR="00136657" w:rsidRPr="007F735A" w:rsidRDefault="00136657" w:rsidP="00136657">
      <w:pPr>
        <w:ind w:left="1134" w:hanging="567"/>
        <w:jc w:val="left"/>
      </w:pPr>
    </w:p>
    <w:p w14:paraId="461958A1" w14:textId="01756DE3" w:rsidR="00136657" w:rsidRPr="007F735A" w:rsidRDefault="004B6F6A" w:rsidP="00136657">
      <w:pPr>
        <w:shd w:val="clear" w:color="auto" w:fill="FFFFFF" w:themeFill="background1"/>
        <w:ind w:left="567"/>
      </w:pPr>
      <w:bookmarkStart w:id="2" w:name="_Hlk198644958"/>
      <w:r w:rsidRPr="007F735A">
        <w:t xml:space="preserve">Le </w:t>
      </w:r>
      <w:r w:rsidR="00C62337">
        <w:t xml:space="preserve">Conseil </w:t>
      </w:r>
      <w:r w:rsidRPr="007F735A">
        <w:t>sera invité à prendre note de l'état des paiements des contributions indiquées dans le document C/59/11 au 30 septembre 2025, et de tout paiement supplémentaire effectué après le 30 septembre 2025 et avant le 24 octobre 2025.</w:t>
      </w:r>
    </w:p>
    <w:bookmarkEnd w:id="2"/>
    <w:p w14:paraId="5569EA3C" w14:textId="77777777" w:rsidR="00136657" w:rsidRPr="007F735A" w:rsidRDefault="00136657" w:rsidP="00136657">
      <w:pPr>
        <w:ind w:left="567" w:hanging="567"/>
        <w:jc w:val="left"/>
      </w:pPr>
    </w:p>
    <w:p w14:paraId="5B4BE027" w14:textId="77777777" w:rsidR="00136657" w:rsidRPr="007F735A" w:rsidRDefault="00136657" w:rsidP="00136657">
      <w:pPr>
        <w:ind w:left="567" w:hanging="567"/>
        <w:jc w:val="left"/>
      </w:pPr>
    </w:p>
    <w:p w14:paraId="08E328A4" w14:textId="77777777" w:rsidR="00136657" w:rsidRPr="007F735A" w:rsidRDefault="00136657" w:rsidP="00136657">
      <w:pPr>
        <w:pStyle w:val="agendaitemtitle"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 xml:space="preserve">Programme et budget pour l'exercice biennal 2026-2027 </w:t>
      </w:r>
      <w:r w:rsidRPr="007F735A">
        <w:rPr>
          <w:b w:val="0"/>
          <w:bCs w:val="0"/>
          <w:color w:val="auto"/>
        </w:rPr>
        <w:t>(document C/59/4)</w:t>
      </w:r>
    </w:p>
    <w:p w14:paraId="0D9AC158" w14:textId="77777777" w:rsidR="00136657" w:rsidRPr="007F735A" w:rsidRDefault="00136657" w:rsidP="00136657">
      <w:pPr>
        <w:ind w:left="567"/>
      </w:pPr>
    </w:p>
    <w:p w14:paraId="1A0F3020" w14:textId="40274A10" w:rsidR="00621FE6" w:rsidRPr="007F735A" w:rsidRDefault="00621FE6" w:rsidP="00621FE6">
      <w:pPr>
        <w:ind w:left="567"/>
      </w:pPr>
      <w:r w:rsidRPr="007F735A">
        <w:t>Le Conseil sera invité à examiner le projet de programme et de budget de l'Union pour l'exercice biennal 2026-2027, y compris :</w:t>
      </w:r>
    </w:p>
    <w:p w14:paraId="53B5EEE0" w14:textId="77777777" w:rsidR="00621FE6" w:rsidRPr="007F735A" w:rsidRDefault="00621FE6" w:rsidP="00621FE6"/>
    <w:p w14:paraId="0599EA82" w14:textId="54CFEF36" w:rsidR="00621FE6" w:rsidRPr="007F735A" w:rsidRDefault="00621FE6" w:rsidP="009145BE">
      <w:pPr>
        <w:spacing w:after="120"/>
        <w:ind w:left="1134" w:hanging="567"/>
      </w:pPr>
      <w:r w:rsidRPr="007F735A">
        <w:t>(i)</w:t>
      </w:r>
      <w:r w:rsidRPr="007F735A">
        <w:tab/>
        <w:t>le montant des contributions des membres de l'Union</w:t>
      </w:r>
      <w:r w:rsidR="005C4935">
        <w:t>;</w:t>
      </w:r>
    </w:p>
    <w:p w14:paraId="7CC63C9D" w14:textId="7A3282CB" w:rsidR="00621FE6" w:rsidRPr="007F735A" w:rsidRDefault="00621FE6" w:rsidP="009145BE">
      <w:pPr>
        <w:spacing w:after="120"/>
        <w:ind w:left="1134" w:hanging="567"/>
      </w:pPr>
      <w:r w:rsidRPr="007F735A">
        <w:t>(ii)</w:t>
      </w:r>
      <w:r w:rsidRPr="007F735A">
        <w:tab/>
        <w:t xml:space="preserve">le plafond maximal proposé pour les dépenses </w:t>
      </w:r>
      <w:r w:rsidR="00861EE8">
        <w:t>inscrite au</w:t>
      </w:r>
      <w:r w:rsidRPr="007F735A">
        <w:t xml:space="preserve"> budget ordinaire ou les recettes perçues au cours de l'exercice biennal, le montant le plus bas étant retenu</w:t>
      </w:r>
      <w:r w:rsidR="005C4935">
        <w:t>;</w:t>
      </w:r>
      <w:r w:rsidRPr="007F735A">
        <w:t xml:space="preserve"> et </w:t>
      </w:r>
    </w:p>
    <w:p w14:paraId="5C104680" w14:textId="77777777" w:rsidR="00621FE6" w:rsidRPr="007F735A" w:rsidRDefault="00621FE6" w:rsidP="00621FE6">
      <w:pPr>
        <w:ind w:firstLine="567"/>
      </w:pPr>
      <w:r w:rsidRPr="007F735A">
        <w:t>(iii)</w:t>
      </w:r>
      <w:r w:rsidRPr="007F735A">
        <w:tab/>
        <w:t>le nombre total de postes.</w:t>
      </w:r>
    </w:p>
    <w:p w14:paraId="776D72E4" w14:textId="77777777" w:rsidR="00621FE6" w:rsidRPr="007F735A" w:rsidRDefault="00621FE6" w:rsidP="00621FE6"/>
    <w:p w14:paraId="55364648" w14:textId="4ACFF4B9" w:rsidR="00136657" w:rsidRPr="007F735A" w:rsidRDefault="00621FE6" w:rsidP="00621FE6">
      <w:pPr>
        <w:ind w:left="567"/>
      </w:pPr>
      <w:r w:rsidRPr="007F735A">
        <w:t xml:space="preserve">Au cours de l'exercice biennal 2026-2027, l'UPOV se concentrera sur les domaines prioritaires, conformément à son plan </w:t>
      </w:r>
      <w:r w:rsidR="00861EE8">
        <w:t>de développement</w:t>
      </w:r>
      <w:r w:rsidRPr="007F735A">
        <w:t xml:space="preserve"> stratégique.  Les activités de communication et de numérisation joueront un rôle essentiel pour atteindre les résultats escomptés.  Pour limiter les dépenses, il sera procédé à une évaluation minutieuse des </w:t>
      </w:r>
      <w:r w:rsidR="00E7486E" w:rsidRPr="007F735A">
        <w:t xml:space="preserve">activités à privilégier </w:t>
      </w:r>
      <w:r w:rsidRPr="007F735A">
        <w:t>et à un recours accru aux outils de réunion virtuels/hybrides et à la participation en ligne à des événements organisés par des tiers, ce qui se traduira par une réduction de la durée et des frais de voyage.</w:t>
      </w:r>
    </w:p>
    <w:p w14:paraId="61F49CAD" w14:textId="77777777" w:rsidR="00136657" w:rsidRPr="007F735A" w:rsidRDefault="00136657" w:rsidP="00136657"/>
    <w:p w14:paraId="3C33BDDE" w14:textId="77777777" w:rsidR="009145BE" w:rsidRPr="007F735A" w:rsidRDefault="009145BE" w:rsidP="00136657"/>
    <w:p w14:paraId="1E33161E" w14:textId="4DCBBD1D" w:rsidR="00136657" w:rsidRPr="007F735A" w:rsidRDefault="00136657" w:rsidP="00136657">
      <w:pPr>
        <w:pStyle w:val="agendaitemtitle"/>
        <w:keepNext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 xml:space="preserve">Plan </w:t>
      </w:r>
      <w:r w:rsidR="00861EE8" w:rsidRPr="00861EE8">
        <w:t>de développement</w:t>
      </w:r>
      <w:r w:rsidRPr="007F735A">
        <w:t xml:space="preserve"> stratégique 2026-2029 </w:t>
      </w:r>
      <w:r w:rsidRPr="007F735A">
        <w:rPr>
          <w:b w:val="0"/>
          <w:bCs w:val="0"/>
          <w:color w:val="auto"/>
        </w:rPr>
        <w:t>(</w:t>
      </w:r>
      <w:r w:rsidR="0042041B" w:rsidRPr="007F735A">
        <w:rPr>
          <w:b w:val="0"/>
          <w:bCs w:val="0"/>
          <w:color w:val="auto"/>
        </w:rPr>
        <w:t>documents</w:t>
      </w:r>
      <w:bookmarkStart w:id="3" w:name="_Hlk200617753"/>
      <w:r w:rsidRPr="007F735A">
        <w:rPr>
          <w:b w:val="0"/>
          <w:bCs w:val="0"/>
          <w:color w:val="auto"/>
        </w:rPr>
        <w:t xml:space="preserve"> C/59/14, C/59/15</w:t>
      </w:r>
      <w:r w:rsidR="00C62337">
        <w:rPr>
          <w:b w:val="0"/>
          <w:bCs w:val="0"/>
          <w:color w:val="auto"/>
        </w:rPr>
        <w:t xml:space="preserve"> et</w:t>
      </w:r>
      <w:r w:rsidRPr="007F735A">
        <w:rPr>
          <w:b w:val="0"/>
          <w:bCs w:val="0"/>
          <w:color w:val="auto"/>
        </w:rPr>
        <w:t xml:space="preserve"> C/59/16)</w:t>
      </w:r>
      <w:bookmarkEnd w:id="3"/>
    </w:p>
    <w:p w14:paraId="28E44E33" w14:textId="77777777" w:rsidR="00136657" w:rsidRPr="007F735A" w:rsidRDefault="00136657" w:rsidP="00136657">
      <w:pPr>
        <w:keepNext/>
        <w:jc w:val="left"/>
      </w:pPr>
    </w:p>
    <w:p w14:paraId="659AD76B" w14:textId="32B9B9AE" w:rsidR="00621FE6" w:rsidRPr="007F735A" w:rsidRDefault="00621FE6" w:rsidP="00621FE6">
      <w:pPr>
        <w:ind w:left="567"/>
      </w:pPr>
      <w:bookmarkStart w:id="4" w:name="_Hlk198646825"/>
      <w:r w:rsidRPr="007F735A">
        <w:t xml:space="preserve">Le Conseil sera invité à examiner et à adopter le plan </w:t>
      </w:r>
      <w:r w:rsidR="00861EE8">
        <w:t>de développement</w:t>
      </w:r>
      <w:r w:rsidRPr="007F735A">
        <w:t xml:space="preserve"> stratégique 2026-2029 de l'UPOV (projet de </w:t>
      </w:r>
      <w:r w:rsidR="00861EE8">
        <w:t>SPB</w:t>
      </w:r>
      <w:r w:rsidRPr="007F735A">
        <w:t xml:space="preserve">) qui s'appuie sur le </w:t>
      </w:r>
      <w:r w:rsidR="00861EE8">
        <w:t xml:space="preserve">SPB </w:t>
      </w:r>
      <w:r w:rsidRPr="007F735A">
        <w:t xml:space="preserve">2023-2027 et comprend une nouvelle section avec les conclusions de l'exercice d'analyse de l'horizon.  Le projet de </w:t>
      </w:r>
      <w:r w:rsidR="00861EE8">
        <w:t xml:space="preserve">SPB </w:t>
      </w:r>
      <w:r w:rsidRPr="007F735A">
        <w:t>fait référence à des propositions concernant une déclaration d'appétence au risque de l'UPOV</w:t>
      </w:r>
      <w:r w:rsidR="00C62337">
        <w:t xml:space="preserve"> et</w:t>
      </w:r>
      <w:r w:rsidRPr="007F735A">
        <w:t xml:space="preserve"> une stratégie</w:t>
      </w:r>
      <w:r w:rsidR="00C62337">
        <w:t xml:space="preserve"> de l’UPOV</w:t>
      </w:r>
      <w:r w:rsidRPr="007F735A">
        <w:t xml:space="preserve"> en matière de ressources. </w:t>
      </w:r>
    </w:p>
    <w:bookmarkEnd w:id="4"/>
    <w:p w14:paraId="5C2541EF" w14:textId="77777777" w:rsidR="00136657" w:rsidRPr="007F735A" w:rsidRDefault="00136657" w:rsidP="00136657">
      <w:pPr>
        <w:jc w:val="left"/>
      </w:pPr>
    </w:p>
    <w:p w14:paraId="1C5F42A5" w14:textId="77777777" w:rsidR="00136657" w:rsidRPr="007F735A" w:rsidRDefault="00136657" w:rsidP="00136657">
      <w:pPr>
        <w:jc w:val="left"/>
      </w:pPr>
    </w:p>
    <w:p w14:paraId="60A03C16" w14:textId="0C0B0775" w:rsidR="00657AE4" w:rsidRPr="007F735A" w:rsidRDefault="00657AE4" w:rsidP="00657AE4">
      <w:pPr>
        <w:pStyle w:val="agendaitemtitle"/>
        <w:keepNext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>Élaboration d'orientations et documents proposés pour adoption par le Conseil</w:t>
      </w:r>
    </w:p>
    <w:p w14:paraId="7E2E0E00" w14:textId="77777777" w:rsidR="00657AE4" w:rsidRPr="007F735A" w:rsidRDefault="00657AE4" w:rsidP="00657AE4">
      <w:pPr>
        <w:keepNext/>
        <w:ind w:left="567"/>
        <w:rPr>
          <w:rFonts w:cs="Arial"/>
          <w:snapToGrid w:val="0"/>
        </w:rPr>
      </w:pPr>
      <w:r w:rsidRPr="007F735A">
        <w:rPr>
          <w:bCs/>
          <w:snapToGrid w:val="0"/>
          <w:szCs w:val="24"/>
        </w:rPr>
        <w:t>(</w:t>
      </w:r>
      <w:r w:rsidRPr="007F735A">
        <w:rPr>
          <w:rFonts w:cs="Arial"/>
          <w:snapToGrid w:val="0"/>
        </w:rPr>
        <w:t xml:space="preserve">document </w:t>
      </w:r>
      <w:r w:rsidRPr="007F735A">
        <w:t>SESSIONS/2025/2</w:t>
      </w:r>
      <w:r w:rsidRPr="007F735A">
        <w:rPr>
          <w:bCs/>
          <w:snapToGrid w:val="0"/>
          <w:szCs w:val="24"/>
        </w:rPr>
        <w:t xml:space="preserve">) </w:t>
      </w:r>
    </w:p>
    <w:p w14:paraId="47DC196D" w14:textId="77777777" w:rsidR="00657AE4" w:rsidRPr="007F735A" w:rsidRDefault="00657AE4" w:rsidP="00657AE4">
      <w:pPr>
        <w:keepNext/>
        <w:rPr>
          <w:rFonts w:cs="Arial"/>
          <w:snapToGrid w:val="0"/>
        </w:rPr>
      </w:pPr>
    </w:p>
    <w:p w14:paraId="61C83526" w14:textId="77777777" w:rsidR="00657AE4" w:rsidRPr="007F735A" w:rsidRDefault="00657AE4" w:rsidP="00657AE4">
      <w:pPr>
        <w:pStyle w:val="agendasubitemtitle"/>
      </w:pPr>
      <w:r w:rsidRPr="007F735A">
        <w:t>(a)</w:t>
      </w:r>
      <w:r w:rsidRPr="007F735A">
        <w:tab/>
        <w:t>Documents d'information :</w:t>
      </w:r>
    </w:p>
    <w:p w14:paraId="58ABE8BE" w14:textId="77777777" w:rsidR="00657AE4" w:rsidRPr="007F735A" w:rsidRDefault="00657AE4" w:rsidP="00657AE4">
      <w:pPr>
        <w:ind w:left="567"/>
      </w:pPr>
    </w:p>
    <w:p w14:paraId="21904CC0" w14:textId="0F2D745C" w:rsidR="005E3A4E" w:rsidRPr="007F735A" w:rsidRDefault="00657AE4" w:rsidP="00AC6FF1">
      <w:pPr>
        <w:ind w:left="2268" w:hanging="1701"/>
        <w:jc w:val="left"/>
      </w:pPr>
      <w:r w:rsidRPr="007F735A">
        <w:rPr>
          <w:rFonts w:eastAsia="Calibri" w:cs="Arial"/>
          <w:color w:val="006600"/>
          <w:bdr w:val="nil"/>
          <w:lang w:eastAsia="nl-NL"/>
        </w:rPr>
        <w:t>UPOV/INF/22</w:t>
      </w:r>
      <w:r w:rsidRPr="007F735A">
        <w:rPr>
          <w:rFonts w:eastAsia="Calibri" w:cs="Arial"/>
          <w:color w:val="006600"/>
          <w:bdr w:val="nil"/>
          <w:lang w:eastAsia="nl-NL"/>
        </w:rPr>
        <w:tab/>
        <w:t>Logiciels et matériels d'équipement utilisés par les membres de l'Union (révision)</w:t>
      </w:r>
      <w:r w:rsidRPr="007F735A">
        <w:br/>
        <w:t>(document UPOV/INF/22/12 Draft 1)</w:t>
      </w:r>
    </w:p>
    <w:p w14:paraId="69DA8E95" w14:textId="77777777" w:rsidR="00AC6FF1" w:rsidRPr="007F735A" w:rsidRDefault="00AC6FF1" w:rsidP="00AC6FF1">
      <w:pPr>
        <w:ind w:left="2268" w:hanging="1701"/>
        <w:jc w:val="left"/>
        <w:rPr>
          <w:rFonts w:eastAsia="Calibri" w:cs="Arial"/>
          <w:color w:val="006600"/>
          <w:bdr w:val="nil"/>
          <w:lang w:eastAsia="nl-NL"/>
        </w:rPr>
      </w:pPr>
    </w:p>
    <w:p w14:paraId="42F7460A" w14:textId="77777777" w:rsidR="00861EE8" w:rsidRDefault="00861EE8">
      <w:pPr>
        <w:jc w:val="left"/>
        <w:rPr>
          <w:rFonts w:eastAsia="Calibri" w:cs="Arial"/>
          <w:color w:val="006600"/>
          <w:bdr w:val="nil"/>
          <w:lang w:eastAsia="nl-NL"/>
        </w:rPr>
      </w:pPr>
      <w:r>
        <w:rPr>
          <w:b/>
          <w:bCs/>
        </w:rPr>
        <w:br w:type="page"/>
      </w:r>
    </w:p>
    <w:p w14:paraId="06319EDD" w14:textId="1E29C1AA" w:rsidR="00657AE4" w:rsidRPr="007F735A" w:rsidRDefault="00657AE4" w:rsidP="00657AE4">
      <w:pPr>
        <w:pStyle w:val="agendaitemtitle"/>
        <w:ind w:left="1134"/>
        <w:rPr>
          <w:b w:val="0"/>
          <w:bCs w:val="0"/>
        </w:rPr>
      </w:pPr>
      <w:r w:rsidRPr="007F735A">
        <w:rPr>
          <w:b w:val="0"/>
          <w:bCs w:val="0"/>
        </w:rPr>
        <w:lastRenderedPageBreak/>
        <w:t>(b)</w:t>
      </w:r>
      <w:r w:rsidRPr="007F735A">
        <w:rPr>
          <w:b w:val="0"/>
          <w:bCs w:val="0"/>
        </w:rPr>
        <w:tab/>
        <w:t>Documents TGP :</w:t>
      </w:r>
    </w:p>
    <w:p w14:paraId="38A83FC7" w14:textId="77777777" w:rsidR="00657AE4" w:rsidRPr="007F735A" w:rsidRDefault="00657AE4" w:rsidP="00657AE4">
      <w:pPr>
        <w:keepNext/>
        <w:ind w:left="567"/>
      </w:pPr>
    </w:p>
    <w:p w14:paraId="29A397AD" w14:textId="77777777" w:rsidR="00657AE4" w:rsidRPr="007F735A" w:rsidRDefault="00657AE4" w:rsidP="005C4935">
      <w:pPr>
        <w:spacing w:after="180"/>
        <w:ind w:left="1418" w:hanging="851"/>
        <w:rPr>
          <w:rFonts w:eastAsia="Calibri" w:cs="Arial"/>
          <w:color w:val="006600"/>
          <w:bdr w:val="nil"/>
          <w:lang w:eastAsia="nl-NL"/>
        </w:rPr>
      </w:pPr>
      <w:r w:rsidRPr="007F735A">
        <w:rPr>
          <w:rFonts w:eastAsia="Calibri" w:cs="Arial"/>
          <w:color w:val="006600"/>
          <w:bdr w:val="nil"/>
          <w:lang w:eastAsia="nl-NL"/>
        </w:rPr>
        <w:t xml:space="preserve">TGP/5 </w:t>
      </w:r>
      <w:r w:rsidRPr="007F735A">
        <w:rPr>
          <w:rFonts w:eastAsia="Calibri" w:cs="Arial"/>
          <w:color w:val="006600"/>
          <w:bdr w:val="nil"/>
          <w:lang w:eastAsia="nl-NL"/>
        </w:rPr>
        <w:tab/>
        <w:t>"Expérience et coopération en matière d'examen DHS</w:t>
      </w:r>
    </w:p>
    <w:p w14:paraId="57A5301B" w14:textId="10994FF4" w:rsidR="00657AE4" w:rsidRPr="007F735A" w:rsidRDefault="00657AE4" w:rsidP="005C4935">
      <w:pPr>
        <w:spacing w:after="180"/>
        <w:ind w:left="1418"/>
        <w:rPr>
          <w:rFonts w:eastAsia="MS Mincho"/>
          <w:color w:val="000000" w:themeColor="text1"/>
        </w:rPr>
      </w:pPr>
      <w:r w:rsidRPr="007F735A">
        <w:rPr>
          <w:rFonts w:eastAsia="Calibri" w:cs="Arial"/>
          <w:color w:val="006600"/>
          <w:bdr w:val="nil"/>
          <w:lang w:eastAsia="nl-NL"/>
        </w:rPr>
        <w:t>Section 6 "</w:t>
      </w:r>
      <w:r w:rsidR="00861EE8" w:rsidRPr="00861EE8">
        <w:rPr>
          <w:rFonts w:eastAsia="Calibri" w:cs="Arial"/>
          <w:color w:val="006600"/>
          <w:bdr w:val="nil"/>
          <w:lang w:eastAsia="nl-NL"/>
        </w:rPr>
        <w:t>Rapport UPOV d'examen technique et Formulaire UPOV de description variétale</w:t>
      </w:r>
      <w:r w:rsidRPr="007F735A">
        <w:rPr>
          <w:rFonts w:eastAsia="Calibri" w:cs="Arial"/>
          <w:color w:val="006600"/>
          <w:bdr w:val="nil"/>
          <w:lang w:eastAsia="nl-NL"/>
        </w:rPr>
        <w:t xml:space="preserve">" (révision) :  Explications supplémentaires concernant le "Rapport UPOV </w:t>
      </w:r>
      <w:r w:rsidR="00861EE8">
        <w:rPr>
          <w:rFonts w:eastAsia="Calibri" w:cs="Arial"/>
          <w:color w:val="006600"/>
          <w:bdr w:val="nil"/>
          <w:lang w:eastAsia="nl-NL"/>
        </w:rPr>
        <w:t>d’</w:t>
      </w:r>
      <w:r w:rsidRPr="007F735A">
        <w:rPr>
          <w:rFonts w:eastAsia="Calibri" w:cs="Arial"/>
          <w:color w:val="006600"/>
          <w:bdr w:val="nil"/>
          <w:lang w:eastAsia="nl-NL"/>
        </w:rPr>
        <w:t xml:space="preserve">examen technique et </w:t>
      </w:r>
      <w:r w:rsidR="00861EE8" w:rsidRPr="00861EE8">
        <w:rPr>
          <w:rFonts w:eastAsia="Calibri" w:cs="Arial"/>
          <w:color w:val="006600"/>
          <w:bdr w:val="nil"/>
          <w:lang w:eastAsia="nl-NL"/>
        </w:rPr>
        <w:t xml:space="preserve">Formulaire UPOV de description variétale </w:t>
      </w:r>
      <w:r w:rsidRPr="007F735A">
        <w:rPr>
          <w:rFonts w:eastAsia="Calibri" w:cs="Arial"/>
          <w:color w:val="006600"/>
          <w:bdr w:val="nil"/>
          <w:lang w:eastAsia="nl-NL"/>
        </w:rPr>
        <w:t xml:space="preserve">" </w:t>
      </w:r>
      <w:r w:rsidRPr="007F735A">
        <w:t xml:space="preserve">(document TGP/5, section 6/5 Draft 2) </w:t>
      </w:r>
    </w:p>
    <w:p w14:paraId="0652BF86" w14:textId="3127983D" w:rsidR="00657AE4" w:rsidRPr="007F735A" w:rsidRDefault="00657AE4" w:rsidP="005C4935">
      <w:pPr>
        <w:pStyle w:val="ListParagraph"/>
        <w:spacing w:after="240"/>
        <w:ind w:left="1418"/>
        <w:contextualSpacing w:val="0"/>
        <w:rPr>
          <w:rFonts w:eastAsia="MS Mincho"/>
          <w:color w:val="000000" w:themeColor="text1"/>
        </w:rPr>
      </w:pPr>
      <w:r w:rsidRPr="007F735A">
        <w:rPr>
          <w:rFonts w:eastAsia="MS Mincho"/>
          <w:color w:val="000000" w:themeColor="text1"/>
        </w:rPr>
        <w:t xml:space="preserve">Le Conseil </w:t>
      </w:r>
      <w:r w:rsidR="008F5CAB" w:rsidRPr="005B0E3D">
        <w:rPr>
          <w:rFonts w:eastAsia="MS Mincho" w:cs="Arial"/>
          <w:color w:val="000000" w:themeColor="text1"/>
        </w:rPr>
        <w:t>examinera une révision</w:t>
      </w:r>
      <w:r w:rsidR="008F5CAB">
        <w:rPr>
          <w:rFonts w:eastAsia="MS Mincho" w:cs="Arial"/>
          <w:color w:val="000000" w:themeColor="text1"/>
        </w:rPr>
        <w:t xml:space="preserve"> des explications</w:t>
      </w:r>
      <w:r w:rsidR="008F5CAB" w:rsidRPr="005B0E3D">
        <w:rPr>
          <w:rFonts w:eastAsia="MS Mincho" w:cs="Arial"/>
          <w:color w:val="000000" w:themeColor="text1"/>
        </w:rPr>
        <w:t xml:space="preserve"> d</w:t>
      </w:r>
      <w:r w:rsidR="008F5CAB">
        <w:rPr>
          <w:rFonts w:eastAsia="MS Mincho" w:cs="Arial"/>
          <w:color w:val="000000" w:themeColor="text1"/>
        </w:rPr>
        <w:t>ans le</w:t>
      </w:r>
      <w:r w:rsidR="008F5CAB" w:rsidRPr="005B0E3D">
        <w:rPr>
          <w:rFonts w:eastAsia="MS Mincho" w:cs="Arial"/>
          <w:color w:val="000000" w:themeColor="text1"/>
        </w:rPr>
        <w:t xml:space="preserve"> "Formulaire UPOV de description variétale" sur la manière de fournir des informations aux points 16 (variétés similaires/</w:t>
      </w:r>
      <w:r w:rsidR="008F5CAB">
        <w:rPr>
          <w:rFonts w:eastAsia="MS Mincho" w:cs="Arial"/>
          <w:color w:val="000000" w:themeColor="text1"/>
        </w:rPr>
        <w:t xml:space="preserve"> </w:t>
      </w:r>
      <w:r w:rsidR="008F5CAB" w:rsidRPr="005B0E3D">
        <w:rPr>
          <w:rFonts w:eastAsia="MS Mincho" w:cs="Arial"/>
          <w:color w:val="000000" w:themeColor="text1"/>
        </w:rPr>
        <w:t xml:space="preserve">différences) et 17 (informations supplémentaires); </w:t>
      </w:r>
      <w:r w:rsidR="008F5CAB">
        <w:rPr>
          <w:rFonts w:eastAsia="MS Mincho" w:cs="Arial"/>
          <w:color w:val="000000" w:themeColor="text1"/>
        </w:rPr>
        <w:t>ainsi qu’</w:t>
      </w:r>
      <w:r w:rsidR="008F5CAB" w:rsidRPr="005B0E3D">
        <w:rPr>
          <w:rFonts w:eastAsia="MS Mincho" w:cs="Arial"/>
          <w:color w:val="000000" w:themeColor="text1"/>
        </w:rPr>
        <w:t>une structure de document révisée indiquant la section "Description variétale" comme une annexe au "Rapport d'examen technique" et les explications comme un appendice.</w:t>
      </w:r>
    </w:p>
    <w:p w14:paraId="1BC7D452" w14:textId="5FCA6530" w:rsidR="00657AE4" w:rsidRPr="007F735A" w:rsidRDefault="00657AE4" w:rsidP="005C4935">
      <w:pPr>
        <w:spacing w:after="180"/>
        <w:ind w:left="1418" w:hanging="851"/>
        <w:rPr>
          <w:rFonts w:eastAsia="MS Mincho"/>
        </w:rPr>
      </w:pPr>
      <w:r w:rsidRPr="007F735A">
        <w:rPr>
          <w:rFonts w:eastAsia="Calibri" w:cs="Arial"/>
          <w:color w:val="006600"/>
          <w:bdr w:val="nil"/>
          <w:lang w:eastAsia="nl-NL"/>
        </w:rPr>
        <w:t>TGP/7</w:t>
      </w:r>
      <w:r w:rsidRPr="007F735A">
        <w:rPr>
          <w:rFonts w:eastAsia="Calibri" w:cs="Arial"/>
          <w:color w:val="006600"/>
          <w:bdr w:val="nil"/>
          <w:lang w:eastAsia="nl-NL"/>
        </w:rPr>
        <w:tab/>
        <w:t>"Élaboration des principes directeurs d'examen", note d'orientation 36 "Variétés indiquées à titre d'exemple" (révision) : Situations dans lesquelles les illustrations peuvent compléter ou remplacer les variétés indiquées à titre d'exemple</w:t>
      </w:r>
      <w:r w:rsidR="005C4935">
        <w:rPr>
          <w:rFonts w:eastAsia="Calibri" w:cs="Arial"/>
          <w:color w:val="006600"/>
          <w:bdr w:val="nil"/>
          <w:lang w:eastAsia="nl-NL"/>
        </w:rPr>
        <w:t xml:space="preserve"> </w:t>
      </w:r>
      <w:r w:rsidRPr="007F735A">
        <w:rPr>
          <w:bCs/>
          <w:snapToGrid w:val="0"/>
          <w:szCs w:val="24"/>
        </w:rPr>
        <w:t>(</w:t>
      </w:r>
      <w:r w:rsidRPr="007F735A">
        <w:rPr>
          <w:rFonts w:cs="Arial"/>
          <w:snapToGrid w:val="0"/>
        </w:rPr>
        <w:t xml:space="preserve">document </w:t>
      </w:r>
      <w:r w:rsidRPr="007F735A">
        <w:t>SESSIONS/2025/2</w:t>
      </w:r>
      <w:r w:rsidRPr="007F735A">
        <w:rPr>
          <w:bCs/>
          <w:snapToGrid w:val="0"/>
          <w:szCs w:val="24"/>
        </w:rPr>
        <w:t>)</w:t>
      </w:r>
    </w:p>
    <w:p w14:paraId="306F4DD8" w14:textId="53E0E4B5" w:rsidR="00657AE4" w:rsidRPr="007F735A" w:rsidRDefault="00657AE4" w:rsidP="00657AE4">
      <w:pPr>
        <w:pStyle w:val="ListParagraph"/>
        <w:spacing w:after="120"/>
        <w:ind w:left="1418"/>
      </w:pPr>
      <w:r w:rsidRPr="007F735A">
        <w:rPr>
          <w:color w:val="000000" w:themeColor="text1"/>
        </w:rPr>
        <w:t xml:space="preserve">Le Conseil examinera la proposition visant à préciser les situations dans lesquelles les variétés indiquées à titre d'exemple doivent être </w:t>
      </w:r>
      <w:r w:rsidRPr="007F735A">
        <w:t>mentionnées dans les caractères utilisés dans les principes directeurs d'examen et celles dans lesquelles les illustrations peuvent les remplacer.</w:t>
      </w:r>
    </w:p>
    <w:p w14:paraId="562F5F96" w14:textId="77777777" w:rsidR="00657AE4" w:rsidRPr="009576B0" w:rsidRDefault="00657AE4" w:rsidP="00657AE4">
      <w:pPr>
        <w:rPr>
          <w:sz w:val="18"/>
          <w:szCs w:val="18"/>
        </w:rPr>
      </w:pPr>
    </w:p>
    <w:bookmarkEnd w:id="0"/>
    <w:p w14:paraId="3D72FBF5" w14:textId="77777777" w:rsidR="00FE04B9" w:rsidRPr="009576B0" w:rsidRDefault="00FE04B9" w:rsidP="00FE04B9">
      <w:pPr>
        <w:rPr>
          <w:sz w:val="18"/>
          <w:szCs w:val="18"/>
        </w:rPr>
      </w:pPr>
    </w:p>
    <w:p w14:paraId="59D28F04" w14:textId="77777777" w:rsidR="00B13E41" w:rsidRPr="007F735A" w:rsidRDefault="00B13E41" w:rsidP="00657AE4">
      <w:pPr>
        <w:pStyle w:val="agendaitemtitle"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</w:r>
      <w:r w:rsidRPr="007F735A">
        <w:rPr>
          <w:snapToGrid w:val="0"/>
        </w:rPr>
        <w:t>Programme des réunions :</w:t>
      </w:r>
    </w:p>
    <w:p w14:paraId="7DC56C95" w14:textId="77777777" w:rsidR="00B13E41" w:rsidRPr="009576B0" w:rsidRDefault="00B13E41" w:rsidP="00B13E41">
      <w:pPr>
        <w:keepNext/>
        <w:ind w:left="1134" w:hanging="567"/>
        <w:jc w:val="left"/>
        <w:rPr>
          <w:sz w:val="18"/>
          <w:szCs w:val="18"/>
        </w:rPr>
      </w:pPr>
    </w:p>
    <w:p w14:paraId="19E3920F" w14:textId="1EB85B32" w:rsidR="00B13E41" w:rsidRPr="007F735A" w:rsidRDefault="00B13E41" w:rsidP="00657AE4">
      <w:pPr>
        <w:pStyle w:val="agendasubitemtitle"/>
        <w:rPr>
          <w:snapToGrid w:val="0"/>
        </w:rPr>
      </w:pPr>
      <w:r w:rsidRPr="007F735A">
        <w:rPr>
          <w:snapToGrid w:val="0"/>
        </w:rPr>
        <w:t>(a)</w:t>
      </w:r>
      <w:r w:rsidRPr="007F735A">
        <w:rPr>
          <w:snapToGrid w:val="0"/>
        </w:rPr>
        <w:tab/>
        <w:t xml:space="preserve">Approbation des programmes de travail du Comité administratif et juridique, du Comité technique et des groupes de travail techniques </w:t>
      </w:r>
      <w:r w:rsidRPr="007F735A">
        <w:rPr>
          <w:snapToGrid w:val="0"/>
          <w:color w:val="auto"/>
        </w:rPr>
        <w:t>(</w:t>
      </w:r>
      <w:r w:rsidR="00245ED1" w:rsidRPr="007F735A">
        <w:rPr>
          <w:snapToGrid w:val="0"/>
          <w:color w:val="auto"/>
        </w:rPr>
        <w:t xml:space="preserve">document </w:t>
      </w:r>
      <w:r w:rsidR="00FE04B9" w:rsidRPr="007F735A">
        <w:rPr>
          <w:snapToGrid w:val="0"/>
          <w:color w:val="auto"/>
        </w:rPr>
        <w:t>C/59/12</w:t>
      </w:r>
      <w:r w:rsidRPr="007F735A">
        <w:rPr>
          <w:snapToGrid w:val="0"/>
          <w:color w:val="auto"/>
        </w:rPr>
        <w:t>)</w:t>
      </w:r>
    </w:p>
    <w:p w14:paraId="4A66FBBA" w14:textId="77777777" w:rsidR="00B13E41" w:rsidRPr="009576B0" w:rsidRDefault="00B13E41" w:rsidP="00B13E41">
      <w:pPr>
        <w:keepNext/>
        <w:ind w:left="1134" w:hanging="567"/>
        <w:jc w:val="left"/>
        <w:rPr>
          <w:bCs/>
          <w:snapToGrid w:val="0"/>
          <w:sz w:val="18"/>
          <w:szCs w:val="22"/>
        </w:rPr>
      </w:pPr>
    </w:p>
    <w:p w14:paraId="6BD3E3D6" w14:textId="104ADE45" w:rsidR="00B13E41" w:rsidRPr="007F735A" w:rsidRDefault="00B13E41" w:rsidP="00657AE4">
      <w:pPr>
        <w:pStyle w:val="agendasubitemtitle"/>
        <w:rPr>
          <w:snapToGrid w:val="0"/>
        </w:rPr>
      </w:pPr>
      <w:r w:rsidRPr="007F735A">
        <w:rPr>
          <w:snapToGrid w:val="0"/>
        </w:rPr>
        <w:t>(b)</w:t>
      </w:r>
      <w:r w:rsidRPr="007F735A">
        <w:rPr>
          <w:snapToGrid w:val="0"/>
        </w:rPr>
        <w:tab/>
        <w:t xml:space="preserve">Calendrier des réunions </w:t>
      </w:r>
      <w:r w:rsidRPr="007F735A">
        <w:rPr>
          <w:snapToGrid w:val="0"/>
          <w:color w:val="auto"/>
        </w:rPr>
        <w:t>(</w:t>
      </w:r>
      <w:r w:rsidR="00245ED1" w:rsidRPr="007F735A">
        <w:rPr>
          <w:snapToGrid w:val="0"/>
          <w:color w:val="auto"/>
        </w:rPr>
        <w:t xml:space="preserve">document </w:t>
      </w:r>
      <w:r w:rsidR="00FE04B9" w:rsidRPr="007F735A">
        <w:rPr>
          <w:snapToGrid w:val="0"/>
          <w:color w:val="auto"/>
        </w:rPr>
        <w:t>C/59/8</w:t>
      </w:r>
      <w:r w:rsidRPr="007F735A">
        <w:rPr>
          <w:snapToGrid w:val="0"/>
          <w:color w:val="auto"/>
        </w:rPr>
        <w:t>)</w:t>
      </w:r>
    </w:p>
    <w:p w14:paraId="3AD87DB5" w14:textId="77777777" w:rsidR="00B13E41" w:rsidRPr="009576B0" w:rsidRDefault="00B13E41" w:rsidP="00B13E41">
      <w:pPr>
        <w:jc w:val="left"/>
        <w:rPr>
          <w:bCs/>
          <w:snapToGrid w:val="0"/>
          <w:sz w:val="18"/>
          <w:szCs w:val="22"/>
        </w:rPr>
      </w:pPr>
    </w:p>
    <w:p w14:paraId="64CBCA13" w14:textId="77777777" w:rsidR="00657AE4" w:rsidRPr="009576B0" w:rsidRDefault="00657AE4" w:rsidP="00B13E41">
      <w:pPr>
        <w:jc w:val="left"/>
        <w:rPr>
          <w:bCs/>
          <w:snapToGrid w:val="0"/>
          <w:sz w:val="18"/>
          <w:szCs w:val="22"/>
        </w:rPr>
      </w:pPr>
    </w:p>
    <w:p w14:paraId="52943E44" w14:textId="180DC49A" w:rsidR="00035A0C" w:rsidRPr="007F735A" w:rsidRDefault="00447ED3" w:rsidP="00035A0C">
      <w:pPr>
        <w:pStyle w:val="agendaitemtitle"/>
        <w:rPr>
          <w:snapToGrid w:val="0"/>
        </w:rPr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="00035A0C" w:rsidRPr="007F735A">
        <w:rPr>
          <w:snapToGrid w:val="0"/>
        </w:rPr>
        <w:tab/>
        <w:t xml:space="preserve">Élection </w:t>
      </w:r>
      <w:r w:rsidR="00DB4A2B" w:rsidRPr="00DB4A2B">
        <w:rPr>
          <w:snapToGrid w:val="0"/>
        </w:rPr>
        <w:t>du nouveau président et du nouveau vice-président</w:t>
      </w:r>
      <w:r w:rsidR="00035A0C" w:rsidRPr="007F735A">
        <w:rPr>
          <w:snapToGrid w:val="0"/>
        </w:rPr>
        <w:t xml:space="preserve"> :</w:t>
      </w:r>
    </w:p>
    <w:p w14:paraId="1C25956A" w14:textId="77777777" w:rsidR="00035A0C" w:rsidRPr="009576B0" w:rsidRDefault="00035A0C" w:rsidP="00035A0C">
      <w:pPr>
        <w:rPr>
          <w:bCs/>
          <w:snapToGrid w:val="0"/>
          <w:sz w:val="18"/>
          <w:szCs w:val="22"/>
        </w:rPr>
      </w:pPr>
    </w:p>
    <w:p w14:paraId="68E1CDC2" w14:textId="250EEEE4" w:rsidR="00035A0C" w:rsidRPr="007F735A" w:rsidRDefault="00035A0C" w:rsidP="005C4935">
      <w:pPr>
        <w:pStyle w:val="ListParagraph"/>
        <w:numPr>
          <w:ilvl w:val="0"/>
          <w:numId w:val="3"/>
        </w:numPr>
        <w:spacing w:after="120"/>
        <w:ind w:left="1134" w:hanging="567"/>
        <w:contextualSpacing w:val="0"/>
      </w:pPr>
      <w:r w:rsidRPr="007F735A">
        <w:t>du Conseil</w:t>
      </w:r>
    </w:p>
    <w:p w14:paraId="38C7037F" w14:textId="48EF5E0B" w:rsidR="00035A0C" w:rsidRPr="007F735A" w:rsidRDefault="00035A0C" w:rsidP="005C4935">
      <w:pPr>
        <w:pStyle w:val="ListParagraph"/>
        <w:numPr>
          <w:ilvl w:val="0"/>
          <w:numId w:val="3"/>
        </w:numPr>
        <w:spacing w:after="120"/>
        <w:ind w:left="1134" w:hanging="567"/>
        <w:contextualSpacing w:val="0"/>
      </w:pPr>
      <w:r w:rsidRPr="007F735A">
        <w:t>du comité administratif et juridique</w:t>
      </w:r>
    </w:p>
    <w:p w14:paraId="6DB9D69B" w14:textId="21F7B533" w:rsidR="00035A0C" w:rsidRPr="007F735A" w:rsidRDefault="00035A0C" w:rsidP="00035A0C">
      <w:pPr>
        <w:pStyle w:val="ListParagraph"/>
        <w:numPr>
          <w:ilvl w:val="0"/>
          <w:numId w:val="3"/>
        </w:numPr>
        <w:ind w:left="1134" w:hanging="567"/>
      </w:pPr>
      <w:r w:rsidRPr="007F735A">
        <w:t>du comité technique</w:t>
      </w:r>
    </w:p>
    <w:p w14:paraId="0D6ADFDD" w14:textId="77777777" w:rsidR="00035A0C" w:rsidRPr="009576B0" w:rsidRDefault="00035A0C" w:rsidP="00035A0C">
      <w:pPr>
        <w:rPr>
          <w:sz w:val="18"/>
          <w:szCs w:val="18"/>
        </w:rPr>
      </w:pPr>
    </w:p>
    <w:p w14:paraId="023606EB" w14:textId="77777777" w:rsidR="00035A0C" w:rsidRPr="009576B0" w:rsidRDefault="00035A0C" w:rsidP="00035A0C">
      <w:pPr>
        <w:rPr>
          <w:sz w:val="18"/>
          <w:szCs w:val="18"/>
        </w:rPr>
      </w:pPr>
    </w:p>
    <w:p w14:paraId="255BAF55" w14:textId="7F0B3982" w:rsidR="00B13E41" w:rsidRPr="007F735A" w:rsidRDefault="00B13E41" w:rsidP="00657AE4">
      <w:pPr>
        <w:pStyle w:val="agendaitemtitle"/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  <w:t>Questions pour information</w:t>
      </w:r>
      <w:r w:rsidR="009576B0">
        <w:rPr>
          <w:rStyle w:val="FootnoteReference"/>
        </w:rPr>
        <w:footnoteReference w:id="2"/>
      </w:r>
      <w:r w:rsidRPr="007F735A">
        <w:t xml:space="preserve"> :</w:t>
      </w:r>
    </w:p>
    <w:p w14:paraId="49622539" w14:textId="77777777" w:rsidR="00B13E41" w:rsidRPr="009576B0" w:rsidRDefault="00B13E41" w:rsidP="002C503F">
      <w:pPr>
        <w:jc w:val="left"/>
        <w:rPr>
          <w:color w:val="006600"/>
          <w:sz w:val="18"/>
          <w:szCs w:val="18"/>
        </w:rPr>
      </w:pPr>
    </w:p>
    <w:p w14:paraId="553AD146" w14:textId="5955ED60" w:rsidR="00B13E41" w:rsidRPr="007F735A" w:rsidRDefault="00DB4A2B" w:rsidP="00B13E41">
      <w:pPr>
        <w:pStyle w:val="ListParagraph"/>
        <w:numPr>
          <w:ilvl w:val="0"/>
          <w:numId w:val="1"/>
        </w:numPr>
        <w:ind w:left="1134" w:hanging="567"/>
        <w:jc w:val="left"/>
      </w:pPr>
      <w:r>
        <w:rPr>
          <w:color w:val="006600"/>
        </w:rPr>
        <w:t>Rapport sur l</w:t>
      </w:r>
      <w:r w:rsidR="00B13E41" w:rsidRPr="007F735A">
        <w:rPr>
          <w:color w:val="006600"/>
        </w:rPr>
        <w:t xml:space="preserve">es activités </w:t>
      </w:r>
      <w:r w:rsidR="005C4935">
        <w:rPr>
          <w:color w:val="006600"/>
        </w:rPr>
        <w:t>menées pendant l</w:t>
      </w:r>
      <w:r w:rsidR="00B13E41" w:rsidRPr="007F735A">
        <w:rPr>
          <w:color w:val="006600"/>
        </w:rPr>
        <w:t xml:space="preserve">es neuf premiers mois de </w:t>
      </w:r>
      <w:r w:rsidR="00FE04B9" w:rsidRPr="007F735A">
        <w:rPr>
          <w:color w:val="006600"/>
        </w:rPr>
        <w:t xml:space="preserve">2025 </w:t>
      </w:r>
      <w:r w:rsidR="00B13E41" w:rsidRPr="007F735A">
        <w:t>(</w:t>
      </w:r>
      <w:r w:rsidR="00245ED1" w:rsidRPr="007F735A">
        <w:t xml:space="preserve">document </w:t>
      </w:r>
      <w:r w:rsidR="00B13E41" w:rsidRPr="007F735A">
        <w:t>C/59/3</w:t>
      </w:r>
      <w:r w:rsidR="00D65287" w:rsidRPr="007F735A">
        <w:t>)</w:t>
      </w:r>
    </w:p>
    <w:p w14:paraId="652FA092" w14:textId="77777777" w:rsidR="00C83C0E" w:rsidRPr="009576B0" w:rsidRDefault="00C83C0E" w:rsidP="00B13E41">
      <w:pPr>
        <w:ind w:left="1134" w:hanging="567"/>
        <w:jc w:val="left"/>
        <w:rPr>
          <w:sz w:val="18"/>
          <w:szCs w:val="18"/>
        </w:rPr>
      </w:pPr>
    </w:p>
    <w:p w14:paraId="4B37C644" w14:textId="0FFC101C" w:rsidR="002C503F" w:rsidRPr="007F735A" w:rsidRDefault="00DF38AA" w:rsidP="00DF38AA">
      <w:pPr>
        <w:ind w:left="1701" w:hanging="567"/>
        <w:jc w:val="left"/>
      </w:pPr>
      <w:r w:rsidRPr="007F735A">
        <w:t>Le Conseil recevra une présentation sur la mise en place d'un nouveau site web pour l'UPOV.</w:t>
      </w:r>
    </w:p>
    <w:p w14:paraId="09FC1094" w14:textId="77777777" w:rsidR="00DF38AA" w:rsidRPr="009576B0" w:rsidRDefault="00DF38AA" w:rsidP="00DF38AA">
      <w:pPr>
        <w:ind w:left="1701" w:hanging="567"/>
        <w:jc w:val="left"/>
        <w:rPr>
          <w:sz w:val="18"/>
          <w:szCs w:val="18"/>
        </w:rPr>
      </w:pPr>
    </w:p>
    <w:p w14:paraId="32750007" w14:textId="77777777" w:rsidR="00B13E41" w:rsidRPr="007F735A" w:rsidRDefault="00B13E41" w:rsidP="00B13E41">
      <w:pPr>
        <w:pStyle w:val="ListParagraph"/>
        <w:keepNext/>
        <w:numPr>
          <w:ilvl w:val="0"/>
          <w:numId w:val="1"/>
        </w:numPr>
        <w:ind w:left="1134" w:hanging="567"/>
        <w:jc w:val="left"/>
        <w:rPr>
          <w:color w:val="006600"/>
        </w:rPr>
      </w:pPr>
      <w:r w:rsidRPr="007F735A">
        <w:rPr>
          <w:color w:val="006600"/>
        </w:rPr>
        <w:t xml:space="preserve">Situation dans les domaines législatif, administratif et technique : </w:t>
      </w:r>
    </w:p>
    <w:p w14:paraId="4D8EEBC7" w14:textId="77777777" w:rsidR="00B13E41" w:rsidRPr="007F735A" w:rsidRDefault="00B13E41" w:rsidP="00B13E41">
      <w:pPr>
        <w:keepNext/>
        <w:jc w:val="left"/>
        <w:rPr>
          <w:color w:val="008000"/>
        </w:rPr>
      </w:pPr>
    </w:p>
    <w:p w14:paraId="7EF805F5" w14:textId="79FC5105" w:rsidR="00B13E41" w:rsidRPr="007F735A" w:rsidRDefault="00B13E41" w:rsidP="00B13E41">
      <w:pPr>
        <w:ind w:left="1560" w:hanging="426"/>
        <w:jc w:val="left"/>
      </w:pPr>
      <w:r w:rsidRPr="007F735A">
        <w:t>(i)</w:t>
      </w:r>
      <w:r w:rsidRPr="007F735A">
        <w:tab/>
      </w:r>
      <w:r w:rsidR="005C4935">
        <w:rPr>
          <w:color w:val="006600"/>
        </w:rPr>
        <w:t xml:space="preserve">Rapports </w:t>
      </w:r>
      <w:r w:rsidRPr="007F735A">
        <w:rPr>
          <w:color w:val="006600"/>
        </w:rPr>
        <w:t xml:space="preserve">des représentants des membres et des observateurs </w:t>
      </w:r>
      <w:r w:rsidRPr="007F735A">
        <w:t>(</w:t>
      </w:r>
      <w:r w:rsidR="00245ED1" w:rsidRPr="007F735A">
        <w:t xml:space="preserve">document </w:t>
      </w:r>
      <w:r w:rsidR="00FE04B9" w:rsidRPr="007F735A">
        <w:t>C/59/13</w:t>
      </w:r>
      <w:r w:rsidRPr="007F735A">
        <w:t>)</w:t>
      </w:r>
    </w:p>
    <w:p w14:paraId="0C0991F3" w14:textId="77777777" w:rsidR="00B13E41" w:rsidRPr="007F735A" w:rsidRDefault="00B13E41" w:rsidP="00B13E41">
      <w:pPr>
        <w:ind w:left="1560" w:hanging="426"/>
        <w:jc w:val="left"/>
      </w:pPr>
    </w:p>
    <w:p w14:paraId="0F1981B4" w14:textId="5948722E" w:rsidR="00273ACD" w:rsidRPr="007F735A" w:rsidRDefault="0010169D" w:rsidP="009145BE">
      <w:pPr>
        <w:ind w:left="1134" w:firstLine="34"/>
        <w:rPr>
          <w:snapToGrid w:val="0"/>
        </w:rPr>
      </w:pPr>
      <w:r w:rsidRPr="007F735A">
        <w:rPr>
          <w:snapToGrid w:val="0"/>
        </w:rPr>
        <w:t xml:space="preserve">Le Conseil sera invité à prendre note des </w:t>
      </w:r>
      <w:r w:rsidR="00273ACD" w:rsidRPr="007F735A">
        <w:rPr>
          <w:snapToGrid w:val="0"/>
        </w:rPr>
        <w:t>informations prioritaires collectées en réponse à la circulaire E-25/003 et à recevoir un aperçu de l'</w:t>
      </w:r>
      <w:r w:rsidR="00273ACD" w:rsidRPr="007F735A">
        <w:t>endroit où trouver les données pertinentes</w:t>
      </w:r>
      <w:r w:rsidR="00273ACD" w:rsidRPr="007F735A">
        <w:rPr>
          <w:snapToGrid w:val="0"/>
        </w:rPr>
        <w:t>.</w:t>
      </w:r>
    </w:p>
    <w:p w14:paraId="0E46DF91" w14:textId="4B354F24" w:rsidR="00621FE6" w:rsidRPr="007F735A" w:rsidRDefault="00621FE6" w:rsidP="00AC6FF1">
      <w:pPr>
        <w:ind w:left="1134"/>
        <w:rPr>
          <w:snapToGrid w:val="0"/>
        </w:rPr>
      </w:pPr>
    </w:p>
    <w:p w14:paraId="1491E34E" w14:textId="5204227D" w:rsidR="00AC6FF1" w:rsidRPr="007F735A" w:rsidRDefault="00B13E41" w:rsidP="00AC6FF1">
      <w:pPr>
        <w:ind w:left="1560" w:hanging="426"/>
        <w:jc w:val="left"/>
      </w:pPr>
      <w:r w:rsidRPr="007F735A">
        <w:t>(ii)</w:t>
      </w:r>
      <w:r w:rsidRPr="007F735A">
        <w:tab/>
      </w:r>
      <w:r w:rsidRPr="007F735A">
        <w:rPr>
          <w:color w:val="006600"/>
        </w:rPr>
        <w:t xml:space="preserve">Coopération en matière d'examen </w:t>
      </w:r>
      <w:r w:rsidRPr="007F735A">
        <w:t>(</w:t>
      </w:r>
      <w:r w:rsidR="00245ED1" w:rsidRPr="007F735A">
        <w:t xml:space="preserve">document </w:t>
      </w:r>
      <w:r w:rsidR="00FE04B9" w:rsidRPr="007F735A">
        <w:t>C/59/5</w:t>
      </w:r>
      <w:r w:rsidRPr="007F735A">
        <w:t>)</w:t>
      </w:r>
      <w:r w:rsidR="005C4935">
        <w:t>;</w:t>
      </w:r>
      <w:r w:rsidRPr="007F735A">
        <w:t xml:space="preserve"> </w:t>
      </w:r>
      <w:r w:rsidR="005C4935">
        <w:rPr>
          <w:color w:val="006600"/>
        </w:rPr>
        <w:t>l</w:t>
      </w:r>
      <w:r w:rsidRPr="007F735A">
        <w:rPr>
          <w:color w:val="006600"/>
        </w:rPr>
        <w:t xml:space="preserve">iste des taxons protégés par les membres de l'Union </w:t>
      </w:r>
      <w:r w:rsidRPr="007F735A">
        <w:t>(</w:t>
      </w:r>
      <w:r w:rsidR="00245ED1" w:rsidRPr="007F735A">
        <w:t xml:space="preserve">document </w:t>
      </w:r>
      <w:r w:rsidR="00FE04B9" w:rsidRPr="007F735A">
        <w:t>C/59/6</w:t>
      </w:r>
      <w:r w:rsidRPr="007F735A">
        <w:t>)</w:t>
      </w:r>
      <w:r w:rsidR="005C4935">
        <w:t>;</w:t>
      </w:r>
      <w:r w:rsidRPr="007F735A">
        <w:t xml:space="preserve"> </w:t>
      </w:r>
      <w:r w:rsidR="005C4935">
        <w:t>s</w:t>
      </w:r>
      <w:r w:rsidRPr="007F735A">
        <w:rPr>
          <w:color w:val="006600"/>
        </w:rPr>
        <w:t xml:space="preserve">tatistiques sur la protection des obtentions végétales pour la période </w:t>
      </w:r>
      <w:r w:rsidR="00FE04B9" w:rsidRPr="007F735A">
        <w:rPr>
          <w:color w:val="006600"/>
        </w:rPr>
        <w:t xml:space="preserve">2020-2024 </w:t>
      </w:r>
      <w:r w:rsidRPr="007F735A">
        <w:t>(</w:t>
      </w:r>
      <w:r w:rsidR="00245ED1" w:rsidRPr="007F735A">
        <w:t xml:space="preserve">document </w:t>
      </w:r>
      <w:r w:rsidR="00FE04B9" w:rsidRPr="007F735A">
        <w:t>C/59/7</w:t>
      </w:r>
      <w:r w:rsidRPr="007F735A">
        <w:t xml:space="preserve">). </w:t>
      </w:r>
    </w:p>
    <w:p w14:paraId="48F9E5ED" w14:textId="77777777" w:rsidR="00F74FB6" w:rsidRPr="009576B0" w:rsidRDefault="00F74FB6" w:rsidP="00621FE6">
      <w:pPr>
        <w:jc w:val="left"/>
        <w:rPr>
          <w:snapToGrid w:val="0"/>
          <w:sz w:val="18"/>
          <w:szCs w:val="18"/>
        </w:rPr>
      </w:pPr>
    </w:p>
    <w:p w14:paraId="287BAEDD" w14:textId="77777777" w:rsidR="00DC4969" w:rsidRPr="009576B0" w:rsidRDefault="00DC4969" w:rsidP="00B13E41">
      <w:pPr>
        <w:ind w:left="567" w:hanging="567"/>
        <w:jc w:val="left"/>
        <w:rPr>
          <w:snapToGrid w:val="0"/>
          <w:sz w:val="18"/>
          <w:szCs w:val="18"/>
        </w:rPr>
      </w:pPr>
    </w:p>
    <w:p w14:paraId="55CDAB26" w14:textId="627365EB" w:rsidR="00B13E41" w:rsidRPr="007F735A" w:rsidRDefault="00B13E41" w:rsidP="00DC4969">
      <w:pPr>
        <w:pStyle w:val="agendaitemtitle"/>
        <w:rPr>
          <w:snapToGrid w:val="0"/>
        </w:rPr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</w:r>
      <w:r w:rsidRPr="007F735A">
        <w:rPr>
          <w:snapToGrid w:val="0"/>
        </w:rPr>
        <w:t xml:space="preserve">Adoption d'un document reflétant les décisions adoptées lors de la session </w:t>
      </w:r>
    </w:p>
    <w:p w14:paraId="4E2BA64C" w14:textId="77777777" w:rsidR="00B13E41" w:rsidRPr="009576B0" w:rsidRDefault="00B13E41" w:rsidP="00B13E41">
      <w:pPr>
        <w:ind w:left="567" w:hanging="567"/>
        <w:jc w:val="left"/>
        <w:rPr>
          <w:bCs/>
          <w:snapToGrid w:val="0"/>
          <w:sz w:val="18"/>
          <w:szCs w:val="22"/>
        </w:rPr>
      </w:pPr>
    </w:p>
    <w:p w14:paraId="36D8E24D" w14:textId="77777777" w:rsidR="00DC4969" w:rsidRPr="009576B0" w:rsidRDefault="00DC4969" w:rsidP="00B13E41">
      <w:pPr>
        <w:ind w:left="567" w:hanging="567"/>
        <w:jc w:val="left"/>
        <w:rPr>
          <w:bCs/>
          <w:snapToGrid w:val="0"/>
          <w:sz w:val="18"/>
          <w:szCs w:val="22"/>
        </w:rPr>
      </w:pPr>
    </w:p>
    <w:p w14:paraId="7B97951C" w14:textId="77777777" w:rsidR="00B13E41" w:rsidRPr="007F735A" w:rsidRDefault="00B13E41" w:rsidP="00DC4969">
      <w:pPr>
        <w:pStyle w:val="agendaitemtitle"/>
        <w:rPr>
          <w:snapToGrid w:val="0"/>
        </w:rPr>
      </w:pPr>
      <w:r w:rsidRPr="007F735A">
        <w:fldChar w:fldCharType="begin"/>
      </w:r>
      <w:r w:rsidRPr="007F735A">
        <w:instrText xml:space="preserve"> AUTONUM  </w:instrText>
      </w:r>
      <w:r w:rsidRPr="007F735A">
        <w:fldChar w:fldCharType="end"/>
      </w:r>
      <w:r w:rsidRPr="007F735A">
        <w:tab/>
      </w:r>
      <w:r w:rsidRPr="007F735A">
        <w:rPr>
          <w:snapToGrid w:val="0"/>
        </w:rPr>
        <w:t>Clôture de la session</w:t>
      </w:r>
    </w:p>
    <w:p w14:paraId="01405BC5" w14:textId="77777777" w:rsidR="00B13E41" w:rsidRDefault="00B13E41" w:rsidP="00B13E41">
      <w:pPr>
        <w:jc w:val="left"/>
      </w:pPr>
    </w:p>
    <w:p w14:paraId="355B6894" w14:textId="167C564D" w:rsidR="00B13E41" w:rsidRPr="007F735A" w:rsidRDefault="00B13E41" w:rsidP="00B13E41">
      <w:pPr>
        <w:jc w:val="right"/>
      </w:pPr>
      <w:r w:rsidRPr="007F735A">
        <w:t>[Fin du document]</w:t>
      </w:r>
    </w:p>
    <w:sectPr w:rsidR="00B13E41" w:rsidRPr="007F735A" w:rsidSect="005C4935">
      <w:headerReference w:type="default" r:id="rId9"/>
      <w:footerReference w:type="first" r:id="rId10"/>
      <w:pgSz w:w="11907" w:h="16840" w:code="9"/>
      <w:pgMar w:top="510" w:right="1134" w:bottom="426" w:left="1134" w:header="510" w:footer="5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62DF" w14:textId="77777777" w:rsidR="00B13E41" w:rsidRPr="00FA46A8" w:rsidRDefault="00B13E41" w:rsidP="006655D3">
      <w:r w:rsidRPr="00FA46A8">
        <w:separator/>
      </w:r>
    </w:p>
    <w:p w14:paraId="01CFD38A" w14:textId="77777777" w:rsidR="00B13E41" w:rsidRPr="00FA46A8" w:rsidRDefault="00B13E41" w:rsidP="006655D3"/>
    <w:p w14:paraId="1CF31666" w14:textId="77777777" w:rsidR="00B13E41" w:rsidRPr="00FA46A8" w:rsidRDefault="00B13E41" w:rsidP="006655D3"/>
  </w:endnote>
  <w:endnote w:type="continuationSeparator" w:id="0">
    <w:p w14:paraId="3901AE3E" w14:textId="77777777" w:rsidR="00B13E41" w:rsidRPr="00FA46A8" w:rsidRDefault="00B13E41" w:rsidP="006655D3">
      <w:r w:rsidRPr="00FA46A8">
        <w:separator/>
      </w:r>
    </w:p>
    <w:p w14:paraId="10866442" w14:textId="77777777" w:rsidR="00B13E41" w:rsidRPr="001D7F6D" w:rsidRDefault="00B13E41">
      <w:pPr>
        <w:pStyle w:val="Footer"/>
        <w:spacing w:after="60"/>
        <w:rPr>
          <w:sz w:val="18"/>
          <w:lang w:val="fr-FR"/>
        </w:rPr>
      </w:pPr>
      <w:r w:rsidRPr="001D7F6D">
        <w:rPr>
          <w:sz w:val="18"/>
          <w:lang w:val="fr-FR"/>
        </w:rPr>
        <w:t>[Suite de la note de la page précédente]</w:t>
      </w:r>
    </w:p>
    <w:p w14:paraId="0EC0E264" w14:textId="77777777" w:rsidR="00B13E41" w:rsidRPr="001D7F6D" w:rsidRDefault="00B13E41" w:rsidP="006655D3"/>
    <w:p w14:paraId="18B9C277" w14:textId="77777777" w:rsidR="00B13E41" w:rsidRPr="001D7F6D" w:rsidRDefault="00B13E41" w:rsidP="006655D3"/>
  </w:endnote>
  <w:endnote w:type="continuationNotice" w:id="1">
    <w:p w14:paraId="496E8C55" w14:textId="77777777" w:rsidR="00B13E41" w:rsidRPr="001D7F6D" w:rsidRDefault="00B13E41" w:rsidP="006655D3">
      <w:r w:rsidRPr="001D7F6D">
        <w:t>[Suite de la note page suivante]</w:t>
      </w:r>
    </w:p>
    <w:p w14:paraId="310A68C1" w14:textId="77777777" w:rsidR="00B13E41" w:rsidRPr="001D7F6D" w:rsidRDefault="00B13E41" w:rsidP="006655D3"/>
    <w:p w14:paraId="77617FB6" w14:textId="77777777" w:rsidR="00B13E41" w:rsidRPr="001D7F6D" w:rsidRDefault="00B13E41" w:rsidP="006655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980C0" w14:textId="77777777" w:rsidR="00511E95" w:rsidRPr="00FA46A8" w:rsidRDefault="00511E95" w:rsidP="00511E95">
    <w:pPr>
      <w:tabs>
        <w:tab w:val="left" w:pos="2835"/>
      </w:tabs>
      <w:rPr>
        <w:sz w:val="16"/>
        <w:u w:val="single"/>
      </w:rPr>
    </w:pPr>
    <w:r w:rsidRPr="00FA46A8">
      <w:rPr>
        <w:sz w:val="16"/>
        <w:u w:val="single"/>
      </w:rPr>
      <w:tab/>
    </w:r>
  </w:p>
  <w:p w14:paraId="144BFF9A" w14:textId="37CD0BD5" w:rsidR="00511E95" w:rsidRPr="00E35202" w:rsidRDefault="00511E95" w:rsidP="00511E95">
    <w:pPr>
      <w:pStyle w:val="Footer"/>
      <w:tabs>
        <w:tab w:val="left" w:leader="underscore" w:pos="2835"/>
      </w:tabs>
      <w:spacing w:before="60"/>
      <w:rPr>
        <w:lang w:val="fr-FR"/>
      </w:rPr>
    </w:pPr>
    <w:r w:rsidRPr="00E35202">
      <w:rPr>
        <w:rFonts w:cs="Arial"/>
        <w:szCs w:val="15"/>
        <w:lang w:val="fr-FR"/>
      </w:rPr>
      <w:t xml:space="preserve">La session aura lieu au siège de l'UPOV (34, chemin des Colombettes, Genève, Suisse) </w:t>
    </w:r>
    <w:r w:rsidRPr="00E35202">
      <w:rPr>
        <w:szCs w:val="15"/>
        <w:lang w:val="fr-FR"/>
      </w:rPr>
      <w:t xml:space="preserve">le vendredi </w:t>
    </w:r>
    <w:r w:rsidR="00FE04B9" w:rsidRPr="00E35202">
      <w:rPr>
        <w:szCs w:val="15"/>
        <w:lang w:val="fr-FR"/>
      </w:rPr>
      <w:t>24</w:t>
    </w:r>
    <w:r w:rsidRPr="00E35202">
      <w:rPr>
        <w:szCs w:val="15"/>
        <w:lang w:val="fr-FR"/>
      </w:rPr>
      <w:t xml:space="preserve"> octobre </w:t>
    </w:r>
    <w:r w:rsidR="00FE04B9" w:rsidRPr="00E35202">
      <w:rPr>
        <w:szCs w:val="15"/>
        <w:lang w:val="fr-FR"/>
      </w:rPr>
      <w:t xml:space="preserve">2025 </w:t>
    </w:r>
    <w:r w:rsidRPr="00E35202">
      <w:rPr>
        <w:szCs w:val="15"/>
        <w:lang w:val="fr-FR"/>
      </w:rPr>
      <w:t>et s'ouvrira à 9h30</w:t>
    </w:r>
    <w:r w:rsidR="00267BC1" w:rsidRPr="00E35202">
      <w:rPr>
        <w:szCs w:val="15"/>
        <w:lang w:val="fr-FR"/>
      </w:rPr>
      <w:t xml:space="preserve"> </w:t>
    </w:r>
    <w:r w:rsidR="00267BC1" w:rsidRPr="00E35202">
      <w:rPr>
        <w:szCs w:val="18"/>
        <w:lang w:val="fr-FR"/>
      </w:rPr>
      <w:t>(heure de Genève (CET))</w:t>
    </w:r>
    <w:r w:rsidRPr="00E35202">
      <w:rPr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90BF4" w14:textId="77777777" w:rsidR="00B13E41" w:rsidRPr="00FA46A8" w:rsidRDefault="00B13E41" w:rsidP="006655D3">
      <w:r w:rsidRPr="00FA46A8">
        <w:separator/>
      </w:r>
    </w:p>
  </w:footnote>
  <w:footnote w:type="continuationSeparator" w:id="0">
    <w:p w14:paraId="790D1EF1" w14:textId="77777777" w:rsidR="00B13E41" w:rsidRPr="00FA46A8" w:rsidRDefault="00B13E41" w:rsidP="006655D3">
      <w:r w:rsidRPr="00FA46A8">
        <w:separator/>
      </w:r>
    </w:p>
  </w:footnote>
  <w:footnote w:type="continuationNotice" w:id="1">
    <w:p w14:paraId="633D6F5F" w14:textId="77777777" w:rsidR="00B13E41" w:rsidRPr="00FA46A8" w:rsidRDefault="00B13E41" w:rsidP="00AB530F">
      <w:pPr>
        <w:pStyle w:val="Footer"/>
      </w:pPr>
    </w:p>
  </w:footnote>
  <w:footnote w:id="2">
    <w:p w14:paraId="6CAA28C9" w14:textId="6EBE1CC2" w:rsidR="009576B0" w:rsidRPr="0060689A" w:rsidRDefault="009576B0">
      <w:pPr>
        <w:pStyle w:val="FootnoteText"/>
        <w:rPr>
          <w:lang w:val="fr-FR"/>
        </w:rPr>
      </w:pPr>
      <w:r w:rsidRPr="0060689A">
        <w:rPr>
          <w:rStyle w:val="FootnoteReference"/>
          <w:lang w:val="fr-FR"/>
        </w:rPr>
        <w:footnoteRef/>
      </w:r>
      <w:r w:rsidRPr="0060689A">
        <w:rPr>
          <w:lang w:val="fr-FR"/>
        </w:rPr>
        <w:t xml:space="preserve"> </w:t>
      </w:r>
      <w:r w:rsidRPr="0060689A">
        <w:rPr>
          <w:lang w:val="fr-FR"/>
        </w:rPr>
        <w:tab/>
      </w:r>
      <w:r w:rsidR="0060689A" w:rsidRPr="0060689A">
        <w:rPr>
          <w:lang w:val="fr-FR"/>
        </w:rPr>
        <w:t>Le document SESSIONS/2025/INF/1 contiendra la liste des personnes inscrites à l'avance à la session.  La liste finale des personnes ayant participé à la session sera publiée en annexe du rapport adopté de la session.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38E39" w14:textId="7CCD83FC" w:rsidR="00182B99" w:rsidRPr="00FA46A8" w:rsidRDefault="00B13E41" w:rsidP="00EB048E">
    <w:pPr>
      <w:pStyle w:val="Header"/>
      <w:rPr>
        <w:rStyle w:val="PageNumber"/>
        <w:lang w:val="en-US"/>
      </w:rPr>
    </w:pPr>
    <w:r w:rsidRPr="00FA46A8">
      <w:rPr>
        <w:rStyle w:val="PageNumber"/>
        <w:lang w:val="en-US"/>
      </w:rPr>
      <w:t>C/59/1</w:t>
    </w:r>
    <w:r w:rsidR="00E77A81">
      <w:rPr>
        <w:rStyle w:val="PageNumber"/>
        <w:lang w:val="en-US"/>
      </w:rPr>
      <w:t xml:space="preserve"> Rev.</w:t>
    </w:r>
  </w:p>
  <w:p w14:paraId="5F741AEA" w14:textId="77777777" w:rsidR="00182B99" w:rsidRPr="00FA46A8" w:rsidRDefault="00182B99" w:rsidP="00EB048E">
    <w:pPr>
      <w:pStyle w:val="Header"/>
      <w:rPr>
        <w:lang w:val="en-US"/>
      </w:rPr>
    </w:pPr>
    <w:r w:rsidRPr="00FA46A8">
      <w:rPr>
        <w:lang w:val="en-US"/>
      </w:rPr>
      <w:t xml:space="preserve">page </w:t>
    </w:r>
    <w:r w:rsidRPr="00FA46A8">
      <w:rPr>
        <w:rStyle w:val="PageNumber"/>
        <w:lang w:val="en-US"/>
      </w:rPr>
      <w:fldChar w:fldCharType="begin"/>
    </w:r>
    <w:r w:rsidRPr="00FA46A8">
      <w:rPr>
        <w:rStyle w:val="PageNumber"/>
        <w:lang w:val="en-US"/>
      </w:rPr>
      <w:instrText xml:space="preserve"> PAGE </w:instrText>
    </w:r>
    <w:r w:rsidRPr="00FA46A8">
      <w:rPr>
        <w:rStyle w:val="PageNumber"/>
        <w:lang w:val="en-US"/>
      </w:rPr>
      <w:fldChar w:fldCharType="separate"/>
    </w:r>
    <w:r w:rsidR="00903264" w:rsidRPr="00FA46A8">
      <w:rPr>
        <w:rStyle w:val="PageNumber"/>
        <w:lang w:val="en-US"/>
      </w:rPr>
      <w:t>2</w:t>
    </w:r>
    <w:r w:rsidRPr="00FA46A8">
      <w:rPr>
        <w:rStyle w:val="PageNumber"/>
        <w:lang w:val="en-US"/>
      </w:rPr>
      <w:fldChar w:fldCharType="end"/>
    </w:r>
  </w:p>
  <w:p w14:paraId="043966BE" w14:textId="77777777" w:rsidR="00182B99" w:rsidRPr="00FA46A8" w:rsidRDefault="00182B99" w:rsidP="006655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28A"/>
    <w:multiLevelType w:val="hybridMultilevel"/>
    <w:tmpl w:val="7B584354"/>
    <w:lvl w:ilvl="0" w:tplc="9EF0EF50">
      <w:start w:val="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1EC7701"/>
    <w:multiLevelType w:val="hybridMultilevel"/>
    <w:tmpl w:val="A5DA099E"/>
    <w:lvl w:ilvl="0" w:tplc="2DD838E2">
      <w:start w:val="1"/>
      <w:numFmt w:val="lowerLetter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5611B76"/>
    <w:multiLevelType w:val="hybridMultilevel"/>
    <w:tmpl w:val="5D3C218E"/>
    <w:lvl w:ilvl="0" w:tplc="CB4CA00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58336">
    <w:abstractNumId w:val="2"/>
  </w:num>
  <w:num w:numId="2" w16cid:durableId="932208480">
    <w:abstractNumId w:val="0"/>
  </w:num>
  <w:num w:numId="3" w16cid:durableId="1664508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E41"/>
    <w:rsid w:val="00001AF3"/>
    <w:rsid w:val="00010CF3"/>
    <w:rsid w:val="00011E27"/>
    <w:rsid w:val="000148BC"/>
    <w:rsid w:val="00024398"/>
    <w:rsid w:val="00024AB8"/>
    <w:rsid w:val="000278B6"/>
    <w:rsid w:val="00030854"/>
    <w:rsid w:val="00035A0C"/>
    <w:rsid w:val="00036028"/>
    <w:rsid w:val="0004442E"/>
    <w:rsid w:val="00044642"/>
    <w:rsid w:val="000446B9"/>
    <w:rsid w:val="00047E21"/>
    <w:rsid w:val="00050E16"/>
    <w:rsid w:val="000525EF"/>
    <w:rsid w:val="0006012C"/>
    <w:rsid w:val="00061E2C"/>
    <w:rsid w:val="000844B9"/>
    <w:rsid w:val="00085505"/>
    <w:rsid w:val="00087525"/>
    <w:rsid w:val="000C23CC"/>
    <w:rsid w:val="000C4E25"/>
    <w:rsid w:val="000C6D40"/>
    <w:rsid w:val="000C7021"/>
    <w:rsid w:val="000D6BBC"/>
    <w:rsid w:val="000D7780"/>
    <w:rsid w:val="000E636A"/>
    <w:rsid w:val="000F2F11"/>
    <w:rsid w:val="0010169D"/>
    <w:rsid w:val="00105929"/>
    <w:rsid w:val="00106D9E"/>
    <w:rsid w:val="00110C36"/>
    <w:rsid w:val="001131D5"/>
    <w:rsid w:val="00116BDD"/>
    <w:rsid w:val="00136657"/>
    <w:rsid w:val="00141DB8"/>
    <w:rsid w:val="00146186"/>
    <w:rsid w:val="00172084"/>
    <w:rsid w:val="0017474A"/>
    <w:rsid w:val="001758C6"/>
    <w:rsid w:val="001766AF"/>
    <w:rsid w:val="00182B99"/>
    <w:rsid w:val="00186BA0"/>
    <w:rsid w:val="001B07E1"/>
    <w:rsid w:val="001C1525"/>
    <w:rsid w:val="001D7F6D"/>
    <w:rsid w:val="001E18DC"/>
    <w:rsid w:val="0020304B"/>
    <w:rsid w:val="0021332C"/>
    <w:rsid w:val="00213982"/>
    <w:rsid w:val="00214C72"/>
    <w:rsid w:val="00236FFA"/>
    <w:rsid w:val="0024416D"/>
    <w:rsid w:val="00245ED1"/>
    <w:rsid w:val="002506AF"/>
    <w:rsid w:val="00251994"/>
    <w:rsid w:val="00256BFA"/>
    <w:rsid w:val="00257DD5"/>
    <w:rsid w:val="00266951"/>
    <w:rsid w:val="00267BC1"/>
    <w:rsid w:val="00271911"/>
    <w:rsid w:val="00273ACD"/>
    <w:rsid w:val="002800A0"/>
    <w:rsid w:val="002801B3"/>
    <w:rsid w:val="00281060"/>
    <w:rsid w:val="002940E8"/>
    <w:rsid w:val="00294751"/>
    <w:rsid w:val="00297AEC"/>
    <w:rsid w:val="002A6E50"/>
    <w:rsid w:val="002A7C7B"/>
    <w:rsid w:val="002A7FA3"/>
    <w:rsid w:val="002B4298"/>
    <w:rsid w:val="002C197D"/>
    <w:rsid w:val="002C256A"/>
    <w:rsid w:val="002C503F"/>
    <w:rsid w:val="002D7169"/>
    <w:rsid w:val="002D7C5C"/>
    <w:rsid w:val="003054E4"/>
    <w:rsid w:val="00305A7F"/>
    <w:rsid w:val="003152FE"/>
    <w:rsid w:val="00327436"/>
    <w:rsid w:val="00327560"/>
    <w:rsid w:val="00335212"/>
    <w:rsid w:val="00344BD6"/>
    <w:rsid w:val="0035528D"/>
    <w:rsid w:val="003615D1"/>
    <w:rsid w:val="00361821"/>
    <w:rsid w:val="00361E9E"/>
    <w:rsid w:val="00365426"/>
    <w:rsid w:val="00367E89"/>
    <w:rsid w:val="0038758C"/>
    <w:rsid w:val="00391233"/>
    <w:rsid w:val="0039173F"/>
    <w:rsid w:val="0039633A"/>
    <w:rsid w:val="003B352C"/>
    <w:rsid w:val="003C108A"/>
    <w:rsid w:val="003C7FBE"/>
    <w:rsid w:val="003D227C"/>
    <w:rsid w:val="003D2B4D"/>
    <w:rsid w:val="003F5F2B"/>
    <w:rsid w:val="0040146C"/>
    <w:rsid w:val="0042041B"/>
    <w:rsid w:val="00435EEE"/>
    <w:rsid w:val="00444A88"/>
    <w:rsid w:val="00447ED3"/>
    <w:rsid w:val="004545F7"/>
    <w:rsid w:val="00474DA4"/>
    <w:rsid w:val="00475974"/>
    <w:rsid w:val="00476B4D"/>
    <w:rsid w:val="004805FA"/>
    <w:rsid w:val="004935D2"/>
    <w:rsid w:val="00496809"/>
    <w:rsid w:val="004B1215"/>
    <w:rsid w:val="004B6F6A"/>
    <w:rsid w:val="004D047D"/>
    <w:rsid w:val="004E5888"/>
    <w:rsid w:val="004E75E9"/>
    <w:rsid w:val="004E7D78"/>
    <w:rsid w:val="004F1732"/>
    <w:rsid w:val="004F1E9E"/>
    <w:rsid w:val="004F305A"/>
    <w:rsid w:val="0050726E"/>
    <w:rsid w:val="00511E95"/>
    <w:rsid w:val="00512164"/>
    <w:rsid w:val="0051361E"/>
    <w:rsid w:val="00520297"/>
    <w:rsid w:val="0052067A"/>
    <w:rsid w:val="00531F6B"/>
    <w:rsid w:val="005338F9"/>
    <w:rsid w:val="0054281C"/>
    <w:rsid w:val="00542EA4"/>
    <w:rsid w:val="00544581"/>
    <w:rsid w:val="0055268D"/>
    <w:rsid w:val="00566EC1"/>
    <w:rsid w:val="00570BB7"/>
    <w:rsid w:val="005743D8"/>
    <w:rsid w:val="00576BE4"/>
    <w:rsid w:val="00584979"/>
    <w:rsid w:val="005871EC"/>
    <w:rsid w:val="00587340"/>
    <w:rsid w:val="005909BB"/>
    <w:rsid w:val="005A0574"/>
    <w:rsid w:val="005A400A"/>
    <w:rsid w:val="005B7A61"/>
    <w:rsid w:val="005C4935"/>
    <w:rsid w:val="005D38A2"/>
    <w:rsid w:val="005E0DA9"/>
    <w:rsid w:val="005E2FBF"/>
    <w:rsid w:val="005E3A4E"/>
    <w:rsid w:val="005F7B92"/>
    <w:rsid w:val="0060689A"/>
    <w:rsid w:val="00612379"/>
    <w:rsid w:val="006153B6"/>
    <w:rsid w:val="0061555F"/>
    <w:rsid w:val="006167BE"/>
    <w:rsid w:val="00621FE6"/>
    <w:rsid w:val="00636CA6"/>
    <w:rsid w:val="00641200"/>
    <w:rsid w:val="00645CA8"/>
    <w:rsid w:val="00655F59"/>
    <w:rsid w:val="00657AE4"/>
    <w:rsid w:val="006655D3"/>
    <w:rsid w:val="00667404"/>
    <w:rsid w:val="00683CF1"/>
    <w:rsid w:val="006851F7"/>
    <w:rsid w:val="00687EB4"/>
    <w:rsid w:val="00694BB9"/>
    <w:rsid w:val="00695C56"/>
    <w:rsid w:val="006A0757"/>
    <w:rsid w:val="006A12C5"/>
    <w:rsid w:val="006A320A"/>
    <w:rsid w:val="006A5CDE"/>
    <w:rsid w:val="006A644A"/>
    <w:rsid w:val="006B17D2"/>
    <w:rsid w:val="006B182D"/>
    <w:rsid w:val="006C224E"/>
    <w:rsid w:val="006C482E"/>
    <w:rsid w:val="006D594B"/>
    <w:rsid w:val="006D780A"/>
    <w:rsid w:val="006E2456"/>
    <w:rsid w:val="0071271E"/>
    <w:rsid w:val="00713AAD"/>
    <w:rsid w:val="00731B9C"/>
    <w:rsid w:val="00732DEC"/>
    <w:rsid w:val="00735BD5"/>
    <w:rsid w:val="00736269"/>
    <w:rsid w:val="00740D04"/>
    <w:rsid w:val="00742817"/>
    <w:rsid w:val="007451EC"/>
    <w:rsid w:val="007460A1"/>
    <w:rsid w:val="0074662B"/>
    <w:rsid w:val="00751613"/>
    <w:rsid w:val="00751E6F"/>
    <w:rsid w:val="007530FA"/>
    <w:rsid w:val="007556F6"/>
    <w:rsid w:val="00760EEF"/>
    <w:rsid w:val="0077387A"/>
    <w:rsid w:val="00777EE5"/>
    <w:rsid w:val="00782255"/>
    <w:rsid w:val="00784836"/>
    <w:rsid w:val="00785817"/>
    <w:rsid w:val="0079023E"/>
    <w:rsid w:val="00793DA9"/>
    <w:rsid w:val="007A2854"/>
    <w:rsid w:val="007A2AA5"/>
    <w:rsid w:val="007B14CD"/>
    <w:rsid w:val="007C1D92"/>
    <w:rsid w:val="007C3C19"/>
    <w:rsid w:val="007C4CB9"/>
    <w:rsid w:val="007C5582"/>
    <w:rsid w:val="007C6EFE"/>
    <w:rsid w:val="007D0B9D"/>
    <w:rsid w:val="007D19B0"/>
    <w:rsid w:val="007D4635"/>
    <w:rsid w:val="007F26ED"/>
    <w:rsid w:val="007F498F"/>
    <w:rsid w:val="007F4F4E"/>
    <w:rsid w:val="007F735A"/>
    <w:rsid w:val="008014A1"/>
    <w:rsid w:val="0080679D"/>
    <w:rsid w:val="008108B0"/>
    <w:rsid w:val="00811B20"/>
    <w:rsid w:val="00811BE6"/>
    <w:rsid w:val="008211B5"/>
    <w:rsid w:val="0082296E"/>
    <w:rsid w:val="00824099"/>
    <w:rsid w:val="0083359E"/>
    <w:rsid w:val="00846D7C"/>
    <w:rsid w:val="00861EE8"/>
    <w:rsid w:val="0086355F"/>
    <w:rsid w:val="00867AC1"/>
    <w:rsid w:val="00882C2F"/>
    <w:rsid w:val="008866CB"/>
    <w:rsid w:val="008875BE"/>
    <w:rsid w:val="00890DF8"/>
    <w:rsid w:val="008947B6"/>
    <w:rsid w:val="008A0864"/>
    <w:rsid w:val="008A743F"/>
    <w:rsid w:val="008C0970"/>
    <w:rsid w:val="008C131E"/>
    <w:rsid w:val="008C61A0"/>
    <w:rsid w:val="008D0BC5"/>
    <w:rsid w:val="008D2CF7"/>
    <w:rsid w:val="008E26C0"/>
    <w:rsid w:val="008E4B2D"/>
    <w:rsid w:val="008E6064"/>
    <w:rsid w:val="008F4F76"/>
    <w:rsid w:val="008F5CAB"/>
    <w:rsid w:val="0090089E"/>
    <w:rsid w:val="00900C26"/>
    <w:rsid w:val="0090197F"/>
    <w:rsid w:val="00903264"/>
    <w:rsid w:val="00906DDC"/>
    <w:rsid w:val="009145BE"/>
    <w:rsid w:val="00914B4D"/>
    <w:rsid w:val="00917251"/>
    <w:rsid w:val="00920AF8"/>
    <w:rsid w:val="00924552"/>
    <w:rsid w:val="009256B7"/>
    <w:rsid w:val="00934E09"/>
    <w:rsid w:val="00936253"/>
    <w:rsid w:val="00940D46"/>
    <w:rsid w:val="00952DD4"/>
    <w:rsid w:val="009576B0"/>
    <w:rsid w:val="00962D11"/>
    <w:rsid w:val="00965AE7"/>
    <w:rsid w:val="00970FED"/>
    <w:rsid w:val="009911EE"/>
    <w:rsid w:val="00992D82"/>
    <w:rsid w:val="00997029"/>
    <w:rsid w:val="009A1E16"/>
    <w:rsid w:val="009A650F"/>
    <w:rsid w:val="009A7339"/>
    <w:rsid w:val="009B440E"/>
    <w:rsid w:val="009D690D"/>
    <w:rsid w:val="009E05E5"/>
    <w:rsid w:val="009E4CE2"/>
    <w:rsid w:val="009E65B6"/>
    <w:rsid w:val="009F77CF"/>
    <w:rsid w:val="00A1680C"/>
    <w:rsid w:val="00A24C10"/>
    <w:rsid w:val="00A3365A"/>
    <w:rsid w:val="00A351A6"/>
    <w:rsid w:val="00A42AC3"/>
    <w:rsid w:val="00A430CF"/>
    <w:rsid w:val="00A506F9"/>
    <w:rsid w:val="00A54309"/>
    <w:rsid w:val="00A64E5E"/>
    <w:rsid w:val="00A67572"/>
    <w:rsid w:val="00A927EB"/>
    <w:rsid w:val="00A974C0"/>
    <w:rsid w:val="00AB2B93"/>
    <w:rsid w:val="00AB530F"/>
    <w:rsid w:val="00AB7E5B"/>
    <w:rsid w:val="00AC2883"/>
    <w:rsid w:val="00AC6FF1"/>
    <w:rsid w:val="00AE031F"/>
    <w:rsid w:val="00AE0EF1"/>
    <w:rsid w:val="00AE2937"/>
    <w:rsid w:val="00AE3581"/>
    <w:rsid w:val="00AF65F0"/>
    <w:rsid w:val="00B04E51"/>
    <w:rsid w:val="00B07301"/>
    <w:rsid w:val="00B11F3E"/>
    <w:rsid w:val="00B1204C"/>
    <w:rsid w:val="00B13E41"/>
    <w:rsid w:val="00B1563D"/>
    <w:rsid w:val="00B224DE"/>
    <w:rsid w:val="00B324D4"/>
    <w:rsid w:val="00B46575"/>
    <w:rsid w:val="00B5262D"/>
    <w:rsid w:val="00B605F3"/>
    <w:rsid w:val="00B61777"/>
    <w:rsid w:val="00B6195B"/>
    <w:rsid w:val="00B73F4C"/>
    <w:rsid w:val="00B84BBD"/>
    <w:rsid w:val="00BA43FB"/>
    <w:rsid w:val="00BC127D"/>
    <w:rsid w:val="00BC1FE6"/>
    <w:rsid w:val="00BD3B89"/>
    <w:rsid w:val="00BE60DD"/>
    <w:rsid w:val="00C011A8"/>
    <w:rsid w:val="00C0361E"/>
    <w:rsid w:val="00C061B6"/>
    <w:rsid w:val="00C07620"/>
    <w:rsid w:val="00C2446C"/>
    <w:rsid w:val="00C36AE5"/>
    <w:rsid w:val="00C41F17"/>
    <w:rsid w:val="00C527FA"/>
    <w:rsid w:val="00C5280D"/>
    <w:rsid w:val="00C53EB3"/>
    <w:rsid w:val="00C5791C"/>
    <w:rsid w:val="00C62337"/>
    <w:rsid w:val="00C66290"/>
    <w:rsid w:val="00C72B7A"/>
    <w:rsid w:val="00C77029"/>
    <w:rsid w:val="00C815E8"/>
    <w:rsid w:val="00C83C0E"/>
    <w:rsid w:val="00C910E1"/>
    <w:rsid w:val="00C973F2"/>
    <w:rsid w:val="00CA304C"/>
    <w:rsid w:val="00CA4DA8"/>
    <w:rsid w:val="00CA774A"/>
    <w:rsid w:val="00CA7DCB"/>
    <w:rsid w:val="00CC11B0"/>
    <w:rsid w:val="00CC2334"/>
    <w:rsid w:val="00CC2841"/>
    <w:rsid w:val="00CD21D3"/>
    <w:rsid w:val="00CD5757"/>
    <w:rsid w:val="00CE08C4"/>
    <w:rsid w:val="00CE5F56"/>
    <w:rsid w:val="00CF1330"/>
    <w:rsid w:val="00CF25C6"/>
    <w:rsid w:val="00CF504F"/>
    <w:rsid w:val="00CF7C2A"/>
    <w:rsid w:val="00CF7E36"/>
    <w:rsid w:val="00D2157F"/>
    <w:rsid w:val="00D3708D"/>
    <w:rsid w:val="00D40426"/>
    <w:rsid w:val="00D42CDE"/>
    <w:rsid w:val="00D57C96"/>
    <w:rsid w:val="00D57D18"/>
    <w:rsid w:val="00D609BA"/>
    <w:rsid w:val="00D65287"/>
    <w:rsid w:val="00D65C9D"/>
    <w:rsid w:val="00D734C5"/>
    <w:rsid w:val="00D87F09"/>
    <w:rsid w:val="00D91203"/>
    <w:rsid w:val="00D95174"/>
    <w:rsid w:val="00DA4973"/>
    <w:rsid w:val="00DA6F36"/>
    <w:rsid w:val="00DA7E90"/>
    <w:rsid w:val="00DB323D"/>
    <w:rsid w:val="00DB4A2B"/>
    <w:rsid w:val="00DB596E"/>
    <w:rsid w:val="00DB7773"/>
    <w:rsid w:val="00DC00EA"/>
    <w:rsid w:val="00DC3802"/>
    <w:rsid w:val="00DC4969"/>
    <w:rsid w:val="00DC4A04"/>
    <w:rsid w:val="00DC7A2D"/>
    <w:rsid w:val="00DD0836"/>
    <w:rsid w:val="00DD294A"/>
    <w:rsid w:val="00DE506C"/>
    <w:rsid w:val="00DF38AA"/>
    <w:rsid w:val="00E07D87"/>
    <w:rsid w:val="00E100AB"/>
    <w:rsid w:val="00E32F7E"/>
    <w:rsid w:val="00E35202"/>
    <w:rsid w:val="00E364BF"/>
    <w:rsid w:val="00E415C4"/>
    <w:rsid w:val="00E5267B"/>
    <w:rsid w:val="00E63C0E"/>
    <w:rsid w:val="00E72D49"/>
    <w:rsid w:val="00E7486E"/>
    <w:rsid w:val="00E7593C"/>
    <w:rsid w:val="00E7678A"/>
    <w:rsid w:val="00E76986"/>
    <w:rsid w:val="00E77A81"/>
    <w:rsid w:val="00E81EAF"/>
    <w:rsid w:val="00E848B5"/>
    <w:rsid w:val="00E935F1"/>
    <w:rsid w:val="00E948F9"/>
    <w:rsid w:val="00E94A81"/>
    <w:rsid w:val="00EA1FFB"/>
    <w:rsid w:val="00EB048E"/>
    <w:rsid w:val="00EB4E9C"/>
    <w:rsid w:val="00EE09AF"/>
    <w:rsid w:val="00EE34DF"/>
    <w:rsid w:val="00EF1F9D"/>
    <w:rsid w:val="00EF2F89"/>
    <w:rsid w:val="00EF3525"/>
    <w:rsid w:val="00EF36FE"/>
    <w:rsid w:val="00F03E98"/>
    <w:rsid w:val="00F1237A"/>
    <w:rsid w:val="00F22CBD"/>
    <w:rsid w:val="00F272F1"/>
    <w:rsid w:val="00F32FBF"/>
    <w:rsid w:val="00F4446D"/>
    <w:rsid w:val="00F45372"/>
    <w:rsid w:val="00F56074"/>
    <w:rsid w:val="00F560F7"/>
    <w:rsid w:val="00F6334D"/>
    <w:rsid w:val="00F63599"/>
    <w:rsid w:val="00F74FB6"/>
    <w:rsid w:val="00F75E9E"/>
    <w:rsid w:val="00F8338D"/>
    <w:rsid w:val="00FA46A8"/>
    <w:rsid w:val="00FA49AB"/>
    <w:rsid w:val="00FC1C78"/>
    <w:rsid w:val="00FE04B9"/>
    <w:rsid w:val="00FE0812"/>
    <w:rsid w:val="00FE39C7"/>
    <w:rsid w:val="00FE590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4D7DF9"/>
  <w15:docId w15:val="{AD3E705B-A13A-4E7E-9EC7-1ABC12B72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735A"/>
    <w:pPr>
      <w:jc w:val="both"/>
    </w:pPr>
    <w:rPr>
      <w:rFonts w:ascii="Arial" w:hAnsi="Arial"/>
      <w:lang w:val="fr-FR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link w:val="FooterChar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214C72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0278B6"/>
    <w:pPr>
      <w:spacing w:before="60"/>
      <w:ind w:left="284" w:hanging="284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3F5F2B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3F5F2B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3F5F2B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3F5F2B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3F5F2B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customStyle="1" w:styleId="FootnoteTextChar">
    <w:name w:val="Footnote Text Char"/>
    <w:basedOn w:val="DefaultParagraphFont"/>
    <w:link w:val="FootnoteText"/>
    <w:rsid w:val="000278B6"/>
    <w:rPr>
      <w:rFonts w:ascii="Arial" w:hAnsi="Arial"/>
      <w:sz w:val="16"/>
    </w:rPr>
  </w:style>
  <w:style w:type="paragraph" w:styleId="ListParagraph">
    <w:name w:val="List Paragraph"/>
    <w:aliases w:val="auto_list_(i),List Paragraph1"/>
    <w:basedOn w:val="Normal"/>
    <w:link w:val="ListParagraphChar"/>
    <w:uiPriority w:val="34"/>
    <w:qFormat/>
    <w:rsid w:val="00B13E41"/>
    <w:pPr>
      <w:ind w:left="720"/>
      <w:contextualSpacing/>
    </w:pPr>
  </w:style>
  <w:style w:type="table" w:styleId="TableGrid">
    <w:name w:val="Table Grid"/>
    <w:basedOn w:val="TableNormal"/>
    <w:rsid w:val="00B13E4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uto_list_(i) Char,List Paragraph1 Char"/>
    <w:basedOn w:val="DefaultParagraphFont"/>
    <w:link w:val="ListParagraph"/>
    <w:uiPriority w:val="34"/>
    <w:locked/>
    <w:rsid w:val="00B13E41"/>
    <w:rPr>
      <w:rFonts w:ascii="Arial" w:hAnsi="Arial"/>
    </w:rPr>
  </w:style>
  <w:style w:type="character" w:customStyle="1" w:styleId="FooterChar">
    <w:name w:val="Footer Char"/>
    <w:aliases w:val="doc_path_name Char"/>
    <w:basedOn w:val="DefaultParagraphFont"/>
    <w:link w:val="Footer"/>
    <w:rsid w:val="00511E95"/>
    <w:rPr>
      <w:rFonts w:ascii="Arial" w:hAnsi="Arial"/>
      <w:sz w:val="14"/>
    </w:rPr>
  </w:style>
  <w:style w:type="paragraph" w:styleId="Revision">
    <w:name w:val="Revision"/>
    <w:hidden/>
    <w:uiPriority w:val="99"/>
    <w:semiHidden/>
    <w:rsid w:val="005D38A2"/>
    <w:rPr>
      <w:rFonts w:ascii="Arial" w:hAnsi="Arial"/>
    </w:rPr>
  </w:style>
  <w:style w:type="paragraph" w:customStyle="1" w:styleId="agendaitemtitle">
    <w:name w:val="agenda_item_title"/>
    <w:basedOn w:val="Normal"/>
    <w:link w:val="agendaitemtitleChar"/>
    <w:qFormat/>
    <w:rsid w:val="006E2456"/>
    <w:pPr>
      <w:ind w:left="567" w:hanging="567"/>
    </w:pPr>
    <w:rPr>
      <w:rFonts w:eastAsia="Calibri" w:cs="Arial"/>
      <w:b/>
      <w:bCs/>
      <w:color w:val="006600"/>
      <w:bdr w:val="nil"/>
      <w:lang w:eastAsia="nl-NL"/>
    </w:rPr>
  </w:style>
  <w:style w:type="character" w:customStyle="1" w:styleId="agendaitemtitleChar">
    <w:name w:val="agenda_item_title Char"/>
    <w:basedOn w:val="DefaultParagraphFont"/>
    <w:link w:val="agendaitemtitle"/>
    <w:rsid w:val="006E2456"/>
    <w:rPr>
      <w:rFonts w:ascii="Arial" w:eastAsia="Calibri" w:hAnsi="Arial" w:cs="Arial"/>
      <w:b/>
      <w:bCs/>
      <w:color w:val="006600"/>
      <w:bdr w:val="nil"/>
      <w:lang w:eastAsia="nl-NL"/>
    </w:rPr>
  </w:style>
  <w:style w:type="paragraph" w:customStyle="1" w:styleId="agendasubitemtitle">
    <w:name w:val="agenda_sub_item_title"/>
    <w:basedOn w:val="agendaitemtitle"/>
    <w:link w:val="agendasubitemtitleChar"/>
    <w:qFormat/>
    <w:rsid w:val="00657AE4"/>
    <w:pPr>
      <w:ind w:left="1134"/>
    </w:pPr>
    <w:rPr>
      <w:b w:val="0"/>
      <w:bCs w:val="0"/>
    </w:rPr>
  </w:style>
  <w:style w:type="character" w:customStyle="1" w:styleId="agendasubitemtitleChar">
    <w:name w:val="agenda_sub_item_title Char"/>
    <w:basedOn w:val="agendaitemtitleChar"/>
    <w:link w:val="agendasubitemtitle"/>
    <w:rsid w:val="00657AE4"/>
    <w:rPr>
      <w:rFonts w:ascii="Arial" w:eastAsia="Calibri" w:hAnsi="Arial" w:cs="Arial"/>
      <w:b w:val="0"/>
      <w:bCs w:val="0"/>
      <w:color w:val="006600"/>
      <w:bdr w:val="nil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UPOV\Shared\Document\C\C58%20(2024)\templates\c_58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0BCA1-BE14-47C4-9D45-4C5228AC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c_58_EN.dotx</Template>
  <TotalTime>5</TotalTime>
  <Pages>3</Pages>
  <Words>1153</Words>
  <Characters>6788</Characters>
  <Application>Microsoft Office Word</Application>
  <DocSecurity>0</DocSecurity>
  <Lines>183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C/59/1</vt:lpstr>
    </vt:vector>
  </TitlesOfParts>
  <Company>UPOV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C/59/1</dc:title>
  <dc:subject>Annotated Draft Agenda</dc:subject>
  <dc:creator>SANCHEZ VIZCAINO GOMEZ Rosa Maria</dc:creator>
  <cp:keywords>PROJET D'ORDRE DU JOUR ANNOTÉ</cp:keywords>
  <cp:lastModifiedBy>SANCHEZ VIZCAINO GOMEZ Rosa Maria</cp:lastModifiedBy>
  <cp:revision>7</cp:revision>
  <cp:lastPrinted>2025-05-19T09:49:00Z</cp:lastPrinted>
  <dcterms:created xsi:type="dcterms:W3CDTF">2025-10-02T08:18:00Z</dcterms:created>
  <dcterms:modified xsi:type="dcterms:W3CDTF">2025-10-02T08:41:00Z</dcterms:modified>
</cp:coreProperties>
</file>