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F2F25" w:rsidRPr="00A70D7F" w14:paraId="0EB8DAD3" w14:textId="77777777" w:rsidTr="008162FD">
        <w:tc>
          <w:tcPr>
            <w:tcW w:w="6522" w:type="dxa"/>
          </w:tcPr>
          <w:p w14:paraId="0FE5D31D" w14:textId="77777777" w:rsidR="00FF2F25" w:rsidRPr="00A70D7F" w:rsidRDefault="00FF2F25" w:rsidP="008162FD">
            <w:r w:rsidRPr="00A70D7F">
              <w:rPr>
                <w:noProof/>
                <w:lang w:val="en-US"/>
              </w:rPr>
              <w:drawing>
                <wp:inline distT="0" distB="0" distL="0" distR="0" wp14:anchorId="70D34097" wp14:editId="7361D4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EE0BCD3" w14:textId="77777777" w:rsidR="00FF2F25" w:rsidRPr="00A70D7F" w:rsidRDefault="00FF2F25" w:rsidP="008162FD">
            <w:pPr>
              <w:pStyle w:val="Lettrine"/>
            </w:pPr>
            <w:r w:rsidRPr="00A70D7F">
              <w:t>F</w:t>
            </w:r>
          </w:p>
        </w:tc>
      </w:tr>
      <w:tr w:rsidR="00FF2F25" w:rsidRPr="00A70D7F" w14:paraId="1A414861" w14:textId="77777777" w:rsidTr="008162FD">
        <w:trPr>
          <w:trHeight w:val="219"/>
        </w:trPr>
        <w:tc>
          <w:tcPr>
            <w:tcW w:w="6522" w:type="dxa"/>
          </w:tcPr>
          <w:p w14:paraId="64AF80FB" w14:textId="77777777" w:rsidR="00FF2F25" w:rsidRPr="00A70D7F" w:rsidRDefault="00FF2F25" w:rsidP="008162FD">
            <w:pPr>
              <w:pStyle w:val="upove"/>
            </w:pPr>
            <w:r w:rsidRPr="00A70D7F">
              <w:t>Union internationale pour la protection des obtentions végétales</w:t>
            </w:r>
          </w:p>
        </w:tc>
        <w:tc>
          <w:tcPr>
            <w:tcW w:w="3117" w:type="dxa"/>
          </w:tcPr>
          <w:p w14:paraId="3BF3FD18" w14:textId="77777777" w:rsidR="00FF2F25" w:rsidRPr="00A70D7F" w:rsidRDefault="00FF2F25" w:rsidP="008162FD"/>
        </w:tc>
      </w:tr>
    </w:tbl>
    <w:p w14:paraId="55826FBA" w14:textId="77777777" w:rsidR="00FF2F25" w:rsidRPr="00A70D7F" w:rsidRDefault="00FF2F25" w:rsidP="00FF2F25"/>
    <w:p w14:paraId="08051F25" w14:textId="77777777" w:rsidR="00FF2F25" w:rsidRPr="00A70D7F" w:rsidRDefault="00FF2F25" w:rsidP="00FF2F2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F2F25" w:rsidRPr="00A70D7F" w14:paraId="4B60E4D2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4788897C" w14:textId="77777777" w:rsidR="00FF2F25" w:rsidRPr="00A70D7F" w:rsidRDefault="00FF2F25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C0F38FB" w14:textId="7BCD3C26" w:rsidR="00FF2F25" w:rsidRPr="00A70D7F" w:rsidRDefault="00FF2F25" w:rsidP="008162FD">
            <w:pPr>
              <w:pStyle w:val="Doccode"/>
            </w:pPr>
            <w:r w:rsidRPr="00A70D7F">
              <w:t>UPOV/INF-</w:t>
            </w:r>
            <w:r w:rsidR="00507ED5" w:rsidRPr="00A70D7F">
              <w:t>EXN/18</w:t>
            </w:r>
            <w:r w:rsidRPr="00A70D7F">
              <w:t xml:space="preserve"> Draft 1</w:t>
            </w:r>
          </w:p>
          <w:p w14:paraId="4F09D458" w14:textId="77777777" w:rsidR="00FF2F25" w:rsidRPr="00A70D7F" w:rsidRDefault="00FF2F25" w:rsidP="008162FD">
            <w:pPr>
              <w:pStyle w:val="Docoriginal"/>
              <w:rPr>
                <w:lang w:val="en-US"/>
              </w:rPr>
            </w:pPr>
            <w:r w:rsidRPr="00A70D7F">
              <w:rPr>
                <w:lang w:val="en-US"/>
              </w:rPr>
              <w:t>Original:</w:t>
            </w:r>
            <w:r w:rsidRPr="00A70D7F">
              <w:rPr>
                <w:b w:val="0"/>
                <w:spacing w:val="0"/>
                <w:lang w:val="en-US"/>
              </w:rPr>
              <w:t xml:space="preserve">  </w:t>
            </w:r>
            <w:proofErr w:type="spellStart"/>
            <w:r w:rsidRPr="00A70D7F">
              <w:rPr>
                <w:b w:val="0"/>
                <w:spacing w:val="0"/>
                <w:lang w:val="en-US"/>
              </w:rPr>
              <w:t>anglais</w:t>
            </w:r>
            <w:proofErr w:type="spellEnd"/>
          </w:p>
          <w:p w14:paraId="472401AB" w14:textId="46E28C37" w:rsidR="00FF2F25" w:rsidRPr="00A70D7F" w:rsidRDefault="00FF2F25" w:rsidP="008162FD">
            <w:pPr>
              <w:pStyle w:val="Docoriginal"/>
            </w:pPr>
            <w:r w:rsidRPr="00A70D7F">
              <w:t>Date:</w:t>
            </w:r>
            <w:r w:rsidRPr="00A70D7F">
              <w:rPr>
                <w:b w:val="0"/>
                <w:spacing w:val="0"/>
              </w:rPr>
              <w:t xml:space="preserve">  </w:t>
            </w:r>
            <w:r w:rsidR="00784D61" w:rsidRPr="00A70D7F">
              <w:rPr>
                <w:b w:val="0"/>
                <w:spacing w:val="0"/>
              </w:rPr>
              <w:t>5</w:t>
            </w:r>
            <w:r w:rsidR="00507ED5" w:rsidRPr="00A70D7F">
              <w:rPr>
                <w:b w:val="0"/>
                <w:spacing w:val="0"/>
              </w:rPr>
              <w:t xml:space="preserve"> septembre 2024</w:t>
            </w:r>
          </w:p>
        </w:tc>
      </w:tr>
    </w:tbl>
    <w:p w14:paraId="5F37351D" w14:textId="77777777" w:rsidR="00FF2F25" w:rsidRPr="00A70D7F" w:rsidRDefault="00FF2F25" w:rsidP="00FF2F25">
      <w:bookmarkStart w:id="0" w:name="TitleOfDoc"/>
      <w:bookmarkStart w:id="1" w:name="Prepared"/>
      <w:bookmarkEnd w:id="0"/>
      <w:bookmarkEnd w:id="1"/>
    </w:p>
    <w:p w14:paraId="63FD77CB" w14:textId="77777777" w:rsidR="00FF2F25" w:rsidRPr="00A70D7F" w:rsidRDefault="00FF2F25" w:rsidP="00FF2F25"/>
    <w:p w14:paraId="0DE993EC" w14:textId="77777777" w:rsidR="00FF2F25" w:rsidRPr="00A70D7F" w:rsidRDefault="00FF2F25" w:rsidP="00FF2F25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F2F25" w:rsidRPr="00A70D7F" w14:paraId="5EBCC2D8" w14:textId="77777777" w:rsidTr="008162F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C6ACC" w14:textId="77777777" w:rsidR="00FF2F25" w:rsidRPr="00A70D7F" w:rsidRDefault="00FF2F25" w:rsidP="008162FD">
            <w:pPr>
              <w:jc w:val="center"/>
              <w:rPr>
                <w:b/>
              </w:rPr>
            </w:pPr>
            <w:r w:rsidRPr="00A70D7F">
              <w:rPr>
                <w:b/>
              </w:rPr>
              <w:t>PROJET</w:t>
            </w:r>
          </w:p>
          <w:p w14:paraId="26F9F871" w14:textId="77777777" w:rsidR="00FF2F25" w:rsidRPr="00A70D7F" w:rsidRDefault="00FF2F25" w:rsidP="008162FD">
            <w:pPr>
              <w:jc w:val="center"/>
            </w:pPr>
            <w:r w:rsidRPr="00A70D7F">
              <w:rPr>
                <w:b/>
              </w:rPr>
              <w:t>(RÉVISION)</w:t>
            </w:r>
          </w:p>
        </w:tc>
      </w:tr>
    </w:tbl>
    <w:p w14:paraId="0A8BB05D" w14:textId="77777777" w:rsidR="00FF2F25" w:rsidRPr="00A70D7F" w:rsidRDefault="00FF2F25" w:rsidP="00FF2F25">
      <w:pPr>
        <w:pStyle w:val="Titleofdoc0"/>
      </w:pPr>
      <w:r w:rsidRPr="00A70D7F">
        <w:t>LISTE DES DOCUMENTS UPOV/INF-EXN ET DATE DE LA VERSION LA PLUS RÉCENTE DE CES DOCUMENTS</w:t>
      </w:r>
    </w:p>
    <w:p w14:paraId="2BF995BC" w14:textId="77777777" w:rsidR="00FF2F25" w:rsidRPr="00A70D7F" w:rsidRDefault="00FF2F25" w:rsidP="00FF2F25">
      <w:pPr>
        <w:pStyle w:val="preparedby1"/>
        <w:jc w:val="left"/>
      </w:pPr>
      <w:r w:rsidRPr="00A70D7F">
        <w:t>Document établi par le Bureau de l’Union</w:t>
      </w:r>
    </w:p>
    <w:p w14:paraId="20F21EBF" w14:textId="77777777" w:rsidR="00FF2F25" w:rsidRPr="00A70D7F" w:rsidRDefault="00FF2F25" w:rsidP="00FF2F25">
      <w:pPr>
        <w:pStyle w:val="preparedby1"/>
        <w:jc w:val="left"/>
      </w:pPr>
    </w:p>
    <w:p w14:paraId="039249E0" w14:textId="6AC5F259" w:rsidR="00FF2F25" w:rsidRPr="00A70D7F" w:rsidRDefault="00FF2F25" w:rsidP="00FF2F25">
      <w:pPr>
        <w:pStyle w:val="preparedby1"/>
        <w:jc w:val="left"/>
      </w:pPr>
      <w:r w:rsidRPr="00A70D7F">
        <w:t>aux fins d’examen par le Conseil en 202</w:t>
      </w:r>
      <w:r w:rsidR="00DF7F26" w:rsidRPr="00A70D7F">
        <w:t>4</w:t>
      </w:r>
    </w:p>
    <w:p w14:paraId="1E28CA9A" w14:textId="77777777" w:rsidR="00D37A7A" w:rsidRPr="00A70D7F" w:rsidRDefault="00D37A7A" w:rsidP="00D37A7A">
      <w:pPr>
        <w:jc w:val="left"/>
      </w:pPr>
    </w:p>
    <w:p w14:paraId="1DF14094" w14:textId="77777777" w:rsidR="00201514" w:rsidRPr="00A70D7F" w:rsidRDefault="00201514" w:rsidP="00201514">
      <w:pPr>
        <w:pStyle w:val="Disclaimer"/>
      </w:pPr>
    </w:p>
    <w:p w14:paraId="4B471DF2" w14:textId="77777777" w:rsidR="00201514" w:rsidRPr="00A70D7F" w:rsidRDefault="00201514" w:rsidP="00201514">
      <w:pPr>
        <w:pStyle w:val="Disclaimer"/>
      </w:pPr>
      <w:r w:rsidRPr="00A70D7F">
        <w:t>Avertissement : le présent document ne représente pas les principes ou les orientations de l’UPOV</w:t>
      </w:r>
    </w:p>
    <w:p w14:paraId="02549EE4" w14:textId="77777777" w:rsidR="007D715A" w:rsidRPr="00A70D7F" w:rsidRDefault="007D715A" w:rsidP="00D37A7A">
      <w:pPr>
        <w:jc w:val="left"/>
      </w:pPr>
      <w:r w:rsidRPr="00A70D7F">
        <w:br w:type="page"/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A70D7F" w14:paraId="07152BB0" w14:textId="77777777" w:rsidTr="008060B1">
        <w:tc>
          <w:tcPr>
            <w:tcW w:w="2127" w:type="dxa"/>
            <w:shd w:val="pct10" w:color="auto" w:fill="auto"/>
          </w:tcPr>
          <w:p w14:paraId="0360395E" w14:textId="77777777" w:rsidR="007D715A" w:rsidRPr="00A70D7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A70D7F">
              <w:rPr>
                <w:rFonts w:cs="Arial"/>
              </w:rPr>
              <w:lastRenderedPageBreak/>
              <w:br w:type="page"/>
            </w:r>
            <w:r w:rsidRPr="00A70D7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14:paraId="1D8588E5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14:paraId="26E17713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32A1DFD8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Date de la version</w:t>
            </w:r>
          </w:p>
        </w:tc>
      </w:tr>
      <w:tr w:rsidR="007D715A" w:rsidRPr="00A70D7F" w14:paraId="221D9819" w14:textId="77777777" w:rsidTr="008060B1">
        <w:tc>
          <w:tcPr>
            <w:tcW w:w="2127" w:type="dxa"/>
          </w:tcPr>
          <w:p w14:paraId="5239C256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UPOV/INF-EXN</w:t>
            </w:r>
          </w:p>
        </w:tc>
        <w:tc>
          <w:tcPr>
            <w:tcW w:w="992" w:type="dxa"/>
          </w:tcPr>
          <w:p w14:paraId="0CE132B4" w14:textId="62C54283" w:rsidR="007D715A" w:rsidRPr="00A70D7F" w:rsidRDefault="00345CCB" w:rsidP="00FF6305">
            <w:pPr>
              <w:spacing w:before="40" w:after="40"/>
              <w:jc w:val="left"/>
            </w:pPr>
            <w:r w:rsidRPr="00A70D7F">
              <w:t>/1</w:t>
            </w:r>
            <w:r w:rsidR="00DF7F26" w:rsidRPr="00A70D7F">
              <w:t>8</w:t>
            </w:r>
          </w:p>
        </w:tc>
        <w:tc>
          <w:tcPr>
            <w:tcW w:w="4990" w:type="dxa"/>
          </w:tcPr>
          <w:p w14:paraId="3662C9E8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Liste des documents UPOV/INF-EXN et date de la version la plus récente de ces documents</w:t>
            </w:r>
          </w:p>
        </w:tc>
        <w:tc>
          <w:tcPr>
            <w:tcW w:w="1985" w:type="dxa"/>
          </w:tcPr>
          <w:p w14:paraId="06E88AB3" w14:textId="6C0EF607" w:rsidR="007D715A" w:rsidRPr="00A70D7F" w:rsidRDefault="00CA4898" w:rsidP="00FF6305">
            <w:pPr>
              <w:spacing w:before="40" w:after="40"/>
              <w:jc w:val="left"/>
            </w:pPr>
            <w:r w:rsidRPr="00A70D7F">
              <w:t>2</w:t>
            </w:r>
            <w:r w:rsidR="00DF7F26" w:rsidRPr="00A70D7F">
              <w:t>5</w:t>
            </w:r>
            <w:r w:rsidR="00E05428" w:rsidRPr="00A70D7F">
              <w:t xml:space="preserve"> octobre</w:t>
            </w:r>
            <w:r w:rsidR="00166958" w:rsidRPr="00A70D7F">
              <w:t xml:space="preserve"> 20</w:t>
            </w:r>
            <w:r w:rsidR="00345CCB" w:rsidRPr="00A70D7F">
              <w:t>2</w:t>
            </w:r>
            <w:r w:rsidR="00DF7F26" w:rsidRPr="00A70D7F">
              <w:t>4</w:t>
            </w:r>
          </w:p>
        </w:tc>
      </w:tr>
    </w:tbl>
    <w:p w14:paraId="6460AADB" w14:textId="77777777" w:rsidR="007D715A" w:rsidRPr="00A70D7F" w:rsidRDefault="007D715A" w:rsidP="007D715A">
      <w:pPr>
        <w:rPr>
          <w:snapToGrid w:val="0"/>
          <w:szCs w:val="24"/>
        </w:rPr>
      </w:pPr>
    </w:p>
    <w:p w14:paraId="6B87811A" w14:textId="77777777" w:rsidR="007D715A" w:rsidRPr="00A70D7F" w:rsidRDefault="007D715A" w:rsidP="007D715A">
      <w:pPr>
        <w:rPr>
          <w:snapToGrid w:val="0"/>
          <w:szCs w:val="24"/>
        </w:rPr>
      </w:pPr>
    </w:p>
    <w:p w14:paraId="4870B1B7" w14:textId="77777777" w:rsidR="007D715A" w:rsidRPr="00A70D7F" w:rsidRDefault="007D715A" w:rsidP="007D715A">
      <w:pPr>
        <w:rPr>
          <w:snapToGrid w:val="0"/>
          <w:szCs w:val="24"/>
        </w:rPr>
      </w:pPr>
      <w:r w:rsidRPr="00A70D7F">
        <w:rPr>
          <w:snapToGrid w:val="0"/>
          <w:szCs w:val="24"/>
        </w:rPr>
        <w:t>a)</w:t>
      </w:r>
      <w:r w:rsidRPr="00A70D7F">
        <w:rPr>
          <w:snapToGrid w:val="0"/>
          <w:szCs w:val="24"/>
        </w:rPr>
        <w:tab/>
      </w:r>
      <w:r w:rsidRPr="00A70D7F">
        <w:rPr>
          <w:snapToGrid w:val="0"/>
          <w:szCs w:val="24"/>
          <w:u w:val="single"/>
        </w:rPr>
        <w:t>Série de documents UPOV/INF</w:t>
      </w:r>
    </w:p>
    <w:p w14:paraId="265E8948" w14:textId="77777777" w:rsidR="007D715A" w:rsidRPr="00A70D7F" w:rsidRDefault="007D715A" w:rsidP="007D715A">
      <w:pPr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4990"/>
        <w:gridCol w:w="1985"/>
      </w:tblGrid>
      <w:tr w:rsidR="007D715A" w:rsidRPr="00A70D7F" w14:paraId="654F8A74" w14:textId="77777777" w:rsidTr="008060B1">
        <w:trPr>
          <w:cantSplit/>
        </w:trPr>
        <w:tc>
          <w:tcPr>
            <w:tcW w:w="2127" w:type="dxa"/>
            <w:shd w:val="pct10" w:color="auto" w:fill="auto"/>
          </w:tcPr>
          <w:p w14:paraId="13C553CB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14:paraId="142C54E9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Nº de version</w:t>
            </w:r>
          </w:p>
        </w:tc>
        <w:tc>
          <w:tcPr>
            <w:tcW w:w="4990" w:type="dxa"/>
            <w:shd w:val="pct10" w:color="auto" w:fill="auto"/>
          </w:tcPr>
          <w:p w14:paraId="03C23109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4BDFD733" w14:textId="77777777" w:rsidR="007D715A" w:rsidRPr="00A70D7F" w:rsidRDefault="007D715A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Date de la version</w:t>
            </w:r>
          </w:p>
        </w:tc>
      </w:tr>
      <w:tr w:rsidR="007D715A" w:rsidRPr="00A70D7F" w14:paraId="7113F6A5" w14:textId="77777777" w:rsidTr="008060B1">
        <w:trPr>
          <w:cantSplit/>
        </w:trPr>
        <w:tc>
          <w:tcPr>
            <w:tcW w:w="2127" w:type="dxa"/>
          </w:tcPr>
          <w:p w14:paraId="377F768F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UPOV/INF/4</w:t>
            </w:r>
          </w:p>
        </w:tc>
        <w:tc>
          <w:tcPr>
            <w:tcW w:w="992" w:type="dxa"/>
          </w:tcPr>
          <w:p w14:paraId="2FF40D70" w14:textId="77777777" w:rsidR="007D715A" w:rsidRPr="00A70D7F" w:rsidRDefault="007D715A" w:rsidP="00C77101">
            <w:pPr>
              <w:spacing w:before="40" w:after="40"/>
              <w:jc w:val="left"/>
            </w:pPr>
            <w:r w:rsidRPr="00A70D7F">
              <w:t>/</w:t>
            </w:r>
            <w:r w:rsidR="00CA4898" w:rsidRPr="00A70D7F">
              <w:t>6</w:t>
            </w:r>
          </w:p>
        </w:tc>
        <w:tc>
          <w:tcPr>
            <w:tcW w:w="4990" w:type="dxa"/>
          </w:tcPr>
          <w:p w14:paraId="40B45216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985" w:type="dxa"/>
          </w:tcPr>
          <w:p w14:paraId="60BDEC02" w14:textId="77777777" w:rsidR="007D715A" w:rsidRPr="00A70D7F" w:rsidRDefault="00C77101" w:rsidP="00A632FC">
            <w:pPr>
              <w:spacing w:before="40" w:after="40"/>
              <w:jc w:val="left"/>
              <w:rPr>
                <w:szCs w:val="22"/>
                <w:u w:val="single"/>
              </w:rPr>
            </w:pPr>
            <w:r w:rsidRPr="00A70D7F">
              <w:t>25 octobre 2020</w:t>
            </w:r>
          </w:p>
        </w:tc>
      </w:tr>
      <w:tr w:rsidR="007D715A" w:rsidRPr="00A70D7F" w14:paraId="485BDC93" w14:textId="77777777" w:rsidTr="008060B1">
        <w:trPr>
          <w:cantSplit/>
        </w:trPr>
        <w:tc>
          <w:tcPr>
            <w:tcW w:w="2127" w:type="dxa"/>
          </w:tcPr>
          <w:p w14:paraId="25EA03B1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UPOV/INF/5</w:t>
            </w:r>
          </w:p>
        </w:tc>
        <w:tc>
          <w:tcPr>
            <w:tcW w:w="992" w:type="dxa"/>
          </w:tcPr>
          <w:p w14:paraId="1D9C5892" w14:textId="77777777" w:rsidR="007D715A" w:rsidRPr="00A70D7F" w:rsidRDefault="00166958" w:rsidP="00A632FC">
            <w:pPr>
              <w:spacing w:before="40" w:after="40"/>
              <w:jc w:val="left"/>
            </w:pPr>
            <w:r w:rsidRPr="00A70D7F">
              <w:t>/2</w:t>
            </w:r>
          </w:p>
        </w:tc>
        <w:tc>
          <w:tcPr>
            <w:tcW w:w="4990" w:type="dxa"/>
          </w:tcPr>
          <w:p w14:paraId="11FEA685" w14:textId="77777777" w:rsidR="007D715A" w:rsidRPr="00A70D7F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Publication type de l’UPOV sur les droits d’obtenteur</w:t>
            </w:r>
          </w:p>
        </w:tc>
        <w:tc>
          <w:tcPr>
            <w:tcW w:w="1985" w:type="dxa"/>
          </w:tcPr>
          <w:p w14:paraId="7146E8BF" w14:textId="77777777" w:rsidR="007D715A" w:rsidRPr="00A70D7F" w:rsidRDefault="00166958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t>1</w:t>
            </w:r>
            <w:r w:rsidR="00D849A1" w:rsidRPr="00A70D7F">
              <w:t>er</w:t>
            </w:r>
            <w:r w:rsidRPr="00A70D7F">
              <w:t xml:space="preserve"> novembre 2019</w:t>
            </w:r>
          </w:p>
        </w:tc>
      </w:tr>
      <w:tr w:rsidR="007D715A" w:rsidRPr="00A70D7F" w14:paraId="056DD48E" w14:textId="77777777" w:rsidTr="008060B1">
        <w:trPr>
          <w:cantSplit/>
        </w:trPr>
        <w:tc>
          <w:tcPr>
            <w:tcW w:w="2127" w:type="dxa"/>
          </w:tcPr>
          <w:p w14:paraId="0729D08B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UPOV/INF/6</w:t>
            </w:r>
          </w:p>
        </w:tc>
        <w:tc>
          <w:tcPr>
            <w:tcW w:w="992" w:type="dxa"/>
          </w:tcPr>
          <w:p w14:paraId="6A320F81" w14:textId="74B21C1E" w:rsidR="007D715A" w:rsidRPr="00A70D7F" w:rsidRDefault="00852F0B" w:rsidP="00A632FC">
            <w:pPr>
              <w:spacing w:before="40" w:after="40"/>
              <w:jc w:val="left"/>
            </w:pPr>
            <w:r w:rsidRPr="00A70D7F">
              <w:t>/</w:t>
            </w:r>
            <w:r w:rsidR="00DF7F26" w:rsidRPr="00A70D7F">
              <w:t>7</w:t>
            </w:r>
          </w:p>
        </w:tc>
        <w:tc>
          <w:tcPr>
            <w:tcW w:w="4990" w:type="dxa"/>
          </w:tcPr>
          <w:p w14:paraId="1D89ABBF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985" w:type="dxa"/>
          </w:tcPr>
          <w:p w14:paraId="458E76BC" w14:textId="0CDDC9C8" w:rsidR="007D715A" w:rsidRPr="00A70D7F" w:rsidRDefault="00DF7F26" w:rsidP="003845EF">
            <w:pPr>
              <w:spacing w:before="40" w:after="40"/>
              <w:jc w:val="left"/>
              <w:rPr>
                <w:szCs w:val="22"/>
              </w:rPr>
            </w:pPr>
            <w:r w:rsidRPr="00A70D7F">
              <w:t>25 octobre 2024</w:t>
            </w:r>
          </w:p>
        </w:tc>
      </w:tr>
      <w:tr w:rsidR="007D715A" w:rsidRPr="00A70D7F" w14:paraId="375580DE" w14:textId="77777777" w:rsidTr="008060B1">
        <w:trPr>
          <w:cantSplit/>
        </w:trPr>
        <w:tc>
          <w:tcPr>
            <w:tcW w:w="2127" w:type="dxa"/>
          </w:tcPr>
          <w:p w14:paraId="617FFF49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 xml:space="preserve">UPOV/INF/7 </w:t>
            </w:r>
          </w:p>
        </w:tc>
        <w:tc>
          <w:tcPr>
            <w:tcW w:w="992" w:type="dxa"/>
          </w:tcPr>
          <w:p w14:paraId="06717A1A" w14:textId="77777777" w:rsidR="007D715A" w:rsidRPr="00A70D7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4A65DE1C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Règlement intérieur du Conseil</w:t>
            </w:r>
          </w:p>
        </w:tc>
        <w:tc>
          <w:tcPr>
            <w:tcW w:w="1985" w:type="dxa"/>
          </w:tcPr>
          <w:p w14:paraId="4106A785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15 octobre 1982</w:t>
            </w:r>
          </w:p>
        </w:tc>
      </w:tr>
      <w:tr w:rsidR="007D715A" w:rsidRPr="00A70D7F" w14:paraId="0652C4EB" w14:textId="77777777" w:rsidTr="008060B1">
        <w:trPr>
          <w:cantSplit/>
        </w:trPr>
        <w:tc>
          <w:tcPr>
            <w:tcW w:w="2127" w:type="dxa"/>
          </w:tcPr>
          <w:p w14:paraId="663D9F89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UPOV/INF/8</w:t>
            </w:r>
          </w:p>
        </w:tc>
        <w:tc>
          <w:tcPr>
            <w:tcW w:w="992" w:type="dxa"/>
          </w:tcPr>
          <w:p w14:paraId="651E3145" w14:textId="77777777" w:rsidR="007D715A" w:rsidRPr="00A70D7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5255107D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985" w:type="dxa"/>
          </w:tcPr>
          <w:p w14:paraId="24665EE2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26 novembre 1982</w:t>
            </w:r>
          </w:p>
        </w:tc>
      </w:tr>
      <w:tr w:rsidR="007D715A" w:rsidRPr="00A70D7F" w14:paraId="28731E5E" w14:textId="77777777" w:rsidTr="008060B1">
        <w:trPr>
          <w:cantSplit/>
        </w:trPr>
        <w:tc>
          <w:tcPr>
            <w:tcW w:w="2127" w:type="dxa"/>
          </w:tcPr>
          <w:p w14:paraId="3059236B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 xml:space="preserve">UPOV/INF/9 </w:t>
            </w:r>
          </w:p>
        </w:tc>
        <w:tc>
          <w:tcPr>
            <w:tcW w:w="992" w:type="dxa"/>
          </w:tcPr>
          <w:p w14:paraId="66B0949D" w14:textId="77777777" w:rsidR="007D715A" w:rsidRPr="00A70D7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1F423596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985" w:type="dxa"/>
          </w:tcPr>
          <w:p w14:paraId="4A0E7A35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17 novembre 1983</w:t>
            </w:r>
          </w:p>
        </w:tc>
      </w:tr>
      <w:tr w:rsidR="007D715A" w:rsidRPr="00A70D7F" w14:paraId="0665F5A3" w14:textId="77777777" w:rsidTr="008060B1">
        <w:trPr>
          <w:cantSplit/>
        </w:trPr>
        <w:tc>
          <w:tcPr>
            <w:tcW w:w="2127" w:type="dxa"/>
          </w:tcPr>
          <w:p w14:paraId="6360D131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</w:t>
            </w:r>
            <w:r w:rsidR="00813E95" w:rsidRPr="00A70D7F">
              <w:t>/11</w:t>
            </w:r>
          </w:p>
        </w:tc>
        <w:tc>
          <w:tcPr>
            <w:tcW w:w="992" w:type="dxa"/>
          </w:tcPr>
          <w:p w14:paraId="144624DD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/1</w:t>
            </w:r>
          </w:p>
        </w:tc>
        <w:tc>
          <w:tcPr>
            <w:tcW w:w="4990" w:type="dxa"/>
          </w:tcPr>
          <w:p w14:paraId="6200E084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Audit interne</w:t>
            </w:r>
          </w:p>
        </w:tc>
        <w:tc>
          <w:tcPr>
            <w:tcW w:w="1985" w:type="dxa"/>
          </w:tcPr>
          <w:p w14:paraId="56B20490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21 octobre 2010</w:t>
            </w:r>
          </w:p>
        </w:tc>
      </w:tr>
      <w:tr w:rsidR="007D715A" w:rsidRPr="00A70D7F" w14:paraId="4120EAC9" w14:textId="77777777" w:rsidTr="008060B1">
        <w:trPr>
          <w:cantSplit/>
        </w:trPr>
        <w:tc>
          <w:tcPr>
            <w:tcW w:w="2127" w:type="dxa"/>
          </w:tcPr>
          <w:p w14:paraId="108D2238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UPOV/INF/13</w:t>
            </w:r>
          </w:p>
        </w:tc>
        <w:tc>
          <w:tcPr>
            <w:tcW w:w="992" w:type="dxa"/>
          </w:tcPr>
          <w:p w14:paraId="11667412" w14:textId="77777777" w:rsidR="007D715A" w:rsidRPr="00A70D7F" w:rsidRDefault="006371B6" w:rsidP="00A632FC">
            <w:pPr>
              <w:spacing w:before="40" w:after="40"/>
              <w:jc w:val="left"/>
            </w:pPr>
            <w:r w:rsidRPr="00A70D7F">
              <w:t>/2</w:t>
            </w:r>
          </w:p>
        </w:tc>
        <w:tc>
          <w:tcPr>
            <w:tcW w:w="4990" w:type="dxa"/>
          </w:tcPr>
          <w:p w14:paraId="227F9315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985" w:type="dxa"/>
          </w:tcPr>
          <w:p w14:paraId="133A5D7B" w14:textId="77777777" w:rsidR="007D715A" w:rsidRPr="00A70D7F" w:rsidRDefault="007D715A" w:rsidP="006371B6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2</w:t>
            </w:r>
            <w:r w:rsidR="006371B6" w:rsidRPr="00A70D7F">
              <w:rPr>
                <w:szCs w:val="22"/>
              </w:rPr>
              <w:t>6 octobre 2017</w:t>
            </w:r>
          </w:p>
        </w:tc>
      </w:tr>
      <w:tr w:rsidR="007D715A" w:rsidRPr="00A70D7F" w14:paraId="2A66776F" w14:textId="77777777" w:rsidTr="008060B1">
        <w:trPr>
          <w:cantSplit/>
        </w:trPr>
        <w:tc>
          <w:tcPr>
            <w:tcW w:w="2127" w:type="dxa"/>
          </w:tcPr>
          <w:p w14:paraId="26DBF637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UPOV/INF/14</w:t>
            </w:r>
          </w:p>
        </w:tc>
        <w:tc>
          <w:tcPr>
            <w:tcW w:w="992" w:type="dxa"/>
          </w:tcPr>
          <w:p w14:paraId="5F81639C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/1</w:t>
            </w:r>
          </w:p>
        </w:tc>
        <w:tc>
          <w:tcPr>
            <w:tcW w:w="4990" w:type="dxa"/>
          </w:tcPr>
          <w:p w14:paraId="01D74A64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985" w:type="dxa"/>
          </w:tcPr>
          <w:p w14:paraId="3B4D9553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22 octobre 2009</w:t>
            </w:r>
          </w:p>
        </w:tc>
      </w:tr>
      <w:tr w:rsidR="007D715A" w:rsidRPr="00A70D7F" w14:paraId="709532E7" w14:textId="77777777" w:rsidTr="008060B1">
        <w:trPr>
          <w:cantSplit/>
        </w:trPr>
        <w:tc>
          <w:tcPr>
            <w:tcW w:w="2127" w:type="dxa"/>
          </w:tcPr>
          <w:p w14:paraId="3800A57B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UPOV/INF/15</w:t>
            </w:r>
          </w:p>
        </w:tc>
        <w:tc>
          <w:tcPr>
            <w:tcW w:w="992" w:type="dxa"/>
          </w:tcPr>
          <w:p w14:paraId="0BD93674" w14:textId="6EA1464C" w:rsidR="007D715A" w:rsidRPr="00A70D7F" w:rsidRDefault="007D715A" w:rsidP="00A632FC">
            <w:pPr>
              <w:spacing w:before="40" w:after="40"/>
              <w:jc w:val="left"/>
            </w:pPr>
            <w:r w:rsidRPr="00A70D7F">
              <w:t>/</w:t>
            </w:r>
            <w:r w:rsidR="00784D61" w:rsidRPr="00A70D7F">
              <w:t>4</w:t>
            </w:r>
          </w:p>
        </w:tc>
        <w:tc>
          <w:tcPr>
            <w:tcW w:w="4990" w:type="dxa"/>
          </w:tcPr>
          <w:p w14:paraId="270AC0A8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Document d'orientation destiné aux membres de l'UPOV</w:t>
            </w:r>
          </w:p>
        </w:tc>
        <w:tc>
          <w:tcPr>
            <w:tcW w:w="1985" w:type="dxa"/>
          </w:tcPr>
          <w:p w14:paraId="628DAF91" w14:textId="71A680F2" w:rsidR="007D715A" w:rsidRPr="00A70D7F" w:rsidRDefault="00784D61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t>25 octobre 2024</w:t>
            </w:r>
          </w:p>
        </w:tc>
      </w:tr>
      <w:tr w:rsidR="007D715A" w:rsidRPr="00A70D7F" w14:paraId="037ED465" w14:textId="77777777" w:rsidTr="000629BD">
        <w:trPr>
          <w:cantSplit/>
        </w:trPr>
        <w:tc>
          <w:tcPr>
            <w:tcW w:w="2127" w:type="dxa"/>
          </w:tcPr>
          <w:p w14:paraId="26CEB0F8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UPOV/INF/16</w:t>
            </w:r>
          </w:p>
        </w:tc>
        <w:tc>
          <w:tcPr>
            <w:tcW w:w="992" w:type="dxa"/>
          </w:tcPr>
          <w:p w14:paraId="6267E70B" w14:textId="65E5E971" w:rsidR="007D715A" w:rsidRPr="00A70D7F" w:rsidRDefault="00852F0B" w:rsidP="003845EF">
            <w:pPr>
              <w:spacing w:before="40" w:after="40"/>
              <w:jc w:val="left"/>
            </w:pPr>
            <w:r w:rsidRPr="00A70D7F">
              <w:t>/1</w:t>
            </w:r>
            <w:r w:rsidR="00FC485E" w:rsidRPr="00A70D7F">
              <w:t>3</w:t>
            </w:r>
          </w:p>
        </w:tc>
        <w:tc>
          <w:tcPr>
            <w:tcW w:w="4990" w:type="dxa"/>
            <w:shd w:val="clear" w:color="auto" w:fill="auto"/>
          </w:tcPr>
          <w:p w14:paraId="47177FBD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Logiciels échangeables</w:t>
            </w:r>
          </w:p>
        </w:tc>
        <w:tc>
          <w:tcPr>
            <w:tcW w:w="1985" w:type="dxa"/>
            <w:shd w:val="clear" w:color="auto" w:fill="auto"/>
          </w:tcPr>
          <w:p w14:paraId="6B8C6154" w14:textId="7B7244D3" w:rsidR="007D715A" w:rsidRPr="00A70D7F" w:rsidRDefault="00FC485E" w:rsidP="003845EF">
            <w:pPr>
              <w:spacing w:before="40" w:after="40"/>
              <w:jc w:val="left"/>
            </w:pPr>
            <w:r w:rsidRPr="00A70D7F">
              <w:t>25 octobre 2024</w:t>
            </w:r>
          </w:p>
        </w:tc>
      </w:tr>
      <w:tr w:rsidR="007D715A" w:rsidRPr="00A70D7F" w14:paraId="67E97081" w14:textId="77777777" w:rsidTr="008060B1">
        <w:trPr>
          <w:cantSplit/>
        </w:trPr>
        <w:tc>
          <w:tcPr>
            <w:tcW w:w="2127" w:type="dxa"/>
          </w:tcPr>
          <w:p w14:paraId="33A6EA5A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UPOV/INF/17</w:t>
            </w:r>
          </w:p>
        </w:tc>
        <w:tc>
          <w:tcPr>
            <w:tcW w:w="992" w:type="dxa"/>
          </w:tcPr>
          <w:p w14:paraId="2579595C" w14:textId="77777777" w:rsidR="007D715A" w:rsidRPr="00A70D7F" w:rsidRDefault="00852F0B" w:rsidP="00A632FC">
            <w:pPr>
              <w:spacing w:before="40" w:after="40"/>
              <w:jc w:val="left"/>
            </w:pPr>
            <w:r w:rsidRPr="00A70D7F">
              <w:t>/2</w:t>
            </w:r>
          </w:p>
        </w:tc>
        <w:tc>
          <w:tcPr>
            <w:tcW w:w="4990" w:type="dxa"/>
          </w:tcPr>
          <w:p w14:paraId="3B65F005" w14:textId="77777777" w:rsidR="007D715A" w:rsidRPr="00A70D7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A70D7F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985" w:type="dxa"/>
          </w:tcPr>
          <w:p w14:paraId="50B5C23D" w14:textId="77777777" w:rsidR="007D715A" w:rsidRPr="00A70D7F" w:rsidRDefault="00852F0B" w:rsidP="00CE16FE">
            <w:pPr>
              <w:spacing w:before="40" w:after="40"/>
              <w:jc w:val="left"/>
              <w:rPr>
                <w:szCs w:val="22"/>
              </w:rPr>
            </w:pPr>
            <w:r w:rsidRPr="00A70D7F">
              <w:t>21 septembre 2021</w:t>
            </w:r>
          </w:p>
        </w:tc>
      </w:tr>
      <w:tr w:rsidR="007D715A" w:rsidRPr="00A70D7F" w14:paraId="4E65B693" w14:textId="77777777" w:rsidTr="008060B1">
        <w:trPr>
          <w:cantSplit/>
        </w:trPr>
        <w:tc>
          <w:tcPr>
            <w:tcW w:w="2127" w:type="dxa"/>
          </w:tcPr>
          <w:p w14:paraId="018DF69C" w14:textId="77777777" w:rsidR="007D715A" w:rsidRPr="00A70D7F" w:rsidRDefault="007D715A" w:rsidP="00A632FC">
            <w:pPr>
              <w:spacing w:before="40" w:after="40"/>
            </w:pPr>
            <w:r w:rsidRPr="00A70D7F">
              <w:t>UPOV/INF/18</w:t>
            </w:r>
          </w:p>
        </w:tc>
        <w:tc>
          <w:tcPr>
            <w:tcW w:w="992" w:type="dxa"/>
          </w:tcPr>
          <w:p w14:paraId="3E3A67CF" w14:textId="77777777" w:rsidR="007D715A" w:rsidRPr="00A70D7F" w:rsidRDefault="007D715A" w:rsidP="00A632FC">
            <w:pPr>
              <w:spacing w:before="40" w:after="40"/>
            </w:pPr>
            <w:r w:rsidRPr="00A70D7F">
              <w:t>/1</w:t>
            </w:r>
          </w:p>
        </w:tc>
        <w:tc>
          <w:tcPr>
            <w:tcW w:w="4990" w:type="dxa"/>
          </w:tcPr>
          <w:p w14:paraId="61AD3F53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Utilisation possible des marqueurs moléculaires dans l’examen de la distinction, de l’homogénéité et de la stabilité (DHS)</w:t>
            </w:r>
          </w:p>
        </w:tc>
        <w:tc>
          <w:tcPr>
            <w:tcW w:w="1985" w:type="dxa"/>
          </w:tcPr>
          <w:p w14:paraId="4E633143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20 octobre 2011</w:t>
            </w:r>
          </w:p>
        </w:tc>
      </w:tr>
      <w:tr w:rsidR="007D715A" w:rsidRPr="00A70D7F" w14:paraId="17A595EF" w14:textId="77777777" w:rsidTr="008060B1">
        <w:trPr>
          <w:cantSplit/>
        </w:trPr>
        <w:tc>
          <w:tcPr>
            <w:tcW w:w="2127" w:type="dxa"/>
          </w:tcPr>
          <w:p w14:paraId="2F19FA13" w14:textId="77777777" w:rsidR="007D715A" w:rsidRPr="00A70D7F" w:rsidRDefault="007D715A" w:rsidP="00A632FC">
            <w:pPr>
              <w:spacing w:before="40" w:after="40"/>
            </w:pPr>
            <w:r w:rsidRPr="00A70D7F">
              <w:t>UPOV/INF/19</w:t>
            </w:r>
          </w:p>
        </w:tc>
        <w:tc>
          <w:tcPr>
            <w:tcW w:w="992" w:type="dxa"/>
          </w:tcPr>
          <w:p w14:paraId="129B681F" w14:textId="77777777" w:rsidR="007D715A" w:rsidRPr="00A70D7F" w:rsidRDefault="007D715A" w:rsidP="00A632FC">
            <w:pPr>
              <w:spacing w:before="40" w:after="40"/>
            </w:pPr>
            <w:r w:rsidRPr="00A70D7F">
              <w:t>/1</w:t>
            </w:r>
          </w:p>
        </w:tc>
        <w:tc>
          <w:tcPr>
            <w:tcW w:w="4990" w:type="dxa"/>
          </w:tcPr>
          <w:p w14:paraId="6EF63018" w14:textId="77777777" w:rsidR="007D715A" w:rsidRPr="00A70D7F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A70D7F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985" w:type="dxa"/>
          </w:tcPr>
          <w:p w14:paraId="75A009D1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1</w:t>
            </w:r>
            <w:r w:rsidRPr="00A70D7F">
              <w:rPr>
                <w:vertAlign w:val="superscript"/>
              </w:rPr>
              <w:t>er</w:t>
            </w:r>
            <w:r w:rsidRPr="00A70D7F">
              <w:t xml:space="preserve"> novembre 2012</w:t>
            </w:r>
          </w:p>
        </w:tc>
      </w:tr>
      <w:tr w:rsidR="007D715A" w:rsidRPr="00A70D7F" w14:paraId="764FC36B" w14:textId="77777777" w:rsidTr="008060B1">
        <w:trPr>
          <w:cantSplit/>
        </w:trPr>
        <w:tc>
          <w:tcPr>
            <w:tcW w:w="2127" w:type="dxa"/>
          </w:tcPr>
          <w:p w14:paraId="4675A0CE" w14:textId="77777777" w:rsidR="007D715A" w:rsidRPr="00A70D7F" w:rsidRDefault="007D715A" w:rsidP="00A632FC">
            <w:pPr>
              <w:spacing w:before="40" w:after="40"/>
              <w:rPr>
                <w:strike/>
              </w:rPr>
            </w:pPr>
            <w:r w:rsidRPr="00A70D7F">
              <w:rPr>
                <w:strike/>
              </w:rPr>
              <w:t>UPOV/INF/20</w:t>
            </w:r>
          </w:p>
        </w:tc>
        <w:tc>
          <w:tcPr>
            <w:tcW w:w="992" w:type="dxa"/>
          </w:tcPr>
          <w:p w14:paraId="29A6D468" w14:textId="77777777" w:rsidR="007D715A" w:rsidRPr="00A70D7F" w:rsidRDefault="007D715A" w:rsidP="00A632FC">
            <w:pPr>
              <w:spacing w:before="40" w:after="40"/>
              <w:rPr>
                <w:strike/>
              </w:rPr>
            </w:pPr>
            <w:r w:rsidRPr="00A70D7F">
              <w:rPr>
                <w:strike/>
              </w:rPr>
              <w:t>/1</w:t>
            </w:r>
          </w:p>
        </w:tc>
        <w:tc>
          <w:tcPr>
            <w:tcW w:w="4990" w:type="dxa"/>
          </w:tcPr>
          <w:p w14:paraId="002F5DE5" w14:textId="77777777" w:rsidR="007D715A" w:rsidRPr="00A70D7F" w:rsidRDefault="007D715A" w:rsidP="00A632FC">
            <w:pPr>
              <w:spacing w:before="40" w:after="40"/>
              <w:jc w:val="left"/>
              <w:rPr>
                <w:strike/>
              </w:rPr>
            </w:pPr>
            <w:r w:rsidRPr="00A70D7F">
              <w:rPr>
                <w:strike/>
              </w:rPr>
              <w:t>Règles concernant l’accès aux documents de l’UPOV</w:t>
            </w:r>
          </w:p>
        </w:tc>
        <w:tc>
          <w:tcPr>
            <w:tcW w:w="1985" w:type="dxa"/>
          </w:tcPr>
          <w:p w14:paraId="3431D1F0" w14:textId="56EB88C8" w:rsidR="007D715A" w:rsidRPr="00A70D7F" w:rsidRDefault="00784D61" w:rsidP="00A632FC">
            <w:pPr>
              <w:spacing w:before="40" w:after="40"/>
              <w:jc w:val="left"/>
            </w:pPr>
            <w:r w:rsidRPr="00A70D7F">
              <w:t>25 octobre 2024</w:t>
            </w:r>
          </w:p>
        </w:tc>
      </w:tr>
      <w:tr w:rsidR="007D715A" w:rsidRPr="00A70D7F" w14:paraId="2EC167E5" w14:textId="77777777" w:rsidTr="008060B1">
        <w:trPr>
          <w:cantSplit/>
        </w:trPr>
        <w:tc>
          <w:tcPr>
            <w:tcW w:w="2127" w:type="dxa"/>
          </w:tcPr>
          <w:p w14:paraId="6D08E94A" w14:textId="77777777" w:rsidR="007D715A" w:rsidRPr="00A70D7F" w:rsidRDefault="007D715A" w:rsidP="00A632FC">
            <w:pPr>
              <w:spacing w:before="40" w:after="40"/>
            </w:pPr>
            <w:r w:rsidRPr="00A70D7F">
              <w:t>UPOV/INF/21</w:t>
            </w:r>
          </w:p>
        </w:tc>
        <w:tc>
          <w:tcPr>
            <w:tcW w:w="992" w:type="dxa"/>
          </w:tcPr>
          <w:p w14:paraId="09EA9AD2" w14:textId="77777777" w:rsidR="007D715A" w:rsidRPr="00A70D7F" w:rsidRDefault="007D715A" w:rsidP="00A632FC">
            <w:pPr>
              <w:spacing w:before="40" w:after="40"/>
            </w:pPr>
            <w:r w:rsidRPr="00A70D7F">
              <w:t>/1</w:t>
            </w:r>
          </w:p>
        </w:tc>
        <w:tc>
          <w:tcPr>
            <w:tcW w:w="4990" w:type="dxa"/>
          </w:tcPr>
          <w:p w14:paraId="0842232A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Mécanismes extrajudiciaires de règlement des litiges</w:t>
            </w:r>
          </w:p>
        </w:tc>
        <w:tc>
          <w:tcPr>
            <w:tcW w:w="1985" w:type="dxa"/>
          </w:tcPr>
          <w:p w14:paraId="6C4BB090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1</w:t>
            </w:r>
            <w:r w:rsidRPr="00A70D7F">
              <w:rPr>
                <w:vertAlign w:val="superscript"/>
              </w:rPr>
              <w:t>er</w:t>
            </w:r>
            <w:r w:rsidRPr="00A70D7F">
              <w:t xml:space="preserve"> novembre 2012</w:t>
            </w:r>
          </w:p>
        </w:tc>
      </w:tr>
      <w:tr w:rsidR="00FF2F25" w:rsidRPr="00A70D7F" w14:paraId="57959451" w14:textId="77777777" w:rsidTr="008060B1">
        <w:trPr>
          <w:cantSplit/>
        </w:trPr>
        <w:tc>
          <w:tcPr>
            <w:tcW w:w="2127" w:type="dxa"/>
          </w:tcPr>
          <w:p w14:paraId="4CBB7F1A" w14:textId="77777777" w:rsidR="00FF2F25" w:rsidRPr="00A70D7F" w:rsidRDefault="00FF2F25" w:rsidP="00FF2F25">
            <w:pPr>
              <w:spacing w:before="40" w:after="40"/>
            </w:pPr>
            <w:r w:rsidRPr="00A70D7F">
              <w:t>UPOV/INF/22</w:t>
            </w:r>
          </w:p>
        </w:tc>
        <w:tc>
          <w:tcPr>
            <w:tcW w:w="992" w:type="dxa"/>
          </w:tcPr>
          <w:p w14:paraId="5007EA27" w14:textId="1DC578B0" w:rsidR="00FF2F25" w:rsidRPr="00A70D7F" w:rsidRDefault="00FF2F25" w:rsidP="00FF2F25">
            <w:pPr>
              <w:spacing w:before="40" w:after="40"/>
            </w:pPr>
            <w:r w:rsidRPr="00A70D7F">
              <w:t>/1</w:t>
            </w:r>
            <w:r w:rsidR="00FC485E" w:rsidRPr="00A70D7F">
              <w:t>1</w:t>
            </w:r>
          </w:p>
        </w:tc>
        <w:tc>
          <w:tcPr>
            <w:tcW w:w="4990" w:type="dxa"/>
          </w:tcPr>
          <w:p w14:paraId="5AAEAE9C" w14:textId="77777777" w:rsidR="00FF2F25" w:rsidRPr="00A70D7F" w:rsidRDefault="00FF2F25" w:rsidP="00FF2F25">
            <w:pPr>
              <w:spacing w:before="40" w:after="40"/>
              <w:jc w:val="left"/>
            </w:pPr>
            <w:r w:rsidRPr="00A70D7F">
              <w:t>Logiciels et équipements utilisés par les membres de l’Union</w:t>
            </w:r>
          </w:p>
        </w:tc>
        <w:tc>
          <w:tcPr>
            <w:tcW w:w="1985" w:type="dxa"/>
          </w:tcPr>
          <w:p w14:paraId="7A6D8BB5" w14:textId="7A58C9EC" w:rsidR="00FF2F25" w:rsidRPr="00A70D7F" w:rsidRDefault="00FC485E" w:rsidP="00FF2F25">
            <w:r w:rsidRPr="00A70D7F">
              <w:t>25 octobre 2024</w:t>
            </w:r>
          </w:p>
        </w:tc>
      </w:tr>
      <w:tr w:rsidR="00FF2F25" w:rsidRPr="00A70D7F" w14:paraId="7109C479" w14:textId="77777777" w:rsidTr="008060B1">
        <w:trPr>
          <w:cantSplit/>
        </w:trPr>
        <w:tc>
          <w:tcPr>
            <w:tcW w:w="2127" w:type="dxa"/>
          </w:tcPr>
          <w:p w14:paraId="2067C11E" w14:textId="77777777" w:rsidR="00FF2F25" w:rsidRPr="00A70D7F" w:rsidRDefault="00FF2F25" w:rsidP="00FF2F25">
            <w:pPr>
              <w:spacing w:before="40" w:after="40"/>
            </w:pPr>
            <w:r w:rsidRPr="00A70D7F">
              <w:t>UPOV/INF/23</w:t>
            </w:r>
          </w:p>
        </w:tc>
        <w:tc>
          <w:tcPr>
            <w:tcW w:w="992" w:type="dxa"/>
          </w:tcPr>
          <w:p w14:paraId="47685FA2" w14:textId="77777777" w:rsidR="00FF2F25" w:rsidRPr="00A70D7F" w:rsidRDefault="00FF2F25" w:rsidP="00FF2F25">
            <w:pPr>
              <w:spacing w:before="40" w:after="40"/>
            </w:pPr>
            <w:r w:rsidRPr="00A70D7F">
              <w:t>/2</w:t>
            </w:r>
          </w:p>
        </w:tc>
        <w:tc>
          <w:tcPr>
            <w:tcW w:w="4990" w:type="dxa"/>
          </w:tcPr>
          <w:p w14:paraId="0A29AB7D" w14:textId="77777777" w:rsidR="00FF2F25" w:rsidRPr="00A70D7F" w:rsidRDefault="00FF2F25" w:rsidP="00FF2F25">
            <w:pPr>
              <w:spacing w:before="40" w:after="40"/>
              <w:jc w:val="left"/>
            </w:pPr>
            <w:r w:rsidRPr="00A70D7F">
              <w:t>Introduction au Système de codes UPOV</w:t>
            </w:r>
          </w:p>
        </w:tc>
        <w:tc>
          <w:tcPr>
            <w:tcW w:w="1985" w:type="dxa"/>
          </w:tcPr>
          <w:p w14:paraId="7BA48185" w14:textId="77777777" w:rsidR="00FF2F25" w:rsidRPr="00A70D7F" w:rsidRDefault="00FF2F25" w:rsidP="00FF2F25">
            <w:r w:rsidRPr="00A70D7F">
              <w:t>27 octobre 2023</w:t>
            </w:r>
          </w:p>
        </w:tc>
      </w:tr>
      <w:tr w:rsidR="007D715A" w:rsidRPr="00A70D7F" w14:paraId="42A9A180" w14:textId="77777777" w:rsidTr="008060B1">
        <w:trPr>
          <w:cantSplit/>
        </w:trPr>
        <w:tc>
          <w:tcPr>
            <w:tcW w:w="2127" w:type="dxa"/>
          </w:tcPr>
          <w:p w14:paraId="1EC34B39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C(</w:t>
            </w:r>
            <w:proofErr w:type="spellStart"/>
            <w:r w:rsidRPr="00A70D7F">
              <w:t>Extr</w:t>
            </w:r>
            <w:proofErr w:type="spellEnd"/>
            <w:r w:rsidRPr="00A70D7F">
              <w:t xml:space="preserve">.)/19/2 </w:t>
            </w:r>
            <w:proofErr w:type="spellStart"/>
            <w:r w:rsidRPr="00A70D7F">
              <w:t>Rev</w:t>
            </w:r>
            <w:proofErr w:type="spellEnd"/>
            <w:r w:rsidRPr="00A70D7F">
              <w:t>.</w:t>
            </w:r>
          </w:p>
        </w:tc>
        <w:tc>
          <w:tcPr>
            <w:tcW w:w="992" w:type="dxa"/>
          </w:tcPr>
          <w:p w14:paraId="45298786" w14:textId="77777777" w:rsidR="007D715A" w:rsidRPr="00A70D7F" w:rsidRDefault="007D715A" w:rsidP="00A632FC">
            <w:pPr>
              <w:spacing w:before="40" w:after="40"/>
              <w:jc w:val="left"/>
            </w:pPr>
          </w:p>
        </w:tc>
        <w:tc>
          <w:tcPr>
            <w:tcW w:w="4990" w:type="dxa"/>
          </w:tcPr>
          <w:p w14:paraId="6540F3E6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Les notions d’obtenteur et de notoriété</w:t>
            </w:r>
          </w:p>
        </w:tc>
        <w:tc>
          <w:tcPr>
            <w:tcW w:w="1985" w:type="dxa"/>
          </w:tcPr>
          <w:p w14:paraId="07D99EB1" w14:textId="77777777" w:rsidR="007D715A" w:rsidRPr="00A70D7F" w:rsidRDefault="007D715A" w:rsidP="00A632FC">
            <w:pPr>
              <w:spacing w:before="40" w:after="40"/>
              <w:jc w:val="left"/>
            </w:pPr>
            <w:r w:rsidRPr="00A70D7F">
              <w:t>9 août 2002</w:t>
            </w:r>
          </w:p>
        </w:tc>
      </w:tr>
    </w:tbl>
    <w:p w14:paraId="00A583FF" w14:textId="77777777" w:rsidR="007D715A" w:rsidRPr="00A70D7F" w:rsidRDefault="007D715A" w:rsidP="007D715A">
      <w:pPr>
        <w:rPr>
          <w:snapToGrid w:val="0"/>
        </w:rPr>
      </w:pPr>
    </w:p>
    <w:p w14:paraId="68C56E9A" w14:textId="77777777" w:rsidR="00FD30A3" w:rsidRPr="00A70D7F" w:rsidRDefault="00FD30A3">
      <w:pPr>
        <w:jc w:val="left"/>
        <w:rPr>
          <w:snapToGrid w:val="0"/>
        </w:rPr>
      </w:pPr>
      <w:r w:rsidRPr="00A70D7F">
        <w:rPr>
          <w:snapToGrid w:val="0"/>
        </w:rPr>
        <w:br w:type="page"/>
      </w:r>
    </w:p>
    <w:p w14:paraId="79310726" w14:textId="77777777" w:rsidR="007D715A" w:rsidRPr="00A70D7F" w:rsidRDefault="007D715A" w:rsidP="007D715A">
      <w:pPr>
        <w:keepNext/>
        <w:rPr>
          <w:snapToGrid w:val="0"/>
          <w:szCs w:val="24"/>
        </w:rPr>
      </w:pPr>
      <w:r w:rsidRPr="00A70D7F">
        <w:rPr>
          <w:snapToGrid w:val="0"/>
          <w:szCs w:val="24"/>
        </w:rPr>
        <w:lastRenderedPageBreak/>
        <w:t>b)</w:t>
      </w:r>
      <w:r w:rsidRPr="00A70D7F">
        <w:rPr>
          <w:snapToGrid w:val="0"/>
          <w:szCs w:val="24"/>
        </w:rPr>
        <w:tab/>
      </w:r>
      <w:r w:rsidRPr="00A70D7F">
        <w:rPr>
          <w:snapToGrid w:val="0"/>
          <w:szCs w:val="24"/>
          <w:u w:val="single"/>
        </w:rPr>
        <w:t xml:space="preserve">Notes explicatives sur la </w:t>
      </w:r>
      <w:r w:rsidRPr="00A70D7F">
        <w:rPr>
          <w:snapToGrid w:val="0"/>
          <w:u w:val="single"/>
        </w:rPr>
        <w:t>Convention UPOV</w:t>
      </w:r>
    </w:p>
    <w:p w14:paraId="68EC361D" w14:textId="77777777" w:rsidR="007D715A" w:rsidRPr="00A70D7F" w:rsidRDefault="007D715A" w:rsidP="007D715A">
      <w:pPr>
        <w:keepNext/>
        <w:rPr>
          <w:snapToGrid w:val="0"/>
          <w:szCs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276"/>
        <w:gridCol w:w="1985"/>
      </w:tblGrid>
      <w:tr w:rsidR="00B320C3" w:rsidRPr="00A70D7F" w14:paraId="781AB3D4" w14:textId="77777777" w:rsidTr="008060B1">
        <w:trPr>
          <w:cantSplit/>
        </w:trPr>
        <w:tc>
          <w:tcPr>
            <w:tcW w:w="1843" w:type="dxa"/>
            <w:shd w:val="pct10" w:color="auto" w:fill="auto"/>
          </w:tcPr>
          <w:p w14:paraId="48E4D35F" w14:textId="77777777" w:rsidR="00B320C3" w:rsidRPr="00A70D7F" w:rsidRDefault="00B320C3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14:paraId="0D8DBF61" w14:textId="77777777" w:rsidR="00B320C3" w:rsidRPr="00A70D7F" w:rsidRDefault="00B320C3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Nº de version</w:t>
            </w:r>
          </w:p>
        </w:tc>
        <w:tc>
          <w:tcPr>
            <w:tcW w:w="5276" w:type="dxa"/>
            <w:shd w:val="pct10" w:color="auto" w:fill="auto"/>
          </w:tcPr>
          <w:p w14:paraId="11F393E1" w14:textId="77777777" w:rsidR="00B320C3" w:rsidRPr="00A70D7F" w:rsidRDefault="00B320C3" w:rsidP="009A288D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Titre</w:t>
            </w:r>
          </w:p>
        </w:tc>
        <w:tc>
          <w:tcPr>
            <w:tcW w:w="1985" w:type="dxa"/>
            <w:shd w:val="pct10" w:color="auto" w:fill="auto"/>
          </w:tcPr>
          <w:p w14:paraId="487CD596" w14:textId="77777777" w:rsidR="00B320C3" w:rsidRPr="00A70D7F" w:rsidRDefault="00B320C3" w:rsidP="00A632FC">
            <w:pPr>
              <w:spacing w:before="60" w:after="40"/>
              <w:jc w:val="left"/>
              <w:rPr>
                <w:b/>
              </w:rPr>
            </w:pPr>
            <w:r w:rsidRPr="00A70D7F">
              <w:rPr>
                <w:b/>
              </w:rPr>
              <w:t>Date de la version</w:t>
            </w:r>
          </w:p>
        </w:tc>
      </w:tr>
      <w:tr w:rsidR="00B320C3" w:rsidRPr="00A70D7F" w14:paraId="5EA1A6F9" w14:textId="77777777" w:rsidTr="008060B1">
        <w:trPr>
          <w:cantSplit/>
        </w:trPr>
        <w:tc>
          <w:tcPr>
            <w:tcW w:w="1843" w:type="dxa"/>
          </w:tcPr>
          <w:p w14:paraId="3371D223" w14:textId="77777777" w:rsidR="00B320C3" w:rsidRPr="00A70D7F" w:rsidRDefault="00B320C3" w:rsidP="007D715A">
            <w:pPr>
              <w:jc w:val="left"/>
            </w:pPr>
            <w:r w:rsidRPr="00A70D7F">
              <w:t>UPOV/EXN/BRD</w:t>
            </w:r>
          </w:p>
        </w:tc>
        <w:tc>
          <w:tcPr>
            <w:tcW w:w="990" w:type="dxa"/>
          </w:tcPr>
          <w:p w14:paraId="309767F3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3B7BA9F2" w14:textId="77777777" w:rsidR="00B320C3" w:rsidRPr="00A70D7F" w:rsidRDefault="00B320C3" w:rsidP="009A288D">
            <w:pPr>
              <w:jc w:val="left"/>
            </w:pPr>
            <w:r w:rsidRPr="00A70D7F">
              <w:t>Notes explicatives sur la définition de l’obtenteur selon l’Acte de 1991 de la Convention UPOV</w:t>
            </w:r>
          </w:p>
        </w:tc>
        <w:tc>
          <w:tcPr>
            <w:tcW w:w="1985" w:type="dxa"/>
          </w:tcPr>
          <w:p w14:paraId="12338C7F" w14:textId="77777777" w:rsidR="00B320C3" w:rsidRPr="00A70D7F" w:rsidRDefault="00B320C3" w:rsidP="007D715A">
            <w:pPr>
              <w:jc w:val="left"/>
            </w:pPr>
            <w:r w:rsidRPr="00A70D7F">
              <w:t>24 octobre 2013</w:t>
            </w:r>
          </w:p>
        </w:tc>
      </w:tr>
      <w:tr w:rsidR="00B320C3" w:rsidRPr="00A70D7F" w14:paraId="6475E4D3" w14:textId="77777777" w:rsidTr="008060B1">
        <w:trPr>
          <w:cantSplit/>
        </w:trPr>
        <w:tc>
          <w:tcPr>
            <w:tcW w:w="1843" w:type="dxa"/>
          </w:tcPr>
          <w:p w14:paraId="7A8F7931" w14:textId="77777777" w:rsidR="00B320C3" w:rsidRPr="00A70D7F" w:rsidRDefault="00B320C3" w:rsidP="007D715A">
            <w:pPr>
              <w:jc w:val="left"/>
            </w:pPr>
            <w:r w:rsidRPr="00A70D7F">
              <w:t>UPOV/EXN/CAL</w:t>
            </w:r>
          </w:p>
        </w:tc>
        <w:tc>
          <w:tcPr>
            <w:tcW w:w="990" w:type="dxa"/>
          </w:tcPr>
          <w:p w14:paraId="6D294BBA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644B1362" w14:textId="77777777" w:rsidR="00B320C3" w:rsidRPr="00A70D7F" w:rsidRDefault="00B320C3" w:rsidP="009A288D">
            <w:pPr>
              <w:jc w:val="left"/>
            </w:pPr>
            <w:r w:rsidRPr="00A70D7F">
              <w:t>Notes explicatives sur les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985" w:type="dxa"/>
          </w:tcPr>
          <w:p w14:paraId="2F337756" w14:textId="77777777" w:rsidR="00B320C3" w:rsidRPr="00A70D7F" w:rsidRDefault="00B320C3" w:rsidP="007D715A">
            <w:pPr>
              <w:jc w:val="left"/>
            </w:pPr>
            <w:r w:rsidRPr="00A70D7F">
              <w:t>21 octobre 2010</w:t>
            </w:r>
          </w:p>
        </w:tc>
      </w:tr>
      <w:tr w:rsidR="00CF484E" w:rsidRPr="00A70D7F" w14:paraId="455EE17E" w14:textId="77777777" w:rsidTr="008060B1">
        <w:trPr>
          <w:cantSplit/>
        </w:trPr>
        <w:tc>
          <w:tcPr>
            <w:tcW w:w="1843" w:type="dxa"/>
          </w:tcPr>
          <w:p w14:paraId="19D8508A" w14:textId="77777777" w:rsidR="00CF484E" w:rsidRPr="00A70D7F" w:rsidRDefault="00CF484E" w:rsidP="00CF484E">
            <w:pPr>
              <w:jc w:val="left"/>
            </w:pPr>
            <w:r w:rsidRPr="00A70D7F">
              <w:t>UPOV/EXN/CAN</w:t>
            </w:r>
          </w:p>
        </w:tc>
        <w:tc>
          <w:tcPr>
            <w:tcW w:w="990" w:type="dxa"/>
          </w:tcPr>
          <w:p w14:paraId="1A968877" w14:textId="77777777" w:rsidR="00CF484E" w:rsidRPr="00A70D7F" w:rsidRDefault="00CF484E" w:rsidP="00CF484E">
            <w:pPr>
              <w:jc w:val="left"/>
            </w:pPr>
            <w:r w:rsidRPr="00A70D7F">
              <w:t>/2</w:t>
            </w:r>
          </w:p>
        </w:tc>
        <w:tc>
          <w:tcPr>
            <w:tcW w:w="5276" w:type="dxa"/>
          </w:tcPr>
          <w:p w14:paraId="1BFDF7E7" w14:textId="77777777" w:rsidR="00CF484E" w:rsidRPr="00A70D7F" w:rsidRDefault="00CF484E" w:rsidP="009A288D">
            <w:pPr>
              <w:jc w:val="left"/>
            </w:pPr>
            <w:r w:rsidRPr="00A70D7F">
              <w:t>Notes explicatives sur la déchéance de l’obtenteur selon la Convention UPOV</w:t>
            </w:r>
          </w:p>
        </w:tc>
        <w:tc>
          <w:tcPr>
            <w:tcW w:w="1985" w:type="dxa"/>
          </w:tcPr>
          <w:p w14:paraId="791C1502" w14:textId="77777777" w:rsidR="00CF484E" w:rsidRPr="00A70D7F" w:rsidRDefault="00CF484E" w:rsidP="00CF484E">
            <w:pPr>
              <w:jc w:val="left"/>
            </w:pPr>
            <w:r w:rsidRPr="00A70D7F">
              <w:t>29 octobre 2015</w:t>
            </w:r>
          </w:p>
        </w:tc>
      </w:tr>
      <w:tr w:rsidR="00FF2F25" w:rsidRPr="00A70D7F" w14:paraId="070E773F" w14:textId="77777777" w:rsidTr="008060B1">
        <w:trPr>
          <w:cantSplit/>
        </w:trPr>
        <w:tc>
          <w:tcPr>
            <w:tcW w:w="1843" w:type="dxa"/>
          </w:tcPr>
          <w:p w14:paraId="63FD6AAD" w14:textId="77777777" w:rsidR="00FF2F25" w:rsidRPr="00A70D7F" w:rsidRDefault="00FF2F25" w:rsidP="00FF2F25">
            <w:pPr>
              <w:jc w:val="left"/>
            </w:pPr>
            <w:r w:rsidRPr="00A70D7F">
              <w:t>UPOV/EXN/DEN</w:t>
            </w:r>
          </w:p>
        </w:tc>
        <w:tc>
          <w:tcPr>
            <w:tcW w:w="990" w:type="dxa"/>
          </w:tcPr>
          <w:p w14:paraId="0BF248C4" w14:textId="3B10555B" w:rsidR="00FF2F25" w:rsidRPr="00A70D7F" w:rsidRDefault="00FF2F25" w:rsidP="00FF2F25">
            <w:pPr>
              <w:jc w:val="left"/>
            </w:pPr>
            <w:r w:rsidRPr="00A70D7F">
              <w:t>/</w:t>
            </w:r>
            <w:r w:rsidR="00FC485E" w:rsidRPr="00A70D7F">
              <w:t>4</w:t>
            </w:r>
          </w:p>
        </w:tc>
        <w:tc>
          <w:tcPr>
            <w:tcW w:w="5276" w:type="dxa"/>
          </w:tcPr>
          <w:p w14:paraId="68DE397A" w14:textId="77777777" w:rsidR="00FF2F25" w:rsidRPr="00A70D7F" w:rsidRDefault="00FF2F25" w:rsidP="009A288D">
            <w:pPr>
              <w:jc w:val="left"/>
            </w:pPr>
            <w:r w:rsidRPr="00A70D7F">
              <w:t>Notes explicatives concernant les dénominations variétales en vertu de la Convention UPOV</w:t>
            </w:r>
          </w:p>
        </w:tc>
        <w:tc>
          <w:tcPr>
            <w:tcW w:w="1985" w:type="dxa"/>
          </w:tcPr>
          <w:p w14:paraId="304FF8F4" w14:textId="380CDD4B" w:rsidR="00FF2F25" w:rsidRPr="00A70D7F" w:rsidRDefault="00FC485E" w:rsidP="00FF2F25">
            <w:r w:rsidRPr="00A70D7F">
              <w:t>25 octobre 2024</w:t>
            </w:r>
          </w:p>
        </w:tc>
      </w:tr>
      <w:tr w:rsidR="00FF2F25" w:rsidRPr="00A70D7F" w14:paraId="0C4BE0EA" w14:textId="77777777" w:rsidTr="008060B1">
        <w:trPr>
          <w:cantSplit/>
        </w:trPr>
        <w:tc>
          <w:tcPr>
            <w:tcW w:w="1843" w:type="dxa"/>
          </w:tcPr>
          <w:p w14:paraId="51014DC1" w14:textId="77777777" w:rsidR="00FF2F25" w:rsidRPr="00A70D7F" w:rsidRDefault="00FF2F25" w:rsidP="00FF2F25">
            <w:pPr>
              <w:jc w:val="left"/>
            </w:pPr>
            <w:r w:rsidRPr="00A70D7F">
              <w:t>UPOV/EXN/EDV</w:t>
            </w:r>
          </w:p>
        </w:tc>
        <w:tc>
          <w:tcPr>
            <w:tcW w:w="990" w:type="dxa"/>
          </w:tcPr>
          <w:p w14:paraId="3A10C2D9" w14:textId="77777777" w:rsidR="00FF2F25" w:rsidRPr="00A70D7F" w:rsidRDefault="00FF2F25" w:rsidP="00FF2F25">
            <w:pPr>
              <w:jc w:val="left"/>
            </w:pPr>
            <w:r w:rsidRPr="00A70D7F">
              <w:t>/3</w:t>
            </w:r>
          </w:p>
        </w:tc>
        <w:tc>
          <w:tcPr>
            <w:tcW w:w="5276" w:type="dxa"/>
          </w:tcPr>
          <w:p w14:paraId="300FE197" w14:textId="77777777" w:rsidR="00FF2F25" w:rsidRPr="00A70D7F" w:rsidRDefault="00FF2F25" w:rsidP="009A288D">
            <w:pPr>
              <w:jc w:val="left"/>
            </w:pPr>
            <w:r w:rsidRPr="00A70D7F">
              <w:t>Notes explicatives sur les variétés essentiellement dérivées selon l’Acte de 1991 de la Convention UPOV</w:t>
            </w:r>
          </w:p>
        </w:tc>
        <w:tc>
          <w:tcPr>
            <w:tcW w:w="1985" w:type="dxa"/>
          </w:tcPr>
          <w:p w14:paraId="6C4E20C4" w14:textId="77777777" w:rsidR="00FF2F25" w:rsidRPr="00A70D7F" w:rsidRDefault="00FF2F25" w:rsidP="00FF2F25">
            <w:r w:rsidRPr="00A70D7F">
              <w:t>27 octobre 2023</w:t>
            </w:r>
          </w:p>
        </w:tc>
      </w:tr>
      <w:tr w:rsidR="00B320C3" w:rsidRPr="00A70D7F" w14:paraId="7563695D" w14:textId="77777777" w:rsidTr="008060B1">
        <w:trPr>
          <w:cantSplit/>
        </w:trPr>
        <w:tc>
          <w:tcPr>
            <w:tcW w:w="1843" w:type="dxa"/>
          </w:tcPr>
          <w:p w14:paraId="56001F16" w14:textId="77777777" w:rsidR="00B320C3" w:rsidRPr="00A70D7F" w:rsidRDefault="00B320C3" w:rsidP="007D715A">
            <w:pPr>
              <w:jc w:val="left"/>
            </w:pPr>
            <w:r w:rsidRPr="00A70D7F">
              <w:t>UPOV/EXN/ENF</w:t>
            </w:r>
          </w:p>
        </w:tc>
        <w:tc>
          <w:tcPr>
            <w:tcW w:w="990" w:type="dxa"/>
          </w:tcPr>
          <w:p w14:paraId="5DB58407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1796F61C" w14:textId="77777777" w:rsidR="00B320C3" w:rsidRPr="00A70D7F" w:rsidRDefault="00B320C3" w:rsidP="009A288D">
            <w:pPr>
              <w:jc w:val="left"/>
            </w:pPr>
            <w:r w:rsidRPr="00A70D7F">
              <w:t>Notes explicatives sur la défense des droits d’obtenteur selon la Convention UPOV</w:t>
            </w:r>
          </w:p>
        </w:tc>
        <w:tc>
          <w:tcPr>
            <w:tcW w:w="1985" w:type="dxa"/>
          </w:tcPr>
          <w:p w14:paraId="156C436D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40675BB2" w14:textId="77777777" w:rsidTr="008060B1">
        <w:trPr>
          <w:cantSplit/>
        </w:trPr>
        <w:tc>
          <w:tcPr>
            <w:tcW w:w="1843" w:type="dxa"/>
          </w:tcPr>
          <w:p w14:paraId="01CDFA8B" w14:textId="77777777" w:rsidR="00B320C3" w:rsidRPr="00A70D7F" w:rsidRDefault="00B320C3" w:rsidP="007D715A">
            <w:pPr>
              <w:jc w:val="left"/>
            </w:pPr>
            <w:r w:rsidRPr="00A70D7F">
              <w:t>UPOV/EXN/EXC</w:t>
            </w:r>
          </w:p>
        </w:tc>
        <w:tc>
          <w:tcPr>
            <w:tcW w:w="990" w:type="dxa"/>
          </w:tcPr>
          <w:p w14:paraId="56114D62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70D28CDB" w14:textId="77777777" w:rsidR="00B320C3" w:rsidRPr="00A70D7F" w:rsidRDefault="00B320C3" w:rsidP="009A288D">
            <w:pPr>
              <w:jc w:val="left"/>
            </w:pPr>
            <w:r w:rsidRPr="00A70D7F">
              <w:t>Notes explicatives sur les exceptions au droit d’obtenteur selon l’Acte de 1991 de la Convention UPOV</w:t>
            </w:r>
          </w:p>
        </w:tc>
        <w:tc>
          <w:tcPr>
            <w:tcW w:w="1985" w:type="dxa"/>
          </w:tcPr>
          <w:p w14:paraId="58729FC0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3E5B1368" w14:textId="77777777" w:rsidTr="008060B1">
        <w:trPr>
          <w:cantSplit/>
        </w:trPr>
        <w:tc>
          <w:tcPr>
            <w:tcW w:w="1843" w:type="dxa"/>
          </w:tcPr>
          <w:p w14:paraId="5835986D" w14:textId="77777777" w:rsidR="00B320C3" w:rsidRPr="00A70D7F" w:rsidRDefault="00B320C3" w:rsidP="007D715A">
            <w:pPr>
              <w:jc w:val="left"/>
            </w:pPr>
            <w:r w:rsidRPr="00A70D7F">
              <w:t>UPOV/EXN/GEN</w:t>
            </w:r>
          </w:p>
        </w:tc>
        <w:tc>
          <w:tcPr>
            <w:tcW w:w="990" w:type="dxa"/>
          </w:tcPr>
          <w:p w14:paraId="1B25627E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04404DE6" w14:textId="77777777" w:rsidR="00B320C3" w:rsidRPr="00A70D7F" w:rsidRDefault="00B320C3" w:rsidP="009A288D">
            <w:pPr>
              <w:jc w:val="left"/>
            </w:pPr>
            <w:r w:rsidRPr="00A70D7F">
              <w:t xml:space="preserve">Les genres et espèces devant être protégés selon l’Acte de 1991 de la Convention UPOV </w:t>
            </w:r>
          </w:p>
        </w:tc>
        <w:tc>
          <w:tcPr>
            <w:tcW w:w="1985" w:type="dxa"/>
          </w:tcPr>
          <w:p w14:paraId="31F92707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4DD4135B" w14:textId="77777777" w:rsidTr="008060B1">
        <w:trPr>
          <w:cantSplit/>
        </w:trPr>
        <w:tc>
          <w:tcPr>
            <w:tcW w:w="1843" w:type="dxa"/>
          </w:tcPr>
          <w:p w14:paraId="47044AC8" w14:textId="77777777" w:rsidR="00B320C3" w:rsidRPr="00A70D7F" w:rsidRDefault="00B320C3" w:rsidP="007D715A">
            <w:pPr>
              <w:jc w:val="left"/>
            </w:pPr>
            <w:r w:rsidRPr="00A70D7F">
              <w:t>UPOV/EXN/HRV</w:t>
            </w:r>
          </w:p>
        </w:tc>
        <w:tc>
          <w:tcPr>
            <w:tcW w:w="990" w:type="dxa"/>
          </w:tcPr>
          <w:p w14:paraId="0AB5B7DF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785B97FC" w14:textId="77777777" w:rsidR="00B320C3" w:rsidRPr="00A70D7F" w:rsidRDefault="00B320C3" w:rsidP="009A288D">
            <w:pPr>
              <w:jc w:val="left"/>
            </w:pPr>
            <w:r w:rsidRPr="00A70D7F">
              <w:t>Notes explicatives sur les actes à l’égard du produit de la récolte selon l’Acte de 1991 de la Convention UPOV</w:t>
            </w:r>
          </w:p>
        </w:tc>
        <w:tc>
          <w:tcPr>
            <w:tcW w:w="1985" w:type="dxa"/>
          </w:tcPr>
          <w:p w14:paraId="6CE2A4AB" w14:textId="77777777" w:rsidR="00B320C3" w:rsidRPr="00A70D7F" w:rsidRDefault="00B320C3" w:rsidP="007D715A">
            <w:pPr>
              <w:jc w:val="left"/>
            </w:pPr>
            <w:r w:rsidRPr="00A70D7F">
              <w:t>24 octobre 2013</w:t>
            </w:r>
          </w:p>
        </w:tc>
      </w:tr>
      <w:tr w:rsidR="00B320C3" w:rsidRPr="00A70D7F" w14:paraId="7B853260" w14:textId="77777777" w:rsidTr="008060B1">
        <w:trPr>
          <w:cantSplit/>
        </w:trPr>
        <w:tc>
          <w:tcPr>
            <w:tcW w:w="1843" w:type="dxa"/>
          </w:tcPr>
          <w:p w14:paraId="5BF75ECD" w14:textId="77777777" w:rsidR="00B320C3" w:rsidRPr="00A70D7F" w:rsidRDefault="00B320C3" w:rsidP="007D715A">
            <w:pPr>
              <w:jc w:val="left"/>
            </w:pPr>
            <w:r w:rsidRPr="00A70D7F">
              <w:t>UPOV/EXN/NAT</w:t>
            </w:r>
          </w:p>
        </w:tc>
        <w:tc>
          <w:tcPr>
            <w:tcW w:w="990" w:type="dxa"/>
          </w:tcPr>
          <w:p w14:paraId="3BFCC905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6BB8A9E4" w14:textId="77777777" w:rsidR="00B320C3" w:rsidRPr="00A70D7F" w:rsidRDefault="00B320C3" w:rsidP="009A288D">
            <w:pPr>
              <w:jc w:val="left"/>
            </w:pPr>
            <w:r w:rsidRPr="00A70D7F">
              <w:t xml:space="preserve">Notes explicatives sur le traitement national selon l’Acte de 1991 de la Convention UPOV </w:t>
            </w:r>
          </w:p>
        </w:tc>
        <w:tc>
          <w:tcPr>
            <w:tcW w:w="1985" w:type="dxa"/>
          </w:tcPr>
          <w:p w14:paraId="265A914E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66D2FC0E" w14:textId="77777777" w:rsidTr="008060B1">
        <w:trPr>
          <w:cantSplit/>
        </w:trPr>
        <w:tc>
          <w:tcPr>
            <w:tcW w:w="1843" w:type="dxa"/>
          </w:tcPr>
          <w:p w14:paraId="3FEA934C" w14:textId="77777777" w:rsidR="00B320C3" w:rsidRPr="00A70D7F" w:rsidRDefault="00B320C3" w:rsidP="007D715A">
            <w:pPr>
              <w:jc w:val="left"/>
            </w:pPr>
            <w:r w:rsidRPr="00A70D7F">
              <w:t>UPOV/EXN/NOV</w:t>
            </w:r>
          </w:p>
        </w:tc>
        <w:tc>
          <w:tcPr>
            <w:tcW w:w="990" w:type="dxa"/>
          </w:tcPr>
          <w:p w14:paraId="25219F5B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15EB2A3F" w14:textId="77777777" w:rsidR="00B320C3" w:rsidRPr="00A70D7F" w:rsidRDefault="00B320C3" w:rsidP="009A288D">
            <w:pPr>
              <w:jc w:val="left"/>
            </w:pPr>
            <w:r w:rsidRPr="00A70D7F">
              <w:t>Notes explicatives sur la nouveauté selon la Convention UPOV</w:t>
            </w:r>
          </w:p>
        </w:tc>
        <w:tc>
          <w:tcPr>
            <w:tcW w:w="1985" w:type="dxa"/>
          </w:tcPr>
          <w:p w14:paraId="79C07199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4B422E7F" w14:textId="77777777" w:rsidTr="008060B1">
        <w:trPr>
          <w:cantSplit/>
        </w:trPr>
        <w:tc>
          <w:tcPr>
            <w:tcW w:w="1843" w:type="dxa"/>
          </w:tcPr>
          <w:p w14:paraId="471CA07E" w14:textId="77777777" w:rsidR="00B320C3" w:rsidRPr="00A70D7F" w:rsidRDefault="00B320C3" w:rsidP="007D715A">
            <w:pPr>
              <w:jc w:val="left"/>
            </w:pPr>
            <w:r w:rsidRPr="00A70D7F">
              <w:t>UPOV/EXN/NUL</w:t>
            </w:r>
          </w:p>
        </w:tc>
        <w:tc>
          <w:tcPr>
            <w:tcW w:w="990" w:type="dxa"/>
          </w:tcPr>
          <w:p w14:paraId="3045E1D5" w14:textId="77777777" w:rsidR="00B320C3" w:rsidRPr="00A70D7F" w:rsidRDefault="00B320C3" w:rsidP="007D715A">
            <w:pPr>
              <w:jc w:val="left"/>
            </w:pPr>
            <w:r w:rsidRPr="00A70D7F">
              <w:t>/2</w:t>
            </w:r>
          </w:p>
        </w:tc>
        <w:tc>
          <w:tcPr>
            <w:tcW w:w="5276" w:type="dxa"/>
          </w:tcPr>
          <w:p w14:paraId="03F57CFA" w14:textId="77777777" w:rsidR="00B320C3" w:rsidRPr="00A70D7F" w:rsidRDefault="00B320C3" w:rsidP="009A288D">
            <w:pPr>
              <w:jc w:val="left"/>
            </w:pPr>
            <w:r w:rsidRPr="00A70D7F">
              <w:t>Notes explicatives sur la nullité du droit d’obtenteur selon la Convention UPOV</w:t>
            </w:r>
          </w:p>
        </w:tc>
        <w:tc>
          <w:tcPr>
            <w:tcW w:w="1985" w:type="dxa"/>
          </w:tcPr>
          <w:p w14:paraId="7BC83911" w14:textId="77777777" w:rsidR="00B320C3" w:rsidRPr="00A70D7F" w:rsidRDefault="00B320C3" w:rsidP="007D715A">
            <w:pPr>
              <w:jc w:val="left"/>
            </w:pPr>
            <w:r w:rsidRPr="00A70D7F">
              <w:t>29 octobre 2015</w:t>
            </w:r>
          </w:p>
        </w:tc>
      </w:tr>
      <w:tr w:rsidR="00B320C3" w:rsidRPr="00A70D7F" w14:paraId="049D92A0" w14:textId="77777777" w:rsidTr="008060B1">
        <w:trPr>
          <w:cantSplit/>
        </w:trPr>
        <w:tc>
          <w:tcPr>
            <w:tcW w:w="1843" w:type="dxa"/>
          </w:tcPr>
          <w:p w14:paraId="44FE9893" w14:textId="77777777" w:rsidR="00B320C3" w:rsidRPr="00A70D7F" w:rsidRDefault="00B320C3" w:rsidP="007D715A">
            <w:pPr>
              <w:jc w:val="left"/>
            </w:pPr>
            <w:r w:rsidRPr="00A70D7F">
              <w:t>UPOV/EXN/PPM</w:t>
            </w:r>
          </w:p>
        </w:tc>
        <w:tc>
          <w:tcPr>
            <w:tcW w:w="990" w:type="dxa"/>
          </w:tcPr>
          <w:p w14:paraId="76302274" w14:textId="691E4D71" w:rsidR="00B320C3" w:rsidRPr="00A70D7F" w:rsidRDefault="00B320C3" w:rsidP="007D715A">
            <w:pPr>
              <w:jc w:val="left"/>
            </w:pPr>
            <w:r w:rsidRPr="00A70D7F">
              <w:t>/</w:t>
            </w:r>
            <w:r w:rsidR="00FC485E" w:rsidRPr="00A70D7F">
              <w:t>2</w:t>
            </w:r>
          </w:p>
        </w:tc>
        <w:tc>
          <w:tcPr>
            <w:tcW w:w="5276" w:type="dxa"/>
          </w:tcPr>
          <w:p w14:paraId="2FA6C14A" w14:textId="77777777" w:rsidR="00B320C3" w:rsidRPr="00A70D7F" w:rsidRDefault="00B320C3" w:rsidP="009A288D">
            <w:pPr>
              <w:jc w:val="left"/>
            </w:pPr>
            <w:r w:rsidRPr="00A70D7F">
              <w:t>Notes explicatives sur le matériel de reproduction ou de multiplication selon la Convention UPOV</w:t>
            </w:r>
          </w:p>
        </w:tc>
        <w:tc>
          <w:tcPr>
            <w:tcW w:w="1985" w:type="dxa"/>
          </w:tcPr>
          <w:p w14:paraId="2B52052E" w14:textId="3BDE134B" w:rsidR="00B320C3" w:rsidRPr="00A70D7F" w:rsidRDefault="00FC485E" w:rsidP="007D715A">
            <w:pPr>
              <w:jc w:val="left"/>
            </w:pPr>
            <w:r w:rsidRPr="00A70D7F">
              <w:t>25 octobre 2024</w:t>
            </w:r>
          </w:p>
        </w:tc>
      </w:tr>
      <w:tr w:rsidR="00B320C3" w:rsidRPr="00A70D7F" w14:paraId="4FDC1DB4" w14:textId="77777777" w:rsidTr="008060B1">
        <w:trPr>
          <w:cantSplit/>
        </w:trPr>
        <w:tc>
          <w:tcPr>
            <w:tcW w:w="1843" w:type="dxa"/>
          </w:tcPr>
          <w:p w14:paraId="2C0EC098" w14:textId="77777777" w:rsidR="00B320C3" w:rsidRPr="00A70D7F" w:rsidRDefault="00B320C3" w:rsidP="007D715A">
            <w:pPr>
              <w:jc w:val="left"/>
            </w:pPr>
            <w:r w:rsidRPr="00A70D7F">
              <w:t>UPOV/EXN/PRI</w:t>
            </w:r>
          </w:p>
        </w:tc>
        <w:tc>
          <w:tcPr>
            <w:tcW w:w="990" w:type="dxa"/>
          </w:tcPr>
          <w:p w14:paraId="4CFF5119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79D709AA" w14:textId="77777777" w:rsidR="00B320C3" w:rsidRPr="00A70D7F" w:rsidRDefault="00B320C3" w:rsidP="009A288D">
            <w:pPr>
              <w:jc w:val="left"/>
            </w:pPr>
            <w:r w:rsidRPr="00A70D7F">
              <w:t>Notes explicatives sur le droit de priorité selon la Convention UPOV</w:t>
            </w:r>
          </w:p>
        </w:tc>
        <w:tc>
          <w:tcPr>
            <w:tcW w:w="1985" w:type="dxa"/>
          </w:tcPr>
          <w:p w14:paraId="499AB9F1" w14:textId="77777777" w:rsidR="00B320C3" w:rsidRPr="00A70D7F" w:rsidRDefault="00B320C3" w:rsidP="007D715A">
            <w:pPr>
              <w:jc w:val="left"/>
            </w:pPr>
            <w:r w:rsidRPr="00A70D7F">
              <w:t>22 octobre 2009</w:t>
            </w:r>
          </w:p>
        </w:tc>
      </w:tr>
      <w:tr w:rsidR="00B320C3" w:rsidRPr="00A70D7F" w14:paraId="1E7743EC" w14:textId="77777777" w:rsidTr="008060B1">
        <w:trPr>
          <w:cantSplit/>
        </w:trPr>
        <w:tc>
          <w:tcPr>
            <w:tcW w:w="1843" w:type="dxa"/>
          </w:tcPr>
          <w:p w14:paraId="4A6C6359" w14:textId="77777777" w:rsidR="00B320C3" w:rsidRPr="00A70D7F" w:rsidRDefault="00B320C3" w:rsidP="007D715A">
            <w:pPr>
              <w:jc w:val="left"/>
            </w:pPr>
            <w:r w:rsidRPr="00A70D7F">
              <w:t>UPOV/EXN/PRP</w:t>
            </w:r>
          </w:p>
        </w:tc>
        <w:tc>
          <w:tcPr>
            <w:tcW w:w="990" w:type="dxa"/>
          </w:tcPr>
          <w:p w14:paraId="3B2C28D2" w14:textId="77777777" w:rsidR="00B320C3" w:rsidRPr="00A70D7F" w:rsidRDefault="00B320C3" w:rsidP="007D715A">
            <w:pPr>
              <w:jc w:val="left"/>
            </w:pPr>
            <w:r w:rsidRPr="00A70D7F">
              <w:t>/2</w:t>
            </w:r>
          </w:p>
        </w:tc>
        <w:tc>
          <w:tcPr>
            <w:tcW w:w="5276" w:type="dxa"/>
          </w:tcPr>
          <w:p w14:paraId="2826D1D0" w14:textId="77777777" w:rsidR="00B320C3" w:rsidRPr="00A70D7F" w:rsidRDefault="00B320C3" w:rsidP="009A288D">
            <w:pPr>
              <w:jc w:val="left"/>
            </w:pPr>
            <w:r w:rsidRPr="00A70D7F">
              <w:t>Notes explicatives sur la protection provisoire selon la Convention UPOV</w:t>
            </w:r>
          </w:p>
        </w:tc>
        <w:tc>
          <w:tcPr>
            <w:tcW w:w="1985" w:type="dxa"/>
          </w:tcPr>
          <w:p w14:paraId="744BE403" w14:textId="77777777" w:rsidR="00B320C3" w:rsidRPr="00A70D7F" w:rsidRDefault="00B320C3" w:rsidP="007D715A">
            <w:pPr>
              <w:jc w:val="left"/>
            </w:pPr>
            <w:r w:rsidRPr="00A70D7F">
              <w:t>29 octobre 2015</w:t>
            </w:r>
          </w:p>
        </w:tc>
      </w:tr>
      <w:tr w:rsidR="00B320C3" w:rsidRPr="00A70D7F" w14:paraId="7D65F562" w14:textId="77777777" w:rsidTr="008060B1">
        <w:trPr>
          <w:cantSplit/>
        </w:trPr>
        <w:tc>
          <w:tcPr>
            <w:tcW w:w="1843" w:type="dxa"/>
          </w:tcPr>
          <w:p w14:paraId="60757FE3" w14:textId="77777777" w:rsidR="00B320C3" w:rsidRPr="00A70D7F" w:rsidRDefault="00B320C3" w:rsidP="007D715A">
            <w:pPr>
              <w:jc w:val="left"/>
            </w:pPr>
            <w:r w:rsidRPr="00A70D7F">
              <w:t>UPOV/EXN/VAR</w:t>
            </w:r>
          </w:p>
        </w:tc>
        <w:tc>
          <w:tcPr>
            <w:tcW w:w="990" w:type="dxa"/>
          </w:tcPr>
          <w:p w14:paraId="16B8086D" w14:textId="77777777" w:rsidR="00B320C3" w:rsidRPr="00A70D7F" w:rsidRDefault="00B320C3" w:rsidP="007D715A">
            <w:pPr>
              <w:jc w:val="left"/>
            </w:pPr>
            <w:r w:rsidRPr="00A70D7F">
              <w:t>/1</w:t>
            </w:r>
          </w:p>
        </w:tc>
        <w:tc>
          <w:tcPr>
            <w:tcW w:w="5276" w:type="dxa"/>
          </w:tcPr>
          <w:p w14:paraId="2D27F2B9" w14:textId="77777777" w:rsidR="00B320C3" w:rsidRPr="00A70D7F" w:rsidRDefault="00B320C3" w:rsidP="009A288D">
            <w:pPr>
              <w:jc w:val="left"/>
            </w:pPr>
            <w:r w:rsidRPr="00A70D7F">
              <w:t>Notes explicatives sur la définition de la variété selon l’Acte de 1991 de la Convention UPOV</w:t>
            </w:r>
          </w:p>
        </w:tc>
        <w:tc>
          <w:tcPr>
            <w:tcW w:w="1985" w:type="dxa"/>
          </w:tcPr>
          <w:p w14:paraId="709774BA" w14:textId="77777777" w:rsidR="00B320C3" w:rsidRPr="00A70D7F" w:rsidRDefault="00B320C3" w:rsidP="007D715A">
            <w:pPr>
              <w:jc w:val="left"/>
            </w:pPr>
            <w:r w:rsidRPr="00A70D7F">
              <w:t>21 octobre 2010</w:t>
            </w:r>
          </w:p>
        </w:tc>
      </w:tr>
    </w:tbl>
    <w:p w14:paraId="4B83AD82" w14:textId="77777777" w:rsidR="007D715A" w:rsidRPr="00A70D7F" w:rsidRDefault="007D715A" w:rsidP="007D715A">
      <w:pPr>
        <w:rPr>
          <w:snapToGrid w:val="0"/>
          <w:szCs w:val="24"/>
        </w:rPr>
      </w:pPr>
    </w:p>
    <w:p w14:paraId="15A42647" w14:textId="77777777" w:rsidR="00B320C3" w:rsidRPr="00A70D7F" w:rsidRDefault="00B320C3" w:rsidP="009B440E">
      <w:pPr>
        <w:jc w:val="left"/>
      </w:pPr>
    </w:p>
    <w:p w14:paraId="555D214C" w14:textId="77777777" w:rsidR="00B320C3" w:rsidRPr="00C5280D" w:rsidRDefault="00B320C3" w:rsidP="00B320C3">
      <w:pPr>
        <w:jc w:val="right"/>
      </w:pPr>
      <w:r w:rsidRPr="00A70D7F">
        <w:t>[Fin du document]</w:t>
      </w:r>
    </w:p>
    <w:sectPr w:rsidR="00B320C3" w:rsidRPr="00C5280D" w:rsidSect="00906DDC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6D13" w14:textId="77777777" w:rsidR="000A6CA1" w:rsidRDefault="000A6CA1" w:rsidP="006655D3">
      <w:r>
        <w:separator/>
      </w:r>
    </w:p>
    <w:p w14:paraId="1BA365F8" w14:textId="77777777" w:rsidR="000A6CA1" w:rsidRDefault="000A6CA1" w:rsidP="006655D3"/>
  </w:endnote>
  <w:endnote w:type="continuationSeparator" w:id="0">
    <w:p w14:paraId="16BA9CBE" w14:textId="77777777" w:rsidR="000A6CA1" w:rsidRDefault="000A6CA1" w:rsidP="006655D3">
      <w:r>
        <w:separator/>
      </w:r>
    </w:p>
    <w:p w14:paraId="101BEA56" w14:textId="77777777"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9F99965" w14:textId="77777777" w:rsidR="000A6CA1" w:rsidRPr="00294751" w:rsidRDefault="000A6CA1" w:rsidP="006655D3"/>
    <w:p w14:paraId="177E7B5B" w14:textId="77777777" w:rsidR="000A6CA1" w:rsidRPr="00294751" w:rsidRDefault="000A6CA1" w:rsidP="006655D3"/>
  </w:endnote>
  <w:endnote w:type="continuationNotice" w:id="1">
    <w:p w14:paraId="74B3C904" w14:textId="77777777" w:rsidR="000A6CA1" w:rsidRPr="00294751" w:rsidRDefault="000A6CA1" w:rsidP="006655D3">
      <w:r w:rsidRPr="00294751">
        <w:t>[Suite de la note page suivante]</w:t>
      </w:r>
    </w:p>
    <w:p w14:paraId="3033973D" w14:textId="77777777" w:rsidR="000A6CA1" w:rsidRPr="00294751" w:rsidRDefault="000A6CA1" w:rsidP="006655D3"/>
    <w:p w14:paraId="463DD182" w14:textId="77777777"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F4334" w14:textId="77777777" w:rsidR="000A6CA1" w:rsidRDefault="000A6CA1" w:rsidP="006655D3">
      <w:r>
        <w:separator/>
      </w:r>
    </w:p>
  </w:footnote>
  <w:footnote w:type="continuationSeparator" w:id="0">
    <w:p w14:paraId="28B327B7" w14:textId="77777777" w:rsidR="000A6CA1" w:rsidRDefault="000A6CA1" w:rsidP="006655D3">
      <w:r>
        <w:separator/>
      </w:r>
    </w:p>
  </w:footnote>
  <w:footnote w:type="continuationNotice" w:id="1">
    <w:p w14:paraId="41A20A58" w14:textId="77777777"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90CE" w14:textId="35BC5894" w:rsidR="00FF2F25" w:rsidRDefault="007D715A" w:rsidP="00EB048E">
    <w:pPr>
      <w:pStyle w:val="Header"/>
      <w:rPr>
        <w:rStyle w:val="PageNumber"/>
        <w:lang w:val="en-US"/>
      </w:rPr>
    </w:pPr>
    <w:r>
      <w:rPr>
        <w:lang w:val="de-DE"/>
      </w:rPr>
      <w:t>UPOV/INF-</w:t>
    </w:r>
    <w:r w:rsidR="00507ED5">
      <w:rPr>
        <w:lang w:val="de-DE"/>
      </w:rPr>
      <w:t>EXN/18</w:t>
    </w:r>
    <w:r w:rsidR="00FF2F25">
      <w:rPr>
        <w:rStyle w:val="PageNumber"/>
        <w:lang w:val="en-US"/>
      </w:rPr>
      <w:t xml:space="preserve"> Draft 1</w:t>
    </w:r>
  </w:p>
  <w:p w14:paraId="181B2454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0151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44D56CC" w14:textId="77777777" w:rsidR="00182B99" w:rsidRPr="0061755E" w:rsidRDefault="00182B99" w:rsidP="006655D3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A1"/>
    <w:rsid w:val="00010CF3"/>
    <w:rsid w:val="00011E27"/>
    <w:rsid w:val="00013F7B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629BD"/>
    <w:rsid w:val="00085505"/>
    <w:rsid w:val="000A6CA1"/>
    <w:rsid w:val="000A73B9"/>
    <w:rsid w:val="000C4E25"/>
    <w:rsid w:val="000C7021"/>
    <w:rsid w:val="000D6BBC"/>
    <w:rsid w:val="000D7780"/>
    <w:rsid w:val="000E636A"/>
    <w:rsid w:val="000F2F11"/>
    <w:rsid w:val="00105929"/>
    <w:rsid w:val="00110A26"/>
    <w:rsid w:val="00110C36"/>
    <w:rsid w:val="001131D5"/>
    <w:rsid w:val="00141DB8"/>
    <w:rsid w:val="00166958"/>
    <w:rsid w:val="00172084"/>
    <w:rsid w:val="0017474A"/>
    <w:rsid w:val="001758C6"/>
    <w:rsid w:val="00182B99"/>
    <w:rsid w:val="001F7D96"/>
    <w:rsid w:val="00201514"/>
    <w:rsid w:val="00204B7D"/>
    <w:rsid w:val="0021332C"/>
    <w:rsid w:val="00213982"/>
    <w:rsid w:val="0024416D"/>
    <w:rsid w:val="00260131"/>
    <w:rsid w:val="00271911"/>
    <w:rsid w:val="00277DF6"/>
    <w:rsid w:val="002800A0"/>
    <w:rsid w:val="002801B3"/>
    <w:rsid w:val="00281060"/>
    <w:rsid w:val="002853F3"/>
    <w:rsid w:val="002940E8"/>
    <w:rsid w:val="00294751"/>
    <w:rsid w:val="002A6E50"/>
    <w:rsid w:val="002B2C9A"/>
    <w:rsid w:val="002B4298"/>
    <w:rsid w:val="002C256A"/>
    <w:rsid w:val="002C61DC"/>
    <w:rsid w:val="002E00AE"/>
    <w:rsid w:val="00305A7F"/>
    <w:rsid w:val="003152FE"/>
    <w:rsid w:val="00327436"/>
    <w:rsid w:val="00327BBA"/>
    <w:rsid w:val="00337C0A"/>
    <w:rsid w:val="00344BD6"/>
    <w:rsid w:val="00345CCB"/>
    <w:rsid w:val="0035084F"/>
    <w:rsid w:val="0035528D"/>
    <w:rsid w:val="00361821"/>
    <w:rsid w:val="00361E9E"/>
    <w:rsid w:val="003845EF"/>
    <w:rsid w:val="00392504"/>
    <w:rsid w:val="003B59C5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07ED5"/>
    <w:rsid w:val="00512164"/>
    <w:rsid w:val="00520297"/>
    <w:rsid w:val="005319BF"/>
    <w:rsid w:val="005338F9"/>
    <w:rsid w:val="0054281C"/>
    <w:rsid w:val="00544581"/>
    <w:rsid w:val="00545E42"/>
    <w:rsid w:val="0055268D"/>
    <w:rsid w:val="00571018"/>
    <w:rsid w:val="00576BE4"/>
    <w:rsid w:val="00585CEB"/>
    <w:rsid w:val="005A400A"/>
    <w:rsid w:val="005C3DC2"/>
    <w:rsid w:val="005F5CBD"/>
    <w:rsid w:val="005F7B92"/>
    <w:rsid w:val="00612379"/>
    <w:rsid w:val="006153B6"/>
    <w:rsid w:val="0061555F"/>
    <w:rsid w:val="0061755E"/>
    <w:rsid w:val="006208C7"/>
    <w:rsid w:val="00636CA6"/>
    <w:rsid w:val="006371B6"/>
    <w:rsid w:val="00641200"/>
    <w:rsid w:val="00645CA8"/>
    <w:rsid w:val="006655D3"/>
    <w:rsid w:val="00667404"/>
    <w:rsid w:val="00682B3E"/>
    <w:rsid w:val="00687EB4"/>
    <w:rsid w:val="00693685"/>
    <w:rsid w:val="00695C56"/>
    <w:rsid w:val="006A5CDE"/>
    <w:rsid w:val="006A644A"/>
    <w:rsid w:val="006B17D2"/>
    <w:rsid w:val="006C224E"/>
    <w:rsid w:val="006D292E"/>
    <w:rsid w:val="006D780A"/>
    <w:rsid w:val="007110C0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84D61"/>
    <w:rsid w:val="0079023E"/>
    <w:rsid w:val="007A2854"/>
    <w:rsid w:val="007C1D92"/>
    <w:rsid w:val="007C4CB9"/>
    <w:rsid w:val="007D00DF"/>
    <w:rsid w:val="007D0B9D"/>
    <w:rsid w:val="007D19B0"/>
    <w:rsid w:val="007D715A"/>
    <w:rsid w:val="007E6FB5"/>
    <w:rsid w:val="007F498F"/>
    <w:rsid w:val="008060B1"/>
    <w:rsid w:val="0080679D"/>
    <w:rsid w:val="008108B0"/>
    <w:rsid w:val="00811B20"/>
    <w:rsid w:val="00813E95"/>
    <w:rsid w:val="008211B5"/>
    <w:rsid w:val="0082296E"/>
    <w:rsid w:val="00824099"/>
    <w:rsid w:val="00846D7C"/>
    <w:rsid w:val="00852F0B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2A77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288D"/>
    <w:rsid w:val="009A7339"/>
    <w:rsid w:val="009B440E"/>
    <w:rsid w:val="009C07FA"/>
    <w:rsid w:val="009D690D"/>
    <w:rsid w:val="009E65B6"/>
    <w:rsid w:val="00A24C10"/>
    <w:rsid w:val="00A42AC3"/>
    <w:rsid w:val="00A430CF"/>
    <w:rsid w:val="00A54309"/>
    <w:rsid w:val="00A706D3"/>
    <w:rsid w:val="00A707C5"/>
    <w:rsid w:val="00A70D7F"/>
    <w:rsid w:val="00A71548"/>
    <w:rsid w:val="00AB2B93"/>
    <w:rsid w:val="00AB530F"/>
    <w:rsid w:val="00AB7E5B"/>
    <w:rsid w:val="00AC2883"/>
    <w:rsid w:val="00AD0C95"/>
    <w:rsid w:val="00AE0EF1"/>
    <w:rsid w:val="00AE2937"/>
    <w:rsid w:val="00B07301"/>
    <w:rsid w:val="00B11F3E"/>
    <w:rsid w:val="00B1500C"/>
    <w:rsid w:val="00B224DE"/>
    <w:rsid w:val="00B320C3"/>
    <w:rsid w:val="00B324D4"/>
    <w:rsid w:val="00B46575"/>
    <w:rsid w:val="00B61777"/>
    <w:rsid w:val="00B84BBD"/>
    <w:rsid w:val="00BA2B3A"/>
    <w:rsid w:val="00BA43FB"/>
    <w:rsid w:val="00BA51A9"/>
    <w:rsid w:val="00BC127D"/>
    <w:rsid w:val="00BC1961"/>
    <w:rsid w:val="00BC1FE6"/>
    <w:rsid w:val="00BF4E8D"/>
    <w:rsid w:val="00C061B6"/>
    <w:rsid w:val="00C2446C"/>
    <w:rsid w:val="00C32C32"/>
    <w:rsid w:val="00C36AE5"/>
    <w:rsid w:val="00C41F17"/>
    <w:rsid w:val="00C527FA"/>
    <w:rsid w:val="00C5280D"/>
    <w:rsid w:val="00C53EB3"/>
    <w:rsid w:val="00C5791C"/>
    <w:rsid w:val="00C66290"/>
    <w:rsid w:val="00C72B7A"/>
    <w:rsid w:val="00C77101"/>
    <w:rsid w:val="00C973F2"/>
    <w:rsid w:val="00CA304C"/>
    <w:rsid w:val="00CA4898"/>
    <w:rsid w:val="00CA774A"/>
    <w:rsid w:val="00CC11B0"/>
    <w:rsid w:val="00CC2841"/>
    <w:rsid w:val="00CE16FE"/>
    <w:rsid w:val="00CE6B82"/>
    <w:rsid w:val="00CF1330"/>
    <w:rsid w:val="00CF484E"/>
    <w:rsid w:val="00CF7E36"/>
    <w:rsid w:val="00D22A01"/>
    <w:rsid w:val="00D24B92"/>
    <w:rsid w:val="00D3708D"/>
    <w:rsid w:val="00D37A7A"/>
    <w:rsid w:val="00D40426"/>
    <w:rsid w:val="00D456DC"/>
    <w:rsid w:val="00D57C96"/>
    <w:rsid w:val="00D57D18"/>
    <w:rsid w:val="00D61608"/>
    <w:rsid w:val="00D849A1"/>
    <w:rsid w:val="00D91203"/>
    <w:rsid w:val="00D95174"/>
    <w:rsid w:val="00DA4973"/>
    <w:rsid w:val="00DA6F36"/>
    <w:rsid w:val="00DB0B29"/>
    <w:rsid w:val="00DB596E"/>
    <w:rsid w:val="00DB7773"/>
    <w:rsid w:val="00DC00EA"/>
    <w:rsid w:val="00DC3802"/>
    <w:rsid w:val="00DF7F26"/>
    <w:rsid w:val="00E0025F"/>
    <w:rsid w:val="00E01074"/>
    <w:rsid w:val="00E05428"/>
    <w:rsid w:val="00E07D87"/>
    <w:rsid w:val="00E2143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A3"/>
    <w:rsid w:val="00EB4E9C"/>
    <w:rsid w:val="00EC481E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77A18"/>
    <w:rsid w:val="00FA49AB"/>
    <w:rsid w:val="00FC1204"/>
    <w:rsid w:val="00FC485E"/>
    <w:rsid w:val="00FD30A3"/>
    <w:rsid w:val="00FD7F7C"/>
    <w:rsid w:val="00FE39C7"/>
    <w:rsid w:val="00FF2F25"/>
    <w:rsid w:val="00FF4D07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36BE79A4"/>
  <w15:docId w15:val="{9D5B311C-42AF-4C2D-954A-6E146F48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BEF5-A0AA-4CD1-938A-72A44C09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6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UPOV/INF-EXN/16 Draft 1</vt:lpstr>
    </vt:vector>
  </TitlesOfParts>
  <Company>UPOV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UPOV/INF-EXN/18 Draft 1</dc:title>
  <dc:creator>SANCHEZ-VIZCAINO GOMEZ Rosa Maria</dc:creator>
  <cp:lastModifiedBy>SANCHEZ VIZCAINO GOMEZ Rosa Maria</cp:lastModifiedBy>
  <cp:revision>8</cp:revision>
  <cp:lastPrinted>2021-06-16T19:26:00Z</cp:lastPrinted>
  <dcterms:created xsi:type="dcterms:W3CDTF">2024-09-04T08:03:00Z</dcterms:created>
  <dcterms:modified xsi:type="dcterms:W3CDTF">2024-09-23T14:47:00Z</dcterms:modified>
</cp:coreProperties>
</file>