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9324900" w14:textId="77777777" w:rsidTr="00EB4E9C">
        <w:tc>
          <w:tcPr>
            <w:tcW w:w="6522" w:type="dxa"/>
          </w:tcPr>
          <w:p w14:paraId="68EC0F04" w14:textId="77777777" w:rsidR="00DC3802" w:rsidRPr="00AC2883" w:rsidRDefault="00DC3802" w:rsidP="00AC2883">
            <w:r w:rsidRPr="00D250C5">
              <w:rPr>
                <w:noProof/>
                <w:lang w:val="en-US"/>
              </w:rPr>
              <w:drawing>
                <wp:inline distT="0" distB="0" distL="0" distR="0" wp14:anchorId="3303A5DC" wp14:editId="2DFEAE3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08F1D5" w14:textId="77777777" w:rsidR="00DC3802" w:rsidRPr="007C1D92" w:rsidRDefault="00A706D3" w:rsidP="00AC2883">
            <w:pPr>
              <w:pStyle w:val="Lettrine"/>
            </w:pPr>
            <w:r>
              <w:t>F</w:t>
            </w:r>
          </w:p>
        </w:tc>
      </w:tr>
      <w:tr w:rsidR="00DC3802" w:rsidRPr="00DA4973" w14:paraId="62E20DC0" w14:textId="77777777" w:rsidTr="00645CA8">
        <w:trPr>
          <w:trHeight w:val="219"/>
        </w:trPr>
        <w:tc>
          <w:tcPr>
            <w:tcW w:w="6522" w:type="dxa"/>
          </w:tcPr>
          <w:p w14:paraId="29276FED"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68FD924A" w14:textId="77777777" w:rsidR="00DC3802" w:rsidRPr="00DA4973" w:rsidRDefault="00DC3802" w:rsidP="00DA4973"/>
        </w:tc>
      </w:tr>
    </w:tbl>
    <w:p w14:paraId="15367C08" w14:textId="77777777" w:rsidR="00DC3802" w:rsidRDefault="00DC3802" w:rsidP="00DC3802"/>
    <w:p w14:paraId="66410D5B"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29E6680D" w14:textId="77777777" w:rsidTr="00EB4E9C">
        <w:tc>
          <w:tcPr>
            <w:tcW w:w="6512" w:type="dxa"/>
          </w:tcPr>
          <w:p w14:paraId="68AA3CB7" w14:textId="77777777" w:rsidR="00EB4E9C" w:rsidRPr="00DC3802" w:rsidRDefault="00EB4E9C" w:rsidP="00A71548">
            <w:pPr>
              <w:pStyle w:val="Sessiontcplacedate"/>
              <w:rPr>
                <w:sz w:val="22"/>
              </w:rPr>
            </w:pPr>
          </w:p>
        </w:tc>
        <w:tc>
          <w:tcPr>
            <w:tcW w:w="3127" w:type="dxa"/>
          </w:tcPr>
          <w:p w14:paraId="65E81E75" w14:textId="08001003" w:rsidR="00EB4E9C" w:rsidRPr="009D609B" w:rsidRDefault="007C3E87" w:rsidP="003C7FBE">
            <w:pPr>
              <w:pStyle w:val="Doccode"/>
            </w:pPr>
            <w:r w:rsidRPr="009D609B">
              <w:t>UPOV/EXN/PPM/</w:t>
            </w:r>
            <w:r w:rsidR="00757B8B" w:rsidRPr="009D609B">
              <w:t>2</w:t>
            </w:r>
            <w:r w:rsidRPr="009D609B">
              <w:t xml:space="preserve"> Draft </w:t>
            </w:r>
            <w:r w:rsidR="00757B8B" w:rsidRPr="009D609B">
              <w:t>1</w:t>
            </w:r>
          </w:p>
          <w:p w14:paraId="14E55083" w14:textId="77777777" w:rsidR="00EB4E9C" w:rsidRPr="009D609B" w:rsidRDefault="00EB4E9C" w:rsidP="003C7FBE">
            <w:pPr>
              <w:pStyle w:val="Docoriginal"/>
              <w:rPr>
                <w:lang w:val="en-GB"/>
              </w:rPr>
            </w:pPr>
            <w:r w:rsidRPr="009D609B">
              <w:rPr>
                <w:lang w:val="en-GB"/>
              </w:rPr>
              <w:t>Original:</w:t>
            </w:r>
            <w:r w:rsidRPr="009D609B">
              <w:rPr>
                <w:b w:val="0"/>
                <w:spacing w:val="0"/>
                <w:lang w:val="en-GB"/>
              </w:rPr>
              <w:t xml:space="preserve">  </w:t>
            </w:r>
            <w:proofErr w:type="spellStart"/>
            <w:r w:rsidR="00A706D3" w:rsidRPr="009D609B">
              <w:rPr>
                <w:b w:val="0"/>
                <w:spacing w:val="0"/>
                <w:lang w:val="en-GB"/>
              </w:rPr>
              <w:t>anglais</w:t>
            </w:r>
            <w:proofErr w:type="spellEnd"/>
          </w:p>
          <w:p w14:paraId="3C4E7B8B" w14:textId="31BCB9B3" w:rsidR="00EB4E9C" w:rsidRPr="007C1D92" w:rsidRDefault="00EB4E9C" w:rsidP="00BE3F36">
            <w:pPr>
              <w:pStyle w:val="Docoriginal"/>
            </w:pPr>
            <w:r w:rsidRPr="009D609B">
              <w:t>Date:</w:t>
            </w:r>
            <w:r w:rsidRPr="009D609B">
              <w:rPr>
                <w:b w:val="0"/>
                <w:spacing w:val="0"/>
              </w:rPr>
              <w:t xml:space="preserve">  </w:t>
            </w:r>
            <w:r w:rsidR="009D609B" w:rsidRPr="009D609B">
              <w:rPr>
                <w:b w:val="0"/>
                <w:spacing w:val="0"/>
              </w:rPr>
              <w:t>5</w:t>
            </w:r>
            <w:r w:rsidR="00EA4084" w:rsidRPr="009D609B">
              <w:rPr>
                <w:b w:val="0"/>
                <w:spacing w:val="0"/>
              </w:rPr>
              <w:t xml:space="preserve"> septembre</w:t>
            </w:r>
            <w:r w:rsidR="00757B8B" w:rsidRPr="009D609B">
              <w:rPr>
                <w:b w:val="0"/>
                <w:spacing w:val="0"/>
              </w:rPr>
              <w:t xml:space="preserve"> 2024</w:t>
            </w:r>
          </w:p>
        </w:tc>
      </w:tr>
    </w:tbl>
    <w:p w14:paraId="07328B6D" w14:textId="77777777" w:rsidR="00FD7F7C" w:rsidRDefault="00FD7F7C" w:rsidP="00FD7F7C">
      <w:bookmarkStart w:id="0" w:name="TitleOfDoc"/>
      <w:bookmarkStart w:id="1" w:name="Prepared"/>
      <w:bookmarkEnd w:id="0"/>
      <w:bookmarkEnd w:id="1"/>
    </w:p>
    <w:p w14:paraId="391B79C3" w14:textId="77777777" w:rsidR="00FD7F7C" w:rsidRDefault="00FD7F7C" w:rsidP="00FD7F7C"/>
    <w:p w14:paraId="6E1B0B46" w14:textId="77777777" w:rsidR="00FD7F7C" w:rsidRPr="00AA5C8D" w:rsidRDefault="00FD7F7C" w:rsidP="00FD7F7C"/>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516"/>
      </w:tblGrid>
      <w:tr w:rsidR="00FD7F7C" w:rsidRPr="00455A54" w14:paraId="0BBEE565" w14:textId="77777777" w:rsidTr="00A632FC">
        <w:trPr>
          <w:trHeight w:val="358"/>
        </w:trPr>
        <w:tc>
          <w:tcPr>
            <w:tcW w:w="9630" w:type="dxa"/>
            <w:shd w:val="clear" w:color="auto" w:fill="D9D9D9" w:themeFill="background1" w:themeFillShade="D9"/>
            <w:vAlign w:val="center"/>
          </w:tcPr>
          <w:p w14:paraId="1E8C69AD" w14:textId="5A1370C4" w:rsidR="00FD7F7C" w:rsidRPr="00455A54" w:rsidRDefault="00FD7F7C" w:rsidP="00FD7F7C">
            <w:pPr>
              <w:jc w:val="center"/>
              <w:rPr>
                <w:b/>
              </w:rPr>
            </w:pPr>
            <w:r>
              <w:rPr>
                <w:b/>
              </w:rPr>
              <w:t>PROJET</w:t>
            </w:r>
            <w:r w:rsidR="00757B8B">
              <w:rPr>
                <w:b/>
              </w:rPr>
              <w:br/>
              <w:t>(REVISION)</w:t>
            </w:r>
          </w:p>
        </w:tc>
      </w:tr>
    </w:tbl>
    <w:p w14:paraId="35731B79" w14:textId="77777777" w:rsidR="00FD7F7C" w:rsidRPr="006A644A" w:rsidRDefault="007C3E87" w:rsidP="007C3E87">
      <w:pPr>
        <w:pStyle w:val="Titleofdoc0"/>
      </w:pPr>
      <w:r>
        <w:t>NOTES EXPLICATIVES SUR LE MATÉRIEL DE REPRODUCTION OU DE MULTIPLICATION SELON LA CONVENTION UPOV</w:t>
      </w:r>
    </w:p>
    <w:p w14:paraId="1BF1CB40" w14:textId="77777777" w:rsidR="006A644A" w:rsidRDefault="00AE0EF1" w:rsidP="006A644A">
      <w:pPr>
        <w:pStyle w:val="preparedby1"/>
        <w:jc w:val="left"/>
      </w:pPr>
      <w:r w:rsidRPr="000C4E25">
        <w:t xml:space="preserve">Document </w:t>
      </w:r>
      <w:r w:rsidR="00A706D3">
        <w:t>établi par le Bureau de l’Union</w:t>
      </w:r>
    </w:p>
    <w:p w14:paraId="260F0502" w14:textId="41A00EEC" w:rsidR="00FD7F7C" w:rsidRDefault="00FD7F7C" w:rsidP="00FD7F7C">
      <w:pPr>
        <w:pStyle w:val="preparedby1"/>
        <w:jc w:val="left"/>
      </w:pPr>
      <w:r>
        <w:t xml:space="preserve">aux fins d’examen par </w:t>
      </w:r>
      <w:r w:rsidR="00757B8B">
        <w:br/>
      </w:r>
      <w:r w:rsidR="00757B8B">
        <w:br/>
      </w:r>
      <w:r>
        <w:t xml:space="preserve">le </w:t>
      </w:r>
      <w:r w:rsidR="00633811" w:rsidRPr="00633811">
        <w:t>Comité administratif et juridique</w:t>
      </w:r>
      <w:r w:rsidR="00757B8B">
        <w:t xml:space="preserve"> </w:t>
      </w:r>
      <w:r w:rsidR="00EA4084">
        <w:t>e</w:t>
      </w:r>
      <w:r w:rsidR="00757B8B">
        <w:t xml:space="preserve">t le </w:t>
      </w:r>
      <w:r>
        <w:t xml:space="preserve">Conseil </w:t>
      </w:r>
      <w:r w:rsidR="00EA4084">
        <w:t xml:space="preserve">en </w:t>
      </w:r>
      <w:r w:rsidR="00757B8B">
        <w:t>2024</w:t>
      </w:r>
    </w:p>
    <w:p w14:paraId="2FC3CC37" w14:textId="77777777" w:rsidR="00EA4084" w:rsidRDefault="00EA4084" w:rsidP="00FD7F7C">
      <w:pPr>
        <w:pStyle w:val="preparedby1"/>
        <w:jc w:val="left"/>
      </w:pPr>
    </w:p>
    <w:p w14:paraId="5637C9B8" w14:textId="77777777" w:rsidR="00EA4084" w:rsidRPr="006A644A" w:rsidRDefault="00EA4084" w:rsidP="00FD7F7C">
      <w:pPr>
        <w:pStyle w:val="preparedby1"/>
        <w:jc w:val="left"/>
      </w:pPr>
    </w:p>
    <w:p w14:paraId="0BD10B84" w14:textId="77777777" w:rsidR="00757B8B" w:rsidRDefault="00A706D3" w:rsidP="00757B8B">
      <w:pPr>
        <w:pStyle w:val="Disclaimer"/>
        <w:spacing w:after="1680"/>
      </w:pPr>
      <w:r w:rsidRPr="00A706D3">
        <w:t>Avertissement : le présent document ne représente pas les principes ou les orientations de l’UPOV</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642"/>
      </w:tblGrid>
      <w:tr w:rsidR="00757B8B" w:rsidRPr="0001164A" w14:paraId="0261CC9F" w14:textId="77777777" w:rsidTr="00EA4084">
        <w:trPr>
          <w:cantSplit/>
          <w:trHeight w:val="1397"/>
          <w:jc w:val="center"/>
        </w:trPr>
        <w:tc>
          <w:tcPr>
            <w:tcW w:w="8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3BED58" w14:textId="0BADF317" w:rsidR="00757B8B" w:rsidRDefault="00757B8B" w:rsidP="00757B8B">
            <w:pPr>
              <w:jc w:val="center"/>
              <w:rPr>
                <w:rFonts w:cs="Arial"/>
                <w:sz w:val="18"/>
                <w:szCs w:val="22"/>
                <w:u w:val="single"/>
              </w:rPr>
            </w:pPr>
            <w:r w:rsidRPr="00757B8B">
              <w:rPr>
                <w:rFonts w:cs="Arial"/>
                <w:sz w:val="18"/>
                <w:szCs w:val="22"/>
                <w:u w:val="single"/>
              </w:rPr>
              <w:t>Précisions concernant cette version</w:t>
            </w:r>
          </w:p>
          <w:p w14:paraId="56535D46" w14:textId="77777777" w:rsidR="00757B8B" w:rsidRPr="00633811" w:rsidRDefault="00757B8B" w:rsidP="00B57CD3">
            <w:pPr>
              <w:rPr>
                <w:rFonts w:cs="Arial"/>
                <w:sz w:val="18"/>
                <w:szCs w:val="22"/>
                <w:u w:val="single"/>
                <w:lang w:val="fr-CH"/>
              </w:rPr>
            </w:pPr>
          </w:p>
          <w:p w14:paraId="4E0D0AD5" w14:textId="59750CBA" w:rsidR="00757B8B" w:rsidRPr="0001164A" w:rsidRDefault="0001164A" w:rsidP="00B57CD3">
            <w:pPr>
              <w:rPr>
                <w:rFonts w:eastAsia="MS Mincho" w:cs="Arial"/>
                <w:sz w:val="18"/>
                <w:szCs w:val="18"/>
                <w:highlight w:val="lightGray"/>
                <w:u w:val="single"/>
                <w:lang w:val="fr-CH"/>
              </w:rPr>
            </w:pPr>
            <w:r w:rsidRPr="0001164A">
              <w:rPr>
                <w:rFonts w:eastAsia="MS Mincho" w:cs="Arial"/>
                <w:strike/>
                <w:sz w:val="18"/>
                <w:szCs w:val="18"/>
                <w:highlight w:val="lightGray"/>
              </w:rPr>
              <w:t>Le texte barré</w:t>
            </w:r>
            <w:r w:rsidRPr="0001164A">
              <w:rPr>
                <w:rFonts w:eastAsia="MS Mincho" w:cs="Arial"/>
                <w:sz w:val="18"/>
                <w:szCs w:val="18"/>
              </w:rPr>
              <w:t xml:space="preserve"> (en surbrillance) indique des parties supprimées au texte du documen</w:t>
            </w:r>
            <w:r w:rsidRPr="0001164A">
              <w:rPr>
                <w:rFonts w:eastAsia="MS Mincho" w:cs="Arial"/>
                <w:strike/>
                <w:sz w:val="18"/>
                <w:szCs w:val="18"/>
              </w:rPr>
              <w:t>t</w:t>
            </w:r>
            <w:r w:rsidR="00757B8B" w:rsidRPr="0001164A">
              <w:rPr>
                <w:rFonts w:eastAsia="MS Mincho" w:cs="Arial"/>
                <w:sz w:val="18"/>
                <w:szCs w:val="18"/>
                <w:lang w:val="fr-CH"/>
              </w:rPr>
              <w:t> </w:t>
            </w:r>
            <w:hyperlink r:id="rId7" w:history="1">
              <w:r w:rsidR="00757B8B" w:rsidRPr="0001164A">
                <w:rPr>
                  <w:rStyle w:val="Hyperlink"/>
                  <w:sz w:val="18"/>
                  <w:lang w:val="fr-CH"/>
                </w:rPr>
                <w:t>UPOV/EXN/PPM/1</w:t>
              </w:r>
            </w:hyperlink>
          </w:p>
          <w:p w14:paraId="65655A41" w14:textId="77777777" w:rsidR="00757B8B" w:rsidRPr="0001164A" w:rsidRDefault="00757B8B" w:rsidP="00B57CD3">
            <w:pPr>
              <w:rPr>
                <w:rFonts w:eastAsia="MS Mincho" w:cs="Arial"/>
                <w:sz w:val="18"/>
                <w:szCs w:val="18"/>
                <w:highlight w:val="lightGray"/>
                <w:u w:val="single"/>
                <w:lang w:val="fr-CH"/>
              </w:rPr>
            </w:pPr>
          </w:p>
          <w:p w14:paraId="7C445763" w14:textId="6347BCC3" w:rsidR="00757B8B" w:rsidRPr="0001164A" w:rsidRDefault="0001164A" w:rsidP="00B57CD3">
            <w:pPr>
              <w:rPr>
                <w:rFonts w:cs="Arial"/>
                <w:bCs/>
                <w:sz w:val="18"/>
                <w:szCs w:val="22"/>
                <w:lang w:val="fr-CH"/>
              </w:rPr>
            </w:pPr>
            <w:r w:rsidRPr="0001164A">
              <w:rPr>
                <w:rFonts w:eastAsia="MS Mincho" w:cs="Arial"/>
                <w:sz w:val="18"/>
                <w:szCs w:val="18"/>
                <w:highlight w:val="lightGray"/>
                <w:u w:val="single"/>
              </w:rPr>
              <w:t>Le texte souligné</w:t>
            </w:r>
            <w:r w:rsidRPr="0001164A">
              <w:rPr>
                <w:rFonts w:eastAsia="MS Mincho" w:cs="Arial"/>
                <w:sz w:val="18"/>
                <w:szCs w:val="18"/>
              </w:rPr>
              <w:t xml:space="preserve"> (en surbrillance) indique des parties ajoutées au texte du document</w:t>
            </w:r>
            <w:r w:rsidR="00757B8B" w:rsidRPr="0001164A">
              <w:rPr>
                <w:rFonts w:eastAsia="MS Mincho" w:cs="Arial"/>
                <w:sz w:val="18"/>
                <w:szCs w:val="18"/>
                <w:lang w:val="fr-CH"/>
              </w:rPr>
              <w:t> </w:t>
            </w:r>
            <w:hyperlink r:id="rId8" w:history="1">
              <w:r w:rsidR="00757B8B" w:rsidRPr="0001164A">
                <w:rPr>
                  <w:rStyle w:val="Hyperlink"/>
                  <w:sz w:val="18"/>
                  <w:lang w:val="fr-CH"/>
                </w:rPr>
                <w:t>UPOV/EXN/PPM/1</w:t>
              </w:r>
            </w:hyperlink>
          </w:p>
          <w:p w14:paraId="64D960C2" w14:textId="77777777" w:rsidR="00757B8B" w:rsidRPr="0001164A" w:rsidRDefault="00757B8B" w:rsidP="00B57CD3">
            <w:pPr>
              <w:rPr>
                <w:rFonts w:cs="Arial"/>
                <w:szCs w:val="22"/>
                <w:lang w:val="fr-CH"/>
              </w:rPr>
            </w:pPr>
          </w:p>
        </w:tc>
      </w:tr>
    </w:tbl>
    <w:p w14:paraId="2230154E" w14:textId="7CF39094" w:rsidR="00544581" w:rsidRPr="0001164A" w:rsidRDefault="00544581" w:rsidP="00757B8B">
      <w:pPr>
        <w:pStyle w:val="Disclaimer"/>
        <w:rPr>
          <w:lang w:val="fr-CH"/>
        </w:rPr>
      </w:pPr>
    </w:p>
    <w:p w14:paraId="29AE1719" w14:textId="77777777" w:rsidR="00050E16" w:rsidRPr="0001164A" w:rsidRDefault="00050E16" w:rsidP="00050E16">
      <w:pPr>
        <w:rPr>
          <w:lang w:val="fr-CH"/>
        </w:rPr>
      </w:pPr>
    </w:p>
    <w:p w14:paraId="16B8D1AF" w14:textId="77777777" w:rsidR="007D715A" w:rsidRPr="0001164A" w:rsidRDefault="007D715A">
      <w:pPr>
        <w:jc w:val="left"/>
        <w:rPr>
          <w:lang w:val="fr-CH"/>
        </w:rPr>
      </w:pPr>
      <w:r w:rsidRPr="0001164A">
        <w:rPr>
          <w:lang w:val="fr-CH"/>
        </w:rPr>
        <w:br w:type="page"/>
      </w:r>
    </w:p>
    <w:p w14:paraId="4B50D182" w14:textId="77777777" w:rsidR="007C3E87" w:rsidRPr="0001164A" w:rsidRDefault="007C3E87" w:rsidP="007C3E87">
      <w:pPr>
        <w:jc w:val="center"/>
        <w:rPr>
          <w:rFonts w:cs="Arial"/>
          <w:lang w:val="fr-CH"/>
        </w:rPr>
      </w:pPr>
    </w:p>
    <w:p w14:paraId="76824522" w14:textId="77777777" w:rsidR="007C3E87" w:rsidRPr="00035847" w:rsidRDefault="007C3E87" w:rsidP="007C3E87">
      <w:pPr>
        <w:jc w:val="center"/>
        <w:rPr>
          <w:rFonts w:cs="Arial"/>
        </w:rPr>
      </w:pPr>
      <w:r w:rsidRPr="00035847">
        <w:rPr>
          <w:rFonts w:cs="Arial"/>
        </w:rPr>
        <w:t>TABLE DES MATIÈRES</w:t>
      </w:r>
    </w:p>
    <w:p w14:paraId="7EA3328B" w14:textId="77777777" w:rsidR="007C3E87" w:rsidRPr="00035847" w:rsidRDefault="007C3E87" w:rsidP="007C3E87">
      <w:pPr>
        <w:jc w:val="center"/>
        <w:rPr>
          <w:rFonts w:cs="Arial"/>
        </w:rPr>
      </w:pPr>
    </w:p>
    <w:p w14:paraId="55D6EED0" w14:textId="77777777" w:rsidR="007C3E87" w:rsidRPr="00035847" w:rsidRDefault="007C3E87" w:rsidP="007C3E87">
      <w:pPr>
        <w:jc w:val="center"/>
        <w:rPr>
          <w:rFonts w:cs="Arial"/>
        </w:rPr>
      </w:pPr>
    </w:p>
    <w:p w14:paraId="31948631" w14:textId="77777777" w:rsidR="0028135A" w:rsidRDefault="007C3E87">
      <w:pPr>
        <w:pStyle w:val="TOC1"/>
        <w:rPr>
          <w:rFonts w:asciiTheme="minorHAnsi" w:eastAsiaTheme="minorEastAsia" w:hAnsiTheme="minorHAnsi" w:cstheme="minorBidi"/>
          <w:bCs w:val="0"/>
          <w:caps w:val="0"/>
          <w:noProof/>
          <w:snapToGrid/>
          <w:sz w:val="22"/>
          <w:szCs w:val="22"/>
        </w:rPr>
      </w:pPr>
      <w:r w:rsidRPr="00035847">
        <w:fldChar w:fldCharType="begin"/>
      </w:r>
      <w:r w:rsidRPr="00035847">
        <w:instrText xml:space="preserve"> TOC \o "1-5" \h \z \u </w:instrText>
      </w:r>
      <w:r w:rsidRPr="00035847">
        <w:fldChar w:fldCharType="separate"/>
      </w:r>
      <w:hyperlink w:anchor="_Toc475106409" w:history="1">
        <w:r w:rsidR="0028135A" w:rsidRPr="0015521C">
          <w:rPr>
            <w:rStyle w:val="Hyperlink"/>
            <w:noProof/>
            <w:lang w:val="fr-FR"/>
          </w:rPr>
          <w:t>PRÉAMBULE</w:t>
        </w:r>
        <w:r w:rsidR="0028135A">
          <w:rPr>
            <w:noProof/>
            <w:webHidden/>
          </w:rPr>
          <w:tab/>
        </w:r>
        <w:r w:rsidR="0028135A">
          <w:rPr>
            <w:noProof/>
            <w:webHidden/>
          </w:rPr>
          <w:fldChar w:fldCharType="begin"/>
        </w:r>
        <w:r w:rsidR="0028135A">
          <w:rPr>
            <w:noProof/>
            <w:webHidden/>
          </w:rPr>
          <w:instrText xml:space="preserve"> PAGEREF _Toc475106409 \h </w:instrText>
        </w:r>
        <w:r w:rsidR="0028135A">
          <w:rPr>
            <w:noProof/>
            <w:webHidden/>
          </w:rPr>
        </w:r>
        <w:r w:rsidR="0028135A">
          <w:rPr>
            <w:noProof/>
            <w:webHidden/>
          </w:rPr>
          <w:fldChar w:fldCharType="separate"/>
        </w:r>
        <w:r w:rsidR="00DF3368">
          <w:rPr>
            <w:noProof/>
            <w:webHidden/>
          </w:rPr>
          <w:t>3</w:t>
        </w:r>
        <w:r w:rsidR="0028135A">
          <w:rPr>
            <w:noProof/>
            <w:webHidden/>
          </w:rPr>
          <w:fldChar w:fldCharType="end"/>
        </w:r>
      </w:hyperlink>
    </w:p>
    <w:p w14:paraId="29ECDD78" w14:textId="77777777" w:rsidR="0028135A" w:rsidRDefault="009D609B">
      <w:pPr>
        <w:pStyle w:val="TOC1"/>
        <w:rPr>
          <w:rFonts w:asciiTheme="minorHAnsi" w:eastAsiaTheme="minorEastAsia" w:hAnsiTheme="minorHAnsi" w:cstheme="minorBidi"/>
          <w:bCs w:val="0"/>
          <w:caps w:val="0"/>
          <w:noProof/>
          <w:snapToGrid/>
          <w:sz w:val="22"/>
          <w:szCs w:val="22"/>
        </w:rPr>
      </w:pPr>
      <w:hyperlink w:anchor="_Toc475106410" w:history="1">
        <w:r w:rsidR="0028135A" w:rsidRPr="0015521C">
          <w:rPr>
            <w:rStyle w:val="Hyperlink"/>
            <w:noProof/>
            <w:lang w:val="fr-FR"/>
          </w:rPr>
          <w:t>Facteurs qui ont été pris en compte s’agissant du matériel de reproduction ou de multiplication</w:t>
        </w:r>
        <w:r w:rsidR="0028135A">
          <w:rPr>
            <w:noProof/>
            <w:webHidden/>
          </w:rPr>
          <w:tab/>
        </w:r>
        <w:r w:rsidR="0028135A">
          <w:rPr>
            <w:noProof/>
            <w:webHidden/>
          </w:rPr>
          <w:fldChar w:fldCharType="begin"/>
        </w:r>
        <w:r w:rsidR="0028135A">
          <w:rPr>
            <w:noProof/>
            <w:webHidden/>
          </w:rPr>
          <w:instrText xml:space="preserve"> PAGEREF _Toc475106410 \h </w:instrText>
        </w:r>
        <w:r w:rsidR="0028135A">
          <w:rPr>
            <w:noProof/>
            <w:webHidden/>
          </w:rPr>
        </w:r>
        <w:r w:rsidR="0028135A">
          <w:rPr>
            <w:noProof/>
            <w:webHidden/>
          </w:rPr>
          <w:fldChar w:fldCharType="separate"/>
        </w:r>
        <w:r w:rsidR="00DF3368">
          <w:rPr>
            <w:noProof/>
            <w:webHidden/>
          </w:rPr>
          <w:t>4</w:t>
        </w:r>
        <w:r w:rsidR="0028135A">
          <w:rPr>
            <w:noProof/>
            <w:webHidden/>
          </w:rPr>
          <w:fldChar w:fldCharType="end"/>
        </w:r>
      </w:hyperlink>
    </w:p>
    <w:p w14:paraId="334E39D0" w14:textId="549972BA" w:rsidR="007C3E87" w:rsidRPr="007A668D" w:rsidRDefault="007C3E87" w:rsidP="007C3E87">
      <w:pPr>
        <w:rPr>
          <w:sz w:val="18"/>
        </w:rPr>
      </w:pPr>
      <w:r w:rsidRPr="00035847">
        <w:rPr>
          <w:caps/>
          <w:snapToGrid w:val="0"/>
        </w:rPr>
        <w:fldChar w:fldCharType="end"/>
      </w:r>
      <w:r w:rsidRPr="007A668D">
        <w:rPr>
          <w:sz w:val="18"/>
        </w:rPr>
        <w:t>ANNEXE</w:t>
      </w:r>
      <w:r w:rsidRPr="007A668D">
        <w:rPr>
          <w:sz w:val="18"/>
        </w:rPr>
        <w:tab/>
        <w:t>ARTICLES PERTINENTS DE LA CONVENTION UPOV</w:t>
      </w:r>
    </w:p>
    <w:p w14:paraId="5B0CA3EC" w14:textId="77777777" w:rsidR="007C3E87" w:rsidRPr="007A668D" w:rsidRDefault="007C3E87" w:rsidP="007C3E87"/>
    <w:p w14:paraId="0EF979E4" w14:textId="77777777" w:rsidR="007C3E87" w:rsidRPr="00035847" w:rsidRDefault="007C3E87" w:rsidP="007C3E87">
      <w:r w:rsidRPr="00035847">
        <w:br w:type="page"/>
      </w:r>
    </w:p>
    <w:p w14:paraId="13C5DB8D" w14:textId="77777777" w:rsidR="007C3E87" w:rsidRPr="00B24584" w:rsidRDefault="007C3E87" w:rsidP="00B24584">
      <w:pPr>
        <w:jc w:val="center"/>
      </w:pPr>
      <w:r w:rsidRPr="00B24584">
        <w:lastRenderedPageBreak/>
        <w:t>NOTES EXPLICATIVES SUR</w:t>
      </w:r>
      <w:r w:rsidR="006323BF" w:rsidRPr="00B24584">
        <w:t xml:space="preserve"> </w:t>
      </w:r>
      <w:r w:rsidRPr="00B24584">
        <w:t>LE MATÉRIEL DE REPRODUCTION OU DE MULTIPLICATION</w:t>
      </w:r>
      <w:r w:rsidR="006323BF" w:rsidRPr="00B24584">
        <w:t xml:space="preserve"> </w:t>
      </w:r>
      <w:r w:rsidR="00B24584">
        <w:br/>
      </w:r>
      <w:r w:rsidRPr="00B24584">
        <w:t>SELON LA CONVENTION UPOV</w:t>
      </w:r>
    </w:p>
    <w:p w14:paraId="789B8B16" w14:textId="77777777" w:rsidR="00B24584" w:rsidRDefault="00B24584" w:rsidP="006323BF"/>
    <w:p w14:paraId="0233C26F" w14:textId="77777777" w:rsidR="00B24584" w:rsidRPr="006323BF" w:rsidRDefault="00B24584" w:rsidP="006323BF"/>
    <w:p w14:paraId="16B6BE1F" w14:textId="77777777" w:rsidR="007C3E87" w:rsidRPr="00035847" w:rsidRDefault="007C3E87" w:rsidP="007C3E87">
      <w:pPr>
        <w:pStyle w:val="Heading1"/>
        <w:rPr>
          <w:lang w:val="fr-FR"/>
        </w:rPr>
      </w:pPr>
      <w:bookmarkStart w:id="2" w:name="_Toc475106409"/>
      <w:r w:rsidRPr="00035847">
        <w:rPr>
          <w:lang w:val="fr-FR"/>
        </w:rPr>
        <w:t>PRÉAMBULE</w:t>
      </w:r>
      <w:bookmarkEnd w:id="2"/>
    </w:p>
    <w:p w14:paraId="7BA85BAA" w14:textId="77777777" w:rsidR="007C3E87" w:rsidRPr="006323BF" w:rsidRDefault="007C3E87" w:rsidP="006323BF"/>
    <w:p w14:paraId="04D186A4" w14:textId="77777777" w:rsidR="007C3E87" w:rsidRPr="00035847" w:rsidRDefault="007C3E87" w:rsidP="006323BF">
      <w:r w:rsidRPr="00035847">
        <w:t>Les présentes notes explicatives visent à apporter des orientations sur le matériel de reproduction ou de multiplication selon la Convention internationale pour la protection des obtentions végétales (Convention UPOV).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p>
    <w:p w14:paraId="7379E169" w14:textId="40C163AE" w:rsidR="007C3E87" w:rsidRDefault="007C3E87" w:rsidP="007C3E87">
      <w:pPr>
        <w:pStyle w:val="Heading1"/>
        <w:rPr>
          <w:lang w:val="fr-FR"/>
        </w:rPr>
      </w:pPr>
    </w:p>
    <w:p w14:paraId="389F6BCB" w14:textId="77777777" w:rsidR="000655BF" w:rsidRPr="000655BF" w:rsidRDefault="000655BF" w:rsidP="000655BF"/>
    <w:p w14:paraId="1487EB81" w14:textId="3BA06686" w:rsidR="007C3E87" w:rsidRPr="003D4217" w:rsidRDefault="007C3E87" w:rsidP="003D4217">
      <w:pPr>
        <w:pStyle w:val="Heading1"/>
        <w:rPr>
          <w:lang w:val="fr-FR"/>
        </w:rPr>
      </w:pPr>
      <w:bookmarkStart w:id="3" w:name="_Toc475106410"/>
      <w:r w:rsidRPr="007A668D">
        <w:rPr>
          <w:lang w:val="fr-FR"/>
        </w:rPr>
        <w:t xml:space="preserve">Facteurs qui </w:t>
      </w:r>
      <w:r w:rsidR="003F2C3C">
        <w:rPr>
          <w:lang w:val="fr-FR"/>
        </w:rPr>
        <w:t xml:space="preserve">ont été </w:t>
      </w:r>
      <w:r w:rsidRPr="007A668D">
        <w:rPr>
          <w:lang w:val="fr-FR"/>
        </w:rPr>
        <w:t>pris en compte s’agissant du matériel de reproduction ou de multiplication</w:t>
      </w:r>
      <w:bookmarkEnd w:id="3"/>
    </w:p>
    <w:p w14:paraId="62D8D970" w14:textId="77777777" w:rsidR="000655BF" w:rsidRDefault="000655BF" w:rsidP="007C3E87"/>
    <w:p w14:paraId="783A4B8D" w14:textId="4BA2DDF1" w:rsidR="000655BF" w:rsidRDefault="000655BF" w:rsidP="00353EEE">
      <w:pPr>
        <w:keepLines/>
      </w:pPr>
      <w:r>
        <w:t xml:space="preserve">La Convention UPOV ne donne pas de définition du “matériel de reproduction ou de multiplication”.  </w:t>
      </w:r>
      <w:r w:rsidR="00353EEE">
        <w:br/>
      </w:r>
      <w:r>
        <w:t xml:space="preserve">Le matériel de reproduction ou de multiplication couvre le matériel de reproduction ou de multiplication végétative.  On trouvera ci-après des exemples non exhaustifs de facteurs </w:t>
      </w:r>
      <w:r w:rsidRPr="000655BF">
        <w:rPr>
          <w:strike/>
          <w:highlight w:val="lightGray"/>
        </w:rPr>
        <w:t>qui ont été examinés par les membres de l’Union quant à la question de savoir</w:t>
      </w:r>
      <w:r>
        <w:t xml:space="preserve"> </w:t>
      </w:r>
      <w:bookmarkStart w:id="4" w:name="_Hlk177395100"/>
      <w:r w:rsidRPr="000655BF">
        <w:rPr>
          <w:highlight w:val="lightGray"/>
          <w:u w:val="single"/>
        </w:rPr>
        <w:t>dont un ou plusieurs pourraient être utilisés pour décider</w:t>
      </w:r>
      <w:r w:rsidRPr="00353EEE">
        <w:t xml:space="preserve"> </w:t>
      </w:r>
      <w:bookmarkEnd w:id="4"/>
      <w:r>
        <w:t>si le matériel est du matériel de reproduction ou de multiplication.  Ces facteurs doivent être examinés dans le contexte de chaque membre de l’Union et des circonstances particulières.</w:t>
      </w:r>
    </w:p>
    <w:p w14:paraId="6F716658" w14:textId="77777777" w:rsidR="000655BF" w:rsidRPr="00353EEE" w:rsidRDefault="000655BF" w:rsidP="00353EEE"/>
    <w:p w14:paraId="6C702897" w14:textId="77777777" w:rsidR="000655BF" w:rsidRDefault="000655BF" w:rsidP="00353EEE">
      <w:pPr>
        <w:spacing w:after="120"/>
        <w:ind w:left="1134" w:hanging="567"/>
      </w:pPr>
      <w:r>
        <w:t>i)</w:t>
      </w:r>
      <w:r>
        <w:tab/>
        <w:t>plantes ou parties de plantes utilisées pour la reproduction de la variété;</w:t>
      </w:r>
    </w:p>
    <w:p w14:paraId="25D214FB" w14:textId="77777777" w:rsidR="000655BF" w:rsidRDefault="000655BF" w:rsidP="00353EEE">
      <w:pPr>
        <w:spacing w:after="120"/>
        <w:ind w:left="1134" w:hanging="567"/>
      </w:pPr>
      <w:r>
        <w:t>ii)</w:t>
      </w:r>
      <w:r>
        <w:tab/>
      </w:r>
      <w:r w:rsidRPr="00353EEE">
        <w:rPr>
          <w:strike/>
          <w:highlight w:val="lightGray"/>
        </w:rPr>
        <w:t>indiquer</w:t>
      </w:r>
      <w:r>
        <w:t xml:space="preserve"> si le matériel a été </w:t>
      </w:r>
      <w:r w:rsidRPr="000655BF">
        <w:rPr>
          <w:strike/>
          <w:highlight w:val="lightGray"/>
        </w:rPr>
        <w:t>ou peut être</w:t>
      </w:r>
      <w:r>
        <w:t xml:space="preserve"> utilisé pour reproduire ou multiplier la variété;</w:t>
      </w:r>
    </w:p>
    <w:p w14:paraId="077B98DC" w14:textId="3CD00C08" w:rsidR="000655BF" w:rsidRDefault="000655BF" w:rsidP="00353EEE">
      <w:pPr>
        <w:spacing w:after="120"/>
        <w:ind w:left="1134" w:hanging="567"/>
      </w:pPr>
      <w:r>
        <w:t>iii)</w:t>
      </w:r>
      <w:r>
        <w:tab/>
      </w:r>
      <w:r w:rsidRPr="00353EEE">
        <w:rPr>
          <w:strike/>
          <w:highlight w:val="lightGray"/>
        </w:rPr>
        <w:t>indiquer</w:t>
      </w:r>
      <w:r>
        <w:t xml:space="preserve"> si le matériel </w:t>
      </w:r>
      <w:r w:rsidRPr="000655BF">
        <w:rPr>
          <w:strike/>
          <w:highlight w:val="lightGray"/>
        </w:rPr>
        <w:t>peut</w:t>
      </w:r>
      <w:r>
        <w:t xml:space="preserve"> </w:t>
      </w:r>
      <w:bookmarkStart w:id="5" w:name="_Hlk177395146"/>
      <w:proofErr w:type="gramStart"/>
      <w:r w:rsidRPr="000655BF">
        <w:rPr>
          <w:highlight w:val="lightGray"/>
          <w:u w:val="single"/>
        </w:rPr>
        <w:t>a</w:t>
      </w:r>
      <w:proofErr w:type="gramEnd"/>
      <w:r w:rsidRPr="000655BF">
        <w:rPr>
          <w:highlight w:val="lightGray"/>
          <w:u w:val="single"/>
        </w:rPr>
        <w:t xml:space="preserve"> la capacité innée de</w:t>
      </w:r>
      <w:r>
        <w:t xml:space="preserve"> </w:t>
      </w:r>
      <w:bookmarkEnd w:id="5"/>
      <w:r>
        <w:t xml:space="preserve">produire des plantes entières de la variété </w:t>
      </w:r>
      <w:r w:rsidRPr="000655BF">
        <w:rPr>
          <w:highlight w:val="lightGray"/>
          <w:u w:val="single"/>
        </w:rPr>
        <w:t>(</w:t>
      </w:r>
      <w:bookmarkStart w:id="6" w:name="_Hlk177395167"/>
      <w:r w:rsidRPr="000655BF">
        <w:rPr>
          <w:highlight w:val="lightGray"/>
          <w:u w:val="single"/>
        </w:rPr>
        <w:t>par</w:t>
      </w:r>
      <w:r w:rsidR="00353EEE">
        <w:rPr>
          <w:highlight w:val="lightGray"/>
          <w:u w:val="single"/>
        </w:rPr>
        <w:t> </w:t>
      </w:r>
      <w:r w:rsidRPr="000655BF">
        <w:rPr>
          <w:highlight w:val="lightGray"/>
          <w:u w:val="single"/>
        </w:rPr>
        <w:t>exemple, des semences, des tubercules</w:t>
      </w:r>
      <w:bookmarkEnd w:id="6"/>
      <w:r w:rsidRPr="000655BF">
        <w:rPr>
          <w:highlight w:val="lightGray"/>
          <w:u w:val="single"/>
        </w:rPr>
        <w:t>)</w:t>
      </w:r>
      <w:r>
        <w:t>;</w:t>
      </w:r>
    </w:p>
    <w:p w14:paraId="2BA3E1D3" w14:textId="2F27113C" w:rsidR="000655BF" w:rsidRPr="00353EEE" w:rsidRDefault="000655BF" w:rsidP="00353EEE">
      <w:pPr>
        <w:tabs>
          <w:tab w:val="left" w:pos="1418"/>
        </w:tabs>
        <w:autoSpaceDE w:val="0"/>
        <w:autoSpaceDN w:val="0"/>
        <w:adjustRightInd w:val="0"/>
        <w:spacing w:after="120"/>
        <w:ind w:left="1134" w:hanging="567"/>
        <w:rPr>
          <w:u w:val="single"/>
        </w:rPr>
      </w:pPr>
      <w:r w:rsidRPr="00353EEE">
        <w:rPr>
          <w:highlight w:val="lightGray"/>
          <w:u w:val="single"/>
        </w:rPr>
        <w:t>iv)</w:t>
      </w:r>
      <w:r w:rsidRPr="00353EEE">
        <w:tab/>
      </w:r>
      <w:r w:rsidRPr="00353EEE">
        <w:rPr>
          <w:highlight w:val="lightGray"/>
          <w:u w:val="single"/>
        </w:rPr>
        <w:t>si le matériel pourrait être utilisé comme matériel de reproduction ou de multiplication</w:t>
      </w:r>
      <w:r w:rsidR="00353EEE" w:rsidRPr="00353EEE">
        <w:rPr>
          <w:highlight w:val="lightGray"/>
          <w:u w:val="single"/>
        </w:rPr>
        <w:t xml:space="preserve"> </w:t>
      </w:r>
      <w:r w:rsidRPr="00353EEE">
        <w:rPr>
          <w:highlight w:val="lightGray"/>
          <w:u w:val="single"/>
        </w:rPr>
        <w:t>grâce à des techniques de reproduction ou de multiplication (par exemple, des boutures, la culture de tissus);</w:t>
      </w:r>
    </w:p>
    <w:p w14:paraId="491B3471" w14:textId="60505553" w:rsidR="000655BF" w:rsidRDefault="000655BF" w:rsidP="00353EEE">
      <w:pPr>
        <w:tabs>
          <w:tab w:val="left" w:pos="1418"/>
        </w:tabs>
        <w:autoSpaceDE w:val="0"/>
        <w:autoSpaceDN w:val="0"/>
        <w:adjustRightInd w:val="0"/>
        <w:spacing w:after="120"/>
        <w:ind w:left="1134" w:hanging="567"/>
      </w:pPr>
      <w:r>
        <w:rPr>
          <w:dstrike/>
          <w:highlight w:val="lightGray"/>
        </w:rPr>
        <w:t>i</w:t>
      </w:r>
      <w:r w:rsidRPr="003D4217">
        <w:rPr>
          <w:strike/>
          <w:highlight w:val="lightGray"/>
        </w:rPr>
        <w:t>v)</w:t>
      </w:r>
      <w:r w:rsidR="00353EEE">
        <w:rPr>
          <w:strike/>
        </w:rPr>
        <w:t xml:space="preserve"> </w:t>
      </w:r>
      <w:r w:rsidR="00353EEE" w:rsidRPr="00353EEE">
        <w:rPr>
          <w:highlight w:val="lightGray"/>
          <w:u w:val="single"/>
        </w:rPr>
        <w:t>v)</w:t>
      </w:r>
      <w:r w:rsidR="00353EEE">
        <w:tab/>
      </w:r>
      <w:r w:rsidRPr="00353EEE">
        <w:rPr>
          <w:strike/>
          <w:highlight w:val="lightGray"/>
        </w:rPr>
        <w:t>indiquer</w:t>
      </w:r>
      <w:r w:rsidRPr="00353EEE">
        <w:rPr>
          <w:strike/>
        </w:rPr>
        <w:t xml:space="preserve"> </w:t>
      </w:r>
      <w:r>
        <w:t xml:space="preserve">s’il y a eu une coutume ou pratique consistant à utiliser le matériel à cette fin ou si, </w:t>
      </w:r>
      <w:proofErr w:type="gramStart"/>
      <w:r>
        <w:t>suite à des</w:t>
      </w:r>
      <w:proofErr w:type="gramEnd"/>
      <w:r>
        <w:t xml:space="preserve"> faits nouveaux, il y a une nouvelle coutume ou pratique consistant à utiliser le matériel à cette fin;</w:t>
      </w:r>
    </w:p>
    <w:p w14:paraId="33B7B642" w14:textId="04E640B9" w:rsidR="000655BF" w:rsidRDefault="000655BF" w:rsidP="00353EEE">
      <w:pPr>
        <w:tabs>
          <w:tab w:val="left" w:pos="1418"/>
        </w:tabs>
        <w:spacing w:after="120"/>
        <w:ind w:left="1134" w:hanging="567"/>
        <w:rPr>
          <w:strike/>
        </w:rPr>
      </w:pPr>
      <w:r w:rsidRPr="003D4217">
        <w:rPr>
          <w:strike/>
          <w:highlight w:val="lightGray"/>
        </w:rPr>
        <w:t>v)</w:t>
      </w:r>
      <w:r w:rsidRPr="003D4217">
        <w:rPr>
          <w:strike/>
          <w:highlight w:val="lightGray"/>
        </w:rPr>
        <w:tab/>
        <w:t>indiquer l’intention de la part des personnes concernées (producteur, vendeur, fournisseur, acheteur, destinataire, utilisateur);</w:t>
      </w:r>
    </w:p>
    <w:p w14:paraId="29D7C856" w14:textId="006FC4A6" w:rsidR="000655BF" w:rsidRDefault="000655BF" w:rsidP="00353EEE">
      <w:pPr>
        <w:tabs>
          <w:tab w:val="left" w:pos="1418"/>
        </w:tabs>
        <w:spacing w:after="120"/>
        <w:ind w:left="1134" w:hanging="567"/>
        <w:rPr>
          <w:u w:val="single"/>
        </w:rPr>
      </w:pPr>
      <w:r>
        <w:t>vi)</w:t>
      </w:r>
      <w:r>
        <w:tab/>
      </w:r>
      <w:r w:rsidRPr="00353EEE">
        <w:rPr>
          <w:strike/>
          <w:highlight w:val="lightGray"/>
        </w:rPr>
        <w:t>indiquer</w:t>
      </w:r>
      <w:r>
        <w:t xml:space="preserve"> si, sur la base de la nature et de la condition du matériel et/ou de la forme de son utilisation, il peut être établi que le matériel est du “matériel de reproduction ou de multiplication”;  </w:t>
      </w:r>
      <w:proofErr w:type="gramStart"/>
      <w:r w:rsidRPr="003D4217">
        <w:rPr>
          <w:strike/>
          <w:highlight w:val="lightGray"/>
        </w:rPr>
        <w:t>ou</w:t>
      </w:r>
      <w:proofErr w:type="gramEnd"/>
    </w:p>
    <w:p w14:paraId="562D5439" w14:textId="5AD7BAAB" w:rsidR="000655BF" w:rsidRDefault="000655BF" w:rsidP="00353EEE">
      <w:pPr>
        <w:spacing w:after="120"/>
        <w:ind w:left="1134" w:hanging="567"/>
        <w:rPr>
          <w:u w:val="single"/>
        </w:rPr>
      </w:pPr>
      <w:r w:rsidRPr="00353EEE">
        <w:t>vii)</w:t>
      </w:r>
      <w:r w:rsidRPr="00353EEE">
        <w:tab/>
      </w:r>
      <w:r>
        <w:tab/>
        <w:t xml:space="preserve">le matériel de la variété dont les conditions et le mode de production répondent à l’objectif de reproduction des nouvelles plantes de la variété mais ne sont pas destinés </w:t>
      </w:r>
      <w:r w:rsidRPr="00353EEE">
        <w:rPr>
          <w:i/>
          <w:iCs/>
        </w:rPr>
        <w:t>in fine</w:t>
      </w:r>
      <w:r>
        <w:t xml:space="preserve"> à la consommation.</w:t>
      </w:r>
    </w:p>
    <w:p w14:paraId="2404E567" w14:textId="7B700ABC" w:rsidR="000655BF" w:rsidRDefault="000655BF" w:rsidP="000655BF">
      <w:pPr>
        <w:ind w:left="567"/>
      </w:pPr>
      <w:r>
        <w:t>Le texte ci-dessus n’est pas censé constituer une définition du “matériel de reproduction ou de multiplication”</w:t>
      </w:r>
      <w:r w:rsidR="00353EEE">
        <w:t>.</w:t>
      </w:r>
    </w:p>
    <w:p w14:paraId="7EA85473" w14:textId="77777777" w:rsidR="000655BF" w:rsidRDefault="000655BF" w:rsidP="007C3E87"/>
    <w:p w14:paraId="3D627580" w14:textId="77777777" w:rsidR="003F2C3C" w:rsidRPr="007A668D" w:rsidRDefault="003F2C3C" w:rsidP="007C3E87">
      <w:r w:rsidRPr="003F2C3C">
        <w:t xml:space="preserve">L’UPOV a organisé un “Séminaire sur le matériel de reproduction ou de multiplication végétative et le produit de la récolte dans le contexte de la Convention” à Genève le 24 octobre 2016.  Le compte rendu du séminaire est disponible à l’adresse </w:t>
      </w:r>
      <w:hyperlink r:id="rId9" w:history="1">
        <w:r w:rsidRPr="0067513F">
          <w:rPr>
            <w:rStyle w:val="Hyperlink"/>
          </w:rPr>
          <w:t>http://www.upov.int/meetings/fr/topic.jsp?group_id=73</w:t>
        </w:r>
      </w:hyperlink>
      <w:r>
        <w:t xml:space="preserve">. </w:t>
      </w:r>
    </w:p>
    <w:p w14:paraId="05428DD7" w14:textId="77777777" w:rsidR="007C3E87" w:rsidRDefault="007C3E87" w:rsidP="007C3E87"/>
    <w:p w14:paraId="65481884" w14:textId="77777777" w:rsidR="003F2C3C" w:rsidRPr="007A668D" w:rsidRDefault="003F2C3C" w:rsidP="007C3E87"/>
    <w:p w14:paraId="19E16EA0" w14:textId="77777777" w:rsidR="007C3E87" w:rsidRPr="007A668D" w:rsidRDefault="007C3E87" w:rsidP="007C3E87"/>
    <w:p w14:paraId="785DAE76" w14:textId="77777777" w:rsidR="007C3E87" w:rsidRPr="007A668D" w:rsidRDefault="007C3E87" w:rsidP="007C3E87">
      <w:pPr>
        <w:jc w:val="right"/>
      </w:pPr>
      <w:r w:rsidRPr="007A668D">
        <w:t>[L’annexe suit]</w:t>
      </w:r>
    </w:p>
    <w:p w14:paraId="3CFAE9DE" w14:textId="77777777" w:rsidR="007C3E87" w:rsidRDefault="007C3E87" w:rsidP="007C3E87"/>
    <w:p w14:paraId="00EAAD03" w14:textId="77777777" w:rsidR="007C3E87" w:rsidRDefault="007C3E87" w:rsidP="007C3E87"/>
    <w:p w14:paraId="45FC0AE1" w14:textId="77777777" w:rsidR="007C3E87" w:rsidRPr="00035847" w:rsidRDefault="007C3E87" w:rsidP="007C3E87"/>
    <w:p w14:paraId="713A3BD1" w14:textId="77777777" w:rsidR="007C3E87" w:rsidRPr="00035847" w:rsidRDefault="007C3E87" w:rsidP="007C3E87"/>
    <w:p w14:paraId="6215C3AD" w14:textId="77777777" w:rsidR="007C3E87" w:rsidRPr="00035847" w:rsidRDefault="007C3E87" w:rsidP="007C3E87">
      <w:pPr>
        <w:rPr>
          <w:rFonts w:cs="Arial"/>
        </w:rPr>
        <w:sectPr w:rsidR="007C3E87" w:rsidRPr="00035847" w:rsidSect="007E4FBA">
          <w:headerReference w:type="even" r:id="rId10"/>
          <w:headerReference w:type="default" r:id="rId11"/>
          <w:endnotePr>
            <w:numFmt w:val="lowerLetter"/>
          </w:endnotePr>
          <w:pgSz w:w="11907" w:h="16840" w:code="9"/>
          <w:pgMar w:top="510" w:right="1134" w:bottom="1134" w:left="1134" w:header="510" w:footer="624" w:gutter="0"/>
          <w:cols w:space="720"/>
          <w:titlePg/>
          <w:docGrid w:linePitch="272"/>
        </w:sectPr>
      </w:pPr>
    </w:p>
    <w:p w14:paraId="78009C56" w14:textId="66DDD2F8" w:rsidR="007C3E87" w:rsidRPr="00035847" w:rsidRDefault="007C3E87" w:rsidP="007C3E87">
      <w:pPr>
        <w:jc w:val="center"/>
        <w:rPr>
          <w:rFonts w:cs="Arial"/>
        </w:rPr>
      </w:pPr>
      <w:r>
        <w:rPr>
          <w:rFonts w:cs="Arial"/>
        </w:rPr>
        <w:lastRenderedPageBreak/>
        <w:t>UPOV/EXN/PPM/</w:t>
      </w:r>
      <w:r w:rsidR="003D4217">
        <w:rPr>
          <w:rFonts w:cs="Arial"/>
        </w:rPr>
        <w:t>2</w:t>
      </w:r>
      <w:r>
        <w:rPr>
          <w:rFonts w:cs="Arial"/>
        </w:rPr>
        <w:t xml:space="preserve"> Draft </w:t>
      </w:r>
      <w:r w:rsidR="003D4217">
        <w:rPr>
          <w:rFonts w:cs="Arial"/>
        </w:rPr>
        <w:t>1</w:t>
      </w:r>
    </w:p>
    <w:p w14:paraId="4A7A7CF0" w14:textId="77777777" w:rsidR="007C3E87" w:rsidRPr="00035847" w:rsidRDefault="007C3E87" w:rsidP="007C3E87">
      <w:pPr>
        <w:jc w:val="center"/>
        <w:rPr>
          <w:rFonts w:cs="Arial"/>
        </w:rPr>
      </w:pPr>
    </w:p>
    <w:p w14:paraId="5817DA07" w14:textId="77777777" w:rsidR="007C3E87" w:rsidRPr="007A668D" w:rsidRDefault="007C3E87" w:rsidP="007C3E87">
      <w:pPr>
        <w:jc w:val="center"/>
        <w:rPr>
          <w:rFonts w:cs="Arial"/>
        </w:rPr>
      </w:pPr>
      <w:r w:rsidRPr="007A668D">
        <w:rPr>
          <w:rFonts w:cs="Arial"/>
        </w:rPr>
        <w:t>ANNEXE</w:t>
      </w:r>
    </w:p>
    <w:p w14:paraId="26142C64" w14:textId="77777777" w:rsidR="007C3E87" w:rsidRDefault="007C3E87" w:rsidP="007C3E87">
      <w:pPr>
        <w:jc w:val="center"/>
        <w:rPr>
          <w:rFonts w:cs="Arial"/>
        </w:rPr>
      </w:pPr>
    </w:p>
    <w:p w14:paraId="6EF7B6BE" w14:textId="77777777" w:rsidR="007C3E87" w:rsidRPr="00035847" w:rsidRDefault="007C3E87" w:rsidP="007C3E87">
      <w:pPr>
        <w:jc w:val="center"/>
        <w:rPr>
          <w:rFonts w:cs="Arial"/>
        </w:rPr>
      </w:pPr>
    </w:p>
    <w:p w14:paraId="302A7CA1" w14:textId="77777777" w:rsidR="007C3E87" w:rsidRPr="00AC161B" w:rsidRDefault="007C3E87" w:rsidP="007C3E87">
      <w:pPr>
        <w:jc w:val="center"/>
      </w:pPr>
      <w:r w:rsidRPr="00AC161B">
        <w:t>ARTICLES PERTINENTS DE LA CONVENTION UPOV</w:t>
      </w:r>
    </w:p>
    <w:p w14:paraId="68FBEBA7" w14:textId="77777777" w:rsidR="007C3E87" w:rsidRDefault="007C3E87" w:rsidP="007C3E87"/>
    <w:p w14:paraId="238C443B" w14:textId="77777777" w:rsidR="007C3E87" w:rsidRDefault="007C3E87" w:rsidP="007C3E87"/>
    <w:p w14:paraId="572247C0" w14:textId="77777777" w:rsidR="007C3E87" w:rsidRDefault="007C3E87" w:rsidP="007C3E87">
      <w:r>
        <w:t>Cette annexe contient les dispositions de la Convention UPOV dans lesquelles il est fait référence à la notion de matériel de reproduction ou de multiplication.</w:t>
      </w:r>
    </w:p>
    <w:p w14:paraId="5927730E" w14:textId="77777777" w:rsidR="007C3E87" w:rsidRDefault="007C3E87" w:rsidP="007C3E87"/>
    <w:p w14:paraId="5975C5EA" w14:textId="77777777" w:rsidR="007C3E87" w:rsidRPr="00035847" w:rsidRDefault="007C3E87" w:rsidP="007C3E87"/>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8"/>
      </w:tblGrid>
      <w:tr w:rsidR="007C3E87" w:rsidRPr="00035847" w14:paraId="17E60F3A" w14:textId="77777777" w:rsidTr="00A632FC">
        <w:trPr>
          <w:cantSplit/>
        </w:trPr>
        <w:tc>
          <w:tcPr>
            <w:tcW w:w="8788" w:type="dxa"/>
          </w:tcPr>
          <w:p w14:paraId="16367615" w14:textId="77777777" w:rsidR="007C3E87" w:rsidRPr="00035847" w:rsidRDefault="007C3E87" w:rsidP="00A632FC">
            <w:pPr>
              <w:jc w:val="center"/>
              <w:rPr>
                <w:rFonts w:cs="Arial"/>
                <w:bCs/>
              </w:rPr>
            </w:pPr>
          </w:p>
          <w:p w14:paraId="425CAF76" w14:textId="77777777" w:rsidR="007C3E87" w:rsidRPr="00035847" w:rsidRDefault="007C3E87" w:rsidP="00A632FC">
            <w:pPr>
              <w:jc w:val="center"/>
              <w:rPr>
                <w:rFonts w:cs="Arial"/>
                <w:u w:val="single"/>
              </w:rPr>
            </w:pPr>
            <w:r w:rsidRPr="00035847">
              <w:rPr>
                <w:rFonts w:cs="Arial"/>
                <w:bCs/>
                <w:u w:val="single"/>
              </w:rPr>
              <w:t xml:space="preserve">Acte de </w:t>
            </w:r>
            <w:r w:rsidRPr="00035847">
              <w:rPr>
                <w:rFonts w:cs="Arial"/>
                <w:u w:val="single"/>
              </w:rPr>
              <w:t>1991 de la Convention UPOV</w:t>
            </w:r>
          </w:p>
          <w:p w14:paraId="78C425AB" w14:textId="77777777" w:rsidR="007C3E87" w:rsidRPr="00035847" w:rsidRDefault="007C3E87" w:rsidP="00A632FC">
            <w:pPr>
              <w:rPr>
                <w:rFonts w:cs="Arial"/>
                <w:sz w:val="18"/>
                <w:szCs w:val="18"/>
              </w:rPr>
            </w:pPr>
          </w:p>
        </w:tc>
      </w:tr>
      <w:tr w:rsidR="007C3E87" w:rsidRPr="00035847" w14:paraId="22957D86" w14:textId="77777777" w:rsidTr="00A632FC">
        <w:trPr>
          <w:cantSplit/>
        </w:trPr>
        <w:tc>
          <w:tcPr>
            <w:tcW w:w="8788" w:type="dxa"/>
          </w:tcPr>
          <w:p w14:paraId="6FE2F285" w14:textId="77777777" w:rsidR="007C3E87" w:rsidRPr="00035847" w:rsidRDefault="007C3E87" w:rsidP="00A632FC">
            <w:pPr>
              <w:rPr>
                <w:rFonts w:cs="Arial"/>
                <w:b/>
                <w:sz w:val="18"/>
                <w:szCs w:val="18"/>
              </w:rPr>
            </w:pPr>
          </w:p>
          <w:p w14:paraId="707EB8F9" w14:textId="77777777" w:rsidR="007C3E87" w:rsidRPr="00035847" w:rsidRDefault="007C3E87" w:rsidP="00A632FC">
            <w:pPr>
              <w:jc w:val="center"/>
              <w:rPr>
                <w:rFonts w:cs="Arial"/>
                <w:b/>
                <w:sz w:val="18"/>
                <w:szCs w:val="18"/>
              </w:rPr>
            </w:pPr>
            <w:r w:rsidRPr="00035847">
              <w:rPr>
                <w:rFonts w:cs="Arial"/>
                <w:b/>
                <w:sz w:val="18"/>
                <w:szCs w:val="18"/>
              </w:rPr>
              <w:t>Article 6</w:t>
            </w:r>
          </w:p>
          <w:p w14:paraId="488B0E96" w14:textId="77777777" w:rsidR="007C3E87" w:rsidRPr="00035847" w:rsidRDefault="007C3E87" w:rsidP="00A632FC">
            <w:pPr>
              <w:jc w:val="center"/>
              <w:rPr>
                <w:rFonts w:cs="Arial"/>
                <w:b/>
                <w:sz w:val="18"/>
                <w:szCs w:val="18"/>
              </w:rPr>
            </w:pPr>
          </w:p>
          <w:p w14:paraId="19BB5A26" w14:textId="77777777" w:rsidR="007C3E87" w:rsidRPr="00035847" w:rsidRDefault="007C3E87" w:rsidP="00A632FC">
            <w:pPr>
              <w:jc w:val="center"/>
              <w:rPr>
                <w:rFonts w:cs="Arial"/>
                <w:b/>
                <w:sz w:val="18"/>
                <w:szCs w:val="18"/>
              </w:rPr>
            </w:pPr>
            <w:r w:rsidRPr="00035847">
              <w:rPr>
                <w:rFonts w:cs="Arial"/>
                <w:b/>
                <w:sz w:val="18"/>
                <w:szCs w:val="18"/>
              </w:rPr>
              <w:t>Nouveauté</w:t>
            </w:r>
          </w:p>
          <w:p w14:paraId="437E2C7C" w14:textId="77777777" w:rsidR="007C3E87" w:rsidRPr="00035847" w:rsidRDefault="007C3E87" w:rsidP="00A632FC">
            <w:pPr>
              <w:rPr>
                <w:rFonts w:cs="Arial"/>
                <w:b/>
                <w:sz w:val="18"/>
                <w:szCs w:val="18"/>
              </w:rPr>
            </w:pPr>
          </w:p>
          <w:p w14:paraId="5A7D723A" w14:textId="77777777" w:rsidR="007C3E87" w:rsidRPr="00035847" w:rsidRDefault="007C3E87" w:rsidP="00A632FC">
            <w:pPr>
              <w:rPr>
                <w:rFonts w:cs="Arial"/>
                <w:sz w:val="18"/>
                <w:szCs w:val="18"/>
              </w:rPr>
            </w:pPr>
            <w:r w:rsidRPr="00035847">
              <w:rPr>
                <w:rFonts w:cs="Arial"/>
                <w:sz w:val="18"/>
                <w:szCs w:val="18"/>
              </w:rPr>
              <w:tab/>
              <w:t>1)</w:t>
            </w:r>
            <w:r w:rsidRPr="00035847">
              <w:rPr>
                <w:rFonts w:cs="Arial"/>
                <w:sz w:val="18"/>
                <w:szCs w:val="18"/>
              </w:rPr>
              <w:tab/>
              <w:t xml:space="preserve">[Critères]  La variété est réputée nouvelle si, à la date de dépôt de la demande de droit d’obtenteur, du </w:t>
            </w:r>
            <w:r w:rsidRPr="00035847">
              <w:rPr>
                <w:rFonts w:cs="Arial"/>
                <w:sz w:val="18"/>
                <w:szCs w:val="18"/>
                <w:highlight w:val="yellow"/>
              </w:rPr>
              <w:t>matériel de reproduction ou de multiplication végétative</w:t>
            </w:r>
            <w:r w:rsidRPr="007A668D">
              <w:rPr>
                <w:rFonts w:cs="Arial"/>
                <w:sz w:val="18"/>
                <w:szCs w:val="18"/>
              </w:rPr>
              <w:t xml:space="preserve"> ou un produit de récolte</w:t>
            </w:r>
            <w:r w:rsidRPr="00035847">
              <w:rPr>
                <w:rFonts w:cs="Arial"/>
                <w:sz w:val="18"/>
                <w:szCs w:val="18"/>
              </w:rPr>
              <w:t xml:space="preserve"> de la variété n’a pas été vendu ou remis à des tiers d’une autre manière, par l’obtenteur ou avec son consentement, aux fins de l’exploitation de la variété</w:t>
            </w:r>
          </w:p>
          <w:p w14:paraId="19940B77" w14:textId="77777777" w:rsidR="007C3E87" w:rsidRPr="00035847" w:rsidRDefault="007C3E87" w:rsidP="00A632FC">
            <w:pPr>
              <w:rPr>
                <w:rFonts w:cs="Arial"/>
                <w:sz w:val="18"/>
                <w:szCs w:val="18"/>
              </w:rPr>
            </w:pPr>
          </w:p>
          <w:p w14:paraId="5F889963" w14:textId="77777777" w:rsidR="007C3E87" w:rsidRPr="00035847" w:rsidRDefault="007C3E87" w:rsidP="00A632FC">
            <w:pPr>
              <w:rPr>
                <w:rFonts w:cs="Arial"/>
                <w:sz w:val="18"/>
                <w:szCs w:val="18"/>
              </w:rPr>
            </w:pPr>
            <w:r w:rsidRPr="00035847">
              <w:rPr>
                <w:rFonts w:cs="Arial"/>
                <w:sz w:val="18"/>
                <w:szCs w:val="18"/>
              </w:rPr>
              <w:tab/>
              <w:t>i)</w:t>
            </w:r>
            <w:r w:rsidRPr="00035847">
              <w:rPr>
                <w:rFonts w:cs="Arial"/>
                <w:sz w:val="18"/>
                <w:szCs w:val="18"/>
              </w:rPr>
              <w:tab/>
              <w:t>sur le territoire de la Partie contractante auprès de laquelle la demande a été déposée, depuis plus d’un an et</w:t>
            </w:r>
          </w:p>
          <w:p w14:paraId="16715DE8" w14:textId="77777777" w:rsidR="007C3E87" w:rsidRPr="00035847" w:rsidRDefault="007C3E87" w:rsidP="00A632FC">
            <w:pPr>
              <w:rPr>
                <w:rFonts w:cs="Arial"/>
                <w:sz w:val="18"/>
                <w:szCs w:val="18"/>
              </w:rPr>
            </w:pPr>
          </w:p>
          <w:p w14:paraId="162C5930" w14:textId="77777777" w:rsidR="007C3E87" w:rsidRPr="00035847" w:rsidRDefault="007C3E87" w:rsidP="00A632FC">
            <w:pPr>
              <w:rPr>
                <w:rFonts w:cs="Arial"/>
                <w:sz w:val="18"/>
                <w:szCs w:val="18"/>
              </w:rPr>
            </w:pPr>
            <w:r w:rsidRPr="00035847">
              <w:rPr>
                <w:rFonts w:cs="Arial"/>
                <w:sz w:val="18"/>
                <w:szCs w:val="18"/>
              </w:rPr>
              <w:tab/>
              <w:t>ii)</w:t>
            </w:r>
            <w:r w:rsidRPr="00035847">
              <w:rPr>
                <w:rFonts w:cs="Arial"/>
                <w:sz w:val="18"/>
                <w:szCs w:val="18"/>
              </w:rPr>
              <w:tab/>
              <w:t>sur un territoire autre que celui de la Partie contractante auprès de laquelle la demande a été déposée, depuis plus de quatre ans ou, dans le cas des arbres et de la vigne, depuis plus de six ans.</w:t>
            </w:r>
          </w:p>
          <w:p w14:paraId="3E6639FD" w14:textId="77777777" w:rsidR="007C3E87" w:rsidRPr="00035847" w:rsidRDefault="007C3E87" w:rsidP="00A632FC">
            <w:pPr>
              <w:rPr>
                <w:rFonts w:cs="Arial"/>
                <w:sz w:val="18"/>
                <w:szCs w:val="18"/>
              </w:rPr>
            </w:pPr>
          </w:p>
          <w:p w14:paraId="72CB778C" w14:textId="77777777" w:rsidR="007C3E87" w:rsidRPr="00035847" w:rsidRDefault="007C3E87" w:rsidP="00A632FC">
            <w:pPr>
              <w:rPr>
                <w:rFonts w:cs="Arial"/>
                <w:sz w:val="18"/>
                <w:szCs w:val="18"/>
              </w:rPr>
            </w:pPr>
            <w:r w:rsidRPr="00035847">
              <w:rPr>
                <w:rFonts w:cs="Arial"/>
                <w:sz w:val="18"/>
                <w:szCs w:val="18"/>
              </w:rPr>
              <w:t>[…]</w:t>
            </w:r>
          </w:p>
          <w:p w14:paraId="02B6317F" w14:textId="77777777" w:rsidR="007C3E87" w:rsidRPr="00035847" w:rsidRDefault="007C3E87" w:rsidP="00A632FC">
            <w:pPr>
              <w:rPr>
                <w:rFonts w:cs="Arial"/>
                <w:sz w:val="18"/>
                <w:szCs w:val="18"/>
              </w:rPr>
            </w:pPr>
          </w:p>
        </w:tc>
      </w:tr>
      <w:tr w:rsidR="007C3E87" w:rsidRPr="00035847" w14:paraId="001B391C" w14:textId="77777777" w:rsidTr="00A632FC">
        <w:trPr>
          <w:cantSplit/>
        </w:trPr>
        <w:tc>
          <w:tcPr>
            <w:tcW w:w="8788" w:type="dxa"/>
          </w:tcPr>
          <w:p w14:paraId="5BFD53D9" w14:textId="77777777" w:rsidR="007C3E87" w:rsidRPr="00035847" w:rsidRDefault="007C3E87" w:rsidP="00A632FC">
            <w:pPr>
              <w:jc w:val="center"/>
              <w:rPr>
                <w:rFonts w:cs="Arial"/>
                <w:b/>
                <w:bCs/>
                <w:sz w:val="18"/>
                <w:szCs w:val="18"/>
              </w:rPr>
            </w:pPr>
          </w:p>
          <w:p w14:paraId="20869855" w14:textId="77777777" w:rsidR="007C3E87" w:rsidRPr="00035847" w:rsidRDefault="007C3E87" w:rsidP="00A632FC">
            <w:pPr>
              <w:jc w:val="center"/>
              <w:rPr>
                <w:rFonts w:cs="Arial"/>
                <w:sz w:val="18"/>
                <w:szCs w:val="18"/>
              </w:rPr>
            </w:pPr>
            <w:r w:rsidRPr="00035847">
              <w:rPr>
                <w:rFonts w:cs="Arial"/>
                <w:b/>
                <w:bCs/>
                <w:sz w:val="18"/>
                <w:szCs w:val="18"/>
              </w:rPr>
              <w:t>Article 14</w:t>
            </w:r>
          </w:p>
          <w:p w14:paraId="668EA8F4" w14:textId="77777777" w:rsidR="007C3E87" w:rsidRPr="00035847" w:rsidRDefault="007C3E87" w:rsidP="00A632FC">
            <w:pPr>
              <w:jc w:val="center"/>
              <w:rPr>
                <w:rFonts w:cs="Arial"/>
                <w:b/>
                <w:sz w:val="18"/>
                <w:szCs w:val="18"/>
              </w:rPr>
            </w:pPr>
          </w:p>
          <w:p w14:paraId="09F47BB3" w14:textId="77777777" w:rsidR="007C3E87" w:rsidRPr="00035847" w:rsidRDefault="007C3E87" w:rsidP="00A632FC">
            <w:pPr>
              <w:jc w:val="center"/>
              <w:rPr>
                <w:rFonts w:cs="Arial"/>
                <w:b/>
                <w:sz w:val="18"/>
                <w:szCs w:val="18"/>
              </w:rPr>
            </w:pPr>
            <w:r w:rsidRPr="00035847">
              <w:rPr>
                <w:rFonts w:cs="Arial"/>
                <w:b/>
                <w:sz w:val="18"/>
                <w:szCs w:val="18"/>
              </w:rPr>
              <w:t>Étendue du droit d'obtenteur</w:t>
            </w:r>
          </w:p>
          <w:p w14:paraId="033A3A74" w14:textId="77777777" w:rsidR="007C3E87" w:rsidRPr="00035847" w:rsidRDefault="007C3E87" w:rsidP="00A632FC">
            <w:pPr>
              <w:jc w:val="center"/>
              <w:rPr>
                <w:rFonts w:cs="Arial"/>
                <w:b/>
                <w:sz w:val="18"/>
                <w:szCs w:val="18"/>
              </w:rPr>
            </w:pPr>
          </w:p>
          <w:p w14:paraId="6BE11EFF" w14:textId="77777777" w:rsidR="007C3E87" w:rsidRPr="00035847" w:rsidRDefault="007C3E87" w:rsidP="00A632FC">
            <w:pPr>
              <w:rPr>
                <w:rFonts w:cs="Arial"/>
                <w:bCs/>
                <w:sz w:val="18"/>
                <w:szCs w:val="18"/>
              </w:rPr>
            </w:pPr>
            <w:r w:rsidRPr="00035847">
              <w:rPr>
                <w:rFonts w:cs="Arial"/>
                <w:bCs/>
                <w:sz w:val="18"/>
                <w:szCs w:val="18"/>
              </w:rPr>
              <w:tab/>
              <w:t>1)</w:t>
            </w:r>
            <w:r w:rsidRPr="00035847">
              <w:rPr>
                <w:rFonts w:cs="Arial"/>
                <w:bCs/>
                <w:sz w:val="18"/>
                <w:szCs w:val="18"/>
              </w:rPr>
              <w:tab/>
              <w:t>[</w:t>
            </w:r>
            <w:r w:rsidRPr="00035847">
              <w:rPr>
                <w:rFonts w:cs="Arial"/>
                <w:bCs/>
                <w:i/>
                <w:iCs/>
                <w:sz w:val="18"/>
                <w:szCs w:val="18"/>
              </w:rPr>
              <w:t xml:space="preserve">Actes à l’égard du </w:t>
            </w:r>
            <w:r w:rsidRPr="00035847">
              <w:rPr>
                <w:rFonts w:cs="Arial"/>
                <w:bCs/>
                <w:i/>
                <w:iCs/>
                <w:sz w:val="18"/>
                <w:szCs w:val="18"/>
                <w:highlight w:val="yellow"/>
              </w:rPr>
              <w:t>matériel de reproduction ou de multiplication</w:t>
            </w:r>
            <w:r w:rsidRPr="00035847">
              <w:rPr>
                <w:rFonts w:cs="Arial"/>
                <w:bCs/>
                <w:sz w:val="18"/>
                <w:szCs w:val="18"/>
              </w:rPr>
              <w:t xml:space="preserve">]  </w:t>
            </w:r>
            <w:r w:rsidRPr="00035847">
              <w:rPr>
                <w:rFonts w:cs="Arial"/>
                <w:bCs/>
                <w:i/>
                <w:sz w:val="18"/>
                <w:szCs w:val="18"/>
              </w:rPr>
              <w:t>a</w:t>
            </w:r>
            <w:proofErr w:type="gramStart"/>
            <w:r w:rsidRPr="00035847">
              <w:rPr>
                <w:rFonts w:cs="Arial"/>
                <w:bCs/>
                <w:i/>
                <w:sz w:val="18"/>
                <w:szCs w:val="18"/>
              </w:rPr>
              <w:t>)</w:t>
            </w:r>
            <w:r w:rsidRPr="00035847">
              <w:rPr>
                <w:rFonts w:cs="Arial"/>
                <w:bCs/>
                <w:sz w:val="18"/>
                <w:szCs w:val="18"/>
              </w:rPr>
              <w:t xml:space="preserve">  </w:t>
            </w:r>
            <w:r w:rsidRPr="00035847">
              <w:rPr>
                <w:rFonts w:cs="Arial"/>
                <w:sz w:val="18"/>
                <w:szCs w:val="18"/>
              </w:rPr>
              <w:t>Sous</w:t>
            </w:r>
            <w:proofErr w:type="gramEnd"/>
            <w:r w:rsidRPr="00035847">
              <w:rPr>
                <w:rFonts w:cs="Arial"/>
                <w:sz w:val="18"/>
                <w:szCs w:val="18"/>
              </w:rPr>
              <w:t xml:space="preserve"> réserve des</w:t>
            </w:r>
            <w:r w:rsidRPr="00035847">
              <w:rPr>
                <w:rFonts w:cs="Arial"/>
                <w:bCs/>
                <w:sz w:val="18"/>
                <w:szCs w:val="18"/>
              </w:rPr>
              <w:t xml:space="preserve"> articles 15 et 16, l’autorisation de l’obtenteur est requise pour les actes suivants accomplis à l’égard du </w:t>
            </w:r>
            <w:r w:rsidRPr="00035847">
              <w:rPr>
                <w:rFonts w:cs="Arial"/>
                <w:bCs/>
                <w:sz w:val="18"/>
                <w:szCs w:val="18"/>
                <w:highlight w:val="yellow"/>
              </w:rPr>
              <w:t>matériel de reproduction ou de multiplication</w:t>
            </w:r>
            <w:r w:rsidRPr="00035847">
              <w:rPr>
                <w:rFonts w:cs="Arial"/>
                <w:bCs/>
                <w:sz w:val="18"/>
                <w:szCs w:val="18"/>
              </w:rPr>
              <w:t xml:space="preserve"> de la variété protégée :</w:t>
            </w:r>
          </w:p>
          <w:p w14:paraId="366F18F2" w14:textId="77777777" w:rsidR="007C3E87" w:rsidRPr="00035847" w:rsidRDefault="007C3E87" w:rsidP="00A632FC">
            <w:pPr>
              <w:tabs>
                <w:tab w:val="left" w:pos="7228"/>
              </w:tabs>
              <w:rPr>
                <w:rFonts w:cs="Arial"/>
                <w:bCs/>
                <w:sz w:val="18"/>
                <w:szCs w:val="18"/>
              </w:rPr>
            </w:pPr>
          </w:p>
          <w:p w14:paraId="5F1CD381" w14:textId="77777777" w:rsidR="007C3E87" w:rsidRPr="00035847" w:rsidRDefault="007C3E87" w:rsidP="00A632FC">
            <w:pPr>
              <w:tabs>
                <w:tab w:val="right" w:pos="1418"/>
              </w:tabs>
              <w:rPr>
                <w:rFonts w:cs="Arial"/>
                <w:bCs/>
                <w:sz w:val="18"/>
                <w:szCs w:val="18"/>
              </w:rPr>
            </w:pPr>
            <w:r w:rsidRPr="00035847">
              <w:rPr>
                <w:rFonts w:cs="Arial"/>
                <w:bCs/>
                <w:sz w:val="18"/>
                <w:szCs w:val="18"/>
              </w:rPr>
              <w:tab/>
              <w:t>i)</w:t>
            </w:r>
            <w:r w:rsidRPr="00035847">
              <w:rPr>
                <w:rFonts w:cs="Arial"/>
                <w:bCs/>
                <w:sz w:val="18"/>
                <w:szCs w:val="18"/>
              </w:rPr>
              <w:tab/>
              <w:t>la production ou la reproduction,</w:t>
            </w:r>
          </w:p>
          <w:p w14:paraId="6FEAE2AA" w14:textId="77777777" w:rsidR="007C3E87" w:rsidRPr="00035847" w:rsidRDefault="007C3E87" w:rsidP="00A632FC">
            <w:pPr>
              <w:tabs>
                <w:tab w:val="right" w:pos="1418"/>
              </w:tabs>
              <w:rPr>
                <w:rFonts w:cs="Arial"/>
                <w:bCs/>
                <w:sz w:val="18"/>
                <w:szCs w:val="18"/>
              </w:rPr>
            </w:pPr>
            <w:r w:rsidRPr="00035847">
              <w:rPr>
                <w:rFonts w:cs="Arial"/>
                <w:bCs/>
                <w:sz w:val="18"/>
                <w:szCs w:val="18"/>
              </w:rPr>
              <w:tab/>
              <w:t>ii)</w:t>
            </w:r>
            <w:r w:rsidRPr="00035847">
              <w:rPr>
                <w:rFonts w:cs="Arial"/>
                <w:bCs/>
                <w:sz w:val="18"/>
                <w:szCs w:val="18"/>
              </w:rPr>
              <w:tab/>
              <w:t>le conditionnement aux fins de la reproduction ou de la multiplication,</w:t>
            </w:r>
          </w:p>
          <w:p w14:paraId="210675B1" w14:textId="77777777" w:rsidR="007C3E87" w:rsidRPr="00035847" w:rsidRDefault="007C3E87" w:rsidP="00A632FC">
            <w:pPr>
              <w:tabs>
                <w:tab w:val="right" w:pos="1418"/>
              </w:tabs>
              <w:rPr>
                <w:rFonts w:cs="Arial"/>
                <w:bCs/>
                <w:sz w:val="18"/>
                <w:szCs w:val="18"/>
              </w:rPr>
            </w:pPr>
            <w:r w:rsidRPr="00035847">
              <w:rPr>
                <w:rFonts w:cs="Arial"/>
                <w:bCs/>
                <w:sz w:val="18"/>
                <w:szCs w:val="18"/>
              </w:rPr>
              <w:tab/>
              <w:t>iii)</w:t>
            </w:r>
            <w:r w:rsidRPr="00035847">
              <w:rPr>
                <w:rFonts w:cs="Arial"/>
                <w:bCs/>
                <w:sz w:val="18"/>
                <w:szCs w:val="18"/>
              </w:rPr>
              <w:tab/>
              <w:t>l’offre à la vente,</w:t>
            </w:r>
          </w:p>
          <w:p w14:paraId="0FDDCA5D" w14:textId="77777777" w:rsidR="007C3E87" w:rsidRPr="00035847" w:rsidRDefault="007C3E87" w:rsidP="00A632FC">
            <w:pPr>
              <w:tabs>
                <w:tab w:val="right" w:pos="1418"/>
              </w:tabs>
              <w:rPr>
                <w:rFonts w:cs="Arial"/>
                <w:bCs/>
                <w:sz w:val="18"/>
                <w:szCs w:val="18"/>
              </w:rPr>
            </w:pPr>
            <w:r w:rsidRPr="00035847">
              <w:rPr>
                <w:rFonts w:cs="Arial"/>
                <w:bCs/>
                <w:sz w:val="18"/>
                <w:szCs w:val="18"/>
              </w:rPr>
              <w:tab/>
              <w:t>iv)</w:t>
            </w:r>
            <w:r w:rsidRPr="00035847">
              <w:rPr>
                <w:rFonts w:cs="Arial"/>
                <w:bCs/>
                <w:sz w:val="18"/>
                <w:szCs w:val="18"/>
              </w:rPr>
              <w:tab/>
              <w:t>la vente ou toute autre forme de commercialisation,</w:t>
            </w:r>
          </w:p>
          <w:p w14:paraId="4AA91B11" w14:textId="77777777" w:rsidR="007C3E87" w:rsidRPr="00035847" w:rsidRDefault="007C3E87" w:rsidP="00A632FC">
            <w:pPr>
              <w:tabs>
                <w:tab w:val="right" w:pos="1418"/>
              </w:tabs>
              <w:rPr>
                <w:rFonts w:cs="Arial"/>
                <w:bCs/>
                <w:sz w:val="18"/>
                <w:szCs w:val="18"/>
              </w:rPr>
            </w:pPr>
            <w:r w:rsidRPr="00035847">
              <w:rPr>
                <w:rFonts w:cs="Arial"/>
                <w:bCs/>
                <w:sz w:val="18"/>
                <w:szCs w:val="18"/>
              </w:rPr>
              <w:tab/>
              <w:t>v)</w:t>
            </w:r>
            <w:r w:rsidRPr="00035847">
              <w:rPr>
                <w:rFonts w:cs="Arial"/>
                <w:bCs/>
                <w:sz w:val="18"/>
                <w:szCs w:val="18"/>
              </w:rPr>
              <w:tab/>
              <w:t>l’exportation,</w:t>
            </w:r>
          </w:p>
          <w:p w14:paraId="54802760" w14:textId="77777777" w:rsidR="007C3E87" w:rsidRPr="00035847" w:rsidRDefault="007C3E87" w:rsidP="00A632FC">
            <w:pPr>
              <w:tabs>
                <w:tab w:val="right" w:pos="1418"/>
              </w:tabs>
              <w:rPr>
                <w:rFonts w:cs="Arial"/>
                <w:bCs/>
                <w:sz w:val="18"/>
                <w:szCs w:val="18"/>
              </w:rPr>
            </w:pPr>
            <w:r w:rsidRPr="00035847">
              <w:rPr>
                <w:rFonts w:cs="Arial"/>
                <w:bCs/>
                <w:sz w:val="18"/>
                <w:szCs w:val="18"/>
              </w:rPr>
              <w:tab/>
              <w:t>vi)</w:t>
            </w:r>
            <w:r w:rsidRPr="00035847">
              <w:rPr>
                <w:rFonts w:cs="Arial"/>
                <w:bCs/>
                <w:sz w:val="18"/>
                <w:szCs w:val="18"/>
              </w:rPr>
              <w:tab/>
              <w:t>l’importation,</w:t>
            </w:r>
          </w:p>
          <w:p w14:paraId="537383A9" w14:textId="77777777" w:rsidR="007C3E87" w:rsidRPr="00035847" w:rsidRDefault="007C3E87" w:rsidP="00A632FC">
            <w:pPr>
              <w:tabs>
                <w:tab w:val="right" w:pos="1418"/>
              </w:tabs>
              <w:rPr>
                <w:rFonts w:cs="Arial"/>
                <w:bCs/>
                <w:sz w:val="18"/>
                <w:szCs w:val="18"/>
              </w:rPr>
            </w:pPr>
            <w:r w:rsidRPr="00035847">
              <w:rPr>
                <w:rFonts w:cs="Arial"/>
                <w:bCs/>
                <w:sz w:val="18"/>
                <w:szCs w:val="18"/>
              </w:rPr>
              <w:tab/>
              <w:t>vii)</w:t>
            </w:r>
            <w:r w:rsidRPr="00035847">
              <w:rPr>
                <w:rFonts w:cs="Arial"/>
                <w:bCs/>
                <w:sz w:val="18"/>
                <w:szCs w:val="18"/>
              </w:rPr>
              <w:tab/>
              <w:t>la détention à l’une des fins mentionnées aux points i) à vi) ci</w:t>
            </w:r>
            <w:r w:rsidRPr="00035847">
              <w:rPr>
                <w:rFonts w:cs="Arial"/>
                <w:bCs/>
                <w:sz w:val="18"/>
                <w:szCs w:val="18"/>
              </w:rPr>
              <w:noBreakHyphen/>
              <w:t>dessus.</w:t>
            </w:r>
          </w:p>
          <w:p w14:paraId="118ED8EB" w14:textId="77777777" w:rsidR="007C3E87" w:rsidRPr="00035847" w:rsidRDefault="007C3E87" w:rsidP="00A632FC">
            <w:pPr>
              <w:rPr>
                <w:rFonts w:cs="Arial"/>
                <w:bCs/>
                <w:sz w:val="18"/>
                <w:szCs w:val="18"/>
              </w:rPr>
            </w:pPr>
          </w:p>
          <w:p w14:paraId="30245FC7" w14:textId="77777777" w:rsidR="007C3E87" w:rsidRPr="00035847" w:rsidRDefault="007C3E87" w:rsidP="00A632FC">
            <w:pPr>
              <w:rPr>
                <w:rFonts w:cs="Arial"/>
                <w:bCs/>
                <w:sz w:val="18"/>
                <w:szCs w:val="18"/>
              </w:rPr>
            </w:pPr>
            <w:r w:rsidRPr="00035847">
              <w:rPr>
                <w:rFonts w:cs="Arial"/>
                <w:bCs/>
                <w:i/>
                <w:sz w:val="18"/>
                <w:szCs w:val="18"/>
              </w:rPr>
              <w:t>b)</w:t>
            </w:r>
            <w:r w:rsidRPr="00035847">
              <w:rPr>
                <w:rFonts w:cs="Arial"/>
                <w:bCs/>
                <w:sz w:val="18"/>
                <w:szCs w:val="18"/>
              </w:rPr>
              <w:tab/>
              <w:t>L’obtenteur peut subordonner son autorisation à des conditions et à des limitations.</w:t>
            </w:r>
          </w:p>
          <w:p w14:paraId="7E7B15CE" w14:textId="77777777" w:rsidR="007C3E87" w:rsidRPr="00035847" w:rsidRDefault="007C3E87" w:rsidP="00A632FC">
            <w:pPr>
              <w:rPr>
                <w:rFonts w:cs="Arial"/>
                <w:bCs/>
                <w:sz w:val="18"/>
                <w:szCs w:val="18"/>
              </w:rPr>
            </w:pPr>
          </w:p>
          <w:p w14:paraId="530068BC" w14:textId="77777777" w:rsidR="007C3E87" w:rsidRPr="00035847" w:rsidRDefault="007C3E87" w:rsidP="00A632FC">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bCs/>
                <w:i/>
                <w:iCs/>
                <w:sz w:val="18"/>
                <w:szCs w:val="18"/>
              </w:rPr>
              <w:t>Actes à l’égard du produit de la récolte</w:t>
            </w:r>
            <w:r w:rsidRPr="00035847">
              <w:rPr>
                <w:rFonts w:cs="Arial"/>
                <w:bCs/>
                <w:sz w:val="18"/>
                <w:szCs w:val="18"/>
              </w:rPr>
              <w:t>]  Sous réserve des articles 15 et 16, l’autorisation de l’obtenteur est requise pour les actes mentionnés aux points i) à vii) du paragraphe 1)</w:t>
            </w:r>
            <w:r w:rsidRPr="00035847">
              <w:rPr>
                <w:rFonts w:cs="Arial"/>
                <w:bCs/>
                <w:i/>
                <w:iCs/>
                <w:sz w:val="18"/>
                <w:szCs w:val="18"/>
              </w:rPr>
              <w:t>a)</w:t>
            </w:r>
            <w:r w:rsidRPr="00035847">
              <w:rPr>
                <w:rFonts w:cs="Arial"/>
                <w:bCs/>
                <w:sz w:val="18"/>
                <w:szCs w:val="18"/>
              </w:rPr>
              <w:t xml:space="preserve"> accomplis à l’égard du produit de la récolte, y compris des plantes entières et des parties de plantes, obtenu par utilisation non autorisée de </w:t>
            </w:r>
            <w:r w:rsidRPr="00035847">
              <w:rPr>
                <w:rFonts w:cs="Arial"/>
                <w:bCs/>
                <w:sz w:val="18"/>
                <w:szCs w:val="18"/>
                <w:highlight w:val="yellow"/>
              </w:rPr>
              <w:t>matériel de reproduction ou de multiplication</w:t>
            </w:r>
            <w:r w:rsidRPr="00035847">
              <w:rPr>
                <w:rFonts w:cs="Arial"/>
                <w:bCs/>
                <w:sz w:val="18"/>
                <w:szCs w:val="18"/>
              </w:rPr>
              <w:t xml:space="preserve"> de la variété protégée, à moins que l’obtenteur ait raisonnablement pu exercer son droit en relation avec ledit </w:t>
            </w:r>
            <w:r w:rsidRPr="00035847">
              <w:rPr>
                <w:rFonts w:cs="Arial"/>
                <w:bCs/>
                <w:sz w:val="18"/>
                <w:szCs w:val="18"/>
                <w:highlight w:val="yellow"/>
              </w:rPr>
              <w:t>matériel de reproduction ou de multiplication</w:t>
            </w:r>
            <w:r w:rsidRPr="00035847">
              <w:rPr>
                <w:rFonts w:cs="Arial"/>
                <w:bCs/>
                <w:sz w:val="18"/>
                <w:szCs w:val="18"/>
              </w:rPr>
              <w:t>.</w:t>
            </w:r>
          </w:p>
          <w:p w14:paraId="51BED986" w14:textId="77777777" w:rsidR="007C3E87" w:rsidRPr="00035847" w:rsidRDefault="007C3E87" w:rsidP="00A632FC">
            <w:pPr>
              <w:rPr>
                <w:rFonts w:cs="Arial"/>
                <w:bCs/>
                <w:sz w:val="18"/>
                <w:szCs w:val="18"/>
              </w:rPr>
            </w:pPr>
          </w:p>
          <w:p w14:paraId="21ABD2BB" w14:textId="77777777" w:rsidR="007C3E87" w:rsidRPr="00035847" w:rsidRDefault="007C3E87" w:rsidP="00A632FC">
            <w:pPr>
              <w:rPr>
                <w:rFonts w:cs="Arial"/>
                <w:bCs/>
                <w:sz w:val="18"/>
                <w:szCs w:val="18"/>
              </w:rPr>
            </w:pPr>
            <w:r w:rsidRPr="00035847">
              <w:rPr>
                <w:rFonts w:cs="Arial"/>
                <w:bCs/>
                <w:sz w:val="18"/>
                <w:szCs w:val="18"/>
              </w:rPr>
              <w:t>[…]</w:t>
            </w:r>
          </w:p>
          <w:p w14:paraId="57C01CBC" w14:textId="77777777" w:rsidR="007C3E87" w:rsidRPr="00035847" w:rsidRDefault="007C3E87" w:rsidP="00A632FC">
            <w:pPr>
              <w:rPr>
                <w:rFonts w:cs="Arial"/>
                <w:b/>
                <w:bCs/>
                <w:sz w:val="18"/>
                <w:szCs w:val="18"/>
              </w:rPr>
            </w:pPr>
          </w:p>
        </w:tc>
      </w:tr>
      <w:tr w:rsidR="007C3E87" w:rsidRPr="00035847" w14:paraId="4454FDA2" w14:textId="77777777" w:rsidTr="00A632FC">
        <w:trPr>
          <w:cantSplit/>
        </w:trPr>
        <w:tc>
          <w:tcPr>
            <w:tcW w:w="8788" w:type="dxa"/>
          </w:tcPr>
          <w:p w14:paraId="2F6A8E5C" w14:textId="77777777" w:rsidR="007C3E87" w:rsidRPr="00035847" w:rsidRDefault="007C3E87" w:rsidP="00A632FC">
            <w:pPr>
              <w:ind w:left="567" w:right="571"/>
              <w:jc w:val="center"/>
              <w:rPr>
                <w:rFonts w:cs="Arial"/>
                <w:b/>
                <w:bCs/>
                <w:sz w:val="18"/>
                <w:szCs w:val="18"/>
              </w:rPr>
            </w:pPr>
          </w:p>
          <w:p w14:paraId="25E43930" w14:textId="77777777" w:rsidR="007C3E87" w:rsidRPr="00035847" w:rsidRDefault="007C3E87" w:rsidP="00A632FC">
            <w:pPr>
              <w:jc w:val="center"/>
              <w:rPr>
                <w:rFonts w:cs="Arial"/>
                <w:b/>
                <w:bCs/>
                <w:sz w:val="18"/>
                <w:szCs w:val="18"/>
              </w:rPr>
            </w:pPr>
            <w:r w:rsidRPr="00035847">
              <w:rPr>
                <w:rFonts w:cs="Arial"/>
                <w:b/>
                <w:bCs/>
                <w:sz w:val="18"/>
                <w:szCs w:val="18"/>
              </w:rPr>
              <w:t>Article 15</w:t>
            </w:r>
          </w:p>
          <w:p w14:paraId="3F72BF87" w14:textId="77777777" w:rsidR="007C3E87" w:rsidRPr="00035847" w:rsidRDefault="007C3E87" w:rsidP="00A632FC">
            <w:pPr>
              <w:jc w:val="center"/>
              <w:rPr>
                <w:rFonts w:cs="Arial"/>
                <w:b/>
                <w:bCs/>
                <w:sz w:val="18"/>
                <w:szCs w:val="18"/>
              </w:rPr>
            </w:pPr>
          </w:p>
          <w:p w14:paraId="302A76C2" w14:textId="77777777" w:rsidR="007C3E87" w:rsidRPr="00035847" w:rsidRDefault="007C3E87" w:rsidP="00A632FC">
            <w:pPr>
              <w:jc w:val="center"/>
              <w:rPr>
                <w:rFonts w:cs="Arial"/>
                <w:b/>
                <w:bCs/>
                <w:sz w:val="18"/>
                <w:szCs w:val="18"/>
              </w:rPr>
            </w:pPr>
            <w:r w:rsidRPr="00035847">
              <w:rPr>
                <w:rFonts w:cs="Arial"/>
                <w:b/>
                <w:bCs/>
                <w:sz w:val="18"/>
                <w:szCs w:val="18"/>
              </w:rPr>
              <w:t>Exceptions au droit d'obtenteur</w:t>
            </w:r>
          </w:p>
          <w:p w14:paraId="681ACCB6" w14:textId="77777777" w:rsidR="007C3E87" w:rsidRPr="00035847" w:rsidRDefault="007C3E87" w:rsidP="00A632FC">
            <w:pPr>
              <w:rPr>
                <w:rFonts w:cs="Arial"/>
                <w:bCs/>
                <w:sz w:val="18"/>
                <w:szCs w:val="18"/>
              </w:rPr>
            </w:pPr>
            <w:r w:rsidRPr="00035847">
              <w:rPr>
                <w:rFonts w:cs="Arial"/>
                <w:bCs/>
                <w:sz w:val="18"/>
                <w:szCs w:val="18"/>
              </w:rPr>
              <w:t>[…]</w:t>
            </w:r>
          </w:p>
          <w:p w14:paraId="672C52F5" w14:textId="77777777" w:rsidR="007C3E87" w:rsidRPr="00035847" w:rsidRDefault="007C3E87" w:rsidP="00A632FC">
            <w:pPr>
              <w:jc w:val="center"/>
              <w:rPr>
                <w:rFonts w:cs="Arial"/>
                <w:b/>
                <w:bCs/>
                <w:sz w:val="18"/>
                <w:szCs w:val="18"/>
              </w:rPr>
            </w:pPr>
          </w:p>
          <w:p w14:paraId="2A776FF9" w14:textId="77777777" w:rsidR="007C3E87" w:rsidRPr="00035847" w:rsidRDefault="007C3E87" w:rsidP="00A632FC">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i/>
                <w:iCs/>
                <w:sz w:val="18"/>
                <w:szCs w:val="18"/>
              </w:rPr>
              <w:t>Exception facultative</w:t>
            </w:r>
            <w:r w:rsidRPr="00035847">
              <w:rPr>
                <w:rFonts w:cs="Arial"/>
                <w:bCs/>
                <w:sz w:val="18"/>
                <w:szCs w:val="18"/>
              </w:rPr>
              <w:t xml:space="preserve">]  En dérogation des dispositions de l’article 14, chaque Partie contractante peut, dans des limites raisonnables et sous réserve de la sauvegarde des intérêts légitimes de l’obtenteur, restreindre le droit d’obtenteur à l’égard de toute variété afin de permettre aux agriculteurs d’utiliser à des fins de </w:t>
            </w:r>
            <w:r w:rsidRPr="00035847">
              <w:rPr>
                <w:rFonts w:cs="Arial"/>
                <w:bCs/>
                <w:sz w:val="18"/>
                <w:szCs w:val="18"/>
                <w:highlight w:val="yellow"/>
              </w:rPr>
              <w:t>reproduction ou de multiplication</w:t>
            </w:r>
            <w:r w:rsidRPr="00035847">
              <w:rPr>
                <w:rFonts w:cs="Arial"/>
                <w:bCs/>
                <w:sz w:val="18"/>
                <w:szCs w:val="18"/>
              </w:rPr>
              <w:t>, sur leur propre exploitation, le produit de la récolte qu’ils ont obtenu par la mise en culture, sur leur propre exploitation, de la variété protégée ou d’une variété visée à l’article 14.5)</w:t>
            </w:r>
            <w:r w:rsidRPr="00035847">
              <w:rPr>
                <w:rFonts w:cs="Arial"/>
                <w:bCs/>
                <w:i/>
                <w:sz w:val="18"/>
                <w:szCs w:val="18"/>
              </w:rPr>
              <w:t>a)</w:t>
            </w:r>
            <w:r w:rsidRPr="00035847">
              <w:rPr>
                <w:rFonts w:cs="Arial"/>
                <w:bCs/>
                <w:sz w:val="18"/>
                <w:szCs w:val="18"/>
              </w:rPr>
              <w:t>i) ou ii).</w:t>
            </w:r>
          </w:p>
          <w:p w14:paraId="430F7DAC" w14:textId="77777777" w:rsidR="007C3E87" w:rsidRPr="00035847" w:rsidRDefault="007C3E87" w:rsidP="00A632FC">
            <w:pPr>
              <w:rPr>
                <w:rFonts w:cs="Arial"/>
                <w:bCs/>
                <w:sz w:val="18"/>
                <w:szCs w:val="18"/>
              </w:rPr>
            </w:pPr>
          </w:p>
        </w:tc>
      </w:tr>
      <w:tr w:rsidR="007C3E87" w:rsidRPr="00035847" w14:paraId="2FACA751" w14:textId="77777777" w:rsidTr="00A632FC">
        <w:trPr>
          <w:cantSplit/>
        </w:trPr>
        <w:tc>
          <w:tcPr>
            <w:tcW w:w="8788" w:type="dxa"/>
          </w:tcPr>
          <w:p w14:paraId="0B931B01" w14:textId="77777777" w:rsidR="007C3E87" w:rsidRPr="00035847" w:rsidRDefault="007C3E87" w:rsidP="00A632FC">
            <w:pPr>
              <w:ind w:left="567" w:right="571"/>
              <w:jc w:val="center"/>
              <w:rPr>
                <w:rFonts w:cs="Arial"/>
                <w:b/>
                <w:bCs/>
                <w:sz w:val="18"/>
                <w:szCs w:val="18"/>
              </w:rPr>
            </w:pPr>
          </w:p>
          <w:p w14:paraId="257F9F1A" w14:textId="77777777" w:rsidR="007C3E87" w:rsidRPr="00035847" w:rsidRDefault="007C3E87" w:rsidP="00A632FC">
            <w:pPr>
              <w:jc w:val="center"/>
              <w:rPr>
                <w:rFonts w:cs="Arial"/>
                <w:b/>
                <w:bCs/>
                <w:sz w:val="18"/>
                <w:szCs w:val="18"/>
              </w:rPr>
            </w:pPr>
            <w:r w:rsidRPr="00035847">
              <w:rPr>
                <w:rFonts w:cs="Arial"/>
                <w:b/>
                <w:bCs/>
                <w:sz w:val="18"/>
                <w:szCs w:val="18"/>
              </w:rPr>
              <w:t>Article 16</w:t>
            </w:r>
          </w:p>
          <w:p w14:paraId="2C076297" w14:textId="77777777" w:rsidR="007C3E87" w:rsidRPr="00035847" w:rsidRDefault="007C3E87" w:rsidP="00A632FC">
            <w:pPr>
              <w:jc w:val="center"/>
              <w:rPr>
                <w:rFonts w:cs="Arial"/>
                <w:b/>
                <w:bCs/>
                <w:sz w:val="18"/>
                <w:szCs w:val="18"/>
              </w:rPr>
            </w:pPr>
          </w:p>
          <w:p w14:paraId="325E12E6" w14:textId="77777777" w:rsidR="007C3E87" w:rsidRPr="00035847" w:rsidRDefault="007C3E87" w:rsidP="00A632FC">
            <w:pPr>
              <w:jc w:val="center"/>
              <w:rPr>
                <w:rFonts w:cs="Arial"/>
                <w:b/>
                <w:bCs/>
                <w:sz w:val="18"/>
                <w:szCs w:val="18"/>
              </w:rPr>
            </w:pPr>
            <w:r w:rsidRPr="00035847">
              <w:rPr>
                <w:rFonts w:cs="Arial"/>
                <w:b/>
                <w:bCs/>
                <w:sz w:val="18"/>
                <w:szCs w:val="18"/>
              </w:rPr>
              <w:t>Épuisement du droit d'obtenteur</w:t>
            </w:r>
          </w:p>
          <w:p w14:paraId="5E07C570" w14:textId="77777777" w:rsidR="007C3E87" w:rsidRPr="00035847" w:rsidRDefault="007C3E87" w:rsidP="00A632FC">
            <w:pPr>
              <w:rPr>
                <w:rFonts w:cs="Arial"/>
                <w:b/>
                <w:bCs/>
                <w:sz w:val="18"/>
                <w:szCs w:val="18"/>
              </w:rPr>
            </w:pPr>
          </w:p>
          <w:p w14:paraId="6B2E4941" w14:textId="77777777" w:rsidR="007C3E87" w:rsidRPr="00035847" w:rsidRDefault="007C3E87" w:rsidP="00A632FC">
            <w:pPr>
              <w:rPr>
                <w:rFonts w:cs="Arial"/>
                <w:bCs/>
                <w:sz w:val="18"/>
                <w:szCs w:val="18"/>
              </w:rPr>
            </w:pPr>
            <w:r w:rsidRPr="00035847">
              <w:rPr>
                <w:rFonts w:cs="Arial"/>
                <w:bCs/>
                <w:sz w:val="18"/>
                <w:szCs w:val="18"/>
              </w:rPr>
              <w:tab/>
              <w:t>1)</w:t>
            </w:r>
            <w:r w:rsidRPr="00035847">
              <w:rPr>
                <w:rFonts w:cs="Arial"/>
                <w:bCs/>
                <w:sz w:val="18"/>
                <w:szCs w:val="18"/>
              </w:rPr>
              <w:tab/>
              <w:t>[</w:t>
            </w:r>
            <w:r w:rsidRPr="00035847">
              <w:rPr>
                <w:rFonts w:cs="Arial"/>
                <w:bCs/>
                <w:i/>
                <w:iCs/>
                <w:sz w:val="18"/>
                <w:szCs w:val="18"/>
              </w:rPr>
              <w:t>Épuisement du droit</w:t>
            </w:r>
            <w:r w:rsidRPr="00035847">
              <w:rPr>
                <w:rFonts w:cs="Arial"/>
                <w:bCs/>
                <w:sz w:val="18"/>
                <w:szCs w:val="18"/>
              </w:rPr>
              <w:t>]  Le droit d’obtenteur ne s’étend pas aux actes concernant du matériel de sa variété ou d’une variété visée à l’article 14.5) qui a été vendu ou commercialisé d’une autre manière sur le territoire de la Partie contractante concernée par l’obtenteur ou avec son consentement, ou du matériel dérivé dudit matériel, à moins que ces actes</w:t>
            </w:r>
          </w:p>
          <w:p w14:paraId="69BD2E35" w14:textId="77777777" w:rsidR="007C3E87" w:rsidRPr="00035847" w:rsidRDefault="007C3E87" w:rsidP="00A632FC">
            <w:pPr>
              <w:rPr>
                <w:rFonts w:cs="Arial"/>
                <w:bCs/>
                <w:sz w:val="18"/>
                <w:szCs w:val="18"/>
              </w:rPr>
            </w:pPr>
          </w:p>
          <w:p w14:paraId="19A2A12A" w14:textId="77777777" w:rsidR="007C3E87" w:rsidRPr="00AC161B" w:rsidRDefault="007C3E87" w:rsidP="00A632FC">
            <w:pPr>
              <w:rPr>
                <w:rFonts w:cs="Arial"/>
                <w:bCs/>
                <w:sz w:val="18"/>
                <w:szCs w:val="18"/>
              </w:rPr>
            </w:pPr>
            <w:r w:rsidRPr="00035847">
              <w:rPr>
                <w:rFonts w:cs="Arial"/>
                <w:bCs/>
                <w:sz w:val="18"/>
                <w:szCs w:val="18"/>
              </w:rPr>
              <w:tab/>
              <w:t>i)</w:t>
            </w:r>
            <w:r w:rsidRPr="00035847">
              <w:rPr>
                <w:rFonts w:cs="Arial"/>
                <w:bCs/>
                <w:sz w:val="18"/>
                <w:szCs w:val="18"/>
              </w:rPr>
              <w:tab/>
              <w:t xml:space="preserve">impliquent une nouvelle </w:t>
            </w:r>
            <w:r w:rsidRPr="00AC161B">
              <w:rPr>
                <w:rFonts w:cs="Arial"/>
                <w:bCs/>
                <w:sz w:val="18"/>
                <w:szCs w:val="18"/>
              </w:rPr>
              <w:t xml:space="preserve">reproduction ou multiplication de la variété en cause </w:t>
            </w:r>
            <w:proofErr w:type="gramStart"/>
            <w:r w:rsidRPr="00AC161B">
              <w:rPr>
                <w:rFonts w:cs="Arial"/>
                <w:bCs/>
                <w:sz w:val="18"/>
                <w:szCs w:val="18"/>
              </w:rPr>
              <w:t>ou</w:t>
            </w:r>
            <w:proofErr w:type="gramEnd"/>
          </w:p>
          <w:p w14:paraId="0F0D900B" w14:textId="77777777" w:rsidR="007C3E87" w:rsidRPr="00035847" w:rsidRDefault="007C3E87" w:rsidP="00A632FC">
            <w:pPr>
              <w:rPr>
                <w:rFonts w:cs="Arial"/>
                <w:bCs/>
                <w:sz w:val="18"/>
                <w:szCs w:val="18"/>
              </w:rPr>
            </w:pPr>
            <w:r w:rsidRPr="00AC161B">
              <w:rPr>
                <w:rFonts w:cs="Arial"/>
                <w:bCs/>
                <w:sz w:val="18"/>
                <w:szCs w:val="18"/>
              </w:rPr>
              <w:tab/>
              <w:t>ii)</w:t>
            </w:r>
            <w:r w:rsidRPr="00AC161B">
              <w:rPr>
                <w:rFonts w:cs="Arial"/>
                <w:bCs/>
                <w:sz w:val="18"/>
                <w:szCs w:val="18"/>
              </w:rPr>
              <w:tab/>
              <w:t>impliquent une exportation de matériel de la variété permettant de reproduire l</w:t>
            </w:r>
            <w:r w:rsidRPr="00035847">
              <w:rPr>
                <w:rFonts w:cs="Arial"/>
                <w:bCs/>
                <w:sz w:val="18"/>
                <w:szCs w:val="18"/>
              </w:rPr>
              <w:t>a variété vers un pays qui ne protège pas les variétés du genre végétal ou de l’espèce végétale dont la variété fait partie, sauf si le matériel exporté est destiné à la consommation.</w:t>
            </w:r>
          </w:p>
          <w:p w14:paraId="165BA9ED" w14:textId="77777777" w:rsidR="007C3E87" w:rsidRPr="00035847" w:rsidRDefault="007C3E87" w:rsidP="00A632FC">
            <w:pPr>
              <w:rPr>
                <w:rFonts w:cs="Arial"/>
                <w:bCs/>
                <w:sz w:val="18"/>
                <w:szCs w:val="18"/>
              </w:rPr>
            </w:pPr>
          </w:p>
          <w:p w14:paraId="559297DA" w14:textId="77777777" w:rsidR="007C3E87" w:rsidRPr="00035847" w:rsidRDefault="007C3E87" w:rsidP="00A632FC">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bCs/>
                <w:i/>
                <w:iCs/>
                <w:sz w:val="18"/>
                <w:szCs w:val="18"/>
              </w:rPr>
              <w:t>Sens de “matériel</w:t>
            </w:r>
            <w:r w:rsidRPr="00035847">
              <w:rPr>
                <w:rFonts w:cs="Arial"/>
                <w:bCs/>
                <w:i/>
                <w:sz w:val="18"/>
                <w:szCs w:val="18"/>
              </w:rPr>
              <w:t>”</w:t>
            </w:r>
            <w:r w:rsidRPr="00035847">
              <w:rPr>
                <w:rFonts w:cs="Arial"/>
                <w:bCs/>
                <w:sz w:val="18"/>
                <w:szCs w:val="18"/>
              </w:rPr>
              <w:t>] Aux fins du paragraphe 1), on entend par “matériel”, en relation avec une variété,</w:t>
            </w:r>
          </w:p>
          <w:p w14:paraId="73D86D38" w14:textId="77777777" w:rsidR="007C3E87" w:rsidRPr="00035847" w:rsidRDefault="007C3E87" w:rsidP="00A632FC">
            <w:pPr>
              <w:rPr>
                <w:rFonts w:cs="Arial"/>
                <w:bCs/>
                <w:sz w:val="18"/>
                <w:szCs w:val="18"/>
              </w:rPr>
            </w:pPr>
          </w:p>
          <w:p w14:paraId="50E2F42E" w14:textId="77777777" w:rsidR="007C3E87" w:rsidRPr="00035847" w:rsidRDefault="007C3E87" w:rsidP="00A632FC">
            <w:pPr>
              <w:rPr>
                <w:rFonts w:cs="Arial"/>
                <w:bCs/>
                <w:sz w:val="18"/>
                <w:szCs w:val="18"/>
              </w:rPr>
            </w:pPr>
            <w:r w:rsidRPr="00035847">
              <w:rPr>
                <w:rFonts w:cs="Arial"/>
                <w:bCs/>
                <w:sz w:val="18"/>
                <w:szCs w:val="18"/>
              </w:rPr>
              <w:tab/>
              <w:t>i)</w:t>
            </w:r>
            <w:r w:rsidRPr="00035847">
              <w:rPr>
                <w:rFonts w:cs="Arial"/>
                <w:bCs/>
                <w:sz w:val="18"/>
                <w:szCs w:val="18"/>
              </w:rPr>
              <w:tab/>
              <w:t xml:space="preserve">le </w:t>
            </w:r>
            <w:r w:rsidRPr="00035847">
              <w:rPr>
                <w:rFonts w:cs="Arial"/>
                <w:bCs/>
                <w:sz w:val="18"/>
                <w:szCs w:val="18"/>
                <w:highlight w:val="yellow"/>
              </w:rPr>
              <w:t>matériel de reproduction ou de multiplication végétative</w:t>
            </w:r>
            <w:r w:rsidRPr="00035847">
              <w:rPr>
                <w:rFonts w:cs="Arial"/>
                <w:bCs/>
                <w:sz w:val="18"/>
                <w:szCs w:val="18"/>
              </w:rPr>
              <w:t>, sous quelque forme que ce soit,</w:t>
            </w:r>
          </w:p>
          <w:p w14:paraId="2DBE65D9" w14:textId="77777777" w:rsidR="007C3E87" w:rsidRPr="00035847" w:rsidRDefault="007C3E87" w:rsidP="00A632FC">
            <w:pPr>
              <w:rPr>
                <w:rFonts w:cs="Arial"/>
                <w:bCs/>
                <w:sz w:val="18"/>
                <w:szCs w:val="18"/>
              </w:rPr>
            </w:pPr>
            <w:r w:rsidRPr="00035847">
              <w:rPr>
                <w:rFonts w:cs="Arial"/>
                <w:bCs/>
                <w:sz w:val="18"/>
                <w:szCs w:val="18"/>
              </w:rPr>
              <w:tab/>
              <w:t>ii)</w:t>
            </w:r>
            <w:r w:rsidRPr="00035847">
              <w:rPr>
                <w:rFonts w:cs="Arial"/>
                <w:bCs/>
                <w:sz w:val="18"/>
                <w:szCs w:val="18"/>
              </w:rPr>
              <w:tab/>
              <w:t>le produit de la récolte, y compris les plantes entières et les parties de plantes, et</w:t>
            </w:r>
          </w:p>
          <w:p w14:paraId="7C560733" w14:textId="77777777" w:rsidR="007C3E87" w:rsidRPr="00035847" w:rsidRDefault="007C3E87" w:rsidP="00A632FC">
            <w:pPr>
              <w:rPr>
                <w:rFonts w:cs="Arial"/>
                <w:bCs/>
                <w:sz w:val="18"/>
                <w:szCs w:val="18"/>
              </w:rPr>
            </w:pPr>
            <w:r w:rsidRPr="00035847">
              <w:rPr>
                <w:rFonts w:cs="Arial"/>
                <w:bCs/>
                <w:sz w:val="18"/>
                <w:szCs w:val="18"/>
              </w:rPr>
              <w:tab/>
              <w:t>iii)</w:t>
            </w:r>
            <w:r w:rsidRPr="00035847">
              <w:rPr>
                <w:rFonts w:cs="Arial"/>
                <w:bCs/>
                <w:sz w:val="18"/>
                <w:szCs w:val="18"/>
              </w:rPr>
              <w:tab/>
              <w:t>tout produit fabriqué directement à partir du produit de la récolte.</w:t>
            </w:r>
          </w:p>
          <w:p w14:paraId="0B5F39C6" w14:textId="77777777" w:rsidR="007C3E87" w:rsidRPr="00035847" w:rsidRDefault="007C3E87" w:rsidP="00A632FC">
            <w:pPr>
              <w:jc w:val="center"/>
              <w:rPr>
                <w:rFonts w:cs="Arial"/>
                <w:bCs/>
                <w:sz w:val="18"/>
                <w:szCs w:val="18"/>
              </w:rPr>
            </w:pPr>
          </w:p>
          <w:p w14:paraId="5F381959" w14:textId="77777777" w:rsidR="007C3E87" w:rsidRPr="00035847" w:rsidRDefault="007C3E87" w:rsidP="00A632FC">
            <w:pPr>
              <w:rPr>
                <w:rFonts w:cs="Arial"/>
                <w:bCs/>
                <w:sz w:val="18"/>
                <w:szCs w:val="18"/>
              </w:rPr>
            </w:pPr>
            <w:r w:rsidRPr="00035847">
              <w:rPr>
                <w:rFonts w:cs="Arial"/>
                <w:bCs/>
                <w:sz w:val="18"/>
                <w:szCs w:val="18"/>
              </w:rPr>
              <w:tab/>
              <w:t>[…]</w:t>
            </w:r>
          </w:p>
          <w:p w14:paraId="063162EC" w14:textId="77777777" w:rsidR="007C3E87" w:rsidRPr="00035847" w:rsidRDefault="007C3E87" w:rsidP="00A632FC">
            <w:pPr>
              <w:rPr>
                <w:rFonts w:cs="Arial"/>
                <w:b/>
                <w:bCs/>
                <w:sz w:val="18"/>
                <w:szCs w:val="18"/>
              </w:rPr>
            </w:pPr>
          </w:p>
        </w:tc>
      </w:tr>
      <w:tr w:rsidR="007C3E87" w:rsidRPr="00035847" w14:paraId="1BFBAFBC" w14:textId="77777777" w:rsidTr="00A632FC">
        <w:trPr>
          <w:cantSplit/>
        </w:trPr>
        <w:tc>
          <w:tcPr>
            <w:tcW w:w="8788" w:type="dxa"/>
          </w:tcPr>
          <w:p w14:paraId="0D9B8F04" w14:textId="77777777" w:rsidR="007C3E87" w:rsidRPr="00035847" w:rsidRDefault="007C3E87" w:rsidP="00A632FC">
            <w:pPr>
              <w:jc w:val="center"/>
              <w:rPr>
                <w:rFonts w:cs="Arial"/>
                <w:b/>
                <w:bCs/>
                <w:sz w:val="18"/>
                <w:szCs w:val="18"/>
              </w:rPr>
            </w:pPr>
          </w:p>
          <w:p w14:paraId="23CA55F6" w14:textId="77777777" w:rsidR="007C3E87" w:rsidRPr="00035847" w:rsidRDefault="007C3E87" w:rsidP="00A632FC">
            <w:pPr>
              <w:jc w:val="center"/>
              <w:rPr>
                <w:rFonts w:cs="Arial"/>
                <w:b/>
                <w:bCs/>
                <w:sz w:val="18"/>
                <w:szCs w:val="18"/>
              </w:rPr>
            </w:pPr>
            <w:r w:rsidRPr="00035847">
              <w:rPr>
                <w:rFonts w:cs="Arial"/>
                <w:b/>
                <w:bCs/>
                <w:sz w:val="18"/>
                <w:szCs w:val="18"/>
              </w:rPr>
              <w:t>Article 20</w:t>
            </w:r>
          </w:p>
          <w:p w14:paraId="2450791D" w14:textId="77777777" w:rsidR="007C3E87" w:rsidRPr="00035847" w:rsidRDefault="007C3E87" w:rsidP="00A632FC">
            <w:pPr>
              <w:jc w:val="center"/>
              <w:rPr>
                <w:rFonts w:cs="Arial"/>
                <w:b/>
                <w:bCs/>
                <w:sz w:val="18"/>
                <w:szCs w:val="18"/>
              </w:rPr>
            </w:pPr>
          </w:p>
          <w:p w14:paraId="3E431099" w14:textId="77777777" w:rsidR="007C3E87" w:rsidRPr="00035847" w:rsidRDefault="007C3E87" w:rsidP="00A632FC">
            <w:pPr>
              <w:jc w:val="center"/>
              <w:rPr>
                <w:rFonts w:cs="Arial"/>
                <w:b/>
                <w:bCs/>
                <w:sz w:val="18"/>
                <w:szCs w:val="18"/>
              </w:rPr>
            </w:pPr>
            <w:r w:rsidRPr="00035847">
              <w:rPr>
                <w:rFonts w:cs="Arial"/>
                <w:b/>
                <w:bCs/>
                <w:sz w:val="18"/>
                <w:szCs w:val="18"/>
              </w:rPr>
              <w:t>Dénomination de la variété</w:t>
            </w:r>
          </w:p>
          <w:p w14:paraId="2DE086DD" w14:textId="77777777" w:rsidR="007C3E87" w:rsidRPr="00035847" w:rsidRDefault="007C3E87" w:rsidP="00A632FC">
            <w:pPr>
              <w:rPr>
                <w:rFonts w:cs="Arial"/>
                <w:bCs/>
                <w:sz w:val="18"/>
                <w:szCs w:val="18"/>
              </w:rPr>
            </w:pPr>
            <w:r w:rsidRPr="00035847">
              <w:rPr>
                <w:rFonts w:cs="Arial"/>
                <w:bCs/>
                <w:sz w:val="18"/>
                <w:szCs w:val="18"/>
              </w:rPr>
              <w:t>[…]</w:t>
            </w:r>
          </w:p>
          <w:p w14:paraId="19A2987D" w14:textId="77777777" w:rsidR="007C3E87" w:rsidRPr="00035847" w:rsidRDefault="007C3E87" w:rsidP="00A632FC">
            <w:pPr>
              <w:rPr>
                <w:rFonts w:cs="Arial"/>
                <w:bCs/>
                <w:sz w:val="18"/>
                <w:szCs w:val="18"/>
              </w:rPr>
            </w:pPr>
          </w:p>
          <w:p w14:paraId="0DC0C2D6" w14:textId="77777777" w:rsidR="007C3E87" w:rsidRPr="00035847" w:rsidRDefault="007C3E87" w:rsidP="00A632FC">
            <w:pPr>
              <w:rPr>
                <w:rFonts w:cs="Arial"/>
                <w:bCs/>
                <w:sz w:val="18"/>
                <w:szCs w:val="18"/>
              </w:rPr>
            </w:pPr>
            <w:r w:rsidRPr="00035847">
              <w:rPr>
                <w:rFonts w:cs="Arial"/>
                <w:bCs/>
                <w:sz w:val="18"/>
                <w:szCs w:val="18"/>
              </w:rPr>
              <w:tab/>
              <w:t>7)</w:t>
            </w:r>
            <w:r w:rsidRPr="00035847">
              <w:rPr>
                <w:rFonts w:cs="Arial"/>
                <w:bCs/>
                <w:sz w:val="18"/>
                <w:szCs w:val="18"/>
              </w:rPr>
              <w:tab/>
              <w:t>[</w:t>
            </w:r>
            <w:r w:rsidRPr="00035847">
              <w:rPr>
                <w:rFonts w:cs="Arial"/>
                <w:bCs/>
                <w:i/>
                <w:iCs/>
                <w:sz w:val="18"/>
                <w:szCs w:val="18"/>
              </w:rPr>
              <w:t>Obligation d’utiliser la dénomination</w:t>
            </w:r>
            <w:r w:rsidRPr="00035847">
              <w:rPr>
                <w:rFonts w:cs="Arial"/>
                <w:bCs/>
                <w:sz w:val="18"/>
                <w:szCs w:val="18"/>
              </w:rPr>
              <w:t xml:space="preserve">]  Celui qui, sur le territoire de l’une des Parties contractantes, procède à la mise en vente ou à la commercialisation du </w:t>
            </w:r>
            <w:r w:rsidRPr="00035847">
              <w:rPr>
                <w:rFonts w:cs="Arial"/>
                <w:bCs/>
                <w:sz w:val="18"/>
                <w:szCs w:val="18"/>
                <w:highlight w:val="yellow"/>
              </w:rPr>
              <w:t>matériel de reproduction ou de multiplication végétative</w:t>
            </w:r>
            <w:r w:rsidRPr="00035847">
              <w:rPr>
                <w:rFonts w:cs="Arial"/>
                <w:bCs/>
                <w:sz w:val="18"/>
                <w:szCs w:val="18"/>
              </w:rPr>
              <w:t xml:space="preserve"> d’une variété protégée sur ledit territoire est tenu d’utiliser la dénomination de cette variété, même après l’expiration du droit d’obtenteur relatif à cette variété, pour autant que, conformément aux dispositions du paragraphe 4), des droits antérieurs ne s’opposent pas à cette utilisation.</w:t>
            </w:r>
          </w:p>
          <w:p w14:paraId="36FF53E6" w14:textId="77777777" w:rsidR="007C3E87" w:rsidRPr="00035847" w:rsidRDefault="007C3E87" w:rsidP="00A632FC">
            <w:pPr>
              <w:rPr>
                <w:rFonts w:cs="Arial"/>
                <w:bCs/>
                <w:sz w:val="18"/>
                <w:szCs w:val="18"/>
              </w:rPr>
            </w:pPr>
          </w:p>
          <w:p w14:paraId="7C427551" w14:textId="77777777" w:rsidR="007C3E87" w:rsidRPr="00035847" w:rsidRDefault="007C3E87" w:rsidP="00A632FC">
            <w:pPr>
              <w:rPr>
                <w:rFonts w:cs="Arial"/>
                <w:bCs/>
                <w:sz w:val="18"/>
                <w:szCs w:val="18"/>
              </w:rPr>
            </w:pPr>
            <w:r w:rsidRPr="00035847">
              <w:rPr>
                <w:rFonts w:cs="Arial"/>
                <w:bCs/>
                <w:sz w:val="18"/>
                <w:szCs w:val="18"/>
              </w:rPr>
              <w:t>[…]</w:t>
            </w:r>
          </w:p>
          <w:p w14:paraId="1C9BB1AB" w14:textId="77777777" w:rsidR="007C3E87" w:rsidRPr="00035847" w:rsidRDefault="007C3E87" w:rsidP="00A632FC">
            <w:pPr>
              <w:rPr>
                <w:rFonts w:cs="Arial"/>
                <w:b/>
                <w:bCs/>
                <w:sz w:val="18"/>
                <w:szCs w:val="18"/>
              </w:rPr>
            </w:pPr>
          </w:p>
        </w:tc>
      </w:tr>
    </w:tbl>
    <w:p w14:paraId="21918522" w14:textId="77777777" w:rsidR="007C3E87" w:rsidRPr="00035847" w:rsidRDefault="007C3E87" w:rsidP="007C3E87"/>
    <w:p w14:paraId="66AD27EA" w14:textId="77777777" w:rsidR="007C3E87" w:rsidRPr="00035847" w:rsidRDefault="007C3E87" w:rsidP="007C3E87"/>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8"/>
      </w:tblGrid>
      <w:tr w:rsidR="007C3E87" w:rsidRPr="00035847" w14:paraId="5794D105" w14:textId="77777777" w:rsidTr="00A632FC">
        <w:trPr>
          <w:cantSplit/>
        </w:trPr>
        <w:tc>
          <w:tcPr>
            <w:tcW w:w="8788" w:type="dxa"/>
          </w:tcPr>
          <w:p w14:paraId="1BE12F8D" w14:textId="77777777" w:rsidR="007C3E87" w:rsidRPr="00035847" w:rsidRDefault="007C3E87" w:rsidP="00A632FC">
            <w:pPr>
              <w:jc w:val="center"/>
              <w:rPr>
                <w:rFonts w:cs="Arial"/>
                <w:bCs/>
                <w:szCs w:val="18"/>
              </w:rPr>
            </w:pPr>
          </w:p>
          <w:p w14:paraId="28E9EB26" w14:textId="77777777" w:rsidR="007C3E87" w:rsidRPr="00035847" w:rsidRDefault="007C3E87" w:rsidP="00A632FC">
            <w:pPr>
              <w:jc w:val="center"/>
              <w:rPr>
                <w:rFonts w:cs="Arial"/>
                <w:szCs w:val="18"/>
                <w:u w:val="single"/>
              </w:rPr>
            </w:pPr>
            <w:r w:rsidRPr="00035847">
              <w:rPr>
                <w:rFonts w:cs="Arial"/>
                <w:bCs/>
                <w:szCs w:val="18"/>
                <w:u w:val="single"/>
              </w:rPr>
              <w:t xml:space="preserve">Acte de </w:t>
            </w:r>
            <w:r w:rsidRPr="00035847">
              <w:rPr>
                <w:rFonts w:cs="Arial"/>
                <w:szCs w:val="18"/>
                <w:u w:val="single"/>
              </w:rPr>
              <w:t>1978 de la Convention UPOV</w:t>
            </w:r>
          </w:p>
          <w:p w14:paraId="30EEC9C0" w14:textId="77777777" w:rsidR="007C3E87" w:rsidRPr="00035847" w:rsidRDefault="007C3E87" w:rsidP="00A632FC">
            <w:pPr>
              <w:rPr>
                <w:rFonts w:cs="Arial"/>
                <w:bCs/>
                <w:szCs w:val="18"/>
              </w:rPr>
            </w:pPr>
          </w:p>
          <w:p w14:paraId="53BEA663" w14:textId="77777777" w:rsidR="007C3E87" w:rsidRPr="00035847" w:rsidRDefault="007C3E87" w:rsidP="00A632FC">
            <w:pPr>
              <w:rPr>
                <w:rFonts w:cs="Arial"/>
                <w:sz w:val="18"/>
                <w:szCs w:val="18"/>
              </w:rPr>
            </w:pPr>
          </w:p>
          <w:p w14:paraId="5402036C" w14:textId="77777777" w:rsidR="007C3E87" w:rsidRPr="00035847" w:rsidRDefault="007C3E87" w:rsidP="00A632FC">
            <w:pPr>
              <w:tabs>
                <w:tab w:val="left" w:pos="567"/>
                <w:tab w:val="right" w:pos="7011"/>
              </w:tabs>
              <w:jc w:val="center"/>
              <w:rPr>
                <w:b/>
                <w:sz w:val="18"/>
                <w:szCs w:val="18"/>
              </w:rPr>
            </w:pPr>
            <w:r w:rsidRPr="00035847">
              <w:rPr>
                <w:b/>
                <w:sz w:val="18"/>
                <w:szCs w:val="18"/>
              </w:rPr>
              <w:t>Article 5</w:t>
            </w:r>
          </w:p>
          <w:p w14:paraId="6C4A2FCE" w14:textId="77777777" w:rsidR="007C3E87" w:rsidRPr="00035847" w:rsidRDefault="007C3E87" w:rsidP="00A632FC">
            <w:pPr>
              <w:tabs>
                <w:tab w:val="left" w:pos="567"/>
                <w:tab w:val="right" w:pos="7011"/>
              </w:tabs>
              <w:jc w:val="center"/>
              <w:rPr>
                <w:b/>
                <w:sz w:val="18"/>
                <w:szCs w:val="18"/>
              </w:rPr>
            </w:pPr>
          </w:p>
          <w:p w14:paraId="7518EF6A" w14:textId="77777777" w:rsidR="007C3E87" w:rsidRPr="00035847" w:rsidRDefault="007C3E87" w:rsidP="00A632FC">
            <w:pPr>
              <w:tabs>
                <w:tab w:val="left" w:pos="567"/>
                <w:tab w:val="right" w:pos="7011"/>
              </w:tabs>
              <w:jc w:val="center"/>
              <w:rPr>
                <w:b/>
                <w:sz w:val="18"/>
                <w:szCs w:val="18"/>
              </w:rPr>
            </w:pPr>
            <w:r w:rsidRPr="00035847">
              <w:rPr>
                <w:b/>
                <w:sz w:val="18"/>
                <w:szCs w:val="18"/>
              </w:rPr>
              <w:t>Droits protégés; étendue de la protection</w:t>
            </w:r>
          </w:p>
          <w:p w14:paraId="58A59FD4" w14:textId="77777777" w:rsidR="007C3E87" w:rsidRPr="00035847" w:rsidRDefault="007C3E87" w:rsidP="00A632FC">
            <w:pPr>
              <w:tabs>
                <w:tab w:val="left" w:pos="567"/>
                <w:tab w:val="right" w:pos="7011"/>
              </w:tabs>
              <w:rPr>
                <w:sz w:val="18"/>
                <w:szCs w:val="18"/>
              </w:rPr>
            </w:pPr>
          </w:p>
          <w:p w14:paraId="64F17EA0" w14:textId="77777777" w:rsidR="007C3E87" w:rsidRPr="00035847" w:rsidRDefault="007C3E87" w:rsidP="00A632FC">
            <w:pPr>
              <w:tabs>
                <w:tab w:val="left" w:pos="567"/>
              </w:tabs>
              <w:rPr>
                <w:sz w:val="18"/>
                <w:szCs w:val="18"/>
              </w:rPr>
            </w:pPr>
            <w:r w:rsidRPr="00035847">
              <w:rPr>
                <w:sz w:val="18"/>
                <w:szCs w:val="18"/>
              </w:rPr>
              <w:tab/>
              <w:t xml:space="preserve">1) </w:t>
            </w:r>
            <w:r w:rsidRPr="00035847">
              <w:rPr>
                <w:sz w:val="18"/>
                <w:szCs w:val="18"/>
              </w:rPr>
              <w:tab/>
              <w:t xml:space="preserve">Le droit accordé à l’obtenteur a pour effet de soumettre à son autorisation préalable </w:t>
            </w:r>
          </w:p>
          <w:p w14:paraId="1F93AE92" w14:textId="77777777" w:rsidR="007C3E87" w:rsidRPr="00035847" w:rsidRDefault="007C3E87" w:rsidP="00A632FC">
            <w:pPr>
              <w:tabs>
                <w:tab w:val="left" w:pos="567"/>
              </w:tabs>
              <w:rPr>
                <w:sz w:val="18"/>
                <w:szCs w:val="18"/>
              </w:rPr>
            </w:pPr>
            <w:r w:rsidRPr="00035847">
              <w:rPr>
                <w:sz w:val="18"/>
                <w:szCs w:val="18"/>
              </w:rPr>
              <w:tab/>
              <w:t xml:space="preserve">— la production à des fins d’écoulement commercial, </w:t>
            </w:r>
          </w:p>
          <w:p w14:paraId="7F9CE6D6" w14:textId="77777777" w:rsidR="007C3E87" w:rsidRPr="00035847" w:rsidRDefault="007C3E87" w:rsidP="00A632FC">
            <w:pPr>
              <w:tabs>
                <w:tab w:val="left" w:pos="567"/>
              </w:tabs>
              <w:rPr>
                <w:sz w:val="18"/>
                <w:szCs w:val="18"/>
              </w:rPr>
            </w:pPr>
            <w:r w:rsidRPr="00035847">
              <w:rPr>
                <w:sz w:val="18"/>
                <w:szCs w:val="18"/>
              </w:rPr>
              <w:tab/>
              <w:t>— la mise en vente,</w:t>
            </w:r>
          </w:p>
          <w:p w14:paraId="41508ABD" w14:textId="77777777" w:rsidR="007C3E87" w:rsidRPr="00035847" w:rsidRDefault="007C3E87" w:rsidP="00A632FC">
            <w:pPr>
              <w:tabs>
                <w:tab w:val="left" w:pos="567"/>
              </w:tabs>
              <w:rPr>
                <w:sz w:val="18"/>
                <w:szCs w:val="18"/>
              </w:rPr>
            </w:pPr>
            <w:r w:rsidRPr="00035847">
              <w:rPr>
                <w:sz w:val="18"/>
                <w:szCs w:val="18"/>
              </w:rPr>
              <w:tab/>
              <w:t>— la commercialisation</w:t>
            </w:r>
          </w:p>
          <w:p w14:paraId="49E75D2F" w14:textId="77777777" w:rsidR="007C3E87" w:rsidRPr="00035847" w:rsidRDefault="007C3E87" w:rsidP="00A632FC">
            <w:pPr>
              <w:tabs>
                <w:tab w:val="left" w:pos="567"/>
              </w:tabs>
              <w:rPr>
                <w:sz w:val="18"/>
                <w:szCs w:val="18"/>
              </w:rPr>
            </w:pPr>
          </w:p>
          <w:p w14:paraId="4BEEBCD3" w14:textId="77777777" w:rsidR="007C3E87" w:rsidRPr="00035847" w:rsidRDefault="007C3E87" w:rsidP="00A632FC">
            <w:pPr>
              <w:tabs>
                <w:tab w:val="left" w:pos="567"/>
              </w:tabs>
              <w:rPr>
                <w:sz w:val="18"/>
                <w:szCs w:val="18"/>
              </w:rPr>
            </w:pPr>
            <w:r w:rsidRPr="00035847">
              <w:rPr>
                <w:sz w:val="18"/>
                <w:szCs w:val="18"/>
              </w:rPr>
              <w:t xml:space="preserve">du </w:t>
            </w:r>
            <w:r w:rsidRPr="00035847">
              <w:rPr>
                <w:sz w:val="18"/>
                <w:szCs w:val="18"/>
                <w:highlight w:val="yellow"/>
              </w:rPr>
              <w:t>matériel de reproduction ou de multiplication</w:t>
            </w:r>
            <w:r w:rsidRPr="00035847">
              <w:rPr>
                <w:sz w:val="18"/>
                <w:szCs w:val="18"/>
              </w:rPr>
              <w:t xml:space="preserve"> végétative, en tant que tel, de la variété.</w:t>
            </w:r>
          </w:p>
          <w:p w14:paraId="20CEC1F2" w14:textId="77777777" w:rsidR="007C3E87" w:rsidRPr="00035847" w:rsidRDefault="007C3E87" w:rsidP="00A632FC">
            <w:pPr>
              <w:tabs>
                <w:tab w:val="left" w:pos="567"/>
              </w:tabs>
              <w:rPr>
                <w:sz w:val="18"/>
                <w:szCs w:val="18"/>
              </w:rPr>
            </w:pPr>
          </w:p>
          <w:p w14:paraId="36F32BD8" w14:textId="77777777" w:rsidR="007C3E87" w:rsidRPr="00035847" w:rsidRDefault="007C3E87" w:rsidP="00A632FC">
            <w:pPr>
              <w:tabs>
                <w:tab w:val="left" w:pos="567"/>
              </w:tabs>
              <w:rPr>
                <w:sz w:val="18"/>
                <w:szCs w:val="18"/>
              </w:rPr>
            </w:pPr>
            <w:r w:rsidRPr="00035847">
              <w:rPr>
                <w:sz w:val="18"/>
                <w:szCs w:val="18"/>
                <w:highlight w:val="yellow"/>
              </w:rPr>
              <w:t>Le matériel de multiplication</w:t>
            </w:r>
            <w:r w:rsidRPr="00035847">
              <w:rPr>
                <w:sz w:val="18"/>
                <w:szCs w:val="18"/>
              </w:rPr>
              <w:t xml:space="preserve"> </w:t>
            </w:r>
            <w:r w:rsidRPr="00035847">
              <w:rPr>
                <w:rStyle w:val="Hyperlink"/>
              </w:rPr>
              <w:t>végétative</w:t>
            </w:r>
            <w:r w:rsidRPr="00035847">
              <w:rPr>
                <w:sz w:val="18"/>
                <w:szCs w:val="18"/>
              </w:rPr>
              <w:t xml:space="preserve"> comprend les plantes entières.  Le droit de l’obtenteur s’étend aux plantes ornementales ou parties de ces plantes normalement commercialisées à d’autres fins que la multiplication, au cas où elles seraient utilisées commercialement comme </w:t>
            </w:r>
            <w:r w:rsidRPr="00035847">
              <w:rPr>
                <w:sz w:val="18"/>
                <w:szCs w:val="18"/>
                <w:highlight w:val="yellow"/>
              </w:rPr>
              <w:t>matériel de multiplication</w:t>
            </w:r>
            <w:r w:rsidRPr="00035847">
              <w:rPr>
                <w:sz w:val="18"/>
                <w:szCs w:val="18"/>
              </w:rPr>
              <w:t xml:space="preserve"> en vue de la production de plantes d’ornement ou de fleurs coupées.</w:t>
            </w:r>
          </w:p>
          <w:p w14:paraId="29E5C986" w14:textId="77777777" w:rsidR="007C3E87" w:rsidRPr="00035847" w:rsidRDefault="007C3E87" w:rsidP="00A632FC">
            <w:pPr>
              <w:rPr>
                <w:rFonts w:cs="Arial"/>
                <w:bCs/>
                <w:sz w:val="18"/>
                <w:szCs w:val="18"/>
              </w:rPr>
            </w:pPr>
          </w:p>
          <w:p w14:paraId="6F70DB2A" w14:textId="77777777" w:rsidR="007C3E87" w:rsidRPr="00035847" w:rsidRDefault="007C3E87" w:rsidP="00A632FC">
            <w:pPr>
              <w:tabs>
                <w:tab w:val="left" w:pos="567"/>
              </w:tabs>
              <w:rPr>
                <w:rFonts w:cs="Arial"/>
                <w:b/>
                <w:bCs/>
                <w:sz w:val="18"/>
                <w:szCs w:val="18"/>
              </w:rPr>
            </w:pPr>
            <w:r w:rsidRPr="00035847">
              <w:rPr>
                <w:rFonts w:cs="Arial"/>
                <w:bCs/>
                <w:sz w:val="18"/>
                <w:szCs w:val="18"/>
              </w:rPr>
              <w:t>[…]</w:t>
            </w:r>
          </w:p>
        </w:tc>
      </w:tr>
      <w:tr w:rsidR="007C3E87" w:rsidRPr="00035847" w14:paraId="73F0F621" w14:textId="77777777" w:rsidTr="00A632FC">
        <w:trPr>
          <w:cantSplit/>
        </w:trPr>
        <w:tc>
          <w:tcPr>
            <w:tcW w:w="8788" w:type="dxa"/>
          </w:tcPr>
          <w:p w14:paraId="032382EA" w14:textId="77777777" w:rsidR="007C3E87" w:rsidRPr="00035847" w:rsidRDefault="007C3E87" w:rsidP="00A632FC">
            <w:pPr>
              <w:tabs>
                <w:tab w:val="left" w:pos="567"/>
                <w:tab w:val="right" w:pos="5530"/>
              </w:tabs>
              <w:jc w:val="center"/>
              <w:rPr>
                <w:b/>
                <w:sz w:val="18"/>
                <w:szCs w:val="18"/>
              </w:rPr>
            </w:pPr>
          </w:p>
          <w:p w14:paraId="0461F32C" w14:textId="77777777" w:rsidR="007C3E87" w:rsidRPr="00035847" w:rsidRDefault="007C3E87" w:rsidP="00A632FC">
            <w:pPr>
              <w:tabs>
                <w:tab w:val="left" w:pos="567"/>
                <w:tab w:val="right" w:pos="5530"/>
              </w:tabs>
              <w:jc w:val="center"/>
              <w:rPr>
                <w:b/>
                <w:sz w:val="18"/>
                <w:szCs w:val="18"/>
              </w:rPr>
            </w:pPr>
            <w:r w:rsidRPr="00035847">
              <w:rPr>
                <w:b/>
                <w:sz w:val="18"/>
                <w:szCs w:val="18"/>
              </w:rPr>
              <w:t>Article 7</w:t>
            </w:r>
          </w:p>
          <w:p w14:paraId="3CBAA040" w14:textId="77777777" w:rsidR="007C3E87" w:rsidRPr="00035847" w:rsidRDefault="007C3E87" w:rsidP="00A632FC">
            <w:pPr>
              <w:tabs>
                <w:tab w:val="left" w:pos="567"/>
                <w:tab w:val="right" w:pos="5530"/>
              </w:tabs>
              <w:jc w:val="center"/>
              <w:rPr>
                <w:b/>
                <w:sz w:val="18"/>
                <w:szCs w:val="18"/>
              </w:rPr>
            </w:pPr>
          </w:p>
          <w:p w14:paraId="5EA289BC" w14:textId="77777777" w:rsidR="007C3E87" w:rsidRPr="00035847" w:rsidRDefault="007C3E87" w:rsidP="00A632FC">
            <w:pPr>
              <w:tabs>
                <w:tab w:val="left" w:pos="567"/>
                <w:tab w:val="right" w:pos="6178"/>
              </w:tabs>
              <w:jc w:val="center"/>
              <w:rPr>
                <w:b/>
                <w:sz w:val="18"/>
                <w:szCs w:val="18"/>
              </w:rPr>
            </w:pPr>
            <w:r w:rsidRPr="00035847">
              <w:rPr>
                <w:b/>
                <w:sz w:val="18"/>
                <w:szCs w:val="18"/>
              </w:rPr>
              <w:t>Examen officiel des variétés; protection provisoire</w:t>
            </w:r>
          </w:p>
          <w:p w14:paraId="1C8AE1B1" w14:textId="77777777" w:rsidR="007C3E87" w:rsidRPr="00035847" w:rsidRDefault="007C3E87" w:rsidP="00A632FC">
            <w:pPr>
              <w:tabs>
                <w:tab w:val="left" w:pos="567"/>
                <w:tab w:val="right" w:pos="6178"/>
              </w:tabs>
              <w:rPr>
                <w:sz w:val="18"/>
                <w:szCs w:val="18"/>
              </w:rPr>
            </w:pPr>
          </w:p>
          <w:p w14:paraId="17010876" w14:textId="77777777" w:rsidR="007C3E87" w:rsidRPr="00035847" w:rsidRDefault="007C3E87" w:rsidP="00A632FC">
            <w:pPr>
              <w:tabs>
                <w:tab w:val="left" w:pos="567"/>
              </w:tabs>
              <w:rPr>
                <w:sz w:val="18"/>
                <w:szCs w:val="18"/>
              </w:rPr>
            </w:pPr>
            <w:r w:rsidRPr="00035847">
              <w:rPr>
                <w:sz w:val="18"/>
                <w:szCs w:val="18"/>
              </w:rPr>
              <w:t>[…]</w:t>
            </w:r>
          </w:p>
          <w:p w14:paraId="1DAE6372" w14:textId="77777777" w:rsidR="007C3E87" w:rsidRPr="00035847" w:rsidRDefault="007C3E87" w:rsidP="00A632FC">
            <w:pPr>
              <w:tabs>
                <w:tab w:val="left" w:pos="567"/>
              </w:tabs>
              <w:rPr>
                <w:sz w:val="18"/>
                <w:szCs w:val="18"/>
              </w:rPr>
            </w:pPr>
          </w:p>
          <w:p w14:paraId="4629D851" w14:textId="77777777" w:rsidR="007C3E87" w:rsidRPr="00035847" w:rsidRDefault="007C3E87" w:rsidP="00A632FC">
            <w:pPr>
              <w:pStyle w:val="BodyText"/>
              <w:rPr>
                <w:sz w:val="18"/>
                <w:szCs w:val="18"/>
              </w:rPr>
            </w:pPr>
            <w:r w:rsidRPr="00035847">
              <w:rPr>
                <w:sz w:val="18"/>
                <w:szCs w:val="18"/>
              </w:rPr>
              <w:tab/>
              <w:t xml:space="preserve">2) </w:t>
            </w:r>
            <w:r w:rsidRPr="00035847">
              <w:rPr>
                <w:sz w:val="18"/>
                <w:szCs w:val="18"/>
              </w:rPr>
              <w:tab/>
              <w:t xml:space="preserve">En vue de cet examen, les services compétents de chaque </w:t>
            </w:r>
            <w:proofErr w:type="spellStart"/>
            <w:r w:rsidRPr="00035847">
              <w:rPr>
                <w:sz w:val="18"/>
                <w:szCs w:val="18"/>
              </w:rPr>
              <w:t>Etat</w:t>
            </w:r>
            <w:proofErr w:type="spellEnd"/>
            <w:r w:rsidRPr="00035847">
              <w:rPr>
                <w:sz w:val="18"/>
                <w:szCs w:val="18"/>
              </w:rPr>
              <w:t xml:space="preserve"> de l’Union peuvent exiger de l’obtenteur tous renseignements, documents, </w:t>
            </w:r>
            <w:r w:rsidRPr="00035847">
              <w:rPr>
                <w:sz w:val="18"/>
                <w:szCs w:val="18"/>
                <w:highlight w:val="yellow"/>
              </w:rPr>
              <w:t>plants</w:t>
            </w:r>
            <w:r w:rsidRPr="00035847">
              <w:rPr>
                <w:sz w:val="18"/>
                <w:szCs w:val="18"/>
              </w:rPr>
              <w:t xml:space="preserve"> ou semences nécessaires.</w:t>
            </w:r>
          </w:p>
          <w:p w14:paraId="4E5C7557" w14:textId="77777777" w:rsidR="007C3E87" w:rsidRPr="00035847" w:rsidRDefault="007C3E87" w:rsidP="00A632FC">
            <w:pPr>
              <w:pStyle w:val="BodyText"/>
              <w:rPr>
                <w:sz w:val="18"/>
                <w:szCs w:val="18"/>
              </w:rPr>
            </w:pPr>
          </w:p>
          <w:p w14:paraId="4C0E633F" w14:textId="77777777" w:rsidR="007C3E87" w:rsidRPr="00035847" w:rsidRDefault="007C3E87" w:rsidP="00A632FC">
            <w:pPr>
              <w:pStyle w:val="BodyText"/>
              <w:rPr>
                <w:sz w:val="18"/>
                <w:szCs w:val="18"/>
              </w:rPr>
            </w:pPr>
            <w:r w:rsidRPr="00035847">
              <w:rPr>
                <w:sz w:val="18"/>
                <w:szCs w:val="18"/>
              </w:rPr>
              <w:t>[…]</w:t>
            </w:r>
          </w:p>
          <w:p w14:paraId="5F023D27" w14:textId="77777777" w:rsidR="007C3E87" w:rsidRPr="00035847" w:rsidRDefault="007C3E87" w:rsidP="00A632FC">
            <w:pPr>
              <w:pStyle w:val="BodyText"/>
              <w:rPr>
                <w:sz w:val="18"/>
                <w:szCs w:val="18"/>
              </w:rPr>
            </w:pPr>
          </w:p>
        </w:tc>
      </w:tr>
      <w:tr w:rsidR="007C3E87" w:rsidRPr="00035847" w14:paraId="2AAFB117" w14:textId="77777777" w:rsidTr="00A632FC">
        <w:trPr>
          <w:cantSplit/>
        </w:trPr>
        <w:tc>
          <w:tcPr>
            <w:tcW w:w="8788" w:type="dxa"/>
          </w:tcPr>
          <w:p w14:paraId="7E1F3E94" w14:textId="77777777" w:rsidR="007C3E87" w:rsidRPr="00035847" w:rsidRDefault="007C3E87" w:rsidP="00A632FC">
            <w:pPr>
              <w:jc w:val="center"/>
              <w:rPr>
                <w:rFonts w:cs="Arial"/>
                <w:bCs/>
                <w:sz w:val="18"/>
                <w:szCs w:val="18"/>
              </w:rPr>
            </w:pPr>
          </w:p>
          <w:p w14:paraId="0FB0B7DE" w14:textId="77777777" w:rsidR="007C3E87" w:rsidRPr="00035847" w:rsidRDefault="007C3E87" w:rsidP="00A632FC">
            <w:pPr>
              <w:tabs>
                <w:tab w:val="left" w:pos="567"/>
                <w:tab w:val="right" w:pos="5274"/>
              </w:tabs>
              <w:jc w:val="center"/>
              <w:rPr>
                <w:b/>
                <w:sz w:val="18"/>
                <w:szCs w:val="18"/>
              </w:rPr>
            </w:pPr>
            <w:r w:rsidRPr="00035847">
              <w:rPr>
                <w:b/>
                <w:sz w:val="18"/>
                <w:szCs w:val="18"/>
              </w:rPr>
              <w:t>Article 10</w:t>
            </w:r>
          </w:p>
          <w:p w14:paraId="098A7C1F" w14:textId="77777777" w:rsidR="007C3E87" w:rsidRPr="00035847" w:rsidRDefault="007C3E87" w:rsidP="00A632FC">
            <w:pPr>
              <w:tabs>
                <w:tab w:val="left" w:pos="567"/>
                <w:tab w:val="right" w:pos="5274"/>
              </w:tabs>
              <w:jc w:val="center"/>
              <w:rPr>
                <w:b/>
                <w:sz w:val="18"/>
                <w:szCs w:val="18"/>
              </w:rPr>
            </w:pPr>
          </w:p>
          <w:p w14:paraId="20C854C8" w14:textId="77777777" w:rsidR="007C3E87" w:rsidRPr="00035847" w:rsidRDefault="007C3E87" w:rsidP="00A632FC">
            <w:pPr>
              <w:tabs>
                <w:tab w:val="left" w:pos="567"/>
                <w:tab w:val="right" w:pos="6497"/>
              </w:tabs>
              <w:jc w:val="center"/>
              <w:rPr>
                <w:b/>
                <w:sz w:val="18"/>
                <w:szCs w:val="18"/>
              </w:rPr>
            </w:pPr>
            <w:r w:rsidRPr="00035847">
              <w:rPr>
                <w:b/>
                <w:sz w:val="18"/>
                <w:szCs w:val="18"/>
              </w:rPr>
              <w:t>Nullité et déchéance des droits protégés</w:t>
            </w:r>
          </w:p>
          <w:p w14:paraId="406933E1" w14:textId="77777777" w:rsidR="007C3E87" w:rsidRPr="00035847" w:rsidRDefault="007C3E87" w:rsidP="00A632FC">
            <w:pPr>
              <w:tabs>
                <w:tab w:val="left" w:pos="567"/>
                <w:tab w:val="right" w:pos="6497"/>
              </w:tabs>
              <w:rPr>
                <w:sz w:val="18"/>
                <w:szCs w:val="18"/>
              </w:rPr>
            </w:pPr>
          </w:p>
          <w:p w14:paraId="1EF8138F" w14:textId="77777777" w:rsidR="007C3E87" w:rsidRPr="00035847" w:rsidRDefault="007C3E87" w:rsidP="00A632FC">
            <w:pPr>
              <w:tabs>
                <w:tab w:val="left" w:pos="567"/>
              </w:tabs>
              <w:rPr>
                <w:sz w:val="18"/>
                <w:szCs w:val="18"/>
              </w:rPr>
            </w:pPr>
            <w:r w:rsidRPr="00035847">
              <w:rPr>
                <w:sz w:val="18"/>
                <w:szCs w:val="18"/>
              </w:rPr>
              <w:t>[…]</w:t>
            </w:r>
          </w:p>
          <w:p w14:paraId="2E13201B" w14:textId="77777777" w:rsidR="007C3E87" w:rsidRPr="00035847" w:rsidRDefault="007C3E87" w:rsidP="00A632FC">
            <w:pPr>
              <w:tabs>
                <w:tab w:val="left" w:pos="567"/>
              </w:tabs>
              <w:rPr>
                <w:sz w:val="18"/>
                <w:szCs w:val="18"/>
              </w:rPr>
            </w:pPr>
          </w:p>
          <w:p w14:paraId="2EC36667" w14:textId="77777777" w:rsidR="007C3E87" w:rsidRPr="00035847" w:rsidRDefault="007C3E87" w:rsidP="00A632FC">
            <w:pPr>
              <w:tabs>
                <w:tab w:val="left" w:pos="567"/>
              </w:tabs>
              <w:rPr>
                <w:sz w:val="18"/>
                <w:szCs w:val="18"/>
              </w:rPr>
            </w:pPr>
            <w:r w:rsidRPr="00035847">
              <w:rPr>
                <w:sz w:val="18"/>
                <w:szCs w:val="18"/>
              </w:rPr>
              <w:tab/>
              <w:t xml:space="preserve">2) </w:t>
            </w:r>
            <w:r w:rsidRPr="00035847">
              <w:rPr>
                <w:sz w:val="18"/>
                <w:szCs w:val="18"/>
              </w:rPr>
              <w:tab/>
              <w:t xml:space="preserve">Est déchu de son droit l’obtenteur qui n’est pas en mesure de présenter à l’autorité compétente le </w:t>
            </w:r>
            <w:r w:rsidRPr="00035847">
              <w:rPr>
                <w:sz w:val="18"/>
                <w:szCs w:val="18"/>
                <w:highlight w:val="yellow"/>
              </w:rPr>
              <w:t>matériel de reproduction ou de multiplication</w:t>
            </w:r>
            <w:r w:rsidRPr="00035847">
              <w:rPr>
                <w:sz w:val="18"/>
                <w:szCs w:val="18"/>
              </w:rPr>
              <w:t xml:space="preserve"> permettant d’obtenir la variété avec ses caractères tels qu’ils ont été définis au moment où la protection a été accordée.</w:t>
            </w:r>
          </w:p>
          <w:p w14:paraId="193C58E8" w14:textId="77777777" w:rsidR="007C3E87" w:rsidRPr="00035847" w:rsidRDefault="007C3E87" w:rsidP="00A632FC">
            <w:pPr>
              <w:tabs>
                <w:tab w:val="left" w:pos="567"/>
              </w:tabs>
              <w:rPr>
                <w:sz w:val="18"/>
                <w:szCs w:val="18"/>
              </w:rPr>
            </w:pPr>
          </w:p>
          <w:p w14:paraId="3B2B8DCE" w14:textId="77777777" w:rsidR="007C3E87" w:rsidRPr="00035847" w:rsidRDefault="007C3E87" w:rsidP="00A632FC">
            <w:pPr>
              <w:tabs>
                <w:tab w:val="left" w:pos="567"/>
              </w:tabs>
              <w:rPr>
                <w:sz w:val="18"/>
                <w:szCs w:val="18"/>
              </w:rPr>
            </w:pPr>
            <w:r w:rsidRPr="00035847">
              <w:rPr>
                <w:sz w:val="18"/>
                <w:szCs w:val="18"/>
              </w:rPr>
              <w:tab/>
              <w:t xml:space="preserve">3) </w:t>
            </w:r>
            <w:r w:rsidRPr="00035847">
              <w:rPr>
                <w:sz w:val="18"/>
                <w:szCs w:val="18"/>
              </w:rPr>
              <w:tab/>
              <w:t>Peut être déchu de son droit l’obtenteur:</w:t>
            </w:r>
          </w:p>
          <w:p w14:paraId="10EBE34B" w14:textId="77777777" w:rsidR="007C3E87" w:rsidRPr="00035847" w:rsidRDefault="007C3E87" w:rsidP="00A632FC">
            <w:pPr>
              <w:tabs>
                <w:tab w:val="left" w:pos="567"/>
              </w:tabs>
              <w:rPr>
                <w:sz w:val="18"/>
                <w:szCs w:val="18"/>
              </w:rPr>
            </w:pPr>
          </w:p>
          <w:p w14:paraId="447B645A" w14:textId="77777777" w:rsidR="007C3E87" w:rsidRPr="00035847" w:rsidRDefault="007C3E87" w:rsidP="00A632FC">
            <w:pPr>
              <w:pStyle w:val="BodyText"/>
              <w:tabs>
                <w:tab w:val="left" w:pos="1134"/>
              </w:tabs>
              <w:rPr>
                <w:sz w:val="18"/>
                <w:szCs w:val="18"/>
              </w:rPr>
            </w:pPr>
            <w:r w:rsidRPr="00035847">
              <w:rPr>
                <w:sz w:val="18"/>
                <w:szCs w:val="18"/>
              </w:rPr>
              <w:tab/>
              <w:t xml:space="preserve">a) </w:t>
            </w:r>
            <w:r w:rsidRPr="00035847">
              <w:rPr>
                <w:sz w:val="18"/>
                <w:szCs w:val="18"/>
              </w:rPr>
              <w:tab/>
              <w:t xml:space="preserve">qui ne présente pas à l’autorité compétente, dans un délai prescrit et après mise en demeure, le </w:t>
            </w:r>
            <w:r w:rsidRPr="00035847">
              <w:rPr>
                <w:sz w:val="18"/>
                <w:szCs w:val="18"/>
                <w:highlight w:val="yellow"/>
              </w:rPr>
              <w:t>matériel de reproduction ou de multiplication</w:t>
            </w:r>
            <w:r w:rsidRPr="00035847">
              <w:rPr>
                <w:sz w:val="18"/>
                <w:szCs w:val="18"/>
              </w:rPr>
              <w:t>, les documents et renseignements jugés nécessaires au contrôle de la variété, ou ne permet pas l’inspection des mesures prises en vue de la conservation de la variété;</w:t>
            </w:r>
          </w:p>
          <w:p w14:paraId="4CC59BB3" w14:textId="77777777" w:rsidR="007C3E87" w:rsidRPr="00035847" w:rsidRDefault="007C3E87" w:rsidP="00A632FC">
            <w:pPr>
              <w:tabs>
                <w:tab w:val="left" w:pos="567"/>
                <w:tab w:val="left" w:pos="1134"/>
              </w:tabs>
              <w:rPr>
                <w:sz w:val="18"/>
                <w:szCs w:val="18"/>
              </w:rPr>
            </w:pPr>
          </w:p>
          <w:p w14:paraId="53F2F50C" w14:textId="77777777" w:rsidR="007C3E87" w:rsidRPr="00035847" w:rsidRDefault="007C3E87" w:rsidP="00A632FC">
            <w:pPr>
              <w:tabs>
                <w:tab w:val="left" w:pos="567"/>
                <w:tab w:val="left" w:pos="1134"/>
              </w:tabs>
              <w:rPr>
                <w:rFonts w:cs="Arial"/>
                <w:bCs/>
                <w:sz w:val="18"/>
                <w:szCs w:val="18"/>
              </w:rPr>
            </w:pPr>
            <w:r w:rsidRPr="00035847">
              <w:rPr>
                <w:sz w:val="18"/>
                <w:szCs w:val="18"/>
              </w:rPr>
              <w:t>[…]</w:t>
            </w:r>
          </w:p>
        </w:tc>
      </w:tr>
      <w:tr w:rsidR="007C3E87" w:rsidRPr="00035847" w14:paraId="2353DE31" w14:textId="77777777" w:rsidTr="00A632FC">
        <w:trPr>
          <w:cantSplit/>
        </w:trPr>
        <w:tc>
          <w:tcPr>
            <w:tcW w:w="8788" w:type="dxa"/>
          </w:tcPr>
          <w:p w14:paraId="31299021" w14:textId="77777777" w:rsidR="007C3E87" w:rsidRPr="00035847" w:rsidRDefault="007C3E87" w:rsidP="00A632FC">
            <w:pPr>
              <w:jc w:val="center"/>
              <w:rPr>
                <w:rFonts w:cs="Arial"/>
                <w:bCs/>
                <w:sz w:val="18"/>
                <w:szCs w:val="18"/>
              </w:rPr>
            </w:pPr>
          </w:p>
          <w:p w14:paraId="228B147D" w14:textId="77777777" w:rsidR="007C3E87" w:rsidRPr="00035847" w:rsidRDefault="007C3E87" w:rsidP="00A632FC">
            <w:pPr>
              <w:tabs>
                <w:tab w:val="left" w:pos="567"/>
                <w:tab w:val="right" w:pos="5694"/>
              </w:tabs>
              <w:jc w:val="center"/>
              <w:rPr>
                <w:b/>
                <w:sz w:val="18"/>
                <w:szCs w:val="18"/>
              </w:rPr>
            </w:pPr>
            <w:r w:rsidRPr="00035847">
              <w:rPr>
                <w:b/>
                <w:sz w:val="18"/>
                <w:szCs w:val="18"/>
              </w:rPr>
              <w:t>Article 13</w:t>
            </w:r>
          </w:p>
          <w:p w14:paraId="4C9DB25C" w14:textId="77777777" w:rsidR="007C3E87" w:rsidRPr="00035847" w:rsidRDefault="007C3E87" w:rsidP="00A632FC">
            <w:pPr>
              <w:tabs>
                <w:tab w:val="left" w:pos="567"/>
                <w:tab w:val="right" w:pos="5694"/>
              </w:tabs>
              <w:jc w:val="center"/>
              <w:rPr>
                <w:b/>
                <w:sz w:val="18"/>
                <w:szCs w:val="18"/>
              </w:rPr>
            </w:pPr>
          </w:p>
          <w:p w14:paraId="58D0610A" w14:textId="77777777" w:rsidR="007C3E87" w:rsidRPr="00035847" w:rsidRDefault="007C3E87" w:rsidP="00A632FC">
            <w:pPr>
              <w:tabs>
                <w:tab w:val="left" w:pos="567"/>
                <w:tab w:val="right" w:pos="6407"/>
              </w:tabs>
              <w:jc w:val="center"/>
              <w:rPr>
                <w:b/>
                <w:sz w:val="18"/>
                <w:szCs w:val="18"/>
              </w:rPr>
            </w:pPr>
            <w:r w:rsidRPr="00035847">
              <w:rPr>
                <w:b/>
                <w:sz w:val="18"/>
                <w:szCs w:val="18"/>
              </w:rPr>
              <w:t>Dénomination de la variété</w:t>
            </w:r>
          </w:p>
          <w:p w14:paraId="4D27B2DF" w14:textId="77777777" w:rsidR="007C3E87" w:rsidRPr="00035847" w:rsidRDefault="007C3E87" w:rsidP="00A632FC">
            <w:pPr>
              <w:tabs>
                <w:tab w:val="left" w:pos="567"/>
                <w:tab w:val="right" w:pos="6407"/>
              </w:tabs>
              <w:rPr>
                <w:sz w:val="18"/>
                <w:szCs w:val="18"/>
              </w:rPr>
            </w:pPr>
          </w:p>
          <w:p w14:paraId="0705E09E" w14:textId="77777777" w:rsidR="007C3E87" w:rsidRPr="00035847" w:rsidRDefault="007C3E87" w:rsidP="00A632FC">
            <w:pPr>
              <w:tabs>
                <w:tab w:val="left" w:pos="567"/>
              </w:tabs>
              <w:rPr>
                <w:sz w:val="18"/>
                <w:szCs w:val="18"/>
              </w:rPr>
            </w:pPr>
            <w:r w:rsidRPr="00035847">
              <w:rPr>
                <w:sz w:val="18"/>
                <w:szCs w:val="18"/>
              </w:rPr>
              <w:t>[…]</w:t>
            </w:r>
          </w:p>
          <w:p w14:paraId="0786CB71" w14:textId="77777777" w:rsidR="007C3E87" w:rsidRPr="00035847" w:rsidRDefault="007C3E87" w:rsidP="00A632FC">
            <w:pPr>
              <w:tabs>
                <w:tab w:val="left" w:pos="567"/>
              </w:tabs>
              <w:rPr>
                <w:sz w:val="18"/>
                <w:szCs w:val="18"/>
              </w:rPr>
            </w:pPr>
          </w:p>
          <w:p w14:paraId="593770D0" w14:textId="77777777" w:rsidR="007C3E87" w:rsidRPr="00035847" w:rsidRDefault="007C3E87" w:rsidP="00A632FC">
            <w:pPr>
              <w:tabs>
                <w:tab w:val="left" w:pos="567"/>
              </w:tabs>
              <w:rPr>
                <w:sz w:val="18"/>
                <w:szCs w:val="18"/>
              </w:rPr>
            </w:pPr>
            <w:r w:rsidRPr="00035847">
              <w:rPr>
                <w:sz w:val="18"/>
                <w:szCs w:val="18"/>
              </w:rPr>
              <w:tab/>
              <w:t xml:space="preserve">7) </w:t>
            </w:r>
            <w:r w:rsidRPr="00035847">
              <w:rPr>
                <w:sz w:val="18"/>
                <w:szCs w:val="18"/>
              </w:rPr>
              <w:tab/>
              <w:t xml:space="preserve">Celui qui, dans un des </w:t>
            </w:r>
            <w:proofErr w:type="spellStart"/>
            <w:r w:rsidRPr="00035847">
              <w:rPr>
                <w:sz w:val="18"/>
                <w:szCs w:val="18"/>
              </w:rPr>
              <w:t>Etats</w:t>
            </w:r>
            <w:proofErr w:type="spellEnd"/>
            <w:r w:rsidRPr="00035847">
              <w:rPr>
                <w:sz w:val="18"/>
                <w:szCs w:val="18"/>
              </w:rPr>
              <w:t xml:space="preserve"> de l’Union, procède à la mise en vente ou à la commercialisation du </w:t>
            </w:r>
            <w:r w:rsidRPr="00035847">
              <w:rPr>
                <w:sz w:val="18"/>
                <w:szCs w:val="18"/>
                <w:highlight w:val="yellow"/>
              </w:rPr>
              <w:t>matériel de reproduction ou de multiplication</w:t>
            </w:r>
            <w:r w:rsidRPr="00035847">
              <w:rPr>
                <w:sz w:val="18"/>
                <w:szCs w:val="18"/>
              </w:rPr>
              <w:t xml:space="preserve"> végétative d’une variété protégée dans cet </w:t>
            </w:r>
            <w:proofErr w:type="spellStart"/>
            <w:r w:rsidRPr="00035847">
              <w:rPr>
                <w:sz w:val="18"/>
                <w:szCs w:val="18"/>
              </w:rPr>
              <w:t>Etat</w:t>
            </w:r>
            <w:proofErr w:type="spellEnd"/>
            <w:r w:rsidRPr="00035847">
              <w:rPr>
                <w:sz w:val="18"/>
                <w:szCs w:val="18"/>
              </w:rPr>
              <w:t xml:space="preserve"> est tenu d’utiliser la dénomination de cette variété, même après l’expiration de la protection de cette variété, pour autant que, conformément aux dispositions du paragraphe 4), des droits antérieurs ne s’opposent pas à cette utilisation.</w:t>
            </w:r>
          </w:p>
          <w:p w14:paraId="3EEFAF55" w14:textId="77777777" w:rsidR="007C3E87" w:rsidRPr="00035847" w:rsidRDefault="007C3E87" w:rsidP="00A632FC">
            <w:pPr>
              <w:tabs>
                <w:tab w:val="left" w:pos="567"/>
              </w:tabs>
              <w:rPr>
                <w:sz w:val="18"/>
                <w:szCs w:val="18"/>
              </w:rPr>
            </w:pPr>
          </w:p>
          <w:p w14:paraId="0C262C92" w14:textId="77777777" w:rsidR="007C3E87" w:rsidRPr="00035847" w:rsidRDefault="007C3E87" w:rsidP="00A632FC">
            <w:pPr>
              <w:tabs>
                <w:tab w:val="left" w:pos="567"/>
              </w:tabs>
              <w:rPr>
                <w:sz w:val="18"/>
                <w:szCs w:val="18"/>
              </w:rPr>
            </w:pPr>
            <w:r w:rsidRPr="00035847">
              <w:rPr>
                <w:sz w:val="18"/>
                <w:szCs w:val="18"/>
              </w:rPr>
              <w:t>[…]</w:t>
            </w:r>
          </w:p>
          <w:p w14:paraId="2F88849A" w14:textId="77777777" w:rsidR="007C3E87" w:rsidRPr="00035847" w:rsidRDefault="007C3E87" w:rsidP="00A632FC">
            <w:pPr>
              <w:jc w:val="center"/>
              <w:rPr>
                <w:rFonts w:cs="Arial"/>
                <w:bCs/>
                <w:sz w:val="18"/>
                <w:szCs w:val="18"/>
              </w:rPr>
            </w:pPr>
          </w:p>
        </w:tc>
      </w:tr>
      <w:tr w:rsidR="007C3E87" w:rsidRPr="00035847" w14:paraId="2D1B1B43" w14:textId="77777777" w:rsidTr="00A632FC">
        <w:trPr>
          <w:cantSplit/>
        </w:trPr>
        <w:tc>
          <w:tcPr>
            <w:tcW w:w="8788" w:type="dxa"/>
          </w:tcPr>
          <w:p w14:paraId="637FB3E6" w14:textId="77777777" w:rsidR="007C3E87" w:rsidRPr="00035847" w:rsidRDefault="007C3E87" w:rsidP="00A632FC">
            <w:pPr>
              <w:jc w:val="center"/>
              <w:rPr>
                <w:rFonts w:cs="Arial"/>
                <w:bCs/>
                <w:sz w:val="18"/>
                <w:szCs w:val="18"/>
              </w:rPr>
            </w:pPr>
          </w:p>
          <w:p w14:paraId="35255DF0" w14:textId="77777777" w:rsidR="007C3E87" w:rsidRPr="00035847" w:rsidRDefault="007C3E87" w:rsidP="00A632FC">
            <w:pPr>
              <w:tabs>
                <w:tab w:val="left" w:pos="567"/>
                <w:tab w:val="right" w:pos="5599"/>
              </w:tabs>
              <w:jc w:val="center"/>
              <w:rPr>
                <w:b/>
                <w:sz w:val="18"/>
                <w:szCs w:val="18"/>
              </w:rPr>
            </w:pPr>
            <w:r w:rsidRPr="00035847">
              <w:rPr>
                <w:b/>
                <w:sz w:val="18"/>
                <w:szCs w:val="18"/>
              </w:rPr>
              <w:t>Article 14</w:t>
            </w:r>
          </w:p>
          <w:p w14:paraId="7591A2CA" w14:textId="77777777" w:rsidR="007C3E87" w:rsidRPr="00035847" w:rsidRDefault="007C3E87" w:rsidP="00A632FC">
            <w:pPr>
              <w:tabs>
                <w:tab w:val="left" w:pos="567"/>
                <w:tab w:val="right" w:pos="5599"/>
              </w:tabs>
              <w:rPr>
                <w:b/>
                <w:sz w:val="18"/>
                <w:szCs w:val="18"/>
              </w:rPr>
            </w:pPr>
          </w:p>
          <w:p w14:paraId="6F1F2115" w14:textId="77777777" w:rsidR="007C3E87" w:rsidRPr="00035847" w:rsidRDefault="007C3E87" w:rsidP="00A632FC">
            <w:pPr>
              <w:tabs>
                <w:tab w:val="left" w:pos="567"/>
                <w:tab w:val="right" w:pos="6579"/>
              </w:tabs>
              <w:jc w:val="center"/>
              <w:rPr>
                <w:b/>
                <w:sz w:val="18"/>
                <w:szCs w:val="18"/>
              </w:rPr>
            </w:pPr>
            <w:r w:rsidRPr="00035847">
              <w:rPr>
                <w:b/>
                <w:sz w:val="18"/>
                <w:szCs w:val="18"/>
              </w:rPr>
              <w:t>Protection indépendante des mesures réglementant la production,</w:t>
            </w:r>
            <w:r w:rsidRPr="00035847">
              <w:rPr>
                <w:b/>
                <w:sz w:val="18"/>
                <w:szCs w:val="18"/>
              </w:rPr>
              <w:br/>
              <w:t>le contrôle et la commercialisation</w:t>
            </w:r>
          </w:p>
          <w:p w14:paraId="18450CA8" w14:textId="77777777" w:rsidR="007C3E87" w:rsidRPr="00035847" w:rsidRDefault="007C3E87" w:rsidP="00A632FC">
            <w:pPr>
              <w:tabs>
                <w:tab w:val="left" w:pos="567"/>
                <w:tab w:val="right" w:pos="6579"/>
              </w:tabs>
              <w:rPr>
                <w:sz w:val="18"/>
                <w:szCs w:val="18"/>
              </w:rPr>
            </w:pPr>
          </w:p>
          <w:p w14:paraId="2C033D68" w14:textId="77777777" w:rsidR="007C3E87" w:rsidRPr="00035847" w:rsidRDefault="007C3E87" w:rsidP="00A632FC">
            <w:pPr>
              <w:tabs>
                <w:tab w:val="left" w:pos="567"/>
              </w:tabs>
              <w:rPr>
                <w:sz w:val="18"/>
                <w:szCs w:val="18"/>
              </w:rPr>
            </w:pPr>
            <w:r w:rsidRPr="00035847">
              <w:rPr>
                <w:sz w:val="18"/>
                <w:szCs w:val="18"/>
              </w:rPr>
              <w:tab/>
              <w:t xml:space="preserve">1) </w:t>
            </w:r>
            <w:r w:rsidRPr="00035847">
              <w:rPr>
                <w:sz w:val="18"/>
                <w:szCs w:val="18"/>
              </w:rPr>
              <w:tab/>
              <w:t xml:space="preserve">Le droit reconnu à l’obtenteur selon les dispositions de la présente Convention est indépendant des mesures adoptées dans chaque </w:t>
            </w:r>
            <w:proofErr w:type="spellStart"/>
            <w:r w:rsidRPr="00035847">
              <w:rPr>
                <w:sz w:val="18"/>
                <w:szCs w:val="18"/>
              </w:rPr>
              <w:t>Etat</w:t>
            </w:r>
            <w:proofErr w:type="spellEnd"/>
            <w:r w:rsidRPr="00035847">
              <w:rPr>
                <w:sz w:val="18"/>
                <w:szCs w:val="18"/>
              </w:rPr>
              <w:t xml:space="preserve"> de l’Union en vue d’y réglementer la production, le contrôle et la commercialisation des semences et </w:t>
            </w:r>
            <w:r w:rsidRPr="00035847">
              <w:rPr>
                <w:sz w:val="18"/>
                <w:szCs w:val="18"/>
                <w:highlight w:val="yellow"/>
              </w:rPr>
              <w:t>plants</w:t>
            </w:r>
            <w:r w:rsidRPr="00035847">
              <w:rPr>
                <w:sz w:val="18"/>
                <w:szCs w:val="18"/>
              </w:rPr>
              <w:t>.</w:t>
            </w:r>
          </w:p>
          <w:p w14:paraId="13579759" w14:textId="77777777" w:rsidR="007C3E87" w:rsidRPr="00035847" w:rsidRDefault="007C3E87" w:rsidP="00A632FC">
            <w:pPr>
              <w:tabs>
                <w:tab w:val="left" w:pos="567"/>
              </w:tabs>
              <w:rPr>
                <w:sz w:val="18"/>
                <w:szCs w:val="18"/>
              </w:rPr>
            </w:pPr>
          </w:p>
          <w:p w14:paraId="2255FFA2" w14:textId="77777777" w:rsidR="007C3E87" w:rsidRPr="00035847" w:rsidRDefault="007C3E87" w:rsidP="00A632FC">
            <w:pPr>
              <w:tabs>
                <w:tab w:val="left" w:pos="567"/>
              </w:tabs>
              <w:rPr>
                <w:sz w:val="18"/>
                <w:szCs w:val="18"/>
              </w:rPr>
            </w:pPr>
            <w:r w:rsidRPr="00035847">
              <w:rPr>
                <w:sz w:val="18"/>
                <w:szCs w:val="18"/>
              </w:rPr>
              <w:t>[…]</w:t>
            </w:r>
          </w:p>
          <w:p w14:paraId="583CBC92" w14:textId="77777777" w:rsidR="007C3E87" w:rsidRPr="00035847" w:rsidRDefault="007C3E87" w:rsidP="00A632FC">
            <w:pPr>
              <w:tabs>
                <w:tab w:val="left" w:pos="567"/>
              </w:tabs>
              <w:rPr>
                <w:rFonts w:cs="Arial"/>
                <w:bCs/>
                <w:sz w:val="18"/>
                <w:szCs w:val="18"/>
              </w:rPr>
            </w:pPr>
          </w:p>
        </w:tc>
      </w:tr>
    </w:tbl>
    <w:p w14:paraId="03F1943D" w14:textId="77777777" w:rsidR="007C3E87" w:rsidRPr="00035847" w:rsidRDefault="007C3E87" w:rsidP="007C3E87"/>
    <w:p w14:paraId="65D092CB" w14:textId="77777777" w:rsidR="007C3E87" w:rsidRDefault="007C3E87" w:rsidP="007C3E87">
      <w:pPr>
        <w:rPr>
          <w:rFonts w:cs="Arial"/>
        </w:rPr>
      </w:pPr>
    </w:p>
    <w:p w14:paraId="0D9C5D27" w14:textId="77777777" w:rsidR="00B320C3" w:rsidRDefault="00B320C3" w:rsidP="009B440E">
      <w:pPr>
        <w:jc w:val="left"/>
      </w:pPr>
    </w:p>
    <w:p w14:paraId="42AE47C2" w14:textId="77777777" w:rsidR="00B320C3" w:rsidRPr="00C5280D" w:rsidRDefault="00B320C3" w:rsidP="00B320C3">
      <w:pPr>
        <w:jc w:val="right"/>
      </w:pPr>
      <w:r>
        <w:t xml:space="preserve">[Fin </w:t>
      </w:r>
      <w:r w:rsidR="007C3E87">
        <w:t xml:space="preserve">de l’annexe et </w:t>
      </w:r>
      <w:r>
        <w:t>du document]</w:t>
      </w:r>
    </w:p>
    <w:sectPr w:rsidR="00B320C3" w:rsidRPr="00C5280D" w:rsidSect="007C3E87">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7B468" w14:textId="77777777" w:rsidR="000A6CA1" w:rsidRDefault="000A6CA1" w:rsidP="006655D3">
      <w:r>
        <w:separator/>
      </w:r>
    </w:p>
    <w:p w14:paraId="4FD0A564" w14:textId="77777777" w:rsidR="000A6CA1" w:rsidRDefault="000A6CA1" w:rsidP="006655D3"/>
    <w:p w14:paraId="1265BC3B" w14:textId="77777777" w:rsidR="000A6CA1" w:rsidRDefault="000A6CA1" w:rsidP="006655D3"/>
  </w:endnote>
  <w:endnote w:type="continuationSeparator" w:id="0">
    <w:p w14:paraId="77B54898" w14:textId="77777777" w:rsidR="000A6CA1" w:rsidRDefault="000A6CA1" w:rsidP="006655D3">
      <w:r>
        <w:separator/>
      </w:r>
    </w:p>
    <w:p w14:paraId="00AEF9D7" w14:textId="77777777" w:rsidR="000A6CA1" w:rsidRPr="00294751" w:rsidRDefault="000A6CA1">
      <w:pPr>
        <w:pStyle w:val="Footer"/>
        <w:spacing w:after="60"/>
        <w:rPr>
          <w:sz w:val="18"/>
          <w:lang w:val="fr-FR"/>
        </w:rPr>
      </w:pPr>
      <w:r w:rsidRPr="00294751">
        <w:rPr>
          <w:sz w:val="18"/>
          <w:lang w:val="fr-FR"/>
        </w:rPr>
        <w:t>[Suite de la note de la page précédente]</w:t>
      </w:r>
    </w:p>
    <w:p w14:paraId="53B36214" w14:textId="77777777" w:rsidR="000A6CA1" w:rsidRPr="00294751" w:rsidRDefault="000A6CA1" w:rsidP="006655D3"/>
    <w:p w14:paraId="23C68338" w14:textId="77777777" w:rsidR="000A6CA1" w:rsidRPr="00294751" w:rsidRDefault="000A6CA1" w:rsidP="006655D3"/>
  </w:endnote>
  <w:endnote w:type="continuationNotice" w:id="1">
    <w:p w14:paraId="769F96C7" w14:textId="77777777" w:rsidR="000A6CA1" w:rsidRPr="00294751" w:rsidRDefault="000A6CA1" w:rsidP="006655D3">
      <w:r w:rsidRPr="00294751">
        <w:t>[Suite de la note page suivante]</w:t>
      </w:r>
    </w:p>
    <w:p w14:paraId="636837FE" w14:textId="77777777" w:rsidR="000A6CA1" w:rsidRPr="00294751" w:rsidRDefault="000A6CA1" w:rsidP="006655D3"/>
    <w:p w14:paraId="3038F419" w14:textId="77777777" w:rsidR="000A6CA1" w:rsidRPr="00294751" w:rsidRDefault="000A6CA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18F1" w14:textId="77777777" w:rsidR="000A6CA1" w:rsidRDefault="000A6CA1" w:rsidP="006655D3">
      <w:r>
        <w:separator/>
      </w:r>
    </w:p>
  </w:footnote>
  <w:footnote w:type="continuationSeparator" w:id="0">
    <w:p w14:paraId="176741CC" w14:textId="77777777" w:rsidR="000A6CA1" w:rsidRDefault="000A6CA1" w:rsidP="006655D3">
      <w:r>
        <w:separator/>
      </w:r>
    </w:p>
  </w:footnote>
  <w:footnote w:type="continuationNotice" w:id="1">
    <w:p w14:paraId="7F0BD2F7" w14:textId="77777777" w:rsidR="000A6CA1" w:rsidRPr="00AB530F" w:rsidRDefault="000A6CA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93C6" w14:textId="77777777" w:rsidR="007C3E87" w:rsidRPr="00F106BE" w:rsidRDefault="007C3E87" w:rsidP="00BE4EC4">
    <w:pPr>
      <w:pStyle w:val="Enttepair"/>
    </w:pPr>
    <w:r>
      <w:t>NOTES — ARTICLE 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482B" w14:textId="65FE914A" w:rsidR="007C3E87" w:rsidRPr="0068156D" w:rsidRDefault="007C3E87" w:rsidP="00BE4EC4">
    <w:pPr>
      <w:pStyle w:val="Header"/>
      <w:rPr>
        <w:rFonts w:cs="Arial"/>
      </w:rPr>
    </w:pPr>
    <w:r>
      <w:rPr>
        <w:rFonts w:cs="Arial"/>
      </w:rPr>
      <w:t>UPOV/EXN/PPM/</w:t>
    </w:r>
    <w:r w:rsidR="00757B8B">
      <w:rPr>
        <w:rFonts w:cs="Arial"/>
      </w:rPr>
      <w:t>2 Draft 1</w:t>
    </w:r>
  </w:p>
  <w:p w14:paraId="70E3A224" w14:textId="77777777" w:rsidR="007C3E87" w:rsidRPr="009929A5" w:rsidRDefault="007C3E87"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F3368">
      <w:rPr>
        <w:rStyle w:val="PageNumber"/>
        <w:rFonts w:cs="Arial"/>
        <w:noProof/>
      </w:rPr>
      <w:t>4</w:t>
    </w:r>
    <w:r w:rsidRPr="009929A5">
      <w:rPr>
        <w:rStyle w:val="PageNumber"/>
        <w:rFonts w:cs="Arial"/>
      </w:rPr>
      <w:fldChar w:fldCharType="end"/>
    </w:r>
  </w:p>
  <w:p w14:paraId="67D02282" w14:textId="77777777" w:rsidR="007C3E87" w:rsidRPr="009929A5" w:rsidRDefault="007C3E87" w:rsidP="00BE4EC4">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6E43" w14:textId="0CD3620F" w:rsidR="007C3E87" w:rsidRPr="0068156D" w:rsidRDefault="007C3E87" w:rsidP="00BE4EC4">
    <w:pPr>
      <w:pStyle w:val="Header"/>
      <w:rPr>
        <w:rFonts w:cs="Arial"/>
      </w:rPr>
    </w:pPr>
    <w:r>
      <w:rPr>
        <w:rFonts w:cs="Arial"/>
      </w:rPr>
      <w:t>UPOV/EXN/PPM/</w:t>
    </w:r>
    <w:r w:rsidR="003D4217">
      <w:rPr>
        <w:rFonts w:cs="Arial"/>
      </w:rPr>
      <w:t>2</w:t>
    </w:r>
    <w:r>
      <w:rPr>
        <w:rFonts w:cs="Arial"/>
      </w:rPr>
      <w:t xml:space="preserve"> Draft </w:t>
    </w:r>
    <w:r w:rsidR="003D4217">
      <w:rPr>
        <w:rFonts w:cs="Arial"/>
      </w:rPr>
      <w:t>1</w:t>
    </w:r>
  </w:p>
  <w:p w14:paraId="12D4D40A" w14:textId="77777777" w:rsidR="007C3E87" w:rsidRPr="009929A5" w:rsidRDefault="007C3E87" w:rsidP="00BE4EC4">
    <w:pPr>
      <w:pStyle w:val="Header"/>
      <w:rPr>
        <w:rStyle w:val="PageNumber"/>
        <w:rFonts w:cs="Arial"/>
      </w:rPr>
    </w:pPr>
    <w:r>
      <w:rPr>
        <w:rFonts w:cs="Arial"/>
      </w:rPr>
      <w:t xml:space="preserve">Annexe,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F3368">
      <w:rPr>
        <w:rStyle w:val="PageNumber"/>
        <w:rFonts w:cs="Arial"/>
        <w:noProof/>
      </w:rPr>
      <w:t>4</w:t>
    </w:r>
    <w:r w:rsidRPr="009929A5">
      <w:rPr>
        <w:rStyle w:val="PageNumber"/>
        <w:rFonts w:cs="Arial"/>
      </w:rPr>
      <w:fldChar w:fldCharType="end"/>
    </w:r>
  </w:p>
  <w:p w14:paraId="09D732FE" w14:textId="77777777" w:rsidR="007C3E87" w:rsidRPr="009929A5" w:rsidRDefault="007C3E87" w:rsidP="00BE4EC4">
    <w:pPr>
      <w:pStyle w:val="Header"/>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A1"/>
    <w:rsid w:val="00010CF3"/>
    <w:rsid w:val="0001164A"/>
    <w:rsid w:val="00011E27"/>
    <w:rsid w:val="000148BC"/>
    <w:rsid w:val="00024AB8"/>
    <w:rsid w:val="00030854"/>
    <w:rsid w:val="00036028"/>
    <w:rsid w:val="00044642"/>
    <w:rsid w:val="000446B9"/>
    <w:rsid w:val="00047E21"/>
    <w:rsid w:val="00050E16"/>
    <w:rsid w:val="000655BF"/>
    <w:rsid w:val="00085505"/>
    <w:rsid w:val="000A6CA1"/>
    <w:rsid w:val="000C4E25"/>
    <w:rsid w:val="000C7021"/>
    <w:rsid w:val="000D6BBC"/>
    <w:rsid w:val="000D7780"/>
    <w:rsid w:val="000E636A"/>
    <w:rsid w:val="000F2F11"/>
    <w:rsid w:val="00105929"/>
    <w:rsid w:val="00110C36"/>
    <w:rsid w:val="001131D5"/>
    <w:rsid w:val="00126AE1"/>
    <w:rsid w:val="00141DB8"/>
    <w:rsid w:val="00172084"/>
    <w:rsid w:val="0017474A"/>
    <w:rsid w:val="001758C6"/>
    <w:rsid w:val="00182B99"/>
    <w:rsid w:val="0021332C"/>
    <w:rsid w:val="00213982"/>
    <w:rsid w:val="0024416D"/>
    <w:rsid w:val="00271911"/>
    <w:rsid w:val="002800A0"/>
    <w:rsid w:val="002801B3"/>
    <w:rsid w:val="00281060"/>
    <w:rsid w:val="0028135A"/>
    <w:rsid w:val="002940E8"/>
    <w:rsid w:val="00294751"/>
    <w:rsid w:val="002A6E50"/>
    <w:rsid w:val="002B4298"/>
    <w:rsid w:val="002C256A"/>
    <w:rsid w:val="00305A7F"/>
    <w:rsid w:val="00313304"/>
    <w:rsid w:val="003152FE"/>
    <w:rsid w:val="00327436"/>
    <w:rsid w:val="00327BBA"/>
    <w:rsid w:val="00337C0A"/>
    <w:rsid w:val="00344BD6"/>
    <w:rsid w:val="0035084F"/>
    <w:rsid w:val="00353EEE"/>
    <w:rsid w:val="0035528D"/>
    <w:rsid w:val="00361821"/>
    <w:rsid w:val="00361E9E"/>
    <w:rsid w:val="003C7FBE"/>
    <w:rsid w:val="003D227C"/>
    <w:rsid w:val="003D2B4D"/>
    <w:rsid w:val="003D4217"/>
    <w:rsid w:val="003F2C3C"/>
    <w:rsid w:val="0040557F"/>
    <w:rsid w:val="0043072F"/>
    <w:rsid w:val="00444A88"/>
    <w:rsid w:val="00457209"/>
    <w:rsid w:val="00474DA4"/>
    <w:rsid w:val="00476B4D"/>
    <w:rsid w:val="004805FA"/>
    <w:rsid w:val="004935D2"/>
    <w:rsid w:val="004B1215"/>
    <w:rsid w:val="004C47D2"/>
    <w:rsid w:val="004C5AE3"/>
    <w:rsid w:val="004D047D"/>
    <w:rsid w:val="004F1E9E"/>
    <w:rsid w:val="004F305A"/>
    <w:rsid w:val="00512164"/>
    <w:rsid w:val="00520297"/>
    <w:rsid w:val="005338F9"/>
    <w:rsid w:val="0054281C"/>
    <w:rsid w:val="00544581"/>
    <w:rsid w:val="00545E42"/>
    <w:rsid w:val="0055268D"/>
    <w:rsid w:val="00557246"/>
    <w:rsid w:val="00576BE4"/>
    <w:rsid w:val="005A400A"/>
    <w:rsid w:val="005A6FE3"/>
    <w:rsid w:val="005C3DC2"/>
    <w:rsid w:val="005F7B92"/>
    <w:rsid w:val="00612379"/>
    <w:rsid w:val="006153B6"/>
    <w:rsid w:val="0061555F"/>
    <w:rsid w:val="006323BF"/>
    <w:rsid w:val="00633811"/>
    <w:rsid w:val="00636CA6"/>
    <w:rsid w:val="00641200"/>
    <w:rsid w:val="00645CA8"/>
    <w:rsid w:val="006655D3"/>
    <w:rsid w:val="00667404"/>
    <w:rsid w:val="00682B3E"/>
    <w:rsid w:val="00687EB4"/>
    <w:rsid w:val="00695C56"/>
    <w:rsid w:val="006A5CDE"/>
    <w:rsid w:val="006A644A"/>
    <w:rsid w:val="006B17D2"/>
    <w:rsid w:val="006C224E"/>
    <w:rsid w:val="006D780A"/>
    <w:rsid w:val="0071271E"/>
    <w:rsid w:val="00715261"/>
    <w:rsid w:val="00732DEC"/>
    <w:rsid w:val="00735BD5"/>
    <w:rsid w:val="00751613"/>
    <w:rsid w:val="007556F6"/>
    <w:rsid w:val="00757B8B"/>
    <w:rsid w:val="00760EEF"/>
    <w:rsid w:val="00777EE5"/>
    <w:rsid w:val="00784836"/>
    <w:rsid w:val="0079023E"/>
    <w:rsid w:val="007A2854"/>
    <w:rsid w:val="007C1D92"/>
    <w:rsid w:val="007C3E87"/>
    <w:rsid w:val="007C4CB9"/>
    <w:rsid w:val="007D0B9D"/>
    <w:rsid w:val="007D19B0"/>
    <w:rsid w:val="007D715A"/>
    <w:rsid w:val="007F498F"/>
    <w:rsid w:val="0080679D"/>
    <w:rsid w:val="008108B0"/>
    <w:rsid w:val="00811B20"/>
    <w:rsid w:val="008211B5"/>
    <w:rsid w:val="0082296E"/>
    <w:rsid w:val="00824099"/>
    <w:rsid w:val="00846D7C"/>
    <w:rsid w:val="00864C55"/>
    <w:rsid w:val="00867AC1"/>
    <w:rsid w:val="00890DF8"/>
    <w:rsid w:val="00894F47"/>
    <w:rsid w:val="008A743F"/>
    <w:rsid w:val="008C0970"/>
    <w:rsid w:val="008D0BC5"/>
    <w:rsid w:val="008D2CF7"/>
    <w:rsid w:val="00900C26"/>
    <w:rsid w:val="0090197F"/>
    <w:rsid w:val="00906DDC"/>
    <w:rsid w:val="0090762C"/>
    <w:rsid w:val="00934E09"/>
    <w:rsid w:val="00936253"/>
    <w:rsid w:val="00940D46"/>
    <w:rsid w:val="00952DD4"/>
    <w:rsid w:val="00965AE7"/>
    <w:rsid w:val="00970FED"/>
    <w:rsid w:val="0098358F"/>
    <w:rsid w:val="00992D82"/>
    <w:rsid w:val="00997029"/>
    <w:rsid w:val="009A7339"/>
    <w:rsid w:val="009B440E"/>
    <w:rsid w:val="009D609B"/>
    <w:rsid w:val="009D690D"/>
    <w:rsid w:val="009E65B6"/>
    <w:rsid w:val="00A24C10"/>
    <w:rsid w:val="00A42AC3"/>
    <w:rsid w:val="00A430CF"/>
    <w:rsid w:val="00A54309"/>
    <w:rsid w:val="00A706D3"/>
    <w:rsid w:val="00A71548"/>
    <w:rsid w:val="00AB2B93"/>
    <w:rsid w:val="00AB530F"/>
    <w:rsid w:val="00AB7E5B"/>
    <w:rsid w:val="00AC2883"/>
    <w:rsid w:val="00AD2DE5"/>
    <w:rsid w:val="00AE0EF1"/>
    <w:rsid w:val="00AE2937"/>
    <w:rsid w:val="00B07301"/>
    <w:rsid w:val="00B11F3E"/>
    <w:rsid w:val="00B224DE"/>
    <w:rsid w:val="00B24584"/>
    <w:rsid w:val="00B320C3"/>
    <w:rsid w:val="00B324D4"/>
    <w:rsid w:val="00B46575"/>
    <w:rsid w:val="00B61777"/>
    <w:rsid w:val="00B84BBD"/>
    <w:rsid w:val="00BA43FB"/>
    <w:rsid w:val="00BC127D"/>
    <w:rsid w:val="00BC1961"/>
    <w:rsid w:val="00BC1FE6"/>
    <w:rsid w:val="00BD61C1"/>
    <w:rsid w:val="00BE3F36"/>
    <w:rsid w:val="00C052B4"/>
    <w:rsid w:val="00C061B6"/>
    <w:rsid w:val="00C2446C"/>
    <w:rsid w:val="00C36AE5"/>
    <w:rsid w:val="00C41F17"/>
    <w:rsid w:val="00C527FA"/>
    <w:rsid w:val="00C5280D"/>
    <w:rsid w:val="00C53EB3"/>
    <w:rsid w:val="00C5791C"/>
    <w:rsid w:val="00C66290"/>
    <w:rsid w:val="00C72B7A"/>
    <w:rsid w:val="00C93EDC"/>
    <w:rsid w:val="00C973F2"/>
    <w:rsid w:val="00CA304C"/>
    <w:rsid w:val="00CA774A"/>
    <w:rsid w:val="00CC11B0"/>
    <w:rsid w:val="00CC2841"/>
    <w:rsid w:val="00CF1330"/>
    <w:rsid w:val="00CF7E36"/>
    <w:rsid w:val="00D13EB1"/>
    <w:rsid w:val="00D3708D"/>
    <w:rsid w:val="00D40426"/>
    <w:rsid w:val="00D456DC"/>
    <w:rsid w:val="00D57C96"/>
    <w:rsid w:val="00D57D18"/>
    <w:rsid w:val="00D91203"/>
    <w:rsid w:val="00D95174"/>
    <w:rsid w:val="00DA4973"/>
    <w:rsid w:val="00DA6F36"/>
    <w:rsid w:val="00DB596E"/>
    <w:rsid w:val="00DB7773"/>
    <w:rsid w:val="00DC00EA"/>
    <w:rsid w:val="00DC3802"/>
    <w:rsid w:val="00DF3368"/>
    <w:rsid w:val="00E07D87"/>
    <w:rsid w:val="00E21435"/>
    <w:rsid w:val="00E32F7E"/>
    <w:rsid w:val="00E5267B"/>
    <w:rsid w:val="00E63C0E"/>
    <w:rsid w:val="00E72D49"/>
    <w:rsid w:val="00E7593C"/>
    <w:rsid w:val="00E7678A"/>
    <w:rsid w:val="00E935F1"/>
    <w:rsid w:val="00E94A81"/>
    <w:rsid w:val="00EA1FFB"/>
    <w:rsid w:val="00EA4084"/>
    <w:rsid w:val="00EB048E"/>
    <w:rsid w:val="00EB4E9C"/>
    <w:rsid w:val="00ED6A3C"/>
    <w:rsid w:val="00EE34DF"/>
    <w:rsid w:val="00EF2F89"/>
    <w:rsid w:val="00EF7EFA"/>
    <w:rsid w:val="00F03E98"/>
    <w:rsid w:val="00F1237A"/>
    <w:rsid w:val="00F22CBD"/>
    <w:rsid w:val="00F272F1"/>
    <w:rsid w:val="00F33DAC"/>
    <w:rsid w:val="00F45372"/>
    <w:rsid w:val="00F560F7"/>
    <w:rsid w:val="00F6334D"/>
    <w:rsid w:val="00FA49AB"/>
    <w:rsid w:val="00FD7F7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264B56"/>
  <w15:docId w15:val="{9983390F-A08D-4B7D-94EE-3D45BF64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uiPriority w:val="39"/>
    <w:rsid w:val="007C3E87"/>
    <w:pPr>
      <w:tabs>
        <w:tab w:val="right" w:leader="dot" w:pos="9639"/>
      </w:tabs>
      <w:spacing w:after="120"/>
      <w:ind w:right="425"/>
    </w:pPr>
    <w:rPr>
      <w:rFonts w:ascii="Arial" w:hAnsi="Arial"/>
      <w:bCs/>
      <w:caps/>
      <w:snapToGrid w:val="0"/>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7C3E87"/>
    <w:pPr>
      <w:pBdr>
        <w:bottom w:val="single" w:sz="4" w:space="1" w:color="auto"/>
      </w:pBdr>
      <w:jc w:val="left"/>
    </w:pPr>
    <w:rPr>
      <w:szCs w:val="24"/>
    </w:rPr>
  </w:style>
  <w:style w:type="character" w:customStyle="1" w:styleId="BodyTextChar">
    <w:name w:val="Body Text Char"/>
    <w:basedOn w:val="DefaultParagraphFont"/>
    <w:link w:val="BodyText"/>
    <w:rsid w:val="007C3E87"/>
    <w:rPr>
      <w:rFonts w:ascii="Arial" w:hAnsi="Arial"/>
      <w:lang w:val="fr-FR"/>
    </w:rPr>
  </w:style>
  <w:style w:type="character" w:styleId="FollowedHyperlink">
    <w:name w:val="FollowedHyperlink"/>
    <w:basedOn w:val="DefaultParagraphFont"/>
    <w:rsid w:val="00011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expndocs/fr/upov_exn_ppm.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pov.int/edocs/expndocs/fr/upov_exn_ppm.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pov.int/meetings/fr/topic.jsp?group_id=7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c(extr)_34_FR.dotx</Template>
  <TotalTime>36</TotalTime>
  <Pages>7</Pages>
  <Words>1725</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UPOV/EXN/PPM/1 Draft 7</vt:lpstr>
    </vt:vector>
  </TitlesOfParts>
  <Company>UPOV</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UPOV/EXN/PPM/2 Draft 1</dc:title>
  <dc:creator>SANCHEZ-VIZCAINO GOMEZ Rosa Maria</dc:creator>
  <cp:lastModifiedBy>SANCHEZ VIZCAINO GOMEZ Rosa Maria</cp:lastModifiedBy>
  <cp:revision>21</cp:revision>
  <cp:lastPrinted>2017-02-22T12:50:00Z</cp:lastPrinted>
  <dcterms:created xsi:type="dcterms:W3CDTF">2017-02-17T09:39:00Z</dcterms:created>
  <dcterms:modified xsi:type="dcterms:W3CDTF">2024-09-16T14:07:00Z</dcterms:modified>
</cp:coreProperties>
</file>