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126522" w14:paraId="4DD41E26" w14:textId="77777777" w:rsidTr="00EB4E9C">
        <w:tc>
          <w:tcPr>
            <w:tcW w:w="6522" w:type="dxa"/>
          </w:tcPr>
          <w:p w14:paraId="24FD844F" w14:textId="77777777" w:rsidR="00DC3802" w:rsidRPr="00126522" w:rsidRDefault="00DC3802" w:rsidP="00AC2883">
            <w:r w:rsidRPr="00126522">
              <w:rPr>
                <w:noProof/>
              </w:rPr>
              <w:drawing>
                <wp:inline distT="0" distB="0" distL="0" distR="0" wp14:anchorId="07149992" wp14:editId="3C54356E">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CC99E8C" w14:textId="77777777" w:rsidR="00DC3802" w:rsidRPr="00126522" w:rsidRDefault="00A706D3" w:rsidP="00AC2883">
            <w:pPr>
              <w:pStyle w:val="Lettrine"/>
            </w:pPr>
            <w:r w:rsidRPr="00126522">
              <w:t>F</w:t>
            </w:r>
          </w:p>
        </w:tc>
      </w:tr>
      <w:tr w:rsidR="00DC3802" w:rsidRPr="00126522" w14:paraId="0623DBD9" w14:textId="77777777" w:rsidTr="00645CA8">
        <w:trPr>
          <w:trHeight w:val="219"/>
        </w:trPr>
        <w:tc>
          <w:tcPr>
            <w:tcW w:w="6522" w:type="dxa"/>
          </w:tcPr>
          <w:p w14:paraId="5D9587F9" w14:textId="77777777" w:rsidR="00DC3802" w:rsidRPr="00126522" w:rsidRDefault="00DC3802" w:rsidP="00A706D3">
            <w:pPr>
              <w:pStyle w:val="upove"/>
            </w:pPr>
            <w:r w:rsidRPr="00126522">
              <w:t xml:space="preserve">Union </w:t>
            </w:r>
            <w:r w:rsidR="00A706D3" w:rsidRPr="00126522">
              <w:t>internationale pour la protection des obtentions végétales</w:t>
            </w:r>
          </w:p>
        </w:tc>
        <w:tc>
          <w:tcPr>
            <w:tcW w:w="3117" w:type="dxa"/>
          </w:tcPr>
          <w:p w14:paraId="4C8E3213" w14:textId="77777777" w:rsidR="00DC3802" w:rsidRPr="00126522" w:rsidRDefault="00DC3802" w:rsidP="00DA4973"/>
        </w:tc>
      </w:tr>
    </w:tbl>
    <w:p w14:paraId="28B5B840" w14:textId="77777777" w:rsidR="00DC3802" w:rsidRPr="00126522" w:rsidRDefault="00DC3802" w:rsidP="00DC3802"/>
    <w:p w14:paraId="5E6A2D5D" w14:textId="77777777" w:rsidR="00DA4973" w:rsidRPr="00126522"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126522" w14:paraId="230E57BF" w14:textId="77777777" w:rsidTr="00EB4E9C">
        <w:tc>
          <w:tcPr>
            <w:tcW w:w="6512" w:type="dxa"/>
          </w:tcPr>
          <w:p w14:paraId="2A5B38E1" w14:textId="77777777" w:rsidR="00EB4E9C" w:rsidRPr="00B41818" w:rsidRDefault="00AB5931" w:rsidP="00AC2883">
            <w:pPr>
              <w:pStyle w:val="Sessiontc"/>
              <w:spacing w:line="240" w:lineRule="auto"/>
            </w:pPr>
            <w:r w:rsidRPr="00B41818">
              <w:t>Conseil</w:t>
            </w:r>
          </w:p>
          <w:p w14:paraId="08A1DF64" w14:textId="3E4FCE62" w:rsidR="007924B4" w:rsidRPr="00B41818" w:rsidRDefault="00AB5931" w:rsidP="00EE6E70">
            <w:pPr>
              <w:pStyle w:val="Sessiontcplacedate"/>
            </w:pPr>
            <w:r w:rsidRPr="00B41818">
              <w:t>Cinquante</w:t>
            </w:r>
            <w:r w:rsidR="00981696" w:rsidRPr="00B41818">
              <w:t>-</w:t>
            </w:r>
            <w:r w:rsidR="00EB53E4" w:rsidRPr="00B41818">
              <w:t>hui</w:t>
            </w:r>
            <w:r w:rsidR="00DE20C8" w:rsidRPr="00B41818">
              <w:t>t</w:t>
            </w:r>
            <w:r w:rsidR="00981696" w:rsidRPr="00B41818">
              <w:t>ième session</w:t>
            </w:r>
            <w:r w:rsidRPr="00B41818">
              <w:t xml:space="preserve"> ordinaire</w:t>
            </w:r>
          </w:p>
          <w:p w14:paraId="4503B607" w14:textId="5D201069" w:rsidR="00EB4E9C" w:rsidRPr="00B41818" w:rsidRDefault="00EB4E9C" w:rsidP="00DE20C8">
            <w:pPr>
              <w:pStyle w:val="Sessiontcplacedate"/>
              <w:rPr>
                <w:sz w:val="22"/>
              </w:rPr>
            </w:pPr>
            <w:r w:rsidRPr="00B41818">
              <w:t>Gen</w:t>
            </w:r>
            <w:r w:rsidR="00A706D3" w:rsidRPr="00B41818">
              <w:t>è</w:t>
            </w:r>
            <w:r w:rsidRPr="00B41818">
              <w:t>v</w:t>
            </w:r>
            <w:r w:rsidR="00A706D3" w:rsidRPr="00B41818">
              <w:t>e</w:t>
            </w:r>
            <w:r w:rsidRPr="00B41818">
              <w:t xml:space="preserve">, </w:t>
            </w:r>
            <w:r w:rsidR="00EE6E70" w:rsidRPr="00B41818">
              <w:t>2</w:t>
            </w:r>
            <w:r w:rsidR="00EB53E4" w:rsidRPr="00B41818">
              <w:t>5</w:t>
            </w:r>
            <w:r w:rsidR="00B26CE0" w:rsidRPr="00B41818">
              <w:t> </w:t>
            </w:r>
            <w:r w:rsidR="00981696" w:rsidRPr="00B41818">
              <w:t>octobre 20</w:t>
            </w:r>
            <w:r w:rsidR="00EE6E70" w:rsidRPr="00B41818">
              <w:t>2</w:t>
            </w:r>
            <w:r w:rsidR="00EB53E4" w:rsidRPr="00B41818">
              <w:t>4</w:t>
            </w:r>
          </w:p>
        </w:tc>
        <w:tc>
          <w:tcPr>
            <w:tcW w:w="3127" w:type="dxa"/>
          </w:tcPr>
          <w:p w14:paraId="3A6AF4F3" w14:textId="39B31709" w:rsidR="00EB4E9C" w:rsidRPr="00B41818" w:rsidRDefault="00EB53E4" w:rsidP="003C7FBE">
            <w:pPr>
              <w:pStyle w:val="Doccode"/>
              <w:rPr>
                <w:lang w:val="fr-FR"/>
              </w:rPr>
            </w:pPr>
            <w:r w:rsidRPr="00B41818">
              <w:rPr>
                <w:lang w:val="fr-FR"/>
              </w:rPr>
              <w:t>C/58/</w:t>
            </w:r>
            <w:r w:rsidR="00781282" w:rsidRPr="00B41818">
              <w:rPr>
                <w:lang w:val="fr-FR"/>
              </w:rPr>
              <w:t>2</w:t>
            </w:r>
          </w:p>
          <w:p w14:paraId="3443CFEA" w14:textId="40CD9662" w:rsidR="00EB4E9C" w:rsidRPr="00B41818" w:rsidRDefault="00EB4E9C" w:rsidP="003C7FBE">
            <w:pPr>
              <w:pStyle w:val="Docoriginal"/>
            </w:pPr>
            <w:r w:rsidRPr="00B41818">
              <w:t>Original</w:t>
            </w:r>
            <w:r w:rsidR="00981696" w:rsidRPr="00B41818">
              <w:t> :</w:t>
            </w:r>
            <w:r w:rsidRPr="00B41818">
              <w:rPr>
                <w:b w:val="0"/>
                <w:spacing w:val="0"/>
              </w:rPr>
              <w:t xml:space="preserve"> </w:t>
            </w:r>
            <w:r w:rsidR="00A706D3" w:rsidRPr="00B41818">
              <w:rPr>
                <w:b w:val="0"/>
                <w:spacing w:val="0"/>
              </w:rPr>
              <w:t>anglais</w:t>
            </w:r>
          </w:p>
          <w:p w14:paraId="288C2258" w14:textId="24C1EB65" w:rsidR="00EB4E9C" w:rsidRPr="00126522" w:rsidRDefault="00EB4E9C" w:rsidP="00EE6E70">
            <w:pPr>
              <w:pStyle w:val="Docoriginal"/>
            </w:pPr>
            <w:r w:rsidRPr="00B41818">
              <w:t>Date</w:t>
            </w:r>
            <w:r w:rsidR="00981696" w:rsidRPr="00B41818">
              <w:t> :</w:t>
            </w:r>
            <w:r w:rsidRPr="00B41818">
              <w:rPr>
                <w:b w:val="0"/>
                <w:spacing w:val="0"/>
              </w:rPr>
              <w:t xml:space="preserve"> </w:t>
            </w:r>
            <w:r w:rsidR="00544B51" w:rsidRPr="00B41818">
              <w:rPr>
                <w:b w:val="0"/>
                <w:spacing w:val="0"/>
              </w:rPr>
              <w:t>2</w:t>
            </w:r>
            <w:r w:rsidR="00B41818" w:rsidRPr="00B41818">
              <w:rPr>
                <w:b w:val="0"/>
                <w:spacing w:val="0"/>
              </w:rPr>
              <w:t>2</w:t>
            </w:r>
            <w:r w:rsidR="00781282" w:rsidRPr="00B41818">
              <w:rPr>
                <w:b w:val="0"/>
                <w:spacing w:val="0"/>
              </w:rPr>
              <w:t> </w:t>
            </w:r>
            <w:r w:rsidR="00981696" w:rsidRPr="00B41818">
              <w:rPr>
                <w:b w:val="0"/>
                <w:spacing w:val="0"/>
              </w:rPr>
              <w:t>août 20</w:t>
            </w:r>
            <w:r w:rsidR="00235CD2" w:rsidRPr="00B41818">
              <w:rPr>
                <w:b w:val="0"/>
                <w:spacing w:val="0"/>
              </w:rPr>
              <w:t>2</w:t>
            </w:r>
            <w:r w:rsidR="00EB53E4" w:rsidRPr="00B41818">
              <w:rPr>
                <w:b w:val="0"/>
                <w:spacing w:val="0"/>
              </w:rPr>
              <w:t>4</w:t>
            </w:r>
          </w:p>
        </w:tc>
      </w:tr>
    </w:tbl>
    <w:p w14:paraId="6458FC3F" w14:textId="1F088172" w:rsidR="00781282" w:rsidRPr="00126522" w:rsidRDefault="00781282" w:rsidP="00781282">
      <w:pPr>
        <w:pStyle w:val="Titleofdoc0"/>
        <w:rPr>
          <w:rFonts w:ascii="Arial Bold" w:hAnsi="Arial Bold"/>
        </w:rPr>
      </w:pPr>
      <w:r w:rsidRPr="00126522">
        <w:rPr>
          <w:rFonts w:ascii="Arial Bold" w:hAnsi="Arial Bold"/>
        </w:rPr>
        <w:t>Rapport sur la performance de l</w:t>
      </w:r>
      <w:r w:rsidR="00981696" w:rsidRPr="00126522">
        <w:rPr>
          <w:rFonts w:ascii="Arial Bold" w:hAnsi="Arial Bold"/>
        </w:rPr>
        <w:t>’</w:t>
      </w:r>
      <w:r w:rsidRPr="00126522">
        <w:rPr>
          <w:rFonts w:ascii="Arial Bold" w:hAnsi="Arial Bold"/>
        </w:rPr>
        <w:t xml:space="preserve">UPOV </w:t>
      </w:r>
      <w:r w:rsidR="00981696" w:rsidRPr="00126522">
        <w:rPr>
          <w:rFonts w:ascii="Arial Bold" w:hAnsi="Arial Bold"/>
        </w:rPr>
        <w:t>en 2022-</w:t>
      </w:r>
      <w:r w:rsidRPr="00126522">
        <w:rPr>
          <w:rFonts w:ascii="Arial Bold" w:hAnsi="Arial Bold"/>
        </w:rPr>
        <w:t>2023</w:t>
      </w:r>
    </w:p>
    <w:p w14:paraId="23F92502" w14:textId="482184E4" w:rsidR="006A644A" w:rsidRPr="00126522" w:rsidRDefault="00AE0EF1" w:rsidP="006A644A">
      <w:pPr>
        <w:pStyle w:val="preparedby1"/>
        <w:jc w:val="left"/>
      </w:pPr>
      <w:r w:rsidRPr="00126522">
        <w:t xml:space="preserve">Document </w:t>
      </w:r>
      <w:r w:rsidR="00A706D3" w:rsidRPr="00126522">
        <w:t>établi par le Bureau de l</w:t>
      </w:r>
      <w:r w:rsidR="00981696" w:rsidRPr="00126522">
        <w:t>’</w:t>
      </w:r>
      <w:r w:rsidR="00A706D3" w:rsidRPr="00126522">
        <w:t>Union</w:t>
      </w:r>
    </w:p>
    <w:p w14:paraId="2774A14A" w14:textId="5412F8B9" w:rsidR="00050E16" w:rsidRPr="00126522" w:rsidRDefault="00A706D3" w:rsidP="00781282">
      <w:pPr>
        <w:pStyle w:val="Disclaimer"/>
        <w:rPr>
          <w:lang w:val="fr-FR"/>
        </w:rPr>
      </w:pPr>
      <w:r w:rsidRPr="00126522">
        <w:rPr>
          <w:lang w:val="fr-FR"/>
        </w:rPr>
        <w:t>Avertissement</w:t>
      </w:r>
      <w:r w:rsidR="00981696" w:rsidRPr="00126522">
        <w:rPr>
          <w:lang w:val="fr-FR"/>
        </w:rPr>
        <w:t> :</w:t>
      </w:r>
      <w:r w:rsidRPr="00126522">
        <w:rPr>
          <w:lang w:val="fr-FR"/>
        </w:rPr>
        <w:t xml:space="preserve"> le présent document ne représente pas les principes ou les orientations de l</w:t>
      </w:r>
      <w:r w:rsidR="00981696" w:rsidRPr="00126522">
        <w:rPr>
          <w:lang w:val="fr-FR"/>
        </w:rPr>
        <w:t>’</w:t>
      </w:r>
      <w:r w:rsidRPr="00126522">
        <w:rPr>
          <w:lang w:val="fr-FR"/>
        </w:rPr>
        <w:t>UPOV</w:t>
      </w:r>
    </w:p>
    <w:p w14:paraId="550F1B5F" w14:textId="7E83530E" w:rsidR="00981696" w:rsidRPr="00126522" w:rsidRDefault="00781282" w:rsidP="00781282">
      <w:pPr>
        <w:autoSpaceDE w:val="0"/>
        <w:autoSpaceDN w:val="0"/>
        <w:adjustRightInd w:val="0"/>
        <w:spacing w:after="254"/>
        <w:rPr>
          <w:color w:val="000000"/>
        </w:rPr>
      </w:pPr>
      <w:r w:rsidRPr="00126522">
        <w:rPr>
          <w:color w:val="000000"/>
        </w:rPr>
        <w:fldChar w:fldCharType="begin"/>
      </w:r>
      <w:r w:rsidRPr="00126522">
        <w:rPr>
          <w:color w:val="000000"/>
        </w:rPr>
        <w:instrText xml:space="preserve"> AUTONUM  </w:instrText>
      </w:r>
      <w:r w:rsidRPr="00126522">
        <w:rPr>
          <w:color w:val="000000"/>
        </w:rPr>
        <w:fldChar w:fldCharType="end"/>
      </w:r>
      <w:r w:rsidRPr="00126522">
        <w:tab/>
        <w:t>Le Rapport sur la performance de l</w:t>
      </w:r>
      <w:r w:rsidR="00981696" w:rsidRPr="00126522">
        <w:t>’</w:t>
      </w:r>
      <w:r w:rsidRPr="00126522">
        <w:t>UPOV en 2022</w:t>
      </w:r>
      <w:r w:rsidR="00981696" w:rsidRPr="00126522">
        <w:t>-</w:t>
      </w:r>
      <w:r w:rsidRPr="00126522">
        <w:t>2023 a été établi conformément aux articles 2.14 et 2.14</w:t>
      </w:r>
      <w:r w:rsidRPr="00126522">
        <w:rPr>
          <w:i/>
          <w:iCs/>
        </w:rPr>
        <w:t>bis</w:t>
      </w:r>
      <w:r w:rsidRPr="00126522">
        <w:t xml:space="preserve"> du Règlement financier et règlement d</w:t>
      </w:r>
      <w:r w:rsidR="00981696" w:rsidRPr="00126522">
        <w:t>’</w:t>
      </w:r>
      <w:r w:rsidRPr="00126522">
        <w:t>exécution du règlement financier et rend compte des résultats obtenus au regard des critères établis dans le programme et budget pour l</w:t>
      </w:r>
      <w:r w:rsidR="00981696" w:rsidRPr="00126522">
        <w:t>’</w:t>
      </w:r>
      <w:r w:rsidRPr="00126522">
        <w:t>exercice biennal 2022</w:t>
      </w:r>
      <w:r w:rsidR="00981696" w:rsidRPr="00126522">
        <w:t>-</w:t>
      </w:r>
      <w:r w:rsidRPr="00126522">
        <w:t>2023 (document C/55/4</w:t>
      </w:r>
      <w:r w:rsidR="00B66691" w:rsidRPr="00126522">
        <w:t> </w:t>
      </w:r>
      <w:proofErr w:type="spellStart"/>
      <w:r w:rsidRPr="00126522">
        <w:t>Rev</w:t>
      </w:r>
      <w:proofErr w:type="spellEnd"/>
      <w:r w:rsidRPr="00126522">
        <w:t>.).</w:t>
      </w:r>
    </w:p>
    <w:p w14:paraId="287C82A6" w14:textId="68D2B6ED" w:rsidR="00781282" w:rsidRPr="00126522" w:rsidRDefault="00781282" w:rsidP="008C7BB5">
      <w:pPr>
        <w:pStyle w:val="DecisionParagraphs"/>
      </w:pPr>
      <w:r w:rsidRPr="00126522">
        <w:fldChar w:fldCharType="begin"/>
      </w:r>
      <w:r w:rsidRPr="00126522">
        <w:instrText xml:space="preserve"> AUTONUM  </w:instrText>
      </w:r>
      <w:r w:rsidRPr="00126522">
        <w:fldChar w:fldCharType="end"/>
      </w:r>
      <w:r w:rsidRPr="00126522">
        <w:tab/>
        <w:t>Le Conseil est invité à prendre note du Rapport sur la performance de l</w:t>
      </w:r>
      <w:r w:rsidR="00981696" w:rsidRPr="00126522">
        <w:t>’</w:t>
      </w:r>
      <w:r w:rsidRPr="00126522">
        <w:t xml:space="preserve">UPOV </w:t>
      </w:r>
      <w:r w:rsidR="00981696" w:rsidRPr="00126522">
        <w:t>en 2022-</w:t>
      </w:r>
      <w:r w:rsidRPr="00126522">
        <w:t>2023.</w:t>
      </w:r>
    </w:p>
    <w:p w14:paraId="4BACD0A1" w14:textId="51CCB2F2" w:rsidR="00781282" w:rsidRPr="00126522" w:rsidRDefault="00781282" w:rsidP="008C7BB5">
      <w:pPr>
        <w:spacing w:before="720"/>
        <w:jc w:val="right"/>
      </w:pPr>
      <w:r w:rsidRPr="00126522">
        <w:t>[Le Rapport sur la performance de l</w:t>
      </w:r>
      <w:r w:rsidR="00981696" w:rsidRPr="00126522">
        <w:t>’</w:t>
      </w:r>
      <w:r w:rsidRPr="00126522">
        <w:t xml:space="preserve">UPOV </w:t>
      </w:r>
      <w:r w:rsidR="00981696" w:rsidRPr="00126522">
        <w:t>en 2022-</w:t>
      </w:r>
      <w:r w:rsidRPr="00126522">
        <w:t>2023 suit]</w:t>
      </w:r>
    </w:p>
    <w:p w14:paraId="3FCC7E6A" w14:textId="77777777" w:rsidR="00781282" w:rsidRPr="00126522" w:rsidRDefault="00781282" w:rsidP="00781282">
      <w:pPr>
        <w:jc w:val="left"/>
      </w:pPr>
    </w:p>
    <w:p w14:paraId="231A7EC1" w14:textId="77777777" w:rsidR="00781282" w:rsidRPr="00126522" w:rsidRDefault="00781282" w:rsidP="00781282">
      <w:pPr>
        <w:jc w:val="left"/>
        <w:sectPr w:rsidR="00781282" w:rsidRPr="00126522" w:rsidSect="00781282">
          <w:headerReference w:type="default" r:id="rId9"/>
          <w:pgSz w:w="11907" w:h="16840" w:code="9"/>
          <w:pgMar w:top="510" w:right="1134" w:bottom="1134" w:left="1134" w:header="510" w:footer="680" w:gutter="0"/>
          <w:pgNumType w:start="1"/>
          <w:cols w:space="720"/>
          <w:titlePg/>
        </w:sectPr>
      </w:pPr>
    </w:p>
    <w:p w14:paraId="4A7D6836" w14:textId="77777777" w:rsidR="00781282" w:rsidRPr="00126522" w:rsidRDefault="00781282" w:rsidP="00781282"/>
    <w:p w14:paraId="4813BF00" w14:textId="77777777" w:rsidR="00781282" w:rsidRPr="00126522" w:rsidRDefault="00781282" w:rsidP="00781282"/>
    <w:p w14:paraId="3893459B" w14:textId="77777777" w:rsidR="00781282" w:rsidRPr="00126522" w:rsidRDefault="00781282" w:rsidP="00781282"/>
    <w:p w14:paraId="04E226A6" w14:textId="77777777" w:rsidR="00781282" w:rsidRPr="00126522" w:rsidRDefault="00781282" w:rsidP="00781282"/>
    <w:p w14:paraId="72F171E3" w14:textId="77777777" w:rsidR="00781282" w:rsidRPr="00126522" w:rsidRDefault="00781282" w:rsidP="00781282">
      <w:pPr>
        <w:rPr>
          <w:rFonts w:eastAsiaTheme="minorHAnsi" w:cstheme="minorBidi"/>
          <w:b/>
          <w:sz w:val="44"/>
          <w:szCs w:val="22"/>
        </w:rPr>
      </w:pPr>
      <w:r w:rsidRPr="00126522">
        <w:rPr>
          <w:noProof/>
        </w:rPr>
        <w:drawing>
          <wp:inline distT="0" distB="0" distL="0" distR="0" wp14:anchorId="523A6E21" wp14:editId="0ADCBF88">
            <wp:extent cx="2217320" cy="568411"/>
            <wp:effectExtent l="0" t="0" r="0" b="3175"/>
            <wp:docPr id="20" name="Picture 20" descr="A green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een circles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9838" cy="584438"/>
                    </a:xfrm>
                    <a:prstGeom prst="rect">
                      <a:avLst/>
                    </a:prstGeom>
                  </pic:spPr>
                </pic:pic>
              </a:graphicData>
            </a:graphic>
          </wp:inline>
        </w:drawing>
      </w:r>
    </w:p>
    <w:p w14:paraId="33AB0B86" w14:textId="77777777" w:rsidR="00781282" w:rsidRPr="00126522" w:rsidRDefault="00781282" w:rsidP="00781282">
      <w:pPr>
        <w:rPr>
          <w:rFonts w:eastAsiaTheme="minorHAnsi" w:cstheme="minorBidi"/>
          <w:b/>
          <w:sz w:val="44"/>
          <w:szCs w:val="22"/>
        </w:rPr>
      </w:pPr>
    </w:p>
    <w:p w14:paraId="43E5E979" w14:textId="77777777" w:rsidR="00781282" w:rsidRPr="00126522" w:rsidRDefault="00781282" w:rsidP="00781282">
      <w:pPr>
        <w:rPr>
          <w:rFonts w:eastAsiaTheme="minorHAnsi" w:cstheme="minorBidi"/>
          <w:b/>
          <w:sz w:val="44"/>
          <w:szCs w:val="22"/>
        </w:rPr>
      </w:pPr>
    </w:p>
    <w:p w14:paraId="663A9FF8" w14:textId="77777777" w:rsidR="00781282" w:rsidRPr="00126522" w:rsidRDefault="00781282" w:rsidP="00781282">
      <w:pPr>
        <w:rPr>
          <w:rFonts w:eastAsiaTheme="minorHAnsi" w:cstheme="minorBidi"/>
          <w:b/>
          <w:sz w:val="44"/>
          <w:szCs w:val="22"/>
        </w:rPr>
      </w:pPr>
    </w:p>
    <w:p w14:paraId="7217E533" w14:textId="77777777" w:rsidR="00781282" w:rsidRPr="00126522" w:rsidRDefault="00781282" w:rsidP="00781282">
      <w:pPr>
        <w:rPr>
          <w:rFonts w:eastAsiaTheme="minorHAnsi" w:cstheme="minorBidi"/>
          <w:b/>
          <w:sz w:val="44"/>
          <w:szCs w:val="22"/>
        </w:rPr>
      </w:pPr>
      <w:r w:rsidRPr="00126522">
        <w:rPr>
          <w:noProof/>
        </w:rPr>
        <mc:AlternateContent>
          <mc:Choice Requires="wps">
            <w:drawing>
              <wp:anchor distT="0" distB="0" distL="71755" distR="71755" simplePos="0" relativeHeight="251659264" behindDoc="0" locked="0" layoutInCell="1" allowOverlap="1" wp14:anchorId="5B57229D" wp14:editId="38D7D9E5">
                <wp:simplePos x="0" y="0"/>
                <wp:positionH relativeFrom="margin">
                  <wp:posOffset>-853440</wp:posOffset>
                </wp:positionH>
                <wp:positionV relativeFrom="page">
                  <wp:posOffset>3256915</wp:posOffset>
                </wp:positionV>
                <wp:extent cx="7693025" cy="2771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6930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ADE95" w14:textId="77777777" w:rsidR="00781282" w:rsidRDefault="00781282" w:rsidP="00781282">
                            <w:pPr>
                              <w:ind w:left="-142"/>
                              <w:jc w:val="center"/>
                              <w:rPr>
                                <w:rFonts w:eastAsiaTheme="minorHAnsi" w:cstheme="minorBidi"/>
                                <w:color w:val="155F1A"/>
                                <w:sz w:val="52"/>
                                <w:szCs w:val="22"/>
                              </w:rPr>
                            </w:pPr>
                            <w:r>
                              <w:rPr>
                                <w:color w:val="155F1A"/>
                                <w:sz w:val="52"/>
                              </w:rPr>
                              <w:t xml:space="preserve">Rapport sur la performance de l’UPOV </w:t>
                            </w:r>
                            <w:r>
                              <w:rPr>
                                <w:color w:val="155F1A"/>
                                <w:sz w:val="52"/>
                              </w:rPr>
                              <w:br/>
                              <w:t>en 2022-2023</w:t>
                            </w:r>
                          </w:p>
                          <w:p w14:paraId="1DB9F098" w14:textId="77777777" w:rsidR="00781282" w:rsidRPr="008C60C2" w:rsidRDefault="00781282" w:rsidP="00781282">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57229D" id="_x0000_t202" coordsize="21600,21600" o:spt="202" path="m,l,21600r21600,l21600,xe">
                <v:stroke joinstyle="miter"/>
                <v:path gradientshapeok="t" o:connecttype="rect"/>
              </v:shapetype>
              <v:shape id="Text Box 154" o:spid="_x0000_s1026" type="#_x0000_t202" style="position:absolute;left:0;text-align:left;margin-left:-67.2pt;margin-top:256.45pt;width:605.75pt;height:218.25pt;z-index:251659264;visibility:visible;mso-wrap-style:square;mso-width-percent:0;mso-height-percent:0;mso-wrap-distance-left:5.65pt;mso-wrap-distance-top:0;mso-wrap-distance-right:5.65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" filled="f" stroked="f" strokeweight=".5pt">
                <v:textbox inset="126pt,0,54pt,0">
                  <w:txbxContent>
                    <w:p w14:paraId="6D7ADE95" w14:textId="77777777" w:rsidR="00781282" w:rsidRDefault="00781282" w:rsidP="00781282">
                      <w:pPr>
                        <w:ind w:left="-142"/>
                        <w:jc w:val="center"/>
                        <w:rPr>
                          <w:rFonts w:eastAsiaTheme="minorHAnsi" w:cstheme="minorBidi"/>
                          <w:color w:val="155F1A"/>
                          <w:sz w:val="52"/>
                          <w:szCs w:val="22"/>
                        </w:rPr>
                      </w:pPr>
                      <w:r>
                        <w:rPr>
                          <w:color w:val="155F1A"/>
                          <w:sz w:val="52"/>
                        </w:rPr>
                        <w:t xml:space="preserve">Rapport sur la performance de l’UPOV </w:t>
                      </w:r>
                      <w:r>
                        <w:rPr>
                          <w:color w:val="155F1A"/>
                          <w:sz w:val="52"/>
                        </w:rPr>
                        <w:br/>
                        <w:t>en 2022-2023</w:t>
                      </w:r>
                    </w:p>
                    <w:p w14:paraId="1DB9F098" w14:textId="77777777" w:rsidR="00781282" w:rsidRPr="008C60C2" w:rsidRDefault="00781282" w:rsidP="00781282">
                      <w:pPr>
                        <w:rPr>
                          <w:smallCaps/>
                          <w:color w:val="404040" w:themeColor="text1" w:themeTint="BF"/>
                          <w:sz w:val="36"/>
                          <w:szCs w:val="36"/>
                        </w:rPr>
                      </w:pPr>
                    </w:p>
                  </w:txbxContent>
                </v:textbox>
                <w10:wrap type="square" anchorx="margin" anchory="page"/>
              </v:shape>
            </w:pict>
          </mc:Fallback>
        </mc:AlternateContent>
      </w:r>
    </w:p>
    <w:p w14:paraId="19C0DC40" w14:textId="77777777" w:rsidR="00781282" w:rsidRPr="00126522" w:rsidRDefault="00781282" w:rsidP="00781282">
      <w:pPr>
        <w:rPr>
          <w:rFonts w:eastAsiaTheme="minorHAnsi" w:cstheme="minorBidi"/>
          <w:b/>
          <w:sz w:val="44"/>
          <w:szCs w:val="22"/>
        </w:rPr>
      </w:pPr>
    </w:p>
    <w:p w14:paraId="16CE4D82" w14:textId="77777777" w:rsidR="00781282" w:rsidRPr="00126522" w:rsidRDefault="00781282" w:rsidP="00781282">
      <w:pPr>
        <w:rPr>
          <w:rFonts w:eastAsiaTheme="minorHAnsi" w:cstheme="minorBidi"/>
          <w:b/>
          <w:sz w:val="44"/>
          <w:szCs w:val="22"/>
        </w:rPr>
      </w:pPr>
    </w:p>
    <w:p w14:paraId="038027EE" w14:textId="77777777" w:rsidR="00781282" w:rsidRPr="00126522" w:rsidRDefault="00781282" w:rsidP="00781282">
      <w:pPr>
        <w:rPr>
          <w:rFonts w:eastAsiaTheme="minorHAnsi" w:cstheme="minorBidi"/>
          <w:b/>
          <w:sz w:val="44"/>
          <w:szCs w:val="22"/>
        </w:rPr>
      </w:pPr>
    </w:p>
    <w:p w14:paraId="668895AC" w14:textId="77777777" w:rsidR="00781282" w:rsidRPr="00126522" w:rsidRDefault="00781282" w:rsidP="00781282">
      <w:pPr>
        <w:rPr>
          <w:rFonts w:eastAsiaTheme="minorHAnsi" w:cstheme="minorBidi"/>
          <w:b/>
          <w:sz w:val="44"/>
          <w:szCs w:val="22"/>
        </w:rPr>
      </w:pPr>
    </w:p>
    <w:p w14:paraId="20E2DAE0" w14:textId="77777777" w:rsidR="00781282" w:rsidRPr="00126522" w:rsidRDefault="00781282" w:rsidP="00781282">
      <w:pPr>
        <w:rPr>
          <w:rFonts w:eastAsiaTheme="minorHAnsi" w:cstheme="minorBidi"/>
          <w:b/>
          <w:sz w:val="44"/>
          <w:szCs w:val="22"/>
        </w:rPr>
      </w:pPr>
    </w:p>
    <w:p w14:paraId="39F392BA" w14:textId="77777777" w:rsidR="00781282" w:rsidRPr="00126522" w:rsidRDefault="00781282" w:rsidP="00781282">
      <w:pPr>
        <w:rPr>
          <w:rFonts w:eastAsiaTheme="minorHAnsi" w:cstheme="minorBidi"/>
          <w:b/>
          <w:sz w:val="44"/>
          <w:szCs w:val="22"/>
        </w:rPr>
      </w:pPr>
    </w:p>
    <w:p w14:paraId="5050AAC2" w14:textId="77777777" w:rsidR="00781282" w:rsidRPr="00126522" w:rsidRDefault="00781282" w:rsidP="00781282">
      <w:pPr>
        <w:rPr>
          <w:rFonts w:eastAsiaTheme="minorHAnsi" w:cstheme="minorBidi"/>
          <w:b/>
          <w:sz w:val="44"/>
          <w:szCs w:val="22"/>
        </w:rPr>
      </w:pPr>
    </w:p>
    <w:p w14:paraId="41B3AF5D" w14:textId="77777777" w:rsidR="00781282" w:rsidRPr="00126522" w:rsidRDefault="00781282" w:rsidP="00781282">
      <w:pPr>
        <w:rPr>
          <w:rFonts w:eastAsiaTheme="minorHAnsi" w:cstheme="minorBidi"/>
          <w:b/>
          <w:sz w:val="44"/>
          <w:szCs w:val="22"/>
        </w:rPr>
      </w:pPr>
    </w:p>
    <w:p w14:paraId="255B694A" w14:textId="77777777" w:rsidR="00781282" w:rsidRPr="00126522" w:rsidRDefault="00781282" w:rsidP="00781282">
      <w:pPr>
        <w:rPr>
          <w:rFonts w:eastAsiaTheme="minorHAnsi" w:cstheme="minorBidi"/>
          <w:b/>
          <w:sz w:val="44"/>
          <w:szCs w:val="22"/>
        </w:rPr>
      </w:pPr>
    </w:p>
    <w:p w14:paraId="3EE301F1" w14:textId="77777777" w:rsidR="00781282" w:rsidRPr="00126522" w:rsidRDefault="00781282" w:rsidP="00781282">
      <w:pPr>
        <w:rPr>
          <w:rFonts w:eastAsiaTheme="minorHAnsi" w:cstheme="minorBidi"/>
          <w:b/>
          <w:sz w:val="44"/>
          <w:szCs w:val="22"/>
        </w:rPr>
      </w:pPr>
      <w:r w:rsidRPr="00126522">
        <w:br w:type="page"/>
      </w:r>
    </w:p>
    <w:p w14:paraId="25CE4E06" w14:textId="77777777" w:rsidR="00781282" w:rsidRPr="00126522" w:rsidRDefault="00781282" w:rsidP="00781282">
      <w:pPr>
        <w:tabs>
          <w:tab w:val="left" w:pos="567"/>
          <w:tab w:val="left" w:pos="5670"/>
        </w:tabs>
        <w:spacing w:after="360"/>
        <w:rPr>
          <w:rFonts w:eastAsiaTheme="minorHAnsi" w:cstheme="minorBidi"/>
          <w:caps/>
          <w:color w:val="155F1A"/>
          <w:sz w:val="44"/>
          <w:szCs w:val="22"/>
        </w:rPr>
      </w:pPr>
      <w:bookmarkStart w:id="0" w:name="_Toc454544456"/>
      <w:bookmarkStart w:id="1" w:name="_Toc482087920"/>
      <w:bookmarkStart w:id="2" w:name="_Toc482087986"/>
      <w:bookmarkStart w:id="3" w:name="_Toc503366678"/>
      <w:bookmarkStart w:id="4" w:name="_Toc382905012"/>
      <w:bookmarkStart w:id="5" w:name="_Toc420582484"/>
      <w:r w:rsidRPr="00126522">
        <w:rPr>
          <w:caps/>
          <w:color w:val="155F1A"/>
          <w:sz w:val="44"/>
        </w:rPr>
        <w:lastRenderedPageBreak/>
        <w:t>Table des matières</w:t>
      </w:r>
    </w:p>
    <w:p w14:paraId="382822F7" w14:textId="7FDA9353" w:rsidR="006860B1" w:rsidRDefault="00781282">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126522">
        <w:fldChar w:fldCharType="begin"/>
      </w:r>
      <w:r w:rsidRPr="00126522">
        <w:instrText xml:space="preserve"> TOC \o "1-2" \u </w:instrText>
      </w:r>
      <w:r w:rsidRPr="00126522">
        <w:fldChar w:fldCharType="separate"/>
      </w:r>
      <w:r w:rsidR="006860B1" w:rsidRPr="00FC190C">
        <w:t>Résumé</w:t>
      </w:r>
      <w:r w:rsidR="006860B1">
        <w:tab/>
      </w:r>
      <w:r w:rsidR="006860B1">
        <w:fldChar w:fldCharType="begin"/>
      </w:r>
      <w:r w:rsidR="006860B1">
        <w:instrText xml:space="preserve"> PAGEREF _Toc175136364 \h </w:instrText>
      </w:r>
      <w:r w:rsidR="006860B1">
        <w:fldChar w:fldCharType="separate"/>
      </w:r>
      <w:r w:rsidR="006860B1">
        <w:t>3</w:t>
      </w:r>
      <w:r w:rsidR="006860B1">
        <w:fldChar w:fldCharType="end"/>
      </w:r>
    </w:p>
    <w:p w14:paraId="76D23B76" w14:textId="6E55402E"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Synthèse financière</w:t>
      </w:r>
      <w:r>
        <w:rPr>
          <w:noProof/>
        </w:rPr>
        <w:tab/>
      </w:r>
      <w:r>
        <w:rPr>
          <w:noProof/>
        </w:rPr>
        <w:fldChar w:fldCharType="begin"/>
      </w:r>
      <w:r>
        <w:rPr>
          <w:noProof/>
        </w:rPr>
        <w:instrText xml:space="preserve"> PAGEREF _Toc175136365 \h </w:instrText>
      </w:r>
      <w:r>
        <w:rPr>
          <w:noProof/>
        </w:rPr>
      </w:r>
      <w:r>
        <w:rPr>
          <w:noProof/>
        </w:rPr>
        <w:fldChar w:fldCharType="separate"/>
      </w:r>
      <w:r>
        <w:rPr>
          <w:noProof/>
        </w:rPr>
        <w:t>3</w:t>
      </w:r>
      <w:r>
        <w:rPr>
          <w:noProof/>
        </w:rPr>
        <w:fldChar w:fldCharType="end"/>
      </w:r>
    </w:p>
    <w:p w14:paraId="7A4026FC" w14:textId="38AC1AED"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Politique générale en matière de protection des obtentions végétales (sous-programme UV.1)</w:t>
      </w:r>
      <w:r>
        <w:rPr>
          <w:noProof/>
        </w:rPr>
        <w:tab/>
      </w:r>
      <w:r>
        <w:rPr>
          <w:noProof/>
        </w:rPr>
        <w:fldChar w:fldCharType="begin"/>
      </w:r>
      <w:r>
        <w:rPr>
          <w:noProof/>
        </w:rPr>
        <w:instrText xml:space="preserve"> PAGEREF _Toc175136366 \h </w:instrText>
      </w:r>
      <w:r>
        <w:rPr>
          <w:noProof/>
        </w:rPr>
      </w:r>
      <w:r>
        <w:rPr>
          <w:noProof/>
        </w:rPr>
        <w:fldChar w:fldCharType="separate"/>
      </w:r>
      <w:r>
        <w:rPr>
          <w:noProof/>
        </w:rPr>
        <w:t>3</w:t>
      </w:r>
      <w:r>
        <w:rPr>
          <w:noProof/>
        </w:rPr>
        <w:fldChar w:fldCharType="end"/>
      </w:r>
    </w:p>
    <w:p w14:paraId="0A247AF9" w14:textId="49EDBCE5"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Services fournis à l’Union en vue d’augmenter l’efficacité du système de l’UPOV (sous</w:t>
      </w:r>
      <w:r w:rsidRPr="00FC190C">
        <w:rPr>
          <w:noProof/>
        </w:rPr>
        <w:noBreakHyphen/>
        <w:t>programme UV.2)</w:t>
      </w:r>
      <w:r>
        <w:rPr>
          <w:noProof/>
        </w:rPr>
        <w:tab/>
      </w:r>
      <w:r>
        <w:rPr>
          <w:noProof/>
        </w:rPr>
        <w:fldChar w:fldCharType="begin"/>
      </w:r>
      <w:r>
        <w:rPr>
          <w:noProof/>
        </w:rPr>
        <w:instrText xml:space="preserve"> PAGEREF _Toc175136367 \h </w:instrText>
      </w:r>
      <w:r>
        <w:rPr>
          <w:noProof/>
        </w:rPr>
      </w:r>
      <w:r>
        <w:rPr>
          <w:noProof/>
        </w:rPr>
        <w:fldChar w:fldCharType="separate"/>
      </w:r>
      <w:r>
        <w:rPr>
          <w:noProof/>
        </w:rPr>
        <w:t>5</w:t>
      </w:r>
      <w:r>
        <w:rPr>
          <w:noProof/>
        </w:rPr>
        <w:fldChar w:fldCharType="end"/>
      </w:r>
    </w:p>
    <w:p w14:paraId="348E6BD0" w14:textId="7023D412"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Aide à la mise en place et à l’application du système de l’UPOV (sous-programme UV.3)</w:t>
      </w:r>
      <w:r>
        <w:rPr>
          <w:noProof/>
        </w:rPr>
        <w:tab/>
      </w:r>
      <w:r>
        <w:rPr>
          <w:noProof/>
        </w:rPr>
        <w:fldChar w:fldCharType="begin"/>
      </w:r>
      <w:r>
        <w:rPr>
          <w:noProof/>
        </w:rPr>
        <w:instrText xml:space="preserve"> PAGEREF _Toc175136368 \h </w:instrText>
      </w:r>
      <w:r>
        <w:rPr>
          <w:noProof/>
        </w:rPr>
      </w:r>
      <w:r>
        <w:rPr>
          <w:noProof/>
        </w:rPr>
        <w:fldChar w:fldCharType="separate"/>
      </w:r>
      <w:r>
        <w:rPr>
          <w:noProof/>
        </w:rPr>
        <w:t>7</w:t>
      </w:r>
      <w:r>
        <w:rPr>
          <w:noProof/>
        </w:rPr>
        <w:fldChar w:fldCharType="end"/>
      </w:r>
    </w:p>
    <w:p w14:paraId="56CADDBB" w14:textId="2C806A7B"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Relations extérieures (sous-programme UV.4)</w:t>
      </w:r>
      <w:r>
        <w:rPr>
          <w:noProof/>
        </w:rPr>
        <w:tab/>
      </w:r>
      <w:r>
        <w:rPr>
          <w:noProof/>
        </w:rPr>
        <w:fldChar w:fldCharType="begin"/>
      </w:r>
      <w:r>
        <w:rPr>
          <w:noProof/>
        </w:rPr>
        <w:instrText xml:space="preserve"> PAGEREF _Toc175136369 \h </w:instrText>
      </w:r>
      <w:r>
        <w:rPr>
          <w:noProof/>
        </w:rPr>
      </w:r>
      <w:r>
        <w:rPr>
          <w:noProof/>
        </w:rPr>
        <w:fldChar w:fldCharType="separate"/>
      </w:r>
      <w:r>
        <w:rPr>
          <w:noProof/>
        </w:rPr>
        <w:t>8</w:t>
      </w:r>
      <w:r>
        <w:rPr>
          <w:noProof/>
        </w:rPr>
        <w:fldChar w:fldCharType="end"/>
      </w:r>
    </w:p>
    <w:p w14:paraId="3FA9409A" w14:textId="192033A5" w:rsidR="006860B1" w:rsidRDefault="006860B1">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FC190C">
        <w:t>I.</w:t>
      </w:r>
      <w:r>
        <w:rPr>
          <w:rFonts w:asciiTheme="minorHAnsi" w:eastAsiaTheme="minorEastAsia" w:hAnsiTheme="minorHAnsi"/>
          <w:b w:val="0"/>
          <w:bCs w:val="0"/>
          <w:caps w:val="0"/>
          <w:color w:val="auto"/>
          <w:kern w:val="2"/>
          <w:sz w:val="24"/>
          <w:szCs w:val="24"/>
          <w:lang w:val="en-GB" w:eastAsia="en-GB"/>
          <w14:ligatures w14:val="standardContextual"/>
        </w:rPr>
        <w:tab/>
      </w:r>
      <w:r w:rsidRPr="00FC190C">
        <w:t>Présentation générale de la situation financière et des résultats</w:t>
      </w:r>
      <w:r>
        <w:tab/>
      </w:r>
      <w:r>
        <w:fldChar w:fldCharType="begin"/>
      </w:r>
      <w:r>
        <w:instrText xml:space="preserve"> PAGEREF _Toc175136370 \h </w:instrText>
      </w:r>
      <w:r>
        <w:fldChar w:fldCharType="separate"/>
      </w:r>
      <w:r>
        <w:t>10</w:t>
      </w:r>
      <w:r>
        <w:fldChar w:fldCharType="end"/>
      </w:r>
    </w:p>
    <w:p w14:paraId="5B201C79" w14:textId="6110DC8D" w:rsidR="006860B1" w:rsidRDefault="006860B1">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FC190C">
        <w:t>II.</w:t>
      </w:r>
      <w:r>
        <w:rPr>
          <w:rFonts w:asciiTheme="minorHAnsi" w:eastAsiaTheme="minorEastAsia" w:hAnsiTheme="minorHAnsi"/>
          <w:b w:val="0"/>
          <w:bCs w:val="0"/>
          <w:caps w:val="0"/>
          <w:color w:val="auto"/>
          <w:kern w:val="2"/>
          <w:sz w:val="24"/>
          <w:szCs w:val="24"/>
          <w:lang w:val="en-GB" w:eastAsia="en-GB"/>
          <w14:ligatures w14:val="standardContextual"/>
        </w:rPr>
        <w:tab/>
      </w:r>
      <w:r w:rsidRPr="00FC190C">
        <w:t>Exécution du programme</w:t>
      </w:r>
      <w:r>
        <w:tab/>
      </w:r>
      <w:r>
        <w:fldChar w:fldCharType="begin"/>
      </w:r>
      <w:r>
        <w:instrText xml:space="preserve"> PAGEREF _Toc175136371 \h </w:instrText>
      </w:r>
      <w:r>
        <w:fldChar w:fldCharType="separate"/>
      </w:r>
      <w:r>
        <w:t>18</w:t>
      </w:r>
      <w:r>
        <w:fldChar w:fldCharType="end"/>
      </w:r>
    </w:p>
    <w:p w14:paraId="79F14790" w14:textId="558926AC"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SOUS-PROGRAMME UV.1 : Politique générale en matière de protection des obtentions végétales</w:t>
      </w:r>
      <w:r>
        <w:rPr>
          <w:noProof/>
        </w:rPr>
        <w:tab/>
      </w:r>
      <w:r>
        <w:rPr>
          <w:noProof/>
        </w:rPr>
        <w:fldChar w:fldCharType="begin"/>
      </w:r>
      <w:r>
        <w:rPr>
          <w:noProof/>
        </w:rPr>
        <w:instrText xml:space="preserve"> PAGEREF _Toc175136372 \h </w:instrText>
      </w:r>
      <w:r>
        <w:rPr>
          <w:noProof/>
        </w:rPr>
      </w:r>
      <w:r>
        <w:rPr>
          <w:noProof/>
        </w:rPr>
        <w:fldChar w:fldCharType="separate"/>
      </w:r>
      <w:r>
        <w:rPr>
          <w:noProof/>
        </w:rPr>
        <w:t>18</w:t>
      </w:r>
      <w:r>
        <w:rPr>
          <w:noProof/>
        </w:rPr>
        <w:fldChar w:fldCharType="end"/>
      </w:r>
    </w:p>
    <w:p w14:paraId="385357F3" w14:textId="32D32D2D"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SOUS-PROGRAMME UV.2 : Services fournis à l’Union en vue d’augmenter l’efficacité du système de l’UPOV</w:t>
      </w:r>
      <w:r>
        <w:rPr>
          <w:noProof/>
        </w:rPr>
        <w:tab/>
      </w:r>
      <w:r>
        <w:rPr>
          <w:noProof/>
        </w:rPr>
        <w:fldChar w:fldCharType="begin"/>
      </w:r>
      <w:r>
        <w:rPr>
          <w:noProof/>
        </w:rPr>
        <w:instrText xml:space="preserve"> PAGEREF _Toc175136373 \h </w:instrText>
      </w:r>
      <w:r>
        <w:rPr>
          <w:noProof/>
        </w:rPr>
      </w:r>
      <w:r>
        <w:rPr>
          <w:noProof/>
        </w:rPr>
        <w:fldChar w:fldCharType="separate"/>
      </w:r>
      <w:r>
        <w:rPr>
          <w:noProof/>
        </w:rPr>
        <w:t>22</w:t>
      </w:r>
      <w:r>
        <w:rPr>
          <w:noProof/>
        </w:rPr>
        <w:fldChar w:fldCharType="end"/>
      </w:r>
    </w:p>
    <w:p w14:paraId="7061C9D6" w14:textId="6EB4BB05" w:rsidR="006860B1" w:rsidRDefault="006860B1">
      <w:pPr>
        <w:pStyle w:val="TOC2"/>
        <w:tabs>
          <w:tab w:val="left" w:pos="3005"/>
        </w:tabs>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SOUS-PROGRAMME UV.3 :</w:t>
      </w:r>
      <w:r>
        <w:rPr>
          <w:rFonts w:asciiTheme="minorHAnsi" w:eastAsiaTheme="minorEastAsia" w:hAnsiTheme="minorHAnsi" w:cstheme="minorBidi"/>
          <w:b w:val="0"/>
          <w:bCs w:val="0"/>
          <w:iCs w:val="0"/>
          <w:noProof/>
          <w:kern w:val="2"/>
          <w:sz w:val="24"/>
          <w:szCs w:val="24"/>
          <w:lang w:val="en-GB" w:eastAsia="en-GB"/>
          <w14:ligatures w14:val="standardContextual"/>
        </w:rPr>
        <w:tab/>
      </w:r>
      <w:r w:rsidRPr="00FC190C">
        <w:rPr>
          <w:noProof/>
        </w:rPr>
        <w:t>Aide à la mise en place et à l’application du système de l’UPOV</w:t>
      </w:r>
      <w:r>
        <w:rPr>
          <w:noProof/>
        </w:rPr>
        <w:tab/>
      </w:r>
      <w:r>
        <w:rPr>
          <w:noProof/>
        </w:rPr>
        <w:fldChar w:fldCharType="begin"/>
      </w:r>
      <w:r>
        <w:rPr>
          <w:noProof/>
        </w:rPr>
        <w:instrText xml:space="preserve"> PAGEREF _Toc175136374 \h </w:instrText>
      </w:r>
      <w:r>
        <w:rPr>
          <w:noProof/>
        </w:rPr>
      </w:r>
      <w:r>
        <w:rPr>
          <w:noProof/>
        </w:rPr>
        <w:fldChar w:fldCharType="separate"/>
      </w:r>
      <w:r>
        <w:rPr>
          <w:noProof/>
        </w:rPr>
        <w:t>26</w:t>
      </w:r>
      <w:r>
        <w:rPr>
          <w:noProof/>
        </w:rPr>
        <w:fldChar w:fldCharType="end"/>
      </w:r>
    </w:p>
    <w:p w14:paraId="7288F84C" w14:textId="07FDB8D7"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SOUS-PROGRAMME UV.4 : Relations extérieures</w:t>
      </w:r>
      <w:r>
        <w:rPr>
          <w:noProof/>
        </w:rPr>
        <w:tab/>
      </w:r>
      <w:r>
        <w:rPr>
          <w:noProof/>
        </w:rPr>
        <w:fldChar w:fldCharType="begin"/>
      </w:r>
      <w:r>
        <w:rPr>
          <w:noProof/>
        </w:rPr>
        <w:instrText xml:space="preserve"> PAGEREF _Toc175136375 \h </w:instrText>
      </w:r>
      <w:r>
        <w:rPr>
          <w:noProof/>
        </w:rPr>
      </w:r>
      <w:r>
        <w:rPr>
          <w:noProof/>
        </w:rPr>
        <w:fldChar w:fldCharType="separate"/>
      </w:r>
      <w:r>
        <w:rPr>
          <w:noProof/>
        </w:rPr>
        <w:t>32</w:t>
      </w:r>
      <w:r>
        <w:rPr>
          <w:noProof/>
        </w:rPr>
        <w:fldChar w:fldCharType="end"/>
      </w:r>
    </w:p>
    <w:p w14:paraId="0BAA68A2" w14:textId="35F4DA56" w:rsidR="006860B1" w:rsidRDefault="006860B1">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FC190C">
        <w:t>III.</w:t>
      </w:r>
      <w:r>
        <w:rPr>
          <w:rFonts w:asciiTheme="minorHAnsi" w:eastAsiaTheme="minorEastAsia" w:hAnsiTheme="minorHAnsi"/>
          <w:b w:val="0"/>
          <w:bCs w:val="0"/>
          <w:caps w:val="0"/>
          <w:color w:val="auto"/>
          <w:kern w:val="2"/>
          <w:sz w:val="24"/>
          <w:szCs w:val="24"/>
          <w:lang w:val="en-GB" w:eastAsia="en-GB"/>
          <w14:ligatures w14:val="standardContextual"/>
        </w:rPr>
        <w:tab/>
      </w:r>
      <w:r w:rsidRPr="00FC190C">
        <w:t>Annexes</w:t>
      </w:r>
      <w:r>
        <w:tab/>
      </w:r>
      <w:r>
        <w:fldChar w:fldCharType="begin"/>
      </w:r>
      <w:r>
        <w:instrText xml:space="preserve"> PAGEREF _Toc175136376 \h </w:instrText>
      </w:r>
      <w:r>
        <w:fldChar w:fldCharType="separate"/>
      </w:r>
      <w:r>
        <w:t>36</w:t>
      </w:r>
      <w:r>
        <w:fldChar w:fldCharType="end"/>
      </w:r>
    </w:p>
    <w:p w14:paraId="237CCD6B" w14:textId="25398EAA"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ANNEXE I</w:t>
      </w:r>
      <w:r>
        <w:rPr>
          <w:rFonts w:asciiTheme="minorHAnsi" w:eastAsiaTheme="minorEastAsia" w:hAnsiTheme="minorHAnsi" w:cstheme="minorBidi"/>
          <w:b w:val="0"/>
          <w:bCs w:val="0"/>
          <w:iCs w:val="0"/>
          <w:noProof/>
          <w:kern w:val="2"/>
          <w:sz w:val="24"/>
          <w:szCs w:val="24"/>
          <w:lang w:val="en-GB" w:eastAsia="en-GB"/>
          <w14:ligatures w14:val="standardContextual"/>
        </w:rPr>
        <w:tab/>
      </w:r>
      <w:r w:rsidRPr="00FC190C">
        <w:rPr>
          <w:noProof/>
        </w:rPr>
        <w:t>Ressources extrabudgétaires (fonds fiduciaires)</w:t>
      </w:r>
      <w:r>
        <w:rPr>
          <w:noProof/>
        </w:rPr>
        <w:tab/>
      </w:r>
      <w:r>
        <w:rPr>
          <w:noProof/>
        </w:rPr>
        <w:fldChar w:fldCharType="begin"/>
      </w:r>
      <w:r>
        <w:rPr>
          <w:noProof/>
        </w:rPr>
        <w:instrText xml:space="preserve"> PAGEREF _Toc175136377 \h </w:instrText>
      </w:r>
      <w:r>
        <w:rPr>
          <w:noProof/>
        </w:rPr>
      </w:r>
      <w:r>
        <w:rPr>
          <w:noProof/>
        </w:rPr>
        <w:fldChar w:fldCharType="separate"/>
      </w:r>
      <w:r>
        <w:rPr>
          <w:noProof/>
        </w:rPr>
        <w:t>36</w:t>
      </w:r>
      <w:r>
        <w:rPr>
          <w:noProof/>
        </w:rPr>
        <w:fldChar w:fldCharType="end"/>
      </w:r>
    </w:p>
    <w:p w14:paraId="05E14F0D" w14:textId="5587F46C"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ANNEXE II</w:t>
      </w:r>
      <w:r>
        <w:rPr>
          <w:rFonts w:asciiTheme="minorHAnsi" w:eastAsiaTheme="minorEastAsia" w:hAnsiTheme="minorHAnsi" w:cstheme="minorBidi"/>
          <w:b w:val="0"/>
          <w:bCs w:val="0"/>
          <w:iCs w:val="0"/>
          <w:noProof/>
          <w:kern w:val="2"/>
          <w:sz w:val="24"/>
          <w:szCs w:val="24"/>
          <w:lang w:val="en-GB" w:eastAsia="en-GB"/>
          <w14:ligatures w14:val="standardContextual"/>
        </w:rPr>
        <w:tab/>
      </w:r>
      <w:r w:rsidRPr="00FC190C">
        <w:rPr>
          <w:noProof/>
        </w:rPr>
        <w:t>Fonds de roulement et contributions</w:t>
      </w:r>
      <w:r>
        <w:rPr>
          <w:noProof/>
        </w:rPr>
        <w:tab/>
      </w:r>
      <w:r>
        <w:rPr>
          <w:noProof/>
        </w:rPr>
        <w:fldChar w:fldCharType="begin"/>
      </w:r>
      <w:r>
        <w:rPr>
          <w:noProof/>
        </w:rPr>
        <w:instrText xml:space="preserve"> PAGEREF _Toc175136378 \h </w:instrText>
      </w:r>
      <w:r>
        <w:rPr>
          <w:noProof/>
        </w:rPr>
      </w:r>
      <w:r>
        <w:rPr>
          <w:noProof/>
        </w:rPr>
        <w:fldChar w:fldCharType="separate"/>
      </w:r>
      <w:r>
        <w:rPr>
          <w:noProof/>
        </w:rPr>
        <w:t>38</w:t>
      </w:r>
      <w:r>
        <w:rPr>
          <w:noProof/>
        </w:rPr>
        <w:fldChar w:fldCharType="end"/>
      </w:r>
    </w:p>
    <w:p w14:paraId="2FA25CA5" w14:textId="27AA71F1"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ANNEXE III</w:t>
      </w:r>
      <w:r>
        <w:rPr>
          <w:rFonts w:asciiTheme="minorHAnsi" w:eastAsiaTheme="minorEastAsia" w:hAnsiTheme="minorHAnsi" w:cstheme="minorBidi"/>
          <w:b w:val="0"/>
          <w:bCs w:val="0"/>
          <w:iCs w:val="0"/>
          <w:noProof/>
          <w:kern w:val="2"/>
          <w:sz w:val="24"/>
          <w:szCs w:val="24"/>
          <w:lang w:val="en-GB" w:eastAsia="en-GB"/>
          <w14:ligatures w14:val="standardContextual"/>
        </w:rPr>
        <w:tab/>
      </w:r>
      <w:r w:rsidRPr="00FC190C">
        <w:rPr>
          <w:noProof/>
        </w:rPr>
        <w:t>Situation en ce qui concerne l’UPOV</w:t>
      </w:r>
      <w:r>
        <w:rPr>
          <w:noProof/>
        </w:rPr>
        <w:tab/>
      </w:r>
      <w:r>
        <w:rPr>
          <w:noProof/>
        </w:rPr>
        <w:fldChar w:fldCharType="begin"/>
      </w:r>
      <w:r>
        <w:rPr>
          <w:noProof/>
        </w:rPr>
        <w:instrText xml:space="preserve"> PAGEREF _Toc175136379 \h </w:instrText>
      </w:r>
      <w:r>
        <w:rPr>
          <w:noProof/>
        </w:rPr>
      </w:r>
      <w:r>
        <w:rPr>
          <w:noProof/>
        </w:rPr>
        <w:fldChar w:fldCharType="separate"/>
      </w:r>
      <w:r>
        <w:rPr>
          <w:noProof/>
        </w:rPr>
        <w:t>42</w:t>
      </w:r>
      <w:r>
        <w:rPr>
          <w:noProof/>
        </w:rPr>
        <w:fldChar w:fldCharType="end"/>
      </w:r>
    </w:p>
    <w:p w14:paraId="02C90541" w14:textId="5E440907"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ANNEXE IV</w:t>
      </w:r>
      <w:r>
        <w:rPr>
          <w:rFonts w:asciiTheme="minorHAnsi" w:eastAsiaTheme="minorEastAsia" w:hAnsiTheme="minorHAnsi" w:cstheme="minorBidi"/>
          <w:b w:val="0"/>
          <w:bCs w:val="0"/>
          <w:iCs w:val="0"/>
          <w:noProof/>
          <w:kern w:val="2"/>
          <w:sz w:val="24"/>
          <w:szCs w:val="24"/>
          <w:lang w:val="en-GB" w:eastAsia="en-GB"/>
          <w14:ligatures w14:val="standardContextual"/>
        </w:rPr>
        <w:tab/>
      </w:r>
      <w:r w:rsidRPr="00FC190C">
        <w:rPr>
          <w:noProof/>
        </w:rPr>
        <w:t>Membres de l’Union</w:t>
      </w:r>
      <w:r>
        <w:rPr>
          <w:noProof/>
        </w:rPr>
        <w:tab/>
      </w:r>
      <w:r>
        <w:rPr>
          <w:noProof/>
        </w:rPr>
        <w:fldChar w:fldCharType="begin"/>
      </w:r>
      <w:r>
        <w:rPr>
          <w:noProof/>
        </w:rPr>
        <w:instrText xml:space="preserve"> PAGEREF _Toc175136380 \h </w:instrText>
      </w:r>
      <w:r>
        <w:rPr>
          <w:noProof/>
        </w:rPr>
      </w:r>
      <w:r>
        <w:rPr>
          <w:noProof/>
        </w:rPr>
        <w:fldChar w:fldCharType="separate"/>
      </w:r>
      <w:r>
        <w:rPr>
          <w:noProof/>
        </w:rPr>
        <w:t>44</w:t>
      </w:r>
      <w:r>
        <w:rPr>
          <w:noProof/>
        </w:rPr>
        <w:fldChar w:fldCharType="end"/>
      </w:r>
    </w:p>
    <w:p w14:paraId="74DB43E2" w14:textId="3470CE22"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ANNEXE V</w:t>
      </w:r>
      <w:r>
        <w:rPr>
          <w:rFonts w:asciiTheme="minorHAnsi" w:eastAsiaTheme="minorEastAsia" w:hAnsiTheme="minorHAnsi" w:cstheme="minorBidi"/>
          <w:b w:val="0"/>
          <w:bCs w:val="0"/>
          <w:iCs w:val="0"/>
          <w:noProof/>
          <w:kern w:val="2"/>
          <w:sz w:val="24"/>
          <w:szCs w:val="24"/>
          <w:lang w:val="en-GB" w:eastAsia="en-GB"/>
          <w14:ligatures w14:val="standardContextual"/>
        </w:rPr>
        <w:tab/>
      </w:r>
      <w:r w:rsidRPr="00FC190C">
        <w:rPr>
          <w:noProof/>
        </w:rPr>
        <w:t>Liste des activités en 2022-2023</w:t>
      </w:r>
      <w:r>
        <w:rPr>
          <w:noProof/>
        </w:rPr>
        <w:tab/>
      </w:r>
      <w:r>
        <w:rPr>
          <w:noProof/>
        </w:rPr>
        <w:fldChar w:fldCharType="begin"/>
      </w:r>
      <w:r>
        <w:rPr>
          <w:noProof/>
        </w:rPr>
        <w:instrText xml:space="preserve"> PAGEREF _Toc175136381 \h </w:instrText>
      </w:r>
      <w:r>
        <w:rPr>
          <w:noProof/>
        </w:rPr>
      </w:r>
      <w:r>
        <w:rPr>
          <w:noProof/>
        </w:rPr>
        <w:fldChar w:fldCharType="separate"/>
      </w:r>
      <w:r>
        <w:rPr>
          <w:noProof/>
        </w:rPr>
        <w:t>45</w:t>
      </w:r>
      <w:r>
        <w:rPr>
          <w:noProof/>
        </w:rPr>
        <w:fldChar w:fldCharType="end"/>
      </w:r>
    </w:p>
    <w:p w14:paraId="1AC83AEE" w14:textId="5F7B1931" w:rsidR="006860B1" w:rsidRDefault="006860B1">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FC190C">
        <w:t>IV.</w:t>
      </w:r>
      <w:r>
        <w:rPr>
          <w:rFonts w:asciiTheme="minorHAnsi" w:eastAsiaTheme="minorEastAsia" w:hAnsiTheme="minorHAnsi"/>
          <w:b w:val="0"/>
          <w:bCs w:val="0"/>
          <w:caps w:val="0"/>
          <w:color w:val="auto"/>
          <w:kern w:val="2"/>
          <w:sz w:val="24"/>
          <w:szCs w:val="24"/>
          <w:lang w:val="en-GB" w:eastAsia="en-GB"/>
          <w14:ligatures w14:val="standardContextual"/>
        </w:rPr>
        <w:tab/>
      </w:r>
      <w:r w:rsidRPr="00FC190C">
        <w:t>Appendice</w:t>
      </w:r>
      <w:r>
        <w:tab/>
      </w:r>
      <w:r>
        <w:fldChar w:fldCharType="begin"/>
      </w:r>
      <w:r>
        <w:instrText xml:space="preserve"> PAGEREF _Toc175136382 \h </w:instrText>
      </w:r>
      <w:r>
        <w:fldChar w:fldCharType="separate"/>
      </w:r>
      <w:r>
        <w:t>46</w:t>
      </w:r>
      <w:r>
        <w:fldChar w:fldCharType="end"/>
      </w:r>
    </w:p>
    <w:p w14:paraId="0E897064" w14:textId="4E45EED3" w:rsidR="006860B1" w:rsidRDefault="006860B1">
      <w:pPr>
        <w:pStyle w:val="TOC2"/>
        <w:rPr>
          <w:rFonts w:asciiTheme="minorHAnsi" w:eastAsiaTheme="minorEastAsia" w:hAnsiTheme="minorHAnsi" w:cstheme="minorBidi"/>
          <w:b w:val="0"/>
          <w:bCs w:val="0"/>
          <w:iCs w:val="0"/>
          <w:noProof/>
          <w:kern w:val="2"/>
          <w:sz w:val="24"/>
          <w:szCs w:val="24"/>
          <w:lang w:val="en-GB" w:eastAsia="en-GB"/>
          <w14:ligatures w14:val="standardContextual"/>
        </w:rPr>
      </w:pPr>
      <w:r w:rsidRPr="00FC190C">
        <w:rPr>
          <w:noProof/>
        </w:rPr>
        <w:t>SIGLES ET ABRÉVIATIONS</w:t>
      </w:r>
      <w:r>
        <w:rPr>
          <w:noProof/>
        </w:rPr>
        <w:tab/>
      </w:r>
      <w:r>
        <w:rPr>
          <w:noProof/>
        </w:rPr>
        <w:fldChar w:fldCharType="begin"/>
      </w:r>
      <w:r>
        <w:rPr>
          <w:noProof/>
        </w:rPr>
        <w:instrText xml:space="preserve"> PAGEREF _Toc175136383 \h </w:instrText>
      </w:r>
      <w:r>
        <w:rPr>
          <w:noProof/>
        </w:rPr>
      </w:r>
      <w:r>
        <w:rPr>
          <w:noProof/>
        </w:rPr>
        <w:fldChar w:fldCharType="separate"/>
      </w:r>
      <w:r>
        <w:rPr>
          <w:noProof/>
        </w:rPr>
        <w:t>46</w:t>
      </w:r>
      <w:r>
        <w:rPr>
          <w:noProof/>
        </w:rPr>
        <w:fldChar w:fldCharType="end"/>
      </w:r>
    </w:p>
    <w:p w14:paraId="49236853" w14:textId="49A95B15" w:rsidR="00781282" w:rsidRPr="00126522" w:rsidRDefault="00781282" w:rsidP="00333009">
      <w:pPr>
        <w:tabs>
          <w:tab w:val="right" w:leader="dot" w:pos="9781"/>
        </w:tabs>
        <w:ind w:right="567"/>
        <w:jc w:val="left"/>
      </w:pPr>
      <w:r w:rsidRPr="00126522">
        <w:fldChar w:fldCharType="end"/>
      </w:r>
      <w:r w:rsidRPr="00126522">
        <w:br w:type="page"/>
      </w:r>
    </w:p>
    <w:p w14:paraId="0F2E51CB" w14:textId="77777777" w:rsidR="00981696" w:rsidRPr="00126522" w:rsidRDefault="00781282" w:rsidP="002D2AF1">
      <w:pPr>
        <w:pStyle w:val="Heading1"/>
      </w:pPr>
      <w:bookmarkStart w:id="6" w:name="_Toc80365148"/>
      <w:bookmarkStart w:id="7" w:name="_Toc175136364"/>
      <w:r w:rsidRPr="00126522">
        <w:lastRenderedPageBreak/>
        <w:t>Résumé</w:t>
      </w:r>
      <w:bookmarkEnd w:id="6"/>
      <w:bookmarkEnd w:id="7"/>
    </w:p>
    <w:p w14:paraId="5D76A750" w14:textId="3F99ED38" w:rsidR="00781282" w:rsidRPr="00126522" w:rsidRDefault="00781282" w:rsidP="00A32642">
      <w:pPr>
        <w:pStyle w:val="Heading2"/>
        <w:rPr>
          <w:lang w:val="fr-FR"/>
        </w:rPr>
      </w:pPr>
      <w:bookmarkStart w:id="8" w:name="_Toc141716704"/>
      <w:bookmarkStart w:id="9" w:name="_Toc175136365"/>
      <w:r w:rsidRPr="00126522">
        <w:rPr>
          <w:lang w:val="fr-FR"/>
        </w:rPr>
        <w:t>Synthèse financière</w:t>
      </w:r>
      <w:bookmarkEnd w:id="8"/>
      <w:bookmarkEnd w:id="9"/>
    </w:p>
    <w:p w14:paraId="2BFD9AEE" w14:textId="4A46A9DF" w:rsidR="00781282" w:rsidRPr="00126522" w:rsidRDefault="00781282" w:rsidP="00781282">
      <w:r w:rsidRPr="00126522">
        <w:t>Pour l</w:t>
      </w:r>
      <w:r w:rsidR="00981696" w:rsidRPr="00126522">
        <w:t>’</w:t>
      </w:r>
      <w:r w:rsidRPr="00126522">
        <w:t>exercice biennal</w:t>
      </w:r>
      <w:r w:rsidR="00206EAE" w:rsidRPr="00126522">
        <w:t> </w:t>
      </w:r>
      <w:r w:rsidRPr="00126522">
        <w:t>2022</w:t>
      </w:r>
      <w:r w:rsidR="00981696" w:rsidRPr="00126522">
        <w:t>-</w:t>
      </w:r>
      <w:r w:rsidRPr="00126522">
        <w:t xml:space="preserve">2023, les recettes (avant les ajustements IPSAS) se sont élevées au total à 7,6 millions de francs suisses et les dépenses à 7,4 millions de francs suisses, soit un excédent budgétaire de 0,2 million de francs suisses </w:t>
      </w:r>
      <w:r w:rsidR="00981696" w:rsidRPr="00126522">
        <w:t>pour 2022-</w:t>
      </w:r>
      <w:r w:rsidRPr="00126522">
        <w:t>2023.</w:t>
      </w:r>
    </w:p>
    <w:p w14:paraId="3B2D6165" w14:textId="77777777" w:rsidR="00781282" w:rsidRPr="00126522" w:rsidRDefault="00781282" w:rsidP="00781282"/>
    <w:p w14:paraId="56FE3DBA" w14:textId="24019A57" w:rsidR="00781282" w:rsidRPr="00126522" w:rsidRDefault="00781282" w:rsidP="00781282">
      <w:r w:rsidRPr="00126522">
        <w:t>Les recettes provenant d</w:t>
      </w:r>
      <w:r w:rsidR="00981696" w:rsidRPr="00126522">
        <w:t>’</w:t>
      </w:r>
      <w:r w:rsidRPr="00126522">
        <w:t>autres sources que les unités de contribution ont représenté 5,7% des recettes totales enregistrées en 2023</w:t>
      </w:r>
      <w:r w:rsidR="00862397">
        <w:t xml:space="preserve">. </w:t>
      </w:r>
      <w:r w:rsidRPr="00126522">
        <w:t xml:space="preserve"> </w:t>
      </w:r>
      <w:r w:rsidR="00862397">
        <w:t>Ceci</w:t>
      </w:r>
      <w:r w:rsidRPr="00126522">
        <w:t xml:space="preserve"> est conforme à l</w:t>
      </w:r>
      <w:r w:rsidR="00981696" w:rsidRPr="00126522">
        <w:t>’</w:t>
      </w:r>
      <w:r w:rsidRPr="00126522">
        <w:t>objectif fixé dans le Plan de développement stratégique pour</w:t>
      </w:r>
      <w:r w:rsidR="00942258">
        <w:t xml:space="preserve"> </w:t>
      </w:r>
      <w:r w:rsidRPr="00126522">
        <w:t>2023</w:t>
      </w:r>
      <w:r w:rsidR="00942258">
        <w:noBreakHyphen/>
      </w:r>
      <w:r w:rsidRPr="00126522">
        <w:t xml:space="preserve">2027, </w:t>
      </w:r>
      <w:r w:rsidR="00981696" w:rsidRPr="00126522">
        <w:t>à savoir</w:t>
      </w:r>
      <w:r w:rsidRPr="00126522">
        <w:t xml:space="preserve"> atteindre 10</w:t>
      </w:r>
      <w:r w:rsidR="00B66691" w:rsidRPr="00126522">
        <w:t>%</w:t>
      </w:r>
      <w:r w:rsidRPr="00126522">
        <w:t xml:space="preserve"> des recettes totales d</w:t>
      </w:r>
      <w:r w:rsidR="00981696" w:rsidRPr="00126522">
        <w:t>’</w:t>
      </w:r>
      <w:r w:rsidRPr="00126522">
        <w:t>ici à 2027.</w:t>
      </w:r>
    </w:p>
    <w:p w14:paraId="7292E0D5" w14:textId="77777777" w:rsidR="00781282" w:rsidRPr="00126522" w:rsidRDefault="00781282" w:rsidP="00781282"/>
    <w:p w14:paraId="07C84A89" w14:textId="77777777" w:rsidR="00781282" w:rsidRPr="00126522" w:rsidRDefault="00781282" w:rsidP="00781282"/>
    <w:p w14:paraId="29E026B0" w14:textId="77777777" w:rsidR="00781282" w:rsidRPr="00126522" w:rsidRDefault="00781282" w:rsidP="00781282">
      <w:pPr>
        <w:pStyle w:val="Caption"/>
      </w:pPr>
      <w:r w:rsidRPr="00126522">
        <w:t>Figure 1.  Recettes autres que les unités de contribution</w:t>
      </w:r>
    </w:p>
    <w:p w14:paraId="1738FB44" w14:textId="31295E63" w:rsidR="00781282" w:rsidRPr="00126522" w:rsidRDefault="00862397" w:rsidP="00781282">
      <w:pPr>
        <w:jc w:val="center"/>
      </w:pPr>
      <w:r w:rsidRPr="00862397">
        <w:rPr>
          <w:noProof/>
        </w:rPr>
        <w:drawing>
          <wp:inline distT="0" distB="0" distL="0" distR="0" wp14:anchorId="4AC84D23" wp14:editId="1B16C240">
            <wp:extent cx="3164400" cy="2779200"/>
            <wp:effectExtent l="0" t="0" r="0" b="2540"/>
            <wp:docPr id="306457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400" cy="2779200"/>
                    </a:xfrm>
                    <a:prstGeom prst="rect">
                      <a:avLst/>
                    </a:prstGeom>
                    <a:noFill/>
                    <a:ln>
                      <a:noFill/>
                    </a:ln>
                  </pic:spPr>
                </pic:pic>
              </a:graphicData>
            </a:graphic>
          </wp:inline>
        </w:drawing>
      </w:r>
    </w:p>
    <w:p w14:paraId="000C2491" w14:textId="77777777" w:rsidR="00781282" w:rsidRPr="00126522" w:rsidRDefault="00781282" w:rsidP="00781282"/>
    <w:p w14:paraId="6CE37F60" w14:textId="77777777" w:rsidR="00781282" w:rsidRPr="00126522" w:rsidRDefault="00781282" w:rsidP="00781282"/>
    <w:p w14:paraId="6E9A88A0" w14:textId="433B8768" w:rsidR="00781282" w:rsidRPr="00126522" w:rsidRDefault="00781282" w:rsidP="00CF1A9F">
      <w:pPr>
        <w:pStyle w:val="Heading2"/>
        <w:ind w:left="0" w:firstLine="0"/>
        <w:rPr>
          <w:lang w:val="fr-FR"/>
        </w:rPr>
      </w:pPr>
      <w:bookmarkStart w:id="10" w:name="_Toc175136366"/>
      <w:r w:rsidRPr="00126522">
        <w:rPr>
          <w:lang w:val="fr-FR"/>
        </w:rPr>
        <w:t>Politique générale en matière de protection des obtentions végétales (sous</w:t>
      </w:r>
      <w:r w:rsidR="00981696" w:rsidRPr="00126522">
        <w:rPr>
          <w:lang w:val="fr-FR"/>
        </w:rPr>
        <w:t>-</w:t>
      </w:r>
      <w:r w:rsidRPr="00126522">
        <w:rPr>
          <w:lang w:val="fr-FR"/>
        </w:rPr>
        <w:t>programme UV.1)</w:t>
      </w:r>
      <w:bookmarkEnd w:id="10"/>
    </w:p>
    <w:p w14:paraId="6AD7EBA5" w14:textId="5C7E584E" w:rsidR="00981696" w:rsidRPr="00126522" w:rsidRDefault="00781282" w:rsidP="00DD6F3A">
      <w:pPr>
        <w:pStyle w:val="Heading3"/>
      </w:pPr>
      <w:r w:rsidRPr="00126522">
        <w:t>Croissance du système de l</w:t>
      </w:r>
      <w:r w:rsidR="00981696" w:rsidRPr="00126522">
        <w:t>’</w:t>
      </w:r>
      <w:r w:rsidRPr="00126522">
        <w:t>UPOV</w:t>
      </w:r>
    </w:p>
    <w:p w14:paraId="49479947" w14:textId="25B33703" w:rsidR="00981696" w:rsidRPr="00126522" w:rsidRDefault="00781282" w:rsidP="00781282">
      <w:r w:rsidRPr="00126522">
        <w:t>Le nombre de demandes de protection d</w:t>
      </w:r>
      <w:r w:rsidR="00981696" w:rsidRPr="00126522">
        <w:t>’</w:t>
      </w:r>
      <w:r w:rsidRPr="00126522">
        <w:t xml:space="preserve">obtentions végétales a augmenté, passant de 25 133 en 2021 à 27 187 </w:t>
      </w:r>
      <w:r w:rsidR="00981696" w:rsidRPr="00126522">
        <w:t>en 2022</w:t>
      </w:r>
      <w:r w:rsidRPr="00126522">
        <w:t xml:space="preserve"> (soit une augmentation de 8,2%).</w:t>
      </w:r>
    </w:p>
    <w:p w14:paraId="6EE8B2BF" w14:textId="22AC5BB9" w:rsidR="00781282" w:rsidRPr="00126522" w:rsidRDefault="00781282" w:rsidP="00781282"/>
    <w:p w14:paraId="3263B273" w14:textId="2D489E89" w:rsidR="00981696" w:rsidRPr="00126522" w:rsidRDefault="00781282" w:rsidP="00781282">
      <w:r w:rsidRPr="00126522">
        <w:t xml:space="preserve">Le nombre de titres délivrés a baissé, passant de 15 082 </w:t>
      </w:r>
      <w:r w:rsidR="00981696" w:rsidRPr="00126522">
        <w:t>en 2021</w:t>
      </w:r>
      <w:r w:rsidRPr="00126522">
        <w:t xml:space="preserve"> à 14 860 </w:t>
      </w:r>
      <w:r w:rsidR="00981696" w:rsidRPr="00126522">
        <w:t>en 2022</w:t>
      </w:r>
      <w:r w:rsidRPr="00126522">
        <w:t xml:space="preserve"> (soit une diminution de 1,5%), en raison d</w:t>
      </w:r>
      <w:r w:rsidR="00981696" w:rsidRPr="00126522">
        <w:t>’</w:t>
      </w:r>
      <w:r w:rsidRPr="00126522">
        <w:t xml:space="preserve">une baisse de 1,0% du nombre de titres délivrés aux résidents (10 257 </w:t>
      </w:r>
      <w:r w:rsidR="00981696" w:rsidRPr="00126522">
        <w:t>en 2022</w:t>
      </w:r>
      <w:r w:rsidRPr="00126522">
        <w:t xml:space="preserve">; </w:t>
      </w:r>
      <w:r w:rsidR="00B66691" w:rsidRPr="00126522">
        <w:t xml:space="preserve"> </w:t>
      </w:r>
      <w:r w:rsidRPr="00126522">
        <w:t xml:space="preserve">10 365 </w:t>
      </w:r>
      <w:r w:rsidR="00981696" w:rsidRPr="00126522">
        <w:t>en 2021</w:t>
      </w:r>
      <w:r w:rsidRPr="00126522">
        <w:t>) et de 2,4% du nombre de titres délivrés aux non</w:t>
      </w:r>
      <w:r w:rsidR="00981696" w:rsidRPr="00126522">
        <w:t>-</w:t>
      </w:r>
      <w:r w:rsidRPr="00126522">
        <w:t xml:space="preserve">résidents (4603 </w:t>
      </w:r>
      <w:r w:rsidR="00981696" w:rsidRPr="00126522">
        <w:t>en 2022</w:t>
      </w:r>
      <w:r w:rsidRPr="00126522">
        <w:t>;</w:t>
      </w:r>
      <w:r w:rsidR="00B66691" w:rsidRPr="00126522">
        <w:t xml:space="preserve"> </w:t>
      </w:r>
      <w:r w:rsidRPr="00126522">
        <w:t xml:space="preserve"> 4717 </w:t>
      </w:r>
      <w:r w:rsidR="00981696" w:rsidRPr="00126522">
        <w:t>en 2021</w:t>
      </w:r>
      <w:r w:rsidRPr="00126522">
        <w:t>).</w:t>
      </w:r>
    </w:p>
    <w:p w14:paraId="5053ED24" w14:textId="787818FE" w:rsidR="00781282" w:rsidRPr="00126522" w:rsidRDefault="00781282" w:rsidP="00781282"/>
    <w:p w14:paraId="3EBD70A5" w14:textId="55D4155C" w:rsidR="00781282" w:rsidRPr="00126522" w:rsidRDefault="00781282" w:rsidP="00781282">
      <w:r w:rsidRPr="00126522">
        <w:t xml:space="preserve">Le nombre total de 161 232 titres en vigueur à la fin de 2022 représente une augmentation de 4,6% par rapport aux chiffres </w:t>
      </w:r>
      <w:r w:rsidR="00981696" w:rsidRPr="00126522">
        <w:t>de 2021</w:t>
      </w:r>
      <w:r w:rsidRPr="00126522">
        <w:t xml:space="preserve"> (154 105).</w:t>
      </w:r>
    </w:p>
    <w:p w14:paraId="0497395F" w14:textId="77777777" w:rsidR="00781282" w:rsidRPr="00126522" w:rsidRDefault="00781282" w:rsidP="00781282"/>
    <w:p w14:paraId="615A4AAD" w14:textId="4616760D" w:rsidR="00981696" w:rsidRPr="00126522" w:rsidRDefault="00781282" w:rsidP="00781282">
      <w:r w:rsidRPr="00126522">
        <w:t>Les graphiques ci</w:t>
      </w:r>
      <w:r w:rsidR="00981696" w:rsidRPr="00126522">
        <w:t>-</w:t>
      </w:r>
      <w:r w:rsidRPr="00126522">
        <w:t>après présentent l</w:t>
      </w:r>
      <w:r w:rsidR="00981696" w:rsidRPr="00126522">
        <w:t>’</w:t>
      </w:r>
      <w:r w:rsidRPr="00126522">
        <w:t xml:space="preserve">évolution du nombre de demandes déposées et de titres délivrés </w:t>
      </w:r>
      <w:r w:rsidR="00981696" w:rsidRPr="00126522">
        <w:t>depuis 201</w:t>
      </w:r>
      <w:r w:rsidR="00B41818">
        <w:t>2</w:t>
      </w:r>
      <w:r w:rsidRPr="00126522">
        <w:t>.  Le rapport comprend également des informations concernant les dépôts par région et les demandes déposées et les titres délivrés par type de plante.</w:t>
      </w:r>
    </w:p>
    <w:p w14:paraId="379FEE1B" w14:textId="35C1A817" w:rsidR="00781282" w:rsidRPr="00126522" w:rsidRDefault="00781282" w:rsidP="00781282"/>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781282" w:rsidRPr="00126522" w14:paraId="12C09081" w14:textId="77777777" w:rsidTr="00EA3D5A">
        <w:trPr>
          <w:trHeight w:val="3231"/>
          <w:jc w:val="center"/>
        </w:trPr>
        <w:tc>
          <w:tcPr>
            <w:tcW w:w="5278" w:type="dxa"/>
            <w:tcMar>
              <w:left w:w="28" w:type="dxa"/>
              <w:right w:w="28" w:type="dxa"/>
            </w:tcMar>
          </w:tcPr>
          <w:p w14:paraId="0C490A05" w14:textId="036B5709" w:rsidR="00981696" w:rsidRPr="00126522" w:rsidRDefault="00781282" w:rsidP="00EA3D5A">
            <w:pPr>
              <w:pStyle w:val="Caption"/>
            </w:pPr>
            <w:r w:rsidRPr="00126522">
              <w:lastRenderedPageBreak/>
              <w:t xml:space="preserve">Figure 2.  Nombre total de demandes déposées, de titres délivrés et </w:t>
            </w:r>
            <w:r w:rsidR="00CF1A9F">
              <w:br/>
            </w:r>
            <w:r w:rsidRPr="00126522">
              <w:t>de titres en vigueur</w:t>
            </w:r>
            <w:bookmarkStart w:id="11" w:name="_Ref174639850"/>
            <w:r w:rsidRPr="00126522">
              <w:rPr>
                <w:rStyle w:val="FootnoteReference"/>
              </w:rPr>
              <w:footnoteReference w:id="2"/>
            </w:r>
            <w:bookmarkEnd w:id="11"/>
          </w:p>
          <w:p w14:paraId="3FC32CB0" w14:textId="3C547FDA" w:rsidR="00781282" w:rsidRPr="00126522" w:rsidRDefault="00B41818" w:rsidP="00EA3D5A">
            <w:pPr>
              <w:pStyle w:val="Caption"/>
              <w:jc w:val="left"/>
            </w:pPr>
            <w:r w:rsidRPr="00B41818">
              <w:rPr>
                <w:noProof/>
              </w:rPr>
              <w:drawing>
                <wp:inline distT="0" distB="0" distL="0" distR="0" wp14:anchorId="4DB456AD" wp14:editId="54E3A597">
                  <wp:extent cx="3307715" cy="2353310"/>
                  <wp:effectExtent l="0" t="0" r="6985" b="8890"/>
                  <wp:docPr id="176276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715" cy="2353310"/>
                          </a:xfrm>
                          <a:prstGeom prst="rect">
                            <a:avLst/>
                          </a:prstGeom>
                          <a:noFill/>
                          <a:ln>
                            <a:noFill/>
                          </a:ln>
                        </pic:spPr>
                      </pic:pic>
                    </a:graphicData>
                  </a:graphic>
                </wp:inline>
              </w:drawing>
            </w:r>
          </w:p>
        </w:tc>
        <w:tc>
          <w:tcPr>
            <w:tcW w:w="5278" w:type="dxa"/>
            <w:tcMar>
              <w:left w:w="28" w:type="dxa"/>
              <w:right w:w="28" w:type="dxa"/>
            </w:tcMar>
          </w:tcPr>
          <w:p w14:paraId="786851A7" w14:textId="60B384AE" w:rsidR="00981696" w:rsidRPr="00126522" w:rsidRDefault="00781282" w:rsidP="00EA3D5A">
            <w:pPr>
              <w:pStyle w:val="Caption"/>
              <w:keepNext w:val="0"/>
            </w:pPr>
            <w:r w:rsidRPr="00126522">
              <w:t>Figure 3.  Demandes de droits d</w:t>
            </w:r>
            <w:r w:rsidR="00981696" w:rsidRPr="00126522">
              <w:t>’</w:t>
            </w:r>
            <w:r w:rsidRPr="00126522">
              <w:t>obtenteur – par région</w:t>
            </w:r>
            <w:r w:rsidRPr="00126522">
              <w:rPr>
                <w:vertAlign w:val="superscript"/>
              </w:rPr>
              <w:fldChar w:fldCharType="begin"/>
            </w:r>
            <w:r w:rsidRPr="00126522">
              <w:rPr>
                <w:vertAlign w:val="superscript"/>
              </w:rPr>
              <w:instrText xml:space="preserve"> NOTEREF _Ref174639850 \h  \* MERGEFORMAT </w:instrText>
            </w:r>
            <w:r w:rsidRPr="00126522">
              <w:rPr>
                <w:vertAlign w:val="superscript"/>
              </w:rPr>
            </w:r>
            <w:r w:rsidRPr="00126522">
              <w:rPr>
                <w:vertAlign w:val="superscript"/>
              </w:rPr>
              <w:fldChar w:fldCharType="separate"/>
            </w:r>
            <w:r w:rsidRPr="00126522">
              <w:rPr>
                <w:vertAlign w:val="superscript"/>
              </w:rPr>
              <w:t>1</w:t>
            </w:r>
            <w:r w:rsidRPr="00126522">
              <w:rPr>
                <w:vertAlign w:val="superscript"/>
              </w:rPr>
              <w:fldChar w:fldCharType="end"/>
            </w:r>
            <w:r w:rsidR="00B6546E">
              <w:rPr>
                <w:vertAlign w:val="superscript"/>
              </w:rPr>
              <w:br/>
            </w:r>
          </w:p>
          <w:p w14:paraId="484ED14F" w14:textId="1979620E" w:rsidR="00781282" w:rsidRPr="00126522" w:rsidRDefault="00B6546E" w:rsidP="00B6546E">
            <w:pPr>
              <w:spacing w:line="360" w:lineRule="auto"/>
              <w:ind w:left="-57"/>
              <w:jc w:val="center"/>
              <w:rPr>
                <w:color w:val="008080"/>
                <w:sz w:val="18"/>
                <w:szCs w:val="18"/>
              </w:rPr>
            </w:pPr>
            <w:r w:rsidRPr="00B6546E">
              <w:rPr>
                <w:noProof/>
                <w:color w:val="008080"/>
                <w:sz w:val="18"/>
                <w:szCs w:val="18"/>
              </w:rPr>
              <w:drawing>
                <wp:inline distT="0" distB="0" distL="0" distR="0" wp14:anchorId="1BF248EB" wp14:editId="1F3D331D">
                  <wp:extent cx="3235848" cy="2362200"/>
                  <wp:effectExtent l="0" t="0" r="3175" b="0"/>
                  <wp:docPr id="3735473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935" cy="2363724"/>
                          </a:xfrm>
                          <a:prstGeom prst="rect">
                            <a:avLst/>
                          </a:prstGeom>
                          <a:noFill/>
                          <a:ln>
                            <a:noFill/>
                          </a:ln>
                        </pic:spPr>
                      </pic:pic>
                    </a:graphicData>
                  </a:graphic>
                </wp:inline>
              </w:drawing>
            </w:r>
          </w:p>
        </w:tc>
      </w:tr>
    </w:tbl>
    <w:p w14:paraId="00745F50" w14:textId="77777777" w:rsidR="00781282" w:rsidRPr="00126522" w:rsidRDefault="00781282" w:rsidP="00781282">
      <w:pPr>
        <w:autoSpaceDE w:val="0"/>
        <w:autoSpaceDN w:val="0"/>
        <w:adjustRightInd w:val="0"/>
        <w:jc w:val="center"/>
      </w:pPr>
    </w:p>
    <w:tbl>
      <w:tblPr>
        <w:tblW w:w="10556" w:type="dxa"/>
        <w:jc w:val="center"/>
        <w:tblLayout w:type="fixed"/>
        <w:tblCellMar>
          <w:left w:w="57" w:type="dxa"/>
          <w:right w:w="57" w:type="dxa"/>
        </w:tblCellMar>
        <w:tblLook w:val="0000" w:firstRow="0" w:lastRow="0" w:firstColumn="0" w:lastColumn="0" w:noHBand="0" w:noVBand="0"/>
      </w:tblPr>
      <w:tblGrid>
        <w:gridCol w:w="5278"/>
        <w:gridCol w:w="5278"/>
      </w:tblGrid>
      <w:tr w:rsidR="00781282" w:rsidRPr="00126522" w14:paraId="4873DE00" w14:textId="77777777" w:rsidTr="00EA3D5A">
        <w:trPr>
          <w:trHeight w:val="3231"/>
          <w:jc w:val="center"/>
        </w:trPr>
        <w:tc>
          <w:tcPr>
            <w:tcW w:w="5278" w:type="dxa"/>
            <w:tcMar>
              <w:left w:w="28" w:type="dxa"/>
              <w:right w:w="28" w:type="dxa"/>
            </w:tcMar>
          </w:tcPr>
          <w:p w14:paraId="0B792741" w14:textId="7F93A726" w:rsidR="00781282" w:rsidRPr="00126522" w:rsidRDefault="00781282" w:rsidP="00EA3D5A">
            <w:pPr>
              <w:pStyle w:val="Caption"/>
            </w:pPr>
            <w:r w:rsidRPr="00126522">
              <w:t>Figure 4.  Demandes de droits d</w:t>
            </w:r>
            <w:r w:rsidR="00981696" w:rsidRPr="00126522">
              <w:t>’</w:t>
            </w:r>
            <w:r w:rsidRPr="00126522">
              <w:t xml:space="preserve">obtenteur déposées </w:t>
            </w:r>
            <w:r w:rsidRPr="00126522">
              <w:br/>
              <w:t>par des résidents ou des non</w:t>
            </w:r>
            <w:r w:rsidR="00981696" w:rsidRPr="00126522">
              <w:t>-</w:t>
            </w:r>
            <w:r w:rsidRPr="00126522">
              <w:t>résidents</w:t>
            </w:r>
            <w:r w:rsidR="00206EAE" w:rsidRPr="00126522">
              <w:t> </w:t>
            </w:r>
            <w:r w:rsidRPr="00126522">
              <w:rPr>
                <w:vertAlign w:val="superscript"/>
              </w:rPr>
              <w:fldChar w:fldCharType="begin"/>
            </w:r>
            <w:r w:rsidRPr="00126522">
              <w:rPr>
                <w:vertAlign w:val="superscript"/>
              </w:rPr>
              <w:instrText xml:space="preserve"> NOTEREF _Ref174639850 \h  \* MERGEFORMAT </w:instrText>
            </w:r>
            <w:r w:rsidRPr="00126522">
              <w:rPr>
                <w:vertAlign w:val="superscript"/>
              </w:rPr>
            </w:r>
            <w:r w:rsidRPr="00126522">
              <w:rPr>
                <w:vertAlign w:val="superscript"/>
              </w:rPr>
              <w:fldChar w:fldCharType="separate"/>
            </w:r>
            <w:r w:rsidRPr="00126522">
              <w:rPr>
                <w:vertAlign w:val="superscript"/>
              </w:rPr>
              <w:t>1</w:t>
            </w:r>
            <w:r w:rsidRPr="00126522">
              <w:rPr>
                <w:vertAlign w:val="superscript"/>
              </w:rPr>
              <w:fldChar w:fldCharType="end"/>
            </w:r>
          </w:p>
          <w:p w14:paraId="41E39C04" w14:textId="191D9EAA" w:rsidR="00781282" w:rsidRPr="00126522" w:rsidRDefault="00734809" w:rsidP="00734809">
            <w:pPr>
              <w:pStyle w:val="Caption"/>
            </w:pPr>
            <w:r w:rsidRPr="00734809">
              <w:rPr>
                <w:noProof/>
              </w:rPr>
              <w:drawing>
                <wp:inline distT="0" distB="0" distL="0" distR="0" wp14:anchorId="42849578" wp14:editId="770BC1FB">
                  <wp:extent cx="3311525" cy="2390140"/>
                  <wp:effectExtent l="0" t="0" r="3175" b="0"/>
                  <wp:docPr id="722169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1525" cy="2390140"/>
                          </a:xfrm>
                          <a:prstGeom prst="rect">
                            <a:avLst/>
                          </a:prstGeom>
                          <a:noFill/>
                          <a:ln>
                            <a:noFill/>
                          </a:ln>
                        </pic:spPr>
                      </pic:pic>
                    </a:graphicData>
                  </a:graphic>
                </wp:inline>
              </w:drawing>
            </w:r>
          </w:p>
        </w:tc>
        <w:tc>
          <w:tcPr>
            <w:tcW w:w="5278" w:type="dxa"/>
            <w:tcMar>
              <w:left w:w="28" w:type="dxa"/>
              <w:right w:w="28" w:type="dxa"/>
            </w:tcMar>
          </w:tcPr>
          <w:p w14:paraId="18BC8D97" w14:textId="7F1AD4D9" w:rsidR="00981696" w:rsidRPr="00126522" w:rsidRDefault="00781282" w:rsidP="00EA3D5A">
            <w:pPr>
              <w:pStyle w:val="Caption"/>
            </w:pPr>
            <w:r w:rsidRPr="00126522">
              <w:t>Figure 5.  Titres d</w:t>
            </w:r>
            <w:r w:rsidR="00981696" w:rsidRPr="00126522">
              <w:t>’</w:t>
            </w:r>
            <w:r w:rsidRPr="00126522">
              <w:t>obtenteur délivrés à</w:t>
            </w:r>
            <w:r w:rsidRPr="00126522">
              <w:br/>
              <w:t>des résidents ou à des non</w:t>
            </w:r>
            <w:r w:rsidR="00981696" w:rsidRPr="00126522">
              <w:t>-</w:t>
            </w:r>
            <w:r w:rsidRPr="00126522">
              <w:t>résidents</w:t>
            </w:r>
            <w:r w:rsidR="00206EAE" w:rsidRPr="00126522">
              <w:t> </w:t>
            </w:r>
            <w:r w:rsidRPr="00126522">
              <w:rPr>
                <w:vertAlign w:val="superscript"/>
              </w:rPr>
              <w:fldChar w:fldCharType="begin"/>
            </w:r>
            <w:r w:rsidRPr="00126522">
              <w:rPr>
                <w:vertAlign w:val="superscript"/>
              </w:rPr>
              <w:instrText xml:space="preserve"> NOTEREF _Ref174639850 \h  \* MERGEFORMAT </w:instrText>
            </w:r>
            <w:r w:rsidRPr="00126522">
              <w:rPr>
                <w:vertAlign w:val="superscript"/>
              </w:rPr>
            </w:r>
            <w:r w:rsidRPr="00126522">
              <w:rPr>
                <w:vertAlign w:val="superscript"/>
              </w:rPr>
              <w:fldChar w:fldCharType="separate"/>
            </w:r>
            <w:r w:rsidRPr="00126522">
              <w:rPr>
                <w:vertAlign w:val="superscript"/>
              </w:rPr>
              <w:t>1</w:t>
            </w:r>
            <w:r w:rsidRPr="00126522">
              <w:rPr>
                <w:vertAlign w:val="superscript"/>
              </w:rPr>
              <w:fldChar w:fldCharType="end"/>
            </w:r>
          </w:p>
          <w:p w14:paraId="1762E83B" w14:textId="4A466F87" w:rsidR="00781282" w:rsidRPr="00126522" w:rsidRDefault="00734809" w:rsidP="00EA3D5A">
            <w:pPr>
              <w:spacing w:line="360" w:lineRule="auto"/>
              <w:ind w:left="-57"/>
              <w:jc w:val="center"/>
              <w:rPr>
                <w:color w:val="008080"/>
                <w:sz w:val="18"/>
                <w:szCs w:val="18"/>
              </w:rPr>
            </w:pPr>
            <w:r w:rsidRPr="00734809">
              <w:rPr>
                <w:noProof/>
                <w:color w:val="008080"/>
                <w:sz w:val="18"/>
                <w:szCs w:val="18"/>
              </w:rPr>
              <w:drawing>
                <wp:inline distT="0" distB="0" distL="0" distR="0" wp14:anchorId="69ECBE95" wp14:editId="1B5C982B">
                  <wp:extent cx="3315970" cy="2395855"/>
                  <wp:effectExtent l="0" t="0" r="0" b="4445"/>
                  <wp:docPr id="459131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970" cy="2395855"/>
                          </a:xfrm>
                          <a:prstGeom prst="rect">
                            <a:avLst/>
                          </a:prstGeom>
                          <a:noFill/>
                          <a:ln>
                            <a:noFill/>
                          </a:ln>
                        </pic:spPr>
                      </pic:pic>
                    </a:graphicData>
                  </a:graphic>
                </wp:inline>
              </w:drawing>
            </w:r>
          </w:p>
        </w:tc>
      </w:tr>
    </w:tbl>
    <w:p w14:paraId="2018732E" w14:textId="77777777" w:rsidR="00781282" w:rsidRPr="00126522" w:rsidRDefault="00781282" w:rsidP="007812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781282" w:rsidRPr="00126522" w14:paraId="1D429E35" w14:textId="77777777" w:rsidTr="00EA3D5A">
        <w:tc>
          <w:tcPr>
            <w:tcW w:w="4819" w:type="dxa"/>
          </w:tcPr>
          <w:p w14:paraId="650762A2" w14:textId="77777777" w:rsidR="00781282" w:rsidRPr="00126522" w:rsidRDefault="00781282" w:rsidP="00EA3D5A">
            <w:pPr>
              <w:keepNext/>
              <w:jc w:val="center"/>
              <w:rPr>
                <w:rFonts w:ascii="Arial Narrow" w:hAnsi="Arial Narrow"/>
                <w:i/>
                <w:sz w:val="18"/>
                <w:szCs w:val="18"/>
              </w:rPr>
            </w:pPr>
            <w:r w:rsidRPr="00126522">
              <w:rPr>
                <w:rFonts w:ascii="Arial Narrow" w:hAnsi="Arial Narrow"/>
                <w:i/>
                <w:snapToGrid w:val="0"/>
                <w:sz w:val="18"/>
              </w:rPr>
              <w:t>Demandes déposées par type de plante</w:t>
            </w:r>
            <w:bookmarkStart w:id="12" w:name="_Ref174639884"/>
            <w:r w:rsidRPr="00126522">
              <w:rPr>
                <w:rStyle w:val="FootnoteReference"/>
                <w:rFonts w:ascii="Arial Narrow" w:hAnsi="Arial Narrow"/>
                <w:i/>
                <w:snapToGrid w:val="0"/>
                <w:sz w:val="18"/>
                <w:szCs w:val="18"/>
                <w:lang w:eastAsia="ja-JP"/>
              </w:rPr>
              <w:footnoteReference w:id="3"/>
            </w:r>
            <w:bookmarkEnd w:id="12"/>
          </w:p>
          <w:p w14:paraId="675FC029" w14:textId="77777777" w:rsidR="00781282" w:rsidRPr="00126522" w:rsidRDefault="00781282" w:rsidP="00EA3D5A">
            <w:pPr>
              <w:keepNext/>
              <w:jc w:val="center"/>
              <w:rPr>
                <w:rFonts w:ascii="Arial Narrow" w:hAnsi="Arial Narrow"/>
                <w:sz w:val="18"/>
                <w:szCs w:val="18"/>
              </w:rPr>
            </w:pPr>
          </w:p>
          <w:tbl>
            <w:tblPr>
              <w:tblW w:w="4203"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36"/>
              <w:gridCol w:w="823"/>
              <w:gridCol w:w="639"/>
              <w:gridCol w:w="650"/>
              <w:gridCol w:w="870"/>
              <w:gridCol w:w="785"/>
            </w:tblGrid>
            <w:tr w:rsidR="00781282" w:rsidRPr="00126522" w14:paraId="418C07DC" w14:textId="77777777" w:rsidTr="00EA3D5A">
              <w:trPr>
                <w:cantSplit/>
                <w:jc w:val="center"/>
              </w:trPr>
              <w:tc>
                <w:tcPr>
                  <w:tcW w:w="421" w:type="dxa"/>
                  <w:tcBorders>
                    <w:top w:val="nil"/>
                    <w:left w:val="nil"/>
                    <w:bottom w:val="nil"/>
                    <w:right w:val="nil"/>
                  </w:tcBorders>
                  <w:shd w:val="clear" w:color="auto" w:fill="D6F4D6" w:themeFill="accent2" w:themeFillTint="33"/>
                  <w:vAlign w:val="bottom"/>
                </w:tcPr>
                <w:p w14:paraId="5F5BC088" w14:textId="77777777" w:rsidR="00781282" w:rsidRPr="00126522" w:rsidRDefault="00781282" w:rsidP="00EA3D5A">
                  <w:pPr>
                    <w:jc w:val="left"/>
                    <w:rPr>
                      <w:rFonts w:ascii="Arial Narrow" w:hAnsi="Arial Narrow"/>
                      <w:snapToGrid w:val="0"/>
                      <w:sz w:val="16"/>
                      <w:szCs w:val="18"/>
                      <w:lang w:eastAsia="ja-JP"/>
                    </w:rPr>
                  </w:pPr>
                </w:p>
              </w:tc>
              <w:tc>
                <w:tcPr>
                  <w:tcW w:w="3782" w:type="dxa"/>
                  <w:gridSpan w:val="5"/>
                  <w:tcBorders>
                    <w:top w:val="nil"/>
                    <w:left w:val="nil"/>
                    <w:bottom w:val="nil"/>
                    <w:right w:val="nil"/>
                  </w:tcBorders>
                  <w:shd w:val="clear" w:color="auto" w:fill="D6F4D6" w:themeFill="accent2" w:themeFillTint="33"/>
                  <w:vAlign w:val="bottom"/>
                </w:tcPr>
                <w:p w14:paraId="5DF600DD"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Type de plante</w:t>
                  </w:r>
                </w:p>
              </w:tc>
            </w:tr>
            <w:tr w:rsidR="00781282" w:rsidRPr="00126522" w14:paraId="2ED941F5" w14:textId="77777777" w:rsidTr="00EA3D5A">
              <w:trPr>
                <w:cantSplit/>
                <w:jc w:val="center"/>
              </w:trPr>
              <w:tc>
                <w:tcPr>
                  <w:tcW w:w="421" w:type="dxa"/>
                  <w:tcBorders>
                    <w:top w:val="nil"/>
                    <w:left w:val="nil"/>
                    <w:bottom w:val="nil"/>
                    <w:right w:val="nil"/>
                  </w:tcBorders>
                  <w:shd w:val="clear" w:color="auto" w:fill="D6F4D6" w:themeFill="accent2" w:themeFillTint="33"/>
                  <w:vAlign w:val="bottom"/>
                </w:tcPr>
                <w:p w14:paraId="34165A24" w14:textId="77777777" w:rsidR="00781282" w:rsidRPr="00126522" w:rsidRDefault="00781282" w:rsidP="00EA3D5A">
                  <w:pPr>
                    <w:jc w:val="left"/>
                    <w:rPr>
                      <w:rFonts w:ascii="Arial Narrow" w:hAnsi="Arial Narrow"/>
                      <w:snapToGrid w:val="0"/>
                      <w:sz w:val="16"/>
                      <w:szCs w:val="18"/>
                    </w:rPr>
                  </w:pPr>
                  <w:r w:rsidRPr="00126522">
                    <w:rPr>
                      <w:rFonts w:ascii="Arial Narrow" w:hAnsi="Arial Narrow"/>
                      <w:snapToGrid w:val="0"/>
                      <w:sz w:val="16"/>
                    </w:rPr>
                    <w:t>Année</w:t>
                  </w:r>
                </w:p>
              </w:tc>
              <w:tc>
                <w:tcPr>
                  <w:tcW w:w="828" w:type="dxa"/>
                  <w:tcBorders>
                    <w:top w:val="nil"/>
                    <w:left w:val="nil"/>
                    <w:bottom w:val="nil"/>
                    <w:right w:val="nil"/>
                  </w:tcBorders>
                  <w:shd w:val="clear" w:color="auto" w:fill="D6F4D6" w:themeFill="accent2" w:themeFillTint="33"/>
                  <w:vAlign w:val="bottom"/>
                </w:tcPr>
                <w:p w14:paraId="588CDB09"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Agriculture</w:t>
                  </w:r>
                </w:p>
              </w:tc>
              <w:tc>
                <w:tcPr>
                  <w:tcW w:w="640" w:type="dxa"/>
                  <w:tcBorders>
                    <w:top w:val="nil"/>
                    <w:left w:val="nil"/>
                    <w:bottom w:val="nil"/>
                    <w:right w:val="nil"/>
                  </w:tcBorders>
                  <w:shd w:val="clear" w:color="auto" w:fill="D6F4D6" w:themeFill="accent2" w:themeFillTint="33"/>
                  <w:vAlign w:val="bottom"/>
                </w:tcPr>
                <w:p w14:paraId="2EBBDECF"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 xml:space="preserve">Arbres </w:t>
                  </w:r>
                  <w:r w:rsidRPr="00126522">
                    <w:rPr>
                      <w:rFonts w:ascii="Arial Narrow" w:hAnsi="Arial Narrow"/>
                      <w:snapToGrid w:val="0"/>
                      <w:sz w:val="16"/>
                    </w:rPr>
                    <w:br/>
                    <w:t>forestiers</w:t>
                  </w:r>
                </w:p>
              </w:tc>
              <w:tc>
                <w:tcPr>
                  <w:tcW w:w="653" w:type="dxa"/>
                  <w:tcBorders>
                    <w:top w:val="nil"/>
                    <w:left w:val="nil"/>
                    <w:bottom w:val="nil"/>
                    <w:right w:val="nil"/>
                  </w:tcBorders>
                  <w:shd w:val="clear" w:color="auto" w:fill="D6F4D6" w:themeFill="accent2" w:themeFillTint="33"/>
                  <w:vAlign w:val="bottom"/>
                </w:tcPr>
                <w:p w14:paraId="785F6C4F"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Plantes fruitières</w:t>
                  </w:r>
                </w:p>
              </w:tc>
              <w:tc>
                <w:tcPr>
                  <w:tcW w:w="871" w:type="dxa"/>
                  <w:tcBorders>
                    <w:top w:val="nil"/>
                    <w:left w:val="nil"/>
                    <w:bottom w:val="nil"/>
                    <w:right w:val="nil"/>
                  </w:tcBorders>
                  <w:shd w:val="clear" w:color="auto" w:fill="D6F4D6" w:themeFill="accent2" w:themeFillTint="33"/>
                  <w:vAlign w:val="bottom"/>
                </w:tcPr>
                <w:p w14:paraId="7FCB0CFB"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Plantes ornementales</w:t>
                  </w:r>
                </w:p>
              </w:tc>
              <w:tc>
                <w:tcPr>
                  <w:tcW w:w="790" w:type="dxa"/>
                  <w:tcBorders>
                    <w:top w:val="nil"/>
                    <w:left w:val="nil"/>
                    <w:bottom w:val="nil"/>
                    <w:right w:val="nil"/>
                  </w:tcBorders>
                  <w:shd w:val="clear" w:color="auto" w:fill="D6F4D6" w:themeFill="accent2" w:themeFillTint="33"/>
                  <w:vAlign w:val="bottom"/>
                </w:tcPr>
                <w:p w14:paraId="2BBDE3CF"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Plantes potagères</w:t>
                  </w:r>
                </w:p>
              </w:tc>
            </w:tr>
            <w:tr w:rsidR="00781282" w:rsidRPr="00126522" w14:paraId="3C2EB4BA" w14:textId="77777777" w:rsidTr="00EA3D5A">
              <w:trPr>
                <w:cantSplit/>
                <w:jc w:val="center"/>
              </w:trPr>
              <w:tc>
                <w:tcPr>
                  <w:tcW w:w="421" w:type="dxa"/>
                  <w:tcBorders>
                    <w:top w:val="single" w:sz="8" w:space="0" w:color="D9D9D9" w:themeColor="background1" w:themeShade="D9"/>
                    <w:left w:val="nil"/>
                    <w:bottom w:val="single" w:sz="8" w:space="0" w:color="D9D9D9" w:themeColor="background1" w:themeShade="D9"/>
                    <w:right w:val="nil"/>
                  </w:tcBorders>
                  <w:shd w:val="clear" w:color="auto" w:fill="auto"/>
                </w:tcPr>
                <w:p w14:paraId="5FC431F6" w14:textId="77777777" w:rsidR="00781282" w:rsidRPr="00126522" w:rsidRDefault="00781282" w:rsidP="00EA3D5A">
                  <w:pPr>
                    <w:jc w:val="left"/>
                    <w:rPr>
                      <w:rFonts w:ascii="Arial Narrow" w:hAnsi="Arial Narrow"/>
                      <w:snapToGrid w:val="0"/>
                      <w:sz w:val="16"/>
                      <w:szCs w:val="18"/>
                    </w:rPr>
                  </w:pPr>
                  <w:r w:rsidRPr="00126522">
                    <w:rPr>
                      <w:rFonts w:ascii="Arial Narrow" w:hAnsi="Arial Narrow"/>
                      <w:snapToGrid w:val="0"/>
                      <w:sz w:val="16"/>
                    </w:rPr>
                    <w:t>2013</w:t>
                  </w:r>
                </w:p>
              </w:tc>
              <w:tc>
                <w:tcPr>
                  <w:tcW w:w="828" w:type="dxa"/>
                  <w:tcBorders>
                    <w:top w:val="single" w:sz="8" w:space="0" w:color="D9D9D9" w:themeColor="background1" w:themeShade="D9"/>
                    <w:left w:val="nil"/>
                    <w:bottom w:val="single" w:sz="8" w:space="0" w:color="D9D9D9" w:themeColor="background1" w:themeShade="D9"/>
                    <w:right w:val="nil"/>
                  </w:tcBorders>
                  <w:shd w:val="clear" w:color="auto" w:fill="auto"/>
                </w:tcPr>
                <w:p w14:paraId="04BDA208"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25%</w:t>
                  </w:r>
                </w:p>
              </w:tc>
              <w:tc>
                <w:tcPr>
                  <w:tcW w:w="640" w:type="dxa"/>
                  <w:tcBorders>
                    <w:top w:val="single" w:sz="8" w:space="0" w:color="D9D9D9" w:themeColor="background1" w:themeShade="D9"/>
                    <w:left w:val="nil"/>
                    <w:bottom w:val="single" w:sz="8" w:space="0" w:color="D9D9D9" w:themeColor="background1" w:themeShade="D9"/>
                    <w:right w:val="nil"/>
                  </w:tcBorders>
                  <w:shd w:val="clear" w:color="auto" w:fill="auto"/>
                </w:tcPr>
                <w:p w14:paraId="79FDC373"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1,0%</w:t>
                  </w:r>
                </w:p>
              </w:tc>
              <w:tc>
                <w:tcPr>
                  <w:tcW w:w="653" w:type="dxa"/>
                  <w:tcBorders>
                    <w:top w:val="single" w:sz="8" w:space="0" w:color="D9D9D9" w:themeColor="background1" w:themeShade="D9"/>
                    <w:left w:val="nil"/>
                    <w:bottom w:val="single" w:sz="8" w:space="0" w:color="D9D9D9" w:themeColor="background1" w:themeShade="D9"/>
                    <w:right w:val="nil"/>
                  </w:tcBorders>
                  <w:shd w:val="clear" w:color="auto" w:fill="auto"/>
                </w:tcPr>
                <w:p w14:paraId="17401BF9"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17DE96A"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49%</w:t>
                  </w:r>
                </w:p>
              </w:tc>
              <w:tc>
                <w:tcPr>
                  <w:tcW w:w="790" w:type="dxa"/>
                  <w:tcBorders>
                    <w:top w:val="single" w:sz="8" w:space="0" w:color="D9D9D9" w:themeColor="background1" w:themeShade="D9"/>
                    <w:left w:val="nil"/>
                    <w:bottom w:val="single" w:sz="8" w:space="0" w:color="D9D9D9" w:themeColor="background1" w:themeShade="D9"/>
                    <w:right w:val="nil"/>
                  </w:tcBorders>
                  <w:shd w:val="clear" w:color="auto" w:fill="auto"/>
                </w:tcPr>
                <w:p w14:paraId="267045B3"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11%</w:t>
                  </w:r>
                </w:p>
              </w:tc>
            </w:tr>
            <w:tr w:rsidR="00781282" w:rsidRPr="00126522" w14:paraId="6DE4D9FF" w14:textId="77777777" w:rsidTr="00EA3D5A">
              <w:trPr>
                <w:cantSplit/>
                <w:jc w:val="center"/>
              </w:trPr>
              <w:tc>
                <w:tcPr>
                  <w:tcW w:w="421" w:type="dxa"/>
                  <w:tcBorders>
                    <w:top w:val="single" w:sz="8" w:space="0" w:color="D9D9D9" w:themeColor="background1" w:themeShade="D9"/>
                    <w:left w:val="nil"/>
                    <w:bottom w:val="single" w:sz="8" w:space="0" w:color="D9D9D9" w:themeColor="background1" w:themeShade="D9"/>
                    <w:right w:val="nil"/>
                  </w:tcBorders>
                  <w:shd w:val="clear" w:color="auto" w:fill="auto"/>
                </w:tcPr>
                <w:p w14:paraId="66D80F19" w14:textId="77777777" w:rsidR="00781282" w:rsidRPr="00126522" w:rsidRDefault="00781282" w:rsidP="00EA3D5A">
                  <w:pPr>
                    <w:jc w:val="left"/>
                    <w:rPr>
                      <w:rFonts w:ascii="Arial Narrow" w:hAnsi="Arial Narrow"/>
                      <w:snapToGrid w:val="0"/>
                      <w:sz w:val="16"/>
                      <w:szCs w:val="18"/>
                    </w:rPr>
                  </w:pPr>
                  <w:r w:rsidRPr="00126522">
                    <w:rPr>
                      <w:rFonts w:ascii="Arial Narrow" w:hAnsi="Arial Narrow"/>
                      <w:snapToGrid w:val="0"/>
                      <w:sz w:val="16"/>
                    </w:rPr>
                    <w:t>2023</w:t>
                  </w:r>
                </w:p>
              </w:tc>
              <w:tc>
                <w:tcPr>
                  <w:tcW w:w="828" w:type="dxa"/>
                  <w:tcBorders>
                    <w:top w:val="single" w:sz="8" w:space="0" w:color="D9D9D9" w:themeColor="background1" w:themeShade="D9"/>
                    <w:left w:val="nil"/>
                    <w:bottom w:val="single" w:sz="8" w:space="0" w:color="D9D9D9" w:themeColor="background1" w:themeShade="D9"/>
                    <w:right w:val="nil"/>
                  </w:tcBorders>
                  <w:shd w:val="clear" w:color="auto" w:fill="auto"/>
                </w:tcPr>
                <w:p w14:paraId="09C80F85"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37%</w:t>
                  </w:r>
                </w:p>
              </w:tc>
              <w:tc>
                <w:tcPr>
                  <w:tcW w:w="640" w:type="dxa"/>
                  <w:tcBorders>
                    <w:top w:val="single" w:sz="8" w:space="0" w:color="D9D9D9" w:themeColor="background1" w:themeShade="D9"/>
                    <w:left w:val="nil"/>
                    <w:bottom w:val="single" w:sz="8" w:space="0" w:color="D9D9D9" w:themeColor="background1" w:themeShade="D9"/>
                    <w:right w:val="nil"/>
                  </w:tcBorders>
                  <w:shd w:val="clear" w:color="auto" w:fill="auto"/>
                </w:tcPr>
                <w:p w14:paraId="5B082832"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0,7%</w:t>
                  </w:r>
                </w:p>
              </w:tc>
              <w:tc>
                <w:tcPr>
                  <w:tcW w:w="653" w:type="dxa"/>
                  <w:tcBorders>
                    <w:top w:val="single" w:sz="8" w:space="0" w:color="D9D9D9" w:themeColor="background1" w:themeShade="D9"/>
                    <w:left w:val="nil"/>
                    <w:bottom w:val="single" w:sz="8" w:space="0" w:color="D9D9D9" w:themeColor="background1" w:themeShade="D9"/>
                    <w:right w:val="nil"/>
                  </w:tcBorders>
                  <w:shd w:val="clear" w:color="auto" w:fill="auto"/>
                </w:tcPr>
                <w:p w14:paraId="62FAFFEC"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5238E0F1"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34%</w:t>
                  </w:r>
                </w:p>
              </w:tc>
              <w:tc>
                <w:tcPr>
                  <w:tcW w:w="790" w:type="dxa"/>
                  <w:tcBorders>
                    <w:top w:val="single" w:sz="8" w:space="0" w:color="D9D9D9" w:themeColor="background1" w:themeShade="D9"/>
                    <w:left w:val="nil"/>
                    <w:bottom w:val="single" w:sz="8" w:space="0" w:color="D9D9D9" w:themeColor="background1" w:themeShade="D9"/>
                    <w:right w:val="nil"/>
                  </w:tcBorders>
                  <w:shd w:val="clear" w:color="auto" w:fill="auto"/>
                </w:tcPr>
                <w:p w14:paraId="6B1A6014"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19%</w:t>
                  </w:r>
                </w:p>
              </w:tc>
            </w:tr>
          </w:tbl>
          <w:p w14:paraId="7F8BF9DA" w14:textId="77777777" w:rsidR="00781282" w:rsidRPr="00126522" w:rsidRDefault="00781282" w:rsidP="00EA3D5A">
            <w:pPr>
              <w:spacing w:before="120"/>
              <w:ind w:left="174"/>
            </w:pPr>
          </w:p>
        </w:tc>
        <w:tc>
          <w:tcPr>
            <w:tcW w:w="4820" w:type="dxa"/>
          </w:tcPr>
          <w:p w14:paraId="37FD27E4" w14:textId="77777777" w:rsidR="00781282" w:rsidRPr="00126522" w:rsidRDefault="00781282" w:rsidP="00EA3D5A">
            <w:pPr>
              <w:keepNext/>
              <w:jc w:val="center"/>
              <w:rPr>
                <w:rFonts w:ascii="Arial Narrow" w:hAnsi="Arial Narrow"/>
                <w:i/>
                <w:sz w:val="18"/>
                <w:szCs w:val="18"/>
              </w:rPr>
            </w:pPr>
            <w:r w:rsidRPr="00126522">
              <w:rPr>
                <w:rFonts w:ascii="Arial Narrow" w:hAnsi="Arial Narrow"/>
                <w:i/>
                <w:snapToGrid w:val="0"/>
                <w:sz w:val="18"/>
              </w:rPr>
              <w:t>Titres délivrés par type de plante</w:t>
            </w:r>
            <w:r w:rsidRPr="00126522">
              <w:rPr>
                <w:rFonts w:ascii="Arial Narrow" w:hAnsi="Arial Narrow"/>
                <w:i/>
                <w:snapToGrid w:val="0"/>
                <w:sz w:val="18"/>
                <w:vertAlign w:val="superscript"/>
              </w:rPr>
              <w:fldChar w:fldCharType="begin"/>
            </w:r>
            <w:r w:rsidRPr="00126522">
              <w:rPr>
                <w:rFonts w:ascii="Arial Narrow" w:hAnsi="Arial Narrow"/>
                <w:i/>
                <w:snapToGrid w:val="0"/>
                <w:sz w:val="18"/>
                <w:vertAlign w:val="superscript"/>
              </w:rPr>
              <w:instrText xml:space="preserve"> NOTEREF _Ref174639884 \h  \* MERGEFORMAT </w:instrText>
            </w:r>
            <w:r w:rsidRPr="00126522">
              <w:rPr>
                <w:rFonts w:ascii="Arial Narrow" w:hAnsi="Arial Narrow"/>
                <w:i/>
                <w:snapToGrid w:val="0"/>
                <w:sz w:val="18"/>
                <w:vertAlign w:val="superscript"/>
              </w:rPr>
            </w:r>
            <w:r w:rsidRPr="00126522">
              <w:rPr>
                <w:rFonts w:ascii="Arial Narrow" w:hAnsi="Arial Narrow"/>
                <w:i/>
                <w:snapToGrid w:val="0"/>
                <w:sz w:val="18"/>
                <w:vertAlign w:val="superscript"/>
              </w:rPr>
              <w:fldChar w:fldCharType="separate"/>
            </w:r>
            <w:r w:rsidRPr="00126522">
              <w:rPr>
                <w:rFonts w:ascii="Arial Narrow" w:hAnsi="Arial Narrow"/>
                <w:i/>
                <w:snapToGrid w:val="0"/>
                <w:sz w:val="18"/>
                <w:vertAlign w:val="superscript"/>
              </w:rPr>
              <w:t>2</w:t>
            </w:r>
            <w:r w:rsidRPr="00126522">
              <w:rPr>
                <w:rFonts w:ascii="Arial Narrow" w:hAnsi="Arial Narrow"/>
                <w:i/>
                <w:snapToGrid w:val="0"/>
                <w:sz w:val="18"/>
                <w:vertAlign w:val="superscript"/>
              </w:rPr>
              <w:fldChar w:fldCharType="end"/>
            </w:r>
          </w:p>
          <w:p w14:paraId="05F02DDF" w14:textId="77777777" w:rsidR="00781282" w:rsidRPr="00126522" w:rsidRDefault="00781282" w:rsidP="00EA3D5A">
            <w:pPr>
              <w:keepNext/>
              <w:jc w:val="center"/>
              <w:rPr>
                <w:rFonts w:ascii="Arial Narrow" w:hAnsi="Arial Narrow"/>
                <w:sz w:val="18"/>
                <w:szCs w:val="18"/>
              </w:rPr>
            </w:pPr>
          </w:p>
          <w:tbl>
            <w:tblPr>
              <w:tblW w:w="412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36"/>
              <w:gridCol w:w="754"/>
              <w:gridCol w:w="676"/>
              <w:gridCol w:w="633"/>
              <w:gridCol w:w="851"/>
              <w:gridCol w:w="776"/>
            </w:tblGrid>
            <w:tr w:rsidR="00781282" w:rsidRPr="00126522" w14:paraId="17E53D14" w14:textId="77777777" w:rsidTr="00EA3D5A">
              <w:trPr>
                <w:cantSplit/>
                <w:jc w:val="center"/>
              </w:trPr>
              <w:tc>
                <w:tcPr>
                  <w:tcW w:w="421" w:type="dxa"/>
                  <w:tcBorders>
                    <w:top w:val="nil"/>
                    <w:left w:val="nil"/>
                    <w:bottom w:val="nil"/>
                    <w:right w:val="nil"/>
                  </w:tcBorders>
                  <w:shd w:val="clear" w:color="auto" w:fill="D6F4D6" w:themeFill="accent2" w:themeFillTint="33"/>
                  <w:vAlign w:val="bottom"/>
                </w:tcPr>
                <w:p w14:paraId="6A1C87E5" w14:textId="77777777" w:rsidR="00781282" w:rsidRPr="00126522" w:rsidRDefault="00781282" w:rsidP="00EA3D5A">
                  <w:pPr>
                    <w:jc w:val="left"/>
                    <w:rPr>
                      <w:rFonts w:ascii="Arial Narrow" w:hAnsi="Arial Narrow"/>
                      <w:snapToGrid w:val="0"/>
                      <w:sz w:val="16"/>
                      <w:szCs w:val="18"/>
                      <w:lang w:eastAsia="ja-JP"/>
                    </w:rPr>
                  </w:pPr>
                </w:p>
              </w:tc>
              <w:tc>
                <w:tcPr>
                  <w:tcW w:w="3705" w:type="dxa"/>
                  <w:gridSpan w:val="5"/>
                  <w:tcBorders>
                    <w:top w:val="nil"/>
                    <w:left w:val="nil"/>
                    <w:bottom w:val="nil"/>
                    <w:right w:val="nil"/>
                  </w:tcBorders>
                  <w:shd w:val="clear" w:color="auto" w:fill="D6F4D6" w:themeFill="accent2" w:themeFillTint="33"/>
                  <w:vAlign w:val="bottom"/>
                </w:tcPr>
                <w:p w14:paraId="63964BC2"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Type de plante</w:t>
                  </w:r>
                </w:p>
              </w:tc>
            </w:tr>
            <w:tr w:rsidR="00781282" w:rsidRPr="00126522" w14:paraId="271DD0D4" w14:textId="77777777" w:rsidTr="00EA3D5A">
              <w:trPr>
                <w:cantSplit/>
                <w:jc w:val="center"/>
              </w:trPr>
              <w:tc>
                <w:tcPr>
                  <w:tcW w:w="421" w:type="dxa"/>
                  <w:tcBorders>
                    <w:top w:val="nil"/>
                    <w:left w:val="nil"/>
                    <w:bottom w:val="nil"/>
                    <w:right w:val="nil"/>
                  </w:tcBorders>
                  <w:shd w:val="clear" w:color="auto" w:fill="D6F4D6" w:themeFill="accent2" w:themeFillTint="33"/>
                  <w:vAlign w:val="bottom"/>
                </w:tcPr>
                <w:p w14:paraId="5064D572" w14:textId="77777777" w:rsidR="00781282" w:rsidRPr="00126522" w:rsidRDefault="00781282" w:rsidP="00EA3D5A">
                  <w:pPr>
                    <w:jc w:val="left"/>
                    <w:rPr>
                      <w:rFonts w:ascii="Arial Narrow" w:hAnsi="Arial Narrow"/>
                      <w:snapToGrid w:val="0"/>
                      <w:sz w:val="16"/>
                      <w:szCs w:val="18"/>
                    </w:rPr>
                  </w:pPr>
                  <w:r w:rsidRPr="00126522">
                    <w:rPr>
                      <w:rFonts w:ascii="Arial Narrow" w:hAnsi="Arial Narrow"/>
                      <w:snapToGrid w:val="0"/>
                      <w:sz w:val="16"/>
                    </w:rPr>
                    <w:t>Année</w:t>
                  </w:r>
                </w:p>
              </w:tc>
              <w:tc>
                <w:tcPr>
                  <w:tcW w:w="757" w:type="dxa"/>
                  <w:tcBorders>
                    <w:top w:val="nil"/>
                    <w:left w:val="nil"/>
                    <w:bottom w:val="nil"/>
                    <w:right w:val="nil"/>
                  </w:tcBorders>
                  <w:shd w:val="clear" w:color="auto" w:fill="D6F4D6" w:themeFill="accent2" w:themeFillTint="33"/>
                  <w:vAlign w:val="bottom"/>
                </w:tcPr>
                <w:p w14:paraId="475D648F"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Agriculture</w:t>
                  </w:r>
                </w:p>
              </w:tc>
              <w:tc>
                <w:tcPr>
                  <w:tcW w:w="680" w:type="dxa"/>
                  <w:tcBorders>
                    <w:top w:val="nil"/>
                    <w:left w:val="nil"/>
                    <w:bottom w:val="nil"/>
                    <w:right w:val="nil"/>
                  </w:tcBorders>
                  <w:shd w:val="clear" w:color="auto" w:fill="D6F4D6" w:themeFill="accent2" w:themeFillTint="33"/>
                  <w:vAlign w:val="bottom"/>
                </w:tcPr>
                <w:p w14:paraId="64E79C3C"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 xml:space="preserve">Arbres </w:t>
                  </w:r>
                  <w:r w:rsidRPr="00126522">
                    <w:rPr>
                      <w:rFonts w:ascii="Arial Narrow" w:hAnsi="Arial Narrow"/>
                      <w:snapToGrid w:val="0"/>
                      <w:sz w:val="16"/>
                    </w:rPr>
                    <w:br/>
                    <w:t>forestiers</w:t>
                  </w:r>
                </w:p>
              </w:tc>
              <w:tc>
                <w:tcPr>
                  <w:tcW w:w="636" w:type="dxa"/>
                  <w:tcBorders>
                    <w:top w:val="nil"/>
                    <w:left w:val="nil"/>
                    <w:bottom w:val="nil"/>
                    <w:right w:val="nil"/>
                  </w:tcBorders>
                  <w:shd w:val="clear" w:color="auto" w:fill="D6F4D6" w:themeFill="accent2" w:themeFillTint="33"/>
                  <w:vAlign w:val="bottom"/>
                </w:tcPr>
                <w:p w14:paraId="2461A548"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Plantes fruitières</w:t>
                  </w:r>
                </w:p>
              </w:tc>
              <w:tc>
                <w:tcPr>
                  <w:tcW w:w="850" w:type="dxa"/>
                  <w:tcBorders>
                    <w:top w:val="nil"/>
                    <w:left w:val="nil"/>
                    <w:bottom w:val="nil"/>
                    <w:right w:val="nil"/>
                  </w:tcBorders>
                  <w:shd w:val="clear" w:color="auto" w:fill="D6F4D6" w:themeFill="accent2" w:themeFillTint="33"/>
                  <w:vAlign w:val="bottom"/>
                </w:tcPr>
                <w:p w14:paraId="510E7BD2"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Plantes ornementales</w:t>
                  </w:r>
                </w:p>
              </w:tc>
              <w:tc>
                <w:tcPr>
                  <w:tcW w:w="782" w:type="dxa"/>
                  <w:tcBorders>
                    <w:top w:val="nil"/>
                    <w:left w:val="nil"/>
                    <w:bottom w:val="nil"/>
                    <w:right w:val="nil"/>
                  </w:tcBorders>
                  <w:shd w:val="clear" w:color="auto" w:fill="D6F4D6" w:themeFill="accent2" w:themeFillTint="33"/>
                  <w:vAlign w:val="bottom"/>
                </w:tcPr>
                <w:p w14:paraId="33B0F7C3" w14:textId="77777777" w:rsidR="00781282" w:rsidRPr="00126522" w:rsidRDefault="00781282" w:rsidP="00EA3D5A">
                  <w:pPr>
                    <w:jc w:val="center"/>
                    <w:rPr>
                      <w:rFonts w:ascii="Arial Narrow" w:hAnsi="Arial Narrow"/>
                      <w:snapToGrid w:val="0"/>
                      <w:sz w:val="16"/>
                      <w:szCs w:val="18"/>
                    </w:rPr>
                  </w:pPr>
                  <w:r w:rsidRPr="00126522">
                    <w:rPr>
                      <w:rFonts w:ascii="Arial Narrow" w:hAnsi="Arial Narrow"/>
                      <w:snapToGrid w:val="0"/>
                      <w:sz w:val="16"/>
                    </w:rPr>
                    <w:t>Plantes potagères</w:t>
                  </w:r>
                </w:p>
              </w:tc>
            </w:tr>
            <w:tr w:rsidR="00781282" w:rsidRPr="00126522" w14:paraId="4E05C952" w14:textId="77777777" w:rsidTr="00EA3D5A">
              <w:trPr>
                <w:cantSplit/>
                <w:jc w:val="center"/>
              </w:trPr>
              <w:tc>
                <w:tcPr>
                  <w:tcW w:w="421" w:type="dxa"/>
                  <w:tcBorders>
                    <w:top w:val="single" w:sz="8" w:space="0" w:color="D9D9D9" w:themeColor="background1" w:themeShade="D9"/>
                    <w:left w:val="nil"/>
                    <w:bottom w:val="single" w:sz="8" w:space="0" w:color="D9D9D9" w:themeColor="background1" w:themeShade="D9"/>
                    <w:right w:val="nil"/>
                  </w:tcBorders>
                  <w:shd w:val="clear" w:color="auto" w:fill="auto"/>
                </w:tcPr>
                <w:p w14:paraId="3DE11874" w14:textId="77777777" w:rsidR="00781282" w:rsidRPr="00126522" w:rsidRDefault="00781282" w:rsidP="00EA3D5A">
                  <w:pPr>
                    <w:jc w:val="left"/>
                    <w:rPr>
                      <w:rFonts w:ascii="Arial Narrow" w:hAnsi="Arial Narrow"/>
                      <w:snapToGrid w:val="0"/>
                      <w:sz w:val="16"/>
                      <w:szCs w:val="18"/>
                    </w:rPr>
                  </w:pPr>
                  <w:r w:rsidRPr="00126522">
                    <w:rPr>
                      <w:rFonts w:ascii="Arial Narrow" w:hAnsi="Arial Narrow"/>
                      <w:snapToGrid w:val="0"/>
                      <w:sz w:val="16"/>
                    </w:rPr>
                    <w:t>2013</w:t>
                  </w:r>
                </w:p>
              </w:tc>
              <w:tc>
                <w:tcPr>
                  <w:tcW w:w="757" w:type="dxa"/>
                  <w:tcBorders>
                    <w:top w:val="single" w:sz="8" w:space="0" w:color="D9D9D9" w:themeColor="background1" w:themeShade="D9"/>
                    <w:left w:val="nil"/>
                    <w:bottom w:val="single" w:sz="8" w:space="0" w:color="D9D9D9" w:themeColor="background1" w:themeShade="D9"/>
                    <w:right w:val="nil"/>
                  </w:tcBorders>
                  <w:shd w:val="clear" w:color="auto" w:fill="auto"/>
                </w:tcPr>
                <w:p w14:paraId="7F73DFE5"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34%</w:t>
                  </w:r>
                </w:p>
              </w:tc>
              <w:tc>
                <w:tcPr>
                  <w:tcW w:w="680" w:type="dxa"/>
                  <w:tcBorders>
                    <w:top w:val="single" w:sz="8" w:space="0" w:color="D9D9D9" w:themeColor="background1" w:themeShade="D9"/>
                    <w:left w:val="nil"/>
                    <w:bottom w:val="single" w:sz="8" w:space="0" w:color="D9D9D9" w:themeColor="background1" w:themeShade="D9"/>
                    <w:right w:val="nil"/>
                  </w:tcBorders>
                  <w:shd w:val="clear" w:color="auto" w:fill="auto"/>
                </w:tcPr>
                <w:p w14:paraId="1B615884"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0,7%</w:t>
                  </w:r>
                </w:p>
              </w:tc>
              <w:tc>
                <w:tcPr>
                  <w:tcW w:w="636" w:type="dxa"/>
                  <w:tcBorders>
                    <w:top w:val="single" w:sz="8" w:space="0" w:color="D9D9D9" w:themeColor="background1" w:themeShade="D9"/>
                    <w:left w:val="nil"/>
                    <w:bottom w:val="single" w:sz="8" w:space="0" w:color="D9D9D9" w:themeColor="background1" w:themeShade="D9"/>
                    <w:right w:val="nil"/>
                  </w:tcBorders>
                  <w:shd w:val="clear" w:color="auto" w:fill="auto"/>
                </w:tcPr>
                <w:p w14:paraId="008D9168"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10%</w:t>
                  </w:r>
                </w:p>
              </w:tc>
              <w:tc>
                <w:tcPr>
                  <w:tcW w:w="850" w:type="dxa"/>
                  <w:tcBorders>
                    <w:top w:val="single" w:sz="8" w:space="0" w:color="D9D9D9" w:themeColor="background1" w:themeShade="D9"/>
                    <w:left w:val="nil"/>
                    <w:bottom w:val="single" w:sz="8" w:space="0" w:color="D9D9D9" w:themeColor="background1" w:themeShade="D9"/>
                    <w:right w:val="nil"/>
                  </w:tcBorders>
                  <w:shd w:val="clear" w:color="auto" w:fill="auto"/>
                </w:tcPr>
                <w:p w14:paraId="520FE0E7"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42%</w:t>
                  </w:r>
                </w:p>
              </w:tc>
              <w:tc>
                <w:tcPr>
                  <w:tcW w:w="782" w:type="dxa"/>
                  <w:tcBorders>
                    <w:top w:val="single" w:sz="8" w:space="0" w:color="D9D9D9" w:themeColor="background1" w:themeShade="D9"/>
                    <w:left w:val="nil"/>
                    <w:bottom w:val="single" w:sz="8" w:space="0" w:color="D9D9D9" w:themeColor="background1" w:themeShade="D9"/>
                    <w:right w:val="nil"/>
                  </w:tcBorders>
                  <w:shd w:val="clear" w:color="auto" w:fill="auto"/>
                </w:tcPr>
                <w:p w14:paraId="4633D882"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13%</w:t>
                  </w:r>
                </w:p>
              </w:tc>
            </w:tr>
            <w:tr w:rsidR="00781282" w:rsidRPr="00126522" w14:paraId="232278A6" w14:textId="77777777" w:rsidTr="00EA3D5A">
              <w:trPr>
                <w:cantSplit/>
                <w:jc w:val="center"/>
              </w:trPr>
              <w:tc>
                <w:tcPr>
                  <w:tcW w:w="421" w:type="dxa"/>
                  <w:tcBorders>
                    <w:top w:val="single" w:sz="8" w:space="0" w:color="D9D9D9" w:themeColor="background1" w:themeShade="D9"/>
                    <w:left w:val="nil"/>
                    <w:bottom w:val="single" w:sz="8" w:space="0" w:color="D9D9D9" w:themeColor="background1" w:themeShade="D9"/>
                    <w:right w:val="nil"/>
                  </w:tcBorders>
                  <w:shd w:val="clear" w:color="auto" w:fill="auto"/>
                </w:tcPr>
                <w:p w14:paraId="4F091D50" w14:textId="77777777" w:rsidR="00781282" w:rsidRPr="00126522" w:rsidRDefault="00781282" w:rsidP="00EA3D5A">
                  <w:pPr>
                    <w:jc w:val="left"/>
                    <w:rPr>
                      <w:rFonts w:ascii="Arial Narrow" w:hAnsi="Arial Narrow"/>
                      <w:snapToGrid w:val="0"/>
                      <w:sz w:val="16"/>
                      <w:szCs w:val="18"/>
                    </w:rPr>
                  </w:pPr>
                  <w:r w:rsidRPr="00126522">
                    <w:rPr>
                      <w:rFonts w:ascii="Arial Narrow" w:hAnsi="Arial Narrow"/>
                      <w:snapToGrid w:val="0"/>
                      <w:sz w:val="16"/>
                    </w:rPr>
                    <w:t>2023</w:t>
                  </w:r>
                </w:p>
              </w:tc>
              <w:tc>
                <w:tcPr>
                  <w:tcW w:w="757" w:type="dxa"/>
                  <w:tcBorders>
                    <w:top w:val="single" w:sz="8" w:space="0" w:color="D9D9D9" w:themeColor="background1" w:themeShade="D9"/>
                    <w:left w:val="nil"/>
                    <w:bottom w:val="single" w:sz="8" w:space="0" w:color="D9D9D9" w:themeColor="background1" w:themeShade="D9"/>
                    <w:right w:val="nil"/>
                  </w:tcBorders>
                  <w:shd w:val="clear" w:color="auto" w:fill="auto"/>
                </w:tcPr>
                <w:p w14:paraId="2BB66DB1"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39%</w:t>
                  </w:r>
                </w:p>
              </w:tc>
              <w:tc>
                <w:tcPr>
                  <w:tcW w:w="680" w:type="dxa"/>
                  <w:tcBorders>
                    <w:top w:val="single" w:sz="8" w:space="0" w:color="D9D9D9" w:themeColor="background1" w:themeShade="D9"/>
                    <w:left w:val="nil"/>
                    <w:bottom w:val="single" w:sz="8" w:space="0" w:color="D9D9D9" w:themeColor="background1" w:themeShade="D9"/>
                    <w:right w:val="nil"/>
                  </w:tcBorders>
                  <w:shd w:val="clear" w:color="auto" w:fill="auto"/>
                </w:tcPr>
                <w:p w14:paraId="109ADACC"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0,5%</w:t>
                  </w:r>
                </w:p>
              </w:tc>
              <w:tc>
                <w:tcPr>
                  <w:tcW w:w="636" w:type="dxa"/>
                  <w:tcBorders>
                    <w:top w:val="single" w:sz="8" w:space="0" w:color="D9D9D9" w:themeColor="background1" w:themeShade="D9"/>
                    <w:left w:val="nil"/>
                    <w:bottom w:val="single" w:sz="8" w:space="0" w:color="D9D9D9" w:themeColor="background1" w:themeShade="D9"/>
                    <w:right w:val="nil"/>
                  </w:tcBorders>
                  <w:shd w:val="clear" w:color="auto" w:fill="auto"/>
                </w:tcPr>
                <w:p w14:paraId="1FC88021"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8%</w:t>
                  </w:r>
                </w:p>
              </w:tc>
              <w:tc>
                <w:tcPr>
                  <w:tcW w:w="850" w:type="dxa"/>
                  <w:tcBorders>
                    <w:top w:val="single" w:sz="8" w:space="0" w:color="D9D9D9" w:themeColor="background1" w:themeShade="D9"/>
                    <w:left w:val="nil"/>
                    <w:bottom w:val="single" w:sz="8" w:space="0" w:color="D9D9D9" w:themeColor="background1" w:themeShade="D9"/>
                    <w:right w:val="nil"/>
                  </w:tcBorders>
                  <w:shd w:val="clear" w:color="auto" w:fill="auto"/>
                </w:tcPr>
                <w:p w14:paraId="69E8386B"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35%</w:t>
                  </w:r>
                </w:p>
              </w:tc>
              <w:tc>
                <w:tcPr>
                  <w:tcW w:w="782" w:type="dxa"/>
                  <w:tcBorders>
                    <w:top w:val="single" w:sz="8" w:space="0" w:color="D9D9D9" w:themeColor="background1" w:themeShade="D9"/>
                    <w:left w:val="nil"/>
                    <w:bottom w:val="single" w:sz="8" w:space="0" w:color="D9D9D9" w:themeColor="background1" w:themeShade="D9"/>
                    <w:right w:val="nil"/>
                  </w:tcBorders>
                  <w:shd w:val="clear" w:color="auto" w:fill="auto"/>
                </w:tcPr>
                <w:p w14:paraId="0CC95730" w14:textId="77777777" w:rsidR="00781282" w:rsidRPr="00126522" w:rsidRDefault="00781282" w:rsidP="00EA3D5A">
                  <w:pPr>
                    <w:jc w:val="center"/>
                    <w:rPr>
                      <w:rFonts w:ascii="Arial Narrow" w:hAnsi="Arial Narrow"/>
                      <w:snapToGrid w:val="0"/>
                      <w:sz w:val="16"/>
                      <w:szCs w:val="16"/>
                    </w:rPr>
                  </w:pPr>
                  <w:r w:rsidRPr="00126522">
                    <w:rPr>
                      <w:rFonts w:ascii="Arial Narrow" w:hAnsi="Arial Narrow"/>
                      <w:snapToGrid w:val="0"/>
                      <w:sz w:val="16"/>
                    </w:rPr>
                    <w:t>17%</w:t>
                  </w:r>
                </w:p>
              </w:tc>
            </w:tr>
          </w:tbl>
          <w:p w14:paraId="7C7B3239" w14:textId="77777777" w:rsidR="00781282" w:rsidRPr="00126522" w:rsidRDefault="00781282" w:rsidP="00EA3D5A">
            <w:pPr>
              <w:spacing w:before="120"/>
              <w:ind w:left="238"/>
            </w:pPr>
          </w:p>
        </w:tc>
      </w:tr>
    </w:tbl>
    <w:p w14:paraId="1FBC2781" w14:textId="77777777" w:rsidR="00781282" w:rsidRPr="00126522" w:rsidRDefault="00781282" w:rsidP="00781282">
      <w:pPr>
        <w:rPr>
          <w:i/>
          <w:iCs/>
          <w:sz w:val="16"/>
          <w:szCs w:val="16"/>
        </w:rPr>
      </w:pPr>
    </w:p>
    <w:p w14:paraId="104447F3" w14:textId="77777777" w:rsidR="00781282" w:rsidRPr="00126522" w:rsidRDefault="00781282" w:rsidP="00781282"/>
    <w:p w14:paraId="2688DEB7" w14:textId="77777777" w:rsidR="00781282" w:rsidRPr="00126522" w:rsidRDefault="00781282" w:rsidP="00781282"/>
    <w:p w14:paraId="6BD4D71D" w14:textId="013223E2" w:rsidR="00781282" w:rsidRPr="00126522" w:rsidRDefault="00781282" w:rsidP="00DD6F3A">
      <w:pPr>
        <w:pStyle w:val="Heading3"/>
      </w:pPr>
      <w:r w:rsidRPr="00126522">
        <w:t>Plan d</w:t>
      </w:r>
      <w:r w:rsidR="00981696" w:rsidRPr="00126522">
        <w:t>’</w:t>
      </w:r>
      <w:r w:rsidRPr="00126522">
        <w:t>action stratégique</w:t>
      </w:r>
    </w:p>
    <w:p w14:paraId="5F4D5C0F" w14:textId="748ED588" w:rsidR="00781282" w:rsidRPr="00126522" w:rsidRDefault="00781282" w:rsidP="00781282">
      <w:r w:rsidRPr="00126522">
        <w:t>La croissance du système de l</w:t>
      </w:r>
      <w:r w:rsidR="00981696" w:rsidRPr="00126522">
        <w:t>’</w:t>
      </w:r>
      <w:r w:rsidRPr="00126522">
        <w:t>Union internationale pour la protection des obtentions végétales (UPOV) constituait un élément important du Plan de développement stratégique pour 2023</w:t>
      </w:r>
      <w:r w:rsidR="00981696" w:rsidRPr="00126522">
        <w:t>-</w:t>
      </w:r>
      <w:r w:rsidRPr="00126522">
        <w:t>2027</w:t>
      </w:r>
      <w:r w:rsidR="00206EAE" w:rsidRPr="00126522">
        <w:t> </w:t>
      </w:r>
      <w:r w:rsidRPr="00126522">
        <w:t>adopté par le Conseil en 2022.</w:t>
      </w:r>
    </w:p>
    <w:p w14:paraId="35D19446" w14:textId="77777777" w:rsidR="00781282" w:rsidRPr="00126522" w:rsidRDefault="00781282" w:rsidP="00781282"/>
    <w:p w14:paraId="44321FB1" w14:textId="588130D9" w:rsidR="00781282" w:rsidRPr="00126522" w:rsidRDefault="00781282" w:rsidP="00781282">
      <w:r w:rsidRPr="00126522">
        <w:t>La maison stratégique du Plan de développement stratégique décrit la mission, les piliers stratégiques et la fondation de l</w:t>
      </w:r>
      <w:r w:rsidR="00981696" w:rsidRPr="00126522">
        <w:t>’</w:t>
      </w:r>
      <w:r w:rsidRPr="00126522">
        <w:t>UPOV, fournissant un cadre pour répondre au besoin d</w:t>
      </w:r>
      <w:r w:rsidR="00981696" w:rsidRPr="00126522">
        <w:t>’</w:t>
      </w:r>
      <w:r w:rsidRPr="00126522">
        <w:t>un système efficace de protection des variétés végétales afin d</w:t>
      </w:r>
      <w:r w:rsidR="00981696" w:rsidRPr="00126522">
        <w:t>’</w:t>
      </w:r>
      <w:r w:rsidRPr="00126522">
        <w:t>encourager l</w:t>
      </w:r>
      <w:r w:rsidR="00981696" w:rsidRPr="00126522">
        <w:t>’</w:t>
      </w:r>
      <w:r w:rsidRPr="00126522">
        <w:t>obtention de variétés dans l</w:t>
      </w:r>
      <w:r w:rsidR="00981696" w:rsidRPr="00126522">
        <w:t>’</w:t>
      </w:r>
      <w:r w:rsidRPr="00126522">
        <w:t>intérêt de tous.</w:t>
      </w:r>
    </w:p>
    <w:p w14:paraId="51F6901B" w14:textId="77777777" w:rsidR="00781282" w:rsidRPr="00126522" w:rsidRDefault="00781282" w:rsidP="00781282"/>
    <w:p w14:paraId="7B034E98" w14:textId="4F18B89E" w:rsidR="00781282" w:rsidRPr="00126522" w:rsidRDefault="00781282" w:rsidP="00781282">
      <w:r w:rsidRPr="00126522">
        <w:lastRenderedPageBreak/>
        <w:t>La maison stratégique est fondée sur l</w:t>
      </w:r>
      <w:r w:rsidR="00981696" w:rsidRPr="00126522">
        <w:t>’</w:t>
      </w:r>
      <w:r w:rsidRPr="00126522">
        <w:t>amélioration continue en s</w:t>
      </w:r>
      <w:r w:rsidR="00981696" w:rsidRPr="00126522">
        <w:t>’</w:t>
      </w:r>
      <w:r w:rsidRPr="00126522">
        <w:t>appuyant sur les points forts de l</w:t>
      </w:r>
      <w:r w:rsidR="00981696" w:rsidRPr="00126522">
        <w:t>’</w:t>
      </w:r>
      <w:r w:rsidRPr="00126522">
        <w:t>UPOV, tout en traçant une voie vers l</w:t>
      </w:r>
      <w:r w:rsidR="00981696" w:rsidRPr="00126522">
        <w:t>’</w:t>
      </w:r>
      <w:r w:rsidRPr="00126522">
        <w:t>avenir axée sur la fourniture de services aux membres de l</w:t>
      </w:r>
      <w:r w:rsidR="00981696" w:rsidRPr="00126522">
        <w:t>’</w:t>
      </w:r>
      <w:r w:rsidRPr="00126522">
        <w:t>UPOV et aux utilisateurs du système de l</w:t>
      </w:r>
      <w:r w:rsidR="00981696" w:rsidRPr="00126522">
        <w:t>’</w:t>
      </w:r>
      <w:r w:rsidRPr="00126522">
        <w:t>UPOV.</w:t>
      </w:r>
    </w:p>
    <w:p w14:paraId="48EB27E9" w14:textId="77777777" w:rsidR="00781282" w:rsidRPr="00126522" w:rsidRDefault="00781282" w:rsidP="00781282"/>
    <w:p w14:paraId="0066F7E1" w14:textId="77777777" w:rsidR="00781282" w:rsidRPr="00126522" w:rsidRDefault="00781282" w:rsidP="00781282">
      <w:r w:rsidRPr="00126522">
        <w:rPr>
          <w:noProof/>
          <w:color w:val="000000" w:themeColor="text1"/>
        </w:rPr>
        <w:drawing>
          <wp:inline distT="0" distB="0" distL="0" distR="0" wp14:anchorId="1BEA7714" wp14:editId="557B4030">
            <wp:extent cx="5898597" cy="388620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5898597" cy="3886200"/>
                    </a:xfrm>
                    <a:prstGeom prst="rect">
                      <a:avLst/>
                    </a:prstGeom>
                  </pic:spPr>
                </pic:pic>
              </a:graphicData>
            </a:graphic>
          </wp:inline>
        </w:drawing>
      </w:r>
    </w:p>
    <w:p w14:paraId="09402B3D" w14:textId="77777777" w:rsidR="00781282" w:rsidRPr="00126522" w:rsidRDefault="00781282" w:rsidP="00781282"/>
    <w:p w14:paraId="7DC774FC" w14:textId="77777777" w:rsidR="00781282" w:rsidRPr="00126522" w:rsidRDefault="00781282" w:rsidP="00781282">
      <w:pPr>
        <w:rPr>
          <w:snapToGrid w:val="0"/>
        </w:rPr>
      </w:pPr>
    </w:p>
    <w:p w14:paraId="67DFEE1B" w14:textId="5ECB8C45" w:rsidR="00781282" w:rsidRPr="00126522" w:rsidRDefault="00781282" w:rsidP="00D00110">
      <w:pPr>
        <w:pStyle w:val="Heading2"/>
        <w:ind w:left="0" w:firstLine="0"/>
        <w:rPr>
          <w:lang w:val="fr-FR"/>
        </w:rPr>
      </w:pPr>
      <w:bookmarkStart w:id="13" w:name="_Toc175136367"/>
      <w:r w:rsidRPr="00126522">
        <w:rPr>
          <w:lang w:val="fr-FR"/>
        </w:rPr>
        <w:t>Services fournis à l</w:t>
      </w:r>
      <w:r w:rsidR="00981696" w:rsidRPr="00126522">
        <w:rPr>
          <w:lang w:val="fr-FR"/>
        </w:rPr>
        <w:t>’</w:t>
      </w:r>
      <w:r w:rsidRPr="00126522">
        <w:rPr>
          <w:lang w:val="fr-FR"/>
        </w:rPr>
        <w:t>Union en vue d</w:t>
      </w:r>
      <w:r w:rsidR="00981696" w:rsidRPr="00126522">
        <w:rPr>
          <w:lang w:val="fr-FR"/>
        </w:rPr>
        <w:t>’</w:t>
      </w:r>
      <w:r w:rsidRPr="00126522">
        <w:rPr>
          <w:lang w:val="fr-FR"/>
        </w:rPr>
        <w:t>augmenter l</w:t>
      </w:r>
      <w:r w:rsidR="00981696" w:rsidRPr="00126522">
        <w:rPr>
          <w:lang w:val="fr-FR"/>
        </w:rPr>
        <w:t>’</w:t>
      </w:r>
      <w:r w:rsidRPr="00126522">
        <w:rPr>
          <w:lang w:val="fr-FR"/>
        </w:rPr>
        <w:t>efficacité du système de l</w:t>
      </w:r>
      <w:r w:rsidR="00981696" w:rsidRPr="00126522">
        <w:rPr>
          <w:lang w:val="fr-FR"/>
        </w:rPr>
        <w:t>’</w:t>
      </w:r>
      <w:r w:rsidRPr="00126522">
        <w:rPr>
          <w:lang w:val="fr-FR"/>
        </w:rPr>
        <w:t>UPOV (sous</w:t>
      </w:r>
      <w:r w:rsidR="00333009">
        <w:rPr>
          <w:lang w:val="fr-FR"/>
        </w:rPr>
        <w:noBreakHyphen/>
      </w:r>
      <w:r w:rsidRPr="00126522">
        <w:rPr>
          <w:lang w:val="fr-FR"/>
        </w:rPr>
        <w:t>programme UV.2)</w:t>
      </w:r>
      <w:bookmarkEnd w:id="13"/>
    </w:p>
    <w:p w14:paraId="14BE7B92" w14:textId="01635A0D" w:rsidR="00781282" w:rsidRPr="00126522" w:rsidRDefault="00781282" w:rsidP="00DD6F3A">
      <w:pPr>
        <w:pStyle w:val="Heading3"/>
      </w:pPr>
      <w:r w:rsidRPr="00126522">
        <w:t>Services fournis aux membres de l</w:t>
      </w:r>
      <w:r w:rsidR="00981696" w:rsidRPr="00126522">
        <w:t>’</w:t>
      </w:r>
      <w:r w:rsidRPr="00126522">
        <w:t>UPOV et aux utilisateurs du système de l</w:t>
      </w:r>
      <w:r w:rsidR="00981696" w:rsidRPr="00126522">
        <w:t>’</w:t>
      </w:r>
      <w:r w:rsidRPr="00126522">
        <w:t>UPOV</w:t>
      </w:r>
    </w:p>
    <w:p w14:paraId="6A9749E2" w14:textId="02D09594" w:rsidR="00781282" w:rsidRPr="00126522" w:rsidRDefault="00781282" w:rsidP="00781282">
      <w:pPr>
        <w:keepNext/>
        <w:keepLines/>
        <w:rPr>
          <w:shd w:val="clear" w:color="auto" w:fill="FFFFFF"/>
        </w:rPr>
      </w:pPr>
      <w:r w:rsidRPr="00126522">
        <w:t>L</w:t>
      </w:r>
      <w:r w:rsidR="00D00110">
        <w:t>’</w:t>
      </w:r>
      <w:hyperlink r:id="rId17" w:history="1">
        <w:r w:rsidRPr="00126522">
          <w:rPr>
            <w:rStyle w:val="Hyperlink"/>
          </w:rPr>
          <w:t>UPOV e</w:t>
        </w:r>
        <w:r w:rsidR="00981696" w:rsidRPr="00126522">
          <w:rPr>
            <w:rStyle w:val="Hyperlink"/>
          </w:rPr>
          <w:t>-</w:t>
        </w:r>
        <w:r w:rsidRPr="00126522">
          <w:rPr>
            <w:rStyle w:val="Hyperlink"/>
          </w:rPr>
          <w:t>PVP</w:t>
        </w:r>
      </w:hyperlink>
      <w:r w:rsidRPr="00126522">
        <w:t xml:space="preserve"> a été lancé le 28 septembre 2023</w:t>
      </w:r>
      <w:r w:rsidRPr="00126522">
        <w:rPr>
          <w:shd w:val="clear" w:color="auto" w:fill="FFFFFF"/>
        </w:rPr>
        <w:t>.  Le Viet Nam a été le premier membre de l</w:t>
      </w:r>
      <w:r w:rsidR="00981696" w:rsidRPr="00126522">
        <w:rPr>
          <w:shd w:val="clear" w:color="auto" w:fill="FFFFFF"/>
        </w:rPr>
        <w:t>’</w:t>
      </w:r>
      <w:r w:rsidRPr="00126522">
        <w:rPr>
          <w:shd w:val="clear" w:color="auto" w:fill="FFFFFF"/>
        </w:rPr>
        <w:t xml:space="preserve">UPOV à adhérer </w:t>
      </w:r>
      <w:r w:rsidR="00D00110">
        <w:rPr>
          <w:shd w:val="clear" w:color="auto" w:fill="FFFFFF"/>
        </w:rPr>
        <w:t>à l’</w:t>
      </w:r>
      <w:r w:rsidRPr="00126522">
        <w:rPr>
          <w:shd w:val="clear" w:color="auto" w:fill="FFFFFF"/>
        </w:rPr>
        <w:t>UPOV e</w:t>
      </w:r>
      <w:r w:rsidR="00981696" w:rsidRPr="00126522">
        <w:rPr>
          <w:shd w:val="clear" w:color="auto" w:fill="FFFFFF"/>
        </w:rPr>
        <w:t>-</w:t>
      </w:r>
      <w:r w:rsidRPr="00126522">
        <w:rPr>
          <w:shd w:val="clear" w:color="auto" w:fill="FFFFFF"/>
        </w:rPr>
        <w:t>PVP en utilisant l</w:t>
      </w:r>
      <w:r w:rsidR="00981696" w:rsidRPr="00126522">
        <w:rPr>
          <w:shd w:val="clear" w:color="auto" w:fill="FFFFFF"/>
        </w:rPr>
        <w:t>’</w:t>
      </w:r>
      <w:r w:rsidRPr="00126522">
        <w:rPr>
          <w:shd w:val="clear" w:color="auto" w:fill="FFFFFF"/>
        </w:rPr>
        <w:t>ensemble des composantes.</w:t>
      </w:r>
    </w:p>
    <w:p w14:paraId="48FA45A2" w14:textId="77777777" w:rsidR="00781282" w:rsidRPr="00126522" w:rsidRDefault="00781282" w:rsidP="00781282">
      <w:pPr>
        <w:keepNext/>
        <w:rPr>
          <w:shd w:val="clear" w:color="auto" w:fill="FFFFFF"/>
        </w:rPr>
      </w:pPr>
    </w:p>
    <w:p w14:paraId="444E2C39" w14:textId="4959FA10" w:rsidR="00781282" w:rsidRPr="00126522" w:rsidRDefault="00D00110" w:rsidP="00781282">
      <w:pPr>
        <w:shd w:val="clear" w:color="auto" w:fill="FFFFFF"/>
        <w:spacing w:after="150"/>
        <w:rPr>
          <w:color w:val="333333"/>
        </w:rPr>
      </w:pPr>
      <w:r>
        <w:rPr>
          <w:shd w:val="clear" w:color="auto" w:fill="FFFFFF"/>
        </w:rPr>
        <w:t>L’</w:t>
      </w:r>
      <w:r w:rsidRPr="00126522">
        <w:rPr>
          <w:shd w:val="clear" w:color="auto" w:fill="FFFFFF"/>
        </w:rPr>
        <w:t xml:space="preserve">UPOV e-PVP </w:t>
      </w:r>
      <w:r w:rsidR="00781282" w:rsidRPr="00126522">
        <w:rPr>
          <w:color w:val="333333"/>
        </w:rPr>
        <w:t>se compose des éléments ci</w:t>
      </w:r>
      <w:r w:rsidR="00981696" w:rsidRPr="00126522">
        <w:rPr>
          <w:color w:val="333333"/>
        </w:rPr>
        <w:t>-</w:t>
      </w:r>
      <w:r w:rsidR="00781282" w:rsidRPr="00126522">
        <w:rPr>
          <w:color w:val="333333"/>
        </w:rPr>
        <w:t>après destinés à aider les membres de l</w:t>
      </w:r>
      <w:r w:rsidR="00981696" w:rsidRPr="00126522">
        <w:rPr>
          <w:color w:val="333333"/>
        </w:rPr>
        <w:t>’</w:t>
      </w:r>
      <w:r w:rsidR="00781282" w:rsidRPr="00126522">
        <w:rPr>
          <w:color w:val="333333"/>
        </w:rPr>
        <w:t>UPOV dans la mise en œuvre du système de protection des obtentions végétales de l</w:t>
      </w:r>
      <w:r w:rsidR="00981696" w:rsidRPr="00126522">
        <w:rPr>
          <w:color w:val="333333"/>
        </w:rPr>
        <w:t>’</w:t>
      </w:r>
      <w:r w:rsidR="00781282" w:rsidRPr="00126522">
        <w:rPr>
          <w:color w:val="333333"/>
        </w:rPr>
        <w:t>UPOV</w:t>
      </w:r>
      <w:r w:rsidR="00981696" w:rsidRPr="00126522">
        <w:rPr>
          <w:color w:val="333333"/>
        </w:rPr>
        <w:t> :</w:t>
      </w:r>
    </w:p>
    <w:p w14:paraId="06034E6B" w14:textId="3DDC92DF" w:rsidR="00781282" w:rsidRPr="00126522" w:rsidRDefault="00666E3C" w:rsidP="001D25FF">
      <w:pPr>
        <w:keepNext/>
        <w:numPr>
          <w:ilvl w:val="0"/>
          <w:numId w:val="25"/>
        </w:numPr>
        <w:shd w:val="clear" w:color="auto" w:fill="FFFFFF"/>
        <w:tabs>
          <w:tab w:val="clear" w:pos="720"/>
        </w:tabs>
        <w:spacing w:before="100" w:beforeAutospacing="1" w:after="100" w:afterAutospacing="1"/>
        <w:ind w:left="1134" w:hanging="567"/>
        <w:jc w:val="left"/>
        <w:rPr>
          <w:color w:val="333333"/>
        </w:rPr>
      </w:pPr>
      <w:hyperlink r:id="rId18" w:history="1">
        <w:r w:rsidR="00781282" w:rsidRPr="00126522">
          <w:rPr>
            <w:rStyle w:val="Hyperlink"/>
          </w:rPr>
          <w:t>UPOV PRISMA</w:t>
        </w:r>
      </w:hyperlink>
      <w:r w:rsidR="00981696" w:rsidRPr="00126522">
        <w:t> :</w:t>
      </w:r>
      <w:r w:rsidR="00781282" w:rsidRPr="00126522">
        <w:t xml:space="preserve"> l</w:t>
      </w:r>
      <w:r w:rsidR="00981696" w:rsidRPr="00126522">
        <w:t>’</w:t>
      </w:r>
      <w:r w:rsidR="00781282" w:rsidRPr="00126522">
        <w:t>outil de demande de droit d</w:t>
      </w:r>
      <w:r w:rsidR="00981696" w:rsidRPr="00126522">
        <w:t>’</w:t>
      </w:r>
      <w:r w:rsidR="00781282" w:rsidRPr="00126522">
        <w:t>obtenteur en ligne permettant de déposer des demandes auprès des services de protection des obtentions végétales</w:t>
      </w:r>
    </w:p>
    <w:p w14:paraId="47E40BD4" w14:textId="0BDBAEE5" w:rsidR="00781282" w:rsidRPr="00126522" w:rsidRDefault="00781282" w:rsidP="001D25FF">
      <w:pPr>
        <w:numPr>
          <w:ilvl w:val="0"/>
          <w:numId w:val="25"/>
        </w:numPr>
        <w:shd w:val="clear" w:color="auto" w:fill="FFFFFF"/>
        <w:tabs>
          <w:tab w:val="clear" w:pos="720"/>
        </w:tabs>
        <w:spacing w:before="100" w:beforeAutospacing="1" w:after="100" w:afterAutospacing="1"/>
        <w:ind w:left="1134" w:hanging="567"/>
        <w:jc w:val="left"/>
        <w:rPr>
          <w:color w:val="333333"/>
        </w:rPr>
      </w:pPr>
      <w:r w:rsidRPr="00126522">
        <w:rPr>
          <w:color w:val="333333"/>
        </w:rPr>
        <w:t>Module d</w:t>
      </w:r>
      <w:r w:rsidR="00981696" w:rsidRPr="00126522">
        <w:rPr>
          <w:color w:val="333333"/>
        </w:rPr>
        <w:t>’</w:t>
      </w:r>
      <w:r w:rsidRPr="00126522">
        <w:rPr>
          <w:color w:val="333333"/>
        </w:rPr>
        <w:t xml:space="preserve">administration </w:t>
      </w:r>
      <w:r w:rsidR="00D00110">
        <w:rPr>
          <w:color w:val="333333"/>
        </w:rPr>
        <w:t>de l’</w:t>
      </w:r>
      <w:r w:rsidRPr="00126522">
        <w:rPr>
          <w:color w:val="333333"/>
        </w:rPr>
        <w:t>UPOV e</w:t>
      </w:r>
      <w:r w:rsidR="00981696" w:rsidRPr="00126522">
        <w:rPr>
          <w:color w:val="333333"/>
        </w:rPr>
        <w:t>-</w:t>
      </w:r>
      <w:r w:rsidRPr="00126522">
        <w:rPr>
          <w:color w:val="333333"/>
        </w:rPr>
        <w:t>PVP</w:t>
      </w:r>
      <w:r w:rsidR="00981696" w:rsidRPr="00126522">
        <w:rPr>
          <w:color w:val="333333"/>
        </w:rPr>
        <w:t> :</w:t>
      </w:r>
      <w:r w:rsidRPr="00126522">
        <w:rPr>
          <w:color w:val="333333"/>
        </w:rPr>
        <w:t xml:space="preserve"> un système numérisé destiné aux services de protection des obtentions végétales, conçu pour faciliter la gestion des demandes et de l</w:t>
      </w:r>
      <w:r w:rsidR="00981696" w:rsidRPr="00126522">
        <w:rPr>
          <w:color w:val="333333"/>
        </w:rPr>
        <w:t>’</w:t>
      </w:r>
      <w:r w:rsidRPr="00126522">
        <w:rPr>
          <w:color w:val="333333"/>
        </w:rPr>
        <w:t>octroi de droits d</w:t>
      </w:r>
      <w:r w:rsidR="00981696" w:rsidRPr="00126522">
        <w:rPr>
          <w:color w:val="333333"/>
        </w:rPr>
        <w:t>’</w:t>
      </w:r>
      <w:r w:rsidRPr="00126522">
        <w:rPr>
          <w:color w:val="333333"/>
        </w:rPr>
        <w:t>obtenteur, la communication avec les demandeurs et les titulaires, la publication d</w:t>
      </w:r>
      <w:r w:rsidR="00981696" w:rsidRPr="00126522">
        <w:rPr>
          <w:color w:val="333333"/>
        </w:rPr>
        <w:t>’</w:t>
      </w:r>
      <w:r w:rsidRPr="00126522">
        <w:rPr>
          <w:color w:val="333333"/>
        </w:rPr>
        <w:t>informations et la transmission de données vers la base de données PLUTO</w:t>
      </w:r>
    </w:p>
    <w:p w14:paraId="12A69D42" w14:textId="2662C806" w:rsidR="00781282" w:rsidRPr="00126522" w:rsidRDefault="00781282" w:rsidP="001D25FF">
      <w:pPr>
        <w:numPr>
          <w:ilvl w:val="0"/>
          <w:numId w:val="25"/>
        </w:numPr>
        <w:shd w:val="clear" w:color="auto" w:fill="FFFFFF"/>
        <w:tabs>
          <w:tab w:val="clear" w:pos="720"/>
        </w:tabs>
        <w:spacing w:before="100" w:beforeAutospacing="1" w:after="100" w:afterAutospacing="1"/>
        <w:ind w:left="1134" w:hanging="567"/>
        <w:jc w:val="left"/>
        <w:rPr>
          <w:color w:val="333333"/>
        </w:rPr>
      </w:pPr>
      <w:r w:rsidRPr="00126522">
        <w:rPr>
          <w:color w:val="333333"/>
        </w:rPr>
        <w:t>Module d</w:t>
      </w:r>
      <w:r w:rsidR="00981696" w:rsidRPr="00126522">
        <w:rPr>
          <w:color w:val="333333"/>
        </w:rPr>
        <w:t>’</w:t>
      </w:r>
      <w:r w:rsidRPr="00126522">
        <w:rPr>
          <w:color w:val="333333"/>
        </w:rPr>
        <w:t>échange de rapports d</w:t>
      </w:r>
      <w:r w:rsidR="00981696" w:rsidRPr="00126522">
        <w:rPr>
          <w:color w:val="333333"/>
        </w:rPr>
        <w:t>’</w:t>
      </w:r>
      <w:r w:rsidRPr="00126522">
        <w:rPr>
          <w:color w:val="333333"/>
        </w:rPr>
        <w:t xml:space="preserve">examen DHS </w:t>
      </w:r>
      <w:r w:rsidR="00D00110">
        <w:rPr>
          <w:color w:val="333333"/>
        </w:rPr>
        <w:t>de l’</w:t>
      </w:r>
      <w:r w:rsidRPr="00126522">
        <w:rPr>
          <w:color w:val="333333"/>
        </w:rPr>
        <w:t>UPOV e</w:t>
      </w:r>
      <w:r w:rsidR="00981696" w:rsidRPr="00126522">
        <w:rPr>
          <w:color w:val="333333"/>
        </w:rPr>
        <w:t>-</w:t>
      </w:r>
      <w:r w:rsidRPr="00126522">
        <w:rPr>
          <w:color w:val="333333"/>
        </w:rPr>
        <w:t>PVP</w:t>
      </w:r>
      <w:r w:rsidR="00981696" w:rsidRPr="00126522">
        <w:rPr>
          <w:color w:val="333333"/>
        </w:rPr>
        <w:t> :</w:t>
      </w:r>
      <w:r w:rsidRPr="00126522">
        <w:rPr>
          <w:color w:val="333333"/>
        </w:rPr>
        <w:t xml:space="preserve"> une plateforme d</w:t>
      </w:r>
      <w:r w:rsidR="00981696" w:rsidRPr="00126522">
        <w:rPr>
          <w:color w:val="333333"/>
        </w:rPr>
        <w:t>’</w:t>
      </w:r>
      <w:r w:rsidRPr="00126522">
        <w:rPr>
          <w:color w:val="333333"/>
        </w:rPr>
        <w:t>échange de rapports d</w:t>
      </w:r>
      <w:r w:rsidR="00981696" w:rsidRPr="00126522">
        <w:rPr>
          <w:color w:val="333333"/>
        </w:rPr>
        <w:t>’</w:t>
      </w:r>
      <w:r w:rsidRPr="00126522">
        <w:rPr>
          <w:color w:val="333333"/>
        </w:rPr>
        <w:t>examen DHS entre les services de protection des obtentions végétales</w:t>
      </w:r>
    </w:p>
    <w:p w14:paraId="1CEBAD44" w14:textId="25D153FF" w:rsidR="00781282" w:rsidRPr="00126522" w:rsidRDefault="00666E3C" w:rsidP="001D25FF">
      <w:pPr>
        <w:numPr>
          <w:ilvl w:val="0"/>
          <w:numId w:val="25"/>
        </w:numPr>
        <w:shd w:val="clear" w:color="auto" w:fill="FFFFFF"/>
        <w:tabs>
          <w:tab w:val="clear" w:pos="720"/>
        </w:tabs>
        <w:spacing w:before="100" w:beforeAutospacing="1" w:after="100" w:afterAutospacing="1"/>
        <w:ind w:left="1134" w:hanging="567"/>
        <w:jc w:val="left"/>
        <w:rPr>
          <w:color w:val="333333"/>
        </w:rPr>
      </w:pPr>
      <w:hyperlink r:id="rId19" w:history="1">
        <w:r w:rsidR="00781282" w:rsidRPr="00126522">
          <w:rPr>
            <w:rStyle w:val="Hyperlink"/>
          </w:rPr>
          <w:t>Base de données PLUTO</w:t>
        </w:r>
      </w:hyperlink>
      <w:r w:rsidR="00981696" w:rsidRPr="00126522">
        <w:rPr>
          <w:color w:val="333333"/>
        </w:rPr>
        <w:t> :</w:t>
      </w:r>
      <w:r w:rsidR="00781282" w:rsidRPr="00126522">
        <w:rPr>
          <w:color w:val="333333"/>
        </w:rPr>
        <w:t xml:space="preserve"> contient des informations sur les variétés végétales</w:t>
      </w:r>
    </w:p>
    <w:p w14:paraId="1862DDB3" w14:textId="3C1EBA9A" w:rsidR="00781282" w:rsidRPr="00126522" w:rsidRDefault="00D00110" w:rsidP="00781282">
      <w:pPr>
        <w:shd w:val="clear" w:color="auto" w:fill="FFFFFF"/>
        <w:spacing w:after="150"/>
        <w:rPr>
          <w:color w:val="333333"/>
        </w:rPr>
      </w:pPr>
      <w:r>
        <w:rPr>
          <w:color w:val="333333"/>
        </w:rPr>
        <w:t>L’</w:t>
      </w:r>
      <w:r w:rsidR="00781282" w:rsidRPr="00126522">
        <w:rPr>
          <w:color w:val="333333"/>
        </w:rPr>
        <w:t>UPOV e</w:t>
      </w:r>
      <w:r w:rsidR="00981696" w:rsidRPr="00126522">
        <w:rPr>
          <w:color w:val="333333"/>
        </w:rPr>
        <w:t>-</w:t>
      </w:r>
      <w:r w:rsidR="00781282" w:rsidRPr="00126522">
        <w:rPr>
          <w:color w:val="333333"/>
        </w:rPr>
        <w:t>PVP constitue également une plateforme de coopération entre les membres de l</w:t>
      </w:r>
      <w:r w:rsidR="00981696" w:rsidRPr="00126522">
        <w:rPr>
          <w:color w:val="333333"/>
        </w:rPr>
        <w:t>’</w:t>
      </w:r>
      <w:r w:rsidR="00781282" w:rsidRPr="00126522">
        <w:rPr>
          <w:color w:val="333333"/>
        </w:rPr>
        <w:t>UPOV en matière d</w:t>
      </w:r>
      <w:r w:rsidR="00981696" w:rsidRPr="00126522">
        <w:rPr>
          <w:color w:val="333333"/>
        </w:rPr>
        <w:t>’</w:t>
      </w:r>
      <w:r w:rsidR="00781282" w:rsidRPr="00126522">
        <w:rPr>
          <w:color w:val="333333"/>
        </w:rPr>
        <w:t>administration et d</w:t>
      </w:r>
      <w:r w:rsidR="00981696" w:rsidRPr="00126522">
        <w:rPr>
          <w:color w:val="333333"/>
        </w:rPr>
        <w:t>’</w:t>
      </w:r>
      <w:r w:rsidR="00781282" w:rsidRPr="00126522">
        <w:rPr>
          <w:color w:val="333333"/>
        </w:rPr>
        <w:t>examen des demandes.</w:t>
      </w:r>
    </w:p>
    <w:p w14:paraId="23DFE742" w14:textId="149DFE93" w:rsidR="00781282" w:rsidRPr="00126522" w:rsidRDefault="00781282" w:rsidP="00781282">
      <w:pPr>
        <w:rPr>
          <w:color w:val="000000"/>
        </w:rPr>
      </w:pPr>
      <w:r w:rsidRPr="00126522">
        <w:rPr>
          <w:color w:val="000000"/>
        </w:rPr>
        <w:t>En 2023, le Conseil s</w:t>
      </w:r>
      <w:r w:rsidR="00981696" w:rsidRPr="00126522">
        <w:rPr>
          <w:color w:val="000000"/>
        </w:rPr>
        <w:t>’</w:t>
      </w:r>
      <w:r w:rsidRPr="00126522">
        <w:rPr>
          <w:color w:val="000000"/>
        </w:rPr>
        <w:t>est félicité de l</w:t>
      </w:r>
      <w:r w:rsidR="00981696" w:rsidRPr="00126522">
        <w:rPr>
          <w:color w:val="000000"/>
        </w:rPr>
        <w:t>’</w:t>
      </w:r>
      <w:r w:rsidRPr="00126522">
        <w:rPr>
          <w:color w:val="000000"/>
        </w:rPr>
        <w:t xml:space="preserve">engagement du Ghana à adhérer </w:t>
      </w:r>
      <w:r w:rsidR="00D00110">
        <w:rPr>
          <w:color w:val="000000"/>
        </w:rPr>
        <w:t>à l’</w:t>
      </w:r>
      <w:r w:rsidRPr="00126522">
        <w:rPr>
          <w:color w:val="000000"/>
        </w:rPr>
        <w:t>UPOV e</w:t>
      </w:r>
      <w:r w:rsidR="00981696" w:rsidRPr="00126522">
        <w:rPr>
          <w:color w:val="000000"/>
        </w:rPr>
        <w:t>-</w:t>
      </w:r>
      <w:r w:rsidRPr="00126522">
        <w:rPr>
          <w:color w:val="000000"/>
        </w:rPr>
        <w:t>PVP et de l</w:t>
      </w:r>
      <w:r w:rsidR="00981696" w:rsidRPr="00126522">
        <w:rPr>
          <w:color w:val="000000"/>
        </w:rPr>
        <w:t>’</w:t>
      </w:r>
      <w:r w:rsidRPr="00126522">
        <w:rPr>
          <w:color w:val="000000"/>
        </w:rPr>
        <w:t>engagement du Canada</w:t>
      </w:r>
      <w:r w:rsidR="00D00110">
        <w:rPr>
          <w:color w:val="000000"/>
        </w:rPr>
        <w:t xml:space="preserve"> et</w:t>
      </w:r>
      <w:r w:rsidRPr="00126522">
        <w:rPr>
          <w:color w:val="000000"/>
        </w:rPr>
        <w:t xml:space="preserve"> de l</w:t>
      </w:r>
      <w:r w:rsidR="00981696" w:rsidRPr="00126522">
        <w:rPr>
          <w:color w:val="000000"/>
        </w:rPr>
        <w:t>’</w:t>
      </w:r>
      <w:r w:rsidRPr="00126522">
        <w:rPr>
          <w:color w:val="000000"/>
        </w:rPr>
        <w:t>Office communautaire des variétés végétales (OCVV)</w:t>
      </w:r>
      <w:r w:rsidR="00D00110">
        <w:rPr>
          <w:color w:val="000000"/>
        </w:rPr>
        <w:t xml:space="preserve"> </w:t>
      </w:r>
      <w:r w:rsidRPr="00126522">
        <w:rPr>
          <w:color w:val="000000"/>
        </w:rPr>
        <w:t>de l</w:t>
      </w:r>
      <w:r w:rsidR="00981696" w:rsidRPr="00126522">
        <w:rPr>
          <w:color w:val="000000"/>
        </w:rPr>
        <w:t>’</w:t>
      </w:r>
      <w:r w:rsidRPr="00126522">
        <w:rPr>
          <w:color w:val="000000"/>
        </w:rPr>
        <w:t>Union européenne et des Pays</w:t>
      </w:r>
      <w:r w:rsidR="00981696" w:rsidRPr="00126522">
        <w:rPr>
          <w:color w:val="000000"/>
        </w:rPr>
        <w:t>-</w:t>
      </w:r>
      <w:r w:rsidRPr="00126522">
        <w:rPr>
          <w:color w:val="000000"/>
        </w:rPr>
        <w:t>Bas (Royaume des) à adhérer au module d</w:t>
      </w:r>
      <w:r w:rsidR="00981696" w:rsidRPr="00126522">
        <w:rPr>
          <w:color w:val="000000"/>
        </w:rPr>
        <w:t>’</w:t>
      </w:r>
      <w:r w:rsidRPr="00126522">
        <w:rPr>
          <w:color w:val="000000"/>
        </w:rPr>
        <w:t>échange de rapports d</w:t>
      </w:r>
      <w:r w:rsidR="00981696" w:rsidRPr="00126522">
        <w:rPr>
          <w:color w:val="000000"/>
        </w:rPr>
        <w:t>’</w:t>
      </w:r>
      <w:r w:rsidRPr="00126522">
        <w:rPr>
          <w:color w:val="000000"/>
        </w:rPr>
        <w:t xml:space="preserve">examen DHS </w:t>
      </w:r>
      <w:r w:rsidR="00D00110">
        <w:rPr>
          <w:color w:val="000000"/>
        </w:rPr>
        <w:t>de l’</w:t>
      </w:r>
      <w:r w:rsidRPr="00126522">
        <w:rPr>
          <w:color w:val="000000"/>
        </w:rPr>
        <w:t>UPOV e</w:t>
      </w:r>
      <w:r w:rsidR="00981696" w:rsidRPr="00126522">
        <w:rPr>
          <w:color w:val="000000"/>
        </w:rPr>
        <w:t>-</w:t>
      </w:r>
      <w:r w:rsidRPr="00126522">
        <w:rPr>
          <w:color w:val="000000"/>
        </w:rPr>
        <w:t>PVP.</w:t>
      </w:r>
    </w:p>
    <w:p w14:paraId="5FB7908A" w14:textId="77777777" w:rsidR="00781282" w:rsidRPr="00126522" w:rsidRDefault="00781282" w:rsidP="00781282">
      <w:pPr>
        <w:rPr>
          <w:color w:val="000000"/>
        </w:rPr>
      </w:pPr>
    </w:p>
    <w:p w14:paraId="2030D580" w14:textId="11E3CB34" w:rsidR="00781282" w:rsidRPr="00126522" w:rsidRDefault="00781282" w:rsidP="00781282">
      <w:pPr>
        <w:rPr>
          <w:color w:val="000000"/>
        </w:rPr>
      </w:pPr>
      <w:r w:rsidRPr="00126522">
        <w:rPr>
          <w:color w:val="000000"/>
        </w:rPr>
        <w:lastRenderedPageBreak/>
        <w:t xml:space="preserve">À la fin de 2023, </w:t>
      </w:r>
      <w:r w:rsidR="00D00110">
        <w:rPr>
          <w:color w:val="000000"/>
        </w:rPr>
        <w:t>36</w:t>
      </w:r>
      <w:r w:rsidRPr="00126522">
        <w:rPr>
          <w:color w:val="000000"/>
        </w:rPr>
        <w:t xml:space="preserve"> membres de l</w:t>
      </w:r>
      <w:r w:rsidR="00981696" w:rsidRPr="00126522">
        <w:rPr>
          <w:color w:val="000000"/>
        </w:rPr>
        <w:t>’</w:t>
      </w:r>
      <w:r w:rsidRPr="00126522">
        <w:rPr>
          <w:color w:val="000000"/>
        </w:rPr>
        <w:t>UPOV couvrant 75</w:t>
      </w:r>
      <w:r w:rsidR="00D00110">
        <w:rPr>
          <w:color w:val="000000"/>
        </w:rPr>
        <w:t xml:space="preserve"> </w:t>
      </w:r>
      <w:r w:rsidRPr="00126522">
        <w:rPr>
          <w:color w:val="000000"/>
        </w:rPr>
        <w:t>États participaient à UPOV PRISMA et globalement, l</w:t>
      </w:r>
      <w:r w:rsidR="00981696" w:rsidRPr="00126522">
        <w:rPr>
          <w:color w:val="000000"/>
        </w:rPr>
        <w:t>’</w:t>
      </w:r>
      <w:r w:rsidRPr="00126522">
        <w:rPr>
          <w:color w:val="000000"/>
        </w:rPr>
        <w:t>utilisation de cet outil n</w:t>
      </w:r>
      <w:r w:rsidR="00981696" w:rsidRPr="00126522">
        <w:rPr>
          <w:color w:val="000000"/>
        </w:rPr>
        <w:t>’</w:t>
      </w:r>
      <w:r w:rsidRPr="00126522">
        <w:rPr>
          <w:color w:val="000000"/>
        </w:rPr>
        <w:t>a cessé de croître depuis son lancement en 2017 (voir la figure 6 ci</w:t>
      </w:r>
      <w:r w:rsidR="00981696" w:rsidRPr="00126522">
        <w:rPr>
          <w:color w:val="000000"/>
        </w:rPr>
        <w:t>-</w:t>
      </w:r>
      <w:r w:rsidRPr="00126522">
        <w:rPr>
          <w:color w:val="000000"/>
        </w:rPr>
        <w:t>après).</w:t>
      </w:r>
    </w:p>
    <w:p w14:paraId="74544DFC" w14:textId="77777777" w:rsidR="00781282" w:rsidRPr="00126522" w:rsidRDefault="00781282" w:rsidP="00781282"/>
    <w:p w14:paraId="6140A4C5" w14:textId="70342FEB" w:rsidR="00781282" w:rsidRPr="00126522" w:rsidRDefault="00781282" w:rsidP="00781282">
      <w:pPr>
        <w:pStyle w:val="Caption"/>
      </w:pPr>
      <w:r w:rsidRPr="00126522">
        <w:t>Figure 6.  Nombre de demandes déposées par l</w:t>
      </w:r>
      <w:r w:rsidR="00981696" w:rsidRPr="00126522">
        <w:t>’</w:t>
      </w:r>
      <w:r w:rsidRPr="00126522">
        <w:t>intermédiaire d</w:t>
      </w:r>
      <w:r w:rsidR="00981696" w:rsidRPr="00126522">
        <w:t>’</w:t>
      </w:r>
      <w:r w:rsidRPr="00126522">
        <w:t>UPOV PRISMA</w:t>
      </w:r>
    </w:p>
    <w:p w14:paraId="07FE0CE3" w14:textId="7A52E8F5" w:rsidR="00781282" w:rsidRPr="00126522" w:rsidRDefault="00D00110" w:rsidP="00781282">
      <w:pPr>
        <w:jc w:val="center"/>
      </w:pPr>
      <w:r w:rsidRPr="00D00110">
        <w:rPr>
          <w:noProof/>
        </w:rPr>
        <w:drawing>
          <wp:inline distT="0" distB="0" distL="0" distR="0" wp14:anchorId="15C29DBC" wp14:editId="59BFFC6F">
            <wp:extent cx="3632400" cy="2725200"/>
            <wp:effectExtent l="0" t="0" r="6350" b="0"/>
            <wp:docPr id="1085827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2400" cy="2725200"/>
                    </a:xfrm>
                    <a:prstGeom prst="rect">
                      <a:avLst/>
                    </a:prstGeom>
                    <a:noFill/>
                    <a:ln>
                      <a:noFill/>
                    </a:ln>
                  </pic:spPr>
                </pic:pic>
              </a:graphicData>
            </a:graphic>
          </wp:inline>
        </w:drawing>
      </w:r>
    </w:p>
    <w:p w14:paraId="3841027C" w14:textId="77777777" w:rsidR="00781282" w:rsidRPr="00126522" w:rsidRDefault="00781282" w:rsidP="00781282"/>
    <w:p w14:paraId="0A765171" w14:textId="1539E51F" w:rsidR="00981696" w:rsidRPr="00126522" w:rsidRDefault="00781282" w:rsidP="00781282">
      <w:pPr>
        <w:rPr>
          <w:color w:val="155F1A"/>
          <w:sz w:val="28"/>
        </w:rPr>
      </w:pPr>
      <w:r w:rsidRPr="00126522">
        <w:rPr>
          <w:color w:val="155F1A"/>
          <w:sz w:val="28"/>
        </w:rPr>
        <w:t>Matériel d</w:t>
      </w:r>
      <w:r w:rsidR="00981696" w:rsidRPr="00126522">
        <w:rPr>
          <w:color w:val="155F1A"/>
          <w:sz w:val="28"/>
        </w:rPr>
        <w:t>’</w:t>
      </w:r>
      <w:r w:rsidRPr="00126522">
        <w:rPr>
          <w:color w:val="155F1A"/>
          <w:sz w:val="28"/>
        </w:rPr>
        <w:t>orientation et d</w:t>
      </w:r>
      <w:r w:rsidR="00981696" w:rsidRPr="00126522">
        <w:rPr>
          <w:color w:val="155F1A"/>
          <w:sz w:val="28"/>
        </w:rPr>
        <w:t>’</w:t>
      </w:r>
      <w:r w:rsidRPr="00126522">
        <w:rPr>
          <w:color w:val="155F1A"/>
          <w:sz w:val="28"/>
        </w:rPr>
        <w:t>information</w:t>
      </w:r>
    </w:p>
    <w:p w14:paraId="445EC192" w14:textId="14909A26" w:rsidR="00781282" w:rsidRPr="00126522" w:rsidRDefault="00781282" w:rsidP="00781282"/>
    <w:p w14:paraId="0234E811" w14:textId="376B4EFD" w:rsidR="00781282" w:rsidRPr="00126522" w:rsidRDefault="00781282" w:rsidP="00781282">
      <w:r w:rsidRPr="00126522">
        <w:t>En 2023, le Conseil a adopté les versions révisées des documents suivants</w:t>
      </w:r>
      <w:r w:rsidR="00981696" w:rsidRPr="00126522">
        <w:t> :</w:t>
      </w:r>
    </w:p>
    <w:p w14:paraId="42B7887A" w14:textId="77777777" w:rsidR="00781282" w:rsidRPr="00126522" w:rsidRDefault="00781282" w:rsidP="00781282"/>
    <w:p w14:paraId="5872F8EF" w14:textId="39353B7C" w:rsidR="00981696" w:rsidRPr="00126522" w:rsidRDefault="00781282" w:rsidP="001D25FF">
      <w:pPr>
        <w:ind w:left="2835" w:hanging="2268"/>
        <w:jc w:val="left"/>
      </w:pPr>
      <w:r w:rsidRPr="00126522">
        <w:t>UPOV/EXN/DEN</w:t>
      </w:r>
      <w:r w:rsidRPr="00126522">
        <w:tab/>
        <w:t xml:space="preserve">Notes explicatives sur les dénominations variétales en vertu de la </w:t>
      </w:r>
      <w:r w:rsidR="00981696" w:rsidRPr="00126522">
        <w:t>Convention UPOV</w:t>
      </w:r>
    </w:p>
    <w:p w14:paraId="6CB3FDCB" w14:textId="38B4B506" w:rsidR="00781282" w:rsidRPr="00126522" w:rsidRDefault="00781282" w:rsidP="001D25FF">
      <w:pPr>
        <w:ind w:left="2835" w:hanging="2268"/>
        <w:jc w:val="left"/>
      </w:pPr>
      <w:r w:rsidRPr="00126522">
        <w:t>UPOV/EXN/EDV</w:t>
      </w:r>
      <w:r w:rsidRPr="00126522">
        <w:tab/>
        <w:t>Notes explicatives sur les variétés essentiellement dérivées selon l</w:t>
      </w:r>
      <w:r w:rsidR="00981696" w:rsidRPr="00126522">
        <w:t>’</w:t>
      </w:r>
      <w:r w:rsidRPr="00126522">
        <w:t>Acte</w:t>
      </w:r>
      <w:r w:rsidR="00430AEE">
        <w:t> </w:t>
      </w:r>
      <w:r w:rsidRPr="00126522">
        <w:t xml:space="preserve">de 1991 de la </w:t>
      </w:r>
      <w:r w:rsidR="00981696" w:rsidRPr="00126522">
        <w:t>Convention UPOV</w:t>
      </w:r>
    </w:p>
    <w:p w14:paraId="501C4463" w14:textId="77777777" w:rsidR="00781282" w:rsidRPr="00126522" w:rsidRDefault="00781282" w:rsidP="001D25FF">
      <w:pPr>
        <w:ind w:left="2835" w:hanging="2268"/>
      </w:pPr>
    </w:p>
    <w:p w14:paraId="67787CAE" w14:textId="195CCA9E" w:rsidR="00781282" w:rsidRPr="00126522" w:rsidRDefault="00781282" w:rsidP="001D25FF">
      <w:pPr>
        <w:ind w:left="2835" w:hanging="2268"/>
      </w:pPr>
      <w:r w:rsidRPr="00126522">
        <w:t>TGP/7</w:t>
      </w:r>
      <w:r w:rsidRPr="00126522">
        <w:tab/>
        <w:t>Élaboration des principes directeurs d</w:t>
      </w:r>
      <w:r w:rsidR="00981696" w:rsidRPr="00126522">
        <w:t>’</w:t>
      </w:r>
      <w:r w:rsidRPr="00126522">
        <w:t>examen</w:t>
      </w:r>
    </w:p>
    <w:p w14:paraId="1453FC93" w14:textId="77777777" w:rsidR="00781282" w:rsidRPr="00126522" w:rsidRDefault="00781282" w:rsidP="001D25FF">
      <w:pPr>
        <w:ind w:left="2835" w:hanging="2268"/>
      </w:pPr>
      <w:r w:rsidRPr="00126522">
        <w:t>TGP/12</w:t>
      </w:r>
      <w:r w:rsidRPr="00126522">
        <w:tab/>
        <w:t>Conseils en ce qui concerne certains caractères physiologiques</w:t>
      </w:r>
    </w:p>
    <w:p w14:paraId="1010C992" w14:textId="77777777" w:rsidR="00981696" w:rsidRPr="00126522" w:rsidRDefault="00781282" w:rsidP="001D25FF">
      <w:pPr>
        <w:ind w:left="2835" w:hanging="2268"/>
      </w:pPr>
      <w:r w:rsidRPr="00126522">
        <w:t>TGP/14</w:t>
      </w:r>
      <w:r w:rsidRPr="00126522">
        <w:tab/>
        <w:t>Glossaire des termes utilisés dans les documents UPOV</w:t>
      </w:r>
    </w:p>
    <w:p w14:paraId="1B4221F2" w14:textId="4DC4C044" w:rsidR="00781282" w:rsidRPr="00126522" w:rsidRDefault="00781282" w:rsidP="001D25FF">
      <w:pPr>
        <w:ind w:left="2835" w:hanging="2268"/>
      </w:pPr>
    </w:p>
    <w:p w14:paraId="13ADD26F" w14:textId="77777777" w:rsidR="00981696" w:rsidRPr="00126522" w:rsidRDefault="00781282" w:rsidP="001D25FF">
      <w:pPr>
        <w:ind w:left="2835" w:hanging="2268"/>
      </w:pPr>
      <w:r w:rsidRPr="00126522">
        <w:t>UPOV/INF/16</w:t>
      </w:r>
      <w:r w:rsidRPr="00126522">
        <w:tab/>
        <w:t>Logiciels échangeables</w:t>
      </w:r>
    </w:p>
    <w:p w14:paraId="19BE67A8" w14:textId="0042AA4C" w:rsidR="00781282" w:rsidRPr="00126522" w:rsidRDefault="00781282" w:rsidP="001D25FF">
      <w:pPr>
        <w:ind w:left="2835" w:hanging="2268"/>
      </w:pPr>
      <w:r w:rsidRPr="00126522">
        <w:t>UPOV/INF/22</w:t>
      </w:r>
      <w:r w:rsidRPr="00126522">
        <w:tab/>
        <w:t>Logiciels et équipements utilisés par les membres de l</w:t>
      </w:r>
      <w:r w:rsidR="00981696" w:rsidRPr="00126522">
        <w:t>’</w:t>
      </w:r>
      <w:r w:rsidRPr="00126522">
        <w:t>Union</w:t>
      </w:r>
    </w:p>
    <w:p w14:paraId="389B5AA5" w14:textId="77777777" w:rsidR="00781282" w:rsidRPr="00126522" w:rsidRDefault="00781282" w:rsidP="001D25FF">
      <w:pPr>
        <w:ind w:left="2835" w:hanging="2268"/>
      </w:pPr>
      <w:r w:rsidRPr="00126522">
        <w:t>UPOV/INF/23</w:t>
      </w:r>
      <w:r w:rsidRPr="00126522">
        <w:tab/>
        <w:t>Système de codes UPOV</w:t>
      </w:r>
    </w:p>
    <w:p w14:paraId="3AF131C6" w14:textId="77777777" w:rsidR="00781282" w:rsidRPr="00126522" w:rsidRDefault="00781282" w:rsidP="00781282"/>
    <w:p w14:paraId="483CA762" w14:textId="77777777" w:rsidR="00981696" w:rsidRPr="00126522" w:rsidRDefault="00781282" w:rsidP="00781282">
      <w:pPr>
        <w:rPr>
          <w:i/>
        </w:rPr>
      </w:pPr>
      <w:r w:rsidRPr="00126522">
        <w:rPr>
          <w:i/>
        </w:rPr>
        <w:t>Adoption de nouvelles orientations sur les variétés essentiellement dérivées</w:t>
      </w:r>
    </w:p>
    <w:p w14:paraId="32908E19" w14:textId="0E6EB5AF" w:rsidR="00781282" w:rsidRPr="00126522" w:rsidRDefault="00781282" w:rsidP="00781282"/>
    <w:p w14:paraId="6EA8325D" w14:textId="3CF99FDE" w:rsidR="00781282" w:rsidRPr="00126522" w:rsidRDefault="00781282" w:rsidP="00781282">
      <w:r w:rsidRPr="00126522">
        <w:t>En 2019, le séminaire sur l</w:t>
      </w:r>
      <w:r w:rsidR="00981696" w:rsidRPr="00126522">
        <w:t>’</w:t>
      </w:r>
      <w:r w:rsidRPr="00126522">
        <w:t>incidence de la politique relative aux variétés essentiellement dérivées sur la stratégie en matière de création variétale tenu en 2019 a permis de faire prendre conscience que l</w:t>
      </w:r>
      <w:r w:rsidR="00981696" w:rsidRPr="00126522">
        <w:t>’</w:t>
      </w:r>
      <w:r w:rsidRPr="00126522">
        <w:t>évolution des techniques de sélection créait de nouvelles opportunités/incitations pour obtenir principalement des variétés à partir de variétés initiales, plus rapidement et à moindre coût, et qu</w:t>
      </w:r>
      <w:r w:rsidR="00981696" w:rsidRPr="00126522">
        <w:t>’</w:t>
      </w:r>
      <w:r w:rsidRPr="00126522">
        <w:t>il était important que les orientations de l</w:t>
      </w:r>
      <w:r w:rsidR="00981696" w:rsidRPr="00126522">
        <w:t>’</w:t>
      </w:r>
      <w:r w:rsidRPr="00126522">
        <w:t>UPOV concernant les variétés essentiellement dérivées soient adaptées de façon à optimiser les avantages pour la société en termes d</w:t>
      </w:r>
      <w:r w:rsidR="00981696" w:rsidRPr="00126522">
        <w:t>’</w:t>
      </w:r>
      <w:r w:rsidRPr="00126522">
        <w:t xml:space="preserve">optimisation des progrès dans le domaine de la sélection.  La révision du </w:t>
      </w:r>
      <w:r w:rsidR="00981696" w:rsidRPr="00126522">
        <w:t>document UP</w:t>
      </w:r>
      <w:r w:rsidRPr="00126522">
        <w:t>OV/EXN/EDV/2 a débuté en 2019 et, après plusieurs sessions du</w:t>
      </w:r>
      <w:r w:rsidR="00430AEE">
        <w:t xml:space="preserve"> </w:t>
      </w:r>
      <w:r w:rsidRPr="00126522">
        <w:t>CAJ et du Comité consultatif ainsi que plusieurs réunions de deux groupes de travail, le Conseil a adopté en</w:t>
      </w:r>
      <w:r w:rsidR="00430AEE">
        <w:t xml:space="preserve"> </w:t>
      </w:r>
      <w:r w:rsidRPr="00126522">
        <w:t>2023 les nouvelles orientations (document</w:t>
      </w:r>
      <w:r w:rsidR="00430AEE">
        <w:t> </w:t>
      </w:r>
      <w:r w:rsidRPr="00126522">
        <w:t xml:space="preserve">UPOV/EXN/EDV/3). </w:t>
      </w:r>
      <w:r w:rsidR="00B479D7" w:rsidRPr="00126522">
        <w:t xml:space="preserve"> </w:t>
      </w:r>
      <w:r w:rsidRPr="00126522">
        <w:t>Le Conseil a approuvé l</w:t>
      </w:r>
      <w:r w:rsidR="00981696" w:rsidRPr="00126522">
        <w:t>’</w:t>
      </w:r>
      <w:r w:rsidRPr="00126522">
        <w:t>ajout d</w:t>
      </w:r>
      <w:r w:rsidR="00981696" w:rsidRPr="00126522">
        <w:t>’</w:t>
      </w:r>
      <w:r w:rsidRPr="00126522">
        <w:t>un point permanent à l</w:t>
      </w:r>
      <w:r w:rsidR="00981696" w:rsidRPr="00126522">
        <w:t>’</w:t>
      </w:r>
      <w:r w:rsidRPr="00126522">
        <w:t>ordre du jour, intitulé “Informations actualisées des membres et des observateurs de l</w:t>
      </w:r>
      <w:r w:rsidR="00981696" w:rsidRPr="00126522">
        <w:t>’</w:t>
      </w:r>
      <w:r w:rsidRPr="00126522">
        <w:t>UPOV concernant la mise en œuvre du concept de variété essentiellement dérivée”.</w:t>
      </w:r>
    </w:p>
    <w:p w14:paraId="45A11F75" w14:textId="77777777" w:rsidR="00781282" w:rsidRPr="00126522" w:rsidRDefault="00781282" w:rsidP="00781282"/>
    <w:p w14:paraId="5140A724" w14:textId="77777777" w:rsidR="00781282" w:rsidRPr="00126522" w:rsidRDefault="00781282" w:rsidP="00781282">
      <w:pPr>
        <w:rPr>
          <w:i/>
          <w:iCs/>
        </w:rPr>
      </w:pPr>
      <w:r w:rsidRPr="00126522">
        <w:rPr>
          <w:i/>
        </w:rPr>
        <w:t>Faits nouveaux concernant les travaux techniques</w:t>
      </w:r>
    </w:p>
    <w:p w14:paraId="3858EF8A" w14:textId="77777777" w:rsidR="00781282" w:rsidRPr="00126522" w:rsidRDefault="00781282" w:rsidP="00781282"/>
    <w:p w14:paraId="7E7B3F16" w14:textId="6DF6A676" w:rsidR="00981696" w:rsidRPr="00126522" w:rsidRDefault="00781282" w:rsidP="00781282">
      <w:r w:rsidRPr="00126522">
        <w:t>Les travaux des groupes de travail techniques (TWP) ont évolué au fil du temps, comme l</w:t>
      </w:r>
      <w:r w:rsidR="00981696" w:rsidRPr="00126522">
        <w:t>’</w:t>
      </w:r>
      <w:r w:rsidRPr="00126522">
        <w:t>indiquent les figures 7 et 8.  On observe une réduction progressive du nombre de nouveaux principes directeurs d</w:t>
      </w:r>
      <w:r w:rsidR="00981696" w:rsidRPr="00126522">
        <w:t>’</w:t>
      </w:r>
      <w:r w:rsidRPr="00126522">
        <w:t xml:space="preserve">examen et de nouveaux </w:t>
      </w:r>
      <w:r w:rsidR="00981696" w:rsidRPr="00126522">
        <w:t>documents TG</w:t>
      </w:r>
      <w:r w:rsidRPr="00126522">
        <w:t>P en cours d</w:t>
      </w:r>
      <w:r w:rsidR="00981696" w:rsidRPr="00126522">
        <w:t>’</w:t>
      </w:r>
      <w:r w:rsidRPr="00126522">
        <w:t>élaborati</w:t>
      </w:r>
      <w:r w:rsidR="003763AF" w:rsidRPr="00126522">
        <w:t>on.  Il</w:t>
      </w:r>
      <w:r w:rsidRPr="00126522">
        <w:t xml:space="preserve"> est peu probable que l</w:t>
      </w:r>
      <w:r w:rsidR="00981696" w:rsidRPr="00126522">
        <w:t>’</w:t>
      </w:r>
      <w:r w:rsidRPr="00126522">
        <w:t>adoption de nouveaux principes directeurs d</w:t>
      </w:r>
      <w:r w:rsidR="00981696" w:rsidRPr="00126522">
        <w:t>’</w:t>
      </w:r>
      <w:r w:rsidRPr="00126522">
        <w:t>examen entraîne une augmentation considérable du nombre de demandes de protection des obtentions végétales couvertes par des principes directeurs d</w:t>
      </w:r>
      <w:r w:rsidR="00981696" w:rsidRPr="00126522">
        <w:t>’</w:t>
      </w:r>
      <w:r w:rsidRPr="00126522">
        <w:t>exam</w:t>
      </w:r>
      <w:r w:rsidR="003763AF" w:rsidRPr="00126522">
        <w:t>en.  Le</w:t>
      </w:r>
      <w:r w:rsidRPr="00126522">
        <w:t>s travaux consistent de plus en plus à réviser un ou plusieurs caractères des principes directeurs d</w:t>
      </w:r>
      <w:r w:rsidR="00981696" w:rsidRPr="00126522">
        <w:t>’</w:t>
      </w:r>
      <w:r w:rsidRPr="00126522">
        <w:t>examen en vigueur.</w:t>
      </w:r>
    </w:p>
    <w:p w14:paraId="244CBB30" w14:textId="5AD02729" w:rsidR="00781282" w:rsidRPr="00126522" w:rsidRDefault="00781282" w:rsidP="00781282"/>
    <w:p w14:paraId="2030FDD0" w14:textId="4D66688B" w:rsidR="00981696" w:rsidRPr="00126522" w:rsidRDefault="00781282" w:rsidP="00781282">
      <w:r w:rsidRPr="00126522">
        <w:t>En 2023, les travaux du Comité technique et de ses TWP ont essentiellement porté sur les possibilités d</w:t>
      </w:r>
      <w:r w:rsidR="00981696" w:rsidRPr="00126522">
        <w:t>’</w:t>
      </w:r>
      <w:r w:rsidRPr="00126522">
        <w:t>améliorer l</w:t>
      </w:r>
      <w:r w:rsidR="00981696" w:rsidRPr="00126522">
        <w:t>’</w:t>
      </w:r>
      <w:r w:rsidRPr="00126522">
        <w:t>aide apportée pour l</w:t>
      </w:r>
      <w:r w:rsidR="00981696" w:rsidRPr="00126522">
        <w:t>’</w:t>
      </w:r>
      <w:r w:rsidRPr="00126522">
        <w:t>examen des variétés sur la base des dispositions applicables aux </w:t>
      </w:r>
      <w:r w:rsidR="003763AF" w:rsidRPr="00126522">
        <w:t>TWP.  Il</w:t>
      </w:r>
      <w:r w:rsidRPr="00126522">
        <w:t xml:space="preserve"> s</w:t>
      </w:r>
      <w:r w:rsidR="00981696" w:rsidRPr="00126522">
        <w:t>’</w:t>
      </w:r>
      <w:r w:rsidRPr="00126522">
        <w:t>agit en particulier de déterminer comment répondre aux besoins des membres de l</w:t>
      </w:r>
      <w:r w:rsidR="00981696" w:rsidRPr="00126522">
        <w:t>’</w:t>
      </w:r>
      <w:r w:rsidRPr="00126522">
        <w:t>Union et des observateurs en ce qui concerne les orientations techniques fournies par l</w:t>
      </w:r>
      <w:r w:rsidR="00981696" w:rsidRPr="00126522">
        <w:t>’</w:t>
      </w:r>
      <w:r w:rsidRPr="00126522">
        <w:t>U</w:t>
      </w:r>
      <w:r w:rsidR="003763AF" w:rsidRPr="00126522">
        <w:t>POV.  Le</w:t>
      </w:r>
      <w:r w:rsidRPr="00126522">
        <w:t xml:space="preserve"> Comité technique a approuvé une série de recommandations visant à améliorer l</w:t>
      </w:r>
      <w:r w:rsidR="00981696" w:rsidRPr="00126522">
        <w:t>’</w:t>
      </w:r>
      <w:r w:rsidRPr="00126522">
        <w:t>efficacité des travaux, notamment en vue d</w:t>
      </w:r>
      <w:r w:rsidR="00981696" w:rsidRPr="00126522">
        <w:t>’</w:t>
      </w:r>
      <w:r w:rsidRPr="00126522">
        <w:t>accroître la coopération en tant qu</w:t>
      </w:r>
      <w:r w:rsidR="00981696" w:rsidRPr="00126522">
        <w:t>’</w:t>
      </w:r>
      <w:r w:rsidRPr="00126522">
        <w:t>avantage fondamental de l</w:t>
      </w:r>
      <w:r w:rsidR="00981696" w:rsidRPr="00126522">
        <w:t>’</w:t>
      </w:r>
      <w:r w:rsidRPr="00126522">
        <w:t>adhésion à l</w:t>
      </w:r>
      <w:r w:rsidR="00981696" w:rsidRPr="00126522">
        <w:t>’</w:t>
      </w:r>
      <w:r w:rsidRPr="00126522">
        <w:t>U</w:t>
      </w:r>
      <w:r w:rsidR="003763AF" w:rsidRPr="00126522">
        <w:t>POV.  Le</w:t>
      </w:r>
      <w:r w:rsidRPr="00126522">
        <w:t>s recommandations relatives aux principes directeurs d</w:t>
      </w:r>
      <w:r w:rsidR="00981696" w:rsidRPr="00126522">
        <w:t>’</w:t>
      </w:r>
      <w:r w:rsidRPr="00126522">
        <w:t>examen comprennent l</w:t>
      </w:r>
      <w:r w:rsidR="00981696" w:rsidRPr="00126522">
        <w:t>’</w:t>
      </w:r>
      <w:r w:rsidRPr="00126522">
        <w:t>élaboration d</w:t>
      </w:r>
      <w:r w:rsidR="00981696" w:rsidRPr="00126522">
        <w:t>’</w:t>
      </w:r>
      <w:r w:rsidRPr="00126522">
        <w:t>options visant à améliorer la structure des principes directeurs d</w:t>
      </w:r>
      <w:r w:rsidR="00981696" w:rsidRPr="00126522">
        <w:t>’</w:t>
      </w:r>
      <w:r w:rsidRPr="00126522">
        <w:t>examen, la mise en place de l</w:t>
      </w:r>
      <w:r w:rsidR="00981696" w:rsidRPr="00126522">
        <w:t>’</w:t>
      </w:r>
      <w:r w:rsidRPr="00126522">
        <w:t>outil en ligne pour la rédaction des principes directeurs d</w:t>
      </w:r>
      <w:r w:rsidR="00981696" w:rsidRPr="00126522">
        <w:t>’</w:t>
      </w:r>
      <w:r w:rsidRPr="00126522">
        <w:t>examen (modèle de principes directeurs d</w:t>
      </w:r>
      <w:r w:rsidR="00981696" w:rsidRPr="00126522">
        <w:t>’</w:t>
      </w:r>
      <w:r w:rsidRPr="00126522">
        <w:t>examen fondé sur le Web), la traduction automatique et la création de principes directeurs d</w:t>
      </w:r>
      <w:r w:rsidR="00981696" w:rsidRPr="00126522">
        <w:t>’</w:t>
      </w:r>
      <w:r w:rsidRPr="00126522">
        <w:t>examen nationaux.</w:t>
      </w:r>
    </w:p>
    <w:p w14:paraId="1307ED3B" w14:textId="59EE25E7" w:rsidR="00781282" w:rsidRPr="00126522" w:rsidRDefault="00781282" w:rsidP="00781282"/>
    <w:p w14:paraId="3224B18C" w14:textId="77777777" w:rsidR="00781282" w:rsidRPr="00126522" w:rsidRDefault="00781282" w:rsidP="00781282"/>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4"/>
        <w:gridCol w:w="4815"/>
      </w:tblGrid>
      <w:tr w:rsidR="00781282" w:rsidRPr="00126522" w14:paraId="4E3E7C0E" w14:textId="77777777" w:rsidTr="00EA3D5A">
        <w:tc>
          <w:tcPr>
            <w:tcW w:w="4814" w:type="dxa"/>
            <w:hideMark/>
          </w:tcPr>
          <w:p w14:paraId="44BC1BC7" w14:textId="35D5347A" w:rsidR="00781282" w:rsidRPr="00126522" w:rsidRDefault="00781282" w:rsidP="00EA3D5A">
            <w:pPr>
              <w:pStyle w:val="Caption"/>
            </w:pPr>
            <w:r w:rsidRPr="00126522">
              <w:t>Figure 7.  Nombre de principes directeurs d</w:t>
            </w:r>
            <w:r w:rsidR="00981696" w:rsidRPr="00126522">
              <w:t>’</w:t>
            </w:r>
            <w:r w:rsidRPr="00126522">
              <w:t xml:space="preserve">examen examinés par les TWP </w:t>
            </w:r>
          </w:p>
        </w:tc>
        <w:tc>
          <w:tcPr>
            <w:tcW w:w="4815" w:type="dxa"/>
            <w:hideMark/>
          </w:tcPr>
          <w:p w14:paraId="7F828BEA" w14:textId="534FBEE2" w:rsidR="00781282" w:rsidRPr="00126522" w:rsidRDefault="00781282" w:rsidP="00EA3D5A">
            <w:pPr>
              <w:pStyle w:val="Caption"/>
            </w:pPr>
            <w:r w:rsidRPr="00126522">
              <w:t xml:space="preserve">Figure 8.  Nombre de </w:t>
            </w:r>
            <w:r w:rsidR="00981696" w:rsidRPr="00126522">
              <w:t>documents TG</w:t>
            </w:r>
            <w:r w:rsidRPr="00126522">
              <w:t xml:space="preserve">P examinés par les TWP </w:t>
            </w:r>
          </w:p>
        </w:tc>
      </w:tr>
      <w:tr w:rsidR="00781282" w:rsidRPr="00126522" w14:paraId="07EEC9E5" w14:textId="77777777" w:rsidTr="00EA3D5A">
        <w:tc>
          <w:tcPr>
            <w:tcW w:w="4814" w:type="dxa"/>
            <w:hideMark/>
          </w:tcPr>
          <w:p w14:paraId="4E29FC3A" w14:textId="0E9D02BB" w:rsidR="00781282" w:rsidRPr="00126522" w:rsidRDefault="00430AEE" w:rsidP="00EA3D5A">
            <w:pPr>
              <w:jc w:val="left"/>
              <w:rPr>
                <w:rFonts w:eastAsiaTheme="minorHAnsi"/>
              </w:rPr>
            </w:pPr>
            <w:r w:rsidRPr="00430AEE">
              <w:rPr>
                <w:rFonts w:eastAsiaTheme="minorHAnsi"/>
                <w:noProof/>
              </w:rPr>
              <w:drawing>
                <wp:inline distT="0" distB="0" distL="0" distR="0" wp14:anchorId="36D26D8E" wp14:editId="5AE3AA3D">
                  <wp:extent cx="2988733" cy="2235495"/>
                  <wp:effectExtent l="0" t="0" r="2540" b="0"/>
                  <wp:docPr id="1018631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9733" cy="2236243"/>
                          </a:xfrm>
                          <a:prstGeom prst="rect">
                            <a:avLst/>
                          </a:prstGeom>
                          <a:noFill/>
                          <a:ln>
                            <a:noFill/>
                          </a:ln>
                        </pic:spPr>
                      </pic:pic>
                    </a:graphicData>
                  </a:graphic>
                </wp:inline>
              </w:drawing>
            </w:r>
          </w:p>
        </w:tc>
        <w:tc>
          <w:tcPr>
            <w:tcW w:w="4815" w:type="dxa"/>
            <w:hideMark/>
          </w:tcPr>
          <w:p w14:paraId="3BBE206D" w14:textId="5DC68BA5" w:rsidR="00781282" w:rsidRPr="00126522" w:rsidRDefault="00430AEE" w:rsidP="00430AEE">
            <w:pPr>
              <w:keepLines/>
              <w:jc w:val="center"/>
            </w:pPr>
            <w:r w:rsidRPr="00430AEE">
              <w:rPr>
                <w:noProof/>
              </w:rPr>
              <w:drawing>
                <wp:inline distT="0" distB="0" distL="0" distR="0" wp14:anchorId="25654C0E" wp14:editId="236466C0">
                  <wp:extent cx="3056255" cy="2226945"/>
                  <wp:effectExtent l="0" t="0" r="0" b="1905"/>
                  <wp:docPr id="15066154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226945"/>
                          </a:xfrm>
                          <a:prstGeom prst="rect">
                            <a:avLst/>
                          </a:prstGeom>
                          <a:noFill/>
                          <a:ln>
                            <a:noFill/>
                          </a:ln>
                        </pic:spPr>
                      </pic:pic>
                    </a:graphicData>
                  </a:graphic>
                </wp:inline>
              </w:drawing>
            </w:r>
          </w:p>
        </w:tc>
      </w:tr>
    </w:tbl>
    <w:p w14:paraId="6EC416ED" w14:textId="77777777" w:rsidR="00781282" w:rsidRPr="00126522" w:rsidRDefault="00781282" w:rsidP="00781282"/>
    <w:p w14:paraId="73B07FE6" w14:textId="77777777" w:rsidR="00781282" w:rsidRPr="00126522" w:rsidRDefault="00781282" w:rsidP="00781282"/>
    <w:p w14:paraId="552799DB" w14:textId="3DB9982A" w:rsidR="00781282" w:rsidRPr="00126522" w:rsidRDefault="00781282" w:rsidP="00430AEE">
      <w:pPr>
        <w:pStyle w:val="Heading2"/>
        <w:ind w:left="0" w:firstLine="0"/>
        <w:rPr>
          <w:lang w:val="fr-FR"/>
        </w:rPr>
      </w:pPr>
      <w:bookmarkStart w:id="14" w:name="_Toc175136368"/>
      <w:r w:rsidRPr="00126522">
        <w:rPr>
          <w:lang w:val="fr-FR"/>
        </w:rPr>
        <w:t>Aide à la mise en place et à l</w:t>
      </w:r>
      <w:r w:rsidR="00981696" w:rsidRPr="00126522">
        <w:rPr>
          <w:lang w:val="fr-FR"/>
        </w:rPr>
        <w:t>’</w:t>
      </w:r>
      <w:r w:rsidRPr="00126522">
        <w:rPr>
          <w:lang w:val="fr-FR"/>
        </w:rPr>
        <w:t>application du système de l</w:t>
      </w:r>
      <w:r w:rsidR="00981696" w:rsidRPr="00126522">
        <w:rPr>
          <w:lang w:val="fr-FR"/>
        </w:rPr>
        <w:t>’</w:t>
      </w:r>
      <w:r w:rsidRPr="00126522">
        <w:rPr>
          <w:lang w:val="fr-FR"/>
        </w:rPr>
        <w:t>UPOV (sous</w:t>
      </w:r>
      <w:r w:rsidR="00430AEE">
        <w:rPr>
          <w:lang w:val="fr-FR"/>
        </w:rPr>
        <w:noBreakHyphen/>
      </w:r>
      <w:r w:rsidRPr="00126522">
        <w:rPr>
          <w:lang w:val="fr-FR"/>
        </w:rPr>
        <w:t>programme UV.3)</w:t>
      </w:r>
      <w:bookmarkEnd w:id="14"/>
    </w:p>
    <w:p w14:paraId="6B4657C6" w14:textId="77777777" w:rsidR="00781282" w:rsidRPr="00126522" w:rsidRDefault="00781282" w:rsidP="00DD6F3A">
      <w:pPr>
        <w:pStyle w:val="Heading3"/>
      </w:pPr>
      <w:r w:rsidRPr="00126522">
        <w:t>Renforcement de la sensibilisation</w:t>
      </w:r>
    </w:p>
    <w:p w14:paraId="04A23261" w14:textId="306B307C" w:rsidR="00781282" w:rsidRPr="00126522" w:rsidRDefault="00781282" w:rsidP="00781282">
      <w:r w:rsidRPr="00126522">
        <w:t>En 2023, l</w:t>
      </w:r>
      <w:r w:rsidR="00981696" w:rsidRPr="00126522">
        <w:t>’</w:t>
      </w:r>
      <w:r w:rsidRPr="00126522">
        <w:t>accent a été mis sur les services de numérisation pour la mise en œuvre du système par les membres de l</w:t>
      </w:r>
      <w:r w:rsidR="00981696" w:rsidRPr="00126522">
        <w:t>’</w:t>
      </w:r>
      <w:r w:rsidRPr="00126522">
        <w:t>UPOV et sur la façon de mieux intégrer les principales parties prenantes dans le parcours d</w:t>
      </w:r>
      <w:r w:rsidR="00981696" w:rsidRPr="00126522">
        <w:t>’</w:t>
      </w:r>
      <w:r w:rsidRPr="00126522">
        <w:t>adhésion à l</w:t>
      </w:r>
      <w:r w:rsidR="00981696" w:rsidRPr="00126522">
        <w:t>’</w:t>
      </w:r>
      <w:r w:rsidRPr="00126522">
        <w:t>UPOV</w:t>
      </w:r>
      <w:r w:rsidR="00981696" w:rsidRPr="00126522">
        <w:t> :</w:t>
      </w:r>
      <w:r w:rsidRPr="00126522">
        <w:t xml:space="preserve"> programme de formation des formateurs de l</w:t>
      </w:r>
      <w:r w:rsidR="00981696" w:rsidRPr="00126522">
        <w:t>’</w:t>
      </w:r>
      <w:r w:rsidRPr="00126522">
        <w:t>UPOV et collaboration avec les décideurs sur le rôle de la protection des obtentions végétales dans la formulation des objectifs de développement nationaux.</w:t>
      </w:r>
    </w:p>
    <w:p w14:paraId="5D7378FF" w14:textId="77777777" w:rsidR="00781282" w:rsidRPr="00126522" w:rsidRDefault="00781282" w:rsidP="00781282"/>
    <w:p w14:paraId="31F5AC99" w14:textId="77777777" w:rsidR="00781282" w:rsidRPr="00126522" w:rsidRDefault="00781282" w:rsidP="00DD6F3A">
      <w:pPr>
        <w:pStyle w:val="Heading3"/>
      </w:pPr>
      <w:r w:rsidRPr="00126522">
        <w:t>Certificat UPOV pour la protection des obtentions végétales</w:t>
      </w:r>
    </w:p>
    <w:p w14:paraId="38EB3AE1" w14:textId="7117D6B6" w:rsidR="00781282" w:rsidRPr="00126522" w:rsidRDefault="00781282" w:rsidP="00781282">
      <w:r w:rsidRPr="00126522">
        <w:t>Le Conseil a approuvé le plan de mise en œuvre concernant le “certificat international de protection des obtentions végétales de l</w:t>
      </w:r>
      <w:r w:rsidR="00981696" w:rsidRPr="00126522">
        <w:t>’</w:t>
      </w:r>
      <w:r w:rsidRPr="00126522">
        <w:t>UPOV”.</w:t>
      </w:r>
      <w:r w:rsidR="00B479D7" w:rsidRPr="00126522">
        <w:t xml:space="preserve">  </w:t>
      </w:r>
      <w:r w:rsidRPr="00126522">
        <w:t>(“</w:t>
      </w:r>
      <w:bookmarkStart w:id="15" w:name="_Hlk169473161"/>
      <w:r w:rsidRPr="00126522">
        <w:t xml:space="preserve">Certificat UPOV </w:t>
      </w:r>
      <w:bookmarkEnd w:id="15"/>
      <w:r w:rsidR="00430AEE">
        <w:t>PVP</w:t>
      </w:r>
      <w:r w:rsidRPr="00126522">
        <w:t xml:space="preserve">”).  Le certificat </w:t>
      </w:r>
      <w:r w:rsidR="00430AEE" w:rsidRPr="00126522">
        <w:t xml:space="preserve">UPOV </w:t>
      </w:r>
      <w:r w:rsidR="00430AEE">
        <w:t>PVP</w:t>
      </w:r>
      <w:r w:rsidR="00430AEE" w:rsidRPr="00126522">
        <w:t xml:space="preserve"> </w:t>
      </w:r>
      <w:r w:rsidRPr="00126522">
        <w:t>sera délivré aux apprenants qui auront acquis le nombre nécessaire de crédits en suivant des cours ou en prenant part à des activités reconnu</w:t>
      </w:r>
      <w:r w:rsidR="00BC33F5" w:rsidRPr="00126522">
        <w:t>e</w:t>
      </w:r>
      <w:r w:rsidRPr="00126522">
        <w:t>s par l</w:t>
      </w:r>
      <w:r w:rsidR="00981696" w:rsidRPr="00126522">
        <w:t>’</w:t>
      </w:r>
      <w:r w:rsidRPr="00126522">
        <w:t xml:space="preserve">UPOV, sur la </w:t>
      </w:r>
      <w:r w:rsidR="00981696" w:rsidRPr="00126522">
        <w:t>Convention UPOV</w:t>
      </w:r>
      <w:r w:rsidRPr="00126522">
        <w:t xml:space="preserve"> et ses orientations, le fonctionnement d</w:t>
      </w:r>
      <w:r w:rsidR="00981696" w:rsidRPr="00126522">
        <w:t>’</w:t>
      </w:r>
      <w:r w:rsidRPr="00126522">
        <w:t>un service de protection des obtentions végétales et l</w:t>
      </w:r>
      <w:r w:rsidR="00981696" w:rsidRPr="00126522">
        <w:t>’</w:t>
      </w:r>
      <w:r w:rsidRPr="00126522">
        <w:t xml:space="preserve">examen des demandes, </w:t>
      </w:r>
      <w:r w:rsidR="00981696" w:rsidRPr="00126522">
        <w:t>y compris</w:t>
      </w:r>
      <w:r w:rsidRPr="00126522">
        <w:t xml:space="preserve"> l</w:t>
      </w:r>
      <w:r w:rsidR="00981696" w:rsidRPr="00126522">
        <w:t>’</w:t>
      </w:r>
      <w:r w:rsidRPr="00126522">
        <w:t>examen</w:t>
      </w:r>
      <w:r w:rsidR="00B66691" w:rsidRPr="00126522">
        <w:t> </w:t>
      </w:r>
      <w:r w:rsidRPr="00126522">
        <w:t>DHS.</w:t>
      </w:r>
    </w:p>
    <w:p w14:paraId="333EA6A7" w14:textId="77777777" w:rsidR="00781282" w:rsidRPr="00126522" w:rsidRDefault="00781282" w:rsidP="00781282"/>
    <w:p w14:paraId="058C1124" w14:textId="77777777" w:rsidR="00781282" w:rsidRPr="00126522" w:rsidRDefault="00781282" w:rsidP="00DD6F3A">
      <w:pPr>
        <w:pStyle w:val="Heading3"/>
      </w:pPr>
      <w:r w:rsidRPr="00126522">
        <w:t>Évolution de la législation</w:t>
      </w:r>
    </w:p>
    <w:p w14:paraId="361AC279" w14:textId="14D57FE0" w:rsidR="00981696" w:rsidRPr="00126522" w:rsidRDefault="00781282" w:rsidP="00781282">
      <w:r w:rsidRPr="00126522">
        <w:t>En 2023, le nombre de non</w:t>
      </w:r>
      <w:r w:rsidR="00981696" w:rsidRPr="00126522">
        <w:t>-</w:t>
      </w:r>
      <w:r w:rsidRPr="00126522">
        <w:t>membres de l</w:t>
      </w:r>
      <w:r w:rsidR="00981696" w:rsidRPr="00126522">
        <w:t>’</w:t>
      </w:r>
      <w:r w:rsidRPr="00126522">
        <w:t>Union ayant sollicité une assistance en matière législative est passé de 12 (2022) à 24.  Le nombre de membres de l</w:t>
      </w:r>
      <w:r w:rsidR="00981696" w:rsidRPr="00126522">
        <w:t>’</w:t>
      </w:r>
      <w:r w:rsidRPr="00126522">
        <w:t xml:space="preserve">Union ayant sollicité une telle assistance est resté de 2.  </w:t>
      </w:r>
      <w:r w:rsidRPr="00126522">
        <w:br/>
        <w:t>Comme en 2022, l</w:t>
      </w:r>
      <w:r w:rsidR="00981696" w:rsidRPr="00126522">
        <w:t>’</w:t>
      </w:r>
      <w:r w:rsidRPr="00126522">
        <w:t>Atelier sur la rédaction d</w:t>
      </w:r>
      <w:r w:rsidR="00981696" w:rsidRPr="00126522">
        <w:t>’</w:t>
      </w:r>
      <w:r w:rsidRPr="00126522">
        <w:t xml:space="preserve">une législation conforme à la </w:t>
      </w:r>
      <w:r w:rsidR="00981696" w:rsidRPr="00126522">
        <w:t>Convention UPOV</w:t>
      </w:r>
      <w:r w:rsidRPr="00126522">
        <w:t xml:space="preserve"> a eu lieu en 2023, avec des participants originaires de 20 pays.</w:t>
      </w:r>
    </w:p>
    <w:p w14:paraId="1066E5CF" w14:textId="1285E7D0" w:rsidR="00781282" w:rsidRPr="00126522" w:rsidRDefault="00781282" w:rsidP="00781282"/>
    <w:p w14:paraId="568AE4A7" w14:textId="0257D73A" w:rsidR="00781282" w:rsidRPr="00126522" w:rsidRDefault="00781282" w:rsidP="00EB27D9">
      <w:pPr>
        <w:keepNext/>
        <w:keepLines/>
        <w:spacing w:after="60"/>
        <w:jc w:val="center"/>
        <w:rPr>
          <w:rFonts w:ascii="Arial Narrow" w:hAnsi="Arial Narrow"/>
          <w:sz w:val="18"/>
          <w:szCs w:val="18"/>
        </w:rPr>
      </w:pPr>
      <w:r w:rsidRPr="00126522">
        <w:rPr>
          <w:rFonts w:ascii="Arial Narrow" w:hAnsi="Arial Narrow"/>
          <w:color w:val="155F1A"/>
          <w:sz w:val="18"/>
        </w:rPr>
        <w:lastRenderedPageBreak/>
        <w:t>États et organisations ayant contacté le Bureau de l</w:t>
      </w:r>
      <w:r w:rsidR="00981696" w:rsidRPr="00126522">
        <w:rPr>
          <w:rFonts w:ascii="Arial Narrow" w:hAnsi="Arial Narrow"/>
          <w:color w:val="155F1A"/>
          <w:sz w:val="18"/>
        </w:rPr>
        <w:t>’</w:t>
      </w:r>
      <w:r w:rsidRPr="00126522">
        <w:rPr>
          <w:rFonts w:ascii="Arial Narrow" w:hAnsi="Arial Narrow"/>
          <w:color w:val="155F1A"/>
          <w:sz w:val="18"/>
        </w:rPr>
        <w:t>Union en 2022</w:t>
      </w:r>
      <w:r w:rsidR="00981696" w:rsidRPr="00126522">
        <w:rPr>
          <w:rFonts w:ascii="Arial Narrow" w:hAnsi="Arial Narrow"/>
          <w:color w:val="155F1A"/>
          <w:sz w:val="18"/>
        </w:rPr>
        <w:t>-</w:t>
      </w:r>
      <w:r w:rsidRPr="00126522">
        <w:rPr>
          <w:rFonts w:ascii="Arial Narrow" w:hAnsi="Arial Narrow"/>
          <w:color w:val="155F1A"/>
          <w:sz w:val="18"/>
        </w:rPr>
        <w:t>2023 pour obtenir de l</w:t>
      </w:r>
      <w:r w:rsidR="00981696" w:rsidRPr="00126522">
        <w:rPr>
          <w:rFonts w:ascii="Arial Narrow" w:hAnsi="Arial Narrow"/>
          <w:color w:val="155F1A"/>
          <w:sz w:val="18"/>
        </w:rPr>
        <w:t>’</w:t>
      </w:r>
      <w:r w:rsidRPr="00126522">
        <w:rPr>
          <w:rFonts w:ascii="Arial Narrow" w:hAnsi="Arial Narrow"/>
          <w:color w:val="155F1A"/>
          <w:sz w:val="18"/>
        </w:rPr>
        <w:t>aide en matière d</w:t>
      </w:r>
      <w:r w:rsidR="00981696" w:rsidRPr="00126522">
        <w:rPr>
          <w:rFonts w:ascii="Arial Narrow" w:hAnsi="Arial Narrow"/>
          <w:color w:val="155F1A"/>
          <w:sz w:val="18"/>
        </w:rPr>
        <w:t>’</w:t>
      </w:r>
      <w:r w:rsidRPr="00126522">
        <w:rPr>
          <w:rFonts w:ascii="Arial Narrow" w:hAnsi="Arial Narrow"/>
          <w:color w:val="155F1A"/>
          <w:sz w:val="18"/>
        </w:rPr>
        <w:t xml:space="preserve">élaboration </w:t>
      </w:r>
      <w:r w:rsidR="00430AEE">
        <w:rPr>
          <w:rFonts w:ascii="Arial Narrow" w:hAnsi="Arial Narrow"/>
          <w:color w:val="155F1A"/>
          <w:sz w:val="18"/>
        </w:rPr>
        <w:br/>
      </w:r>
      <w:r w:rsidRPr="00126522">
        <w:rPr>
          <w:rFonts w:ascii="Arial Narrow" w:hAnsi="Arial Narrow"/>
          <w:color w:val="155F1A"/>
          <w:sz w:val="18"/>
        </w:rPr>
        <w:t>d</w:t>
      </w:r>
      <w:r w:rsidR="00981696" w:rsidRPr="00126522">
        <w:rPr>
          <w:rFonts w:ascii="Arial Narrow" w:hAnsi="Arial Narrow"/>
          <w:color w:val="155F1A"/>
          <w:sz w:val="18"/>
        </w:rPr>
        <w:t>’</w:t>
      </w:r>
      <w:r w:rsidRPr="00126522">
        <w:rPr>
          <w:rFonts w:ascii="Arial Narrow" w:hAnsi="Arial Narrow"/>
          <w:color w:val="155F1A"/>
          <w:sz w:val="18"/>
        </w:rPr>
        <w:t xml:space="preserve">une législation relative à la protection des obtentions végétales et </w:t>
      </w:r>
      <w:r w:rsidR="00430AEE">
        <w:rPr>
          <w:rFonts w:ascii="Arial Narrow" w:hAnsi="Arial Narrow"/>
          <w:color w:val="155F1A"/>
          <w:sz w:val="18"/>
        </w:rPr>
        <w:br/>
      </w:r>
      <w:r w:rsidRPr="00126522">
        <w:rPr>
          <w:rFonts w:ascii="Arial Narrow" w:hAnsi="Arial Narrow"/>
          <w:color w:val="155F1A"/>
          <w:sz w:val="18"/>
        </w:rPr>
        <w:t>États et organisations ayant entamé auprès du Conseil de l</w:t>
      </w:r>
      <w:r w:rsidR="00981696" w:rsidRPr="00126522">
        <w:rPr>
          <w:rFonts w:ascii="Arial Narrow" w:hAnsi="Arial Narrow"/>
          <w:color w:val="155F1A"/>
          <w:sz w:val="18"/>
        </w:rPr>
        <w:t>’</w:t>
      </w:r>
      <w:r w:rsidRPr="00126522">
        <w:rPr>
          <w:rFonts w:ascii="Arial Narrow" w:hAnsi="Arial Narrow"/>
          <w:color w:val="155F1A"/>
          <w:sz w:val="18"/>
        </w:rPr>
        <w:t>UPOV la procédure pour devenir membres de l</w:t>
      </w:r>
      <w:r w:rsidR="00981696" w:rsidRPr="00126522">
        <w:rPr>
          <w:rFonts w:ascii="Arial Narrow" w:hAnsi="Arial Narrow"/>
          <w:color w:val="155F1A"/>
          <w:sz w:val="18"/>
        </w:rPr>
        <w:t>’</w:t>
      </w:r>
      <w:r w:rsidRPr="00126522">
        <w:rPr>
          <w:rFonts w:ascii="Arial Narrow" w:hAnsi="Arial Narrow"/>
          <w:color w:val="155F1A"/>
          <w:sz w:val="18"/>
        </w:rPr>
        <w:t>Union</w:t>
      </w:r>
      <w:r w:rsidRPr="00126522">
        <w:rPr>
          <w:rFonts w:ascii="Arial Narrow" w:hAnsi="Arial Narrow"/>
          <w:color w:val="155F1A"/>
          <w:sz w:val="18"/>
        </w:rPr>
        <w:br/>
      </w:r>
    </w:p>
    <w:p w14:paraId="2972CC30" w14:textId="77777777" w:rsidR="00781282" w:rsidRPr="00126522" w:rsidRDefault="00781282" w:rsidP="00781282">
      <w:pPr>
        <w:jc w:val="center"/>
        <w:rPr>
          <w:snapToGrid w:val="0"/>
          <w:szCs w:val="24"/>
        </w:rPr>
      </w:pPr>
      <w:r w:rsidRPr="00126522">
        <w:rPr>
          <w:noProof/>
        </w:rPr>
        <w:drawing>
          <wp:inline distT="0" distB="0" distL="0" distR="0" wp14:anchorId="41EC65E4" wp14:editId="51AC8A8A">
            <wp:extent cx="5696243" cy="2984653"/>
            <wp:effectExtent l="0" t="0" r="0" b="6350"/>
            <wp:docPr id="5" name="Picture 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world&#10;&#10;Description automatically generated"/>
                    <pic:cNvPicPr/>
                  </pic:nvPicPr>
                  <pic:blipFill>
                    <a:blip r:embed="rId23"/>
                    <a:stretch>
                      <a:fillRect/>
                    </a:stretch>
                  </pic:blipFill>
                  <pic:spPr>
                    <a:xfrm>
                      <a:off x="0" y="0"/>
                      <a:ext cx="5696243" cy="2984653"/>
                    </a:xfrm>
                    <a:prstGeom prst="rect">
                      <a:avLst/>
                    </a:prstGeom>
                  </pic:spPr>
                </pic:pic>
              </a:graphicData>
            </a:graphic>
          </wp:inline>
        </w:drawing>
      </w:r>
    </w:p>
    <w:p w14:paraId="34100808" w14:textId="26271254" w:rsidR="00781282" w:rsidRPr="00126522" w:rsidRDefault="00781282" w:rsidP="00781282">
      <w:pPr>
        <w:pStyle w:val="BodyText"/>
        <w:spacing w:after="180"/>
        <w:ind w:left="336" w:right="425"/>
        <w:rPr>
          <w:sz w:val="12"/>
          <w:szCs w:val="12"/>
        </w:rPr>
      </w:pPr>
      <w:r w:rsidRPr="00126522">
        <w:rPr>
          <w:sz w:val="12"/>
        </w:rPr>
        <w:t>Les limites indiquées sur cette carte ne représentent en aucun cas l</w:t>
      </w:r>
      <w:r w:rsidR="00981696" w:rsidRPr="00126522">
        <w:rPr>
          <w:sz w:val="12"/>
        </w:rPr>
        <w:t>’</w:t>
      </w:r>
      <w:r w:rsidRPr="00126522">
        <w:rPr>
          <w:sz w:val="12"/>
        </w:rPr>
        <w:t>expression d</w:t>
      </w:r>
      <w:r w:rsidR="00981696" w:rsidRPr="00126522">
        <w:rPr>
          <w:sz w:val="12"/>
        </w:rPr>
        <w:t>’</w:t>
      </w:r>
      <w:r w:rsidRPr="00126522">
        <w:rPr>
          <w:sz w:val="12"/>
        </w:rPr>
        <w:t>une opinion de la part de l</w:t>
      </w:r>
      <w:r w:rsidR="00981696" w:rsidRPr="00126522">
        <w:rPr>
          <w:sz w:val="12"/>
        </w:rPr>
        <w:t>’</w:t>
      </w:r>
      <w:r w:rsidRPr="00126522">
        <w:rPr>
          <w:sz w:val="12"/>
        </w:rPr>
        <w:t>UPOV concernant le statut juridique d</w:t>
      </w:r>
      <w:r w:rsidR="00981696" w:rsidRPr="00126522">
        <w:rPr>
          <w:sz w:val="12"/>
        </w:rPr>
        <w:t>’</w:t>
      </w:r>
      <w:r w:rsidRPr="00126522">
        <w:rPr>
          <w:sz w:val="12"/>
        </w:rPr>
        <w:t>un pays ou d</w:t>
      </w:r>
      <w:r w:rsidR="00981696" w:rsidRPr="00126522">
        <w:rPr>
          <w:sz w:val="12"/>
        </w:rPr>
        <w:t>’</w:t>
      </w:r>
      <w:r w:rsidRPr="00126522">
        <w:rPr>
          <w:sz w:val="12"/>
        </w:rPr>
        <w:t>un territoire.</w:t>
      </w:r>
    </w:p>
    <w:p w14:paraId="05B4C9C6" w14:textId="22E1CE21" w:rsidR="00981696" w:rsidRPr="00126522" w:rsidRDefault="00781282" w:rsidP="00781282">
      <w:pPr>
        <w:ind w:left="992" w:right="425" w:hanging="425"/>
        <w:jc w:val="left"/>
        <w:rPr>
          <w:rFonts w:ascii="Arial Narrow" w:hAnsi="Arial Narrow"/>
          <w:sz w:val="18"/>
        </w:rPr>
      </w:pPr>
      <w:r w:rsidRPr="00126522">
        <w:rPr>
          <w:rFonts w:ascii="Arial Narrow" w:hAnsi="Arial Narrow"/>
          <w:noProof/>
        </w:rPr>
        <w:drawing>
          <wp:inline distT="0" distB="0" distL="0" distR="0" wp14:anchorId="178C8EFD" wp14:editId="065642FA">
            <wp:extent cx="115200" cy="115200"/>
            <wp:effectExtent l="19050" t="19050" r="1841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5200" cy="115200"/>
                    </a:xfrm>
                    <a:prstGeom prst="rect">
                      <a:avLst/>
                    </a:prstGeom>
                    <a:ln>
                      <a:solidFill>
                        <a:schemeClr val="tx1"/>
                      </a:solidFill>
                    </a:ln>
                  </pic:spPr>
                </pic:pic>
              </a:graphicData>
            </a:graphic>
          </wp:inline>
        </w:drawing>
      </w:r>
      <w:r w:rsidRPr="00126522">
        <w:rPr>
          <w:rFonts w:ascii="Arial Narrow" w:hAnsi="Arial Narrow"/>
          <w:sz w:val="16"/>
        </w:rPr>
        <w:tab/>
      </w:r>
      <w:r w:rsidRPr="00126522">
        <w:rPr>
          <w:rFonts w:ascii="Arial Narrow" w:hAnsi="Arial Narrow"/>
          <w:sz w:val="18"/>
        </w:rPr>
        <w:t>États et organisations ayant entamé auprès du Conseil de l</w:t>
      </w:r>
      <w:r w:rsidR="00981696" w:rsidRPr="00126522">
        <w:rPr>
          <w:rFonts w:ascii="Arial Narrow" w:hAnsi="Arial Narrow"/>
          <w:sz w:val="18"/>
        </w:rPr>
        <w:t>’</w:t>
      </w:r>
      <w:r w:rsidRPr="00126522">
        <w:rPr>
          <w:rFonts w:ascii="Arial Narrow" w:hAnsi="Arial Narrow"/>
          <w:sz w:val="18"/>
        </w:rPr>
        <w:t>UPOV la procédure pour devenir membres de l</w:t>
      </w:r>
      <w:r w:rsidR="00981696" w:rsidRPr="00126522">
        <w:rPr>
          <w:rFonts w:ascii="Arial Narrow" w:hAnsi="Arial Narrow"/>
          <w:sz w:val="18"/>
        </w:rPr>
        <w:t>’</w:t>
      </w:r>
      <w:r w:rsidRPr="00126522">
        <w:rPr>
          <w:rFonts w:ascii="Arial Narrow" w:hAnsi="Arial Narrow"/>
          <w:sz w:val="18"/>
        </w:rPr>
        <w:t>Union</w:t>
      </w:r>
    </w:p>
    <w:p w14:paraId="33C95237" w14:textId="668196CC" w:rsidR="00781282" w:rsidRPr="00126522" w:rsidRDefault="00781282" w:rsidP="00781282">
      <w:pPr>
        <w:ind w:left="992" w:right="425" w:hanging="425"/>
        <w:jc w:val="left"/>
        <w:rPr>
          <w:rFonts w:ascii="Arial Narrow" w:hAnsi="Arial Narrow"/>
          <w:sz w:val="18"/>
          <w:szCs w:val="16"/>
        </w:rPr>
      </w:pPr>
      <w:r w:rsidRPr="00126522">
        <w:rPr>
          <w:rFonts w:ascii="Arial Narrow" w:hAnsi="Arial Narrow"/>
          <w:noProof/>
        </w:rPr>
        <w:drawing>
          <wp:inline distT="0" distB="0" distL="0" distR="0" wp14:anchorId="365413BD" wp14:editId="528605DD">
            <wp:extent cx="115200" cy="115200"/>
            <wp:effectExtent l="19050" t="19050" r="1841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5200" cy="115200"/>
                    </a:xfrm>
                    <a:prstGeom prst="rect">
                      <a:avLst/>
                    </a:prstGeom>
                    <a:ln>
                      <a:solidFill>
                        <a:schemeClr val="tx1"/>
                      </a:solidFill>
                    </a:ln>
                  </pic:spPr>
                </pic:pic>
              </a:graphicData>
            </a:graphic>
          </wp:inline>
        </w:drawing>
      </w:r>
      <w:r w:rsidRPr="00126522">
        <w:rPr>
          <w:rFonts w:ascii="Arial Narrow" w:hAnsi="Arial Narrow"/>
          <w:sz w:val="16"/>
        </w:rPr>
        <w:tab/>
      </w:r>
      <w:r w:rsidRPr="00126522">
        <w:rPr>
          <w:rFonts w:ascii="Arial Narrow" w:hAnsi="Arial Narrow"/>
          <w:sz w:val="18"/>
        </w:rPr>
        <w:t>États et organisations ayant contacté le Bureau de l</w:t>
      </w:r>
      <w:r w:rsidR="00981696" w:rsidRPr="00126522">
        <w:rPr>
          <w:rFonts w:ascii="Arial Narrow" w:hAnsi="Arial Narrow"/>
          <w:sz w:val="18"/>
        </w:rPr>
        <w:t>’</w:t>
      </w:r>
      <w:r w:rsidRPr="00126522">
        <w:rPr>
          <w:rFonts w:ascii="Arial Narrow" w:hAnsi="Arial Narrow"/>
          <w:sz w:val="18"/>
        </w:rPr>
        <w:t>Union pour obtenir de l</w:t>
      </w:r>
      <w:r w:rsidR="00981696" w:rsidRPr="00126522">
        <w:rPr>
          <w:rFonts w:ascii="Arial Narrow" w:hAnsi="Arial Narrow"/>
          <w:sz w:val="18"/>
        </w:rPr>
        <w:t>’</w:t>
      </w:r>
      <w:r w:rsidRPr="00126522">
        <w:rPr>
          <w:rFonts w:ascii="Arial Narrow" w:hAnsi="Arial Narrow"/>
          <w:sz w:val="18"/>
        </w:rPr>
        <w:t>aide en matière d</w:t>
      </w:r>
      <w:r w:rsidR="00981696" w:rsidRPr="00126522">
        <w:rPr>
          <w:rFonts w:ascii="Arial Narrow" w:hAnsi="Arial Narrow"/>
          <w:sz w:val="18"/>
        </w:rPr>
        <w:t>’</w:t>
      </w:r>
      <w:r w:rsidRPr="00126522">
        <w:rPr>
          <w:rFonts w:ascii="Arial Narrow" w:hAnsi="Arial Narrow"/>
          <w:sz w:val="18"/>
        </w:rPr>
        <w:t>élaboration d</w:t>
      </w:r>
      <w:r w:rsidR="00981696" w:rsidRPr="00126522">
        <w:rPr>
          <w:rFonts w:ascii="Arial Narrow" w:hAnsi="Arial Narrow"/>
          <w:sz w:val="18"/>
        </w:rPr>
        <w:t>’</w:t>
      </w:r>
      <w:r w:rsidRPr="00126522">
        <w:rPr>
          <w:rFonts w:ascii="Arial Narrow" w:hAnsi="Arial Narrow"/>
          <w:sz w:val="18"/>
        </w:rPr>
        <w:t>une législation relative à la protection des obtentions végétales</w:t>
      </w:r>
    </w:p>
    <w:p w14:paraId="4D63D36F" w14:textId="77777777" w:rsidR="00781282" w:rsidRPr="00126522" w:rsidRDefault="00781282" w:rsidP="00781282"/>
    <w:p w14:paraId="09B31FCC" w14:textId="77777777" w:rsidR="00781282" w:rsidRPr="00126522" w:rsidRDefault="00781282" w:rsidP="00781282">
      <w:pPr>
        <w:rPr>
          <w:snapToGrid w:val="0"/>
        </w:rPr>
      </w:pPr>
    </w:p>
    <w:p w14:paraId="37D779C0" w14:textId="4B6492CB" w:rsidR="00781282" w:rsidRPr="00126522" w:rsidRDefault="00781282" w:rsidP="00A32642">
      <w:pPr>
        <w:pStyle w:val="Heading2"/>
        <w:rPr>
          <w:lang w:val="fr-FR"/>
        </w:rPr>
      </w:pPr>
      <w:bookmarkStart w:id="16" w:name="_Toc175136369"/>
      <w:r w:rsidRPr="00126522">
        <w:rPr>
          <w:lang w:val="fr-FR"/>
        </w:rPr>
        <w:t>Relations extérieures (sous</w:t>
      </w:r>
      <w:r w:rsidR="00981696" w:rsidRPr="00126522">
        <w:rPr>
          <w:lang w:val="fr-FR"/>
        </w:rPr>
        <w:t>-</w:t>
      </w:r>
      <w:r w:rsidRPr="00126522">
        <w:rPr>
          <w:lang w:val="fr-FR"/>
        </w:rPr>
        <w:t>programme UV.4)</w:t>
      </w:r>
      <w:bookmarkEnd w:id="16"/>
    </w:p>
    <w:p w14:paraId="60668DC5" w14:textId="01D68D18" w:rsidR="00781282" w:rsidRPr="00126522" w:rsidRDefault="00781282" w:rsidP="00DD6F3A">
      <w:pPr>
        <w:pStyle w:val="Heading3"/>
      </w:pPr>
      <w:r w:rsidRPr="00126522">
        <w:t>Question</w:t>
      </w:r>
      <w:r w:rsidR="00981696" w:rsidRPr="00126522">
        <w:t>-</w:t>
      </w:r>
      <w:r w:rsidRPr="00126522">
        <w:t>réponse sur la CDB, le TIRPAA et l</w:t>
      </w:r>
      <w:r w:rsidR="00981696" w:rsidRPr="00126522">
        <w:t>’</w:t>
      </w:r>
      <w:r w:rsidRPr="00126522">
        <w:t>UPOV</w:t>
      </w:r>
    </w:p>
    <w:p w14:paraId="2C484E98" w14:textId="4380CD0E" w:rsidR="00981696" w:rsidRPr="00126522" w:rsidRDefault="00781282" w:rsidP="00781282">
      <w:r w:rsidRPr="00126522">
        <w:t>Dans la démarche visant à mieux expliquer le rôle de l</w:t>
      </w:r>
      <w:r w:rsidR="00981696" w:rsidRPr="00126522">
        <w:t>’</w:t>
      </w:r>
      <w:r w:rsidRPr="00126522">
        <w:t>UPOV au sein d</w:t>
      </w:r>
      <w:r w:rsidR="00981696" w:rsidRPr="00126522">
        <w:t>’</w:t>
      </w:r>
      <w:r w:rsidRPr="00126522">
        <w:t>autres instances internationales, en 2023, le Conseil a approuvé</w:t>
      </w:r>
      <w:r w:rsidR="00981696" w:rsidRPr="00126522">
        <w:t xml:space="preserve"> la FAQ</w:t>
      </w:r>
      <w:r w:rsidRPr="00126522">
        <w:t xml:space="preserve"> suivante</w:t>
      </w:r>
      <w:r w:rsidR="00981696" w:rsidRPr="00126522">
        <w:t> :</w:t>
      </w:r>
      <w:r w:rsidRPr="00126522">
        <w:t xml:space="preserve"> “Complémentarité entre la </w:t>
      </w:r>
      <w:r w:rsidR="00981696" w:rsidRPr="00126522">
        <w:t>Convention UPOV</w:t>
      </w:r>
      <w:r w:rsidRPr="00126522">
        <w:t xml:space="preserve">, la Convention sur la diversité biologique (CDB) et le Traité international sur les ressources </w:t>
      </w:r>
      <w:proofErr w:type="spellStart"/>
      <w:r w:rsidRPr="00126522">
        <w:t>phytogénétiques</w:t>
      </w:r>
      <w:proofErr w:type="spellEnd"/>
      <w:r w:rsidRPr="00126522">
        <w:t xml:space="preserve"> pour l</w:t>
      </w:r>
      <w:r w:rsidR="00981696" w:rsidRPr="00126522">
        <w:t>’</w:t>
      </w:r>
      <w:r w:rsidRPr="00126522">
        <w:t>alimentation et l</w:t>
      </w:r>
      <w:r w:rsidR="00981696" w:rsidRPr="00126522">
        <w:t>’</w:t>
      </w:r>
      <w:r w:rsidRPr="00126522">
        <w:t xml:space="preserve">agriculture (TIRPAA)” (voir </w:t>
      </w:r>
      <w:hyperlink r:id="rId26" w:history="1">
        <w:r w:rsidRPr="00126522">
          <w:rPr>
            <w:rStyle w:val="Hyperlink"/>
          </w:rPr>
          <w:t>https://www.upov.int/about/fr/faq.html</w:t>
        </w:r>
      </w:hyperlink>
      <w:r w:rsidRPr="00126522">
        <w:t>).</w:t>
      </w:r>
    </w:p>
    <w:p w14:paraId="5EB40E61" w14:textId="03AD5952" w:rsidR="00781282" w:rsidRPr="00126522" w:rsidRDefault="00781282" w:rsidP="00781282"/>
    <w:p w14:paraId="3C989819" w14:textId="77777777" w:rsidR="00781282" w:rsidRPr="00126522" w:rsidRDefault="00781282" w:rsidP="00DD6F3A">
      <w:pPr>
        <w:pStyle w:val="Heading3"/>
      </w:pPr>
      <w:r w:rsidRPr="00126522">
        <w:t>Séminaire sur les technologies de sélection végétale</w:t>
      </w:r>
    </w:p>
    <w:p w14:paraId="450FD066" w14:textId="3A187C86" w:rsidR="00781282" w:rsidRPr="00126522" w:rsidRDefault="00781282" w:rsidP="00781282">
      <w:r w:rsidRPr="00126522">
        <w:t>Le séminaire sur les liens entre la protection des obtentions végétales et l</w:t>
      </w:r>
      <w:r w:rsidR="00981696" w:rsidRPr="00126522">
        <w:t>’</w:t>
      </w:r>
      <w:r w:rsidRPr="00126522">
        <w:t>utilisation des techniques de sélection végétale s</w:t>
      </w:r>
      <w:r w:rsidR="00981696" w:rsidRPr="00126522">
        <w:t>’</w:t>
      </w:r>
      <w:r w:rsidRPr="00126522">
        <w:t>est tenu dans un format hybride le 22 mars 2023 et a réuni 312 participan</w:t>
      </w:r>
      <w:r w:rsidR="003763AF" w:rsidRPr="00126522">
        <w:t>ts.  La</w:t>
      </w:r>
      <w:r w:rsidRPr="00126522">
        <w:t xml:space="preserve"> vidéo et les exposés avec les actes du séminaire sont publiés sur le site</w:t>
      </w:r>
      <w:r w:rsidR="00B66691" w:rsidRPr="00126522">
        <w:t> </w:t>
      </w:r>
      <w:r w:rsidRPr="00126522">
        <w:t>Web de l</w:t>
      </w:r>
      <w:r w:rsidR="00981696" w:rsidRPr="00126522">
        <w:t>’</w:t>
      </w:r>
      <w:r w:rsidRPr="00126522">
        <w:t>UPOV en allemand, anglais, espagnol et frança</w:t>
      </w:r>
      <w:r w:rsidR="003763AF" w:rsidRPr="00126522">
        <w:t>is.  Le</w:t>
      </w:r>
      <w:r w:rsidRPr="00126522">
        <w:t xml:space="preserve"> séminaire a joué un rôle essentiel de sensibilisation dans le contexte de l</w:t>
      </w:r>
      <w:r w:rsidR="00981696" w:rsidRPr="00126522">
        <w:t>’</w:t>
      </w:r>
      <w:r w:rsidRPr="00126522">
        <w:t>élaboration et de l</w:t>
      </w:r>
      <w:r w:rsidR="00981696" w:rsidRPr="00126522">
        <w:t>’</w:t>
      </w:r>
      <w:r w:rsidRPr="00126522">
        <w:t xml:space="preserve">adoption, en </w:t>
      </w:r>
      <w:r w:rsidRPr="00430AEE">
        <w:rPr>
          <w:spacing w:val="-2"/>
        </w:rPr>
        <w:t>octobre 2023, de nouvelles orientations sur les variétés essentiellement dérivées (document UPOV/E</w:t>
      </w:r>
      <w:r w:rsidR="00430AEE" w:rsidRPr="00430AEE">
        <w:rPr>
          <w:spacing w:val="-2"/>
        </w:rPr>
        <w:t>X</w:t>
      </w:r>
      <w:r w:rsidRPr="00430AEE">
        <w:rPr>
          <w:spacing w:val="-2"/>
        </w:rPr>
        <w:t>N/EDV/3).</w:t>
      </w:r>
    </w:p>
    <w:p w14:paraId="0ABAA051" w14:textId="77777777" w:rsidR="00781282" w:rsidRPr="00126522" w:rsidRDefault="00781282" w:rsidP="00781282"/>
    <w:p w14:paraId="34A4ECF0" w14:textId="77777777" w:rsidR="00781282" w:rsidRPr="00126522" w:rsidRDefault="00781282" w:rsidP="00DD6F3A">
      <w:pPr>
        <w:pStyle w:val="Heading3"/>
      </w:pPr>
      <w:r w:rsidRPr="00126522">
        <w:t>Nouvelles vidéos</w:t>
      </w:r>
    </w:p>
    <w:p w14:paraId="26000066" w14:textId="4D216EA7" w:rsidR="00981696" w:rsidRPr="00126522" w:rsidRDefault="00781282" w:rsidP="00781282">
      <w:r w:rsidRPr="00126522">
        <w:t>La vidéo suivante a été mise en ligne le 9 janvier 2023 et est disponible en anglais avec des sous</w:t>
      </w:r>
      <w:r w:rsidR="00981696" w:rsidRPr="00126522">
        <w:t>-</w:t>
      </w:r>
      <w:r w:rsidRPr="00126522">
        <w:t>titres en anglais, en français et en espagnol</w:t>
      </w:r>
      <w:r w:rsidR="00981696" w:rsidRPr="00126522">
        <w:t> :</w:t>
      </w:r>
    </w:p>
    <w:p w14:paraId="6466EFC9" w14:textId="59301E1C" w:rsidR="00781282" w:rsidRPr="00126522" w:rsidRDefault="00781282" w:rsidP="00781282">
      <w:pPr>
        <w:rPr>
          <w:snapToGrid w:val="0"/>
        </w:rPr>
      </w:pPr>
    </w:p>
    <w:p w14:paraId="5C09DB24" w14:textId="64E5FE6D" w:rsidR="00781282" w:rsidRPr="00126522" w:rsidRDefault="00781282" w:rsidP="00EB27D9">
      <w:pPr>
        <w:pStyle w:val="ListParagraph"/>
        <w:numPr>
          <w:ilvl w:val="0"/>
          <w:numId w:val="26"/>
        </w:numPr>
        <w:ind w:left="1134" w:hanging="567"/>
        <w:rPr>
          <w:rFonts w:cs="Arial"/>
          <w:i/>
          <w:iCs/>
        </w:rPr>
      </w:pPr>
      <w:r w:rsidRPr="00126522">
        <w:rPr>
          <w:i/>
        </w:rPr>
        <w:t>Diversité des variétés de tomate</w:t>
      </w:r>
      <w:r w:rsidR="00981696" w:rsidRPr="00126522">
        <w:rPr>
          <w:i/>
        </w:rPr>
        <w:t> :</w:t>
      </w:r>
      <w:r w:rsidRPr="00126522">
        <w:rPr>
          <w:i/>
        </w:rPr>
        <w:t xml:space="preserve"> </w:t>
      </w:r>
      <w:r w:rsidRPr="00126522">
        <w:t>comment la sélection végétale a contribué à accroître la diversité des variétés de tomate.</w:t>
      </w:r>
    </w:p>
    <w:p w14:paraId="0128EE37" w14:textId="77777777" w:rsidR="00781282" w:rsidRPr="00126522" w:rsidRDefault="00781282" w:rsidP="00781282">
      <w:pPr>
        <w:rPr>
          <w:snapToGrid w:val="0"/>
        </w:rPr>
      </w:pPr>
    </w:p>
    <w:p w14:paraId="3B36BDA5" w14:textId="77777777" w:rsidR="00617D9A" w:rsidRDefault="00617D9A">
      <w:pPr>
        <w:jc w:val="left"/>
      </w:pPr>
      <w:r>
        <w:br w:type="page"/>
      </w:r>
    </w:p>
    <w:p w14:paraId="1A476A4E" w14:textId="44138088" w:rsidR="00781282" w:rsidRPr="00126522" w:rsidRDefault="00781282" w:rsidP="00781282">
      <w:r w:rsidRPr="00126522">
        <w:lastRenderedPageBreak/>
        <w:t>Quatre nouvelles vidéos sur les avantages de la protection des obtentions végétales au Viet Nam ont été publiées le 18 août 2023</w:t>
      </w:r>
      <w:r w:rsidR="00981696" w:rsidRPr="00126522">
        <w:t> :</w:t>
      </w:r>
    </w:p>
    <w:p w14:paraId="40C60043" w14:textId="77777777" w:rsidR="00781282" w:rsidRPr="00126522" w:rsidRDefault="00781282" w:rsidP="00781282"/>
    <w:p w14:paraId="0704EC16" w14:textId="700D7CF2" w:rsidR="00781282" w:rsidRPr="00126522" w:rsidRDefault="00781282" w:rsidP="00EB27D9">
      <w:pPr>
        <w:pStyle w:val="ListParagraph"/>
        <w:numPr>
          <w:ilvl w:val="0"/>
          <w:numId w:val="26"/>
        </w:numPr>
        <w:spacing w:after="120"/>
        <w:ind w:left="1134" w:hanging="567"/>
      </w:pPr>
      <w:r w:rsidRPr="00126522">
        <w:rPr>
          <w:i/>
          <w:iCs/>
        </w:rPr>
        <w:t>Agriculteurs</w:t>
      </w:r>
      <w:r w:rsidR="00981696" w:rsidRPr="00126522">
        <w:rPr>
          <w:i/>
          <w:iCs/>
        </w:rPr>
        <w:t>-</w:t>
      </w:r>
      <w:r w:rsidRPr="00126522">
        <w:rPr>
          <w:i/>
          <w:iCs/>
        </w:rPr>
        <w:t>obtenteurs au Viet Nam</w:t>
      </w:r>
      <w:r w:rsidR="00981696" w:rsidRPr="00126522">
        <w:rPr>
          <w:i/>
          <w:iCs/>
        </w:rPr>
        <w:t> :</w:t>
      </w:r>
      <w:r w:rsidRPr="00126522">
        <w:t xml:space="preserve"> des agriculteurs</w:t>
      </w:r>
      <w:r w:rsidR="00981696" w:rsidRPr="00126522">
        <w:t>-</w:t>
      </w:r>
      <w:r w:rsidRPr="00126522">
        <w:t>obtenteurs de riz et de longanes utilisant la protection des obtentions végétales à l</w:t>
      </w:r>
      <w:r w:rsidR="00981696" w:rsidRPr="00126522">
        <w:t>’</w:t>
      </w:r>
      <w:r w:rsidRPr="00126522">
        <w:t>appui de leur travail de sélection, une démarche qui profite aux agriculteurs locaux et à l</w:t>
      </w:r>
      <w:r w:rsidR="00981696" w:rsidRPr="00126522">
        <w:t>’</w:t>
      </w:r>
      <w:r w:rsidRPr="00126522">
        <w:t>économie vietnamienne.</w:t>
      </w:r>
    </w:p>
    <w:p w14:paraId="62E1CCC6" w14:textId="3E4610CC" w:rsidR="00781282" w:rsidRPr="00126522" w:rsidRDefault="00781282" w:rsidP="00EB27D9">
      <w:pPr>
        <w:pStyle w:val="ListParagraph"/>
        <w:numPr>
          <w:ilvl w:val="0"/>
          <w:numId w:val="26"/>
        </w:numPr>
        <w:spacing w:after="120"/>
        <w:ind w:left="1134" w:hanging="567"/>
      </w:pPr>
      <w:r w:rsidRPr="00126522">
        <w:rPr>
          <w:i/>
          <w:iCs/>
        </w:rPr>
        <w:t>Faits nouveaux concernant le secteur des fleurs au Viet Nam</w:t>
      </w:r>
      <w:r w:rsidR="00981696" w:rsidRPr="00126522">
        <w:rPr>
          <w:i/>
          <w:iCs/>
        </w:rPr>
        <w:t> :</w:t>
      </w:r>
      <w:r w:rsidRPr="00126522">
        <w:t xml:space="preserve"> des floriculteurs qui tirent parti d</w:t>
      </w:r>
      <w:r w:rsidR="00981696" w:rsidRPr="00126522">
        <w:t>’</w:t>
      </w:r>
      <w:r w:rsidRPr="00126522">
        <w:t>un plus grand choix de variétés ainsi que d</w:t>
      </w:r>
      <w:r w:rsidR="00981696" w:rsidRPr="00126522">
        <w:t>’</w:t>
      </w:r>
      <w:r w:rsidRPr="00126522">
        <w:t>une assistance technique grâce à la protection des obtentions végétales au Viet Nam.</w:t>
      </w:r>
    </w:p>
    <w:p w14:paraId="0B79BE65" w14:textId="25964850" w:rsidR="00781282" w:rsidRPr="00126522" w:rsidRDefault="00781282" w:rsidP="00EB27D9">
      <w:pPr>
        <w:pStyle w:val="ListParagraph"/>
        <w:numPr>
          <w:ilvl w:val="0"/>
          <w:numId w:val="26"/>
        </w:numPr>
        <w:spacing w:after="120"/>
        <w:ind w:left="1134" w:hanging="567"/>
      </w:pPr>
      <w:r w:rsidRPr="00126522">
        <w:rPr>
          <w:i/>
          <w:iCs/>
        </w:rPr>
        <w:t>Transformation du secteur des semences au Viet</w:t>
      </w:r>
      <w:r w:rsidR="00B66691" w:rsidRPr="00126522">
        <w:rPr>
          <w:i/>
          <w:iCs/>
        </w:rPr>
        <w:t> </w:t>
      </w:r>
      <w:r w:rsidRPr="00126522">
        <w:rPr>
          <w:i/>
          <w:iCs/>
        </w:rPr>
        <w:t>Nam</w:t>
      </w:r>
      <w:r w:rsidR="00981696" w:rsidRPr="00126522">
        <w:t> :</w:t>
      </w:r>
      <w:r w:rsidRPr="00126522">
        <w:t xml:space="preserve"> le développement du secteur des semences à la suite de l</w:t>
      </w:r>
      <w:r w:rsidR="00981696" w:rsidRPr="00126522">
        <w:t>’</w:t>
      </w:r>
      <w:r w:rsidRPr="00126522">
        <w:t>adhésion à l</w:t>
      </w:r>
      <w:r w:rsidR="00981696" w:rsidRPr="00126522">
        <w:t>’</w:t>
      </w:r>
      <w:r w:rsidRPr="00126522">
        <w:t>UPOV permet aux agriculteurs de bénéficier d</w:t>
      </w:r>
      <w:r w:rsidR="00981696" w:rsidRPr="00126522">
        <w:t>’</w:t>
      </w:r>
      <w:r w:rsidRPr="00126522">
        <w:t>un meilleur accès à des semences de qualité.</w:t>
      </w:r>
    </w:p>
    <w:p w14:paraId="5889E2D6" w14:textId="4F98C72D" w:rsidR="00781282" w:rsidRPr="00126522" w:rsidRDefault="00781282" w:rsidP="00EB27D9">
      <w:pPr>
        <w:pStyle w:val="ListParagraph"/>
        <w:numPr>
          <w:ilvl w:val="0"/>
          <w:numId w:val="26"/>
        </w:numPr>
        <w:ind w:left="1134" w:hanging="567"/>
      </w:pPr>
      <w:r w:rsidRPr="00126522">
        <w:rPr>
          <w:i/>
          <w:iCs/>
        </w:rPr>
        <w:t>Rôle du système de protection des obtentions végétales dans le soutien à la politique agricole nationale au Viet</w:t>
      </w:r>
      <w:r w:rsidR="00B66691" w:rsidRPr="00126522">
        <w:rPr>
          <w:i/>
          <w:iCs/>
        </w:rPr>
        <w:t> </w:t>
      </w:r>
      <w:r w:rsidRPr="00126522">
        <w:rPr>
          <w:i/>
          <w:iCs/>
        </w:rPr>
        <w:t>Nam</w:t>
      </w:r>
      <w:r w:rsidR="00981696" w:rsidRPr="00126522">
        <w:t> :</w:t>
      </w:r>
      <w:r w:rsidRPr="00126522">
        <w:t xml:space="preserve"> comment la protection des obtentions végétales contribue à soutenir la politique agricole nationale au Viet</w:t>
      </w:r>
      <w:r w:rsidR="00B66691" w:rsidRPr="00126522">
        <w:t> </w:t>
      </w:r>
      <w:r w:rsidRPr="00126522">
        <w:t>Nam.</w:t>
      </w:r>
    </w:p>
    <w:p w14:paraId="3CD003C9" w14:textId="77777777" w:rsidR="00781282" w:rsidRPr="00126522" w:rsidRDefault="00781282" w:rsidP="00781282"/>
    <w:p w14:paraId="132DF9E8" w14:textId="309B6494" w:rsidR="00781282" w:rsidRPr="00126522" w:rsidRDefault="00781282" w:rsidP="00781282">
      <w:pPr>
        <w:spacing w:after="60"/>
        <w:jc w:val="center"/>
        <w:rPr>
          <w:rFonts w:ascii="Arial Narrow" w:hAnsi="Arial Narrow"/>
          <w:bCs/>
          <w:color w:val="155F1A"/>
          <w:sz w:val="18"/>
        </w:rPr>
      </w:pPr>
      <w:r w:rsidRPr="00126522">
        <w:rPr>
          <w:rFonts w:ascii="Arial Narrow" w:hAnsi="Arial Narrow"/>
          <w:color w:val="155F1A"/>
          <w:sz w:val="18"/>
        </w:rPr>
        <w:t>Le rôle et l</w:t>
      </w:r>
      <w:r w:rsidR="00981696" w:rsidRPr="00126522">
        <w:rPr>
          <w:rFonts w:ascii="Arial Narrow" w:hAnsi="Arial Narrow"/>
          <w:color w:val="155F1A"/>
          <w:sz w:val="18"/>
        </w:rPr>
        <w:t>’</w:t>
      </w:r>
      <w:r w:rsidRPr="00126522">
        <w:rPr>
          <w:rFonts w:ascii="Arial Narrow" w:hAnsi="Arial Narrow"/>
          <w:color w:val="155F1A"/>
          <w:sz w:val="18"/>
        </w:rPr>
        <w:t>impact de l</w:t>
      </w:r>
      <w:r w:rsidR="00981696" w:rsidRPr="00126522">
        <w:rPr>
          <w:rFonts w:ascii="Arial Narrow" w:hAnsi="Arial Narrow"/>
          <w:color w:val="155F1A"/>
          <w:sz w:val="18"/>
        </w:rPr>
        <w:t>’</w:t>
      </w:r>
      <w:r w:rsidRPr="00126522">
        <w:rPr>
          <w:rFonts w:ascii="Arial Narrow" w:hAnsi="Arial Narrow"/>
          <w:color w:val="155F1A"/>
          <w:sz w:val="18"/>
        </w:rPr>
        <w:t>UPOV doivent être clairement connus et compris à l</w:t>
      </w:r>
      <w:r w:rsidR="00981696" w:rsidRPr="00126522">
        <w:rPr>
          <w:rFonts w:ascii="Arial Narrow" w:hAnsi="Arial Narrow"/>
          <w:color w:val="155F1A"/>
          <w:sz w:val="18"/>
        </w:rPr>
        <w:t>’</w:t>
      </w:r>
      <w:r w:rsidRPr="00126522">
        <w:rPr>
          <w:rFonts w:ascii="Arial Narrow" w:hAnsi="Arial Narrow"/>
          <w:color w:val="155F1A"/>
          <w:sz w:val="18"/>
        </w:rPr>
        <w:t>intérieur comme à l</w:t>
      </w:r>
      <w:r w:rsidR="00981696" w:rsidRPr="00126522">
        <w:rPr>
          <w:rFonts w:ascii="Arial Narrow" w:hAnsi="Arial Narrow"/>
          <w:color w:val="155F1A"/>
          <w:sz w:val="18"/>
        </w:rPr>
        <w:t>’</w:t>
      </w:r>
      <w:r w:rsidRPr="00126522">
        <w:rPr>
          <w:rFonts w:ascii="Arial Narrow" w:hAnsi="Arial Narrow"/>
          <w:color w:val="155F1A"/>
          <w:sz w:val="18"/>
        </w:rPr>
        <w:t>extérieur de la communauté de l</w:t>
      </w:r>
      <w:r w:rsidR="00981696" w:rsidRPr="00126522">
        <w:rPr>
          <w:rFonts w:ascii="Arial Narrow" w:hAnsi="Arial Narrow"/>
          <w:color w:val="155F1A"/>
          <w:sz w:val="18"/>
        </w:rPr>
        <w:t>’</w:t>
      </w:r>
      <w:r w:rsidRPr="00126522">
        <w:rPr>
          <w:rFonts w:ascii="Arial Narrow" w:hAnsi="Arial Narrow"/>
          <w:color w:val="155F1A"/>
          <w:sz w:val="18"/>
        </w:rPr>
        <w:t>UPOV</w:t>
      </w:r>
    </w:p>
    <w:p w14:paraId="65D9027C" w14:textId="77777777" w:rsidR="00781282" w:rsidRPr="00126522" w:rsidRDefault="00781282" w:rsidP="00781282"/>
    <w:p w14:paraId="51413AA5" w14:textId="240B8B59" w:rsidR="00781282" w:rsidRPr="00126522" w:rsidRDefault="0060417E" w:rsidP="00781282">
      <w:r w:rsidRPr="0060417E">
        <w:rPr>
          <w:noProof/>
        </w:rPr>
        <w:drawing>
          <wp:inline distT="0" distB="0" distL="0" distR="0" wp14:anchorId="2CC47692" wp14:editId="524453CE">
            <wp:extent cx="6210935" cy="2673985"/>
            <wp:effectExtent l="0" t="0" r="0" b="0"/>
            <wp:docPr id="10675825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7063"/>
                    <a:stretch/>
                  </pic:blipFill>
                  <pic:spPr bwMode="auto">
                    <a:xfrm>
                      <a:off x="0" y="0"/>
                      <a:ext cx="6210935" cy="2673985"/>
                    </a:xfrm>
                    <a:prstGeom prst="rect">
                      <a:avLst/>
                    </a:prstGeom>
                    <a:noFill/>
                    <a:ln>
                      <a:noFill/>
                    </a:ln>
                    <a:extLst>
                      <a:ext uri="{53640926-AAD7-44D8-BBD7-CCE9431645EC}">
                        <a14:shadowObscured xmlns:a14="http://schemas.microsoft.com/office/drawing/2010/main"/>
                      </a:ext>
                    </a:extLst>
                  </pic:spPr>
                </pic:pic>
              </a:graphicData>
            </a:graphic>
          </wp:inline>
        </w:drawing>
      </w:r>
    </w:p>
    <w:p w14:paraId="4E739F7C" w14:textId="77777777" w:rsidR="00781282" w:rsidRPr="00126522" w:rsidRDefault="00781282" w:rsidP="00781282"/>
    <w:p w14:paraId="189B13A0" w14:textId="6C8FA9AA" w:rsidR="00981696" w:rsidRPr="0060417E" w:rsidRDefault="00781282" w:rsidP="00781282">
      <w:pPr>
        <w:rPr>
          <w:spacing w:val="-2"/>
        </w:rPr>
      </w:pPr>
      <w:r w:rsidRPr="0060417E">
        <w:rPr>
          <w:spacing w:val="-2"/>
        </w:rPr>
        <w:t>Toutes les vidéos peuvent être consultées à l</w:t>
      </w:r>
      <w:r w:rsidR="00981696" w:rsidRPr="0060417E">
        <w:rPr>
          <w:spacing w:val="-2"/>
        </w:rPr>
        <w:t>’</w:t>
      </w:r>
      <w:r w:rsidRPr="0060417E">
        <w:rPr>
          <w:spacing w:val="-2"/>
        </w:rPr>
        <w:t>adresse</w:t>
      </w:r>
      <w:r w:rsidR="00981696" w:rsidRPr="0060417E">
        <w:rPr>
          <w:spacing w:val="-2"/>
        </w:rPr>
        <w:t> :</w:t>
      </w:r>
      <w:r w:rsidR="0060417E" w:rsidRPr="0060417E">
        <w:rPr>
          <w:spacing w:val="-2"/>
        </w:rPr>
        <w:t xml:space="preserve"> </w:t>
      </w:r>
      <w:hyperlink r:id="rId28" w:history="1">
        <w:r w:rsidRPr="0060417E">
          <w:rPr>
            <w:rStyle w:val="Hyperlink"/>
            <w:spacing w:val="-2"/>
          </w:rPr>
          <w:t>https://www.upov.int/about/fr/benefits_upov_system.html</w:t>
        </w:r>
      </w:hyperlink>
    </w:p>
    <w:p w14:paraId="3923A017" w14:textId="6CFBF2B6" w:rsidR="00781282" w:rsidRPr="00126522" w:rsidRDefault="00781282" w:rsidP="00781282"/>
    <w:p w14:paraId="26C1677A" w14:textId="12043219" w:rsidR="00781282" w:rsidRPr="00126522" w:rsidRDefault="00781282" w:rsidP="002D2AF1">
      <w:pPr>
        <w:pStyle w:val="Heading1"/>
      </w:pPr>
      <w:bookmarkStart w:id="17" w:name="_Toc80365149"/>
      <w:bookmarkStart w:id="18" w:name="_Toc175136370"/>
      <w:bookmarkStart w:id="19" w:name="_Toc80365150"/>
      <w:bookmarkStart w:id="20" w:name="_Toc419283235"/>
      <w:bookmarkStart w:id="21" w:name="_Toc505584723"/>
      <w:bookmarkStart w:id="22" w:name="_Toc505584724"/>
      <w:r w:rsidRPr="00126522">
        <w:lastRenderedPageBreak/>
        <w:t>I.</w:t>
      </w:r>
      <w:r w:rsidRPr="00126522">
        <w:tab/>
        <w:t>P</w:t>
      </w:r>
      <w:r w:rsidR="00A32642" w:rsidRPr="00126522">
        <w:t>résentation générale de la situation financière et des résultats</w:t>
      </w:r>
      <w:bookmarkEnd w:id="17"/>
      <w:bookmarkEnd w:id="18"/>
    </w:p>
    <w:p w14:paraId="64AB73FB" w14:textId="77777777" w:rsidR="00781282" w:rsidRPr="00126522" w:rsidRDefault="00781282" w:rsidP="00781282">
      <w:pPr>
        <w:rPr>
          <w:b/>
          <w:color w:val="155F1A"/>
          <w:sz w:val="22"/>
        </w:rPr>
      </w:pPr>
      <w:r w:rsidRPr="00126522">
        <w:rPr>
          <w:b/>
          <w:color w:val="155F1A"/>
          <w:sz w:val="22"/>
        </w:rPr>
        <w:t>Principaux éléments financiers</w:t>
      </w:r>
    </w:p>
    <w:p w14:paraId="208D5B06" w14:textId="77777777" w:rsidR="00781282" w:rsidRPr="00126522" w:rsidRDefault="00781282" w:rsidP="00781282">
      <w:pPr>
        <w:pStyle w:val="annexiparanumbered"/>
        <w:numPr>
          <w:ilvl w:val="0"/>
          <w:numId w:val="0"/>
        </w:numPr>
      </w:pPr>
    </w:p>
    <w:p w14:paraId="69E9ABCD" w14:textId="5333C363" w:rsidR="00781282" w:rsidRPr="00126522" w:rsidRDefault="00781282" w:rsidP="00781282">
      <w:pPr>
        <w:pStyle w:val="annexiparanumbered"/>
        <w:numPr>
          <w:ilvl w:val="0"/>
          <w:numId w:val="0"/>
        </w:numPr>
      </w:pPr>
      <w:r w:rsidRPr="00126522">
        <w:t>Le tableau 1 ci</w:t>
      </w:r>
      <w:r w:rsidR="00981696" w:rsidRPr="00126522">
        <w:t>-</w:t>
      </w:r>
      <w:r w:rsidRPr="00126522">
        <w:t>dessous présente le résultat budgétaire global réalisé par l</w:t>
      </w:r>
      <w:r w:rsidR="00981696" w:rsidRPr="00126522">
        <w:t>’</w:t>
      </w:r>
      <w:r w:rsidRPr="00126522">
        <w:t>UPOV, ainsi que les fonds de réserve et de roulement pour l</w:t>
      </w:r>
      <w:r w:rsidR="00981696" w:rsidRPr="00126522">
        <w:t>’</w:t>
      </w:r>
      <w:r w:rsidRPr="00126522">
        <w:t xml:space="preserve">exercice </w:t>
      </w:r>
      <w:r w:rsidR="00981696" w:rsidRPr="00126522">
        <w:t>biennal 2022-</w:t>
      </w:r>
      <w:r w:rsidRPr="00126522">
        <w:t xml:space="preserve">2023.  Au total, les recettes (avant les ajustements IPSAS) se sont élevées à 7,6 millions de francs suisses et les dépenses à 7,4 millions de francs suisses, soit un excédent budgétaire de 0,2 million de francs suisses </w:t>
      </w:r>
      <w:r w:rsidR="00981696" w:rsidRPr="00126522">
        <w:t>pour 2022-</w:t>
      </w:r>
      <w:r w:rsidRPr="00126522">
        <w:t>2023.</w:t>
      </w:r>
    </w:p>
    <w:p w14:paraId="4470C145" w14:textId="77777777" w:rsidR="00781282" w:rsidRPr="00126522" w:rsidRDefault="00781282" w:rsidP="00781282">
      <w:pPr>
        <w:pStyle w:val="annexiparanumbered"/>
        <w:numPr>
          <w:ilvl w:val="0"/>
          <w:numId w:val="0"/>
        </w:numPr>
      </w:pPr>
    </w:p>
    <w:p w14:paraId="34B36030" w14:textId="1AF15A6E" w:rsidR="00781282" w:rsidRPr="00126522" w:rsidRDefault="00781282" w:rsidP="00781282">
      <w:pPr>
        <w:pStyle w:val="annexiparanumbered"/>
        <w:numPr>
          <w:ilvl w:val="0"/>
          <w:numId w:val="0"/>
        </w:numPr>
      </w:pPr>
      <w:r w:rsidRPr="00126522">
        <w:t>Fin 2023, le total des fonds de réserve et de roulement s</w:t>
      </w:r>
      <w:r w:rsidR="00981696" w:rsidRPr="00126522">
        <w:t>’</w:t>
      </w:r>
      <w:r w:rsidRPr="00126522">
        <w:t xml:space="preserve">élevait à </w:t>
      </w:r>
      <w:r w:rsidR="00981696" w:rsidRPr="00126522">
        <w:t>-</w:t>
      </w:r>
      <w:r w:rsidRPr="00126522">
        <w:t>55 011 francs suisses, soit 867 442 francs suisses inscrits au fonds de réserve, 578 345 francs suisses au fonds de roulement et des pertes actuarielles dans les actifs nets de 1 500 799 francs suisses.</w:t>
      </w:r>
    </w:p>
    <w:p w14:paraId="607DEF65" w14:textId="77777777" w:rsidR="00781282" w:rsidRPr="00126522" w:rsidRDefault="00781282" w:rsidP="00781282">
      <w:pPr>
        <w:pStyle w:val="annexiparanumbered"/>
        <w:numPr>
          <w:ilvl w:val="0"/>
          <w:numId w:val="0"/>
        </w:numPr>
      </w:pPr>
    </w:p>
    <w:p w14:paraId="5A55ED5A" w14:textId="77777777" w:rsidR="00781282" w:rsidRPr="00126522" w:rsidRDefault="00781282" w:rsidP="00781282">
      <w:pPr>
        <w:pStyle w:val="annexiparanumbered"/>
        <w:numPr>
          <w:ilvl w:val="0"/>
          <w:numId w:val="0"/>
        </w:numPr>
      </w:pPr>
    </w:p>
    <w:p w14:paraId="2D7F729C" w14:textId="4C6487CC" w:rsidR="00781282" w:rsidRPr="00126522" w:rsidRDefault="00781282" w:rsidP="00781282">
      <w:pPr>
        <w:autoSpaceDE w:val="0"/>
        <w:autoSpaceDN w:val="0"/>
        <w:adjustRightInd w:val="0"/>
        <w:jc w:val="center"/>
        <w:rPr>
          <w:b/>
          <w:color w:val="155F1A"/>
          <w:sz w:val="18"/>
          <w:szCs w:val="18"/>
        </w:rPr>
      </w:pPr>
      <w:r w:rsidRPr="00126522">
        <w:rPr>
          <w:b/>
          <w:color w:val="155F1A"/>
          <w:sz w:val="18"/>
        </w:rPr>
        <w:t xml:space="preserve">Tableau 1. Principaux éléments financiers </w:t>
      </w:r>
      <w:r w:rsidR="00981696" w:rsidRPr="00126522">
        <w:rPr>
          <w:b/>
          <w:color w:val="155F1A"/>
          <w:sz w:val="18"/>
        </w:rPr>
        <w:t>en 2022-</w:t>
      </w:r>
      <w:r w:rsidRPr="00126522">
        <w:rPr>
          <w:b/>
          <w:color w:val="155F1A"/>
          <w:sz w:val="18"/>
        </w:rPr>
        <w:t>2023</w:t>
      </w:r>
      <w:r w:rsidRPr="00126522">
        <w:rPr>
          <w:rStyle w:val="FootnoteReference"/>
          <w:b/>
          <w:color w:val="155F1A"/>
          <w:sz w:val="18"/>
          <w:szCs w:val="18"/>
        </w:rPr>
        <w:footnoteReference w:id="4"/>
      </w:r>
    </w:p>
    <w:p w14:paraId="0D5C8724" w14:textId="77777777" w:rsidR="00781282" w:rsidRPr="00126522" w:rsidRDefault="00781282" w:rsidP="00781282">
      <w:pPr>
        <w:autoSpaceDE w:val="0"/>
        <w:autoSpaceDN w:val="0"/>
        <w:adjustRightInd w:val="0"/>
        <w:jc w:val="center"/>
        <w:rPr>
          <w:i/>
          <w:sz w:val="16"/>
          <w:szCs w:val="18"/>
        </w:rPr>
      </w:pPr>
      <w:r w:rsidRPr="00126522">
        <w:rPr>
          <w:i/>
          <w:sz w:val="14"/>
        </w:rPr>
        <w:t>(en milliers de francs suisses)</w:t>
      </w:r>
    </w:p>
    <w:p w14:paraId="31B939F5" w14:textId="77777777" w:rsidR="00781282" w:rsidRPr="00126522" w:rsidRDefault="00781282" w:rsidP="00781282">
      <w:pPr>
        <w:pStyle w:val="annexiparanumbered"/>
        <w:numPr>
          <w:ilvl w:val="0"/>
          <w:numId w:val="0"/>
        </w:numPr>
      </w:pPr>
    </w:p>
    <w:tbl>
      <w:tblPr>
        <w:tblW w:w="6804" w:type="dxa"/>
        <w:jc w:val="center"/>
        <w:tblLook w:val="04A0" w:firstRow="1" w:lastRow="0" w:firstColumn="1" w:lastColumn="0" w:noHBand="0" w:noVBand="1"/>
      </w:tblPr>
      <w:tblGrid>
        <w:gridCol w:w="2734"/>
        <w:gridCol w:w="1212"/>
        <w:gridCol w:w="1211"/>
        <w:gridCol w:w="1647"/>
      </w:tblGrid>
      <w:tr w:rsidR="00781282" w:rsidRPr="00126522" w14:paraId="55CD4F5F" w14:textId="77777777" w:rsidTr="00EA3D5A">
        <w:trPr>
          <w:trHeight w:val="435"/>
          <w:jc w:val="center"/>
        </w:trPr>
        <w:tc>
          <w:tcPr>
            <w:tcW w:w="2734" w:type="dxa"/>
            <w:vMerge w:val="restart"/>
            <w:tcBorders>
              <w:top w:val="nil"/>
              <w:left w:val="nil"/>
              <w:bottom w:val="nil"/>
              <w:right w:val="nil"/>
            </w:tcBorders>
            <w:shd w:val="clear" w:color="000000" w:fill="C7CFD8"/>
            <w:vAlign w:val="center"/>
            <w:hideMark/>
          </w:tcPr>
          <w:p w14:paraId="29F14997"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Principaux éléments financiers</w:t>
            </w:r>
          </w:p>
        </w:tc>
        <w:tc>
          <w:tcPr>
            <w:tcW w:w="1212" w:type="dxa"/>
            <w:vMerge w:val="restart"/>
            <w:tcBorders>
              <w:top w:val="nil"/>
              <w:left w:val="nil"/>
              <w:bottom w:val="nil"/>
              <w:right w:val="nil"/>
            </w:tcBorders>
            <w:shd w:val="clear" w:color="000000" w:fill="C7CFD8"/>
            <w:vAlign w:val="center"/>
            <w:hideMark/>
          </w:tcPr>
          <w:p w14:paraId="28A0FAAD" w14:textId="4C74B9E0"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 xml:space="preserve">Programme et budget </w:t>
            </w:r>
            <w:r w:rsidRPr="00126522">
              <w:rPr>
                <w:rFonts w:ascii="Arial Narrow" w:hAnsi="Arial Narrow"/>
                <w:b/>
                <w:color w:val="000000"/>
                <w:sz w:val="16"/>
              </w:rPr>
              <w:br/>
              <w:t> 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211" w:type="dxa"/>
            <w:vMerge w:val="restart"/>
            <w:tcBorders>
              <w:top w:val="nil"/>
              <w:left w:val="nil"/>
              <w:bottom w:val="nil"/>
              <w:right w:val="nil"/>
            </w:tcBorders>
            <w:shd w:val="clear" w:color="000000" w:fill="C7CFD8"/>
            <w:vAlign w:val="center"/>
            <w:hideMark/>
          </w:tcPr>
          <w:p w14:paraId="42BD8A00" w14:textId="18B53F2D"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 xml:space="preserve">Montants effectifs </w:t>
            </w:r>
            <w:r w:rsidRPr="00126522">
              <w:rPr>
                <w:rFonts w:ascii="Arial Narrow" w:hAnsi="Arial Narrow"/>
                <w:b/>
                <w:color w:val="000000"/>
                <w:sz w:val="16"/>
              </w:rPr>
              <w:br/>
              <w:t>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647" w:type="dxa"/>
            <w:vMerge w:val="restart"/>
            <w:tcBorders>
              <w:top w:val="nil"/>
              <w:left w:val="nil"/>
              <w:bottom w:val="nil"/>
              <w:right w:val="nil"/>
            </w:tcBorders>
            <w:shd w:val="clear" w:color="000000" w:fill="C7CFD8"/>
            <w:vAlign w:val="center"/>
            <w:hideMark/>
          </w:tcPr>
          <w:p w14:paraId="662F9B21" w14:textId="77777777" w:rsidR="00981696" w:rsidRPr="00126522" w:rsidRDefault="00781282" w:rsidP="00EA3D5A">
            <w:pPr>
              <w:jc w:val="center"/>
              <w:rPr>
                <w:rFonts w:ascii="Arial Narrow" w:hAnsi="Arial Narrow"/>
                <w:b/>
                <w:color w:val="000000"/>
                <w:sz w:val="16"/>
              </w:rPr>
            </w:pPr>
            <w:r w:rsidRPr="00126522">
              <w:rPr>
                <w:rFonts w:ascii="Arial Narrow" w:hAnsi="Arial Narrow"/>
                <w:b/>
                <w:color w:val="000000"/>
                <w:sz w:val="16"/>
              </w:rPr>
              <w:t>Montants effectifs</w:t>
            </w:r>
            <w:r w:rsidR="00206EAE" w:rsidRPr="00126522">
              <w:rPr>
                <w:rFonts w:ascii="Arial Narrow" w:hAnsi="Arial Narrow"/>
                <w:b/>
                <w:color w:val="000000"/>
                <w:sz w:val="16"/>
              </w:rPr>
              <w:t> </w:t>
            </w:r>
            <w:r w:rsidRPr="00126522">
              <w:rPr>
                <w:rFonts w:ascii="Arial Narrow" w:hAnsi="Arial Narrow"/>
                <w:b/>
                <w:color w:val="000000"/>
                <w:sz w:val="16"/>
              </w:rPr>
              <w:t>2022</w:t>
            </w:r>
            <w:r w:rsidR="00981696" w:rsidRPr="00126522">
              <w:rPr>
                <w:rFonts w:ascii="Arial Narrow" w:hAnsi="Arial Narrow"/>
                <w:b/>
                <w:color w:val="000000"/>
                <w:sz w:val="16"/>
              </w:rPr>
              <w:t>-</w:t>
            </w:r>
            <w:r w:rsidRPr="00126522">
              <w:rPr>
                <w:rFonts w:ascii="Arial Narrow" w:hAnsi="Arial Narrow"/>
                <w:b/>
                <w:color w:val="000000"/>
                <w:sz w:val="16"/>
              </w:rPr>
              <w:t>2023 par rapport</w:t>
            </w:r>
          </w:p>
          <w:p w14:paraId="23D24C7E" w14:textId="104C9CFF"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au programme et budget</w:t>
            </w:r>
          </w:p>
        </w:tc>
      </w:tr>
      <w:tr w:rsidR="00781282" w:rsidRPr="00126522" w14:paraId="66929DA4" w14:textId="77777777" w:rsidTr="00EA3D5A">
        <w:trPr>
          <w:trHeight w:val="450"/>
          <w:jc w:val="center"/>
        </w:trPr>
        <w:tc>
          <w:tcPr>
            <w:tcW w:w="2734" w:type="dxa"/>
            <w:vMerge/>
            <w:tcBorders>
              <w:top w:val="nil"/>
              <w:left w:val="nil"/>
              <w:bottom w:val="nil"/>
              <w:right w:val="nil"/>
            </w:tcBorders>
            <w:vAlign w:val="center"/>
            <w:hideMark/>
          </w:tcPr>
          <w:p w14:paraId="406AC1EF" w14:textId="77777777" w:rsidR="00781282" w:rsidRPr="00126522" w:rsidRDefault="00781282" w:rsidP="00EA3D5A">
            <w:pPr>
              <w:jc w:val="left"/>
              <w:rPr>
                <w:rFonts w:ascii="Arial Narrow" w:hAnsi="Arial Narrow"/>
                <w:b/>
                <w:bCs/>
                <w:sz w:val="16"/>
                <w:szCs w:val="16"/>
              </w:rPr>
            </w:pPr>
          </w:p>
        </w:tc>
        <w:tc>
          <w:tcPr>
            <w:tcW w:w="1212" w:type="dxa"/>
            <w:vMerge/>
            <w:tcBorders>
              <w:top w:val="nil"/>
              <w:left w:val="nil"/>
              <w:bottom w:val="nil"/>
              <w:right w:val="nil"/>
            </w:tcBorders>
            <w:vAlign w:val="center"/>
            <w:hideMark/>
          </w:tcPr>
          <w:p w14:paraId="5A9EC02B" w14:textId="77777777" w:rsidR="00781282" w:rsidRPr="00126522" w:rsidRDefault="00781282" w:rsidP="00EA3D5A">
            <w:pPr>
              <w:jc w:val="left"/>
              <w:rPr>
                <w:rFonts w:ascii="Arial Narrow" w:hAnsi="Arial Narrow"/>
                <w:b/>
                <w:bCs/>
                <w:color w:val="000000"/>
                <w:sz w:val="16"/>
                <w:szCs w:val="16"/>
              </w:rPr>
            </w:pPr>
          </w:p>
        </w:tc>
        <w:tc>
          <w:tcPr>
            <w:tcW w:w="1211" w:type="dxa"/>
            <w:vMerge/>
            <w:tcBorders>
              <w:top w:val="nil"/>
              <w:left w:val="nil"/>
              <w:bottom w:val="nil"/>
              <w:right w:val="nil"/>
            </w:tcBorders>
            <w:vAlign w:val="center"/>
            <w:hideMark/>
          </w:tcPr>
          <w:p w14:paraId="173F235D" w14:textId="77777777" w:rsidR="00781282" w:rsidRPr="00126522" w:rsidRDefault="00781282" w:rsidP="00EA3D5A">
            <w:pPr>
              <w:jc w:val="left"/>
              <w:rPr>
                <w:rFonts w:ascii="Arial Narrow" w:hAnsi="Arial Narrow"/>
                <w:b/>
                <w:bCs/>
                <w:color w:val="000000"/>
                <w:sz w:val="16"/>
                <w:szCs w:val="16"/>
              </w:rPr>
            </w:pPr>
          </w:p>
        </w:tc>
        <w:tc>
          <w:tcPr>
            <w:tcW w:w="1647" w:type="dxa"/>
            <w:vMerge/>
            <w:tcBorders>
              <w:top w:val="nil"/>
              <w:left w:val="nil"/>
              <w:bottom w:val="nil"/>
              <w:right w:val="nil"/>
            </w:tcBorders>
            <w:vAlign w:val="center"/>
            <w:hideMark/>
          </w:tcPr>
          <w:p w14:paraId="6C3C7648" w14:textId="77777777" w:rsidR="00781282" w:rsidRPr="00126522" w:rsidRDefault="00781282" w:rsidP="00EA3D5A">
            <w:pPr>
              <w:jc w:val="left"/>
              <w:rPr>
                <w:rFonts w:ascii="Arial Narrow" w:hAnsi="Arial Narrow"/>
                <w:b/>
                <w:bCs/>
                <w:color w:val="000000"/>
                <w:sz w:val="16"/>
                <w:szCs w:val="16"/>
              </w:rPr>
            </w:pPr>
          </w:p>
        </w:tc>
      </w:tr>
      <w:tr w:rsidR="00781282" w:rsidRPr="00126522" w14:paraId="6030E26D" w14:textId="77777777" w:rsidTr="00EA3D5A">
        <w:trPr>
          <w:trHeight w:hRule="exact" w:val="20"/>
          <w:jc w:val="center"/>
        </w:trPr>
        <w:tc>
          <w:tcPr>
            <w:tcW w:w="2734" w:type="dxa"/>
            <w:tcBorders>
              <w:top w:val="nil"/>
              <w:left w:val="nil"/>
              <w:bottom w:val="nil"/>
              <w:right w:val="nil"/>
            </w:tcBorders>
            <w:shd w:val="clear" w:color="auto" w:fill="auto"/>
            <w:vAlign w:val="center"/>
            <w:hideMark/>
          </w:tcPr>
          <w:p w14:paraId="21B69597" w14:textId="77777777" w:rsidR="00781282" w:rsidRPr="00126522" w:rsidRDefault="00781282" w:rsidP="00EA3D5A">
            <w:pPr>
              <w:jc w:val="left"/>
              <w:rPr>
                <w:rFonts w:ascii="Times New Roman" w:hAnsi="Times New Roman"/>
              </w:rPr>
            </w:pPr>
          </w:p>
        </w:tc>
        <w:tc>
          <w:tcPr>
            <w:tcW w:w="1212" w:type="dxa"/>
            <w:tcBorders>
              <w:top w:val="nil"/>
              <w:left w:val="nil"/>
              <w:bottom w:val="nil"/>
              <w:right w:val="nil"/>
            </w:tcBorders>
            <w:shd w:val="clear" w:color="auto" w:fill="auto"/>
            <w:vAlign w:val="center"/>
            <w:hideMark/>
          </w:tcPr>
          <w:p w14:paraId="749582BE" w14:textId="77777777" w:rsidR="00781282" w:rsidRPr="00126522" w:rsidRDefault="00781282" w:rsidP="00EA3D5A">
            <w:pPr>
              <w:jc w:val="left"/>
              <w:rPr>
                <w:rFonts w:ascii="Times New Roman" w:hAnsi="Times New Roman"/>
              </w:rPr>
            </w:pPr>
          </w:p>
        </w:tc>
        <w:tc>
          <w:tcPr>
            <w:tcW w:w="1211" w:type="dxa"/>
            <w:tcBorders>
              <w:top w:val="nil"/>
              <w:left w:val="nil"/>
              <w:bottom w:val="nil"/>
              <w:right w:val="nil"/>
            </w:tcBorders>
            <w:shd w:val="clear" w:color="auto" w:fill="auto"/>
            <w:vAlign w:val="center"/>
            <w:hideMark/>
          </w:tcPr>
          <w:p w14:paraId="26C59867" w14:textId="77777777" w:rsidR="00781282" w:rsidRPr="00126522" w:rsidRDefault="00781282" w:rsidP="00EA3D5A">
            <w:pPr>
              <w:rPr>
                <w:rFonts w:ascii="Times New Roman" w:hAnsi="Times New Roman"/>
              </w:rPr>
            </w:pPr>
          </w:p>
        </w:tc>
        <w:tc>
          <w:tcPr>
            <w:tcW w:w="1647" w:type="dxa"/>
            <w:tcBorders>
              <w:top w:val="nil"/>
              <w:left w:val="nil"/>
              <w:bottom w:val="nil"/>
              <w:right w:val="nil"/>
            </w:tcBorders>
            <w:shd w:val="clear" w:color="auto" w:fill="auto"/>
            <w:noWrap/>
            <w:vAlign w:val="center"/>
            <w:hideMark/>
          </w:tcPr>
          <w:p w14:paraId="0574781F" w14:textId="77777777" w:rsidR="00781282" w:rsidRPr="00126522" w:rsidRDefault="00781282" w:rsidP="00EA3D5A">
            <w:pPr>
              <w:rPr>
                <w:rFonts w:ascii="Times New Roman" w:hAnsi="Times New Roman"/>
              </w:rPr>
            </w:pPr>
          </w:p>
        </w:tc>
      </w:tr>
      <w:tr w:rsidR="00781282" w:rsidRPr="00126522" w14:paraId="749FB4D8" w14:textId="77777777" w:rsidTr="00EA3D5A">
        <w:trPr>
          <w:trHeight w:val="330"/>
          <w:jc w:val="center"/>
        </w:trPr>
        <w:tc>
          <w:tcPr>
            <w:tcW w:w="2734" w:type="dxa"/>
            <w:tcBorders>
              <w:top w:val="nil"/>
              <w:left w:val="nil"/>
              <w:bottom w:val="nil"/>
              <w:right w:val="nil"/>
            </w:tcBorders>
            <w:shd w:val="clear" w:color="auto" w:fill="auto"/>
            <w:vAlign w:val="center"/>
            <w:hideMark/>
          </w:tcPr>
          <w:p w14:paraId="4E6B4D08"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Recettes</w:t>
            </w:r>
          </w:p>
        </w:tc>
        <w:tc>
          <w:tcPr>
            <w:tcW w:w="1212" w:type="dxa"/>
            <w:tcBorders>
              <w:top w:val="nil"/>
              <w:left w:val="nil"/>
              <w:bottom w:val="nil"/>
              <w:right w:val="nil"/>
            </w:tcBorders>
            <w:shd w:val="clear" w:color="auto" w:fill="auto"/>
            <w:vAlign w:val="center"/>
            <w:hideMark/>
          </w:tcPr>
          <w:p w14:paraId="05771928"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7 635</w:t>
            </w:r>
          </w:p>
        </w:tc>
        <w:tc>
          <w:tcPr>
            <w:tcW w:w="1211" w:type="dxa"/>
            <w:tcBorders>
              <w:top w:val="nil"/>
              <w:left w:val="nil"/>
              <w:bottom w:val="nil"/>
              <w:right w:val="nil"/>
            </w:tcBorders>
            <w:shd w:val="clear" w:color="auto" w:fill="auto"/>
            <w:vAlign w:val="center"/>
            <w:hideMark/>
          </w:tcPr>
          <w:p w14:paraId="450CC090"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7 572</w:t>
            </w:r>
          </w:p>
        </w:tc>
        <w:tc>
          <w:tcPr>
            <w:tcW w:w="1647" w:type="dxa"/>
            <w:tcBorders>
              <w:top w:val="nil"/>
              <w:left w:val="nil"/>
              <w:bottom w:val="nil"/>
              <w:right w:val="nil"/>
            </w:tcBorders>
            <w:shd w:val="clear" w:color="auto" w:fill="auto"/>
            <w:noWrap/>
            <w:vAlign w:val="center"/>
            <w:hideMark/>
          </w:tcPr>
          <w:p w14:paraId="15443486"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99%</w:t>
            </w:r>
          </w:p>
        </w:tc>
      </w:tr>
      <w:tr w:rsidR="00781282" w:rsidRPr="00126522" w14:paraId="17C06755" w14:textId="77777777" w:rsidTr="00EA3D5A">
        <w:trPr>
          <w:trHeight w:val="330"/>
          <w:jc w:val="center"/>
        </w:trPr>
        <w:tc>
          <w:tcPr>
            <w:tcW w:w="2734" w:type="dxa"/>
            <w:tcBorders>
              <w:top w:val="nil"/>
              <w:left w:val="nil"/>
              <w:bottom w:val="nil"/>
              <w:right w:val="nil"/>
            </w:tcBorders>
            <w:shd w:val="clear" w:color="auto" w:fill="auto"/>
            <w:vAlign w:val="center"/>
            <w:hideMark/>
          </w:tcPr>
          <w:p w14:paraId="2DE9BD34"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Dépenses</w:t>
            </w:r>
          </w:p>
        </w:tc>
        <w:tc>
          <w:tcPr>
            <w:tcW w:w="1212" w:type="dxa"/>
            <w:tcBorders>
              <w:top w:val="nil"/>
              <w:left w:val="nil"/>
              <w:bottom w:val="nil"/>
              <w:right w:val="nil"/>
            </w:tcBorders>
            <w:shd w:val="clear" w:color="auto" w:fill="auto"/>
            <w:vAlign w:val="center"/>
            <w:hideMark/>
          </w:tcPr>
          <w:p w14:paraId="7B0C3BBE"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7 635</w:t>
            </w:r>
          </w:p>
        </w:tc>
        <w:tc>
          <w:tcPr>
            <w:tcW w:w="1211" w:type="dxa"/>
            <w:tcBorders>
              <w:top w:val="nil"/>
              <w:left w:val="nil"/>
              <w:bottom w:val="nil"/>
              <w:right w:val="nil"/>
            </w:tcBorders>
            <w:shd w:val="clear" w:color="auto" w:fill="auto"/>
            <w:vAlign w:val="center"/>
            <w:hideMark/>
          </w:tcPr>
          <w:p w14:paraId="1F5CEFA5"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7 382</w:t>
            </w:r>
          </w:p>
        </w:tc>
        <w:tc>
          <w:tcPr>
            <w:tcW w:w="1647" w:type="dxa"/>
            <w:tcBorders>
              <w:top w:val="nil"/>
              <w:left w:val="nil"/>
              <w:bottom w:val="nil"/>
              <w:right w:val="nil"/>
            </w:tcBorders>
            <w:shd w:val="clear" w:color="auto" w:fill="auto"/>
            <w:noWrap/>
            <w:vAlign w:val="center"/>
            <w:hideMark/>
          </w:tcPr>
          <w:p w14:paraId="4B625E17"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97%</w:t>
            </w:r>
          </w:p>
        </w:tc>
      </w:tr>
      <w:tr w:rsidR="00781282" w:rsidRPr="00126522" w14:paraId="7C727FDB" w14:textId="77777777" w:rsidTr="00EA3D5A">
        <w:trPr>
          <w:trHeight w:val="390"/>
          <w:jc w:val="center"/>
        </w:trPr>
        <w:tc>
          <w:tcPr>
            <w:tcW w:w="2734" w:type="dxa"/>
            <w:tcBorders>
              <w:top w:val="single" w:sz="4" w:space="0" w:color="C7CFD8"/>
              <w:left w:val="nil"/>
              <w:bottom w:val="single" w:sz="12" w:space="0" w:color="C7CFD8"/>
              <w:right w:val="nil"/>
            </w:tcBorders>
            <w:shd w:val="clear" w:color="auto" w:fill="auto"/>
            <w:noWrap/>
            <w:vAlign w:val="center"/>
            <w:hideMark/>
          </w:tcPr>
          <w:p w14:paraId="4B48EC96"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Résultat selon le budget</w:t>
            </w:r>
          </w:p>
        </w:tc>
        <w:tc>
          <w:tcPr>
            <w:tcW w:w="1212" w:type="dxa"/>
            <w:tcBorders>
              <w:top w:val="single" w:sz="4" w:space="0" w:color="C7CFD8"/>
              <w:left w:val="nil"/>
              <w:bottom w:val="single" w:sz="12" w:space="0" w:color="C7CFD8"/>
              <w:right w:val="nil"/>
            </w:tcBorders>
            <w:shd w:val="clear" w:color="auto" w:fill="auto"/>
            <w:noWrap/>
            <w:vAlign w:val="center"/>
            <w:hideMark/>
          </w:tcPr>
          <w:p w14:paraId="47A925FC" w14:textId="6F3A4F26" w:rsidR="00781282" w:rsidRPr="00126522" w:rsidRDefault="00981696" w:rsidP="00EA3D5A">
            <w:pPr>
              <w:ind w:firstLineChars="100" w:firstLine="161"/>
              <w:jc w:val="right"/>
              <w:rPr>
                <w:rFonts w:ascii="Arial Narrow" w:hAnsi="Arial Narrow"/>
                <w:b/>
                <w:bCs/>
                <w:sz w:val="16"/>
                <w:szCs w:val="16"/>
              </w:rPr>
            </w:pPr>
            <w:r w:rsidRPr="00126522">
              <w:rPr>
                <w:rFonts w:ascii="Arial Narrow" w:hAnsi="Arial Narrow"/>
                <w:b/>
                <w:sz w:val="16"/>
              </w:rPr>
              <w:t>-</w:t>
            </w:r>
          </w:p>
        </w:tc>
        <w:tc>
          <w:tcPr>
            <w:tcW w:w="1211" w:type="dxa"/>
            <w:tcBorders>
              <w:top w:val="single" w:sz="4" w:space="0" w:color="C7CFD8"/>
              <w:left w:val="nil"/>
              <w:bottom w:val="single" w:sz="12" w:space="0" w:color="C7CFD8"/>
              <w:right w:val="nil"/>
            </w:tcBorders>
            <w:shd w:val="clear" w:color="auto" w:fill="auto"/>
            <w:noWrap/>
            <w:vAlign w:val="center"/>
            <w:hideMark/>
          </w:tcPr>
          <w:p w14:paraId="3F23192D"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190</w:t>
            </w:r>
          </w:p>
        </w:tc>
        <w:tc>
          <w:tcPr>
            <w:tcW w:w="1647" w:type="dxa"/>
            <w:tcBorders>
              <w:top w:val="single" w:sz="4" w:space="0" w:color="C7CFD8"/>
              <w:left w:val="nil"/>
              <w:bottom w:val="single" w:sz="12" w:space="0" w:color="C7CFD8"/>
              <w:right w:val="nil"/>
            </w:tcBorders>
            <w:shd w:val="clear" w:color="auto" w:fill="auto"/>
            <w:noWrap/>
            <w:vAlign w:val="center"/>
            <w:hideMark/>
          </w:tcPr>
          <w:p w14:paraId="4089AB04" w14:textId="77777777" w:rsidR="00781282" w:rsidRPr="00126522" w:rsidRDefault="00781282" w:rsidP="00EA3D5A">
            <w:pPr>
              <w:jc w:val="right"/>
              <w:rPr>
                <w:rFonts w:ascii="Arial Narrow" w:hAnsi="Arial Narrow"/>
                <w:b/>
                <w:bCs/>
                <w:sz w:val="16"/>
                <w:szCs w:val="16"/>
              </w:rPr>
            </w:pPr>
            <w:proofErr w:type="spellStart"/>
            <w:r w:rsidRPr="00126522">
              <w:rPr>
                <w:rFonts w:ascii="Arial Narrow" w:hAnsi="Arial Narrow"/>
                <w:b/>
                <w:sz w:val="16"/>
              </w:rPr>
              <w:t>n.d</w:t>
            </w:r>
            <w:proofErr w:type="spellEnd"/>
            <w:r w:rsidRPr="00126522">
              <w:rPr>
                <w:rFonts w:ascii="Arial Narrow" w:hAnsi="Arial Narrow"/>
                <w:b/>
                <w:sz w:val="16"/>
              </w:rPr>
              <w:t>.</w:t>
            </w:r>
          </w:p>
        </w:tc>
      </w:tr>
      <w:tr w:rsidR="00781282" w:rsidRPr="00126522" w14:paraId="1E922D75" w14:textId="77777777" w:rsidTr="00EA3D5A">
        <w:trPr>
          <w:trHeight w:val="180"/>
          <w:jc w:val="center"/>
        </w:trPr>
        <w:tc>
          <w:tcPr>
            <w:tcW w:w="2734" w:type="dxa"/>
            <w:tcBorders>
              <w:top w:val="nil"/>
              <w:left w:val="nil"/>
              <w:bottom w:val="nil"/>
              <w:right w:val="nil"/>
            </w:tcBorders>
            <w:shd w:val="clear" w:color="auto" w:fill="auto"/>
            <w:vAlign w:val="center"/>
            <w:hideMark/>
          </w:tcPr>
          <w:p w14:paraId="4F9FF8BB" w14:textId="77777777" w:rsidR="00781282" w:rsidRPr="00126522" w:rsidRDefault="00781282" w:rsidP="00EA3D5A">
            <w:pPr>
              <w:jc w:val="right"/>
              <w:rPr>
                <w:rFonts w:ascii="Arial Narrow" w:hAnsi="Arial Narrow"/>
                <w:b/>
                <w:bCs/>
                <w:sz w:val="16"/>
                <w:szCs w:val="16"/>
              </w:rPr>
            </w:pPr>
          </w:p>
        </w:tc>
        <w:tc>
          <w:tcPr>
            <w:tcW w:w="1212" w:type="dxa"/>
            <w:tcBorders>
              <w:top w:val="nil"/>
              <w:left w:val="nil"/>
              <w:bottom w:val="nil"/>
              <w:right w:val="nil"/>
            </w:tcBorders>
            <w:shd w:val="clear" w:color="auto" w:fill="auto"/>
            <w:vAlign w:val="center"/>
            <w:hideMark/>
          </w:tcPr>
          <w:p w14:paraId="471607A8" w14:textId="77777777" w:rsidR="00781282" w:rsidRPr="00126522" w:rsidRDefault="00781282" w:rsidP="00EA3D5A">
            <w:pPr>
              <w:jc w:val="right"/>
              <w:rPr>
                <w:rFonts w:ascii="Times New Roman" w:hAnsi="Times New Roman"/>
              </w:rPr>
            </w:pPr>
          </w:p>
        </w:tc>
        <w:tc>
          <w:tcPr>
            <w:tcW w:w="1211" w:type="dxa"/>
            <w:tcBorders>
              <w:top w:val="nil"/>
              <w:left w:val="nil"/>
              <w:bottom w:val="nil"/>
              <w:right w:val="nil"/>
            </w:tcBorders>
            <w:shd w:val="clear" w:color="auto" w:fill="auto"/>
            <w:vAlign w:val="center"/>
            <w:hideMark/>
          </w:tcPr>
          <w:p w14:paraId="33309D30" w14:textId="77777777" w:rsidR="00781282" w:rsidRPr="00126522" w:rsidRDefault="00781282" w:rsidP="00EA3D5A">
            <w:pPr>
              <w:jc w:val="right"/>
              <w:rPr>
                <w:rFonts w:ascii="Times New Roman" w:hAnsi="Times New Roman"/>
              </w:rPr>
            </w:pPr>
          </w:p>
        </w:tc>
        <w:tc>
          <w:tcPr>
            <w:tcW w:w="1647" w:type="dxa"/>
            <w:tcBorders>
              <w:top w:val="nil"/>
              <w:left w:val="nil"/>
              <w:bottom w:val="nil"/>
              <w:right w:val="nil"/>
            </w:tcBorders>
            <w:shd w:val="clear" w:color="auto" w:fill="auto"/>
            <w:noWrap/>
            <w:vAlign w:val="center"/>
            <w:hideMark/>
          </w:tcPr>
          <w:p w14:paraId="6B0AF627" w14:textId="77777777" w:rsidR="00781282" w:rsidRPr="00126522" w:rsidRDefault="00781282" w:rsidP="00EA3D5A">
            <w:pPr>
              <w:jc w:val="right"/>
              <w:rPr>
                <w:rFonts w:ascii="Times New Roman" w:hAnsi="Times New Roman"/>
              </w:rPr>
            </w:pPr>
          </w:p>
        </w:tc>
      </w:tr>
      <w:tr w:rsidR="00781282" w:rsidRPr="00126522" w14:paraId="76B1D4F4" w14:textId="77777777" w:rsidTr="00EA3D5A">
        <w:trPr>
          <w:trHeight w:val="330"/>
          <w:jc w:val="center"/>
        </w:trPr>
        <w:tc>
          <w:tcPr>
            <w:tcW w:w="2734" w:type="dxa"/>
            <w:tcBorders>
              <w:top w:val="nil"/>
              <w:left w:val="nil"/>
              <w:bottom w:val="nil"/>
              <w:right w:val="nil"/>
            </w:tcBorders>
            <w:shd w:val="clear" w:color="auto" w:fill="auto"/>
            <w:noWrap/>
            <w:hideMark/>
          </w:tcPr>
          <w:p w14:paraId="68E69B92"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Ajustements IPSAS apportés aux recettes du budget ordinaire</w:t>
            </w:r>
          </w:p>
        </w:tc>
        <w:tc>
          <w:tcPr>
            <w:tcW w:w="1212" w:type="dxa"/>
            <w:tcBorders>
              <w:top w:val="nil"/>
              <w:left w:val="nil"/>
              <w:bottom w:val="nil"/>
              <w:right w:val="nil"/>
            </w:tcBorders>
            <w:shd w:val="clear" w:color="auto" w:fill="auto"/>
            <w:vAlign w:val="center"/>
            <w:hideMark/>
          </w:tcPr>
          <w:p w14:paraId="71EB2779" w14:textId="77777777" w:rsidR="00781282" w:rsidRPr="00126522" w:rsidRDefault="00781282" w:rsidP="00EA3D5A">
            <w:pPr>
              <w:jc w:val="right"/>
              <w:rPr>
                <w:rFonts w:ascii="Arial Narrow" w:hAnsi="Arial Narrow"/>
                <w:sz w:val="16"/>
                <w:szCs w:val="16"/>
              </w:rPr>
            </w:pPr>
          </w:p>
        </w:tc>
        <w:tc>
          <w:tcPr>
            <w:tcW w:w="1211" w:type="dxa"/>
            <w:tcBorders>
              <w:top w:val="nil"/>
              <w:left w:val="nil"/>
              <w:bottom w:val="nil"/>
              <w:right w:val="nil"/>
            </w:tcBorders>
            <w:shd w:val="clear" w:color="auto" w:fill="auto"/>
            <w:vAlign w:val="center"/>
            <w:hideMark/>
          </w:tcPr>
          <w:p w14:paraId="65563B53" w14:textId="057C3C39" w:rsidR="00781282" w:rsidRPr="00126522" w:rsidRDefault="00981696" w:rsidP="00EA3D5A">
            <w:pPr>
              <w:jc w:val="right"/>
              <w:rPr>
                <w:rFonts w:ascii="Arial Narrow" w:hAnsi="Arial Narrow"/>
                <w:color w:val="000000"/>
                <w:sz w:val="16"/>
                <w:szCs w:val="16"/>
              </w:rPr>
            </w:pPr>
            <w:r w:rsidRPr="00126522">
              <w:rPr>
                <w:rFonts w:ascii="Arial Narrow" w:hAnsi="Arial Narrow"/>
                <w:color w:val="000000"/>
                <w:sz w:val="16"/>
              </w:rPr>
              <w:t>-</w:t>
            </w:r>
          </w:p>
        </w:tc>
        <w:tc>
          <w:tcPr>
            <w:tcW w:w="1647" w:type="dxa"/>
            <w:tcBorders>
              <w:top w:val="nil"/>
              <w:left w:val="nil"/>
              <w:bottom w:val="nil"/>
              <w:right w:val="nil"/>
            </w:tcBorders>
            <w:shd w:val="clear" w:color="auto" w:fill="auto"/>
            <w:noWrap/>
            <w:vAlign w:val="center"/>
            <w:hideMark/>
          </w:tcPr>
          <w:p w14:paraId="382ECE6C" w14:textId="77777777" w:rsidR="00781282" w:rsidRPr="00126522" w:rsidRDefault="00781282" w:rsidP="00EA3D5A">
            <w:pPr>
              <w:jc w:val="right"/>
              <w:rPr>
                <w:rFonts w:ascii="Arial Narrow" w:hAnsi="Arial Narrow"/>
                <w:color w:val="000000"/>
                <w:sz w:val="16"/>
                <w:szCs w:val="16"/>
              </w:rPr>
            </w:pPr>
          </w:p>
        </w:tc>
      </w:tr>
      <w:tr w:rsidR="00781282" w:rsidRPr="00126522" w14:paraId="272283D1" w14:textId="77777777" w:rsidTr="00EA3D5A">
        <w:trPr>
          <w:trHeight w:val="330"/>
          <w:jc w:val="center"/>
        </w:trPr>
        <w:tc>
          <w:tcPr>
            <w:tcW w:w="2734" w:type="dxa"/>
            <w:tcBorders>
              <w:top w:val="nil"/>
              <w:left w:val="nil"/>
              <w:bottom w:val="nil"/>
              <w:right w:val="nil"/>
            </w:tcBorders>
            <w:shd w:val="clear" w:color="auto" w:fill="auto"/>
            <w:noWrap/>
            <w:hideMark/>
          </w:tcPr>
          <w:p w14:paraId="1F439F09"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 xml:space="preserve">Ajustements IPSAS apportés aux dépenses du budget ordinaire </w:t>
            </w:r>
          </w:p>
        </w:tc>
        <w:tc>
          <w:tcPr>
            <w:tcW w:w="1212" w:type="dxa"/>
            <w:tcBorders>
              <w:top w:val="nil"/>
              <w:left w:val="nil"/>
              <w:bottom w:val="nil"/>
              <w:right w:val="nil"/>
            </w:tcBorders>
            <w:shd w:val="clear" w:color="auto" w:fill="auto"/>
            <w:vAlign w:val="center"/>
            <w:hideMark/>
          </w:tcPr>
          <w:p w14:paraId="0038E2A2" w14:textId="77777777" w:rsidR="00781282" w:rsidRPr="00126522" w:rsidRDefault="00781282" w:rsidP="00EA3D5A">
            <w:pPr>
              <w:jc w:val="right"/>
              <w:rPr>
                <w:rFonts w:ascii="Arial Narrow" w:hAnsi="Arial Narrow"/>
                <w:sz w:val="16"/>
                <w:szCs w:val="16"/>
              </w:rPr>
            </w:pPr>
          </w:p>
        </w:tc>
        <w:tc>
          <w:tcPr>
            <w:tcW w:w="1211" w:type="dxa"/>
            <w:tcBorders>
              <w:top w:val="nil"/>
              <w:left w:val="nil"/>
              <w:bottom w:val="nil"/>
              <w:right w:val="nil"/>
            </w:tcBorders>
            <w:shd w:val="clear" w:color="auto" w:fill="auto"/>
            <w:vAlign w:val="center"/>
            <w:hideMark/>
          </w:tcPr>
          <w:p w14:paraId="215B0378"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(116)</w:t>
            </w:r>
          </w:p>
        </w:tc>
        <w:tc>
          <w:tcPr>
            <w:tcW w:w="1647" w:type="dxa"/>
            <w:tcBorders>
              <w:top w:val="nil"/>
              <w:left w:val="nil"/>
              <w:bottom w:val="nil"/>
              <w:right w:val="nil"/>
            </w:tcBorders>
            <w:shd w:val="clear" w:color="auto" w:fill="auto"/>
            <w:noWrap/>
            <w:vAlign w:val="center"/>
            <w:hideMark/>
          </w:tcPr>
          <w:p w14:paraId="3BA0E94A" w14:textId="77777777" w:rsidR="00781282" w:rsidRPr="00126522" w:rsidRDefault="00781282" w:rsidP="00EA3D5A">
            <w:pPr>
              <w:jc w:val="right"/>
              <w:rPr>
                <w:rFonts w:ascii="Arial Narrow" w:hAnsi="Arial Narrow"/>
                <w:color w:val="000000"/>
                <w:sz w:val="16"/>
                <w:szCs w:val="16"/>
              </w:rPr>
            </w:pPr>
          </w:p>
        </w:tc>
      </w:tr>
      <w:tr w:rsidR="00781282" w:rsidRPr="00126522" w14:paraId="0029AA4B" w14:textId="77777777" w:rsidTr="00EA3D5A">
        <w:trPr>
          <w:trHeight w:val="60"/>
          <w:jc w:val="center"/>
        </w:trPr>
        <w:tc>
          <w:tcPr>
            <w:tcW w:w="2734" w:type="dxa"/>
            <w:tcBorders>
              <w:top w:val="nil"/>
              <w:left w:val="nil"/>
              <w:bottom w:val="nil"/>
              <w:right w:val="nil"/>
            </w:tcBorders>
            <w:shd w:val="clear" w:color="auto" w:fill="auto"/>
            <w:vAlign w:val="center"/>
            <w:hideMark/>
          </w:tcPr>
          <w:p w14:paraId="7227AAC9" w14:textId="77777777" w:rsidR="00781282" w:rsidRPr="00126522" w:rsidRDefault="00781282" w:rsidP="00EA3D5A">
            <w:pPr>
              <w:jc w:val="right"/>
              <w:rPr>
                <w:rFonts w:ascii="Times New Roman" w:hAnsi="Times New Roman"/>
              </w:rPr>
            </w:pPr>
          </w:p>
        </w:tc>
        <w:tc>
          <w:tcPr>
            <w:tcW w:w="1212" w:type="dxa"/>
            <w:tcBorders>
              <w:top w:val="nil"/>
              <w:left w:val="nil"/>
              <w:bottom w:val="nil"/>
              <w:right w:val="nil"/>
            </w:tcBorders>
            <w:shd w:val="clear" w:color="auto" w:fill="auto"/>
            <w:vAlign w:val="center"/>
            <w:hideMark/>
          </w:tcPr>
          <w:p w14:paraId="76CFD442" w14:textId="77777777" w:rsidR="00781282" w:rsidRPr="00126522" w:rsidRDefault="00781282" w:rsidP="00EA3D5A">
            <w:pPr>
              <w:jc w:val="right"/>
              <w:rPr>
                <w:rFonts w:ascii="Times New Roman" w:hAnsi="Times New Roman"/>
              </w:rPr>
            </w:pPr>
          </w:p>
        </w:tc>
        <w:tc>
          <w:tcPr>
            <w:tcW w:w="1211" w:type="dxa"/>
            <w:tcBorders>
              <w:top w:val="nil"/>
              <w:left w:val="nil"/>
              <w:bottom w:val="nil"/>
              <w:right w:val="nil"/>
            </w:tcBorders>
            <w:shd w:val="clear" w:color="auto" w:fill="auto"/>
            <w:vAlign w:val="center"/>
            <w:hideMark/>
          </w:tcPr>
          <w:p w14:paraId="1E0ECFE8" w14:textId="77777777" w:rsidR="00781282" w:rsidRPr="00126522" w:rsidRDefault="00781282" w:rsidP="00EA3D5A">
            <w:pPr>
              <w:jc w:val="right"/>
              <w:rPr>
                <w:rFonts w:ascii="Times New Roman" w:hAnsi="Times New Roman"/>
              </w:rPr>
            </w:pPr>
          </w:p>
        </w:tc>
        <w:tc>
          <w:tcPr>
            <w:tcW w:w="1647" w:type="dxa"/>
            <w:tcBorders>
              <w:top w:val="nil"/>
              <w:left w:val="nil"/>
              <w:bottom w:val="nil"/>
              <w:right w:val="nil"/>
            </w:tcBorders>
            <w:shd w:val="clear" w:color="auto" w:fill="auto"/>
            <w:noWrap/>
            <w:vAlign w:val="center"/>
            <w:hideMark/>
          </w:tcPr>
          <w:p w14:paraId="394AA85C" w14:textId="77777777" w:rsidR="00781282" w:rsidRPr="00126522" w:rsidRDefault="00781282" w:rsidP="00EA3D5A">
            <w:pPr>
              <w:jc w:val="right"/>
              <w:rPr>
                <w:rFonts w:ascii="Times New Roman" w:hAnsi="Times New Roman"/>
              </w:rPr>
            </w:pPr>
          </w:p>
        </w:tc>
      </w:tr>
      <w:tr w:rsidR="00781282" w:rsidRPr="00126522" w14:paraId="0FDCBB42" w14:textId="77777777" w:rsidTr="00EA3D5A">
        <w:trPr>
          <w:trHeight w:val="330"/>
          <w:jc w:val="center"/>
        </w:trPr>
        <w:tc>
          <w:tcPr>
            <w:tcW w:w="2734" w:type="dxa"/>
            <w:tcBorders>
              <w:top w:val="single" w:sz="4" w:space="0" w:color="C7CFD8"/>
              <w:left w:val="nil"/>
              <w:bottom w:val="single" w:sz="12" w:space="0" w:color="C7CFD8"/>
              <w:right w:val="nil"/>
            </w:tcBorders>
            <w:shd w:val="clear" w:color="auto" w:fill="auto"/>
            <w:noWrap/>
            <w:vAlign w:val="center"/>
            <w:hideMark/>
          </w:tcPr>
          <w:p w14:paraId="59769CB1"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Excédent/(déficit)</w:t>
            </w:r>
          </w:p>
        </w:tc>
        <w:tc>
          <w:tcPr>
            <w:tcW w:w="1212" w:type="dxa"/>
            <w:tcBorders>
              <w:top w:val="single" w:sz="4" w:space="0" w:color="C7CFD8"/>
              <w:left w:val="nil"/>
              <w:bottom w:val="single" w:sz="12" w:space="0" w:color="C7CFD8"/>
              <w:right w:val="nil"/>
            </w:tcBorders>
            <w:shd w:val="clear" w:color="auto" w:fill="auto"/>
            <w:noWrap/>
            <w:vAlign w:val="center"/>
            <w:hideMark/>
          </w:tcPr>
          <w:p w14:paraId="36661AE7"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w:t>
            </w:r>
          </w:p>
        </w:tc>
        <w:tc>
          <w:tcPr>
            <w:tcW w:w="1211" w:type="dxa"/>
            <w:tcBorders>
              <w:top w:val="single" w:sz="4" w:space="0" w:color="C7CFD8"/>
              <w:left w:val="nil"/>
              <w:bottom w:val="single" w:sz="12" w:space="0" w:color="C7CFD8"/>
              <w:right w:val="nil"/>
            </w:tcBorders>
            <w:shd w:val="clear" w:color="auto" w:fill="auto"/>
            <w:noWrap/>
            <w:vAlign w:val="center"/>
            <w:hideMark/>
          </w:tcPr>
          <w:p w14:paraId="0622E7AA"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74</w:t>
            </w:r>
          </w:p>
        </w:tc>
        <w:tc>
          <w:tcPr>
            <w:tcW w:w="1647" w:type="dxa"/>
            <w:tcBorders>
              <w:top w:val="single" w:sz="4" w:space="0" w:color="C7CFD8"/>
              <w:left w:val="nil"/>
              <w:bottom w:val="single" w:sz="12" w:space="0" w:color="C7CFD8"/>
              <w:right w:val="nil"/>
            </w:tcBorders>
            <w:shd w:val="clear" w:color="auto" w:fill="auto"/>
            <w:noWrap/>
            <w:vAlign w:val="center"/>
            <w:hideMark/>
          </w:tcPr>
          <w:p w14:paraId="041E0CC6"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w:t>
            </w:r>
          </w:p>
        </w:tc>
      </w:tr>
      <w:tr w:rsidR="00781282" w:rsidRPr="00126522" w14:paraId="5E394E79" w14:textId="77777777" w:rsidTr="00EA3D5A">
        <w:trPr>
          <w:trHeight w:val="195"/>
          <w:jc w:val="center"/>
        </w:trPr>
        <w:tc>
          <w:tcPr>
            <w:tcW w:w="2734" w:type="dxa"/>
            <w:tcBorders>
              <w:top w:val="nil"/>
              <w:left w:val="nil"/>
              <w:bottom w:val="nil"/>
              <w:right w:val="nil"/>
            </w:tcBorders>
            <w:shd w:val="clear" w:color="auto" w:fill="auto"/>
            <w:vAlign w:val="center"/>
            <w:hideMark/>
          </w:tcPr>
          <w:p w14:paraId="220896B7" w14:textId="77777777" w:rsidR="00781282" w:rsidRPr="00126522" w:rsidRDefault="00781282" w:rsidP="00EA3D5A">
            <w:pPr>
              <w:jc w:val="left"/>
              <w:rPr>
                <w:rFonts w:ascii="Arial Narrow" w:hAnsi="Arial Narrow"/>
                <w:b/>
                <w:bCs/>
                <w:sz w:val="16"/>
                <w:szCs w:val="16"/>
              </w:rPr>
            </w:pPr>
          </w:p>
        </w:tc>
        <w:tc>
          <w:tcPr>
            <w:tcW w:w="1212" w:type="dxa"/>
            <w:tcBorders>
              <w:top w:val="nil"/>
              <w:left w:val="nil"/>
              <w:bottom w:val="nil"/>
              <w:right w:val="nil"/>
            </w:tcBorders>
            <w:shd w:val="clear" w:color="auto" w:fill="auto"/>
            <w:vAlign w:val="center"/>
            <w:hideMark/>
          </w:tcPr>
          <w:p w14:paraId="3E8AA5C0" w14:textId="77777777" w:rsidR="00781282" w:rsidRPr="00126522" w:rsidRDefault="00781282" w:rsidP="00EA3D5A">
            <w:pPr>
              <w:jc w:val="left"/>
              <w:rPr>
                <w:rFonts w:ascii="Times New Roman" w:hAnsi="Times New Roman"/>
              </w:rPr>
            </w:pPr>
          </w:p>
        </w:tc>
        <w:tc>
          <w:tcPr>
            <w:tcW w:w="1211" w:type="dxa"/>
            <w:tcBorders>
              <w:top w:val="nil"/>
              <w:left w:val="nil"/>
              <w:bottom w:val="nil"/>
              <w:right w:val="nil"/>
            </w:tcBorders>
            <w:shd w:val="clear" w:color="auto" w:fill="auto"/>
            <w:vAlign w:val="center"/>
            <w:hideMark/>
          </w:tcPr>
          <w:p w14:paraId="68058439" w14:textId="77777777" w:rsidR="00781282" w:rsidRPr="00126522" w:rsidRDefault="00781282" w:rsidP="00EA3D5A">
            <w:pPr>
              <w:jc w:val="left"/>
              <w:rPr>
                <w:rFonts w:ascii="Times New Roman" w:hAnsi="Times New Roman"/>
              </w:rPr>
            </w:pPr>
          </w:p>
        </w:tc>
        <w:tc>
          <w:tcPr>
            <w:tcW w:w="1647" w:type="dxa"/>
            <w:tcBorders>
              <w:top w:val="nil"/>
              <w:left w:val="nil"/>
              <w:bottom w:val="nil"/>
              <w:right w:val="nil"/>
            </w:tcBorders>
            <w:shd w:val="clear" w:color="auto" w:fill="auto"/>
            <w:noWrap/>
            <w:vAlign w:val="center"/>
            <w:hideMark/>
          </w:tcPr>
          <w:p w14:paraId="36AE77DE" w14:textId="77777777" w:rsidR="00781282" w:rsidRPr="00126522" w:rsidRDefault="00781282" w:rsidP="00EA3D5A">
            <w:pPr>
              <w:jc w:val="left"/>
              <w:rPr>
                <w:rFonts w:ascii="Times New Roman" w:hAnsi="Times New Roman"/>
              </w:rPr>
            </w:pPr>
          </w:p>
        </w:tc>
      </w:tr>
      <w:tr w:rsidR="00781282" w:rsidRPr="00126522" w14:paraId="33692E7B" w14:textId="77777777" w:rsidTr="00EA3D5A">
        <w:trPr>
          <w:trHeight w:val="195"/>
          <w:jc w:val="center"/>
        </w:trPr>
        <w:tc>
          <w:tcPr>
            <w:tcW w:w="2734" w:type="dxa"/>
            <w:tcBorders>
              <w:top w:val="nil"/>
              <w:left w:val="nil"/>
              <w:bottom w:val="nil"/>
              <w:right w:val="nil"/>
            </w:tcBorders>
            <w:shd w:val="clear" w:color="auto" w:fill="auto"/>
            <w:vAlign w:val="center"/>
            <w:hideMark/>
          </w:tcPr>
          <w:p w14:paraId="57845517" w14:textId="77777777" w:rsidR="00781282" w:rsidRPr="00126522" w:rsidRDefault="00781282" w:rsidP="00EA3D5A">
            <w:pPr>
              <w:jc w:val="right"/>
              <w:rPr>
                <w:rFonts w:ascii="Times New Roman" w:hAnsi="Times New Roman"/>
              </w:rPr>
            </w:pPr>
          </w:p>
        </w:tc>
        <w:tc>
          <w:tcPr>
            <w:tcW w:w="1212" w:type="dxa"/>
            <w:tcBorders>
              <w:top w:val="nil"/>
              <w:left w:val="nil"/>
              <w:bottom w:val="nil"/>
              <w:right w:val="nil"/>
            </w:tcBorders>
            <w:shd w:val="clear" w:color="auto" w:fill="auto"/>
            <w:vAlign w:val="center"/>
            <w:hideMark/>
          </w:tcPr>
          <w:p w14:paraId="0AC14B18" w14:textId="77777777" w:rsidR="00781282" w:rsidRPr="00126522" w:rsidRDefault="00781282" w:rsidP="00EA3D5A">
            <w:pPr>
              <w:jc w:val="left"/>
              <w:rPr>
                <w:rFonts w:ascii="Times New Roman" w:hAnsi="Times New Roman"/>
              </w:rPr>
            </w:pPr>
          </w:p>
        </w:tc>
        <w:tc>
          <w:tcPr>
            <w:tcW w:w="1211" w:type="dxa"/>
            <w:tcBorders>
              <w:top w:val="nil"/>
              <w:left w:val="nil"/>
              <w:bottom w:val="nil"/>
              <w:right w:val="nil"/>
            </w:tcBorders>
            <w:shd w:val="clear" w:color="auto" w:fill="auto"/>
            <w:vAlign w:val="center"/>
            <w:hideMark/>
          </w:tcPr>
          <w:p w14:paraId="346A953C" w14:textId="77777777" w:rsidR="00781282" w:rsidRPr="00126522" w:rsidRDefault="00781282" w:rsidP="00EA3D5A">
            <w:pPr>
              <w:jc w:val="left"/>
              <w:rPr>
                <w:rFonts w:ascii="Times New Roman" w:hAnsi="Times New Roman"/>
              </w:rPr>
            </w:pPr>
          </w:p>
        </w:tc>
        <w:tc>
          <w:tcPr>
            <w:tcW w:w="1647" w:type="dxa"/>
            <w:tcBorders>
              <w:top w:val="nil"/>
              <w:left w:val="nil"/>
              <w:bottom w:val="nil"/>
              <w:right w:val="nil"/>
            </w:tcBorders>
            <w:shd w:val="clear" w:color="auto" w:fill="auto"/>
            <w:noWrap/>
            <w:vAlign w:val="center"/>
            <w:hideMark/>
          </w:tcPr>
          <w:p w14:paraId="77EBFD81" w14:textId="77777777" w:rsidR="00781282" w:rsidRPr="00126522" w:rsidRDefault="00781282" w:rsidP="00EA3D5A">
            <w:pPr>
              <w:jc w:val="left"/>
              <w:rPr>
                <w:rFonts w:ascii="Times New Roman" w:hAnsi="Times New Roman"/>
              </w:rPr>
            </w:pPr>
          </w:p>
        </w:tc>
      </w:tr>
      <w:tr w:rsidR="00781282" w:rsidRPr="00126522" w14:paraId="7476251A" w14:textId="77777777" w:rsidTr="00EA3D5A">
        <w:trPr>
          <w:trHeight w:val="600"/>
          <w:jc w:val="center"/>
        </w:trPr>
        <w:tc>
          <w:tcPr>
            <w:tcW w:w="3946" w:type="dxa"/>
            <w:gridSpan w:val="2"/>
            <w:tcBorders>
              <w:top w:val="nil"/>
              <w:left w:val="nil"/>
              <w:bottom w:val="nil"/>
              <w:right w:val="nil"/>
            </w:tcBorders>
            <w:shd w:val="clear" w:color="000000" w:fill="C7CFD8"/>
            <w:noWrap/>
            <w:vAlign w:val="center"/>
            <w:hideMark/>
          </w:tcPr>
          <w:p w14:paraId="6528FED2"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Fonds de réserve et de roulement (FRR)</w:t>
            </w:r>
          </w:p>
        </w:tc>
        <w:tc>
          <w:tcPr>
            <w:tcW w:w="1211" w:type="dxa"/>
            <w:tcBorders>
              <w:top w:val="nil"/>
              <w:left w:val="nil"/>
              <w:bottom w:val="nil"/>
              <w:right w:val="nil"/>
            </w:tcBorders>
            <w:shd w:val="clear" w:color="000000" w:fill="C7CFD8"/>
            <w:vAlign w:val="center"/>
            <w:hideMark/>
          </w:tcPr>
          <w:p w14:paraId="70C4ABD5" w14:textId="77777777" w:rsidR="00781282" w:rsidRPr="00126522" w:rsidRDefault="00781282" w:rsidP="00EA3D5A">
            <w:pPr>
              <w:jc w:val="left"/>
              <w:rPr>
                <w:rFonts w:ascii="Arial Narrow" w:hAnsi="Arial Narrow"/>
                <w:b/>
                <w:bCs/>
                <w:color w:val="000000"/>
                <w:sz w:val="16"/>
                <w:szCs w:val="16"/>
              </w:rPr>
            </w:pPr>
            <w:r w:rsidRPr="00126522">
              <w:rPr>
                <w:rFonts w:ascii="Arial Narrow" w:hAnsi="Arial Narrow"/>
                <w:b/>
                <w:color w:val="000000"/>
                <w:sz w:val="16"/>
              </w:rPr>
              <w:t> </w:t>
            </w:r>
          </w:p>
        </w:tc>
        <w:tc>
          <w:tcPr>
            <w:tcW w:w="1647" w:type="dxa"/>
            <w:tcBorders>
              <w:top w:val="nil"/>
              <w:left w:val="nil"/>
              <w:bottom w:val="nil"/>
              <w:right w:val="nil"/>
            </w:tcBorders>
            <w:shd w:val="clear" w:color="auto" w:fill="auto"/>
            <w:noWrap/>
            <w:vAlign w:val="center"/>
            <w:hideMark/>
          </w:tcPr>
          <w:p w14:paraId="4400F9A6" w14:textId="77777777" w:rsidR="00781282" w:rsidRPr="00126522" w:rsidRDefault="00781282" w:rsidP="00EA3D5A">
            <w:pPr>
              <w:jc w:val="left"/>
              <w:rPr>
                <w:rFonts w:ascii="Arial Narrow" w:hAnsi="Arial Narrow"/>
                <w:b/>
                <w:bCs/>
                <w:color w:val="000000"/>
                <w:sz w:val="16"/>
                <w:szCs w:val="16"/>
              </w:rPr>
            </w:pPr>
          </w:p>
        </w:tc>
      </w:tr>
      <w:tr w:rsidR="00781282" w:rsidRPr="00126522" w14:paraId="724A2AAF" w14:textId="77777777" w:rsidTr="00EA3D5A">
        <w:trPr>
          <w:trHeight w:val="330"/>
          <w:jc w:val="center"/>
        </w:trPr>
        <w:tc>
          <w:tcPr>
            <w:tcW w:w="2734" w:type="dxa"/>
            <w:tcBorders>
              <w:top w:val="nil"/>
              <w:left w:val="nil"/>
              <w:bottom w:val="nil"/>
              <w:right w:val="nil"/>
            </w:tcBorders>
            <w:shd w:val="clear" w:color="auto" w:fill="auto"/>
            <w:vAlign w:val="center"/>
            <w:hideMark/>
          </w:tcPr>
          <w:p w14:paraId="737A4171"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Fonds de réserve</w:t>
            </w:r>
          </w:p>
        </w:tc>
        <w:tc>
          <w:tcPr>
            <w:tcW w:w="1212" w:type="dxa"/>
            <w:tcBorders>
              <w:top w:val="nil"/>
              <w:left w:val="nil"/>
              <w:bottom w:val="nil"/>
              <w:right w:val="nil"/>
            </w:tcBorders>
            <w:shd w:val="clear" w:color="auto" w:fill="auto"/>
            <w:vAlign w:val="center"/>
            <w:hideMark/>
          </w:tcPr>
          <w:p w14:paraId="342D7494" w14:textId="77777777" w:rsidR="00781282" w:rsidRPr="00126522" w:rsidRDefault="00781282" w:rsidP="00EA3D5A">
            <w:pPr>
              <w:jc w:val="left"/>
              <w:rPr>
                <w:rFonts w:ascii="Arial Narrow" w:hAnsi="Arial Narrow"/>
                <w:sz w:val="16"/>
                <w:szCs w:val="16"/>
              </w:rPr>
            </w:pPr>
          </w:p>
        </w:tc>
        <w:tc>
          <w:tcPr>
            <w:tcW w:w="1211" w:type="dxa"/>
            <w:tcBorders>
              <w:top w:val="nil"/>
              <w:left w:val="nil"/>
              <w:bottom w:val="nil"/>
              <w:right w:val="nil"/>
            </w:tcBorders>
            <w:shd w:val="clear" w:color="auto" w:fill="auto"/>
            <w:vAlign w:val="center"/>
            <w:hideMark/>
          </w:tcPr>
          <w:p w14:paraId="4EDE143A"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867</w:t>
            </w:r>
          </w:p>
        </w:tc>
        <w:tc>
          <w:tcPr>
            <w:tcW w:w="1647" w:type="dxa"/>
            <w:tcBorders>
              <w:top w:val="nil"/>
              <w:left w:val="nil"/>
              <w:bottom w:val="nil"/>
              <w:right w:val="nil"/>
            </w:tcBorders>
            <w:shd w:val="clear" w:color="auto" w:fill="auto"/>
            <w:noWrap/>
            <w:vAlign w:val="center"/>
            <w:hideMark/>
          </w:tcPr>
          <w:p w14:paraId="38BAD355" w14:textId="77777777" w:rsidR="00781282" w:rsidRPr="00126522" w:rsidRDefault="00781282" w:rsidP="00EA3D5A">
            <w:pPr>
              <w:jc w:val="right"/>
              <w:rPr>
                <w:rFonts w:ascii="Arial Narrow" w:hAnsi="Arial Narrow"/>
                <w:color w:val="000000"/>
                <w:sz w:val="16"/>
                <w:szCs w:val="16"/>
              </w:rPr>
            </w:pPr>
          </w:p>
        </w:tc>
      </w:tr>
      <w:tr w:rsidR="00781282" w:rsidRPr="00126522" w14:paraId="0703D61E" w14:textId="77777777" w:rsidTr="00EA3D5A">
        <w:trPr>
          <w:trHeight w:val="330"/>
          <w:jc w:val="center"/>
        </w:trPr>
        <w:tc>
          <w:tcPr>
            <w:tcW w:w="2734" w:type="dxa"/>
            <w:tcBorders>
              <w:top w:val="nil"/>
              <w:left w:val="nil"/>
              <w:bottom w:val="nil"/>
              <w:right w:val="nil"/>
            </w:tcBorders>
            <w:shd w:val="clear" w:color="auto" w:fill="auto"/>
            <w:vAlign w:val="center"/>
            <w:hideMark/>
          </w:tcPr>
          <w:p w14:paraId="22546E5E"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Fonds de roulement</w:t>
            </w:r>
          </w:p>
        </w:tc>
        <w:tc>
          <w:tcPr>
            <w:tcW w:w="1212" w:type="dxa"/>
            <w:tcBorders>
              <w:top w:val="nil"/>
              <w:left w:val="nil"/>
              <w:bottom w:val="nil"/>
              <w:right w:val="nil"/>
            </w:tcBorders>
            <w:shd w:val="clear" w:color="auto" w:fill="auto"/>
            <w:vAlign w:val="center"/>
            <w:hideMark/>
          </w:tcPr>
          <w:p w14:paraId="1C1ACA1E" w14:textId="77777777" w:rsidR="00781282" w:rsidRPr="00126522" w:rsidRDefault="00781282" w:rsidP="00EA3D5A">
            <w:pPr>
              <w:jc w:val="left"/>
              <w:rPr>
                <w:rFonts w:ascii="Arial Narrow" w:hAnsi="Arial Narrow"/>
                <w:sz w:val="16"/>
                <w:szCs w:val="16"/>
              </w:rPr>
            </w:pPr>
          </w:p>
        </w:tc>
        <w:tc>
          <w:tcPr>
            <w:tcW w:w="1211" w:type="dxa"/>
            <w:tcBorders>
              <w:top w:val="nil"/>
              <w:left w:val="nil"/>
              <w:bottom w:val="nil"/>
              <w:right w:val="nil"/>
            </w:tcBorders>
            <w:shd w:val="clear" w:color="auto" w:fill="auto"/>
            <w:vAlign w:val="center"/>
            <w:hideMark/>
          </w:tcPr>
          <w:p w14:paraId="4AC89CB1"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578</w:t>
            </w:r>
          </w:p>
        </w:tc>
        <w:tc>
          <w:tcPr>
            <w:tcW w:w="1647" w:type="dxa"/>
            <w:tcBorders>
              <w:top w:val="nil"/>
              <w:left w:val="nil"/>
              <w:bottom w:val="nil"/>
              <w:right w:val="nil"/>
            </w:tcBorders>
            <w:shd w:val="clear" w:color="auto" w:fill="auto"/>
            <w:noWrap/>
            <w:vAlign w:val="center"/>
            <w:hideMark/>
          </w:tcPr>
          <w:p w14:paraId="0D300A32" w14:textId="77777777" w:rsidR="00781282" w:rsidRPr="00126522" w:rsidRDefault="00781282" w:rsidP="00EA3D5A">
            <w:pPr>
              <w:jc w:val="right"/>
              <w:rPr>
                <w:rFonts w:ascii="Arial Narrow" w:hAnsi="Arial Narrow"/>
                <w:color w:val="000000"/>
                <w:sz w:val="16"/>
                <w:szCs w:val="16"/>
              </w:rPr>
            </w:pPr>
          </w:p>
        </w:tc>
      </w:tr>
      <w:tr w:rsidR="00781282" w:rsidRPr="00126522" w14:paraId="7DFCD39D" w14:textId="77777777" w:rsidTr="00EA3D5A">
        <w:trPr>
          <w:trHeight w:val="330"/>
          <w:jc w:val="center"/>
        </w:trPr>
        <w:tc>
          <w:tcPr>
            <w:tcW w:w="2734" w:type="dxa"/>
            <w:tcBorders>
              <w:top w:val="nil"/>
              <w:left w:val="nil"/>
              <w:bottom w:val="nil"/>
              <w:right w:val="nil"/>
            </w:tcBorders>
            <w:shd w:val="clear" w:color="auto" w:fill="auto"/>
            <w:vAlign w:val="center"/>
            <w:hideMark/>
          </w:tcPr>
          <w:p w14:paraId="3939E7FC"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 xml:space="preserve">Gains/(pertes) actuariels par le biais des actifs nets </w:t>
            </w:r>
          </w:p>
        </w:tc>
        <w:tc>
          <w:tcPr>
            <w:tcW w:w="1212" w:type="dxa"/>
            <w:tcBorders>
              <w:top w:val="nil"/>
              <w:left w:val="nil"/>
              <w:bottom w:val="nil"/>
              <w:right w:val="nil"/>
            </w:tcBorders>
            <w:shd w:val="clear" w:color="auto" w:fill="auto"/>
            <w:vAlign w:val="center"/>
            <w:hideMark/>
          </w:tcPr>
          <w:p w14:paraId="7D857307" w14:textId="77777777" w:rsidR="00781282" w:rsidRPr="00126522" w:rsidRDefault="00781282" w:rsidP="00EA3D5A">
            <w:pPr>
              <w:jc w:val="left"/>
              <w:rPr>
                <w:rFonts w:ascii="Arial Narrow" w:hAnsi="Arial Narrow"/>
                <w:sz w:val="16"/>
                <w:szCs w:val="16"/>
              </w:rPr>
            </w:pPr>
          </w:p>
        </w:tc>
        <w:tc>
          <w:tcPr>
            <w:tcW w:w="1211" w:type="dxa"/>
            <w:tcBorders>
              <w:top w:val="nil"/>
              <w:left w:val="nil"/>
              <w:bottom w:val="nil"/>
              <w:right w:val="nil"/>
            </w:tcBorders>
            <w:shd w:val="clear" w:color="auto" w:fill="auto"/>
            <w:vAlign w:val="center"/>
            <w:hideMark/>
          </w:tcPr>
          <w:p w14:paraId="039AD480" w14:textId="77777777" w:rsidR="00781282" w:rsidRPr="00126522" w:rsidRDefault="00781282" w:rsidP="00EA3D5A">
            <w:pPr>
              <w:jc w:val="right"/>
              <w:rPr>
                <w:rFonts w:ascii="Arial Narrow" w:hAnsi="Arial Narrow"/>
                <w:color w:val="000000"/>
                <w:sz w:val="16"/>
                <w:szCs w:val="16"/>
              </w:rPr>
            </w:pPr>
            <w:r w:rsidRPr="00126522">
              <w:rPr>
                <w:rFonts w:ascii="Arial Narrow" w:hAnsi="Arial Narrow"/>
                <w:color w:val="000000"/>
                <w:sz w:val="16"/>
              </w:rPr>
              <w:t>(1 501)</w:t>
            </w:r>
          </w:p>
        </w:tc>
        <w:tc>
          <w:tcPr>
            <w:tcW w:w="1647" w:type="dxa"/>
            <w:tcBorders>
              <w:top w:val="nil"/>
              <w:left w:val="nil"/>
              <w:bottom w:val="nil"/>
              <w:right w:val="nil"/>
            </w:tcBorders>
            <w:shd w:val="clear" w:color="auto" w:fill="auto"/>
            <w:noWrap/>
            <w:vAlign w:val="center"/>
            <w:hideMark/>
          </w:tcPr>
          <w:p w14:paraId="65D6D6D7" w14:textId="77777777" w:rsidR="00781282" w:rsidRPr="00126522" w:rsidRDefault="00781282" w:rsidP="00EA3D5A">
            <w:pPr>
              <w:jc w:val="right"/>
              <w:rPr>
                <w:rFonts w:ascii="Arial Narrow" w:hAnsi="Arial Narrow"/>
                <w:color w:val="000000"/>
                <w:sz w:val="16"/>
                <w:szCs w:val="16"/>
              </w:rPr>
            </w:pPr>
          </w:p>
        </w:tc>
      </w:tr>
      <w:tr w:rsidR="00781282" w:rsidRPr="00126522" w14:paraId="50794EA9" w14:textId="77777777" w:rsidTr="00EA3D5A">
        <w:trPr>
          <w:trHeight w:val="405"/>
          <w:jc w:val="center"/>
        </w:trPr>
        <w:tc>
          <w:tcPr>
            <w:tcW w:w="2734" w:type="dxa"/>
            <w:tcBorders>
              <w:top w:val="single" w:sz="4" w:space="0" w:color="C7CFD8"/>
              <w:left w:val="nil"/>
              <w:bottom w:val="single" w:sz="12" w:space="0" w:color="C7CFD8"/>
              <w:right w:val="nil"/>
            </w:tcBorders>
            <w:shd w:val="clear" w:color="auto" w:fill="auto"/>
            <w:noWrap/>
            <w:vAlign w:val="center"/>
            <w:hideMark/>
          </w:tcPr>
          <w:p w14:paraId="674F223F" w14:textId="46BD3632" w:rsidR="00781282" w:rsidRPr="00126522" w:rsidRDefault="00781282" w:rsidP="00EA3D5A">
            <w:pPr>
              <w:jc w:val="left"/>
              <w:rPr>
                <w:rFonts w:ascii="Arial Narrow" w:hAnsi="Arial Narrow"/>
                <w:b/>
                <w:bCs/>
                <w:sz w:val="16"/>
                <w:szCs w:val="16"/>
              </w:rPr>
            </w:pPr>
            <w:r w:rsidRPr="00126522">
              <w:rPr>
                <w:rFonts w:ascii="Arial Narrow" w:hAnsi="Arial Narrow"/>
                <w:b/>
                <w:sz w:val="16"/>
              </w:rPr>
              <w:t>Total des fonds de réserve et de roulement en fin d</w:t>
            </w:r>
            <w:r w:rsidR="00981696" w:rsidRPr="00126522">
              <w:rPr>
                <w:rFonts w:ascii="Arial Narrow" w:hAnsi="Arial Narrow"/>
                <w:b/>
                <w:sz w:val="16"/>
              </w:rPr>
              <w:t>’</w:t>
            </w:r>
            <w:r w:rsidRPr="00126522">
              <w:rPr>
                <w:rFonts w:ascii="Arial Narrow" w:hAnsi="Arial Narrow"/>
                <w:b/>
                <w:sz w:val="16"/>
              </w:rPr>
              <w:t xml:space="preserve">exercice </w:t>
            </w:r>
          </w:p>
        </w:tc>
        <w:tc>
          <w:tcPr>
            <w:tcW w:w="1212" w:type="dxa"/>
            <w:tcBorders>
              <w:top w:val="single" w:sz="4" w:space="0" w:color="C7CFD8"/>
              <w:left w:val="nil"/>
              <w:bottom w:val="single" w:sz="12" w:space="0" w:color="C7CFD8"/>
              <w:right w:val="nil"/>
            </w:tcBorders>
            <w:shd w:val="clear" w:color="auto" w:fill="auto"/>
            <w:noWrap/>
            <w:vAlign w:val="center"/>
            <w:hideMark/>
          </w:tcPr>
          <w:p w14:paraId="61E1C099"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w:t>
            </w:r>
          </w:p>
        </w:tc>
        <w:tc>
          <w:tcPr>
            <w:tcW w:w="1211" w:type="dxa"/>
            <w:tcBorders>
              <w:top w:val="single" w:sz="4" w:space="0" w:color="C7CFD8"/>
              <w:left w:val="nil"/>
              <w:bottom w:val="single" w:sz="12" w:space="0" w:color="C7CFD8"/>
              <w:right w:val="nil"/>
            </w:tcBorders>
            <w:shd w:val="clear" w:color="auto" w:fill="auto"/>
            <w:noWrap/>
            <w:vAlign w:val="center"/>
            <w:hideMark/>
          </w:tcPr>
          <w:p w14:paraId="2CA69522"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(55)</w:t>
            </w:r>
          </w:p>
        </w:tc>
        <w:tc>
          <w:tcPr>
            <w:tcW w:w="1647" w:type="dxa"/>
            <w:tcBorders>
              <w:top w:val="nil"/>
              <w:left w:val="nil"/>
              <w:bottom w:val="nil"/>
              <w:right w:val="nil"/>
            </w:tcBorders>
            <w:shd w:val="clear" w:color="auto" w:fill="auto"/>
            <w:noWrap/>
            <w:vAlign w:val="center"/>
            <w:hideMark/>
          </w:tcPr>
          <w:p w14:paraId="0DB4143E" w14:textId="77777777" w:rsidR="00781282" w:rsidRPr="00126522" w:rsidRDefault="00781282" w:rsidP="00EA3D5A">
            <w:pPr>
              <w:jc w:val="right"/>
              <w:rPr>
                <w:rFonts w:ascii="Arial Narrow" w:hAnsi="Arial Narrow"/>
                <w:b/>
                <w:bCs/>
                <w:sz w:val="16"/>
                <w:szCs w:val="16"/>
              </w:rPr>
            </w:pPr>
          </w:p>
        </w:tc>
      </w:tr>
    </w:tbl>
    <w:p w14:paraId="58CB95D1" w14:textId="77777777" w:rsidR="00781282" w:rsidRPr="00126522" w:rsidRDefault="00781282" w:rsidP="00781282">
      <w:pPr>
        <w:pStyle w:val="annexiparanumbered"/>
        <w:numPr>
          <w:ilvl w:val="0"/>
          <w:numId w:val="0"/>
        </w:numPr>
      </w:pPr>
    </w:p>
    <w:p w14:paraId="153F4666" w14:textId="77777777" w:rsidR="00781282" w:rsidRPr="00126522" w:rsidRDefault="00781282" w:rsidP="00781282">
      <w:pPr>
        <w:jc w:val="left"/>
        <w:rPr>
          <w:b/>
          <w:color w:val="155F1A"/>
          <w:sz w:val="18"/>
          <w:szCs w:val="18"/>
        </w:rPr>
      </w:pPr>
      <w:r w:rsidRPr="00126522">
        <w:br w:type="page"/>
      </w:r>
    </w:p>
    <w:p w14:paraId="377C77DE" w14:textId="47BA81D0" w:rsidR="00781282" w:rsidRPr="00126522" w:rsidRDefault="00781282" w:rsidP="00781282">
      <w:pPr>
        <w:keepNext/>
        <w:autoSpaceDE w:val="0"/>
        <w:autoSpaceDN w:val="0"/>
        <w:adjustRightInd w:val="0"/>
        <w:jc w:val="center"/>
        <w:rPr>
          <w:b/>
          <w:color w:val="155F1A"/>
          <w:sz w:val="18"/>
          <w:szCs w:val="18"/>
        </w:rPr>
      </w:pPr>
      <w:r w:rsidRPr="00126522">
        <w:rPr>
          <w:b/>
          <w:color w:val="155F1A"/>
          <w:sz w:val="18"/>
        </w:rPr>
        <w:lastRenderedPageBreak/>
        <w:t xml:space="preserve">Graphique 1. Recettes, dépenses et résultat budgétaire </w:t>
      </w:r>
      <w:r w:rsidR="00981696" w:rsidRPr="00126522">
        <w:rPr>
          <w:b/>
          <w:color w:val="155F1A"/>
          <w:sz w:val="18"/>
        </w:rPr>
        <w:t>en 2022-</w:t>
      </w:r>
      <w:r w:rsidRPr="00126522">
        <w:rPr>
          <w:b/>
          <w:color w:val="155F1A"/>
          <w:sz w:val="18"/>
        </w:rPr>
        <w:t>2023</w:t>
      </w:r>
    </w:p>
    <w:p w14:paraId="3D0F5E0F" w14:textId="77777777" w:rsidR="00781282" w:rsidRPr="00126522" w:rsidRDefault="00781282" w:rsidP="00781282">
      <w:pPr>
        <w:autoSpaceDE w:val="0"/>
        <w:autoSpaceDN w:val="0"/>
        <w:adjustRightInd w:val="0"/>
        <w:jc w:val="center"/>
        <w:rPr>
          <w:i/>
          <w:sz w:val="16"/>
          <w:szCs w:val="18"/>
        </w:rPr>
      </w:pPr>
      <w:r w:rsidRPr="00126522">
        <w:rPr>
          <w:i/>
          <w:sz w:val="14"/>
        </w:rPr>
        <w:t>(en milliers de francs suisses)</w:t>
      </w:r>
    </w:p>
    <w:p w14:paraId="11983A32" w14:textId="77777777" w:rsidR="00781282" w:rsidRPr="00126522" w:rsidRDefault="00781282" w:rsidP="00781282">
      <w:pPr>
        <w:keepNext/>
        <w:jc w:val="center"/>
      </w:pPr>
    </w:p>
    <w:p w14:paraId="17FD545A" w14:textId="09928279" w:rsidR="00781282" w:rsidRPr="00126522" w:rsidRDefault="002D2AF1" w:rsidP="00781282">
      <w:pPr>
        <w:keepNext/>
        <w:jc w:val="center"/>
      </w:pPr>
      <w:r w:rsidRPr="002D2AF1">
        <w:rPr>
          <w:noProof/>
        </w:rPr>
        <w:drawing>
          <wp:inline distT="0" distB="0" distL="0" distR="0" wp14:anchorId="12DE5DBC" wp14:editId="54A41607">
            <wp:extent cx="3819600" cy="3124800"/>
            <wp:effectExtent l="0" t="0" r="0" b="0"/>
            <wp:docPr id="2857744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600" cy="3124800"/>
                    </a:xfrm>
                    <a:prstGeom prst="rect">
                      <a:avLst/>
                    </a:prstGeom>
                    <a:noFill/>
                    <a:ln>
                      <a:noFill/>
                    </a:ln>
                  </pic:spPr>
                </pic:pic>
              </a:graphicData>
            </a:graphic>
          </wp:inline>
        </w:drawing>
      </w:r>
    </w:p>
    <w:p w14:paraId="6C99BF68" w14:textId="77777777" w:rsidR="00781282" w:rsidRPr="00126522" w:rsidRDefault="00781282" w:rsidP="00781282">
      <w:pPr>
        <w:pStyle w:val="annexiparanumbered"/>
        <w:numPr>
          <w:ilvl w:val="0"/>
          <w:numId w:val="0"/>
        </w:numPr>
      </w:pPr>
    </w:p>
    <w:p w14:paraId="6150FA41" w14:textId="77777777" w:rsidR="00781282" w:rsidRPr="00126522" w:rsidRDefault="00781282" w:rsidP="00781282">
      <w:pPr>
        <w:pStyle w:val="annexiparanumbered"/>
        <w:numPr>
          <w:ilvl w:val="0"/>
          <w:numId w:val="0"/>
        </w:numPr>
      </w:pPr>
    </w:p>
    <w:p w14:paraId="20158952" w14:textId="7297F7B4" w:rsidR="00981696" w:rsidRPr="00126522" w:rsidRDefault="00781282" w:rsidP="00781282">
      <w:pPr>
        <w:autoSpaceDE w:val="0"/>
        <w:autoSpaceDN w:val="0"/>
        <w:adjustRightInd w:val="0"/>
        <w:rPr>
          <w:color w:val="000000"/>
        </w:rPr>
      </w:pPr>
      <w:r w:rsidRPr="00126522">
        <w:rPr>
          <w:color w:val="000000"/>
        </w:rPr>
        <w:t xml:space="preserve">Les recettes effectives </w:t>
      </w:r>
      <w:r w:rsidR="00981696" w:rsidRPr="00126522">
        <w:rPr>
          <w:color w:val="000000"/>
        </w:rPr>
        <w:t>pour 2022-</w:t>
      </w:r>
      <w:r w:rsidRPr="00126522">
        <w:rPr>
          <w:color w:val="000000"/>
        </w:rPr>
        <w:t>2023 se sont élevées à 7,6 millions de francs suisses, conformément aux prévisions biennal</w:t>
      </w:r>
      <w:r w:rsidR="003763AF" w:rsidRPr="00126522">
        <w:rPr>
          <w:color w:val="000000"/>
        </w:rPr>
        <w:t>es.  Vo</w:t>
      </w:r>
      <w:r w:rsidRPr="00126522">
        <w:rPr>
          <w:color w:val="000000"/>
        </w:rPr>
        <w:t>ir le tableau 2 ci</w:t>
      </w:r>
      <w:r w:rsidR="00981696" w:rsidRPr="00126522">
        <w:rPr>
          <w:color w:val="000000"/>
        </w:rPr>
        <w:t>-</w:t>
      </w:r>
      <w:r w:rsidRPr="00126522">
        <w:rPr>
          <w:color w:val="000000"/>
        </w:rPr>
        <w:t>dessous.</w:t>
      </w:r>
    </w:p>
    <w:p w14:paraId="08EB1EE1" w14:textId="4B5F3F8B" w:rsidR="00781282" w:rsidRPr="00126522" w:rsidRDefault="00781282" w:rsidP="00781282">
      <w:pPr>
        <w:autoSpaceDE w:val="0"/>
        <w:autoSpaceDN w:val="0"/>
        <w:adjustRightInd w:val="0"/>
        <w:jc w:val="left"/>
        <w:rPr>
          <w:color w:val="000000"/>
        </w:rPr>
      </w:pPr>
    </w:p>
    <w:p w14:paraId="78CBE518" w14:textId="4F13BCAB" w:rsidR="00981696" w:rsidRPr="00126522" w:rsidRDefault="00781282" w:rsidP="00781282">
      <w:pPr>
        <w:pStyle w:val="annexiparanumbered"/>
        <w:numPr>
          <w:ilvl w:val="0"/>
          <w:numId w:val="0"/>
        </w:numPr>
      </w:pPr>
      <w:r w:rsidRPr="00126522">
        <w:t>Les contributions sont restées de loin la source de recettes la plus importante, représentant 94,3% des recettes total</w:t>
      </w:r>
      <w:r w:rsidR="003763AF" w:rsidRPr="00126522">
        <w:t>es.  L’a</w:t>
      </w:r>
      <w:r w:rsidRPr="00126522">
        <w:t>ugmentation des recettes provenant des contributions qui s</w:t>
      </w:r>
      <w:r w:rsidR="00981696" w:rsidRPr="00126522">
        <w:t>’</w:t>
      </w:r>
      <w:r w:rsidRPr="00126522">
        <w:t>explique par les nouvelles contributions du Ghana et de Saint</w:t>
      </w:r>
      <w:r w:rsidR="00981696" w:rsidRPr="00126522">
        <w:t>-</w:t>
      </w:r>
      <w:r w:rsidRPr="00126522">
        <w:t>Vincent</w:t>
      </w:r>
      <w:r w:rsidR="00981696" w:rsidRPr="00126522">
        <w:t>-</w:t>
      </w:r>
      <w:r w:rsidRPr="00126522">
        <w:t>et</w:t>
      </w:r>
      <w:r w:rsidR="00981696" w:rsidRPr="00126522">
        <w:t>-</w:t>
      </w:r>
      <w:r w:rsidRPr="00126522">
        <w:t>les Grenadines (de 0,2</w:t>
      </w:r>
      <w:r w:rsidR="00206EAE" w:rsidRPr="00126522">
        <w:t> </w:t>
      </w:r>
      <w:r w:rsidRPr="00126522">
        <w:t>unité chacun respectivement) et par l</w:t>
      </w:r>
      <w:r w:rsidR="00981696" w:rsidRPr="00126522">
        <w:t>’</w:t>
      </w:r>
      <w:r w:rsidRPr="00126522">
        <w:t>augmentation des recettes provenant des taxes UPOV PRISMA (+17% par rapport aux prévisions biennales) a été partiellement atténuée par la baisse des taxes PLUTO pour les utilisateurs premium (suite au report du lancement de la nouvelle version), la baisse des recettes provenant des coûts d</w:t>
      </w:r>
      <w:r w:rsidR="00981696" w:rsidRPr="00126522">
        <w:t>’</w:t>
      </w:r>
      <w:r w:rsidRPr="00126522">
        <w:t>appui au programme lié aux fonds fiduciaire</w:t>
      </w:r>
      <w:r w:rsidR="00BC33F5" w:rsidRPr="00126522">
        <w:t>s</w:t>
      </w:r>
      <w:r w:rsidRPr="00126522">
        <w:t xml:space="preserve"> et des pertes de change.</w:t>
      </w:r>
    </w:p>
    <w:p w14:paraId="55D10572" w14:textId="7541CFC0" w:rsidR="00781282" w:rsidRPr="00126522" w:rsidRDefault="00781282" w:rsidP="00781282">
      <w:pPr>
        <w:pStyle w:val="annexiparanumbered"/>
        <w:numPr>
          <w:ilvl w:val="0"/>
          <w:numId w:val="0"/>
        </w:numPr>
      </w:pPr>
    </w:p>
    <w:p w14:paraId="4ECACB7E" w14:textId="77777777" w:rsidR="00781282" w:rsidRPr="00126522" w:rsidRDefault="00781282" w:rsidP="00781282">
      <w:pPr>
        <w:pStyle w:val="annexiparanumbered"/>
        <w:numPr>
          <w:ilvl w:val="0"/>
          <w:numId w:val="0"/>
        </w:numPr>
      </w:pPr>
    </w:p>
    <w:p w14:paraId="54ED7BE3" w14:textId="5912E732" w:rsidR="00781282" w:rsidRPr="00126522" w:rsidRDefault="00781282" w:rsidP="00781282">
      <w:pPr>
        <w:autoSpaceDE w:val="0"/>
        <w:autoSpaceDN w:val="0"/>
        <w:adjustRightInd w:val="0"/>
        <w:jc w:val="center"/>
        <w:rPr>
          <w:b/>
          <w:color w:val="155F1A"/>
          <w:sz w:val="18"/>
          <w:szCs w:val="18"/>
        </w:rPr>
      </w:pPr>
      <w:r w:rsidRPr="00126522">
        <w:rPr>
          <w:b/>
          <w:color w:val="155F1A"/>
          <w:sz w:val="18"/>
        </w:rPr>
        <w:t xml:space="preserve">Tableau 2. Recettes </w:t>
      </w:r>
      <w:r w:rsidR="00981696" w:rsidRPr="00126522">
        <w:rPr>
          <w:b/>
          <w:color w:val="155F1A"/>
          <w:sz w:val="18"/>
        </w:rPr>
        <w:t>en 2022-</w:t>
      </w:r>
      <w:r w:rsidRPr="00126522">
        <w:rPr>
          <w:b/>
          <w:color w:val="155F1A"/>
          <w:sz w:val="18"/>
        </w:rPr>
        <w:t>2023</w:t>
      </w:r>
    </w:p>
    <w:p w14:paraId="35B68882" w14:textId="77777777" w:rsidR="00781282" w:rsidRPr="00126522" w:rsidRDefault="00781282" w:rsidP="00781282">
      <w:pPr>
        <w:autoSpaceDE w:val="0"/>
        <w:autoSpaceDN w:val="0"/>
        <w:adjustRightInd w:val="0"/>
        <w:jc w:val="center"/>
        <w:rPr>
          <w:i/>
          <w:sz w:val="14"/>
          <w:szCs w:val="18"/>
        </w:rPr>
      </w:pPr>
      <w:r w:rsidRPr="00126522">
        <w:rPr>
          <w:i/>
          <w:sz w:val="14"/>
        </w:rPr>
        <w:t>(en milliers de francs suisses)</w:t>
      </w:r>
    </w:p>
    <w:p w14:paraId="369FC349" w14:textId="77777777" w:rsidR="00781282" w:rsidRPr="00126522" w:rsidRDefault="00781282" w:rsidP="00781282">
      <w:pPr>
        <w:pStyle w:val="annexiparanumbered"/>
        <w:numPr>
          <w:ilvl w:val="0"/>
          <w:numId w:val="0"/>
        </w:numPr>
      </w:pPr>
    </w:p>
    <w:tbl>
      <w:tblPr>
        <w:tblW w:w="8177" w:type="dxa"/>
        <w:jc w:val="center"/>
        <w:tblLook w:val="04A0" w:firstRow="1" w:lastRow="0" w:firstColumn="1" w:lastColumn="0" w:noHBand="0" w:noVBand="1"/>
      </w:tblPr>
      <w:tblGrid>
        <w:gridCol w:w="3690"/>
        <w:gridCol w:w="1492"/>
        <w:gridCol w:w="1493"/>
        <w:gridCol w:w="1502"/>
      </w:tblGrid>
      <w:tr w:rsidR="00781282" w:rsidRPr="00126522" w14:paraId="09CC2AFB" w14:textId="77777777" w:rsidTr="00666E3C">
        <w:trPr>
          <w:trHeight w:val="375"/>
          <w:jc w:val="center"/>
        </w:trPr>
        <w:tc>
          <w:tcPr>
            <w:tcW w:w="3690" w:type="dxa"/>
            <w:vMerge w:val="restart"/>
            <w:tcBorders>
              <w:top w:val="nil"/>
              <w:left w:val="nil"/>
              <w:bottom w:val="nil"/>
              <w:right w:val="nil"/>
            </w:tcBorders>
            <w:shd w:val="clear" w:color="000000" w:fill="C7CFD8"/>
            <w:noWrap/>
            <w:vAlign w:val="center"/>
            <w:hideMark/>
          </w:tcPr>
          <w:p w14:paraId="2A139C1E" w14:textId="77777777" w:rsidR="00781282" w:rsidRPr="00126522" w:rsidRDefault="00781282" w:rsidP="00EA3D5A">
            <w:pPr>
              <w:ind w:firstLineChars="200" w:firstLine="321"/>
              <w:jc w:val="left"/>
              <w:rPr>
                <w:rFonts w:ascii="Arial Narrow" w:hAnsi="Arial Narrow"/>
                <w:b/>
                <w:bCs/>
                <w:sz w:val="16"/>
                <w:szCs w:val="16"/>
              </w:rPr>
            </w:pPr>
            <w:r w:rsidRPr="00126522">
              <w:rPr>
                <w:rFonts w:ascii="Arial Narrow" w:hAnsi="Arial Narrow"/>
                <w:b/>
                <w:sz w:val="16"/>
              </w:rPr>
              <w:t>Recettes</w:t>
            </w:r>
          </w:p>
        </w:tc>
        <w:tc>
          <w:tcPr>
            <w:tcW w:w="1492" w:type="dxa"/>
            <w:vMerge w:val="restart"/>
            <w:tcBorders>
              <w:top w:val="nil"/>
              <w:left w:val="nil"/>
              <w:bottom w:val="nil"/>
              <w:right w:val="nil"/>
            </w:tcBorders>
            <w:shd w:val="clear" w:color="000000" w:fill="C7CFD8"/>
            <w:vAlign w:val="center"/>
            <w:hideMark/>
          </w:tcPr>
          <w:p w14:paraId="4D58E125" w14:textId="79EF1BAA" w:rsidR="00781282" w:rsidRPr="00126522" w:rsidRDefault="00781282" w:rsidP="00EA3D5A">
            <w:pPr>
              <w:spacing w:line="276" w:lineRule="auto"/>
              <w:jc w:val="center"/>
              <w:rPr>
                <w:rFonts w:ascii="Arial Narrow" w:hAnsi="Arial Narrow"/>
                <w:b/>
                <w:bCs/>
                <w:color w:val="000000"/>
                <w:sz w:val="16"/>
                <w:szCs w:val="16"/>
              </w:rPr>
            </w:pPr>
            <w:r w:rsidRPr="00126522">
              <w:rPr>
                <w:rFonts w:ascii="Arial Narrow" w:hAnsi="Arial Narrow"/>
                <w:b/>
                <w:color w:val="000000"/>
                <w:sz w:val="16"/>
              </w:rPr>
              <w:t>Prévisions</w:t>
            </w:r>
            <w:r w:rsidRPr="00126522">
              <w:rPr>
                <w:rFonts w:ascii="Arial Narrow" w:hAnsi="Arial Narrow"/>
                <w:b/>
                <w:color w:val="000000"/>
                <w:sz w:val="16"/>
              </w:rPr>
              <w:br/>
              <w:t>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493" w:type="dxa"/>
            <w:vMerge w:val="restart"/>
            <w:tcBorders>
              <w:top w:val="nil"/>
              <w:left w:val="nil"/>
              <w:bottom w:val="nil"/>
              <w:right w:val="nil"/>
            </w:tcBorders>
            <w:shd w:val="clear" w:color="000000" w:fill="C7CFD8"/>
            <w:vAlign w:val="center"/>
            <w:hideMark/>
          </w:tcPr>
          <w:p w14:paraId="65C235C3" w14:textId="155447FC" w:rsidR="00781282" w:rsidRPr="00126522" w:rsidRDefault="00781282" w:rsidP="00EA3D5A">
            <w:pPr>
              <w:spacing w:line="276" w:lineRule="auto"/>
              <w:jc w:val="center"/>
              <w:rPr>
                <w:rFonts w:ascii="Arial Narrow" w:hAnsi="Arial Narrow"/>
                <w:b/>
                <w:bCs/>
                <w:color w:val="000000"/>
                <w:sz w:val="16"/>
                <w:szCs w:val="16"/>
              </w:rPr>
            </w:pPr>
            <w:r w:rsidRPr="00126522">
              <w:rPr>
                <w:rFonts w:ascii="Arial Narrow" w:hAnsi="Arial Narrow"/>
                <w:b/>
                <w:color w:val="000000"/>
                <w:sz w:val="16"/>
              </w:rPr>
              <w:t>Montants effectifs</w:t>
            </w:r>
            <w:r w:rsidRPr="00126522">
              <w:rPr>
                <w:rFonts w:ascii="Arial Narrow" w:hAnsi="Arial Narrow"/>
                <w:b/>
                <w:color w:val="000000"/>
                <w:sz w:val="16"/>
              </w:rPr>
              <w:br/>
              <w:t>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499" w:type="dxa"/>
            <w:vMerge w:val="restart"/>
            <w:tcBorders>
              <w:top w:val="nil"/>
              <w:left w:val="nil"/>
              <w:bottom w:val="nil"/>
              <w:right w:val="nil"/>
            </w:tcBorders>
            <w:shd w:val="clear" w:color="000000" w:fill="C7CFD8"/>
            <w:vAlign w:val="center"/>
            <w:hideMark/>
          </w:tcPr>
          <w:p w14:paraId="66955434" w14:textId="5874D254"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 xml:space="preserve">Montants effectifs </w:t>
            </w:r>
            <w:r w:rsidR="00981696" w:rsidRPr="00126522">
              <w:rPr>
                <w:rFonts w:ascii="Arial Narrow" w:hAnsi="Arial Narrow"/>
                <w:b/>
                <w:color w:val="000000"/>
                <w:sz w:val="16"/>
              </w:rPr>
              <w:t>en 2022-</w:t>
            </w:r>
            <w:r w:rsidRPr="00126522">
              <w:rPr>
                <w:rFonts w:ascii="Arial Narrow" w:hAnsi="Arial Narrow"/>
                <w:b/>
                <w:color w:val="000000"/>
                <w:sz w:val="16"/>
              </w:rPr>
              <w:t>2023 par rapport aux prévisions</w:t>
            </w:r>
          </w:p>
        </w:tc>
      </w:tr>
      <w:tr w:rsidR="00781282" w:rsidRPr="00126522" w14:paraId="71A33F35" w14:textId="77777777" w:rsidTr="00666E3C">
        <w:trPr>
          <w:trHeight w:val="345"/>
          <w:jc w:val="center"/>
        </w:trPr>
        <w:tc>
          <w:tcPr>
            <w:tcW w:w="3690" w:type="dxa"/>
            <w:vMerge/>
            <w:tcBorders>
              <w:top w:val="nil"/>
              <w:left w:val="nil"/>
              <w:bottom w:val="nil"/>
              <w:right w:val="nil"/>
            </w:tcBorders>
            <w:vAlign w:val="center"/>
            <w:hideMark/>
          </w:tcPr>
          <w:p w14:paraId="78999BB9" w14:textId="77777777" w:rsidR="00781282" w:rsidRPr="00126522" w:rsidRDefault="00781282" w:rsidP="00EA3D5A">
            <w:pPr>
              <w:jc w:val="left"/>
              <w:rPr>
                <w:rFonts w:ascii="Arial Narrow" w:hAnsi="Arial Narrow"/>
                <w:b/>
                <w:bCs/>
                <w:sz w:val="16"/>
                <w:szCs w:val="16"/>
              </w:rPr>
            </w:pPr>
          </w:p>
        </w:tc>
        <w:tc>
          <w:tcPr>
            <w:tcW w:w="1492" w:type="dxa"/>
            <w:vMerge/>
            <w:tcBorders>
              <w:top w:val="nil"/>
              <w:left w:val="nil"/>
              <w:bottom w:val="nil"/>
              <w:right w:val="nil"/>
            </w:tcBorders>
            <w:vAlign w:val="center"/>
            <w:hideMark/>
          </w:tcPr>
          <w:p w14:paraId="37F7FF6B" w14:textId="77777777" w:rsidR="00781282" w:rsidRPr="00126522" w:rsidRDefault="00781282" w:rsidP="00EA3D5A">
            <w:pPr>
              <w:jc w:val="left"/>
              <w:rPr>
                <w:rFonts w:ascii="Arial Narrow" w:hAnsi="Arial Narrow"/>
                <w:b/>
                <w:bCs/>
                <w:color w:val="000000"/>
                <w:sz w:val="16"/>
                <w:szCs w:val="16"/>
              </w:rPr>
            </w:pPr>
          </w:p>
        </w:tc>
        <w:tc>
          <w:tcPr>
            <w:tcW w:w="1493" w:type="dxa"/>
            <w:vMerge/>
            <w:tcBorders>
              <w:top w:val="nil"/>
              <w:left w:val="nil"/>
              <w:bottom w:val="nil"/>
              <w:right w:val="nil"/>
            </w:tcBorders>
            <w:vAlign w:val="center"/>
            <w:hideMark/>
          </w:tcPr>
          <w:p w14:paraId="400E8569" w14:textId="77777777" w:rsidR="00781282" w:rsidRPr="00126522" w:rsidRDefault="00781282" w:rsidP="00EA3D5A">
            <w:pPr>
              <w:jc w:val="left"/>
              <w:rPr>
                <w:rFonts w:ascii="Arial Narrow" w:hAnsi="Arial Narrow"/>
                <w:b/>
                <w:bCs/>
                <w:color w:val="000000"/>
                <w:sz w:val="16"/>
                <w:szCs w:val="16"/>
              </w:rPr>
            </w:pPr>
          </w:p>
        </w:tc>
        <w:tc>
          <w:tcPr>
            <w:tcW w:w="1499" w:type="dxa"/>
            <w:vMerge/>
            <w:tcBorders>
              <w:top w:val="nil"/>
              <w:left w:val="nil"/>
              <w:bottom w:val="nil"/>
              <w:right w:val="nil"/>
            </w:tcBorders>
            <w:vAlign w:val="center"/>
            <w:hideMark/>
          </w:tcPr>
          <w:p w14:paraId="0820E94F" w14:textId="77777777" w:rsidR="00781282" w:rsidRPr="00126522" w:rsidRDefault="00781282" w:rsidP="00EA3D5A">
            <w:pPr>
              <w:jc w:val="left"/>
              <w:rPr>
                <w:rFonts w:ascii="Arial Narrow" w:hAnsi="Arial Narrow"/>
                <w:b/>
                <w:bCs/>
                <w:color w:val="000000"/>
                <w:sz w:val="16"/>
                <w:szCs w:val="16"/>
              </w:rPr>
            </w:pPr>
          </w:p>
        </w:tc>
      </w:tr>
      <w:tr w:rsidR="00781282" w:rsidRPr="00126522" w14:paraId="6B259BA4" w14:textId="77777777" w:rsidTr="00666E3C">
        <w:trPr>
          <w:trHeight w:val="80"/>
          <w:jc w:val="center"/>
        </w:trPr>
        <w:tc>
          <w:tcPr>
            <w:tcW w:w="3690" w:type="dxa"/>
            <w:tcBorders>
              <w:top w:val="nil"/>
              <w:left w:val="nil"/>
              <w:bottom w:val="nil"/>
              <w:right w:val="nil"/>
            </w:tcBorders>
            <w:shd w:val="clear" w:color="000000" w:fill="C7CFD8"/>
            <w:noWrap/>
            <w:vAlign w:val="center"/>
            <w:hideMark/>
          </w:tcPr>
          <w:p w14:paraId="1EBCC759"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1492" w:type="dxa"/>
            <w:tcBorders>
              <w:top w:val="nil"/>
              <w:left w:val="nil"/>
              <w:bottom w:val="nil"/>
              <w:right w:val="nil"/>
            </w:tcBorders>
            <w:shd w:val="clear" w:color="000000" w:fill="C7CFD8"/>
            <w:noWrap/>
            <w:vAlign w:val="center"/>
            <w:hideMark/>
          </w:tcPr>
          <w:p w14:paraId="4B3854CF" w14:textId="77777777" w:rsidR="00781282" w:rsidRPr="00126522" w:rsidRDefault="00781282" w:rsidP="00EA3D5A">
            <w:pPr>
              <w:jc w:val="center"/>
              <w:rPr>
                <w:rFonts w:ascii="Arial Narrow" w:hAnsi="Arial Narrow"/>
                <w:b/>
                <w:bCs/>
                <w:sz w:val="16"/>
                <w:szCs w:val="16"/>
              </w:rPr>
            </w:pPr>
            <w:r w:rsidRPr="00126522">
              <w:rPr>
                <w:rFonts w:ascii="Arial Narrow" w:hAnsi="Arial Narrow"/>
                <w:b/>
                <w:sz w:val="16"/>
              </w:rPr>
              <w:t xml:space="preserve"> </w:t>
            </w:r>
          </w:p>
        </w:tc>
        <w:tc>
          <w:tcPr>
            <w:tcW w:w="1493" w:type="dxa"/>
            <w:tcBorders>
              <w:top w:val="nil"/>
              <w:left w:val="nil"/>
              <w:bottom w:val="nil"/>
              <w:right w:val="nil"/>
            </w:tcBorders>
            <w:shd w:val="clear" w:color="000000" w:fill="C7CFD8"/>
            <w:noWrap/>
            <w:vAlign w:val="center"/>
            <w:hideMark/>
          </w:tcPr>
          <w:p w14:paraId="4B1A5ADF" w14:textId="77777777" w:rsidR="00781282" w:rsidRPr="00126522" w:rsidRDefault="00781282" w:rsidP="00EA3D5A">
            <w:pPr>
              <w:jc w:val="center"/>
              <w:rPr>
                <w:rFonts w:ascii="Arial Narrow" w:hAnsi="Arial Narrow"/>
                <w:b/>
                <w:bCs/>
                <w:sz w:val="16"/>
                <w:szCs w:val="16"/>
              </w:rPr>
            </w:pPr>
            <w:r w:rsidRPr="00126522">
              <w:rPr>
                <w:rFonts w:ascii="Arial Narrow" w:hAnsi="Arial Narrow"/>
                <w:b/>
                <w:sz w:val="16"/>
              </w:rPr>
              <w:t xml:space="preserve"> </w:t>
            </w:r>
          </w:p>
        </w:tc>
        <w:tc>
          <w:tcPr>
            <w:tcW w:w="1499" w:type="dxa"/>
            <w:tcBorders>
              <w:top w:val="nil"/>
              <w:left w:val="nil"/>
              <w:bottom w:val="nil"/>
              <w:right w:val="nil"/>
            </w:tcBorders>
            <w:shd w:val="clear" w:color="000000" w:fill="C7CFD8"/>
            <w:noWrap/>
            <w:vAlign w:val="center"/>
            <w:hideMark/>
          </w:tcPr>
          <w:p w14:paraId="4D1CF667"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r>
      <w:tr w:rsidR="00781282" w:rsidRPr="00126522" w14:paraId="544A12CF" w14:textId="77777777" w:rsidTr="00666E3C">
        <w:trPr>
          <w:trHeight w:val="135"/>
          <w:jc w:val="center"/>
        </w:trPr>
        <w:tc>
          <w:tcPr>
            <w:tcW w:w="3690" w:type="dxa"/>
            <w:tcBorders>
              <w:top w:val="nil"/>
              <w:left w:val="nil"/>
              <w:bottom w:val="nil"/>
              <w:right w:val="nil"/>
            </w:tcBorders>
            <w:shd w:val="clear" w:color="auto" w:fill="auto"/>
            <w:noWrap/>
            <w:vAlign w:val="center"/>
            <w:hideMark/>
          </w:tcPr>
          <w:p w14:paraId="1CD0D4B2" w14:textId="77777777" w:rsidR="00781282" w:rsidRPr="00126522" w:rsidRDefault="00781282" w:rsidP="00EA3D5A">
            <w:pPr>
              <w:jc w:val="left"/>
              <w:rPr>
                <w:rFonts w:ascii="Arial Narrow" w:hAnsi="Arial Narrow"/>
                <w:b/>
                <w:bCs/>
                <w:sz w:val="16"/>
                <w:szCs w:val="16"/>
              </w:rPr>
            </w:pPr>
          </w:p>
        </w:tc>
        <w:tc>
          <w:tcPr>
            <w:tcW w:w="1492" w:type="dxa"/>
            <w:tcBorders>
              <w:top w:val="nil"/>
              <w:left w:val="nil"/>
              <w:bottom w:val="nil"/>
              <w:right w:val="nil"/>
            </w:tcBorders>
            <w:shd w:val="clear" w:color="auto" w:fill="auto"/>
            <w:noWrap/>
            <w:vAlign w:val="center"/>
            <w:hideMark/>
          </w:tcPr>
          <w:p w14:paraId="127C7CB8" w14:textId="77777777" w:rsidR="00781282" w:rsidRPr="00126522" w:rsidRDefault="00781282" w:rsidP="00EA3D5A">
            <w:pPr>
              <w:jc w:val="left"/>
              <w:rPr>
                <w:rFonts w:ascii="Times New Roman" w:hAnsi="Times New Roman"/>
              </w:rPr>
            </w:pPr>
          </w:p>
        </w:tc>
        <w:tc>
          <w:tcPr>
            <w:tcW w:w="1493" w:type="dxa"/>
            <w:tcBorders>
              <w:top w:val="nil"/>
              <w:left w:val="nil"/>
              <w:bottom w:val="nil"/>
              <w:right w:val="nil"/>
            </w:tcBorders>
            <w:shd w:val="clear" w:color="auto" w:fill="auto"/>
            <w:noWrap/>
            <w:vAlign w:val="center"/>
            <w:hideMark/>
          </w:tcPr>
          <w:p w14:paraId="4CC96055" w14:textId="77777777" w:rsidR="00781282" w:rsidRPr="00126522" w:rsidRDefault="00781282" w:rsidP="00EA3D5A">
            <w:pPr>
              <w:jc w:val="right"/>
              <w:rPr>
                <w:rFonts w:ascii="Times New Roman" w:hAnsi="Times New Roman"/>
              </w:rPr>
            </w:pPr>
          </w:p>
        </w:tc>
        <w:tc>
          <w:tcPr>
            <w:tcW w:w="1499" w:type="dxa"/>
            <w:tcBorders>
              <w:top w:val="nil"/>
              <w:left w:val="nil"/>
              <w:bottom w:val="nil"/>
              <w:right w:val="nil"/>
            </w:tcBorders>
            <w:shd w:val="clear" w:color="auto" w:fill="auto"/>
            <w:noWrap/>
            <w:vAlign w:val="center"/>
            <w:hideMark/>
          </w:tcPr>
          <w:p w14:paraId="64816D46" w14:textId="77777777" w:rsidR="00781282" w:rsidRPr="00126522" w:rsidRDefault="00781282" w:rsidP="00EA3D5A">
            <w:pPr>
              <w:jc w:val="left"/>
              <w:rPr>
                <w:rFonts w:ascii="Times New Roman" w:hAnsi="Times New Roman"/>
              </w:rPr>
            </w:pPr>
          </w:p>
        </w:tc>
      </w:tr>
      <w:tr w:rsidR="00781282" w:rsidRPr="00126522" w14:paraId="664E8CC0" w14:textId="77777777" w:rsidTr="00666E3C">
        <w:trPr>
          <w:trHeight w:val="285"/>
          <w:jc w:val="center"/>
        </w:trPr>
        <w:tc>
          <w:tcPr>
            <w:tcW w:w="3690" w:type="dxa"/>
            <w:tcBorders>
              <w:top w:val="nil"/>
              <w:left w:val="nil"/>
              <w:bottom w:val="nil"/>
              <w:right w:val="nil"/>
            </w:tcBorders>
            <w:shd w:val="clear" w:color="auto" w:fill="auto"/>
            <w:noWrap/>
            <w:vAlign w:val="center"/>
            <w:hideMark/>
          </w:tcPr>
          <w:p w14:paraId="38C07D1F" w14:textId="77777777" w:rsidR="00781282" w:rsidRPr="00126522" w:rsidRDefault="00781282" w:rsidP="00666E3C">
            <w:pPr>
              <w:ind w:leftChars="88" w:left="176" w:firstLine="1"/>
              <w:jc w:val="left"/>
              <w:rPr>
                <w:rFonts w:ascii="Arial Narrow" w:hAnsi="Arial Narrow"/>
                <w:sz w:val="16"/>
                <w:szCs w:val="16"/>
              </w:rPr>
            </w:pPr>
            <w:r w:rsidRPr="00126522">
              <w:rPr>
                <w:rFonts w:ascii="Arial Narrow" w:hAnsi="Arial Narrow"/>
                <w:sz w:val="16"/>
              </w:rPr>
              <w:t>Contributions (unitaires)</w:t>
            </w:r>
          </w:p>
        </w:tc>
        <w:tc>
          <w:tcPr>
            <w:tcW w:w="1492" w:type="dxa"/>
            <w:tcBorders>
              <w:top w:val="nil"/>
              <w:left w:val="nil"/>
              <w:bottom w:val="nil"/>
              <w:right w:val="nil"/>
            </w:tcBorders>
            <w:shd w:val="clear" w:color="auto" w:fill="auto"/>
            <w:noWrap/>
            <w:vAlign w:val="center"/>
            <w:hideMark/>
          </w:tcPr>
          <w:p w14:paraId="4B8CD3A5"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7 129</w:t>
            </w:r>
          </w:p>
        </w:tc>
        <w:tc>
          <w:tcPr>
            <w:tcW w:w="1493" w:type="dxa"/>
            <w:tcBorders>
              <w:top w:val="nil"/>
              <w:left w:val="nil"/>
              <w:bottom w:val="nil"/>
              <w:right w:val="nil"/>
            </w:tcBorders>
            <w:shd w:val="clear" w:color="auto" w:fill="auto"/>
            <w:noWrap/>
            <w:vAlign w:val="center"/>
            <w:hideMark/>
          </w:tcPr>
          <w:p w14:paraId="74A0426C"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7140</w:t>
            </w:r>
          </w:p>
        </w:tc>
        <w:tc>
          <w:tcPr>
            <w:tcW w:w="1499" w:type="dxa"/>
            <w:tcBorders>
              <w:top w:val="nil"/>
              <w:left w:val="nil"/>
              <w:bottom w:val="nil"/>
              <w:right w:val="nil"/>
            </w:tcBorders>
            <w:shd w:val="clear" w:color="auto" w:fill="auto"/>
            <w:noWrap/>
            <w:vAlign w:val="center"/>
            <w:hideMark/>
          </w:tcPr>
          <w:p w14:paraId="43210F23"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100%</w:t>
            </w:r>
          </w:p>
        </w:tc>
      </w:tr>
      <w:tr w:rsidR="00781282" w:rsidRPr="00126522" w14:paraId="1FC0E7BB" w14:textId="77777777" w:rsidTr="00666E3C">
        <w:trPr>
          <w:trHeight w:val="285"/>
          <w:jc w:val="center"/>
        </w:trPr>
        <w:tc>
          <w:tcPr>
            <w:tcW w:w="3690" w:type="dxa"/>
            <w:tcBorders>
              <w:top w:val="nil"/>
              <w:left w:val="nil"/>
              <w:bottom w:val="nil"/>
              <w:right w:val="nil"/>
            </w:tcBorders>
            <w:shd w:val="clear" w:color="auto" w:fill="auto"/>
            <w:noWrap/>
            <w:vAlign w:val="center"/>
            <w:hideMark/>
          </w:tcPr>
          <w:p w14:paraId="6E7A9630" w14:textId="35EDDB9E" w:rsidR="00781282" w:rsidRPr="00126522" w:rsidRDefault="00781282" w:rsidP="00666E3C">
            <w:pPr>
              <w:ind w:leftChars="88" w:left="176" w:firstLine="1"/>
              <w:jc w:val="left"/>
              <w:rPr>
                <w:rFonts w:ascii="Arial Narrow" w:hAnsi="Arial Narrow"/>
                <w:sz w:val="16"/>
                <w:szCs w:val="16"/>
              </w:rPr>
            </w:pPr>
            <w:r w:rsidRPr="00126522">
              <w:rPr>
                <w:rFonts w:ascii="Arial Narrow" w:hAnsi="Arial Narrow"/>
                <w:sz w:val="16"/>
              </w:rPr>
              <w:t>Taxes UPOV PRISMA</w:t>
            </w:r>
          </w:p>
        </w:tc>
        <w:tc>
          <w:tcPr>
            <w:tcW w:w="1492" w:type="dxa"/>
            <w:tcBorders>
              <w:top w:val="nil"/>
              <w:left w:val="nil"/>
              <w:bottom w:val="nil"/>
              <w:right w:val="nil"/>
            </w:tcBorders>
            <w:shd w:val="clear" w:color="auto" w:fill="auto"/>
            <w:noWrap/>
            <w:vAlign w:val="center"/>
            <w:hideMark/>
          </w:tcPr>
          <w:p w14:paraId="6FE0939D"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219</w:t>
            </w:r>
          </w:p>
        </w:tc>
        <w:tc>
          <w:tcPr>
            <w:tcW w:w="1493" w:type="dxa"/>
            <w:tcBorders>
              <w:top w:val="nil"/>
              <w:left w:val="nil"/>
              <w:bottom w:val="nil"/>
              <w:right w:val="nil"/>
            </w:tcBorders>
            <w:shd w:val="clear" w:color="auto" w:fill="auto"/>
            <w:noWrap/>
            <w:vAlign w:val="center"/>
            <w:hideMark/>
          </w:tcPr>
          <w:p w14:paraId="158BE8B2"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256</w:t>
            </w:r>
          </w:p>
        </w:tc>
        <w:tc>
          <w:tcPr>
            <w:tcW w:w="1499" w:type="dxa"/>
            <w:tcBorders>
              <w:top w:val="nil"/>
              <w:left w:val="nil"/>
              <w:bottom w:val="nil"/>
              <w:right w:val="nil"/>
            </w:tcBorders>
            <w:shd w:val="clear" w:color="auto" w:fill="auto"/>
            <w:noWrap/>
            <w:vAlign w:val="center"/>
            <w:hideMark/>
          </w:tcPr>
          <w:p w14:paraId="336AB57A"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117%</w:t>
            </w:r>
          </w:p>
        </w:tc>
      </w:tr>
      <w:tr w:rsidR="00781282" w:rsidRPr="00126522" w14:paraId="78FC4F40" w14:textId="77777777" w:rsidTr="00666E3C">
        <w:trPr>
          <w:trHeight w:val="285"/>
          <w:jc w:val="center"/>
        </w:trPr>
        <w:tc>
          <w:tcPr>
            <w:tcW w:w="3690" w:type="dxa"/>
            <w:tcBorders>
              <w:top w:val="nil"/>
              <w:left w:val="nil"/>
              <w:bottom w:val="nil"/>
              <w:right w:val="nil"/>
            </w:tcBorders>
            <w:shd w:val="clear" w:color="auto" w:fill="auto"/>
            <w:noWrap/>
            <w:vAlign w:val="center"/>
            <w:hideMark/>
          </w:tcPr>
          <w:p w14:paraId="4686C5AD" w14:textId="77777777" w:rsidR="00781282" w:rsidRPr="00126522" w:rsidRDefault="00781282" w:rsidP="00666E3C">
            <w:pPr>
              <w:ind w:leftChars="88" w:left="176" w:firstLine="1"/>
              <w:jc w:val="left"/>
              <w:rPr>
                <w:rFonts w:ascii="Arial Narrow" w:hAnsi="Arial Narrow"/>
                <w:sz w:val="16"/>
                <w:szCs w:val="16"/>
              </w:rPr>
            </w:pPr>
            <w:r w:rsidRPr="00126522">
              <w:rPr>
                <w:rFonts w:ascii="Arial Narrow" w:hAnsi="Arial Narrow"/>
                <w:sz w:val="16"/>
              </w:rPr>
              <w:t>Taxes PLUTO</w:t>
            </w:r>
          </w:p>
        </w:tc>
        <w:tc>
          <w:tcPr>
            <w:tcW w:w="1492" w:type="dxa"/>
            <w:tcBorders>
              <w:top w:val="nil"/>
              <w:left w:val="nil"/>
              <w:bottom w:val="nil"/>
              <w:right w:val="nil"/>
            </w:tcBorders>
            <w:shd w:val="clear" w:color="auto" w:fill="auto"/>
            <w:noWrap/>
            <w:vAlign w:val="center"/>
            <w:hideMark/>
          </w:tcPr>
          <w:p w14:paraId="3B5A6865"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113</w:t>
            </w:r>
          </w:p>
        </w:tc>
        <w:tc>
          <w:tcPr>
            <w:tcW w:w="1493" w:type="dxa"/>
            <w:tcBorders>
              <w:top w:val="nil"/>
              <w:left w:val="nil"/>
              <w:bottom w:val="nil"/>
              <w:right w:val="nil"/>
            </w:tcBorders>
            <w:shd w:val="clear" w:color="auto" w:fill="auto"/>
            <w:noWrap/>
            <w:vAlign w:val="center"/>
            <w:hideMark/>
          </w:tcPr>
          <w:p w14:paraId="1663CFC6"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51</w:t>
            </w:r>
          </w:p>
        </w:tc>
        <w:tc>
          <w:tcPr>
            <w:tcW w:w="1499" w:type="dxa"/>
            <w:tcBorders>
              <w:top w:val="nil"/>
              <w:left w:val="nil"/>
              <w:bottom w:val="nil"/>
              <w:right w:val="nil"/>
            </w:tcBorders>
            <w:shd w:val="clear" w:color="auto" w:fill="auto"/>
            <w:noWrap/>
            <w:vAlign w:val="center"/>
            <w:hideMark/>
          </w:tcPr>
          <w:p w14:paraId="0E2693AF"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45%</w:t>
            </w:r>
          </w:p>
        </w:tc>
      </w:tr>
      <w:tr w:rsidR="00781282" w:rsidRPr="00126522" w14:paraId="0AFF81BA" w14:textId="77777777" w:rsidTr="00666E3C">
        <w:trPr>
          <w:trHeight w:val="285"/>
          <w:jc w:val="center"/>
        </w:trPr>
        <w:tc>
          <w:tcPr>
            <w:tcW w:w="3690" w:type="dxa"/>
            <w:tcBorders>
              <w:top w:val="nil"/>
              <w:left w:val="nil"/>
              <w:bottom w:val="nil"/>
              <w:right w:val="nil"/>
            </w:tcBorders>
            <w:shd w:val="clear" w:color="auto" w:fill="auto"/>
            <w:noWrap/>
            <w:vAlign w:val="center"/>
            <w:hideMark/>
          </w:tcPr>
          <w:p w14:paraId="027950AD" w14:textId="5490A23D" w:rsidR="00781282" w:rsidRPr="00126522" w:rsidRDefault="00781282" w:rsidP="00666E3C">
            <w:pPr>
              <w:ind w:leftChars="88" w:left="176" w:firstLine="1"/>
              <w:jc w:val="left"/>
              <w:rPr>
                <w:rFonts w:ascii="Arial Narrow" w:hAnsi="Arial Narrow"/>
                <w:sz w:val="16"/>
                <w:szCs w:val="16"/>
              </w:rPr>
            </w:pPr>
            <w:r w:rsidRPr="00126522">
              <w:rPr>
                <w:rFonts w:ascii="Arial Narrow" w:hAnsi="Arial Narrow"/>
                <w:sz w:val="16"/>
              </w:rPr>
              <w:t>Coûts d</w:t>
            </w:r>
            <w:r w:rsidR="00981696" w:rsidRPr="00126522">
              <w:rPr>
                <w:rFonts w:ascii="Arial Narrow" w:hAnsi="Arial Narrow"/>
                <w:sz w:val="16"/>
              </w:rPr>
              <w:t>’</w:t>
            </w:r>
            <w:r w:rsidRPr="00126522">
              <w:rPr>
                <w:rFonts w:ascii="Arial Narrow" w:hAnsi="Arial Narrow"/>
                <w:sz w:val="16"/>
              </w:rPr>
              <w:t>appui au Programme de fonds fiduciaire</w:t>
            </w:r>
          </w:p>
        </w:tc>
        <w:tc>
          <w:tcPr>
            <w:tcW w:w="1492" w:type="dxa"/>
            <w:tcBorders>
              <w:top w:val="nil"/>
              <w:left w:val="nil"/>
              <w:bottom w:val="nil"/>
              <w:right w:val="nil"/>
            </w:tcBorders>
            <w:shd w:val="clear" w:color="auto" w:fill="auto"/>
            <w:noWrap/>
            <w:vAlign w:val="center"/>
            <w:hideMark/>
          </w:tcPr>
          <w:p w14:paraId="0318AB3B"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125</w:t>
            </w:r>
          </w:p>
        </w:tc>
        <w:tc>
          <w:tcPr>
            <w:tcW w:w="1493" w:type="dxa"/>
            <w:tcBorders>
              <w:top w:val="nil"/>
              <w:left w:val="nil"/>
              <w:bottom w:val="nil"/>
              <w:right w:val="nil"/>
            </w:tcBorders>
            <w:shd w:val="clear" w:color="auto" w:fill="auto"/>
            <w:noWrap/>
            <w:vAlign w:val="center"/>
            <w:hideMark/>
          </w:tcPr>
          <w:p w14:paraId="646DBA9E"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119</w:t>
            </w:r>
          </w:p>
        </w:tc>
        <w:tc>
          <w:tcPr>
            <w:tcW w:w="1499" w:type="dxa"/>
            <w:tcBorders>
              <w:top w:val="nil"/>
              <w:left w:val="nil"/>
              <w:bottom w:val="nil"/>
              <w:right w:val="nil"/>
            </w:tcBorders>
            <w:shd w:val="clear" w:color="auto" w:fill="auto"/>
            <w:noWrap/>
            <w:vAlign w:val="center"/>
            <w:hideMark/>
          </w:tcPr>
          <w:p w14:paraId="609D3B79"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95%</w:t>
            </w:r>
          </w:p>
        </w:tc>
      </w:tr>
      <w:tr w:rsidR="00781282" w:rsidRPr="00126522" w14:paraId="0B239D3D" w14:textId="77777777" w:rsidTr="00666E3C">
        <w:trPr>
          <w:trHeight w:val="285"/>
          <w:jc w:val="center"/>
        </w:trPr>
        <w:tc>
          <w:tcPr>
            <w:tcW w:w="3690" w:type="dxa"/>
            <w:tcBorders>
              <w:top w:val="nil"/>
              <w:left w:val="nil"/>
              <w:bottom w:val="nil"/>
              <w:right w:val="nil"/>
            </w:tcBorders>
            <w:shd w:val="clear" w:color="auto" w:fill="auto"/>
            <w:noWrap/>
            <w:vAlign w:val="center"/>
            <w:hideMark/>
          </w:tcPr>
          <w:p w14:paraId="07207E36" w14:textId="73ABAC56" w:rsidR="00781282" w:rsidRPr="00126522" w:rsidRDefault="00781282" w:rsidP="00666E3C">
            <w:pPr>
              <w:ind w:leftChars="88" w:left="176" w:firstLine="1"/>
              <w:jc w:val="left"/>
              <w:rPr>
                <w:rFonts w:ascii="Arial Narrow" w:hAnsi="Arial Narrow"/>
                <w:sz w:val="16"/>
                <w:szCs w:val="16"/>
              </w:rPr>
            </w:pPr>
            <w:r w:rsidRPr="00126522">
              <w:rPr>
                <w:rFonts w:ascii="Arial Narrow" w:hAnsi="Arial Narrow"/>
                <w:sz w:val="16"/>
              </w:rPr>
              <w:t>Frais d</w:t>
            </w:r>
            <w:r w:rsidR="00981696" w:rsidRPr="00126522">
              <w:rPr>
                <w:rFonts w:ascii="Arial Narrow" w:hAnsi="Arial Narrow"/>
                <w:sz w:val="16"/>
              </w:rPr>
              <w:t>’</w:t>
            </w:r>
            <w:r w:rsidRPr="00126522">
              <w:rPr>
                <w:rFonts w:ascii="Arial Narrow" w:hAnsi="Arial Narrow"/>
                <w:sz w:val="16"/>
              </w:rPr>
              <w:t>inscription aux cours d</w:t>
            </w:r>
            <w:r w:rsidR="00981696" w:rsidRPr="00126522">
              <w:rPr>
                <w:rFonts w:ascii="Arial Narrow" w:hAnsi="Arial Narrow"/>
                <w:sz w:val="16"/>
              </w:rPr>
              <w:t>’</w:t>
            </w:r>
            <w:r w:rsidRPr="00126522">
              <w:rPr>
                <w:rFonts w:ascii="Arial Narrow" w:hAnsi="Arial Narrow"/>
                <w:sz w:val="16"/>
              </w:rPr>
              <w:t>enseignement à distance</w:t>
            </w:r>
          </w:p>
        </w:tc>
        <w:tc>
          <w:tcPr>
            <w:tcW w:w="1492" w:type="dxa"/>
            <w:tcBorders>
              <w:top w:val="nil"/>
              <w:left w:val="nil"/>
              <w:bottom w:val="nil"/>
              <w:right w:val="nil"/>
            </w:tcBorders>
            <w:shd w:val="clear" w:color="auto" w:fill="auto"/>
            <w:noWrap/>
            <w:vAlign w:val="center"/>
            <w:hideMark/>
          </w:tcPr>
          <w:p w14:paraId="04969598"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49</w:t>
            </w:r>
          </w:p>
        </w:tc>
        <w:tc>
          <w:tcPr>
            <w:tcW w:w="1493" w:type="dxa"/>
            <w:tcBorders>
              <w:top w:val="nil"/>
              <w:left w:val="nil"/>
              <w:bottom w:val="nil"/>
              <w:right w:val="nil"/>
            </w:tcBorders>
            <w:shd w:val="clear" w:color="auto" w:fill="auto"/>
            <w:noWrap/>
            <w:vAlign w:val="center"/>
            <w:hideMark/>
          </w:tcPr>
          <w:p w14:paraId="1FF58FA2"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50</w:t>
            </w:r>
          </w:p>
        </w:tc>
        <w:tc>
          <w:tcPr>
            <w:tcW w:w="1499" w:type="dxa"/>
            <w:tcBorders>
              <w:top w:val="nil"/>
              <w:left w:val="nil"/>
              <w:bottom w:val="nil"/>
              <w:right w:val="nil"/>
            </w:tcBorders>
            <w:shd w:val="clear" w:color="auto" w:fill="auto"/>
            <w:noWrap/>
            <w:vAlign w:val="center"/>
            <w:hideMark/>
          </w:tcPr>
          <w:p w14:paraId="2A940229"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102%</w:t>
            </w:r>
          </w:p>
        </w:tc>
      </w:tr>
      <w:tr w:rsidR="00781282" w:rsidRPr="00126522" w14:paraId="46D2F42B" w14:textId="77777777" w:rsidTr="00666E3C">
        <w:trPr>
          <w:trHeight w:val="285"/>
          <w:jc w:val="center"/>
        </w:trPr>
        <w:tc>
          <w:tcPr>
            <w:tcW w:w="3690" w:type="dxa"/>
            <w:tcBorders>
              <w:top w:val="nil"/>
              <w:left w:val="nil"/>
              <w:bottom w:val="nil"/>
              <w:right w:val="nil"/>
            </w:tcBorders>
            <w:shd w:val="clear" w:color="auto" w:fill="auto"/>
            <w:noWrap/>
            <w:vAlign w:val="center"/>
            <w:hideMark/>
          </w:tcPr>
          <w:p w14:paraId="7053E56E" w14:textId="681900E4" w:rsidR="00781282" w:rsidRPr="00126522" w:rsidRDefault="00781282" w:rsidP="00666E3C">
            <w:pPr>
              <w:ind w:leftChars="88" w:left="176" w:firstLine="1"/>
              <w:jc w:val="left"/>
              <w:rPr>
                <w:rFonts w:ascii="Arial Narrow" w:hAnsi="Arial Narrow"/>
                <w:sz w:val="16"/>
                <w:szCs w:val="16"/>
              </w:rPr>
            </w:pPr>
            <w:r w:rsidRPr="00126522">
              <w:rPr>
                <w:rFonts w:ascii="Arial Narrow" w:hAnsi="Arial Narrow"/>
                <w:sz w:val="16"/>
              </w:rPr>
              <w:t>Recettes</w:t>
            </w:r>
            <w:r w:rsidR="00206EAE" w:rsidRPr="00126522">
              <w:rPr>
                <w:rFonts w:ascii="Arial Narrow" w:hAnsi="Arial Narrow"/>
                <w:sz w:val="16"/>
              </w:rPr>
              <w:t> </w:t>
            </w:r>
            <w:r w:rsidRPr="00126522">
              <w:rPr>
                <w:rFonts w:ascii="Arial Narrow" w:hAnsi="Arial Narrow"/>
                <w:sz w:val="16"/>
              </w:rPr>
              <w:t>accessoires</w:t>
            </w:r>
            <w:r w:rsidRPr="00126522">
              <w:rPr>
                <w:rFonts w:ascii="Arial Narrow" w:hAnsi="Arial Narrow"/>
                <w:sz w:val="16"/>
                <w:vertAlign w:val="superscript"/>
              </w:rPr>
              <w:t>1</w:t>
            </w:r>
          </w:p>
        </w:tc>
        <w:tc>
          <w:tcPr>
            <w:tcW w:w="1492" w:type="dxa"/>
            <w:tcBorders>
              <w:top w:val="nil"/>
              <w:left w:val="nil"/>
              <w:bottom w:val="nil"/>
              <w:right w:val="nil"/>
            </w:tcBorders>
            <w:shd w:val="clear" w:color="auto" w:fill="auto"/>
            <w:noWrap/>
            <w:vAlign w:val="center"/>
            <w:hideMark/>
          </w:tcPr>
          <w:p w14:paraId="5D95969C" w14:textId="45B4EC01" w:rsidR="00781282" w:rsidRPr="00126522" w:rsidRDefault="00981696" w:rsidP="00666E3C">
            <w:pPr>
              <w:ind w:right="170"/>
              <w:jc w:val="right"/>
              <w:rPr>
                <w:rFonts w:ascii="Arial Narrow" w:hAnsi="Arial Narrow"/>
                <w:sz w:val="16"/>
                <w:szCs w:val="16"/>
              </w:rPr>
            </w:pPr>
            <w:r w:rsidRPr="00126522">
              <w:rPr>
                <w:rFonts w:ascii="Arial Narrow" w:hAnsi="Arial Narrow"/>
                <w:sz w:val="16"/>
              </w:rPr>
              <w:t>-</w:t>
            </w:r>
          </w:p>
        </w:tc>
        <w:tc>
          <w:tcPr>
            <w:tcW w:w="1493" w:type="dxa"/>
            <w:tcBorders>
              <w:top w:val="nil"/>
              <w:left w:val="nil"/>
              <w:bottom w:val="nil"/>
              <w:right w:val="nil"/>
            </w:tcBorders>
            <w:shd w:val="clear" w:color="auto" w:fill="auto"/>
            <w:noWrap/>
            <w:vAlign w:val="center"/>
            <w:hideMark/>
          </w:tcPr>
          <w:p w14:paraId="4EBFBD02" w14:textId="77777777" w:rsidR="00781282" w:rsidRPr="00126522" w:rsidRDefault="00781282" w:rsidP="00666E3C">
            <w:pPr>
              <w:ind w:right="170"/>
              <w:jc w:val="right"/>
              <w:rPr>
                <w:rFonts w:ascii="Arial Narrow" w:hAnsi="Arial Narrow"/>
                <w:sz w:val="16"/>
                <w:szCs w:val="16"/>
              </w:rPr>
            </w:pPr>
            <w:r w:rsidRPr="00126522">
              <w:rPr>
                <w:rFonts w:ascii="Arial Narrow" w:hAnsi="Arial Narrow"/>
                <w:sz w:val="16"/>
              </w:rPr>
              <w:t>(44)</w:t>
            </w:r>
          </w:p>
        </w:tc>
        <w:tc>
          <w:tcPr>
            <w:tcW w:w="1499" w:type="dxa"/>
            <w:tcBorders>
              <w:top w:val="nil"/>
              <w:left w:val="nil"/>
              <w:bottom w:val="nil"/>
              <w:right w:val="nil"/>
            </w:tcBorders>
            <w:shd w:val="clear" w:color="auto" w:fill="auto"/>
            <w:vAlign w:val="center"/>
            <w:hideMark/>
          </w:tcPr>
          <w:p w14:paraId="2CC2C381" w14:textId="77777777" w:rsidR="00781282" w:rsidRPr="00126522" w:rsidRDefault="00781282" w:rsidP="00666E3C">
            <w:pPr>
              <w:ind w:right="170"/>
              <w:jc w:val="right"/>
              <w:rPr>
                <w:rFonts w:ascii="Arial Narrow" w:hAnsi="Arial Narrow"/>
                <w:sz w:val="16"/>
                <w:szCs w:val="16"/>
              </w:rPr>
            </w:pPr>
            <w:proofErr w:type="spellStart"/>
            <w:r w:rsidRPr="00126522">
              <w:rPr>
                <w:rFonts w:ascii="Arial Narrow" w:hAnsi="Arial Narrow"/>
                <w:sz w:val="16"/>
              </w:rPr>
              <w:t>n.d</w:t>
            </w:r>
            <w:proofErr w:type="spellEnd"/>
            <w:r w:rsidRPr="00126522">
              <w:rPr>
                <w:rFonts w:ascii="Arial Narrow" w:hAnsi="Arial Narrow"/>
                <w:sz w:val="16"/>
              </w:rPr>
              <w:t>.</w:t>
            </w:r>
          </w:p>
        </w:tc>
      </w:tr>
      <w:tr w:rsidR="00781282" w:rsidRPr="00126522" w14:paraId="4DC7448A" w14:textId="77777777" w:rsidTr="00666E3C">
        <w:trPr>
          <w:trHeight w:val="150"/>
          <w:jc w:val="center"/>
        </w:trPr>
        <w:tc>
          <w:tcPr>
            <w:tcW w:w="3690" w:type="dxa"/>
            <w:tcBorders>
              <w:top w:val="nil"/>
              <w:left w:val="nil"/>
              <w:bottom w:val="nil"/>
              <w:right w:val="nil"/>
            </w:tcBorders>
            <w:shd w:val="clear" w:color="auto" w:fill="auto"/>
            <w:noWrap/>
            <w:vAlign w:val="center"/>
            <w:hideMark/>
          </w:tcPr>
          <w:p w14:paraId="25EDFA54" w14:textId="77777777" w:rsidR="00781282" w:rsidRPr="00126522" w:rsidRDefault="00781282" w:rsidP="00EA3D5A">
            <w:pPr>
              <w:jc w:val="right"/>
              <w:rPr>
                <w:rFonts w:ascii="Arial Narrow" w:hAnsi="Arial Narrow"/>
                <w:sz w:val="16"/>
                <w:szCs w:val="16"/>
              </w:rPr>
            </w:pPr>
          </w:p>
        </w:tc>
        <w:tc>
          <w:tcPr>
            <w:tcW w:w="1492" w:type="dxa"/>
            <w:tcBorders>
              <w:top w:val="nil"/>
              <w:left w:val="nil"/>
              <w:bottom w:val="nil"/>
              <w:right w:val="nil"/>
            </w:tcBorders>
            <w:shd w:val="clear" w:color="auto" w:fill="auto"/>
            <w:noWrap/>
            <w:vAlign w:val="center"/>
            <w:hideMark/>
          </w:tcPr>
          <w:p w14:paraId="35A920CA" w14:textId="77777777" w:rsidR="00781282" w:rsidRPr="00126522" w:rsidRDefault="00781282" w:rsidP="00EA3D5A">
            <w:pPr>
              <w:ind w:right="170"/>
              <w:jc w:val="right"/>
              <w:rPr>
                <w:rFonts w:ascii="Times New Roman" w:hAnsi="Times New Roman"/>
              </w:rPr>
            </w:pPr>
          </w:p>
        </w:tc>
        <w:tc>
          <w:tcPr>
            <w:tcW w:w="1493" w:type="dxa"/>
            <w:tcBorders>
              <w:top w:val="nil"/>
              <w:left w:val="nil"/>
              <w:bottom w:val="nil"/>
              <w:right w:val="nil"/>
            </w:tcBorders>
            <w:shd w:val="clear" w:color="auto" w:fill="auto"/>
            <w:noWrap/>
            <w:vAlign w:val="center"/>
            <w:hideMark/>
          </w:tcPr>
          <w:p w14:paraId="345BA8AB" w14:textId="77777777" w:rsidR="00781282" w:rsidRPr="00126522" w:rsidRDefault="00781282" w:rsidP="00EA3D5A">
            <w:pPr>
              <w:ind w:right="170"/>
              <w:jc w:val="right"/>
              <w:rPr>
                <w:rFonts w:ascii="Times New Roman" w:hAnsi="Times New Roman"/>
              </w:rPr>
            </w:pPr>
          </w:p>
        </w:tc>
        <w:tc>
          <w:tcPr>
            <w:tcW w:w="1499" w:type="dxa"/>
            <w:tcBorders>
              <w:top w:val="nil"/>
              <w:left w:val="nil"/>
              <w:bottom w:val="nil"/>
              <w:right w:val="nil"/>
            </w:tcBorders>
            <w:shd w:val="clear" w:color="auto" w:fill="auto"/>
            <w:noWrap/>
            <w:vAlign w:val="center"/>
            <w:hideMark/>
          </w:tcPr>
          <w:p w14:paraId="3B62864E" w14:textId="77777777" w:rsidR="00781282" w:rsidRPr="00126522" w:rsidRDefault="00781282" w:rsidP="00EA3D5A">
            <w:pPr>
              <w:ind w:right="170"/>
              <w:jc w:val="right"/>
              <w:rPr>
                <w:rFonts w:ascii="Times New Roman" w:hAnsi="Times New Roman"/>
              </w:rPr>
            </w:pPr>
          </w:p>
        </w:tc>
      </w:tr>
      <w:tr w:rsidR="00781282" w:rsidRPr="00126522" w14:paraId="4E17F602" w14:textId="77777777" w:rsidTr="00666E3C">
        <w:trPr>
          <w:trHeight w:val="270"/>
          <w:jc w:val="center"/>
        </w:trPr>
        <w:tc>
          <w:tcPr>
            <w:tcW w:w="3690" w:type="dxa"/>
            <w:tcBorders>
              <w:top w:val="single" w:sz="4" w:space="0" w:color="C7CFD8"/>
              <w:left w:val="nil"/>
              <w:bottom w:val="single" w:sz="12" w:space="0" w:color="C7CFD8"/>
              <w:right w:val="nil"/>
            </w:tcBorders>
            <w:shd w:val="clear" w:color="auto" w:fill="auto"/>
            <w:noWrap/>
            <w:vAlign w:val="center"/>
            <w:hideMark/>
          </w:tcPr>
          <w:p w14:paraId="709D32AE"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Total</w:t>
            </w:r>
          </w:p>
        </w:tc>
        <w:tc>
          <w:tcPr>
            <w:tcW w:w="1492" w:type="dxa"/>
            <w:tcBorders>
              <w:top w:val="single" w:sz="4" w:space="0" w:color="C7CFD8"/>
              <w:left w:val="nil"/>
              <w:bottom w:val="single" w:sz="12" w:space="0" w:color="C7CFD8"/>
              <w:right w:val="nil"/>
            </w:tcBorders>
            <w:shd w:val="clear" w:color="auto" w:fill="auto"/>
            <w:noWrap/>
            <w:vAlign w:val="center"/>
            <w:hideMark/>
          </w:tcPr>
          <w:p w14:paraId="59AE212A" w14:textId="77777777" w:rsidR="00781282" w:rsidRPr="00126522" w:rsidRDefault="00781282" w:rsidP="00EA3D5A">
            <w:pPr>
              <w:ind w:right="170"/>
              <w:jc w:val="right"/>
              <w:rPr>
                <w:rFonts w:ascii="Arial Narrow" w:hAnsi="Arial Narrow"/>
                <w:b/>
                <w:bCs/>
                <w:sz w:val="16"/>
                <w:szCs w:val="16"/>
              </w:rPr>
            </w:pPr>
            <w:r w:rsidRPr="00126522">
              <w:rPr>
                <w:rFonts w:ascii="Arial Narrow" w:hAnsi="Arial Narrow"/>
                <w:b/>
                <w:sz w:val="16"/>
              </w:rPr>
              <w:t>7 635</w:t>
            </w:r>
          </w:p>
        </w:tc>
        <w:tc>
          <w:tcPr>
            <w:tcW w:w="1493" w:type="dxa"/>
            <w:tcBorders>
              <w:top w:val="single" w:sz="4" w:space="0" w:color="C7CFD8"/>
              <w:left w:val="nil"/>
              <w:bottom w:val="single" w:sz="12" w:space="0" w:color="C7CFD8"/>
              <w:right w:val="nil"/>
            </w:tcBorders>
            <w:shd w:val="clear" w:color="auto" w:fill="auto"/>
            <w:noWrap/>
            <w:vAlign w:val="center"/>
            <w:hideMark/>
          </w:tcPr>
          <w:p w14:paraId="083B2E17" w14:textId="77777777" w:rsidR="00781282" w:rsidRPr="00126522" w:rsidRDefault="00781282" w:rsidP="00EA3D5A">
            <w:pPr>
              <w:ind w:right="170"/>
              <w:jc w:val="right"/>
              <w:rPr>
                <w:rFonts w:ascii="Arial Narrow" w:hAnsi="Arial Narrow"/>
                <w:b/>
                <w:bCs/>
                <w:sz w:val="16"/>
                <w:szCs w:val="16"/>
              </w:rPr>
            </w:pPr>
            <w:r w:rsidRPr="00126522">
              <w:rPr>
                <w:rFonts w:ascii="Arial Narrow" w:hAnsi="Arial Narrow"/>
                <w:b/>
                <w:sz w:val="16"/>
              </w:rPr>
              <w:t>7 572</w:t>
            </w:r>
          </w:p>
        </w:tc>
        <w:tc>
          <w:tcPr>
            <w:tcW w:w="1499" w:type="dxa"/>
            <w:tcBorders>
              <w:top w:val="single" w:sz="4" w:space="0" w:color="C7CFD8"/>
              <w:left w:val="nil"/>
              <w:bottom w:val="single" w:sz="12" w:space="0" w:color="C7CFD8"/>
              <w:right w:val="nil"/>
            </w:tcBorders>
            <w:shd w:val="clear" w:color="auto" w:fill="auto"/>
            <w:noWrap/>
            <w:vAlign w:val="center"/>
            <w:hideMark/>
          </w:tcPr>
          <w:p w14:paraId="6163D60F" w14:textId="77777777" w:rsidR="00781282" w:rsidRPr="00126522" w:rsidRDefault="00781282" w:rsidP="00EA3D5A">
            <w:pPr>
              <w:ind w:right="170"/>
              <w:jc w:val="right"/>
              <w:rPr>
                <w:rFonts w:ascii="Arial Narrow" w:hAnsi="Arial Narrow"/>
                <w:b/>
                <w:bCs/>
                <w:sz w:val="16"/>
                <w:szCs w:val="16"/>
              </w:rPr>
            </w:pPr>
            <w:r w:rsidRPr="00126522">
              <w:rPr>
                <w:rFonts w:ascii="Arial Narrow" w:hAnsi="Arial Narrow"/>
                <w:b/>
                <w:sz w:val="16"/>
              </w:rPr>
              <w:t>99%</w:t>
            </w:r>
          </w:p>
        </w:tc>
      </w:tr>
      <w:tr w:rsidR="00781282" w:rsidRPr="00126522" w14:paraId="6F79CF25" w14:textId="77777777" w:rsidTr="00666E3C">
        <w:trPr>
          <w:trHeight w:val="540"/>
          <w:jc w:val="center"/>
        </w:trPr>
        <w:tc>
          <w:tcPr>
            <w:tcW w:w="8177" w:type="dxa"/>
            <w:gridSpan w:val="4"/>
            <w:tcBorders>
              <w:top w:val="single" w:sz="12" w:space="0" w:color="C7CFD8"/>
              <w:left w:val="nil"/>
              <w:bottom w:val="nil"/>
              <w:right w:val="nil"/>
            </w:tcBorders>
            <w:shd w:val="clear" w:color="auto" w:fill="auto"/>
            <w:vAlign w:val="center"/>
            <w:hideMark/>
          </w:tcPr>
          <w:p w14:paraId="08458E89" w14:textId="77777777" w:rsidR="00781282" w:rsidRPr="00126522" w:rsidRDefault="00781282" w:rsidP="00EA3D5A">
            <w:pPr>
              <w:jc w:val="left"/>
              <w:rPr>
                <w:rFonts w:ascii="Arial Narrow" w:hAnsi="Arial Narrow"/>
                <w:i/>
                <w:iCs/>
                <w:sz w:val="14"/>
                <w:szCs w:val="14"/>
              </w:rPr>
            </w:pPr>
            <w:r w:rsidRPr="00126522">
              <w:rPr>
                <w:rFonts w:ascii="Arial Narrow" w:hAnsi="Arial Narrow"/>
                <w:i/>
                <w:sz w:val="14"/>
                <w:vertAlign w:val="superscript"/>
              </w:rPr>
              <w:t>1</w:t>
            </w:r>
            <w:r w:rsidRPr="00126522">
              <w:rPr>
                <w:rFonts w:ascii="Arial Narrow" w:hAnsi="Arial Narrow"/>
                <w:i/>
                <w:sz w:val="14"/>
              </w:rPr>
              <w:t xml:space="preserve"> Les recettes accessoires concernent principalement les gains/(pertes) de change non réalisés résultant du processus de réévaluation des comptes de trésorerie et des autres actifs et passifs (devises autres que le franc suisse).</w:t>
            </w:r>
          </w:p>
        </w:tc>
      </w:tr>
    </w:tbl>
    <w:p w14:paraId="2F0CB32E" w14:textId="77777777" w:rsidR="00781282" w:rsidRPr="00126522" w:rsidRDefault="00781282" w:rsidP="00781282">
      <w:pPr>
        <w:pStyle w:val="annexiparanumbered"/>
        <w:numPr>
          <w:ilvl w:val="0"/>
          <w:numId w:val="0"/>
        </w:numPr>
      </w:pPr>
    </w:p>
    <w:p w14:paraId="1542C58E" w14:textId="77777777" w:rsidR="00781282" w:rsidRPr="00126522" w:rsidRDefault="00781282" w:rsidP="00781282">
      <w:pPr>
        <w:pStyle w:val="annexiparanumbered"/>
        <w:numPr>
          <w:ilvl w:val="0"/>
          <w:numId w:val="0"/>
        </w:numPr>
      </w:pPr>
    </w:p>
    <w:p w14:paraId="3DA183E5" w14:textId="77777777" w:rsidR="00781282" w:rsidRPr="00126522" w:rsidRDefault="00781282" w:rsidP="00781282">
      <w:pPr>
        <w:jc w:val="left"/>
        <w:rPr>
          <w:b/>
          <w:color w:val="155F1A"/>
          <w:sz w:val="18"/>
          <w:szCs w:val="18"/>
        </w:rPr>
      </w:pPr>
      <w:r w:rsidRPr="00126522">
        <w:br w:type="page"/>
      </w:r>
    </w:p>
    <w:p w14:paraId="784DC194" w14:textId="453C52D0" w:rsidR="00781282" w:rsidRPr="00126522" w:rsidRDefault="00781282" w:rsidP="00781282">
      <w:pPr>
        <w:keepNext/>
        <w:autoSpaceDE w:val="0"/>
        <w:autoSpaceDN w:val="0"/>
        <w:adjustRightInd w:val="0"/>
        <w:jc w:val="center"/>
        <w:rPr>
          <w:b/>
          <w:color w:val="155F1A"/>
          <w:sz w:val="18"/>
          <w:szCs w:val="18"/>
        </w:rPr>
      </w:pPr>
      <w:r w:rsidRPr="00126522">
        <w:rPr>
          <w:b/>
          <w:color w:val="155F1A"/>
          <w:sz w:val="18"/>
        </w:rPr>
        <w:lastRenderedPageBreak/>
        <w:t xml:space="preserve">Graphique 2. Répartition des recettes par provenance </w:t>
      </w:r>
      <w:r w:rsidR="00981696" w:rsidRPr="00126522">
        <w:rPr>
          <w:b/>
          <w:color w:val="155F1A"/>
          <w:sz w:val="18"/>
        </w:rPr>
        <w:t>en 2022-</w:t>
      </w:r>
      <w:r w:rsidRPr="00126522">
        <w:rPr>
          <w:b/>
          <w:color w:val="155F1A"/>
          <w:sz w:val="18"/>
        </w:rPr>
        <w:t>2023</w:t>
      </w:r>
    </w:p>
    <w:p w14:paraId="5A083F5A" w14:textId="77777777" w:rsidR="00781282" w:rsidRPr="00126522" w:rsidRDefault="00781282" w:rsidP="00781282">
      <w:pPr>
        <w:pStyle w:val="annexiparanumbered"/>
        <w:numPr>
          <w:ilvl w:val="0"/>
          <w:numId w:val="0"/>
        </w:numPr>
      </w:pPr>
    </w:p>
    <w:p w14:paraId="097351D1" w14:textId="1BB80739" w:rsidR="00781282" w:rsidRPr="00126522" w:rsidRDefault="00133894" w:rsidP="00781282">
      <w:pPr>
        <w:pStyle w:val="annexiparanumbered"/>
        <w:numPr>
          <w:ilvl w:val="0"/>
          <w:numId w:val="0"/>
        </w:numPr>
        <w:jc w:val="center"/>
      </w:pPr>
      <w:r w:rsidRPr="00133894">
        <w:rPr>
          <w:noProof/>
        </w:rPr>
        <w:drawing>
          <wp:inline distT="0" distB="0" distL="0" distR="0" wp14:anchorId="380F1E1B" wp14:editId="4C61958A">
            <wp:extent cx="3675313" cy="2565400"/>
            <wp:effectExtent l="0" t="0" r="1905" b="6350"/>
            <wp:docPr id="15658538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b="6719"/>
                    <a:stretch/>
                  </pic:blipFill>
                  <pic:spPr bwMode="auto">
                    <a:xfrm>
                      <a:off x="0" y="0"/>
                      <a:ext cx="3675600" cy="2565601"/>
                    </a:xfrm>
                    <a:prstGeom prst="rect">
                      <a:avLst/>
                    </a:prstGeom>
                    <a:noFill/>
                    <a:ln>
                      <a:noFill/>
                    </a:ln>
                    <a:extLst>
                      <a:ext uri="{53640926-AAD7-44D8-BBD7-CCE9431645EC}">
                        <a14:shadowObscured xmlns:a14="http://schemas.microsoft.com/office/drawing/2010/main"/>
                      </a:ext>
                    </a:extLst>
                  </pic:spPr>
                </pic:pic>
              </a:graphicData>
            </a:graphic>
          </wp:inline>
        </w:drawing>
      </w:r>
    </w:p>
    <w:p w14:paraId="2816648B" w14:textId="77777777" w:rsidR="00781282" w:rsidRPr="00126522" w:rsidRDefault="00781282" w:rsidP="00781282">
      <w:pPr>
        <w:pStyle w:val="annexiparanumbered"/>
        <w:numPr>
          <w:ilvl w:val="0"/>
          <w:numId w:val="0"/>
        </w:numPr>
      </w:pPr>
    </w:p>
    <w:p w14:paraId="7E1BE303" w14:textId="77777777" w:rsidR="00781282" w:rsidRPr="00126522" w:rsidRDefault="00781282" w:rsidP="00781282">
      <w:pPr>
        <w:pStyle w:val="annexiparanumbered"/>
        <w:numPr>
          <w:ilvl w:val="0"/>
          <w:numId w:val="0"/>
        </w:numPr>
      </w:pPr>
    </w:p>
    <w:p w14:paraId="0EE0E4FA" w14:textId="77777777" w:rsidR="00781282" w:rsidRPr="00126522" w:rsidRDefault="00781282" w:rsidP="00781282">
      <w:pPr>
        <w:rPr>
          <w:b/>
          <w:color w:val="155F1A"/>
          <w:sz w:val="22"/>
        </w:rPr>
      </w:pPr>
      <w:r w:rsidRPr="00126522">
        <w:rPr>
          <w:b/>
          <w:color w:val="155F1A"/>
          <w:sz w:val="22"/>
        </w:rPr>
        <w:t>Dépenses</w:t>
      </w:r>
    </w:p>
    <w:p w14:paraId="64BCFA19" w14:textId="77777777" w:rsidR="00781282" w:rsidRPr="00126522" w:rsidRDefault="00781282" w:rsidP="00781282"/>
    <w:p w14:paraId="1FF54B3F" w14:textId="3E605939" w:rsidR="00981696" w:rsidRPr="00126522" w:rsidRDefault="00781282" w:rsidP="00781282">
      <w:pPr>
        <w:pStyle w:val="annexiparanumbered"/>
        <w:numPr>
          <w:ilvl w:val="0"/>
          <w:numId w:val="0"/>
        </w:numPr>
      </w:pPr>
      <w:r w:rsidRPr="00126522">
        <w:t xml:space="preserve">Les dépenses effectives se sont élevées à 7,4 millions de francs suisses </w:t>
      </w:r>
      <w:r w:rsidR="00981696" w:rsidRPr="00126522">
        <w:t>en 202</w:t>
      </w:r>
      <w:r w:rsidR="009863F9">
        <w:t>2</w:t>
      </w:r>
      <w:r w:rsidR="00981696" w:rsidRPr="00126522">
        <w:t>-</w:t>
      </w:r>
      <w:r w:rsidRPr="00126522">
        <w:t>2023, soit 0,3 million de francs suisses ou 3% de moins que le programme et budg</w:t>
      </w:r>
      <w:r w:rsidR="003763AF" w:rsidRPr="00126522">
        <w:t>et.  El</w:t>
      </w:r>
      <w:r w:rsidRPr="00126522">
        <w:t>les sont présentées dans le tableau 3 et par sous</w:t>
      </w:r>
      <w:r w:rsidR="00981696" w:rsidRPr="00126522">
        <w:t>-</w:t>
      </w:r>
      <w:r w:rsidRPr="00126522">
        <w:t>programme dans le tableau 4 et le tableau 5.</w:t>
      </w:r>
    </w:p>
    <w:p w14:paraId="0D4328AC" w14:textId="4120BCBC" w:rsidR="00781282" w:rsidRPr="00126522" w:rsidRDefault="00781282" w:rsidP="00781282">
      <w:pPr>
        <w:jc w:val="left"/>
      </w:pPr>
    </w:p>
    <w:p w14:paraId="647C07BA" w14:textId="77777777" w:rsidR="00781282" w:rsidRPr="00126522" w:rsidRDefault="00781282" w:rsidP="00781282">
      <w:pPr>
        <w:jc w:val="left"/>
      </w:pPr>
    </w:p>
    <w:p w14:paraId="05416216" w14:textId="77777777" w:rsidR="00781282" w:rsidRPr="00126522" w:rsidRDefault="00781282" w:rsidP="00781282">
      <w:pPr>
        <w:jc w:val="left"/>
        <w:rPr>
          <w:b/>
          <w:bCs/>
          <w:color w:val="155F1A"/>
          <w:sz w:val="18"/>
          <w:szCs w:val="18"/>
        </w:rPr>
      </w:pPr>
      <w:r w:rsidRPr="00126522">
        <w:br w:type="page"/>
      </w:r>
    </w:p>
    <w:p w14:paraId="385C8E9B" w14:textId="3641D3C0" w:rsidR="00781282" w:rsidRPr="00126522" w:rsidRDefault="00781282" w:rsidP="00781282">
      <w:pPr>
        <w:jc w:val="center"/>
        <w:rPr>
          <w:b/>
          <w:bCs/>
          <w:color w:val="155F1A"/>
          <w:sz w:val="18"/>
          <w:szCs w:val="18"/>
        </w:rPr>
      </w:pPr>
      <w:r w:rsidRPr="00126522">
        <w:rPr>
          <w:b/>
          <w:color w:val="155F1A"/>
          <w:sz w:val="18"/>
        </w:rPr>
        <w:lastRenderedPageBreak/>
        <w:t xml:space="preserve">Tableau 3. Budget par rapport aux dépenses par objet de dépense </w:t>
      </w:r>
      <w:r w:rsidR="00981696" w:rsidRPr="00126522">
        <w:rPr>
          <w:b/>
          <w:color w:val="155F1A"/>
          <w:sz w:val="18"/>
        </w:rPr>
        <w:t>en 2022-</w:t>
      </w:r>
      <w:r w:rsidRPr="00126522">
        <w:rPr>
          <w:b/>
          <w:color w:val="155F1A"/>
          <w:sz w:val="18"/>
        </w:rPr>
        <w:t>2023</w:t>
      </w:r>
    </w:p>
    <w:p w14:paraId="51D79504" w14:textId="77777777" w:rsidR="00781282" w:rsidRPr="00126522" w:rsidRDefault="00781282" w:rsidP="00781282">
      <w:pPr>
        <w:jc w:val="center"/>
        <w:rPr>
          <w:bCs/>
          <w:i/>
          <w:sz w:val="14"/>
          <w:szCs w:val="16"/>
        </w:rPr>
      </w:pPr>
      <w:r w:rsidRPr="00126522">
        <w:rPr>
          <w:i/>
          <w:sz w:val="14"/>
        </w:rPr>
        <w:t>(en milliers de francs suisses)</w:t>
      </w:r>
    </w:p>
    <w:p w14:paraId="567CA9F2" w14:textId="77777777" w:rsidR="00781282" w:rsidRPr="00126522" w:rsidRDefault="00781282" w:rsidP="00781282">
      <w:pPr>
        <w:jc w:val="left"/>
      </w:pPr>
    </w:p>
    <w:tbl>
      <w:tblPr>
        <w:tblW w:w="7380" w:type="dxa"/>
        <w:jc w:val="center"/>
        <w:tblLook w:val="04A0" w:firstRow="1" w:lastRow="0" w:firstColumn="1" w:lastColumn="0" w:noHBand="0" w:noVBand="1"/>
      </w:tblPr>
      <w:tblGrid>
        <w:gridCol w:w="400"/>
        <w:gridCol w:w="2780"/>
        <w:gridCol w:w="1400"/>
        <w:gridCol w:w="1400"/>
        <w:gridCol w:w="1400"/>
      </w:tblGrid>
      <w:tr w:rsidR="00781282" w:rsidRPr="00126522" w14:paraId="17DE6036" w14:textId="77777777" w:rsidTr="00EA3D5A">
        <w:trPr>
          <w:trHeight w:val="375"/>
          <w:jc w:val="center"/>
        </w:trPr>
        <w:tc>
          <w:tcPr>
            <w:tcW w:w="400" w:type="dxa"/>
            <w:tcBorders>
              <w:top w:val="nil"/>
              <w:left w:val="nil"/>
              <w:bottom w:val="nil"/>
              <w:right w:val="nil"/>
            </w:tcBorders>
            <w:shd w:val="clear" w:color="000000" w:fill="C7CFD8"/>
            <w:noWrap/>
            <w:vAlign w:val="bottom"/>
            <w:hideMark/>
          </w:tcPr>
          <w:p w14:paraId="07908D8C"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2780" w:type="dxa"/>
            <w:vMerge w:val="restart"/>
            <w:tcBorders>
              <w:top w:val="nil"/>
              <w:left w:val="nil"/>
              <w:bottom w:val="nil"/>
              <w:right w:val="nil"/>
            </w:tcBorders>
            <w:shd w:val="clear" w:color="000000" w:fill="C7CFD8"/>
            <w:noWrap/>
            <w:vAlign w:val="center"/>
            <w:hideMark/>
          </w:tcPr>
          <w:p w14:paraId="4F92E529"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Objet de dépense</w:t>
            </w:r>
          </w:p>
        </w:tc>
        <w:tc>
          <w:tcPr>
            <w:tcW w:w="1400" w:type="dxa"/>
            <w:vMerge w:val="restart"/>
            <w:tcBorders>
              <w:top w:val="nil"/>
              <w:left w:val="nil"/>
              <w:bottom w:val="nil"/>
              <w:right w:val="nil"/>
            </w:tcBorders>
            <w:shd w:val="clear" w:color="000000" w:fill="C7CFD8"/>
            <w:vAlign w:val="center"/>
            <w:hideMark/>
          </w:tcPr>
          <w:p w14:paraId="516E43AA" w14:textId="353DFE4B"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Programme et budget</w:t>
            </w:r>
            <w:r w:rsidRPr="00126522">
              <w:rPr>
                <w:rFonts w:ascii="Arial Narrow" w:hAnsi="Arial Narrow"/>
                <w:b/>
                <w:color w:val="000000"/>
                <w:sz w:val="16"/>
              </w:rPr>
              <w:br/>
              <w:t>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400" w:type="dxa"/>
            <w:vMerge w:val="restart"/>
            <w:tcBorders>
              <w:top w:val="nil"/>
              <w:left w:val="nil"/>
              <w:bottom w:val="nil"/>
              <w:right w:val="nil"/>
            </w:tcBorders>
            <w:shd w:val="clear" w:color="000000" w:fill="C7CFD8"/>
            <w:vAlign w:val="center"/>
            <w:hideMark/>
          </w:tcPr>
          <w:p w14:paraId="0E26AE92" w14:textId="1BBA57AA"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Montants effectifs</w:t>
            </w:r>
            <w:r w:rsidRPr="00126522">
              <w:rPr>
                <w:rFonts w:ascii="Arial Narrow" w:hAnsi="Arial Narrow"/>
                <w:b/>
                <w:color w:val="000000"/>
                <w:sz w:val="16"/>
              </w:rPr>
              <w:br/>
              <w:t>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400" w:type="dxa"/>
            <w:vMerge w:val="restart"/>
            <w:tcBorders>
              <w:top w:val="nil"/>
              <w:left w:val="nil"/>
              <w:bottom w:val="nil"/>
              <w:right w:val="nil"/>
            </w:tcBorders>
            <w:shd w:val="clear" w:color="000000" w:fill="C7CFD8"/>
            <w:vAlign w:val="center"/>
            <w:hideMark/>
          </w:tcPr>
          <w:p w14:paraId="7D03DA65" w14:textId="6633948C"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Montants effectifs 2022</w:t>
            </w:r>
            <w:r w:rsidR="00981696" w:rsidRPr="00126522">
              <w:rPr>
                <w:rFonts w:ascii="Arial Narrow" w:hAnsi="Arial Narrow"/>
                <w:b/>
                <w:color w:val="000000"/>
                <w:sz w:val="16"/>
              </w:rPr>
              <w:t>-</w:t>
            </w:r>
            <w:r w:rsidRPr="00126522">
              <w:rPr>
                <w:rFonts w:ascii="Arial Narrow" w:hAnsi="Arial Narrow"/>
                <w:b/>
                <w:color w:val="000000"/>
                <w:sz w:val="16"/>
              </w:rPr>
              <w:t>2023 par rapport au programme et budget</w:t>
            </w:r>
          </w:p>
        </w:tc>
      </w:tr>
      <w:tr w:rsidR="00781282" w:rsidRPr="00126522" w14:paraId="668656BD" w14:textId="77777777" w:rsidTr="00EA3D5A">
        <w:trPr>
          <w:trHeight w:val="405"/>
          <w:jc w:val="center"/>
        </w:trPr>
        <w:tc>
          <w:tcPr>
            <w:tcW w:w="400" w:type="dxa"/>
            <w:tcBorders>
              <w:top w:val="nil"/>
              <w:left w:val="nil"/>
              <w:bottom w:val="nil"/>
              <w:right w:val="nil"/>
            </w:tcBorders>
            <w:shd w:val="clear" w:color="000000" w:fill="C7CFD8"/>
            <w:noWrap/>
            <w:vAlign w:val="bottom"/>
            <w:hideMark/>
          </w:tcPr>
          <w:p w14:paraId="491DB37C"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2780" w:type="dxa"/>
            <w:vMerge/>
            <w:tcBorders>
              <w:top w:val="nil"/>
              <w:left w:val="nil"/>
              <w:bottom w:val="nil"/>
              <w:right w:val="nil"/>
            </w:tcBorders>
            <w:vAlign w:val="center"/>
            <w:hideMark/>
          </w:tcPr>
          <w:p w14:paraId="137B7AE9" w14:textId="77777777" w:rsidR="00781282" w:rsidRPr="00126522" w:rsidRDefault="00781282" w:rsidP="00EA3D5A">
            <w:pPr>
              <w:jc w:val="left"/>
              <w:rPr>
                <w:rFonts w:ascii="Arial Narrow" w:hAnsi="Arial Narrow"/>
                <w:b/>
                <w:bCs/>
                <w:sz w:val="16"/>
                <w:szCs w:val="16"/>
              </w:rPr>
            </w:pPr>
          </w:p>
        </w:tc>
        <w:tc>
          <w:tcPr>
            <w:tcW w:w="1400" w:type="dxa"/>
            <w:vMerge/>
            <w:tcBorders>
              <w:top w:val="nil"/>
              <w:left w:val="nil"/>
              <w:bottom w:val="nil"/>
              <w:right w:val="nil"/>
            </w:tcBorders>
            <w:vAlign w:val="center"/>
            <w:hideMark/>
          </w:tcPr>
          <w:p w14:paraId="0326EE7A" w14:textId="77777777" w:rsidR="00781282" w:rsidRPr="00126522" w:rsidRDefault="00781282" w:rsidP="00EA3D5A">
            <w:pPr>
              <w:jc w:val="left"/>
              <w:rPr>
                <w:rFonts w:ascii="Arial Narrow" w:hAnsi="Arial Narrow"/>
                <w:b/>
                <w:bCs/>
                <w:color w:val="000000"/>
                <w:sz w:val="16"/>
                <w:szCs w:val="16"/>
              </w:rPr>
            </w:pPr>
          </w:p>
        </w:tc>
        <w:tc>
          <w:tcPr>
            <w:tcW w:w="1400" w:type="dxa"/>
            <w:vMerge/>
            <w:tcBorders>
              <w:top w:val="nil"/>
              <w:left w:val="nil"/>
              <w:bottom w:val="nil"/>
              <w:right w:val="nil"/>
            </w:tcBorders>
            <w:vAlign w:val="center"/>
            <w:hideMark/>
          </w:tcPr>
          <w:p w14:paraId="079769C8" w14:textId="77777777" w:rsidR="00781282" w:rsidRPr="00126522" w:rsidRDefault="00781282" w:rsidP="00EA3D5A">
            <w:pPr>
              <w:jc w:val="left"/>
              <w:rPr>
                <w:rFonts w:ascii="Arial Narrow" w:hAnsi="Arial Narrow"/>
                <w:b/>
                <w:bCs/>
                <w:color w:val="000000"/>
                <w:sz w:val="16"/>
                <w:szCs w:val="16"/>
              </w:rPr>
            </w:pPr>
          </w:p>
        </w:tc>
        <w:tc>
          <w:tcPr>
            <w:tcW w:w="1400" w:type="dxa"/>
            <w:vMerge/>
            <w:tcBorders>
              <w:top w:val="nil"/>
              <w:left w:val="nil"/>
              <w:bottom w:val="nil"/>
              <w:right w:val="nil"/>
            </w:tcBorders>
            <w:vAlign w:val="center"/>
            <w:hideMark/>
          </w:tcPr>
          <w:p w14:paraId="56C1DE9F" w14:textId="77777777" w:rsidR="00781282" w:rsidRPr="00126522" w:rsidRDefault="00781282" w:rsidP="00EA3D5A">
            <w:pPr>
              <w:jc w:val="left"/>
              <w:rPr>
                <w:rFonts w:ascii="Arial Narrow" w:hAnsi="Arial Narrow"/>
                <w:b/>
                <w:bCs/>
                <w:color w:val="000000"/>
                <w:sz w:val="16"/>
                <w:szCs w:val="16"/>
              </w:rPr>
            </w:pPr>
          </w:p>
        </w:tc>
      </w:tr>
      <w:tr w:rsidR="00781282" w:rsidRPr="00126522" w14:paraId="6F0C1355" w14:textId="77777777" w:rsidTr="00EA3D5A">
        <w:trPr>
          <w:trHeight w:val="300"/>
          <w:jc w:val="center"/>
        </w:trPr>
        <w:tc>
          <w:tcPr>
            <w:tcW w:w="3180" w:type="dxa"/>
            <w:gridSpan w:val="2"/>
            <w:tcBorders>
              <w:top w:val="nil"/>
              <w:left w:val="nil"/>
              <w:bottom w:val="nil"/>
              <w:right w:val="nil"/>
            </w:tcBorders>
            <w:shd w:val="clear" w:color="auto" w:fill="auto"/>
            <w:noWrap/>
            <w:vAlign w:val="bottom"/>
            <w:hideMark/>
          </w:tcPr>
          <w:p w14:paraId="4ABA6B2C"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Ressources en personnel</w:t>
            </w:r>
          </w:p>
        </w:tc>
        <w:tc>
          <w:tcPr>
            <w:tcW w:w="1400" w:type="dxa"/>
            <w:tcBorders>
              <w:top w:val="nil"/>
              <w:left w:val="nil"/>
              <w:bottom w:val="nil"/>
              <w:right w:val="nil"/>
            </w:tcBorders>
            <w:shd w:val="clear" w:color="auto" w:fill="auto"/>
            <w:noWrap/>
            <w:vAlign w:val="bottom"/>
            <w:hideMark/>
          </w:tcPr>
          <w:p w14:paraId="6CAE6101" w14:textId="77777777" w:rsidR="00781282" w:rsidRPr="00126522" w:rsidRDefault="00781282" w:rsidP="00EA3D5A">
            <w:pPr>
              <w:jc w:val="right"/>
              <w:rPr>
                <w:rFonts w:ascii="Arial Narrow" w:hAnsi="Arial Narrow"/>
                <w:b/>
                <w:bCs/>
                <w:sz w:val="16"/>
                <w:szCs w:val="16"/>
              </w:rPr>
            </w:pPr>
          </w:p>
        </w:tc>
        <w:tc>
          <w:tcPr>
            <w:tcW w:w="1400" w:type="dxa"/>
            <w:tcBorders>
              <w:top w:val="nil"/>
              <w:left w:val="nil"/>
              <w:bottom w:val="nil"/>
              <w:right w:val="nil"/>
            </w:tcBorders>
            <w:shd w:val="clear" w:color="auto" w:fill="auto"/>
            <w:noWrap/>
            <w:vAlign w:val="bottom"/>
            <w:hideMark/>
          </w:tcPr>
          <w:p w14:paraId="78CC6463"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54342213" w14:textId="77777777" w:rsidR="00781282" w:rsidRPr="00126522" w:rsidRDefault="00781282" w:rsidP="00EA3D5A">
            <w:pPr>
              <w:jc w:val="right"/>
              <w:rPr>
                <w:rFonts w:ascii="Times New Roman" w:hAnsi="Times New Roman"/>
              </w:rPr>
            </w:pPr>
          </w:p>
        </w:tc>
      </w:tr>
      <w:tr w:rsidR="00781282" w:rsidRPr="00126522" w14:paraId="31774301"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3D4E9B51" w14:textId="77777777" w:rsidR="00781282" w:rsidRPr="00126522" w:rsidRDefault="00781282" w:rsidP="00EA3D5A">
            <w:pPr>
              <w:jc w:val="left"/>
              <w:rPr>
                <w:rFonts w:ascii="Times New Roman" w:hAnsi="Times New Roman"/>
              </w:rPr>
            </w:pPr>
          </w:p>
        </w:tc>
        <w:tc>
          <w:tcPr>
            <w:tcW w:w="2780" w:type="dxa"/>
            <w:tcBorders>
              <w:top w:val="nil"/>
              <w:left w:val="nil"/>
              <w:bottom w:val="nil"/>
              <w:right w:val="nil"/>
            </w:tcBorders>
            <w:shd w:val="clear" w:color="auto" w:fill="auto"/>
            <w:noWrap/>
            <w:vAlign w:val="bottom"/>
            <w:hideMark/>
          </w:tcPr>
          <w:p w14:paraId="0BA93A96"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Postes</w:t>
            </w:r>
          </w:p>
        </w:tc>
        <w:tc>
          <w:tcPr>
            <w:tcW w:w="1400" w:type="dxa"/>
            <w:tcBorders>
              <w:top w:val="nil"/>
              <w:left w:val="nil"/>
              <w:bottom w:val="nil"/>
              <w:right w:val="nil"/>
            </w:tcBorders>
            <w:shd w:val="clear" w:color="auto" w:fill="auto"/>
            <w:noWrap/>
            <w:vAlign w:val="bottom"/>
            <w:hideMark/>
          </w:tcPr>
          <w:p w14:paraId="76393CE5" w14:textId="16652C9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B66691" w:rsidRPr="00126522">
              <w:rPr>
                <w:rFonts w:ascii="Arial Narrow" w:hAnsi="Arial Narrow"/>
                <w:sz w:val="16"/>
              </w:rPr>
              <w:t>4792</w:t>
            </w:r>
            <w:r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0CE20412"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4302 </w:t>
            </w:r>
          </w:p>
        </w:tc>
        <w:tc>
          <w:tcPr>
            <w:tcW w:w="1400" w:type="dxa"/>
            <w:tcBorders>
              <w:top w:val="nil"/>
              <w:left w:val="nil"/>
              <w:bottom w:val="nil"/>
              <w:right w:val="nil"/>
            </w:tcBorders>
            <w:shd w:val="clear" w:color="auto" w:fill="auto"/>
            <w:noWrap/>
            <w:vAlign w:val="bottom"/>
            <w:hideMark/>
          </w:tcPr>
          <w:p w14:paraId="55C2E926"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90%</w:t>
            </w:r>
          </w:p>
        </w:tc>
      </w:tr>
      <w:tr w:rsidR="00781282" w:rsidRPr="00126522" w14:paraId="6491BE33"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47523BEE"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38D1E6A3"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Temporaires</w:t>
            </w:r>
          </w:p>
        </w:tc>
        <w:tc>
          <w:tcPr>
            <w:tcW w:w="1400" w:type="dxa"/>
            <w:tcBorders>
              <w:top w:val="nil"/>
              <w:left w:val="nil"/>
              <w:bottom w:val="nil"/>
              <w:right w:val="nil"/>
            </w:tcBorders>
            <w:shd w:val="clear" w:color="auto" w:fill="auto"/>
            <w:noWrap/>
            <w:vAlign w:val="bottom"/>
            <w:hideMark/>
          </w:tcPr>
          <w:p w14:paraId="6789D880"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526 </w:t>
            </w:r>
          </w:p>
        </w:tc>
        <w:tc>
          <w:tcPr>
            <w:tcW w:w="1400" w:type="dxa"/>
            <w:tcBorders>
              <w:top w:val="nil"/>
              <w:left w:val="nil"/>
              <w:bottom w:val="nil"/>
              <w:right w:val="nil"/>
            </w:tcBorders>
            <w:shd w:val="clear" w:color="auto" w:fill="auto"/>
            <w:noWrap/>
            <w:vAlign w:val="bottom"/>
            <w:hideMark/>
          </w:tcPr>
          <w:p w14:paraId="2E4385CF"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324 </w:t>
            </w:r>
          </w:p>
        </w:tc>
        <w:tc>
          <w:tcPr>
            <w:tcW w:w="1400" w:type="dxa"/>
            <w:tcBorders>
              <w:top w:val="nil"/>
              <w:left w:val="nil"/>
              <w:bottom w:val="nil"/>
              <w:right w:val="nil"/>
            </w:tcBorders>
            <w:shd w:val="clear" w:color="auto" w:fill="auto"/>
            <w:noWrap/>
            <w:vAlign w:val="bottom"/>
            <w:hideMark/>
          </w:tcPr>
          <w:p w14:paraId="6F7131D5"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61%</w:t>
            </w:r>
          </w:p>
        </w:tc>
      </w:tr>
      <w:tr w:rsidR="00781282" w:rsidRPr="00126522" w14:paraId="2550F032"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463A9440"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50564067"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Autres dépenses de personnel</w:t>
            </w:r>
          </w:p>
        </w:tc>
        <w:tc>
          <w:tcPr>
            <w:tcW w:w="1400" w:type="dxa"/>
            <w:tcBorders>
              <w:top w:val="nil"/>
              <w:left w:val="nil"/>
              <w:bottom w:val="nil"/>
              <w:right w:val="nil"/>
            </w:tcBorders>
            <w:shd w:val="clear" w:color="auto" w:fill="auto"/>
            <w:noWrap/>
            <w:vAlign w:val="bottom"/>
            <w:hideMark/>
          </w:tcPr>
          <w:p w14:paraId="17F19180" w14:textId="40559B85"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2967AC6D" w14:textId="426C6D6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094E8BAC" w14:textId="29287F91" w:rsidR="00781282" w:rsidRPr="00126522" w:rsidRDefault="00981696" w:rsidP="00EA3D5A">
            <w:pPr>
              <w:jc w:val="right"/>
              <w:rPr>
                <w:rFonts w:ascii="Arial Narrow" w:hAnsi="Arial Narrow"/>
                <w:sz w:val="16"/>
                <w:szCs w:val="16"/>
              </w:rPr>
            </w:pPr>
            <w:r w:rsidRPr="00126522">
              <w:rPr>
                <w:rFonts w:ascii="Arial Narrow" w:hAnsi="Arial Narrow"/>
                <w:sz w:val="16"/>
              </w:rPr>
              <w:t>-</w:t>
            </w:r>
          </w:p>
        </w:tc>
      </w:tr>
      <w:tr w:rsidR="00781282" w:rsidRPr="00126522" w14:paraId="3A556633"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2D1B762C" w14:textId="77777777" w:rsidR="00781282" w:rsidRPr="00126522" w:rsidRDefault="00781282" w:rsidP="00EA3D5A">
            <w:pPr>
              <w:jc w:val="right"/>
              <w:rPr>
                <w:rFonts w:ascii="Arial Narrow" w:hAnsi="Arial Narrow"/>
                <w:sz w:val="16"/>
                <w:szCs w:val="16"/>
              </w:rPr>
            </w:pPr>
          </w:p>
        </w:tc>
        <w:tc>
          <w:tcPr>
            <w:tcW w:w="2780" w:type="dxa"/>
            <w:tcBorders>
              <w:top w:val="single" w:sz="4" w:space="0" w:color="C7CFD8"/>
              <w:left w:val="nil"/>
              <w:bottom w:val="single" w:sz="12" w:space="0" w:color="C7CFD8"/>
              <w:right w:val="nil"/>
            </w:tcBorders>
            <w:shd w:val="clear" w:color="auto" w:fill="auto"/>
            <w:noWrap/>
            <w:vAlign w:val="center"/>
            <w:hideMark/>
          </w:tcPr>
          <w:p w14:paraId="11913ED1"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Total, Ressources en personnel</w:t>
            </w:r>
          </w:p>
        </w:tc>
        <w:tc>
          <w:tcPr>
            <w:tcW w:w="1400" w:type="dxa"/>
            <w:tcBorders>
              <w:top w:val="single" w:sz="4" w:space="0" w:color="C7CFD8"/>
              <w:left w:val="nil"/>
              <w:bottom w:val="single" w:sz="12" w:space="0" w:color="C7CFD8"/>
              <w:right w:val="nil"/>
            </w:tcBorders>
            <w:shd w:val="clear" w:color="auto" w:fill="auto"/>
            <w:noWrap/>
            <w:vAlign w:val="center"/>
            <w:hideMark/>
          </w:tcPr>
          <w:p w14:paraId="0C23A0AF" w14:textId="54ADEC5F"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5319</w:t>
            </w:r>
            <w:r w:rsidRPr="00126522">
              <w:rPr>
                <w:rFonts w:ascii="Arial Narrow" w:hAnsi="Arial Narrow"/>
                <w:b/>
                <w:sz w:val="16"/>
              </w:rPr>
              <w:t xml:space="preserve"> </w:t>
            </w:r>
          </w:p>
        </w:tc>
        <w:tc>
          <w:tcPr>
            <w:tcW w:w="1400" w:type="dxa"/>
            <w:tcBorders>
              <w:top w:val="single" w:sz="4" w:space="0" w:color="C7CFD8"/>
              <w:left w:val="nil"/>
              <w:bottom w:val="single" w:sz="12" w:space="0" w:color="C7CFD8"/>
              <w:right w:val="nil"/>
            </w:tcBorders>
            <w:shd w:val="clear" w:color="auto" w:fill="auto"/>
            <w:noWrap/>
            <w:vAlign w:val="center"/>
            <w:hideMark/>
          </w:tcPr>
          <w:p w14:paraId="4DD81B5C" w14:textId="77777777" w:rsidR="00781282" w:rsidRPr="00126522" w:rsidRDefault="00781282" w:rsidP="00EA3D5A">
            <w:pPr>
              <w:ind w:firstLineChars="100" w:firstLine="161"/>
              <w:jc w:val="right"/>
              <w:rPr>
                <w:rFonts w:ascii="Arial Narrow" w:hAnsi="Arial Narrow"/>
                <w:b/>
                <w:bCs/>
                <w:sz w:val="16"/>
                <w:szCs w:val="16"/>
              </w:rPr>
            </w:pPr>
            <w:r w:rsidRPr="00126522">
              <w:rPr>
                <w:rFonts w:ascii="Arial Narrow" w:hAnsi="Arial Narrow"/>
                <w:b/>
                <w:sz w:val="16"/>
              </w:rPr>
              <w:t xml:space="preserve">                4626 </w:t>
            </w:r>
          </w:p>
        </w:tc>
        <w:tc>
          <w:tcPr>
            <w:tcW w:w="1400" w:type="dxa"/>
            <w:tcBorders>
              <w:top w:val="single" w:sz="4" w:space="0" w:color="C7CFD8"/>
              <w:left w:val="nil"/>
              <w:bottom w:val="single" w:sz="12" w:space="0" w:color="C7CFD8"/>
              <w:right w:val="nil"/>
            </w:tcBorders>
            <w:shd w:val="clear" w:color="auto" w:fill="auto"/>
            <w:noWrap/>
            <w:vAlign w:val="center"/>
            <w:hideMark/>
          </w:tcPr>
          <w:p w14:paraId="769E84B1"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87%</w:t>
            </w:r>
          </w:p>
        </w:tc>
      </w:tr>
      <w:tr w:rsidR="00781282" w:rsidRPr="00126522" w14:paraId="6CA16F47" w14:textId="77777777" w:rsidTr="00EA3D5A">
        <w:trPr>
          <w:trHeight w:val="90"/>
          <w:jc w:val="center"/>
        </w:trPr>
        <w:tc>
          <w:tcPr>
            <w:tcW w:w="400" w:type="dxa"/>
            <w:tcBorders>
              <w:top w:val="nil"/>
              <w:left w:val="nil"/>
              <w:bottom w:val="nil"/>
              <w:right w:val="nil"/>
            </w:tcBorders>
            <w:shd w:val="clear" w:color="auto" w:fill="auto"/>
            <w:noWrap/>
            <w:vAlign w:val="bottom"/>
            <w:hideMark/>
          </w:tcPr>
          <w:p w14:paraId="793E7B94" w14:textId="77777777" w:rsidR="00781282" w:rsidRPr="00126522" w:rsidRDefault="00781282" w:rsidP="00EA3D5A">
            <w:pPr>
              <w:jc w:val="right"/>
              <w:rPr>
                <w:rFonts w:ascii="Arial Narrow" w:hAnsi="Arial Narrow"/>
                <w:b/>
                <w:bCs/>
                <w:sz w:val="16"/>
                <w:szCs w:val="16"/>
              </w:rPr>
            </w:pPr>
          </w:p>
        </w:tc>
        <w:tc>
          <w:tcPr>
            <w:tcW w:w="2780" w:type="dxa"/>
            <w:tcBorders>
              <w:top w:val="nil"/>
              <w:left w:val="nil"/>
              <w:bottom w:val="nil"/>
              <w:right w:val="nil"/>
            </w:tcBorders>
            <w:shd w:val="clear" w:color="auto" w:fill="auto"/>
            <w:noWrap/>
            <w:vAlign w:val="bottom"/>
            <w:hideMark/>
          </w:tcPr>
          <w:p w14:paraId="6D17E0C9" w14:textId="77777777" w:rsidR="00781282" w:rsidRPr="00126522" w:rsidRDefault="00781282" w:rsidP="00EA3D5A">
            <w:pPr>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48178152"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48C8FBD5"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6171FA6F" w14:textId="77777777" w:rsidR="00781282" w:rsidRPr="00126522" w:rsidRDefault="00781282" w:rsidP="00EA3D5A">
            <w:pPr>
              <w:jc w:val="right"/>
              <w:rPr>
                <w:rFonts w:ascii="Times New Roman" w:hAnsi="Times New Roman"/>
              </w:rPr>
            </w:pPr>
          </w:p>
        </w:tc>
      </w:tr>
      <w:tr w:rsidR="00781282" w:rsidRPr="00126522" w14:paraId="2F33AE89" w14:textId="77777777" w:rsidTr="00EA3D5A">
        <w:trPr>
          <w:trHeight w:val="270"/>
          <w:jc w:val="center"/>
        </w:trPr>
        <w:tc>
          <w:tcPr>
            <w:tcW w:w="3180" w:type="dxa"/>
            <w:gridSpan w:val="2"/>
            <w:tcBorders>
              <w:top w:val="nil"/>
              <w:left w:val="nil"/>
              <w:bottom w:val="nil"/>
              <w:right w:val="nil"/>
            </w:tcBorders>
            <w:shd w:val="clear" w:color="auto" w:fill="auto"/>
            <w:noWrap/>
            <w:vAlign w:val="bottom"/>
            <w:hideMark/>
          </w:tcPr>
          <w:p w14:paraId="0836F9C5"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Autres ressources</w:t>
            </w:r>
          </w:p>
        </w:tc>
        <w:tc>
          <w:tcPr>
            <w:tcW w:w="1400" w:type="dxa"/>
            <w:tcBorders>
              <w:top w:val="nil"/>
              <w:left w:val="nil"/>
              <w:bottom w:val="nil"/>
              <w:right w:val="nil"/>
            </w:tcBorders>
            <w:shd w:val="clear" w:color="auto" w:fill="auto"/>
            <w:noWrap/>
            <w:vAlign w:val="bottom"/>
            <w:hideMark/>
          </w:tcPr>
          <w:p w14:paraId="4018C186" w14:textId="77777777" w:rsidR="00781282" w:rsidRPr="00126522" w:rsidRDefault="00781282" w:rsidP="00EA3D5A">
            <w:pPr>
              <w:jc w:val="right"/>
              <w:rPr>
                <w:rFonts w:ascii="Arial Narrow" w:hAnsi="Arial Narrow"/>
                <w:b/>
                <w:bCs/>
                <w:sz w:val="16"/>
                <w:szCs w:val="16"/>
              </w:rPr>
            </w:pPr>
          </w:p>
        </w:tc>
        <w:tc>
          <w:tcPr>
            <w:tcW w:w="1400" w:type="dxa"/>
            <w:tcBorders>
              <w:top w:val="nil"/>
              <w:left w:val="nil"/>
              <w:bottom w:val="nil"/>
              <w:right w:val="nil"/>
            </w:tcBorders>
            <w:shd w:val="clear" w:color="auto" w:fill="auto"/>
            <w:noWrap/>
            <w:vAlign w:val="bottom"/>
            <w:hideMark/>
          </w:tcPr>
          <w:p w14:paraId="10C50C0C"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726BDE15" w14:textId="77777777" w:rsidR="00781282" w:rsidRPr="00126522" w:rsidRDefault="00781282" w:rsidP="00EA3D5A">
            <w:pPr>
              <w:jc w:val="right"/>
              <w:rPr>
                <w:rFonts w:ascii="Times New Roman" w:hAnsi="Times New Roman"/>
              </w:rPr>
            </w:pPr>
          </w:p>
        </w:tc>
      </w:tr>
      <w:tr w:rsidR="00781282" w:rsidRPr="00126522" w14:paraId="77558DF2" w14:textId="77777777" w:rsidTr="00EA3D5A">
        <w:trPr>
          <w:trHeight w:val="60"/>
          <w:jc w:val="center"/>
        </w:trPr>
        <w:tc>
          <w:tcPr>
            <w:tcW w:w="400" w:type="dxa"/>
            <w:tcBorders>
              <w:top w:val="nil"/>
              <w:left w:val="nil"/>
              <w:bottom w:val="nil"/>
              <w:right w:val="nil"/>
            </w:tcBorders>
            <w:shd w:val="clear" w:color="auto" w:fill="auto"/>
            <w:noWrap/>
            <w:vAlign w:val="bottom"/>
            <w:hideMark/>
          </w:tcPr>
          <w:p w14:paraId="6CBB8E9D" w14:textId="77777777" w:rsidR="00781282" w:rsidRPr="00126522" w:rsidRDefault="00781282" w:rsidP="00EA3D5A">
            <w:pPr>
              <w:jc w:val="right"/>
              <w:rPr>
                <w:rFonts w:ascii="Times New Roman" w:hAnsi="Times New Roman"/>
              </w:rPr>
            </w:pPr>
          </w:p>
        </w:tc>
        <w:tc>
          <w:tcPr>
            <w:tcW w:w="2780" w:type="dxa"/>
            <w:tcBorders>
              <w:top w:val="nil"/>
              <w:left w:val="nil"/>
              <w:bottom w:val="nil"/>
              <w:right w:val="nil"/>
            </w:tcBorders>
            <w:shd w:val="clear" w:color="auto" w:fill="auto"/>
            <w:noWrap/>
            <w:vAlign w:val="bottom"/>
            <w:hideMark/>
          </w:tcPr>
          <w:p w14:paraId="725B1CDC" w14:textId="77777777" w:rsidR="00781282" w:rsidRPr="00126522" w:rsidRDefault="00781282" w:rsidP="00EA3D5A">
            <w:pPr>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2C6F1FA1"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3E1D3922"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0225986F" w14:textId="77777777" w:rsidR="00781282" w:rsidRPr="00126522" w:rsidRDefault="00781282" w:rsidP="00EA3D5A">
            <w:pPr>
              <w:jc w:val="right"/>
              <w:rPr>
                <w:rFonts w:ascii="Times New Roman" w:hAnsi="Times New Roman"/>
              </w:rPr>
            </w:pPr>
          </w:p>
        </w:tc>
      </w:tr>
      <w:tr w:rsidR="00781282" w:rsidRPr="00126522" w14:paraId="22A5CC0F" w14:textId="77777777" w:rsidTr="00EA3D5A">
        <w:trPr>
          <w:trHeight w:val="270"/>
          <w:jc w:val="center"/>
        </w:trPr>
        <w:tc>
          <w:tcPr>
            <w:tcW w:w="3180" w:type="dxa"/>
            <w:gridSpan w:val="2"/>
            <w:tcBorders>
              <w:top w:val="nil"/>
              <w:left w:val="nil"/>
              <w:bottom w:val="nil"/>
              <w:right w:val="nil"/>
            </w:tcBorders>
            <w:shd w:val="clear" w:color="auto" w:fill="auto"/>
            <w:noWrap/>
            <w:vAlign w:val="bottom"/>
            <w:hideMark/>
          </w:tcPr>
          <w:p w14:paraId="283382E4"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Stages et bourses</w:t>
            </w:r>
          </w:p>
        </w:tc>
        <w:tc>
          <w:tcPr>
            <w:tcW w:w="1400" w:type="dxa"/>
            <w:tcBorders>
              <w:top w:val="nil"/>
              <w:left w:val="nil"/>
              <w:bottom w:val="nil"/>
              <w:right w:val="nil"/>
            </w:tcBorders>
            <w:shd w:val="clear" w:color="auto" w:fill="auto"/>
            <w:noWrap/>
            <w:vAlign w:val="bottom"/>
            <w:hideMark/>
          </w:tcPr>
          <w:p w14:paraId="5B3126B0" w14:textId="77777777" w:rsidR="00781282" w:rsidRPr="00126522" w:rsidRDefault="00781282" w:rsidP="00EA3D5A">
            <w:pPr>
              <w:jc w:val="right"/>
              <w:rPr>
                <w:rFonts w:ascii="Arial Narrow" w:hAnsi="Arial Narrow"/>
                <w:b/>
                <w:bCs/>
                <w:i/>
                <w:iCs/>
                <w:sz w:val="16"/>
                <w:szCs w:val="16"/>
              </w:rPr>
            </w:pPr>
          </w:p>
        </w:tc>
        <w:tc>
          <w:tcPr>
            <w:tcW w:w="1400" w:type="dxa"/>
            <w:tcBorders>
              <w:top w:val="nil"/>
              <w:left w:val="nil"/>
              <w:bottom w:val="nil"/>
              <w:right w:val="nil"/>
            </w:tcBorders>
            <w:shd w:val="clear" w:color="auto" w:fill="auto"/>
            <w:noWrap/>
            <w:vAlign w:val="bottom"/>
            <w:hideMark/>
          </w:tcPr>
          <w:p w14:paraId="07A6212E"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0B53A320" w14:textId="77777777" w:rsidR="00781282" w:rsidRPr="00126522" w:rsidRDefault="00781282" w:rsidP="00EA3D5A">
            <w:pPr>
              <w:jc w:val="right"/>
              <w:rPr>
                <w:rFonts w:ascii="Times New Roman" w:hAnsi="Times New Roman"/>
              </w:rPr>
            </w:pPr>
          </w:p>
        </w:tc>
      </w:tr>
      <w:tr w:rsidR="00781282" w:rsidRPr="00126522" w14:paraId="527F47EE" w14:textId="77777777" w:rsidTr="00EA3D5A">
        <w:trPr>
          <w:trHeight w:val="330"/>
          <w:jc w:val="center"/>
        </w:trPr>
        <w:tc>
          <w:tcPr>
            <w:tcW w:w="400" w:type="dxa"/>
            <w:tcBorders>
              <w:top w:val="nil"/>
              <w:left w:val="nil"/>
              <w:bottom w:val="nil"/>
              <w:right w:val="nil"/>
            </w:tcBorders>
            <w:shd w:val="clear" w:color="auto" w:fill="auto"/>
            <w:noWrap/>
            <w:vAlign w:val="bottom"/>
            <w:hideMark/>
          </w:tcPr>
          <w:p w14:paraId="4D920F39" w14:textId="77777777" w:rsidR="00781282" w:rsidRPr="00126522" w:rsidRDefault="00781282" w:rsidP="00EA3D5A">
            <w:pPr>
              <w:jc w:val="right"/>
              <w:rPr>
                <w:rFonts w:ascii="Times New Roman" w:hAnsi="Times New Roman"/>
              </w:rPr>
            </w:pPr>
          </w:p>
        </w:tc>
        <w:tc>
          <w:tcPr>
            <w:tcW w:w="2780" w:type="dxa"/>
            <w:tcBorders>
              <w:top w:val="nil"/>
              <w:left w:val="nil"/>
              <w:bottom w:val="nil"/>
              <w:right w:val="nil"/>
            </w:tcBorders>
            <w:shd w:val="clear" w:color="auto" w:fill="auto"/>
            <w:noWrap/>
            <w:vAlign w:val="bottom"/>
            <w:hideMark/>
          </w:tcPr>
          <w:p w14:paraId="775EEB40"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Stages</w:t>
            </w:r>
          </w:p>
        </w:tc>
        <w:tc>
          <w:tcPr>
            <w:tcW w:w="1400" w:type="dxa"/>
            <w:tcBorders>
              <w:top w:val="nil"/>
              <w:left w:val="nil"/>
              <w:bottom w:val="nil"/>
              <w:right w:val="nil"/>
            </w:tcBorders>
            <w:shd w:val="clear" w:color="auto" w:fill="auto"/>
            <w:noWrap/>
            <w:vAlign w:val="bottom"/>
            <w:hideMark/>
          </w:tcPr>
          <w:p w14:paraId="0F73E586"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5 </w:t>
            </w:r>
          </w:p>
        </w:tc>
        <w:tc>
          <w:tcPr>
            <w:tcW w:w="1400" w:type="dxa"/>
            <w:tcBorders>
              <w:top w:val="nil"/>
              <w:left w:val="nil"/>
              <w:bottom w:val="nil"/>
              <w:right w:val="nil"/>
            </w:tcBorders>
            <w:shd w:val="clear" w:color="auto" w:fill="auto"/>
            <w:noWrap/>
            <w:vAlign w:val="bottom"/>
            <w:hideMark/>
          </w:tcPr>
          <w:p w14:paraId="6C38EF1D" w14:textId="0F066256"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5F3A1688" w14:textId="623CBBAF" w:rsidR="00781282" w:rsidRPr="00126522" w:rsidRDefault="00981696" w:rsidP="00EA3D5A">
            <w:pPr>
              <w:jc w:val="right"/>
              <w:rPr>
                <w:rFonts w:ascii="Arial Narrow" w:hAnsi="Arial Narrow"/>
                <w:sz w:val="16"/>
                <w:szCs w:val="16"/>
              </w:rPr>
            </w:pPr>
            <w:r w:rsidRPr="00126522">
              <w:rPr>
                <w:rFonts w:ascii="Arial Narrow" w:hAnsi="Arial Narrow"/>
                <w:sz w:val="16"/>
              </w:rPr>
              <w:t>-</w:t>
            </w:r>
          </w:p>
        </w:tc>
      </w:tr>
      <w:tr w:rsidR="00781282" w:rsidRPr="00126522" w14:paraId="49AD497D"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77F75E35"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67E614E8"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Bourses</w:t>
            </w:r>
          </w:p>
        </w:tc>
        <w:tc>
          <w:tcPr>
            <w:tcW w:w="1400" w:type="dxa"/>
            <w:tcBorders>
              <w:top w:val="nil"/>
              <w:left w:val="nil"/>
              <w:bottom w:val="nil"/>
              <w:right w:val="nil"/>
            </w:tcBorders>
            <w:shd w:val="clear" w:color="auto" w:fill="auto"/>
            <w:noWrap/>
            <w:vAlign w:val="bottom"/>
            <w:hideMark/>
          </w:tcPr>
          <w:p w14:paraId="00BCF9A7"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65 </w:t>
            </w:r>
          </w:p>
        </w:tc>
        <w:tc>
          <w:tcPr>
            <w:tcW w:w="1400" w:type="dxa"/>
            <w:tcBorders>
              <w:top w:val="nil"/>
              <w:left w:val="nil"/>
              <w:bottom w:val="nil"/>
              <w:right w:val="nil"/>
            </w:tcBorders>
            <w:shd w:val="clear" w:color="auto" w:fill="auto"/>
            <w:noWrap/>
            <w:vAlign w:val="bottom"/>
            <w:hideMark/>
          </w:tcPr>
          <w:p w14:paraId="6CC22853" w14:textId="43F52D21"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6F91DBE1" w14:textId="042E59D3" w:rsidR="00781282" w:rsidRPr="00126522" w:rsidRDefault="00981696" w:rsidP="00EA3D5A">
            <w:pPr>
              <w:jc w:val="right"/>
              <w:rPr>
                <w:rFonts w:ascii="Arial Narrow" w:hAnsi="Arial Narrow"/>
                <w:sz w:val="16"/>
                <w:szCs w:val="16"/>
              </w:rPr>
            </w:pPr>
            <w:r w:rsidRPr="00126522">
              <w:rPr>
                <w:rFonts w:ascii="Arial Narrow" w:hAnsi="Arial Narrow"/>
                <w:sz w:val="16"/>
              </w:rPr>
              <w:t>-</w:t>
            </w:r>
          </w:p>
        </w:tc>
      </w:tr>
      <w:tr w:rsidR="00781282" w:rsidRPr="00126522" w14:paraId="2FBF8DF1"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17E918E7" w14:textId="77777777" w:rsidR="00781282" w:rsidRPr="00126522" w:rsidRDefault="00781282" w:rsidP="00EA3D5A">
            <w:pPr>
              <w:jc w:val="right"/>
              <w:rPr>
                <w:rFonts w:ascii="Arial Narrow" w:hAnsi="Arial Narrow"/>
                <w:sz w:val="16"/>
                <w:szCs w:val="16"/>
              </w:rPr>
            </w:pPr>
          </w:p>
        </w:tc>
        <w:tc>
          <w:tcPr>
            <w:tcW w:w="2780" w:type="dxa"/>
            <w:tcBorders>
              <w:top w:val="single" w:sz="4" w:space="0" w:color="C7CFD8"/>
              <w:left w:val="nil"/>
              <w:bottom w:val="single" w:sz="12" w:space="0" w:color="C7CFD8"/>
              <w:right w:val="nil"/>
            </w:tcBorders>
            <w:shd w:val="clear" w:color="auto" w:fill="auto"/>
            <w:noWrap/>
            <w:vAlign w:val="center"/>
            <w:hideMark/>
          </w:tcPr>
          <w:p w14:paraId="646D1D3F" w14:textId="72E3EC04"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stages et bourses</w:t>
            </w:r>
          </w:p>
        </w:tc>
        <w:tc>
          <w:tcPr>
            <w:tcW w:w="1400" w:type="dxa"/>
            <w:tcBorders>
              <w:top w:val="single" w:sz="4" w:space="0" w:color="C7CFD8"/>
              <w:left w:val="nil"/>
              <w:bottom w:val="single" w:sz="12" w:space="0" w:color="C7CFD8"/>
              <w:right w:val="nil"/>
            </w:tcBorders>
            <w:shd w:val="clear" w:color="auto" w:fill="auto"/>
            <w:noWrap/>
            <w:vAlign w:val="center"/>
            <w:hideMark/>
          </w:tcPr>
          <w:p w14:paraId="4907F717"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70 </w:t>
            </w:r>
          </w:p>
        </w:tc>
        <w:tc>
          <w:tcPr>
            <w:tcW w:w="1400" w:type="dxa"/>
            <w:tcBorders>
              <w:top w:val="single" w:sz="4" w:space="0" w:color="C7CFD8"/>
              <w:left w:val="nil"/>
              <w:bottom w:val="single" w:sz="12" w:space="0" w:color="C7CFD8"/>
              <w:right w:val="nil"/>
            </w:tcBorders>
            <w:shd w:val="clear" w:color="auto" w:fill="auto"/>
            <w:noWrap/>
            <w:vAlign w:val="center"/>
            <w:hideMark/>
          </w:tcPr>
          <w:p w14:paraId="519F1B33" w14:textId="7E6234C1"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400" w:type="dxa"/>
            <w:tcBorders>
              <w:top w:val="single" w:sz="4" w:space="0" w:color="C7CFD8"/>
              <w:left w:val="nil"/>
              <w:bottom w:val="single" w:sz="12" w:space="0" w:color="C7CFD8"/>
              <w:right w:val="nil"/>
            </w:tcBorders>
            <w:shd w:val="clear" w:color="auto" w:fill="auto"/>
            <w:noWrap/>
            <w:vAlign w:val="center"/>
            <w:hideMark/>
          </w:tcPr>
          <w:p w14:paraId="5FE3584E" w14:textId="36A74A1B"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p>
        </w:tc>
      </w:tr>
      <w:tr w:rsidR="00781282" w:rsidRPr="00126522" w14:paraId="038D8CFB" w14:textId="77777777" w:rsidTr="00EA3D5A">
        <w:trPr>
          <w:trHeight w:val="345"/>
          <w:jc w:val="center"/>
        </w:trPr>
        <w:tc>
          <w:tcPr>
            <w:tcW w:w="3180" w:type="dxa"/>
            <w:gridSpan w:val="2"/>
            <w:tcBorders>
              <w:top w:val="nil"/>
              <w:left w:val="nil"/>
              <w:bottom w:val="nil"/>
              <w:right w:val="nil"/>
            </w:tcBorders>
            <w:shd w:val="clear" w:color="auto" w:fill="auto"/>
            <w:noWrap/>
            <w:vAlign w:val="bottom"/>
            <w:hideMark/>
          </w:tcPr>
          <w:p w14:paraId="62B515B7"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Voyages, formations et indemnités</w:t>
            </w:r>
          </w:p>
        </w:tc>
        <w:tc>
          <w:tcPr>
            <w:tcW w:w="1400" w:type="dxa"/>
            <w:tcBorders>
              <w:top w:val="nil"/>
              <w:left w:val="nil"/>
              <w:bottom w:val="nil"/>
              <w:right w:val="nil"/>
            </w:tcBorders>
            <w:shd w:val="clear" w:color="auto" w:fill="auto"/>
            <w:noWrap/>
            <w:vAlign w:val="bottom"/>
            <w:hideMark/>
          </w:tcPr>
          <w:p w14:paraId="580EEC0A" w14:textId="77777777" w:rsidR="00781282" w:rsidRPr="00126522" w:rsidRDefault="00781282" w:rsidP="00EA3D5A">
            <w:pPr>
              <w:jc w:val="right"/>
              <w:rPr>
                <w:rFonts w:ascii="Arial Narrow" w:hAnsi="Arial Narrow"/>
                <w:b/>
                <w:bCs/>
                <w:i/>
                <w:iCs/>
                <w:sz w:val="16"/>
                <w:szCs w:val="16"/>
              </w:rPr>
            </w:pPr>
          </w:p>
        </w:tc>
        <w:tc>
          <w:tcPr>
            <w:tcW w:w="1400" w:type="dxa"/>
            <w:tcBorders>
              <w:top w:val="nil"/>
              <w:left w:val="nil"/>
              <w:bottom w:val="nil"/>
              <w:right w:val="nil"/>
            </w:tcBorders>
            <w:shd w:val="clear" w:color="auto" w:fill="auto"/>
            <w:noWrap/>
            <w:vAlign w:val="bottom"/>
            <w:hideMark/>
          </w:tcPr>
          <w:p w14:paraId="4F821E50"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4DD1C55E" w14:textId="77777777" w:rsidR="00781282" w:rsidRPr="00126522" w:rsidRDefault="00781282" w:rsidP="00EA3D5A">
            <w:pPr>
              <w:jc w:val="right"/>
              <w:rPr>
                <w:rFonts w:ascii="Times New Roman" w:hAnsi="Times New Roman"/>
              </w:rPr>
            </w:pPr>
          </w:p>
        </w:tc>
      </w:tr>
      <w:tr w:rsidR="00781282" w:rsidRPr="00126522" w14:paraId="09DB49D2"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686626E3" w14:textId="77777777" w:rsidR="00781282" w:rsidRPr="00126522" w:rsidRDefault="00781282" w:rsidP="00EA3D5A">
            <w:pPr>
              <w:jc w:val="right"/>
              <w:rPr>
                <w:rFonts w:ascii="Times New Roman" w:hAnsi="Times New Roman"/>
              </w:rPr>
            </w:pPr>
          </w:p>
        </w:tc>
        <w:tc>
          <w:tcPr>
            <w:tcW w:w="2780" w:type="dxa"/>
            <w:tcBorders>
              <w:top w:val="nil"/>
              <w:left w:val="nil"/>
              <w:bottom w:val="nil"/>
              <w:right w:val="nil"/>
            </w:tcBorders>
            <w:shd w:val="clear" w:color="auto" w:fill="auto"/>
            <w:noWrap/>
            <w:vAlign w:val="bottom"/>
            <w:hideMark/>
          </w:tcPr>
          <w:p w14:paraId="31EECB07"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Missions de fonctionnaires</w:t>
            </w:r>
          </w:p>
        </w:tc>
        <w:tc>
          <w:tcPr>
            <w:tcW w:w="1400" w:type="dxa"/>
            <w:tcBorders>
              <w:top w:val="nil"/>
              <w:left w:val="nil"/>
              <w:bottom w:val="nil"/>
              <w:right w:val="nil"/>
            </w:tcBorders>
            <w:shd w:val="clear" w:color="auto" w:fill="auto"/>
            <w:noWrap/>
            <w:vAlign w:val="bottom"/>
            <w:hideMark/>
          </w:tcPr>
          <w:p w14:paraId="30EF88FC"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349 </w:t>
            </w:r>
          </w:p>
        </w:tc>
        <w:tc>
          <w:tcPr>
            <w:tcW w:w="1400" w:type="dxa"/>
            <w:tcBorders>
              <w:top w:val="nil"/>
              <w:left w:val="nil"/>
              <w:bottom w:val="nil"/>
              <w:right w:val="nil"/>
            </w:tcBorders>
            <w:shd w:val="clear" w:color="auto" w:fill="auto"/>
            <w:noWrap/>
            <w:vAlign w:val="bottom"/>
            <w:hideMark/>
          </w:tcPr>
          <w:p w14:paraId="70670349"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99 </w:t>
            </w:r>
          </w:p>
        </w:tc>
        <w:tc>
          <w:tcPr>
            <w:tcW w:w="1400" w:type="dxa"/>
            <w:tcBorders>
              <w:top w:val="nil"/>
              <w:left w:val="nil"/>
              <w:bottom w:val="nil"/>
              <w:right w:val="nil"/>
            </w:tcBorders>
            <w:shd w:val="clear" w:color="auto" w:fill="auto"/>
            <w:noWrap/>
            <w:vAlign w:val="bottom"/>
            <w:hideMark/>
          </w:tcPr>
          <w:p w14:paraId="3AF5FC42"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28%</w:t>
            </w:r>
          </w:p>
        </w:tc>
      </w:tr>
      <w:tr w:rsidR="00781282" w:rsidRPr="00126522" w14:paraId="33CEED87"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3CABA899"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206FCEF9"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Voyages de tiers</w:t>
            </w:r>
          </w:p>
        </w:tc>
        <w:tc>
          <w:tcPr>
            <w:tcW w:w="1400" w:type="dxa"/>
            <w:tcBorders>
              <w:top w:val="nil"/>
              <w:left w:val="nil"/>
              <w:bottom w:val="nil"/>
              <w:right w:val="nil"/>
            </w:tcBorders>
            <w:shd w:val="clear" w:color="auto" w:fill="auto"/>
            <w:noWrap/>
            <w:vAlign w:val="bottom"/>
            <w:hideMark/>
          </w:tcPr>
          <w:p w14:paraId="7C63F4AE"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12 </w:t>
            </w:r>
          </w:p>
        </w:tc>
        <w:tc>
          <w:tcPr>
            <w:tcW w:w="1400" w:type="dxa"/>
            <w:tcBorders>
              <w:top w:val="nil"/>
              <w:left w:val="nil"/>
              <w:bottom w:val="nil"/>
              <w:right w:val="nil"/>
            </w:tcBorders>
            <w:shd w:val="clear" w:color="auto" w:fill="auto"/>
            <w:noWrap/>
            <w:vAlign w:val="bottom"/>
            <w:hideMark/>
          </w:tcPr>
          <w:p w14:paraId="21AEA954" w14:textId="13111F2E"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44A2C791" w14:textId="16057E66" w:rsidR="00781282" w:rsidRPr="00126522" w:rsidRDefault="00981696" w:rsidP="00EA3D5A">
            <w:pPr>
              <w:jc w:val="right"/>
              <w:rPr>
                <w:rFonts w:ascii="Arial Narrow" w:hAnsi="Arial Narrow"/>
                <w:sz w:val="16"/>
                <w:szCs w:val="16"/>
              </w:rPr>
            </w:pPr>
            <w:r w:rsidRPr="00126522">
              <w:rPr>
                <w:rFonts w:ascii="Arial Narrow" w:hAnsi="Arial Narrow"/>
                <w:sz w:val="16"/>
              </w:rPr>
              <w:t>-</w:t>
            </w:r>
          </w:p>
        </w:tc>
      </w:tr>
      <w:tr w:rsidR="00781282" w:rsidRPr="00126522" w14:paraId="085E7906"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247B2471" w14:textId="77777777" w:rsidR="00781282" w:rsidRPr="00126522" w:rsidRDefault="00781282" w:rsidP="00EA3D5A">
            <w:pPr>
              <w:jc w:val="right"/>
              <w:rPr>
                <w:rFonts w:ascii="Arial Narrow" w:hAnsi="Arial Narrow"/>
                <w:sz w:val="16"/>
                <w:szCs w:val="16"/>
              </w:rPr>
            </w:pPr>
          </w:p>
        </w:tc>
        <w:tc>
          <w:tcPr>
            <w:tcW w:w="2780" w:type="dxa"/>
            <w:tcBorders>
              <w:top w:val="single" w:sz="4" w:space="0" w:color="C7CFD8"/>
              <w:left w:val="nil"/>
              <w:bottom w:val="single" w:sz="12" w:space="0" w:color="C7CFD8"/>
              <w:right w:val="nil"/>
            </w:tcBorders>
            <w:shd w:val="clear" w:color="auto" w:fill="auto"/>
            <w:noWrap/>
            <w:vAlign w:val="center"/>
            <w:hideMark/>
          </w:tcPr>
          <w:p w14:paraId="2331D912" w14:textId="77264046"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voyages</w:t>
            </w:r>
          </w:p>
        </w:tc>
        <w:tc>
          <w:tcPr>
            <w:tcW w:w="1400" w:type="dxa"/>
            <w:tcBorders>
              <w:top w:val="single" w:sz="4" w:space="0" w:color="C7CFD8"/>
              <w:left w:val="nil"/>
              <w:bottom w:val="single" w:sz="12" w:space="0" w:color="C7CFD8"/>
              <w:right w:val="nil"/>
            </w:tcBorders>
            <w:shd w:val="clear" w:color="auto" w:fill="auto"/>
            <w:noWrap/>
            <w:vAlign w:val="center"/>
            <w:hideMark/>
          </w:tcPr>
          <w:p w14:paraId="4A614F18"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361 </w:t>
            </w:r>
          </w:p>
        </w:tc>
        <w:tc>
          <w:tcPr>
            <w:tcW w:w="1400" w:type="dxa"/>
            <w:tcBorders>
              <w:top w:val="single" w:sz="4" w:space="0" w:color="C7CFD8"/>
              <w:left w:val="nil"/>
              <w:bottom w:val="single" w:sz="12" w:space="0" w:color="C7CFD8"/>
              <w:right w:val="nil"/>
            </w:tcBorders>
            <w:shd w:val="clear" w:color="auto" w:fill="auto"/>
            <w:noWrap/>
            <w:vAlign w:val="center"/>
            <w:hideMark/>
          </w:tcPr>
          <w:p w14:paraId="12243778"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99 </w:t>
            </w:r>
          </w:p>
        </w:tc>
        <w:tc>
          <w:tcPr>
            <w:tcW w:w="1400" w:type="dxa"/>
            <w:tcBorders>
              <w:top w:val="single" w:sz="4" w:space="0" w:color="C7CFD8"/>
              <w:left w:val="nil"/>
              <w:bottom w:val="single" w:sz="12" w:space="0" w:color="C7CFD8"/>
              <w:right w:val="nil"/>
            </w:tcBorders>
            <w:shd w:val="clear" w:color="auto" w:fill="auto"/>
            <w:noWrap/>
            <w:vAlign w:val="center"/>
            <w:hideMark/>
          </w:tcPr>
          <w:p w14:paraId="1270B1B7"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27%</w:t>
            </w:r>
          </w:p>
        </w:tc>
      </w:tr>
      <w:tr w:rsidR="00781282" w:rsidRPr="00126522" w14:paraId="40A0D3C2" w14:textId="77777777" w:rsidTr="00EA3D5A">
        <w:trPr>
          <w:trHeight w:val="330"/>
          <w:jc w:val="center"/>
        </w:trPr>
        <w:tc>
          <w:tcPr>
            <w:tcW w:w="3180" w:type="dxa"/>
            <w:gridSpan w:val="2"/>
            <w:tcBorders>
              <w:top w:val="nil"/>
              <w:left w:val="nil"/>
              <w:bottom w:val="nil"/>
              <w:right w:val="nil"/>
            </w:tcBorders>
            <w:shd w:val="clear" w:color="auto" w:fill="auto"/>
            <w:noWrap/>
            <w:vAlign w:val="bottom"/>
            <w:hideMark/>
          </w:tcPr>
          <w:p w14:paraId="2B558FDB"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Services contractuels</w:t>
            </w:r>
          </w:p>
        </w:tc>
        <w:tc>
          <w:tcPr>
            <w:tcW w:w="1400" w:type="dxa"/>
            <w:tcBorders>
              <w:top w:val="nil"/>
              <w:left w:val="nil"/>
              <w:bottom w:val="nil"/>
              <w:right w:val="nil"/>
            </w:tcBorders>
            <w:shd w:val="clear" w:color="auto" w:fill="auto"/>
            <w:noWrap/>
            <w:vAlign w:val="bottom"/>
            <w:hideMark/>
          </w:tcPr>
          <w:p w14:paraId="0C7C92A3" w14:textId="77777777" w:rsidR="00781282" w:rsidRPr="00126522" w:rsidRDefault="00781282" w:rsidP="00EA3D5A">
            <w:pPr>
              <w:jc w:val="right"/>
              <w:rPr>
                <w:rFonts w:ascii="Arial Narrow" w:hAnsi="Arial Narrow"/>
                <w:b/>
                <w:bCs/>
                <w:i/>
                <w:iCs/>
                <w:sz w:val="16"/>
                <w:szCs w:val="16"/>
              </w:rPr>
            </w:pPr>
          </w:p>
        </w:tc>
        <w:tc>
          <w:tcPr>
            <w:tcW w:w="1400" w:type="dxa"/>
            <w:tcBorders>
              <w:top w:val="nil"/>
              <w:left w:val="nil"/>
              <w:bottom w:val="nil"/>
              <w:right w:val="nil"/>
            </w:tcBorders>
            <w:shd w:val="clear" w:color="auto" w:fill="auto"/>
            <w:noWrap/>
            <w:vAlign w:val="bottom"/>
            <w:hideMark/>
          </w:tcPr>
          <w:p w14:paraId="22123508"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2F894821" w14:textId="77777777" w:rsidR="00781282" w:rsidRPr="00126522" w:rsidRDefault="00781282" w:rsidP="00EA3D5A">
            <w:pPr>
              <w:jc w:val="right"/>
              <w:rPr>
                <w:rFonts w:ascii="Times New Roman" w:hAnsi="Times New Roman"/>
              </w:rPr>
            </w:pPr>
          </w:p>
        </w:tc>
      </w:tr>
      <w:tr w:rsidR="00781282" w:rsidRPr="00126522" w14:paraId="1B66260C"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74E89509" w14:textId="77777777" w:rsidR="00781282" w:rsidRPr="00126522" w:rsidRDefault="00781282" w:rsidP="00EA3D5A">
            <w:pPr>
              <w:jc w:val="right"/>
              <w:rPr>
                <w:rFonts w:ascii="Times New Roman" w:hAnsi="Times New Roman"/>
              </w:rPr>
            </w:pPr>
          </w:p>
        </w:tc>
        <w:tc>
          <w:tcPr>
            <w:tcW w:w="2780" w:type="dxa"/>
            <w:tcBorders>
              <w:top w:val="nil"/>
              <w:left w:val="nil"/>
              <w:bottom w:val="nil"/>
              <w:right w:val="nil"/>
            </w:tcBorders>
            <w:shd w:val="clear" w:color="auto" w:fill="auto"/>
            <w:noWrap/>
            <w:vAlign w:val="bottom"/>
            <w:hideMark/>
          </w:tcPr>
          <w:p w14:paraId="19AA7920"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Conférences</w:t>
            </w:r>
          </w:p>
        </w:tc>
        <w:tc>
          <w:tcPr>
            <w:tcW w:w="1400" w:type="dxa"/>
            <w:tcBorders>
              <w:top w:val="nil"/>
              <w:left w:val="nil"/>
              <w:bottom w:val="nil"/>
              <w:right w:val="nil"/>
            </w:tcBorders>
            <w:shd w:val="clear" w:color="auto" w:fill="auto"/>
            <w:noWrap/>
            <w:vAlign w:val="bottom"/>
            <w:hideMark/>
          </w:tcPr>
          <w:p w14:paraId="3BF58808"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180 </w:t>
            </w:r>
          </w:p>
        </w:tc>
        <w:tc>
          <w:tcPr>
            <w:tcW w:w="1400" w:type="dxa"/>
            <w:tcBorders>
              <w:top w:val="nil"/>
              <w:left w:val="nil"/>
              <w:bottom w:val="nil"/>
              <w:right w:val="nil"/>
            </w:tcBorders>
            <w:shd w:val="clear" w:color="auto" w:fill="auto"/>
            <w:noWrap/>
            <w:vAlign w:val="bottom"/>
            <w:hideMark/>
          </w:tcPr>
          <w:p w14:paraId="557078B7"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264 </w:t>
            </w:r>
          </w:p>
        </w:tc>
        <w:tc>
          <w:tcPr>
            <w:tcW w:w="1400" w:type="dxa"/>
            <w:tcBorders>
              <w:top w:val="nil"/>
              <w:left w:val="nil"/>
              <w:bottom w:val="nil"/>
              <w:right w:val="nil"/>
            </w:tcBorders>
            <w:shd w:val="clear" w:color="auto" w:fill="auto"/>
            <w:noWrap/>
            <w:vAlign w:val="bottom"/>
            <w:hideMark/>
          </w:tcPr>
          <w:p w14:paraId="56D3EE34"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147%</w:t>
            </w:r>
          </w:p>
        </w:tc>
      </w:tr>
      <w:tr w:rsidR="00781282" w:rsidRPr="00126522" w14:paraId="4EE7EBD4"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38CE5614"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5EC90E30"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Publications</w:t>
            </w:r>
          </w:p>
        </w:tc>
        <w:tc>
          <w:tcPr>
            <w:tcW w:w="1400" w:type="dxa"/>
            <w:tcBorders>
              <w:top w:val="nil"/>
              <w:left w:val="nil"/>
              <w:bottom w:val="nil"/>
              <w:right w:val="nil"/>
            </w:tcBorders>
            <w:shd w:val="clear" w:color="auto" w:fill="auto"/>
            <w:noWrap/>
            <w:vAlign w:val="bottom"/>
            <w:hideMark/>
          </w:tcPr>
          <w:p w14:paraId="623227DE" w14:textId="75CF2C46"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39306716" w14:textId="343086BE"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10EF7F00" w14:textId="62051439" w:rsidR="00781282" w:rsidRPr="00126522" w:rsidRDefault="00981696" w:rsidP="00EA3D5A">
            <w:pPr>
              <w:jc w:val="right"/>
              <w:rPr>
                <w:rFonts w:ascii="Arial Narrow" w:hAnsi="Arial Narrow"/>
                <w:sz w:val="16"/>
                <w:szCs w:val="16"/>
              </w:rPr>
            </w:pPr>
            <w:r w:rsidRPr="00126522">
              <w:rPr>
                <w:rFonts w:ascii="Arial Narrow" w:hAnsi="Arial Narrow"/>
                <w:sz w:val="16"/>
              </w:rPr>
              <w:t>-</w:t>
            </w:r>
          </w:p>
        </w:tc>
      </w:tr>
      <w:tr w:rsidR="00781282" w:rsidRPr="00126522" w14:paraId="6A36062D"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324F1323"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1E9DE781"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Services contractuels de personnes</w:t>
            </w:r>
          </w:p>
        </w:tc>
        <w:tc>
          <w:tcPr>
            <w:tcW w:w="1400" w:type="dxa"/>
            <w:tcBorders>
              <w:top w:val="nil"/>
              <w:left w:val="nil"/>
              <w:bottom w:val="nil"/>
              <w:right w:val="nil"/>
            </w:tcBorders>
            <w:shd w:val="clear" w:color="auto" w:fill="auto"/>
            <w:noWrap/>
            <w:vAlign w:val="bottom"/>
            <w:hideMark/>
          </w:tcPr>
          <w:p w14:paraId="2AC705C6"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5 </w:t>
            </w:r>
          </w:p>
        </w:tc>
        <w:tc>
          <w:tcPr>
            <w:tcW w:w="1400" w:type="dxa"/>
            <w:tcBorders>
              <w:top w:val="nil"/>
              <w:left w:val="nil"/>
              <w:bottom w:val="nil"/>
              <w:right w:val="nil"/>
            </w:tcBorders>
            <w:shd w:val="clear" w:color="auto" w:fill="auto"/>
            <w:noWrap/>
            <w:vAlign w:val="bottom"/>
            <w:hideMark/>
          </w:tcPr>
          <w:p w14:paraId="30354277"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114 </w:t>
            </w:r>
          </w:p>
        </w:tc>
        <w:tc>
          <w:tcPr>
            <w:tcW w:w="1400" w:type="dxa"/>
            <w:tcBorders>
              <w:top w:val="nil"/>
              <w:left w:val="nil"/>
              <w:bottom w:val="nil"/>
              <w:right w:val="nil"/>
            </w:tcBorders>
            <w:shd w:val="clear" w:color="auto" w:fill="auto"/>
            <w:noWrap/>
            <w:vAlign w:val="bottom"/>
            <w:hideMark/>
          </w:tcPr>
          <w:p w14:paraId="0643984A"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+100%</w:t>
            </w:r>
          </w:p>
        </w:tc>
      </w:tr>
      <w:tr w:rsidR="00781282" w:rsidRPr="00126522" w14:paraId="7BF24B2E"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3597EE80"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20A56B89"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Autres services contractuels</w:t>
            </w:r>
          </w:p>
        </w:tc>
        <w:tc>
          <w:tcPr>
            <w:tcW w:w="1400" w:type="dxa"/>
            <w:tcBorders>
              <w:top w:val="nil"/>
              <w:left w:val="nil"/>
              <w:bottom w:val="nil"/>
              <w:right w:val="nil"/>
            </w:tcBorders>
            <w:shd w:val="clear" w:color="auto" w:fill="auto"/>
            <w:noWrap/>
            <w:vAlign w:val="bottom"/>
            <w:hideMark/>
          </w:tcPr>
          <w:p w14:paraId="051B21BE"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405 </w:t>
            </w:r>
          </w:p>
        </w:tc>
        <w:tc>
          <w:tcPr>
            <w:tcW w:w="1400" w:type="dxa"/>
            <w:tcBorders>
              <w:top w:val="nil"/>
              <w:left w:val="nil"/>
              <w:bottom w:val="nil"/>
              <w:right w:val="nil"/>
            </w:tcBorders>
            <w:shd w:val="clear" w:color="auto" w:fill="auto"/>
            <w:noWrap/>
            <w:vAlign w:val="bottom"/>
            <w:hideMark/>
          </w:tcPr>
          <w:p w14:paraId="7CEA279F"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1009 </w:t>
            </w:r>
          </w:p>
        </w:tc>
        <w:tc>
          <w:tcPr>
            <w:tcW w:w="1400" w:type="dxa"/>
            <w:tcBorders>
              <w:top w:val="nil"/>
              <w:left w:val="nil"/>
              <w:bottom w:val="nil"/>
              <w:right w:val="nil"/>
            </w:tcBorders>
            <w:shd w:val="clear" w:color="auto" w:fill="auto"/>
            <w:noWrap/>
            <w:vAlign w:val="bottom"/>
            <w:hideMark/>
          </w:tcPr>
          <w:p w14:paraId="3DFF0868"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+100%</w:t>
            </w:r>
          </w:p>
        </w:tc>
      </w:tr>
      <w:tr w:rsidR="00781282" w:rsidRPr="00126522" w14:paraId="17D52D23" w14:textId="77777777" w:rsidTr="00EA3D5A">
        <w:trPr>
          <w:trHeight w:val="300"/>
          <w:jc w:val="center"/>
        </w:trPr>
        <w:tc>
          <w:tcPr>
            <w:tcW w:w="400" w:type="dxa"/>
            <w:tcBorders>
              <w:top w:val="nil"/>
              <w:left w:val="nil"/>
              <w:bottom w:val="nil"/>
              <w:right w:val="nil"/>
            </w:tcBorders>
            <w:shd w:val="clear" w:color="auto" w:fill="auto"/>
            <w:noWrap/>
            <w:vAlign w:val="bottom"/>
            <w:hideMark/>
          </w:tcPr>
          <w:p w14:paraId="193B15E8" w14:textId="77777777" w:rsidR="00781282" w:rsidRPr="00126522" w:rsidRDefault="00781282" w:rsidP="00EA3D5A">
            <w:pPr>
              <w:jc w:val="right"/>
              <w:rPr>
                <w:rFonts w:ascii="Arial Narrow" w:hAnsi="Arial Narrow"/>
                <w:sz w:val="16"/>
                <w:szCs w:val="16"/>
              </w:rPr>
            </w:pPr>
          </w:p>
        </w:tc>
        <w:tc>
          <w:tcPr>
            <w:tcW w:w="2780" w:type="dxa"/>
            <w:tcBorders>
              <w:top w:val="single" w:sz="4" w:space="0" w:color="C7CFD8"/>
              <w:left w:val="nil"/>
              <w:bottom w:val="single" w:sz="12" w:space="0" w:color="C7CFD8"/>
              <w:right w:val="nil"/>
            </w:tcBorders>
            <w:shd w:val="clear" w:color="auto" w:fill="auto"/>
            <w:noWrap/>
            <w:vAlign w:val="center"/>
            <w:hideMark/>
          </w:tcPr>
          <w:p w14:paraId="0AC411DE" w14:textId="4390913A"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services contractuels</w:t>
            </w:r>
          </w:p>
        </w:tc>
        <w:tc>
          <w:tcPr>
            <w:tcW w:w="1400" w:type="dxa"/>
            <w:tcBorders>
              <w:top w:val="single" w:sz="4" w:space="0" w:color="C7CFD8"/>
              <w:left w:val="nil"/>
              <w:bottom w:val="single" w:sz="12" w:space="0" w:color="C7CFD8"/>
              <w:right w:val="nil"/>
            </w:tcBorders>
            <w:shd w:val="clear" w:color="auto" w:fill="auto"/>
            <w:noWrap/>
            <w:vAlign w:val="center"/>
            <w:hideMark/>
          </w:tcPr>
          <w:p w14:paraId="1EEE280C"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590 </w:t>
            </w:r>
          </w:p>
        </w:tc>
        <w:tc>
          <w:tcPr>
            <w:tcW w:w="1400" w:type="dxa"/>
            <w:tcBorders>
              <w:top w:val="single" w:sz="4" w:space="0" w:color="C7CFD8"/>
              <w:left w:val="nil"/>
              <w:bottom w:val="single" w:sz="12" w:space="0" w:color="C7CFD8"/>
              <w:right w:val="nil"/>
            </w:tcBorders>
            <w:shd w:val="clear" w:color="auto" w:fill="auto"/>
            <w:noWrap/>
            <w:vAlign w:val="center"/>
            <w:hideMark/>
          </w:tcPr>
          <w:p w14:paraId="31832941"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1388 </w:t>
            </w:r>
          </w:p>
        </w:tc>
        <w:tc>
          <w:tcPr>
            <w:tcW w:w="1400" w:type="dxa"/>
            <w:tcBorders>
              <w:top w:val="single" w:sz="4" w:space="0" w:color="C7CFD8"/>
              <w:left w:val="nil"/>
              <w:bottom w:val="single" w:sz="12" w:space="0" w:color="C7CFD8"/>
              <w:right w:val="nil"/>
            </w:tcBorders>
            <w:shd w:val="clear" w:color="auto" w:fill="auto"/>
            <w:noWrap/>
            <w:vAlign w:val="center"/>
            <w:hideMark/>
          </w:tcPr>
          <w:p w14:paraId="0FD274BD"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+100%</w:t>
            </w:r>
          </w:p>
        </w:tc>
      </w:tr>
      <w:tr w:rsidR="00781282" w:rsidRPr="00126522" w14:paraId="4F6A1FAA" w14:textId="77777777" w:rsidTr="00EA3D5A">
        <w:trPr>
          <w:trHeight w:val="330"/>
          <w:jc w:val="center"/>
        </w:trPr>
        <w:tc>
          <w:tcPr>
            <w:tcW w:w="3180" w:type="dxa"/>
            <w:gridSpan w:val="2"/>
            <w:tcBorders>
              <w:top w:val="nil"/>
              <w:left w:val="nil"/>
              <w:bottom w:val="nil"/>
              <w:right w:val="nil"/>
            </w:tcBorders>
            <w:shd w:val="clear" w:color="auto" w:fill="auto"/>
            <w:noWrap/>
            <w:vAlign w:val="bottom"/>
            <w:hideMark/>
          </w:tcPr>
          <w:p w14:paraId="68314D36"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Dépenses de fonctionnement</w:t>
            </w:r>
          </w:p>
        </w:tc>
        <w:tc>
          <w:tcPr>
            <w:tcW w:w="1400" w:type="dxa"/>
            <w:tcBorders>
              <w:top w:val="nil"/>
              <w:left w:val="nil"/>
              <w:bottom w:val="nil"/>
              <w:right w:val="nil"/>
            </w:tcBorders>
            <w:shd w:val="clear" w:color="auto" w:fill="auto"/>
            <w:noWrap/>
            <w:vAlign w:val="bottom"/>
            <w:hideMark/>
          </w:tcPr>
          <w:p w14:paraId="466C04FB" w14:textId="77777777" w:rsidR="00781282" w:rsidRPr="00126522" w:rsidRDefault="00781282" w:rsidP="00EA3D5A">
            <w:pPr>
              <w:jc w:val="right"/>
              <w:rPr>
                <w:rFonts w:ascii="Arial Narrow" w:hAnsi="Arial Narrow"/>
                <w:b/>
                <w:bCs/>
                <w:i/>
                <w:iCs/>
                <w:sz w:val="16"/>
                <w:szCs w:val="16"/>
              </w:rPr>
            </w:pPr>
          </w:p>
        </w:tc>
        <w:tc>
          <w:tcPr>
            <w:tcW w:w="1400" w:type="dxa"/>
            <w:tcBorders>
              <w:top w:val="nil"/>
              <w:left w:val="nil"/>
              <w:bottom w:val="nil"/>
              <w:right w:val="nil"/>
            </w:tcBorders>
            <w:shd w:val="clear" w:color="auto" w:fill="auto"/>
            <w:noWrap/>
            <w:vAlign w:val="bottom"/>
            <w:hideMark/>
          </w:tcPr>
          <w:p w14:paraId="3907EE65"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00517109" w14:textId="77777777" w:rsidR="00781282" w:rsidRPr="00126522" w:rsidRDefault="00781282" w:rsidP="00EA3D5A">
            <w:pPr>
              <w:jc w:val="right"/>
              <w:rPr>
                <w:rFonts w:ascii="Times New Roman" w:hAnsi="Times New Roman"/>
              </w:rPr>
            </w:pPr>
          </w:p>
        </w:tc>
      </w:tr>
      <w:tr w:rsidR="00781282" w:rsidRPr="00126522" w14:paraId="18A7D8B6"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354D9BD8" w14:textId="77777777" w:rsidR="00781282" w:rsidRPr="00126522" w:rsidRDefault="00781282" w:rsidP="00EA3D5A">
            <w:pPr>
              <w:jc w:val="right"/>
              <w:rPr>
                <w:rFonts w:ascii="Times New Roman" w:hAnsi="Times New Roman"/>
              </w:rPr>
            </w:pPr>
          </w:p>
        </w:tc>
        <w:tc>
          <w:tcPr>
            <w:tcW w:w="2780" w:type="dxa"/>
            <w:tcBorders>
              <w:top w:val="nil"/>
              <w:left w:val="nil"/>
              <w:bottom w:val="single" w:sz="8" w:space="0" w:color="BFBFBF"/>
              <w:right w:val="nil"/>
            </w:tcBorders>
            <w:shd w:val="clear" w:color="auto" w:fill="auto"/>
            <w:noWrap/>
            <w:vAlign w:val="center"/>
            <w:hideMark/>
          </w:tcPr>
          <w:p w14:paraId="7D608295" w14:textId="191F4D90"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dépenses de fonctionnement</w:t>
            </w:r>
          </w:p>
        </w:tc>
        <w:tc>
          <w:tcPr>
            <w:tcW w:w="1400" w:type="dxa"/>
            <w:tcBorders>
              <w:top w:val="nil"/>
              <w:left w:val="nil"/>
              <w:bottom w:val="single" w:sz="8" w:space="0" w:color="BFBFBF"/>
              <w:right w:val="nil"/>
            </w:tcBorders>
            <w:shd w:val="clear" w:color="auto" w:fill="auto"/>
            <w:noWrap/>
            <w:vAlign w:val="center"/>
            <w:hideMark/>
          </w:tcPr>
          <w:p w14:paraId="7A7E9B84" w14:textId="21D45A25"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1285 </w:t>
            </w:r>
          </w:p>
        </w:tc>
        <w:tc>
          <w:tcPr>
            <w:tcW w:w="1400" w:type="dxa"/>
            <w:tcBorders>
              <w:top w:val="nil"/>
              <w:left w:val="nil"/>
              <w:bottom w:val="single" w:sz="8" w:space="0" w:color="BFBFBF"/>
              <w:right w:val="nil"/>
            </w:tcBorders>
            <w:shd w:val="clear" w:color="auto" w:fill="auto"/>
            <w:noWrap/>
            <w:vAlign w:val="center"/>
            <w:hideMark/>
          </w:tcPr>
          <w:p w14:paraId="66210DDD"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1267 </w:t>
            </w:r>
          </w:p>
        </w:tc>
        <w:tc>
          <w:tcPr>
            <w:tcW w:w="1400" w:type="dxa"/>
            <w:tcBorders>
              <w:top w:val="nil"/>
              <w:left w:val="nil"/>
              <w:bottom w:val="single" w:sz="8" w:space="0" w:color="BFBFBF"/>
              <w:right w:val="nil"/>
            </w:tcBorders>
            <w:shd w:val="clear" w:color="auto" w:fill="auto"/>
            <w:noWrap/>
            <w:vAlign w:val="center"/>
            <w:hideMark/>
          </w:tcPr>
          <w:p w14:paraId="1D1DBB51"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99%</w:t>
            </w:r>
          </w:p>
        </w:tc>
      </w:tr>
      <w:tr w:rsidR="00781282" w:rsidRPr="00126522" w14:paraId="0C496961" w14:textId="77777777" w:rsidTr="00EA3D5A">
        <w:trPr>
          <w:trHeight w:val="345"/>
          <w:jc w:val="center"/>
        </w:trPr>
        <w:tc>
          <w:tcPr>
            <w:tcW w:w="3180" w:type="dxa"/>
            <w:gridSpan w:val="2"/>
            <w:tcBorders>
              <w:top w:val="nil"/>
              <w:left w:val="nil"/>
              <w:bottom w:val="nil"/>
              <w:right w:val="nil"/>
            </w:tcBorders>
            <w:shd w:val="clear" w:color="auto" w:fill="auto"/>
            <w:noWrap/>
            <w:vAlign w:val="bottom"/>
            <w:hideMark/>
          </w:tcPr>
          <w:p w14:paraId="7A318020"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Matériel et fournitures</w:t>
            </w:r>
          </w:p>
        </w:tc>
        <w:tc>
          <w:tcPr>
            <w:tcW w:w="1400" w:type="dxa"/>
            <w:tcBorders>
              <w:top w:val="nil"/>
              <w:left w:val="nil"/>
              <w:bottom w:val="nil"/>
              <w:right w:val="nil"/>
            </w:tcBorders>
            <w:shd w:val="clear" w:color="auto" w:fill="auto"/>
            <w:noWrap/>
            <w:vAlign w:val="bottom"/>
            <w:hideMark/>
          </w:tcPr>
          <w:p w14:paraId="580D4CCD" w14:textId="77777777" w:rsidR="00781282" w:rsidRPr="00126522" w:rsidRDefault="00781282" w:rsidP="00EA3D5A">
            <w:pPr>
              <w:jc w:val="right"/>
              <w:rPr>
                <w:rFonts w:ascii="Arial Narrow" w:hAnsi="Arial Narrow"/>
                <w:b/>
                <w:bCs/>
                <w:i/>
                <w:iCs/>
                <w:sz w:val="16"/>
                <w:szCs w:val="16"/>
              </w:rPr>
            </w:pPr>
          </w:p>
        </w:tc>
        <w:tc>
          <w:tcPr>
            <w:tcW w:w="1400" w:type="dxa"/>
            <w:tcBorders>
              <w:top w:val="nil"/>
              <w:left w:val="nil"/>
              <w:bottom w:val="nil"/>
              <w:right w:val="nil"/>
            </w:tcBorders>
            <w:shd w:val="clear" w:color="auto" w:fill="auto"/>
            <w:noWrap/>
            <w:vAlign w:val="bottom"/>
            <w:hideMark/>
          </w:tcPr>
          <w:p w14:paraId="11483402"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19FFFAE9" w14:textId="77777777" w:rsidR="00781282" w:rsidRPr="00126522" w:rsidRDefault="00781282" w:rsidP="00EA3D5A">
            <w:pPr>
              <w:jc w:val="right"/>
              <w:rPr>
                <w:rFonts w:ascii="Times New Roman" w:hAnsi="Times New Roman"/>
              </w:rPr>
            </w:pPr>
          </w:p>
        </w:tc>
      </w:tr>
      <w:tr w:rsidR="00781282" w:rsidRPr="00126522" w14:paraId="3C33ED93"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775C7292" w14:textId="77777777" w:rsidR="00781282" w:rsidRPr="00126522" w:rsidRDefault="00781282" w:rsidP="00EA3D5A">
            <w:pPr>
              <w:jc w:val="right"/>
              <w:rPr>
                <w:rFonts w:ascii="Times New Roman" w:hAnsi="Times New Roman"/>
              </w:rPr>
            </w:pPr>
          </w:p>
        </w:tc>
        <w:tc>
          <w:tcPr>
            <w:tcW w:w="2780" w:type="dxa"/>
            <w:tcBorders>
              <w:top w:val="nil"/>
              <w:left w:val="nil"/>
              <w:bottom w:val="nil"/>
              <w:right w:val="nil"/>
            </w:tcBorders>
            <w:shd w:val="clear" w:color="auto" w:fill="auto"/>
            <w:noWrap/>
            <w:vAlign w:val="bottom"/>
            <w:hideMark/>
          </w:tcPr>
          <w:p w14:paraId="30A43E0E"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Mobilier et matériel</w:t>
            </w:r>
          </w:p>
        </w:tc>
        <w:tc>
          <w:tcPr>
            <w:tcW w:w="1400" w:type="dxa"/>
            <w:tcBorders>
              <w:top w:val="nil"/>
              <w:left w:val="nil"/>
              <w:bottom w:val="nil"/>
              <w:right w:val="nil"/>
            </w:tcBorders>
            <w:shd w:val="clear" w:color="auto" w:fill="auto"/>
            <w:noWrap/>
            <w:vAlign w:val="bottom"/>
            <w:hideMark/>
          </w:tcPr>
          <w:p w14:paraId="27ED7209"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5 </w:t>
            </w:r>
          </w:p>
        </w:tc>
        <w:tc>
          <w:tcPr>
            <w:tcW w:w="1400" w:type="dxa"/>
            <w:tcBorders>
              <w:top w:val="nil"/>
              <w:left w:val="nil"/>
              <w:bottom w:val="nil"/>
              <w:right w:val="nil"/>
            </w:tcBorders>
            <w:shd w:val="clear" w:color="auto" w:fill="auto"/>
            <w:noWrap/>
            <w:vAlign w:val="bottom"/>
            <w:hideMark/>
          </w:tcPr>
          <w:p w14:paraId="5B3C79AB" w14:textId="58417846"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400" w:type="dxa"/>
            <w:tcBorders>
              <w:top w:val="nil"/>
              <w:left w:val="nil"/>
              <w:bottom w:val="nil"/>
              <w:right w:val="nil"/>
            </w:tcBorders>
            <w:shd w:val="clear" w:color="auto" w:fill="auto"/>
            <w:noWrap/>
            <w:vAlign w:val="bottom"/>
            <w:hideMark/>
          </w:tcPr>
          <w:p w14:paraId="3A146A04" w14:textId="14E7DFCF" w:rsidR="00781282" w:rsidRPr="00126522" w:rsidRDefault="00981696" w:rsidP="00EA3D5A">
            <w:pPr>
              <w:jc w:val="right"/>
              <w:rPr>
                <w:rFonts w:ascii="Arial Narrow" w:hAnsi="Arial Narrow"/>
                <w:sz w:val="16"/>
                <w:szCs w:val="16"/>
              </w:rPr>
            </w:pPr>
            <w:r w:rsidRPr="00126522">
              <w:rPr>
                <w:rFonts w:ascii="Arial Narrow" w:hAnsi="Arial Narrow"/>
                <w:sz w:val="16"/>
              </w:rPr>
              <w:t>-</w:t>
            </w:r>
          </w:p>
        </w:tc>
      </w:tr>
      <w:tr w:rsidR="00781282" w:rsidRPr="00126522" w14:paraId="72D09CA8"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2F2DFD3D" w14:textId="77777777" w:rsidR="00781282" w:rsidRPr="00126522" w:rsidRDefault="00781282" w:rsidP="00EA3D5A">
            <w:pPr>
              <w:jc w:val="right"/>
              <w:rPr>
                <w:rFonts w:ascii="Arial Narrow" w:hAnsi="Arial Narrow"/>
                <w:sz w:val="16"/>
                <w:szCs w:val="16"/>
              </w:rPr>
            </w:pPr>
          </w:p>
        </w:tc>
        <w:tc>
          <w:tcPr>
            <w:tcW w:w="2780" w:type="dxa"/>
            <w:tcBorders>
              <w:top w:val="nil"/>
              <w:left w:val="nil"/>
              <w:bottom w:val="nil"/>
              <w:right w:val="nil"/>
            </w:tcBorders>
            <w:shd w:val="clear" w:color="auto" w:fill="auto"/>
            <w:noWrap/>
            <w:vAlign w:val="bottom"/>
            <w:hideMark/>
          </w:tcPr>
          <w:p w14:paraId="1258E906"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Fournitures</w:t>
            </w:r>
          </w:p>
        </w:tc>
        <w:tc>
          <w:tcPr>
            <w:tcW w:w="1400" w:type="dxa"/>
            <w:tcBorders>
              <w:top w:val="nil"/>
              <w:left w:val="nil"/>
              <w:bottom w:val="nil"/>
              <w:right w:val="nil"/>
            </w:tcBorders>
            <w:shd w:val="clear" w:color="auto" w:fill="auto"/>
            <w:noWrap/>
            <w:vAlign w:val="bottom"/>
            <w:hideMark/>
          </w:tcPr>
          <w:p w14:paraId="77F0592D"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5 </w:t>
            </w:r>
          </w:p>
        </w:tc>
        <w:tc>
          <w:tcPr>
            <w:tcW w:w="1400" w:type="dxa"/>
            <w:tcBorders>
              <w:top w:val="nil"/>
              <w:left w:val="nil"/>
              <w:bottom w:val="nil"/>
              <w:right w:val="nil"/>
            </w:tcBorders>
            <w:shd w:val="clear" w:color="auto" w:fill="auto"/>
            <w:noWrap/>
            <w:vAlign w:val="bottom"/>
            <w:hideMark/>
          </w:tcPr>
          <w:p w14:paraId="5A9A16EC"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3 </w:t>
            </w:r>
          </w:p>
        </w:tc>
        <w:tc>
          <w:tcPr>
            <w:tcW w:w="1400" w:type="dxa"/>
            <w:tcBorders>
              <w:top w:val="nil"/>
              <w:left w:val="nil"/>
              <w:bottom w:val="nil"/>
              <w:right w:val="nil"/>
            </w:tcBorders>
            <w:shd w:val="clear" w:color="auto" w:fill="auto"/>
            <w:noWrap/>
            <w:vAlign w:val="bottom"/>
            <w:hideMark/>
          </w:tcPr>
          <w:p w14:paraId="646E3413"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54%</w:t>
            </w:r>
          </w:p>
        </w:tc>
      </w:tr>
      <w:tr w:rsidR="00781282" w:rsidRPr="00126522" w14:paraId="176A4460"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4816DE7A" w14:textId="77777777" w:rsidR="00781282" w:rsidRPr="00126522" w:rsidRDefault="00781282" w:rsidP="00EA3D5A">
            <w:pPr>
              <w:jc w:val="right"/>
              <w:rPr>
                <w:rFonts w:ascii="Arial Narrow" w:hAnsi="Arial Narrow"/>
                <w:sz w:val="16"/>
                <w:szCs w:val="16"/>
              </w:rPr>
            </w:pPr>
          </w:p>
        </w:tc>
        <w:tc>
          <w:tcPr>
            <w:tcW w:w="2780" w:type="dxa"/>
            <w:tcBorders>
              <w:top w:val="single" w:sz="4" w:space="0" w:color="C7CFD8"/>
              <w:left w:val="nil"/>
              <w:bottom w:val="single" w:sz="12" w:space="0" w:color="C7CFD8"/>
              <w:right w:val="nil"/>
            </w:tcBorders>
            <w:shd w:val="clear" w:color="auto" w:fill="auto"/>
            <w:noWrap/>
            <w:vAlign w:val="center"/>
            <w:hideMark/>
          </w:tcPr>
          <w:p w14:paraId="3061DB7E" w14:textId="70CD7BBE"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matériel et fournitures</w:t>
            </w:r>
          </w:p>
        </w:tc>
        <w:tc>
          <w:tcPr>
            <w:tcW w:w="1400" w:type="dxa"/>
            <w:tcBorders>
              <w:top w:val="single" w:sz="4" w:space="0" w:color="C7CFD8"/>
              <w:left w:val="nil"/>
              <w:bottom w:val="single" w:sz="12" w:space="0" w:color="C7CFD8"/>
              <w:right w:val="nil"/>
            </w:tcBorders>
            <w:shd w:val="clear" w:color="auto" w:fill="auto"/>
            <w:noWrap/>
            <w:vAlign w:val="center"/>
            <w:hideMark/>
          </w:tcPr>
          <w:p w14:paraId="352E3D34"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10 </w:t>
            </w:r>
          </w:p>
        </w:tc>
        <w:tc>
          <w:tcPr>
            <w:tcW w:w="1400" w:type="dxa"/>
            <w:tcBorders>
              <w:top w:val="single" w:sz="4" w:space="0" w:color="C7CFD8"/>
              <w:left w:val="nil"/>
              <w:bottom w:val="single" w:sz="12" w:space="0" w:color="C7CFD8"/>
              <w:right w:val="nil"/>
            </w:tcBorders>
            <w:shd w:val="clear" w:color="auto" w:fill="auto"/>
            <w:noWrap/>
            <w:vAlign w:val="center"/>
            <w:hideMark/>
          </w:tcPr>
          <w:p w14:paraId="49EEB1DB"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3 </w:t>
            </w:r>
          </w:p>
        </w:tc>
        <w:tc>
          <w:tcPr>
            <w:tcW w:w="1400" w:type="dxa"/>
            <w:tcBorders>
              <w:top w:val="single" w:sz="4" w:space="0" w:color="C7CFD8"/>
              <w:left w:val="nil"/>
              <w:bottom w:val="single" w:sz="12" w:space="0" w:color="C7CFD8"/>
              <w:right w:val="nil"/>
            </w:tcBorders>
            <w:shd w:val="clear" w:color="auto" w:fill="auto"/>
            <w:noWrap/>
            <w:vAlign w:val="center"/>
            <w:hideMark/>
          </w:tcPr>
          <w:p w14:paraId="652A00B6"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27%</w:t>
            </w:r>
          </w:p>
        </w:tc>
      </w:tr>
      <w:tr w:rsidR="00781282" w:rsidRPr="00126522" w14:paraId="2ED5023D" w14:textId="77777777" w:rsidTr="00EA3D5A">
        <w:trPr>
          <w:trHeight w:val="390"/>
          <w:jc w:val="center"/>
        </w:trPr>
        <w:tc>
          <w:tcPr>
            <w:tcW w:w="400" w:type="dxa"/>
            <w:tcBorders>
              <w:top w:val="nil"/>
              <w:left w:val="nil"/>
              <w:bottom w:val="nil"/>
              <w:right w:val="nil"/>
            </w:tcBorders>
            <w:shd w:val="clear" w:color="auto" w:fill="auto"/>
            <w:noWrap/>
            <w:vAlign w:val="bottom"/>
            <w:hideMark/>
          </w:tcPr>
          <w:p w14:paraId="62CDCCD2" w14:textId="77777777" w:rsidR="00781282" w:rsidRPr="00126522" w:rsidRDefault="00781282" w:rsidP="00EA3D5A">
            <w:pPr>
              <w:jc w:val="right"/>
              <w:rPr>
                <w:rFonts w:ascii="Arial Narrow" w:hAnsi="Arial Narrow"/>
                <w:b/>
                <w:bCs/>
                <w:sz w:val="16"/>
                <w:szCs w:val="16"/>
              </w:rPr>
            </w:pPr>
          </w:p>
        </w:tc>
        <w:tc>
          <w:tcPr>
            <w:tcW w:w="2780" w:type="dxa"/>
            <w:tcBorders>
              <w:top w:val="single" w:sz="4" w:space="0" w:color="C7CFD8"/>
              <w:left w:val="nil"/>
              <w:bottom w:val="single" w:sz="12" w:space="0" w:color="C7CFD8"/>
              <w:right w:val="nil"/>
            </w:tcBorders>
            <w:shd w:val="clear" w:color="auto" w:fill="auto"/>
            <w:noWrap/>
            <w:vAlign w:val="center"/>
            <w:hideMark/>
          </w:tcPr>
          <w:p w14:paraId="0C378C1A"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Total, Autres ressources</w:t>
            </w:r>
          </w:p>
        </w:tc>
        <w:tc>
          <w:tcPr>
            <w:tcW w:w="1400" w:type="dxa"/>
            <w:tcBorders>
              <w:top w:val="single" w:sz="4" w:space="0" w:color="C7CFD8"/>
              <w:left w:val="nil"/>
              <w:bottom w:val="single" w:sz="12" w:space="0" w:color="C7CFD8"/>
              <w:right w:val="nil"/>
            </w:tcBorders>
            <w:shd w:val="clear" w:color="auto" w:fill="auto"/>
            <w:noWrap/>
            <w:vAlign w:val="center"/>
            <w:hideMark/>
          </w:tcPr>
          <w:p w14:paraId="4A0685EE" w14:textId="0FEA127F"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2316 </w:t>
            </w:r>
          </w:p>
        </w:tc>
        <w:tc>
          <w:tcPr>
            <w:tcW w:w="1400" w:type="dxa"/>
            <w:tcBorders>
              <w:top w:val="single" w:sz="4" w:space="0" w:color="C7CFD8"/>
              <w:left w:val="nil"/>
              <w:bottom w:val="single" w:sz="12" w:space="0" w:color="C7CFD8"/>
              <w:right w:val="nil"/>
            </w:tcBorders>
            <w:shd w:val="clear" w:color="auto" w:fill="auto"/>
            <w:noWrap/>
            <w:vAlign w:val="center"/>
            <w:hideMark/>
          </w:tcPr>
          <w:p w14:paraId="774CD60C"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2756 </w:t>
            </w:r>
          </w:p>
        </w:tc>
        <w:tc>
          <w:tcPr>
            <w:tcW w:w="1400" w:type="dxa"/>
            <w:tcBorders>
              <w:top w:val="single" w:sz="4" w:space="0" w:color="C7CFD8"/>
              <w:left w:val="nil"/>
              <w:bottom w:val="single" w:sz="12" w:space="0" w:color="C7CFD8"/>
              <w:right w:val="nil"/>
            </w:tcBorders>
            <w:shd w:val="clear" w:color="auto" w:fill="auto"/>
            <w:noWrap/>
            <w:vAlign w:val="center"/>
            <w:hideMark/>
          </w:tcPr>
          <w:p w14:paraId="59BC7B5A"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119%</w:t>
            </w:r>
          </w:p>
        </w:tc>
      </w:tr>
      <w:tr w:rsidR="00781282" w:rsidRPr="00126522" w14:paraId="37BBDBD4" w14:textId="77777777" w:rsidTr="00EA3D5A">
        <w:trPr>
          <w:trHeight w:val="135"/>
          <w:jc w:val="center"/>
        </w:trPr>
        <w:tc>
          <w:tcPr>
            <w:tcW w:w="400" w:type="dxa"/>
            <w:tcBorders>
              <w:top w:val="nil"/>
              <w:left w:val="nil"/>
              <w:bottom w:val="nil"/>
              <w:right w:val="nil"/>
            </w:tcBorders>
            <w:shd w:val="clear" w:color="auto" w:fill="auto"/>
            <w:noWrap/>
            <w:vAlign w:val="bottom"/>
            <w:hideMark/>
          </w:tcPr>
          <w:p w14:paraId="3CC3B022" w14:textId="77777777" w:rsidR="00781282" w:rsidRPr="00126522" w:rsidRDefault="00781282" w:rsidP="00EA3D5A">
            <w:pPr>
              <w:jc w:val="right"/>
              <w:rPr>
                <w:rFonts w:ascii="Arial Narrow" w:hAnsi="Arial Narrow"/>
                <w:b/>
                <w:bCs/>
                <w:sz w:val="16"/>
                <w:szCs w:val="16"/>
              </w:rPr>
            </w:pPr>
          </w:p>
        </w:tc>
        <w:tc>
          <w:tcPr>
            <w:tcW w:w="2780" w:type="dxa"/>
            <w:tcBorders>
              <w:top w:val="nil"/>
              <w:left w:val="nil"/>
              <w:bottom w:val="nil"/>
              <w:right w:val="nil"/>
            </w:tcBorders>
            <w:shd w:val="clear" w:color="auto" w:fill="auto"/>
            <w:noWrap/>
            <w:vAlign w:val="bottom"/>
            <w:hideMark/>
          </w:tcPr>
          <w:p w14:paraId="3A48D740" w14:textId="77777777" w:rsidR="00781282" w:rsidRPr="00126522" w:rsidRDefault="00781282" w:rsidP="00EA3D5A">
            <w:pPr>
              <w:jc w:val="left"/>
              <w:rPr>
                <w:rFonts w:ascii="Times New Roman" w:hAnsi="Times New Roman"/>
              </w:rPr>
            </w:pPr>
          </w:p>
        </w:tc>
        <w:tc>
          <w:tcPr>
            <w:tcW w:w="1400" w:type="dxa"/>
            <w:tcBorders>
              <w:top w:val="nil"/>
              <w:left w:val="nil"/>
              <w:bottom w:val="nil"/>
              <w:right w:val="nil"/>
            </w:tcBorders>
            <w:shd w:val="clear" w:color="auto" w:fill="auto"/>
            <w:noWrap/>
            <w:vAlign w:val="bottom"/>
            <w:hideMark/>
          </w:tcPr>
          <w:p w14:paraId="1776965B"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3B72EE4F" w14:textId="77777777" w:rsidR="00781282" w:rsidRPr="00126522" w:rsidRDefault="00781282" w:rsidP="00EA3D5A">
            <w:pPr>
              <w:jc w:val="right"/>
              <w:rPr>
                <w:rFonts w:ascii="Times New Roman" w:hAnsi="Times New Roman"/>
              </w:rPr>
            </w:pPr>
          </w:p>
        </w:tc>
        <w:tc>
          <w:tcPr>
            <w:tcW w:w="1400" w:type="dxa"/>
            <w:tcBorders>
              <w:top w:val="nil"/>
              <w:left w:val="nil"/>
              <w:bottom w:val="nil"/>
              <w:right w:val="nil"/>
            </w:tcBorders>
            <w:shd w:val="clear" w:color="auto" w:fill="auto"/>
            <w:noWrap/>
            <w:vAlign w:val="bottom"/>
            <w:hideMark/>
          </w:tcPr>
          <w:p w14:paraId="432D30F4" w14:textId="77777777" w:rsidR="00781282" w:rsidRPr="00126522" w:rsidRDefault="00781282" w:rsidP="00EA3D5A">
            <w:pPr>
              <w:jc w:val="right"/>
              <w:rPr>
                <w:rFonts w:ascii="Times New Roman" w:hAnsi="Times New Roman"/>
              </w:rPr>
            </w:pPr>
          </w:p>
        </w:tc>
      </w:tr>
      <w:tr w:rsidR="00781282" w:rsidRPr="00126522" w14:paraId="4898A4D2" w14:textId="77777777" w:rsidTr="00EA3D5A">
        <w:trPr>
          <w:trHeight w:val="270"/>
          <w:jc w:val="center"/>
        </w:trPr>
        <w:tc>
          <w:tcPr>
            <w:tcW w:w="400" w:type="dxa"/>
            <w:tcBorders>
              <w:top w:val="nil"/>
              <w:left w:val="nil"/>
              <w:bottom w:val="single" w:sz="12" w:space="0" w:color="C7CFD8"/>
              <w:right w:val="nil"/>
            </w:tcBorders>
            <w:shd w:val="clear" w:color="auto" w:fill="auto"/>
            <w:noWrap/>
            <w:vAlign w:val="center"/>
            <w:hideMark/>
          </w:tcPr>
          <w:p w14:paraId="3CED3007"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2780" w:type="dxa"/>
            <w:tcBorders>
              <w:top w:val="nil"/>
              <w:left w:val="nil"/>
              <w:bottom w:val="single" w:sz="12" w:space="0" w:color="C7CFD8"/>
              <w:right w:val="nil"/>
            </w:tcBorders>
            <w:shd w:val="clear" w:color="auto" w:fill="auto"/>
            <w:noWrap/>
            <w:vAlign w:val="center"/>
            <w:hideMark/>
          </w:tcPr>
          <w:p w14:paraId="7258587A"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xml:space="preserve"> TOTAL </w:t>
            </w:r>
          </w:p>
        </w:tc>
        <w:tc>
          <w:tcPr>
            <w:tcW w:w="1400" w:type="dxa"/>
            <w:tcBorders>
              <w:top w:val="nil"/>
              <w:left w:val="nil"/>
              <w:bottom w:val="single" w:sz="12" w:space="0" w:color="C7CFD8"/>
              <w:right w:val="nil"/>
            </w:tcBorders>
            <w:shd w:val="clear" w:color="auto" w:fill="auto"/>
            <w:noWrap/>
            <w:vAlign w:val="center"/>
            <w:hideMark/>
          </w:tcPr>
          <w:p w14:paraId="42473BA7" w14:textId="2F51DE31" w:rsidR="00781282" w:rsidRPr="00126522" w:rsidRDefault="00781282" w:rsidP="00EA3D5A">
            <w:pPr>
              <w:ind w:firstLineChars="100" w:firstLine="161"/>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7635</w:t>
            </w:r>
            <w:r w:rsidRPr="00126522">
              <w:rPr>
                <w:rFonts w:ascii="Arial Narrow" w:hAnsi="Arial Narrow"/>
                <w:b/>
                <w:sz w:val="16"/>
              </w:rPr>
              <w:t xml:space="preserve"> </w:t>
            </w:r>
          </w:p>
        </w:tc>
        <w:tc>
          <w:tcPr>
            <w:tcW w:w="1400" w:type="dxa"/>
            <w:tcBorders>
              <w:top w:val="nil"/>
              <w:left w:val="nil"/>
              <w:bottom w:val="single" w:sz="12" w:space="0" w:color="C7CFD8"/>
              <w:right w:val="nil"/>
            </w:tcBorders>
            <w:shd w:val="clear" w:color="auto" w:fill="auto"/>
            <w:noWrap/>
            <w:vAlign w:val="center"/>
            <w:hideMark/>
          </w:tcPr>
          <w:p w14:paraId="41C84EE8" w14:textId="72C5C3EE"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7382</w:t>
            </w:r>
            <w:r w:rsidRPr="00126522">
              <w:rPr>
                <w:rFonts w:ascii="Arial Narrow" w:hAnsi="Arial Narrow"/>
                <w:b/>
                <w:sz w:val="16"/>
              </w:rPr>
              <w:t xml:space="preserve"> </w:t>
            </w:r>
          </w:p>
        </w:tc>
        <w:tc>
          <w:tcPr>
            <w:tcW w:w="1400" w:type="dxa"/>
            <w:tcBorders>
              <w:top w:val="nil"/>
              <w:left w:val="nil"/>
              <w:bottom w:val="single" w:sz="12" w:space="0" w:color="C7CFD8"/>
              <w:right w:val="nil"/>
            </w:tcBorders>
            <w:shd w:val="clear" w:color="auto" w:fill="auto"/>
            <w:noWrap/>
            <w:vAlign w:val="center"/>
            <w:hideMark/>
          </w:tcPr>
          <w:p w14:paraId="3C8800E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97%</w:t>
            </w:r>
          </w:p>
        </w:tc>
      </w:tr>
    </w:tbl>
    <w:p w14:paraId="22F7D785" w14:textId="77777777" w:rsidR="00781282" w:rsidRPr="00126522" w:rsidRDefault="00781282" w:rsidP="00781282">
      <w:pPr>
        <w:jc w:val="left"/>
      </w:pPr>
    </w:p>
    <w:p w14:paraId="1913CAE2" w14:textId="77777777" w:rsidR="00781282" w:rsidRPr="00126522" w:rsidRDefault="00781282" w:rsidP="00781282">
      <w:pPr>
        <w:jc w:val="left"/>
      </w:pPr>
    </w:p>
    <w:p w14:paraId="275AF11B" w14:textId="77777777" w:rsidR="00781282" w:rsidRPr="00126522" w:rsidRDefault="00781282" w:rsidP="00781282">
      <w:pPr>
        <w:rPr>
          <w:b/>
          <w:color w:val="155F1A"/>
          <w:sz w:val="22"/>
        </w:rPr>
      </w:pPr>
      <w:r w:rsidRPr="00126522">
        <w:rPr>
          <w:b/>
          <w:color w:val="155F1A"/>
          <w:sz w:val="22"/>
        </w:rPr>
        <w:t>Ressources en personnel</w:t>
      </w:r>
    </w:p>
    <w:p w14:paraId="66E06AB4" w14:textId="77777777" w:rsidR="00781282" w:rsidRPr="00126522" w:rsidRDefault="00781282" w:rsidP="00781282"/>
    <w:p w14:paraId="60E4D369" w14:textId="27FA8244" w:rsidR="00981696" w:rsidRPr="00126522" w:rsidRDefault="00781282" w:rsidP="00781282">
      <w:pPr>
        <w:pStyle w:val="annexiparanumbered"/>
        <w:numPr>
          <w:ilvl w:val="0"/>
          <w:numId w:val="0"/>
        </w:numPr>
      </w:pPr>
      <w:r w:rsidRPr="00126522">
        <w:t>Le montant total des dépenses de personnel s</w:t>
      </w:r>
      <w:r w:rsidR="00981696" w:rsidRPr="00126522">
        <w:t>’</w:t>
      </w:r>
      <w:r w:rsidRPr="00126522">
        <w:t xml:space="preserve">est élevé à 4,6 millions de francs suisses </w:t>
      </w:r>
      <w:r w:rsidR="00981696" w:rsidRPr="00126522">
        <w:t>en 2022-</w:t>
      </w:r>
      <w:r w:rsidRPr="00126522">
        <w:t>2023, soit 0,7 million de francs suisses ou 13% de moins que le programme et budg</w:t>
      </w:r>
      <w:r w:rsidR="003763AF" w:rsidRPr="00126522">
        <w:t>et.  La</w:t>
      </w:r>
      <w:r w:rsidRPr="00126522">
        <w:t xml:space="preserve"> baisse des dépenses de personnel s</w:t>
      </w:r>
      <w:r w:rsidR="00981696" w:rsidRPr="00126522">
        <w:t>’</w:t>
      </w:r>
      <w:r w:rsidRPr="00126522">
        <w:t>explique principalement par les économies réalisées sur deux postes vacants et sur trois</w:t>
      </w:r>
      <w:r w:rsidR="00B66691" w:rsidRPr="00126522">
        <w:t> </w:t>
      </w:r>
      <w:r w:rsidRPr="00126522">
        <w:t>postes temporaires également vacants (retards dans le processus de recrutement), ainsi que par des dépenses au titre de l</w:t>
      </w:r>
      <w:r w:rsidR="00981696" w:rsidRPr="00126522">
        <w:t>’</w:t>
      </w:r>
      <w:r w:rsidRPr="00126522">
        <w:t>indemnité pour frais d</w:t>
      </w:r>
      <w:r w:rsidR="00981696" w:rsidRPr="00126522">
        <w:t>’</w:t>
      </w:r>
      <w:r w:rsidRPr="00126522">
        <w:t>études inférieures aux prévisions budgétaires.</w:t>
      </w:r>
    </w:p>
    <w:p w14:paraId="6F6546CC" w14:textId="20546649" w:rsidR="00781282" w:rsidRPr="00126522" w:rsidRDefault="00781282" w:rsidP="00781282">
      <w:pPr>
        <w:jc w:val="left"/>
      </w:pPr>
    </w:p>
    <w:p w14:paraId="1B59F35A" w14:textId="77777777" w:rsidR="00781282" w:rsidRPr="00126522" w:rsidRDefault="00781282" w:rsidP="00781282">
      <w:pPr>
        <w:pStyle w:val="annexiparanumbered"/>
        <w:numPr>
          <w:ilvl w:val="0"/>
          <w:numId w:val="0"/>
        </w:numPr>
      </w:pPr>
    </w:p>
    <w:p w14:paraId="64D98541" w14:textId="77777777" w:rsidR="00781282" w:rsidRPr="00126522" w:rsidRDefault="00781282" w:rsidP="00781282">
      <w:pPr>
        <w:keepNext/>
        <w:jc w:val="left"/>
        <w:rPr>
          <w:b/>
          <w:color w:val="155F1A"/>
          <w:sz w:val="22"/>
        </w:rPr>
      </w:pPr>
      <w:r w:rsidRPr="00126522">
        <w:rPr>
          <w:b/>
          <w:color w:val="155F1A"/>
          <w:sz w:val="22"/>
        </w:rPr>
        <w:t>Autres ressources</w:t>
      </w:r>
    </w:p>
    <w:p w14:paraId="07DA0C59" w14:textId="77777777" w:rsidR="00781282" w:rsidRPr="00126522" w:rsidRDefault="00781282" w:rsidP="00781282">
      <w:pPr>
        <w:keepNext/>
      </w:pPr>
    </w:p>
    <w:p w14:paraId="53185DDD" w14:textId="4E4FBB63" w:rsidR="00781282" w:rsidRPr="00126522" w:rsidRDefault="00781282" w:rsidP="00781282">
      <w:pPr>
        <w:pStyle w:val="annexiparanumbered"/>
        <w:numPr>
          <w:ilvl w:val="0"/>
          <w:numId w:val="0"/>
        </w:numPr>
      </w:pPr>
      <w:r w:rsidRPr="00126522">
        <w:t xml:space="preserve">Au total, les autres dépenses se sont élevées à 2,8 millions de francs suisses </w:t>
      </w:r>
      <w:r w:rsidR="00981696" w:rsidRPr="00126522">
        <w:t>en 2022-</w:t>
      </w:r>
      <w:r w:rsidRPr="00126522">
        <w:t>2023, soit 0,4 million de francs suisses ou 19% de plus que le programme et budget.</w:t>
      </w:r>
    </w:p>
    <w:p w14:paraId="68D5D594" w14:textId="77777777" w:rsidR="00781282" w:rsidRPr="00126522" w:rsidRDefault="00781282" w:rsidP="00781282">
      <w:pPr>
        <w:pStyle w:val="annexiparanumbered"/>
        <w:numPr>
          <w:ilvl w:val="0"/>
          <w:numId w:val="0"/>
        </w:numPr>
      </w:pPr>
    </w:p>
    <w:p w14:paraId="27BB0C54" w14:textId="7514BBCF" w:rsidR="00981696" w:rsidRPr="00126522" w:rsidRDefault="00781282" w:rsidP="00781282">
      <w:pPr>
        <w:pStyle w:val="annexiparanumbered"/>
        <w:numPr>
          <w:ilvl w:val="0"/>
          <w:numId w:val="0"/>
        </w:numPr>
      </w:pPr>
      <w:r w:rsidRPr="00126522">
        <w:lastRenderedPageBreak/>
        <w:t>Il n</w:t>
      </w:r>
      <w:r w:rsidR="00981696" w:rsidRPr="00126522">
        <w:t>’</w:t>
      </w:r>
      <w:r w:rsidRPr="00126522">
        <w:t>y a pas eu de dépenses pour les stages et les bourses en raison de l</w:t>
      </w:r>
      <w:r w:rsidR="00981696" w:rsidRPr="00126522">
        <w:t>’</w:t>
      </w:r>
      <w:r w:rsidRPr="00126522">
        <w:t>incapacité d</w:t>
      </w:r>
      <w:r w:rsidR="00981696" w:rsidRPr="00126522">
        <w:t>’</w:t>
      </w:r>
      <w:r w:rsidRPr="00126522">
        <w:t>un boursier potentiel de se rendre à Genève.</w:t>
      </w:r>
    </w:p>
    <w:p w14:paraId="4534BB26" w14:textId="458F5BA1" w:rsidR="00781282" w:rsidRPr="00126522" w:rsidRDefault="00781282" w:rsidP="00781282"/>
    <w:p w14:paraId="12FC88BC" w14:textId="70798865" w:rsidR="00781282" w:rsidRPr="00126522" w:rsidRDefault="00781282" w:rsidP="00781282">
      <w:pPr>
        <w:tabs>
          <w:tab w:val="left" w:pos="567"/>
        </w:tabs>
      </w:pPr>
      <w:r w:rsidRPr="00126522">
        <w:t>Les dépenses liées aux voyages, à la formation et aux indemnités en 2022</w:t>
      </w:r>
      <w:r w:rsidR="00981696" w:rsidRPr="00126522">
        <w:t>-</w:t>
      </w:r>
      <w:r w:rsidRPr="00126522">
        <w:t>2023 n</w:t>
      </w:r>
      <w:r w:rsidR="00981696" w:rsidRPr="00126522">
        <w:t>’</w:t>
      </w:r>
      <w:r w:rsidRPr="00126522">
        <w:t>ont représenté que 28% du budget biennal en raison de l</w:t>
      </w:r>
      <w:r w:rsidR="00981696" w:rsidRPr="00126522">
        <w:t>’</w:t>
      </w:r>
      <w:r w:rsidRPr="00126522">
        <w:t>adoption de la “nouvelle normalité”, notamment l</w:t>
      </w:r>
      <w:r w:rsidR="00981696" w:rsidRPr="00126522">
        <w:t>’</w:t>
      </w:r>
      <w:r w:rsidRPr="00126522">
        <w:t>utilisation accrue des outils virtuels/hybrides pour les réunions et pour certains séminaires/formations, et la prise en charge des frais de voyage pour le personnel de l</w:t>
      </w:r>
      <w:r w:rsidR="00981696" w:rsidRPr="00126522">
        <w:t>’</w:t>
      </w:r>
      <w:r w:rsidRPr="00126522">
        <w:t>UPOV par les organisateurs.</w:t>
      </w:r>
    </w:p>
    <w:p w14:paraId="7D16454C" w14:textId="77777777" w:rsidR="00781282" w:rsidRPr="00126522" w:rsidRDefault="00781282" w:rsidP="00781282">
      <w:pPr>
        <w:pStyle w:val="annexiparanumbered"/>
        <w:numPr>
          <w:ilvl w:val="0"/>
          <w:numId w:val="0"/>
        </w:numPr>
      </w:pPr>
    </w:p>
    <w:p w14:paraId="5A6D6CDE" w14:textId="34EFE224" w:rsidR="00781282" w:rsidRPr="00126522" w:rsidRDefault="00781282" w:rsidP="00781282">
      <w:r w:rsidRPr="00126522">
        <w:t>Services contractuels</w:t>
      </w:r>
      <w:r w:rsidR="00981696" w:rsidRPr="00126522">
        <w:t> :</w:t>
      </w:r>
    </w:p>
    <w:p w14:paraId="32F66F05" w14:textId="77777777" w:rsidR="00781282" w:rsidRPr="00126522" w:rsidRDefault="00781282" w:rsidP="00781282">
      <w:pPr>
        <w:keepNext/>
      </w:pPr>
    </w:p>
    <w:p w14:paraId="09D4F5CE" w14:textId="50642778" w:rsidR="00981696" w:rsidRPr="00126522" w:rsidRDefault="00781282" w:rsidP="00781282">
      <w:pPr>
        <w:pStyle w:val="annexiparanumbered"/>
        <w:numPr>
          <w:ilvl w:val="0"/>
          <w:numId w:val="0"/>
        </w:numPr>
        <w:ind w:left="567"/>
      </w:pPr>
      <w:r w:rsidRPr="00126522">
        <w:rPr>
          <w:i/>
        </w:rPr>
        <w:t>Conférences</w:t>
      </w:r>
      <w:r w:rsidR="00981696" w:rsidRPr="00126522">
        <w:rPr>
          <w:i/>
        </w:rPr>
        <w:t> :</w:t>
      </w:r>
      <w:r w:rsidRPr="00126522">
        <w:t xml:space="preserve"> les dépenses relatives aux conférences ont été supérieures aux prévisions biennal</w:t>
      </w:r>
      <w:r w:rsidR="003763AF" w:rsidRPr="00126522">
        <w:t>es.  Ce</w:t>
      </w:r>
      <w:r w:rsidRPr="00126522">
        <w:t xml:space="preserve"> dépassement s</w:t>
      </w:r>
      <w:r w:rsidR="00981696" w:rsidRPr="00126522">
        <w:t>’</w:t>
      </w:r>
      <w:r w:rsidRPr="00126522">
        <w:t>explique par l</w:t>
      </w:r>
      <w:r w:rsidR="00981696" w:rsidRPr="00126522">
        <w:t>’</w:t>
      </w:r>
      <w:r w:rsidRPr="00126522">
        <w:t>augmentation des dépenses liées à l</w:t>
      </w:r>
      <w:r w:rsidR="00981696" w:rsidRPr="00126522">
        <w:t>’</w:t>
      </w:r>
      <w:r w:rsidRPr="00126522">
        <w:t>appui administratif et aux services d</w:t>
      </w:r>
      <w:r w:rsidR="00981696" w:rsidRPr="00126522">
        <w:t>’</w:t>
      </w:r>
      <w:r w:rsidRPr="00126522">
        <w:t>interprétation mis en place pour deux sessions supplémentaires du Conseil et du Comité consultatif de l</w:t>
      </w:r>
      <w:r w:rsidR="00981696" w:rsidRPr="00126522">
        <w:t>’</w:t>
      </w:r>
      <w:r w:rsidRPr="00126522">
        <w:t>UPOV, une réunion informelle des membres de l</w:t>
      </w:r>
      <w:r w:rsidR="00981696" w:rsidRPr="00126522">
        <w:t>’</w:t>
      </w:r>
      <w:r w:rsidRPr="00126522">
        <w:t>Union concernant la procédure de nomination d</w:t>
      </w:r>
      <w:r w:rsidR="00981696" w:rsidRPr="00126522">
        <w:t>’</w:t>
      </w:r>
      <w:r w:rsidRPr="00126522">
        <w:t>un nouveau secrétaire général adjoint, les réunions du sous</w:t>
      </w:r>
      <w:r w:rsidR="00981696" w:rsidRPr="00126522">
        <w:t>-</w:t>
      </w:r>
      <w:r w:rsidRPr="00126522">
        <w:t>comité ad hoc concernant la nomination d</w:t>
      </w:r>
      <w:r w:rsidR="00981696" w:rsidRPr="00126522">
        <w:t>’</w:t>
      </w:r>
      <w:r w:rsidRPr="00126522">
        <w:t>un nouveau secrétaire général adjoint et les réunions de deux</w:t>
      </w:r>
      <w:r w:rsidR="00B66691" w:rsidRPr="00126522">
        <w:t> </w:t>
      </w:r>
      <w:r w:rsidRPr="00126522">
        <w:t>nouveaux groupes de travail (le Groupe de travail sur le produit de la récolte et l</w:t>
      </w:r>
      <w:r w:rsidR="00981696" w:rsidRPr="00126522">
        <w:t>’</w:t>
      </w:r>
      <w:r w:rsidRPr="00126522">
        <w:t>utilisation non autorisée de matériel de reproduction ou de multiplication et le Groupe de travail chargé d</w:t>
      </w:r>
      <w:r w:rsidR="00981696" w:rsidRPr="00126522">
        <w:t>’</w:t>
      </w:r>
      <w:r w:rsidRPr="00126522">
        <w:t>élaborer des orientations concernant les petits exploitants agricoles en lien avec l</w:t>
      </w:r>
      <w:r w:rsidR="00981696" w:rsidRPr="00126522">
        <w:t>’</w:t>
      </w:r>
      <w:r w:rsidRPr="00126522">
        <w:t>utilisation à des fins privées et non commerciales).</w:t>
      </w:r>
    </w:p>
    <w:p w14:paraId="35B03810" w14:textId="6EECB47C" w:rsidR="00781282" w:rsidRPr="00126522" w:rsidRDefault="00781282" w:rsidP="00781282">
      <w:pPr>
        <w:ind w:left="567"/>
      </w:pPr>
    </w:p>
    <w:p w14:paraId="44637F99" w14:textId="770BEAA9" w:rsidR="00781282" w:rsidRPr="00126522" w:rsidRDefault="00781282" w:rsidP="00781282">
      <w:pPr>
        <w:pStyle w:val="annexiparanumbered"/>
        <w:numPr>
          <w:ilvl w:val="0"/>
          <w:numId w:val="0"/>
        </w:numPr>
        <w:ind w:left="567"/>
      </w:pPr>
      <w:r w:rsidRPr="00126522">
        <w:rPr>
          <w:i/>
          <w:iCs/>
        </w:rPr>
        <w:t>Publications</w:t>
      </w:r>
      <w:r w:rsidR="00981696" w:rsidRPr="00126522">
        <w:t> :</w:t>
      </w:r>
      <w:r w:rsidRPr="00126522">
        <w:t xml:space="preserve"> il n</w:t>
      </w:r>
      <w:r w:rsidR="00981696" w:rsidRPr="00126522">
        <w:t>’</w:t>
      </w:r>
      <w:r w:rsidRPr="00126522">
        <w:t>y a pas eu de dépenses au titre des publications en 2022</w:t>
      </w:r>
      <w:r w:rsidR="00981696" w:rsidRPr="00126522">
        <w:t>-</w:t>
      </w:r>
      <w:r w:rsidRPr="00126522">
        <w:t>2023.</w:t>
      </w:r>
    </w:p>
    <w:p w14:paraId="3822FCDB" w14:textId="77777777" w:rsidR="00781282" w:rsidRPr="00126522" w:rsidRDefault="00781282" w:rsidP="00781282">
      <w:pPr>
        <w:ind w:left="567"/>
      </w:pPr>
    </w:p>
    <w:p w14:paraId="314B2318" w14:textId="334C9C27" w:rsidR="00781282" w:rsidRPr="00126522" w:rsidRDefault="00781282" w:rsidP="00781282">
      <w:pPr>
        <w:pStyle w:val="annexiparanumbered"/>
        <w:numPr>
          <w:ilvl w:val="0"/>
          <w:numId w:val="0"/>
        </w:numPr>
        <w:ind w:left="567"/>
      </w:pPr>
      <w:r w:rsidRPr="00126522">
        <w:rPr>
          <w:i/>
          <w:iCs/>
          <w:snapToGrid w:val="0"/>
          <w:color w:val="000000"/>
        </w:rPr>
        <w:t>Services contractuels de personnes</w:t>
      </w:r>
      <w:r w:rsidR="00981696" w:rsidRPr="00126522">
        <w:rPr>
          <w:snapToGrid w:val="0"/>
          <w:color w:val="000000"/>
        </w:rPr>
        <w:t> :</w:t>
      </w:r>
      <w:r w:rsidRPr="00126522">
        <w:rPr>
          <w:snapToGrid w:val="0"/>
          <w:color w:val="000000"/>
        </w:rPr>
        <w:t xml:space="preserve"> </w:t>
      </w:r>
      <w:r w:rsidRPr="00126522">
        <w:t xml:space="preserve">Des </w:t>
      </w:r>
      <w:r w:rsidRPr="00126522">
        <w:rPr>
          <w:snapToGrid w:val="0"/>
          <w:color w:val="000000"/>
        </w:rPr>
        <w:t xml:space="preserve">experts </w:t>
      </w:r>
      <w:r w:rsidRPr="00126522">
        <w:t>ont dispensé des conseils et apporté une assistance concernant le système de l</w:t>
      </w:r>
      <w:r w:rsidR="00981696" w:rsidRPr="00126522">
        <w:t>’</w:t>
      </w:r>
      <w:r w:rsidRPr="00126522">
        <w:t>UPOV, notamment pour ce qui a trait aux questions techniques et aux tests d</w:t>
      </w:r>
      <w:r w:rsidR="00981696" w:rsidRPr="00126522">
        <w:t>’</w:t>
      </w:r>
      <w:r w:rsidRPr="00126522">
        <w:t>automatisation des services de l</w:t>
      </w:r>
      <w:r w:rsidR="00981696" w:rsidRPr="00126522">
        <w:t>’</w:t>
      </w:r>
      <w:r w:rsidRPr="00126522">
        <w:t>UPOV.</w:t>
      </w:r>
    </w:p>
    <w:p w14:paraId="2A8E18C7" w14:textId="77777777" w:rsidR="00781282" w:rsidRPr="00126522" w:rsidRDefault="00781282" w:rsidP="00781282">
      <w:pPr>
        <w:ind w:left="567"/>
      </w:pPr>
    </w:p>
    <w:p w14:paraId="28594198" w14:textId="269F59FD" w:rsidR="00781282" w:rsidRPr="00126522" w:rsidRDefault="00781282" w:rsidP="00781282">
      <w:pPr>
        <w:pStyle w:val="annexiparanumbered"/>
        <w:numPr>
          <w:ilvl w:val="0"/>
          <w:numId w:val="0"/>
        </w:numPr>
        <w:ind w:left="567"/>
      </w:pPr>
      <w:r w:rsidRPr="00126522">
        <w:rPr>
          <w:i/>
          <w:iCs/>
        </w:rPr>
        <w:t>Autres services contractuels</w:t>
      </w:r>
      <w:r w:rsidR="00981696" w:rsidRPr="00126522">
        <w:t> :</w:t>
      </w:r>
      <w:r w:rsidRPr="00126522">
        <w:t xml:space="preserve"> les dépenses pour les autres services contractuels ont été nettement supérieures au budget bienn</w:t>
      </w:r>
      <w:r w:rsidR="003763AF" w:rsidRPr="00126522">
        <w:t>al.  Ce</w:t>
      </w:r>
      <w:r w:rsidRPr="00126522">
        <w:t>la tient principalement à l</w:t>
      </w:r>
      <w:r w:rsidR="00981696" w:rsidRPr="00126522">
        <w:t>’</w:t>
      </w:r>
      <w:r w:rsidRPr="00126522">
        <w:t xml:space="preserve">augmentation des dépenses relatives </w:t>
      </w:r>
      <w:proofErr w:type="spellStart"/>
      <w:r w:rsidRPr="00126522">
        <w:t>à</w:t>
      </w:r>
      <w:proofErr w:type="spellEnd"/>
      <w:r w:rsidR="00981696" w:rsidRPr="00126522">
        <w:t> :</w:t>
      </w:r>
      <w:r w:rsidRPr="00126522">
        <w:t xml:space="preserve"> i) l</w:t>
      </w:r>
      <w:r w:rsidR="00981696" w:rsidRPr="00126522">
        <w:t>’</w:t>
      </w:r>
      <w:r w:rsidRPr="00126522">
        <w:t xml:space="preserve">élaboration et la maintenance des éléments qui composent </w:t>
      </w:r>
      <w:r w:rsidR="00395D25">
        <w:t>l’</w:t>
      </w:r>
      <w:r w:rsidRPr="00126522">
        <w:t>UPOV e</w:t>
      </w:r>
      <w:r w:rsidR="00981696" w:rsidRPr="00126522">
        <w:t>-</w:t>
      </w:r>
      <w:r w:rsidRPr="00126522">
        <w:t>PVP (les bases de données UPOV PRISMA et PLUTO, le module d</w:t>
      </w:r>
      <w:r w:rsidR="00981696" w:rsidRPr="00126522">
        <w:t>’</w:t>
      </w:r>
      <w:r w:rsidRPr="00126522">
        <w:t xml:space="preserve">administration </w:t>
      </w:r>
      <w:r w:rsidR="00395D25">
        <w:t>de l’UPOV</w:t>
      </w:r>
      <w:r w:rsidRPr="00126522">
        <w:t xml:space="preserve"> e</w:t>
      </w:r>
      <w:r w:rsidR="00981696" w:rsidRPr="00126522">
        <w:t>-</w:t>
      </w:r>
      <w:r w:rsidRPr="00126522">
        <w:t>PVP, le module d</w:t>
      </w:r>
      <w:r w:rsidR="00981696" w:rsidRPr="00126522">
        <w:t>’</w:t>
      </w:r>
      <w:r w:rsidRPr="00126522">
        <w:t>échange de rapports d</w:t>
      </w:r>
      <w:r w:rsidR="00981696" w:rsidRPr="00126522">
        <w:t>’</w:t>
      </w:r>
      <w:r w:rsidRPr="00126522">
        <w:t>examen</w:t>
      </w:r>
      <w:r w:rsidR="00B66691" w:rsidRPr="00126522">
        <w:t> </w:t>
      </w:r>
      <w:r w:rsidRPr="00126522">
        <w:t>DHS</w:t>
      </w:r>
      <w:r w:rsidR="00395D25">
        <w:t xml:space="preserve"> de l’UPOV e-PVP)</w:t>
      </w:r>
      <w:r w:rsidRPr="00126522">
        <w:t xml:space="preserve"> et du modèle TG;  et ii) l</w:t>
      </w:r>
      <w:r w:rsidR="00981696" w:rsidRPr="00126522">
        <w:t>’</w:t>
      </w:r>
      <w:r w:rsidRPr="00126522">
        <w:t>appui administratif (</w:t>
      </w:r>
      <w:r w:rsidR="00B479D7" w:rsidRPr="00126522">
        <w:t>événement</w:t>
      </w:r>
      <w:r w:rsidRPr="00126522">
        <w:t>/</w:t>
      </w:r>
      <w:r w:rsidR="00395D25">
        <w:t xml:space="preserve"> </w:t>
      </w:r>
      <w:r w:rsidRPr="00126522">
        <w:t>coordination des réunions, assistance juridique et activités de formation).</w:t>
      </w:r>
    </w:p>
    <w:p w14:paraId="033619A6" w14:textId="77777777" w:rsidR="00781282" w:rsidRPr="00126522" w:rsidRDefault="00781282" w:rsidP="00781282"/>
    <w:p w14:paraId="4D8295F9" w14:textId="4F3DBB95" w:rsidR="00781282" w:rsidRPr="00126522" w:rsidRDefault="00781282" w:rsidP="00781282">
      <w:pPr>
        <w:pStyle w:val="annexiparanumbered"/>
        <w:numPr>
          <w:ilvl w:val="0"/>
          <w:numId w:val="0"/>
        </w:numPr>
      </w:pPr>
      <w:r w:rsidRPr="00126522">
        <w:t xml:space="preserve">Les dépenses de fonctionnement </w:t>
      </w:r>
      <w:r w:rsidR="00981696" w:rsidRPr="00126522">
        <w:t>pour 2022-</w:t>
      </w:r>
      <w:r w:rsidRPr="00126522">
        <w:t>2023 ont été conformes aux prévisions budgétaires.</w:t>
      </w:r>
    </w:p>
    <w:p w14:paraId="25C052CB" w14:textId="77777777" w:rsidR="00781282" w:rsidRPr="00126522" w:rsidRDefault="00781282" w:rsidP="00781282"/>
    <w:p w14:paraId="302C5906" w14:textId="33257F6F" w:rsidR="00981696" w:rsidRPr="00126522" w:rsidRDefault="00781282" w:rsidP="00781282">
      <w:pPr>
        <w:pStyle w:val="annexiparanumbered"/>
        <w:numPr>
          <w:ilvl w:val="0"/>
          <w:numId w:val="0"/>
        </w:numPr>
      </w:pPr>
      <w:r w:rsidRPr="00126522">
        <w:t>Les dépenses au titre du matériel et des fournitures en 2022</w:t>
      </w:r>
      <w:r w:rsidR="00981696" w:rsidRPr="00126522">
        <w:t>-</w:t>
      </w:r>
      <w:r w:rsidRPr="00126522">
        <w:t xml:space="preserve">2023 se sont élevées à </w:t>
      </w:r>
      <w:r w:rsidR="00B66691" w:rsidRPr="00126522">
        <w:t>2720</w:t>
      </w:r>
      <w:r w:rsidRPr="00126522">
        <w:t> francs suisses.</w:t>
      </w:r>
    </w:p>
    <w:p w14:paraId="320E9CE9" w14:textId="49E6A3F2" w:rsidR="00781282" w:rsidRPr="00126522" w:rsidRDefault="00781282" w:rsidP="00781282">
      <w:pPr>
        <w:pStyle w:val="annexiparanumbered"/>
        <w:numPr>
          <w:ilvl w:val="0"/>
          <w:numId w:val="0"/>
        </w:numPr>
      </w:pPr>
    </w:p>
    <w:p w14:paraId="75A664CB" w14:textId="77777777" w:rsidR="00781282" w:rsidRPr="00126522" w:rsidRDefault="00781282" w:rsidP="00781282">
      <w:pPr>
        <w:pStyle w:val="annexiparanumbered"/>
        <w:numPr>
          <w:ilvl w:val="0"/>
          <w:numId w:val="0"/>
        </w:numPr>
      </w:pPr>
    </w:p>
    <w:p w14:paraId="0B75AAE6" w14:textId="40969BA4" w:rsidR="00781282" w:rsidRPr="00126522" w:rsidRDefault="00781282" w:rsidP="00781282">
      <w:pPr>
        <w:jc w:val="center"/>
        <w:rPr>
          <w:b/>
          <w:bCs/>
          <w:color w:val="155F1A"/>
          <w:sz w:val="18"/>
          <w:szCs w:val="18"/>
        </w:rPr>
      </w:pPr>
      <w:r w:rsidRPr="00126522">
        <w:rPr>
          <w:b/>
          <w:color w:val="155F1A"/>
          <w:sz w:val="18"/>
        </w:rPr>
        <w:t>Tableau 4. Budget par rapport aux dépenses par sous</w:t>
      </w:r>
      <w:r w:rsidR="00981696" w:rsidRPr="00126522">
        <w:rPr>
          <w:b/>
          <w:color w:val="155F1A"/>
          <w:sz w:val="18"/>
        </w:rPr>
        <w:t>-</w:t>
      </w:r>
      <w:r w:rsidRPr="00126522">
        <w:rPr>
          <w:b/>
          <w:color w:val="155F1A"/>
          <w:sz w:val="18"/>
        </w:rPr>
        <w:t xml:space="preserve">programme </w:t>
      </w:r>
      <w:r w:rsidR="00981696" w:rsidRPr="00126522">
        <w:rPr>
          <w:b/>
          <w:color w:val="155F1A"/>
          <w:sz w:val="18"/>
        </w:rPr>
        <w:t>en 2022-</w:t>
      </w:r>
      <w:r w:rsidRPr="00126522">
        <w:rPr>
          <w:b/>
          <w:color w:val="155F1A"/>
          <w:sz w:val="18"/>
        </w:rPr>
        <w:t>2023</w:t>
      </w:r>
    </w:p>
    <w:p w14:paraId="3C29E371" w14:textId="77777777" w:rsidR="00781282" w:rsidRPr="00126522" w:rsidRDefault="00781282" w:rsidP="00781282">
      <w:pPr>
        <w:jc w:val="center"/>
        <w:rPr>
          <w:bCs/>
          <w:i/>
          <w:sz w:val="14"/>
          <w:szCs w:val="16"/>
        </w:rPr>
      </w:pPr>
      <w:r w:rsidRPr="00126522">
        <w:rPr>
          <w:i/>
          <w:sz w:val="14"/>
        </w:rPr>
        <w:t>(en milliers de francs suisses)</w:t>
      </w:r>
    </w:p>
    <w:p w14:paraId="2E072E22" w14:textId="77777777" w:rsidR="00781282" w:rsidRPr="00126522" w:rsidRDefault="00781282" w:rsidP="00781282">
      <w:pPr>
        <w:jc w:val="center"/>
        <w:rPr>
          <w:bCs/>
          <w:i/>
          <w:sz w:val="14"/>
          <w:szCs w:val="16"/>
        </w:rPr>
      </w:pPr>
    </w:p>
    <w:tbl>
      <w:tblPr>
        <w:tblW w:w="9617" w:type="dxa"/>
        <w:jc w:val="center"/>
        <w:tblLook w:val="04A0" w:firstRow="1" w:lastRow="0" w:firstColumn="1" w:lastColumn="0" w:noHBand="0" w:noVBand="1"/>
      </w:tblPr>
      <w:tblGrid>
        <w:gridCol w:w="5387"/>
        <w:gridCol w:w="1441"/>
        <w:gridCol w:w="1276"/>
        <w:gridCol w:w="1513"/>
      </w:tblGrid>
      <w:tr w:rsidR="00781282" w:rsidRPr="00126522" w14:paraId="17499A42" w14:textId="77777777" w:rsidTr="00395D25">
        <w:trPr>
          <w:trHeight w:val="375"/>
          <w:jc w:val="center"/>
        </w:trPr>
        <w:tc>
          <w:tcPr>
            <w:tcW w:w="5387" w:type="dxa"/>
            <w:tcBorders>
              <w:top w:val="nil"/>
              <w:left w:val="nil"/>
              <w:bottom w:val="nil"/>
              <w:right w:val="nil"/>
            </w:tcBorders>
            <w:shd w:val="clear" w:color="000000" w:fill="C7CFD8"/>
            <w:noWrap/>
            <w:vAlign w:val="center"/>
            <w:hideMark/>
          </w:tcPr>
          <w:p w14:paraId="64819E26"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1441" w:type="dxa"/>
            <w:vMerge w:val="restart"/>
            <w:tcBorders>
              <w:top w:val="nil"/>
              <w:left w:val="nil"/>
              <w:bottom w:val="nil"/>
              <w:right w:val="nil"/>
            </w:tcBorders>
            <w:shd w:val="clear" w:color="000000" w:fill="C7CFD8"/>
            <w:vAlign w:val="center"/>
            <w:hideMark/>
          </w:tcPr>
          <w:p w14:paraId="5B9D02CD" w14:textId="16F04355"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Programme et budget 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276" w:type="dxa"/>
            <w:vMerge w:val="restart"/>
            <w:tcBorders>
              <w:top w:val="nil"/>
              <w:left w:val="nil"/>
              <w:bottom w:val="nil"/>
              <w:right w:val="nil"/>
            </w:tcBorders>
            <w:shd w:val="clear" w:color="000000" w:fill="C7CFD8"/>
            <w:vAlign w:val="center"/>
            <w:hideMark/>
          </w:tcPr>
          <w:p w14:paraId="31815B00" w14:textId="1F7D6CE8"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Montants effectifs</w:t>
            </w:r>
            <w:r w:rsidRPr="00126522">
              <w:rPr>
                <w:rFonts w:ascii="Arial Narrow" w:hAnsi="Arial Narrow"/>
                <w:b/>
                <w:color w:val="000000"/>
                <w:sz w:val="16"/>
              </w:rPr>
              <w:br/>
              <w:t>2022</w:t>
            </w:r>
            <w:r w:rsidR="00981696" w:rsidRPr="00126522">
              <w:rPr>
                <w:rFonts w:ascii="Arial Narrow" w:hAnsi="Arial Narrow"/>
                <w:b/>
                <w:color w:val="000000"/>
                <w:sz w:val="16"/>
              </w:rPr>
              <w:t>-</w:t>
            </w:r>
            <w:r w:rsidRPr="00126522">
              <w:rPr>
                <w:rFonts w:ascii="Arial Narrow" w:hAnsi="Arial Narrow"/>
                <w:b/>
                <w:color w:val="000000"/>
                <w:sz w:val="16"/>
              </w:rPr>
              <w:t>2023</w:t>
            </w:r>
          </w:p>
        </w:tc>
        <w:tc>
          <w:tcPr>
            <w:tcW w:w="1513" w:type="dxa"/>
            <w:vMerge w:val="restart"/>
            <w:tcBorders>
              <w:top w:val="nil"/>
              <w:left w:val="nil"/>
              <w:bottom w:val="nil"/>
              <w:right w:val="nil"/>
            </w:tcBorders>
            <w:shd w:val="clear" w:color="000000" w:fill="C7CFD8"/>
            <w:vAlign w:val="center"/>
            <w:hideMark/>
          </w:tcPr>
          <w:p w14:paraId="4A8CD163" w14:textId="71B75810"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Montants effectifs</w:t>
            </w:r>
            <w:r w:rsidR="00206EAE" w:rsidRPr="00126522">
              <w:rPr>
                <w:rFonts w:ascii="Arial Narrow" w:hAnsi="Arial Narrow"/>
                <w:b/>
                <w:color w:val="000000"/>
                <w:sz w:val="16"/>
              </w:rPr>
              <w:t> </w:t>
            </w:r>
            <w:r w:rsidRPr="00126522">
              <w:rPr>
                <w:rFonts w:ascii="Arial Narrow" w:hAnsi="Arial Narrow"/>
                <w:b/>
                <w:color w:val="000000"/>
                <w:sz w:val="16"/>
              </w:rPr>
              <w:t>2022</w:t>
            </w:r>
            <w:r w:rsidR="00981696" w:rsidRPr="00126522">
              <w:rPr>
                <w:rFonts w:ascii="Arial Narrow" w:hAnsi="Arial Narrow"/>
                <w:b/>
                <w:color w:val="000000"/>
                <w:sz w:val="16"/>
              </w:rPr>
              <w:t>-</w:t>
            </w:r>
            <w:r w:rsidRPr="00126522">
              <w:rPr>
                <w:rFonts w:ascii="Arial Narrow" w:hAnsi="Arial Narrow"/>
                <w:b/>
                <w:color w:val="000000"/>
                <w:sz w:val="16"/>
              </w:rPr>
              <w:t>2023 par rapport au programme et budget</w:t>
            </w:r>
          </w:p>
        </w:tc>
      </w:tr>
      <w:tr w:rsidR="00781282" w:rsidRPr="00126522" w14:paraId="2E5EEECA" w14:textId="77777777" w:rsidTr="00395D25">
        <w:trPr>
          <w:trHeight w:val="375"/>
          <w:jc w:val="center"/>
        </w:trPr>
        <w:tc>
          <w:tcPr>
            <w:tcW w:w="5387" w:type="dxa"/>
            <w:tcBorders>
              <w:top w:val="nil"/>
              <w:left w:val="nil"/>
              <w:bottom w:val="nil"/>
              <w:right w:val="nil"/>
            </w:tcBorders>
            <w:shd w:val="clear" w:color="000000" w:fill="C7CFD8"/>
            <w:noWrap/>
            <w:vAlign w:val="center"/>
            <w:hideMark/>
          </w:tcPr>
          <w:p w14:paraId="7DAFA0E7"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1441" w:type="dxa"/>
            <w:vMerge/>
            <w:tcBorders>
              <w:top w:val="nil"/>
              <w:left w:val="nil"/>
              <w:bottom w:val="nil"/>
              <w:right w:val="nil"/>
            </w:tcBorders>
            <w:vAlign w:val="center"/>
            <w:hideMark/>
          </w:tcPr>
          <w:p w14:paraId="55BCB055" w14:textId="77777777" w:rsidR="00781282" w:rsidRPr="00126522" w:rsidRDefault="00781282" w:rsidP="00EA3D5A">
            <w:pPr>
              <w:jc w:val="left"/>
              <w:rPr>
                <w:rFonts w:ascii="Arial Narrow" w:hAnsi="Arial Narrow"/>
                <w:b/>
                <w:bCs/>
                <w:color w:val="000000"/>
                <w:sz w:val="16"/>
                <w:szCs w:val="16"/>
              </w:rPr>
            </w:pPr>
          </w:p>
        </w:tc>
        <w:tc>
          <w:tcPr>
            <w:tcW w:w="1276" w:type="dxa"/>
            <w:vMerge/>
            <w:tcBorders>
              <w:top w:val="nil"/>
              <w:left w:val="nil"/>
              <w:bottom w:val="nil"/>
              <w:right w:val="nil"/>
            </w:tcBorders>
            <w:vAlign w:val="center"/>
            <w:hideMark/>
          </w:tcPr>
          <w:p w14:paraId="42C594CE" w14:textId="77777777" w:rsidR="00781282" w:rsidRPr="00126522" w:rsidRDefault="00781282" w:rsidP="00EA3D5A">
            <w:pPr>
              <w:jc w:val="left"/>
              <w:rPr>
                <w:rFonts w:ascii="Arial Narrow" w:hAnsi="Arial Narrow"/>
                <w:b/>
                <w:bCs/>
                <w:color w:val="000000"/>
                <w:sz w:val="16"/>
                <w:szCs w:val="16"/>
              </w:rPr>
            </w:pPr>
          </w:p>
        </w:tc>
        <w:tc>
          <w:tcPr>
            <w:tcW w:w="1513" w:type="dxa"/>
            <w:vMerge/>
            <w:tcBorders>
              <w:top w:val="nil"/>
              <w:left w:val="nil"/>
              <w:bottom w:val="nil"/>
              <w:right w:val="nil"/>
            </w:tcBorders>
            <w:vAlign w:val="center"/>
            <w:hideMark/>
          </w:tcPr>
          <w:p w14:paraId="30EA7A34" w14:textId="77777777" w:rsidR="00781282" w:rsidRPr="00126522" w:rsidRDefault="00781282" w:rsidP="00EA3D5A">
            <w:pPr>
              <w:jc w:val="left"/>
              <w:rPr>
                <w:rFonts w:ascii="Arial Narrow" w:hAnsi="Arial Narrow"/>
                <w:b/>
                <w:bCs/>
                <w:color w:val="000000"/>
                <w:sz w:val="16"/>
                <w:szCs w:val="16"/>
              </w:rPr>
            </w:pPr>
          </w:p>
        </w:tc>
      </w:tr>
      <w:tr w:rsidR="00781282" w:rsidRPr="00126522" w14:paraId="3C3FBFC9" w14:textId="77777777" w:rsidTr="00395D25">
        <w:trPr>
          <w:trHeight w:val="180"/>
          <w:jc w:val="center"/>
        </w:trPr>
        <w:tc>
          <w:tcPr>
            <w:tcW w:w="5387" w:type="dxa"/>
            <w:tcBorders>
              <w:top w:val="nil"/>
              <w:left w:val="nil"/>
              <w:bottom w:val="nil"/>
              <w:right w:val="nil"/>
            </w:tcBorders>
            <w:shd w:val="clear" w:color="auto" w:fill="auto"/>
            <w:noWrap/>
            <w:vAlign w:val="center"/>
            <w:hideMark/>
          </w:tcPr>
          <w:p w14:paraId="0AFB8351" w14:textId="77777777" w:rsidR="00781282" w:rsidRPr="00126522" w:rsidRDefault="00781282" w:rsidP="00EA3D5A">
            <w:pPr>
              <w:jc w:val="left"/>
              <w:rPr>
                <w:rFonts w:ascii="Arial Narrow" w:hAnsi="Arial Narrow"/>
                <w:b/>
                <w:bCs/>
                <w:sz w:val="16"/>
                <w:szCs w:val="16"/>
              </w:rPr>
            </w:pPr>
          </w:p>
        </w:tc>
        <w:tc>
          <w:tcPr>
            <w:tcW w:w="1441" w:type="dxa"/>
            <w:tcBorders>
              <w:top w:val="nil"/>
              <w:left w:val="nil"/>
              <w:bottom w:val="nil"/>
              <w:right w:val="nil"/>
            </w:tcBorders>
            <w:shd w:val="clear" w:color="auto" w:fill="auto"/>
            <w:noWrap/>
            <w:vAlign w:val="center"/>
            <w:hideMark/>
          </w:tcPr>
          <w:p w14:paraId="6DE97C49" w14:textId="77777777" w:rsidR="00781282" w:rsidRPr="00126522" w:rsidRDefault="00781282" w:rsidP="00EA3D5A">
            <w:pPr>
              <w:jc w:val="left"/>
              <w:rPr>
                <w:rFonts w:ascii="Times New Roman" w:hAnsi="Times New Roman"/>
              </w:rPr>
            </w:pPr>
          </w:p>
        </w:tc>
        <w:tc>
          <w:tcPr>
            <w:tcW w:w="1276" w:type="dxa"/>
            <w:tcBorders>
              <w:top w:val="nil"/>
              <w:left w:val="nil"/>
              <w:bottom w:val="nil"/>
              <w:right w:val="nil"/>
            </w:tcBorders>
            <w:shd w:val="clear" w:color="auto" w:fill="auto"/>
            <w:noWrap/>
            <w:vAlign w:val="center"/>
            <w:hideMark/>
          </w:tcPr>
          <w:p w14:paraId="3151EFC3" w14:textId="77777777" w:rsidR="00781282" w:rsidRPr="00126522" w:rsidRDefault="00781282" w:rsidP="00EA3D5A">
            <w:pPr>
              <w:jc w:val="right"/>
              <w:rPr>
                <w:rFonts w:ascii="Times New Roman" w:hAnsi="Times New Roman"/>
              </w:rPr>
            </w:pPr>
          </w:p>
        </w:tc>
        <w:tc>
          <w:tcPr>
            <w:tcW w:w="1513" w:type="dxa"/>
            <w:tcBorders>
              <w:top w:val="nil"/>
              <w:left w:val="nil"/>
              <w:bottom w:val="nil"/>
              <w:right w:val="nil"/>
            </w:tcBorders>
            <w:shd w:val="clear" w:color="auto" w:fill="auto"/>
            <w:noWrap/>
            <w:vAlign w:val="center"/>
            <w:hideMark/>
          </w:tcPr>
          <w:p w14:paraId="2F67CD67" w14:textId="77777777" w:rsidR="00781282" w:rsidRPr="00126522" w:rsidRDefault="00781282" w:rsidP="00EA3D5A">
            <w:pPr>
              <w:jc w:val="left"/>
              <w:rPr>
                <w:rFonts w:ascii="Times New Roman" w:hAnsi="Times New Roman"/>
              </w:rPr>
            </w:pPr>
          </w:p>
        </w:tc>
      </w:tr>
      <w:tr w:rsidR="00781282" w:rsidRPr="00126522" w14:paraId="6CB8A431" w14:textId="77777777" w:rsidTr="00395D25">
        <w:trPr>
          <w:trHeight w:val="402"/>
          <w:jc w:val="center"/>
        </w:trPr>
        <w:tc>
          <w:tcPr>
            <w:tcW w:w="5387" w:type="dxa"/>
            <w:tcBorders>
              <w:top w:val="nil"/>
              <w:left w:val="nil"/>
              <w:bottom w:val="nil"/>
              <w:right w:val="nil"/>
            </w:tcBorders>
            <w:shd w:val="clear" w:color="auto" w:fill="auto"/>
            <w:vAlign w:val="center"/>
            <w:hideMark/>
          </w:tcPr>
          <w:p w14:paraId="74AD53EA" w14:textId="392A90C6" w:rsidR="00781282" w:rsidRPr="00126522" w:rsidRDefault="00781282" w:rsidP="00EA3D5A">
            <w:pPr>
              <w:jc w:val="left"/>
              <w:rPr>
                <w:rFonts w:ascii="Arial Narrow" w:hAnsi="Arial Narrow"/>
                <w:sz w:val="16"/>
                <w:szCs w:val="16"/>
              </w:rPr>
            </w:pPr>
            <w:r w:rsidRPr="00126522">
              <w:rPr>
                <w:rFonts w:ascii="Arial Narrow" w:hAnsi="Arial Narrow"/>
                <w:sz w:val="16"/>
              </w:rPr>
              <w:t>UV.1</w:t>
            </w:r>
            <w:r w:rsidR="00981696" w:rsidRPr="00126522">
              <w:rPr>
                <w:rFonts w:ascii="Arial Narrow" w:hAnsi="Arial Narrow"/>
                <w:sz w:val="16"/>
              </w:rPr>
              <w:t> :</w:t>
            </w:r>
            <w:r w:rsidRPr="00126522">
              <w:rPr>
                <w:rFonts w:ascii="Arial Narrow" w:hAnsi="Arial Narrow"/>
                <w:sz w:val="16"/>
              </w:rPr>
              <w:t xml:space="preserve"> Politique générale en matière de protection des obtentions végétales</w:t>
            </w:r>
          </w:p>
        </w:tc>
        <w:tc>
          <w:tcPr>
            <w:tcW w:w="1441" w:type="dxa"/>
            <w:tcBorders>
              <w:top w:val="nil"/>
              <w:left w:val="nil"/>
              <w:bottom w:val="nil"/>
              <w:right w:val="nil"/>
            </w:tcBorders>
            <w:shd w:val="clear" w:color="auto" w:fill="auto"/>
            <w:noWrap/>
            <w:vAlign w:val="center"/>
            <w:hideMark/>
          </w:tcPr>
          <w:p w14:paraId="3879264E"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816 </w:t>
            </w:r>
          </w:p>
        </w:tc>
        <w:tc>
          <w:tcPr>
            <w:tcW w:w="1276" w:type="dxa"/>
            <w:tcBorders>
              <w:top w:val="nil"/>
              <w:left w:val="nil"/>
              <w:bottom w:val="nil"/>
              <w:right w:val="nil"/>
            </w:tcBorders>
            <w:shd w:val="clear" w:color="auto" w:fill="auto"/>
            <w:noWrap/>
            <w:vAlign w:val="center"/>
            <w:hideMark/>
          </w:tcPr>
          <w:p w14:paraId="1ABF4033"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845 </w:t>
            </w:r>
          </w:p>
        </w:tc>
        <w:tc>
          <w:tcPr>
            <w:tcW w:w="1513" w:type="dxa"/>
            <w:tcBorders>
              <w:top w:val="nil"/>
              <w:left w:val="nil"/>
              <w:bottom w:val="nil"/>
              <w:right w:val="nil"/>
            </w:tcBorders>
            <w:shd w:val="clear" w:color="auto" w:fill="auto"/>
            <w:noWrap/>
            <w:vAlign w:val="center"/>
            <w:hideMark/>
          </w:tcPr>
          <w:p w14:paraId="360EB168"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103%</w:t>
            </w:r>
          </w:p>
        </w:tc>
      </w:tr>
      <w:tr w:rsidR="00781282" w:rsidRPr="00126522" w14:paraId="13357CE0" w14:textId="77777777" w:rsidTr="00395D25">
        <w:trPr>
          <w:trHeight w:val="402"/>
          <w:jc w:val="center"/>
        </w:trPr>
        <w:tc>
          <w:tcPr>
            <w:tcW w:w="5387" w:type="dxa"/>
            <w:tcBorders>
              <w:top w:val="nil"/>
              <w:left w:val="nil"/>
              <w:bottom w:val="nil"/>
              <w:right w:val="nil"/>
            </w:tcBorders>
            <w:shd w:val="clear" w:color="auto" w:fill="auto"/>
            <w:vAlign w:val="center"/>
            <w:hideMark/>
          </w:tcPr>
          <w:p w14:paraId="027FDB99" w14:textId="087B5421" w:rsidR="00781282" w:rsidRPr="00126522" w:rsidRDefault="00781282" w:rsidP="00EA3D5A">
            <w:pPr>
              <w:jc w:val="left"/>
              <w:rPr>
                <w:rFonts w:ascii="Arial Narrow" w:hAnsi="Arial Narrow"/>
                <w:sz w:val="16"/>
                <w:szCs w:val="16"/>
              </w:rPr>
            </w:pPr>
            <w:r w:rsidRPr="00126522">
              <w:rPr>
                <w:rFonts w:ascii="Arial Narrow" w:hAnsi="Arial Narrow"/>
                <w:sz w:val="16"/>
              </w:rPr>
              <w:t>UV.2</w:t>
            </w:r>
            <w:r w:rsidR="00981696" w:rsidRPr="00126522">
              <w:rPr>
                <w:rFonts w:ascii="Arial Narrow" w:hAnsi="Arial Narrow"/>
                <w:sz w:val="16"/>
              </w:rPr>
              <w:t> :</w:t>
            </w:r>
            <w:r w:rsidRPr="00126522">
              <w:rPr>
                <w:rFonts w:ascii="Arial Narrow" w:hAnsi="Arial Narrow"/>
                <w:sz w:val="16"/>
              </w:rPr>
              <w:t xml:space="preserve"> Services fournis à l</w:t>
            </w:r>
            <w:r w:rsidR="00981696" w:rsidRPr="00126522">
              <w:rPr>
                <w:rFonts w:ascii="Arial Narrow" w:hAnsi="Arial Narrow"/>
                <w:sz w:val="16"/>
              </w:rPr>
              <w:t>’</w:t>
            </w:r>
            <w:r w:rsidRPr="00126522">
              <w:rPr>
                <w:rFonts w:ascii="Arial Narrow" w:hAnsi="Arial Narrow"/>
                <w:sz w:val="16"/>
              </w:rPr>
              <w:t>Union en vue d</w:t>
            </w:r>
            <w:r w:rsidR="00981696" w:rsidRPr="00126522">
              <w:rPr>
                <w:rFonts w:ascii="Arial Narrow" w:hAnsi="Arial Narrow"/>
                <w:sz w:val="16"/>
              </w:rPr>
              <w:t>’</w:t>
            </w:r>
            <w:r w:rsidRPr="00126522">
              <w:rPr>
                <w:rFonts w:ascii="Arial Narrow" w:hAnsi="Arial Narrow"/>
                <w:sz w:val="16"/>
              </w:rPr>
              <w:t>augmenter l</w:t>
            </w:r>
            <w:r w:rsidR="00981696" w:rsidRPr="00126522">
              <w:rPr>
                <w:rFonts w:ascii="Arial Narrow" w:hAnsi="Arial Narrow"/>
                <w:sz w:val="16"/>
              </w:rPr>
              <w:t>’</w:t>
            </w:r>
            <w:r w:rsidRPr="00126522">
              <w:rPr>
                <w:rFonts w:ascii="Arial Narrow" w:hAnsi="Arial Narrow"/>
                <w:sz w:val="16"/>
              </w:rPr>
              <w:t>efficacité du système de l</w:t>
            </w:r>
            <w:r w:rsidR="00981696" w:rsidRPr="00126522">
              <w:rPr>
                <w:rFonts w:ascii="Arial Narrow" w:hAnsi="Arial Narrow"/>
                <w:sz w:val="16"/>
              </w:rPr>
              <w:t>’</w:t>
            </w:r>
            <w:r w:rsidRPr="00126522">
              <w:rPr>
                <w:rFonts w:ascii="Arial Narrow" w:hAnsi="Arial Narrow"/>
                <w:sz w:val="16"/>
              </w:rPr>
              <w:t>UPOV</w:t>
            </w:r>
          </w:p>
        </w:tc>
        <w:tc>
          <w:tcPr>
            <w:tcW w:w="1441" w:type="dxa"/>
            <w:tcBorders>
              <w:top w:val="nil"/>
              <w:left w:val="nil"/>
              <w:bottom w:val="nil"/>
              <w:right w:val="nil"/>
            </w:tcBorders>
            <w:shd w:val="clear" w:color="auto" w:fill="auto"/>
            <w:noWrap/>
            <w:vAlign w:val="center"/>
            <w:hideMark/>
          </w:tcPr>
          <w:p w14:paraId="7E18305B" w14:textId="57CFCB12"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4486 </w:t>
            </w:r>
          </w:p>
        </w:tc>
        <w:tc>
          <w:tcPr>
            <w:tcW w:w="1276" w:type="dxa"/>
            <w:tcBorders>
              <w:top w:val="nil"/>
              <w:left w:val="nil"/>
              <w:bottom w:val="nil"/>
              <w:right w:val="nil"/>
            </w:tcBorders>
            <w:shd w:val="clear" w:color="auto" w:fill="auto"/>
            <w:noWrap/>
            <w:vAlign w:val="center"/>
            <w:hideMark/>
          </w:tcPr>
          <w:p w14:paraId="0104009C" w14:textId="72760C7E"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B66691" w:rsidRPr="00126522">
              <w:rPr>
                <w:rFonts w:ascii="Arial Narrow" w:hAnsi="Arial Narrow"/>
                <w:sz w:val="16"/>
              </w:rPr>
              <w:t>4859</w:t>
            </w:r>
            <w:r w:rsidRPr="00126522">
              <w:rPr>
                <w:rFonts w:ascii="Arial Narrow" w:hAnsi="Arial Narrow"/>
                <w:sz w:val="16"/>
              </w:rPr>
              <w:t xml:space="preserve"> </w:t>
            </w:r>
          </w:p>
        </w:tc>
        <w:tc>
          <w:tcPr>
            <w:tcW w:w="1513" w:type="dxa"/>
            <w:tcBorders>
              <w:top w:val="nil"/>
              <w:left w:val="nil"/>
              <w:bottom w:val="nil"/>
              <w:right w:val="nil"/>
            </w:tcBorders>
            <w:shd w:val="clear" w:color="auto" w:fill="auto"/>
            <w:noWrap/>
            <w:vAlign w:val="center"/>
            <w:hideMark/>
          </w:tcPr>
          <w:p w14:paraId="11981A4B"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108%</w:t>
            </w:r>
          </w:p>
        </w:tc>
      </w:tr>
      <w:tr w:rsidR="00781282" w:rsidRPr="00126522" w14:paraId="19E4DF92" w14:textId="77777777" w:rsidTr="00395D25">
        <w:trPr>
          <w:trHeight w:val="402"/>
          <w:jc w:val="center"/>
        </w:trPr>
        <w:tc>
          <w:tcPr>
            <w:tcW w:w="5387" w:type="dxa"/>
            <w:tcBorders>
              <w:top w:val="nil"/>
              <w:left w:val="nil"/>
              <w:bottom w:val="nil"/>
              <w:right w:val="nil"/>
            </w:tcBorders>
            <w:shd w:val="clear" w:color="auto" w:fill="auto"/>
            <w:vAlign w:val="center"/>
            <w:hideMark/>
          </w:tcPr>
          <w:p w14:paraId="06046340" w14:textId="4EF4852C" w:rsidR="00781282" w:rsidRPr="00126522" w:rsidRDefault="00781282" w:rsidP="00EA3D5A">
            <w:pPr>
              <w:jc w:val="left"/>
              <w:rPr>
                <w:rFonts w:ascii="Arial Narrow" w:hAnsi="Arial Narrow"/>
                <w:sz w:val="16"/>
                <w:szCs w:val="16"/>
              </w:rPr>
            </w:pPr>
            <w:r w:rsidRPr="00126522">
              <w:rPr>
                <w:rFonts w:ascii="Arial Narrow" w:hAnsi="Arial Narrow"/>
                <w:sz w:val="16"/>
              </w:rPr>
              <w:t>UV.3</w:t>
            </w:r>
            <w:r w:rsidR="00981696" w:rsidRPr="00126522">
              <w:rPr>
                <w:rFonts w:ascii="Arial Narrow" w:hAnsi="Arial Narrow"/>
                <w:sz w:val="16"/>
              </w:rPr>
              <w:t> :</w:t>
            </w:r>
            <w:r w:rsidRPr="00126522">
              <w:rPr>
                <w:rFonts w:ascii="Arial Narrow" w:hAnsi="Arial Narrow"/>
                <w:sz w:val="16"/>
              </w:rPr>
              <w:t xml:space="preserve"> Aide à la mise en place et à l</w:t>
            </w:r>
            <w:r w:rsidR="00981696" w:rsidRPr="00126522">
              <w:rPr>
                <w:rFonts w:ascii="Arial Narrow" w:hAnsi="Arial Narrow"/>
                <w:sz w:val="16"/>
              </w:rPr>
              <w:t>’</w:t>
            </w:r>
            <w:r w:rsidRPr="00126522">
              <w:rPr>
                <w:rFonts w:ascii="Arial Narrow" w:hAnsi="Arial Narrow"/>
                <w:sz w:val="16"/>
              </w:rPr>
              <w:t>application du système de l</w:t>
            </w:r>
            <w:r w:rsidR="00981696" w:rsidRPr="00126522">
              <w:rPr>
                <w:rFonts w:ascii="Arial Narrow" w:hAnsi="Arial Narrow"/>
                <w:sz w:val="16"/>
              </w:rPr>
              <w:t>’</w:t>
            </w:r>
            <w:r w:rsidRPr="00126522">
              <w:rPr>
                <w:rFonts w:ascii="Arial Narrow" w:hAnsi="Arial Narrow"/>
                <w:sz w:val="16"/>
              </w:rPr>
              <w:t>UPOV</w:t>
            </w:r>
          </w:p>
        </w:tc>
        <w:tc>
          <w:tcPr>
            <w:tcW w:w="1441" w:type="dxa"/>
            <w:tcBorders>
              <w:top w:val="nil"/>
              <w:left w:val="nil"/>
              <w:bottom w:val="nil"/>
              <w:right w:val="nil"/>
            </w:tcBorders>
            <w:shd w:val="clear" w:color="auto" w:fill="auto"/>
            <w:noWrap/>
            <w:vAlign w:val="center"/>
            <w:hideMark/>
          </w:tcPr>
          <w:p w14:paraId="71603D1D" w14:textId="35CA2134"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B66691" w:rsidRPr="00126522">
              <w:rPr>
                <w:rFonts w:ascii="Arial Narrow" w:hAnsi="Arial Narrow"/>
                <w:sz w:val="16"/>
              </w:rPr>
              <w:t>1672</w:t>
            </w:r>
            <w:r w:rsidRPr="00126522">
              <w:rPr>
                <w:rFonts w:ascii="Arial Narrow" w:hAnsi="Arial Narrow"/>
                <w:sz w:val="16"/>
              </w:rPr>
              <w:t xml:space="preserve"> </w:t>
            </w:r>
          </w:p>
        </w:tc>
        <w:tc>
          <w:tcPr>
            <w:tcW w:w="1276" w:type="dxa"/>
            <w:tcBorders>
              <w:top w:val="nil"/>
              <w:left w:val="nil"/>
              <w:bottom w:val="nil"/>
              <w:right w:val="nil"/>
            </w:tcBorders>
            <w:shd w:val="clear" w:color="auto" w:fill="auto"/>
            <w:noWrap/>
            <w:vAlign w:val="center"/>
            <w:hideMark/>
          </w:tcPr>
          <w:p w14:paraId="14158633"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980 </w:t>
            </w:r>
          </w:p>
        </w:tc>
        <w:tc>
          <w:tcPr>
            <w:tcW w:w="1513" w:type="dxa"/>
            <w:tcBorders>
              <w:top w:val="nil"/>
              <w:left w:val="nil"/>
              <w:bottom w:val="nil"/>
              <w:right w:val="nil"/>
            </w:tcBorders>
            <w:shd w:val="clear" w:color="auto" w:fill="auto"/>
            <w:noWrap/>
            <w:vAlign w:val="center"/>
            <w:hideMark/>
          </w:tcPr>
          <w:p w14:paraId="18CA09C1"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59%</w:t>
            </w:r>
          </w:p>
        </w:tc>
      </w:tr>
      <w:tr w:rsidR="00781282" w:rsidRPr="00126522" w14:paraId="0D8DC9DA" w14:textId="77777777" w:rsidTr="00395D25">
        <w:trPr>
          <w:trHeight w:val="402"/>
          <w:jc w:val="center"/>
        </w:trPr>
        <w:tc>
          <w:tcPr>
            <w:tcW w:w="5387" w:type="dxa"/>
            <w:tcBorders>
              <w:top w:val="nil"/>
              <w:left w:val="nil"/>
              <w:bottom w:val="nil"/>
              <w:right w:val="nil"/>
            </w:tcBorders>
            <w:shd w:val="clear" w:color="auto" w:fill="auto"/>
            <w:vAlign w:val="center"/>
            <w:hideMark/>
          </w:tcPr>
          <w:p w14:paraId="7C61AF30" w14:textId="53D5E89F" w:rsidR="00781282" w:rsidRPr="00126522" w:rsidRDefault="00781282" w:rsidP="00EA3D5A">
            <w:pPr>
              <w:jc w:val="left"/>
              <w:rPr>
                <w:rFonts w:ascii="Arial Narrow" w:hAnsi="Arial Narrow"/>
                <w:sz w:val="16"/>
                <w:szCs w:val="16"/>
              </w:rPr>
            </w:pPr>
            <w:r w:rsidRPr="00126522">
              <w:rPr>
                <w:rFonts w:ascii="Arial Narrow" w:hAnsi="Arial Narrow"/>
                <w:sz w:val="16"/>
              </w:rPr>
              <w:t>UV.4</w:t>
            </w:r>
            <w:r w:rsidR="00981696" w:rsidRPr="00126522">
              <w:rPr>
                <w:rFonts w:ascii="Arial Narrow" w:hAnsi="Arial Narrow"/>
                <w:sz w:val="16"/>
              </w:rPr>
              <w:t> :</w:t>
            </w:r>
            <w:r w:rsidRPr="00126522">
              <w:rPr>
                <w:rFonts w:ascii="Arial Narrow" w:hAnsi="Arial Narrow"/>
                <w:sz w:val="16"/>
              </w:rPr>
              <w:t xml:space="preserve"> Relations extérieures</w:t>
            </w:r>
          </w:p>
        </w:tc>
        <w:tc>
          <w:tcPr>
            <w:tcW w:w="1441" w:type="dxa"/>
            <w:tcBorders>
              <w:top w:val="nil"/>
              <w:left w:val="nil"/>
              <w:bottom w:val="nil"/>
              <w:right w:val="nil"/>
            </w:tcBorders>
            <w:shd w:val="clear" w:color="auto" w:fill="auto"/>
            <w:noWrap/>
            <w:vAlign w:val="center"/>
            <w:hideMark/>
          </w:tcPr>
          <w:p w14:paraId="4A8ACBC2"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660 </w:t>
            </w:r>
          </w:p>
        </w:tc>
        <w:tc>
          <w:tcPr>
            <w:tcW w:w="1276" w:type="dxa"/>
            <w:tcBorders>
              <w:top w:val="nil"/>
              <w:left w:val="nil"/>
              <w:bottom w:val="nil"/>
              <w:right w:val="nil"/>
            </w:tcBorders>
            <w:shd w:val="clear" w:color="auto" w:fill="auto"/>
            <w:noWrap/>
            <w:vAlign w:val="center"/>
            <w:hideMark/>
          </w:tcPr>
          <w:p w14:paraId="49B7AD1D"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698 </w:t>
            </w:r>
          </w:p>
        </w:tc>
        <w:tc>
          <w:tcPr>
            <w:tcW w:w="1513" w:type="dxa"/>
            <w:tcBorders>
              <w:top w:val="nil"/>
              <w:left w:val="nil"/>
              <w:bottom w:val="nil"/>
              <w:right w:val="nil"/>
            </w:tcBorders>
            <w:shd w:val="clear" w:color="auto" w:fill="auto"/>
            <w:noWrap/>
            <w:vAlign w:val="center"/>
            <w:hideMark/>
          </w:tcPr>
          <w:p w14:paraId="267910FF"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106%</w:t>
            </w:r>
          </w:p>
        </w:tc>
      </w:tr>
      <w:tr w:rsidR="00781282" w:rsidRPr="00126522" w14:paraId="3EDD2FF2" w14:textId="77777777" w:rsidTr="00395D25">
        <w:trPr>
          <w:trHeight w:val="150"/>
          <w:jc w:val="center"/>
        </w:trPr>
        <w:tc>
          <w:tcPr>
            <w:tcW w:w="5387" w:type="dxa"/>
            <w:tcBorders>
              <w:top w:val="nil"/>
              <w:left w:val="nil"/>
              <w:bottom w:val="nil"/>
              <w:right w:val="nil"/>
            </w:tcBorders>
            <w:shd w:val="clear" w:color="auto" w:fill="auto"/>
            <w:noWrap/>
            <w:vAlign w:val="center"/>
            <w:hideMark/>
          </w:tcPr>
          <w:p w14:paraId="1385610D" w14:textId="77777777" w:rsidR="00781282" w:rsidRPr="00126522" w:rsidRDefault="00781282" w:rsidP="00EA3D5A">
            <w:pPr>
              <w:jc w:val="right"/>
              <w:rPr>
                <w:rFonts w:ascii="Arial Narrow" w:hAnsi="Arial Narrow"/>
                <w:sz w:val="16"/>
                <w:szCs w:val="16"/>
              </w:rPr>
            </w:pPr>
          </w:p>
        </w:tc>
        <w:tc>
          <w:tcPr>
            <w:tcW w:w="1441" w:type="dxa"/>
            <w:tcBorders>
              <w:top w:val="nil"/>
              <w:left w:val="nil"/>
              <w:bottom w:val="nil"/>
              <w:right w:val="nil"/>
            </w:tcBorders>
            <w:shd w:val="clear" w:color="auto" w:fill="auto"/>
            <w:noWrap/>
            <w:vAlign w:val="center"/>
            <w:hideMark/>
          </w:tcPr>
          <w:p w14:paraId="7EE8F3AE" w14:textId="77777777" w:rsidR="00781282" w:rsidRPr="00126522" w:rsidRDefault="00781282" w:rsidP="00EA3D5A">
            <w:pPr>
              <w:jc w:val="right"/>
              <w:rPr>
                <w:rFonts w:ascii="Times New Roman" w:hAnsi="Times New Roman"/>
              </w:rPr>
            </w:pPr>
          </w:p>
        </w:tc>
        <w:tc>
          <w:tcPr>
            <w:tcW w:w="1276" w:type="dxa"/>
            <w:tcBorders>
              <w:top w:val="nil"/>
              <w:left w:val="nil"/>
              <w:bottom w:val="nil"/>
              <w:right w:val="nil"/>
            </w:tcBorders>
            <w:shd w:val="clear" w:color="auto" w:fill="auto"/>
            <w:noWrap/>
            <w:vAlign w:val="center"/>
            <w:hideMark/>
          </w:tcPr>
          <w:p w14:paraId="49D950BF" w14:textId="77777777" w:rsidR="00781282" w:rsidRPr="00126522" w:rsidRDefault="00781282" w:rsidP="00EA3D5A">
            <w:pPr>
              <w:jc w:val="right"/>
              <w:rPr>
                <w:rFonts w:ascii="Times New Roman" w:hAnsi="Times New Roman"/>
              </w:rPr>
            </w:pPr>
          </w:p>
        </w:tc>
        <w:tc>
          <w:tcPr>
            <w:tcW w:w="1513" w:type="dxa"/>
            <w:tcBorders>
              <w:top w:val="nil"/>
              <w:left w:val="nil"/>
              <w:bottom w:val="nil"/>
              <w:right w:val="nil"/>
            </w:tcBorders>
            <w:shd w:val="clear" w:color="auto" w:fill="auto"/>
            <w:noWrap/>
            <w:vAlign w:val="center"/>
            <w:hideMark/>
          </w:tcPr>
          <w:p w14:paraId="30FB9704" w14:textId="77777777" w:rsidR="00781282" w:rsidRPr="00126522" w:rsidRDefault="00781282" w:rsidP="00EA3D5A">
            <w:pPr>
              <w:jc w:val="right"/>
              <w:rPr>
                <w:rFonts w:ascii="Times New Roman" w:hAnsi="Times New Roman"/>
              </w:rPr>
            </w:pPr>
          </w:p>
        </w:tc>
      </w:tr>
      <w:tr w:rsidR="00781282" w:rsidRPr="00126522" w14:paraId="4DF18B33" w14:textId="77777777" w:rsidTr="00395D25">
        <w:trPr>
          <w:trHeight w:val="270"/>
          <w:jc w:val="center"/>
        </w:trPr>
        <w:tc>
          <w:tcPr>
            <w:tcW w:w="5387" w:type="dxa"/>
            <w:tcBorders>
              <w:top w:val="single" w:sz="4" w:space="0" w:color="C7CFD8"/>
              <w:left w:val="nil"/>
              <w:bottom w:val="single" w:sz="12" w:space="0" w:color="C7CFD8"/>
              <w:right w:val="nil"/>
            </w:tcBorders>
            <w:shd w:val="clear" w:color="auto" w:fill="auto"/>
            <w:noWrap/>
            <w:vAlign w:val="center"/>
            <w:hideMark/>
          </w:tcPr>
          <w:p w14:paraId="4685394B"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TOTAL</w:t>
            </w:r>
          </w:p>
        </w:tc>
        <w:tc>
          <w:tcPr>
            <w:tcW w:w="1441" w:type="dxa"/>
            <w:tcBorders>
              <w:top w:val="single" w:sz="4" w:space="0" w:color="C7CFD8"/>
              <w:left w:val="nil"/>
              <w:bottom w:val="single" w:sz="12" w:space="0" w:color="C7CFD8"/>
              <w:right w:val="nil"/>
            </w:tcBorders>
            <w:shd w:val="clear" w:color="auto" w:fill="auto"/>
            <w:noWrap/>
            <w:vAlign w:val="center"/>
            <w:hideMark/>
          </w:tcPr>
          <w:p w14:paraId="7FF3DF0A" w14:textId="2668A33B"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7635</w:t>
            </w:r>
          </w:p>
        </w:tc>
        <w:tc>
          <w:tcPr>
            <w:tcW w:w="1276" w:type="dxa"/>
            <w:tcBorders>
              <w:top w:val="single" w:sz="4" w:space="0" w:color="C7CFD8"/>
              <w:left w:val="nil"/>
              <w:bottom w:val="single" w:sz="12" w:space="0" w:color="C7CFD8"/>
              <w:right w:val="nil"/>
            </w:tcBorders>
            <w:shd w:val="clear" w:color="auto" w:fill="auto"/>
            <w:noWrap/>
            <w:vAlign w:val="center"/>
            <w:hideMark/>
          </w:tcPr>
          <w:p w14:paraId="49C078F2" w14:textId="174AD206"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7382</w:t>
            </w:r>
          </w:p>
        </w:tc>
        <w:tc>
          <w:tcPr>
            <w:tcW w:w="1513" w:type="dxa"/>
            <w:tcBorders>
              <w:top w:val="single" w:sz="4" w:space="0" w:color="C7CFD8"/>
              <w:left w:val="nil"/>
              <w:bottom w:val="single" w:sz="12" w:space="0" w:color="C7CFD8"/>
              <w:right w:val="nil"/>
            </w:tcBorders>
            <w:shd w:val="clear" w:color="auto" w:fill="auto"/>
            <w:noWrap/>
            <w:vAlign w:val="center"/>
            <w:hideMark/>
          </w:tcPr>
          <w:p w14:paraId="77ECAE8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97%</w:t>
            </w:r>
          </w:p>
        </w:tc>
      </w:tr>
    </w:tbl>
    <w:p w14:paraId="4676090E" w14:textId="77777777" w:rsidR="00781282" w:rsidRPr="00126522" w:rsidRDefault="00781282" w:rsidP="00781282"/>
    <w:p w14:paraId="39463CA5" w14:textId="77777777" w:rsidR="00781282" w:rsidRPr="00126522" w:rsidRDefault="00781282" w:rsidP="00781282"/>
    <w:p w14:paraId="5691689F" w14:textId="77777777" w:rsidR="00781282" w:rsidRPr="00126522" w:rsidRDefault="00781282" w:rsidP="00781282">
      <w:pPr>
        <w:jc w:val="left"/>
        <w:rPr>
          <w:b/>
          <w:bCs/>
          <w:color w:val="155F1A"/>
          <w:sz w:val="18"/>
          <w:szCs w:val="18"/>
        </w:rPr>
      </w:pPr>
      <w:r w:rsidRPr="00126522">
        <w:br w:type="page"/>
      </w:r>
    </w:p>
    <w:p w14:paraId="23677E12" w14:textId="2C67DD83" w:rsidR="00781282" w:rsidRPr="00126522" w:rsidRDefault="00781282" w:rsidP="00781282">
      <w:pPr>
        <w:jc w:val="center"/>
        <w:rPr>
          <w:b/>
          <w:bCs/>
          <w:color w:val="155F1A"/>
          <w:sz w:val="18"/>
          <w:szCs w:val="18"/>
        </w:rPr>
      </w:pPr>
      <w:r w:rsidRPr="00126522">
        <w:rPr>
          <w:b/>
          <w:color w:val="155F1A"/>
          <w:sz w:val="18"/>
        </w:rPr>
        <w:lastRenderedPageBreak/>
        <w:t>Tableau 5. Détails des dépenses par sous</w:t>
      </w:r>
      <w:r w:rsidR="00981696" w:rsidRPr="00126522">
        <w:rPr>
          <w:b/>
          <w:color w:val="155F1A"/>
          <w:sz w:val="18"/>
        </w:rPr>
        <w:t>-</w:t>
      </w:r>
      <w:r w:rsidRPr="00126522">
        <w:rPr>
          <w:b/>
          <w:color w:val="155F1A"/>
          <w:sz w:val="18"/>
        </w:rPr>
        <w:t xml:space="preserve">programme </w:t>
      </w:r>
      <w:r w:rsidR="00981696" w:rsidRPr="00126522">
        <w:rPr>
          <w:b/>
          <w:color w:val="155F1A"/>
          <w:sz w:val="18"/>
        </w:rPr>
        <w:t>en 2022-</w:t>
      </w:r>
      <w:r w:rsidRPr="00126522">
        <w:rPr>
          <w:b/>
          <w:color w:val="155F1A"/>
          <w:sz w:val="18"/>
        </w:rPr>
        <w:t>2023</w:t>
      </w:r>
    </w:p>
    <w:p w14:paraId="545C3801" w14:textId="77777777" w:rsidR="00781282" w:rsidRPr="00126522" w:rsidRDefault="00781282" w:rsidP="00781282">
      <w:pPr>
        <w:jc w:val="center"/>
        <w:rPr>
          <w:bCs/>
          <w:i/>
          <w:sz w:val="14"/>
          <w:szCs w:val="16"/>
        </w:rPr>
      </w:pPr>
      <w:r w:rsidRPr="00126522">
        <w:rPr>
          <w:i/>
          <w:sz w:val="14"/>
        </w:rPr>
        <w:t>(en milliers de francs suisses)</w:t>
      </w:r>
    </w:p>
    <w:p w14:paraId="70DD526E" w14:textId="77777777" w:rsidR="00781282" w:rsidRPr="00126522" w:rsidRDefault="00781282" w:rsidP="00781282">
      <w:pPr>
        <w:keepNext/>
        <w:rPr>
          <w:b/>
          <w:color w:val="26724C" w:themeColor="accent1" w:themeShade="BF"/>
          <w:sz w:val="22"/>
        </w:rPr>
      </w:pPr>
    </w:p>
    <w:tbl>
      <w:tblPr>
        <w:tblW w:w="8480" w:type="dxa"/>
        <w:jc w:val="center"/>
        <w:tblLook w:val="04A0" w:firstRow="1" w:lastRow="0" w:firstColumn="1" w:lastColumn="0" w:noHBand="0" w:noVBand="1"/>
      </w:tblPr>
      <w:tblGrid>
        <w:gridCol w:w="400"/>
        <w:gridCol w:w="2740"/>
        <w:gridCol w:w="1075"/>
        <w:gridCol w:w="1169"/>
        <w:gridCol w:w="1075"/>
        <w:gridCol w:w="981"/>
        <w:gridCol w:w="1040"/>
      </w:tblGrid>
      <w:tr w:rsidR="00781282" w:rsidRPr="00126522" w14:paraId="39356772" w14:textId="77777777" w:rsidTr="00EA3D5A">
        <w:trPr>
          <w:trHeight w:val="360"/>
          <w:jc w:val="center"/>
        </w:trPr>
        <w:tc>
          <w:tcPr>
            <w:tcW w:w="400" w:type="dxa"/>
            <w:tcBorders>
              <w:top w:val="nil"/>
              <w:left w:val="nil"/>
              <w:bottom w:val="nil"/>
              <w:right w:val="nil"/>
            </w:tcBorders>
            <w:shd w:val="clear" w:color="000000" w:fill="C7CFD8"/>
            <w:noWrap/>
            <w:vAlign w:val="bottom"/>
            <w:hideMark/>
          </w:tcPr>
          <w:p w14:paraId="75B03E85"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2740" w:type="dxa"/>
            <w:vMerge w:val="restart"/>
            <w:tcBorders>
              <w:top w:val="nil"/>
              <w:left w:val="nil"/>
              <w:bottom w:val="nil"/>
              <w:right w:val="nil"/>
            </w:tcBorders>
            <w:shd w:val="clear" w:color="000000" w:fill="C7CFD8"/>
            <w:noWrap/>
            <w:vAlign w:val="center"/>
            <w:hideMark/>
          </w:tcPr>
          <w:p w14:paraId="055B5833"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Objet de dépense</w:t>
            </w:r>
          </w:p>
        </w:tc>
        <w:tc>
          <w:tcPr>
            <w:tcW w:w="4300" w:type="dxa"/>
            <w:gridSpan w:val="4"/>
            <w:tcBorders>
              <w:top w:val="nil"/>
              <w:left w:val="nil"/>
              <w:bottom w:val="single" w:sz="4" w:space="0" w:color="BFBFBF"/>
              <w:right w:val="nil"/>
            </w:tcBorders>
            <w:shd w:val="clear" w:color="000000" w:fill="C7CFD8"/>
            <w:noWrap/>
            <w:vAlign w:val="center"/>
            <w:hideMark/>
          </w:tcPr>
          <w:p w14:paraId="1C5354F3" w14:textId="2F6D133E"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Sous</w:t>
            </w:r>
            <w:r w:rsidR="00981696" w:rsidRPr="00126522">
              <w:rPr>
                <w:rFonts w:ascii="Arial Narrow" w:hAnsi="Arial Narrow"/>
                <w:b/>
                <w:color w:val="000000"/>
                <w:sz w:val="16"/>
              </w:rPr>
              <w:t>-</w:t>
            </w:r>
            <w:r w:rsidRPr="00126522">
              <w:rPr>
                <w:rFonts w:ascii="Arial Narrow" w:hAnsi="Arial Narrow"/>
                <w:b/>
                <w:color w:val="000000"/>
                <w:sz w:val="16"/>
              </w:rPr>
              <w:t>programmes</w:t>
            </w:r>
          </w:p>
        </w:tc>
        <w:tc>
          <w:tcPr>
            <w:tcW w:w="1040" w:type="dxa"/>
            <w:tcBorders>
              <w:top w:val="nil"/>
              <w:left w:val="nil"/>
              <w:bottom w:val="nil"/>
              <w:right w:val="nil"/>
            </w:tcBorders>
            <w:shd w:val="clear" w:color="000000" w:fill="C7CFD8"/>
            <w:noWrap/>
            <w:vAlign w:val="center"/>
            <w:hideMark/>
          </w:tcPr>
          <w:p w14:paraId="43EEBF80"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 </w:t>
            </w:r>
          </w:p>
        </w:tc>
      </w:tr>
      <w:tr w:rsidR="00781282" w:rsidRPr="00126522" w14:paraId="629500A6" w14:textId="77777777" w:rsidTr="00EA3D5A">
        <w:trPr>
          <w:trHeight w:val="360"/>
          <w:jc w:val="center"/>
        </w:trPr>
        <w:tc>
          <w:tcPr>
            <w:tcW w:w="400" w:type="dxa"/>
            <w:tcBorders>
              <w:top w:val="nil"/>
              <w:left w:val="nil"/>
              <w:bottom w:val="nil"/>
              <w:right w:val="nil"/>
            </w:tcBorders>
            <w:shd w:val="clear" w:color="000000" w:fill="C7CFD8"/>
            <w:noWrap/>
            <w:vAlign w:val="bottom"/>
            <w:hideMark/>
          </w:tcPr>
          <w:p w14:paraId="50CE4100"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2740" w:type="dxa"/>
            <w:vMerge/>
            <w:tcBorders>
              <w:top w:val="nil"/>
              <w:left w:val="nil"/>
              <w:bottom w:val="nil"/>
              <w:right w:val="nil"/>
            </w:tcBorders>
            <w:vAlign w:val="center"/>
            <w:hideMark/>
          </w:tcPr>
          <w:p w14:paraId="13A08CDF" w14:textId="77777777" w:rsidR="00781282" w:rsidRPr="00126522" w:rsidRDefault="00781282" w:rsidP="00EA3D5A">
            <w:pPr>
              <w:jc w:val="left"/>
              <w:rPr>
                <w:rFonts w:ascii="Arial Narrow" w:hAnsi="Arial Narrow"/>
                <w:b/>
                <w:bCs/>
                <w:sz w:val="16"/>
                <w:szCs w:val="16"/>
              </w:rPr>
            </w:pPr>
          </w:p>
        </w:tc>
        <w:tc>
          <w:tcPr>
            <w:tcW w:w="1075" w:type="dxa"/>
            <w:tcBorders>
              <w:top w:val="nil"/>
              <w:left w:val="nil"/>
              <w:bottom w:val="nil"/>
              <w:right w:val="nil"/>
            </w:tcBorders>
            <w:shd w:val="clear" w:color="000000" w:fill="C7CFD8"/>
            <w:noWrap/>
            <w:vAlign w:val="center"/>
            <w:hideMark/>
          </w:tcPr>
          <w:p w14:paraId="114901C2"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UV.1</w:t>
            </w:r>
          </w:p>
        </w:tc>
        <w:tc>
          <w:tcPr>
            <w:tcW w:w="1169" w:type="dxa"/>
            <w:tcBorders>
              <w:top w:val="nil"/>
              <w:left w:val="nil"/>
              <w:bottom w:val="nil"/>
              <w:right w:val="nil"/>
            </w:tcBorders>
            <w:shd w:val="clear" w:color="000000" w:fill="C7CFD8"/>
            <w:noWrap/>
            <w:vAlign w:val="center"/>
            <w:hideMark/>
          </w:tcPr>
          <w:p w14:paraId="38D5328A"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UV.2</w:t>
            </w:r>
          </w:p>
        </w:tc>
        <w:tc>
          <w:tcPr>
            <w:tcW w:w="1075" w:type="dxa"/>
            <w:tcBorders>
              <w:top w:val="nil"/>
              <w:left w:val="nil"/>
              <w:bottom w:val="nil"/>
              <w:right w:val="nil"/>
            </w:tcBorders>
            <w:shd w:val="clear" w:color="000000" w:fill="C7CFD8"/>
            <w:noWrap/>
            <w:vAlign w:val="center"/>
            <w:hideMark/>
          </w:tcPr>
          <w:p w14:paraId="6600A169"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UV.3</w:t>
            </w:r>
          </w:p>
        </w:tc>
        <w:tc>
          <w:tcPr>
            <w:tcW w:w="981" w:type="dxa"/>
            <w:tcBorders>
              <w:top w:val="nil"/>
              <w:left w:val="nil"/>
              <w:bottom w:val="nil"/>
              <w:right w:val="nil"/>
            </w:tcBorders>
            <w:shd w:val="clear" w:color="000000" w:fill="C7CFD8"/>
            <w:noWrap/>
            <w:vAlign w:val="center"/>
            <w:hideMark/>
          </w:tcPr>
          <w:p w14:paraId="413D2BB6"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UV.4</w:t>
            </w:r>
          </w:p>
        </w:tc>
        <w:tc>
          <w:tcPr>
            <w:tcW w:w="1040" w:type="dxa"/>
            <w:tcBorders>
              <w:top w:val="nil"/>
              <w:left w:val="nil"/>
              <w:bottom w:val="nil"/>
              <w:right w:val="nil"/>
            </w:tcBorders>
            <w:shd w:val="clear" w:color="000000" w:fill="C7CFD8"/>
            <w:noWrap/>
            <w:vAlign w:val="center"/>
            <w:hideMark/>
          </w:tcPr>
          <w:p w14:paraId="62C2B48A"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Total</w:t>
            </w:r>
          </w:p>
        </w:tc>
      </w:tr>
      <w:tr w:rsidR="00781282" w:rsidRPr="00126522" w14:paraId="2F658E5A" w14:textId="77777777" w:rsidTr="00EA3D5A">
        <w:trPr>
          <w:trHeight w:val="330"/>
          <w:jc w:val="center"/>
        </w:trPr>
        <w:tc>
          <w:tcPr>
            <w:tcW w:w="3140" w:type="dxa"/>
            <w:gridSpan w:val="2"/>
            <w:tcBorders>
              <w:top w:val="nil"/>
              <w:left w:val="nil"/>
              <w:bottom w:val="nil"/>
              <w:right w:val="nil"/>
            </w:tcBorders>
            <w:shd w:val="clear" w:color="auto" w:fill="auto"/>
            <w:noWrap/>
            <w:vAlign w:val="bottom"/>
            <w:hideMark/>
          </w:tcPr>
          <w:p w14:paraId="0946DD70"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Ressources en personnel</w:t>
            </w:r>
          </w:p>
        </w:tc>
        <w:tc>
          <w:tcPr>
            <w:tcW w:w="1075" w:type="dxa"/>
            <w:tcBorders>
              <w:top w:val="nil"/>
              <w:left w:val="nil"/>
              <w:bottom w:val="nil"/>
              <w:right w:val="nil"/>
            </w:tcBorders>
            <w:shd w:val="clear" w:color="auto" w:fill="auto"/>
            <w:noWrap/>
            <w:vAlign w:val="bottom"/>
            <w:hideMark/>
          </w:tcPr>
          <w:p w14:paraId="7EA9D232" w14:textId="77777777" w:rsidR="00781282" w:rsidRPr="00126522" w:rsidRDefault="00781282" w:rsidP="00EA3D5A">
            <w:pPr>
              <w:jc w:val="left"/>
              <w:rPr>
                <w:rFonts w:ascii="Arial Narrow" w:hAnsi="Arial Narrow"/>
                <w:b/>
                <w:bCs/>
                <w:sz w:val="16"/>
                <w:szCs w:val="16"/>
              </w:rPr>
            </w:pPr>
          </w:p>
        </w:tc>
        <w:tc>
          <w:tcPr>
            <w:tcW w:w="1169" w:type="dxa"/>
            <w:tcBorders>
              <w:top w:val="nil"/>
              <w:left w:val="nil"/>
              <w:bottom w:val="nil"/>
              <w:right w:val="nil"/>
            </w:tcBorders>
            <w:shd w:val="clear" w:color="auto" w:fill="auto"/>
            <w:noWrap/>
            <w:vAlign w:val="bottom"/>
            <w:hideMark/>
          </w:tcPr>
          <w:p w14:paraId="53F1D76D"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7FE255D2" w14:textId="77777777" w:rsidR="00781282" w:rsidRPr="00126522" w:rsidRDefault="00781282" w:rsidP="00EA3D5A">
            <w:pPr>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290368B4" w14:textId="77777777" w:rsidR="00781282" w:rsidRPr="00126522" w:rsidRDefault="00781282" w:rsidP="00EA3D5A">
            <w:pPr>
              <w:jc w:val="left"/>
              <w:rPr>
                <w:rFonts w:ascii="Times New Roman" w:hAnsi="Times New Roman"/>
              </w:rPr>
            </w:pPr>
          </w:p>
        </w:tc>
        <w:tc>
          <w:tcPr>
            <w:tcW w:w="1040" w:type="dxa"/>
            <w:tcBorders>
              <w:top w:val="nil"/>
              <w:left w:val="nil"/>
              <w:bottom w:val="nil"/>
              <w:right w:val="nil"/>
            </w:tcBorders>
            <w:shd w:val="clear" w:color="auto" w:fill="auto"/>
            <w:noWrap/>
            <w:vAlign w:val="bottom"/>
            <w:hideMark/>
          </w:tcPr>
          <w:p w14:paraId="02D48E59" w14:textId="77777777" w:rsidR="00781282" w:rsidRPr="00126522" w:rsidRDefault="00781282" w:rsidP="00EA3D5A">
            <w:pPr>
              <w:jc w:val="left"/>
              <w:rPr>
                <w:rFonts w:ascii="Times New Roman" w:hAnsi="Times New Roman"/>
              </w:rPr>
            </w:pPr>
          </w:p>
        </w:tc>
      </w:tr>
      <w:tr w:rsidR="00781282" w:rsidRPr="00126522" w14:paraId="1658E4DF"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6612D801" w14:textId="77777777" w:rsidR="00781282" w:rsidRPr="00126522" w:rsidRDefault="00781282" w:rsidP="00EA3D5A">
            <w:pPr>
              <w:jc w:val="left"/>
              <w:rPr>
                <w:rFonts w:ascii="Times New Roman" w:hAnsi="Times New Roman"/>
              </w:rPr>
            </w:pPr>
          </w:p>
        </w:tc>
        <w:tc>
          <w:tcPr>
            <w:tcW w:w="2740" w:type="dxa"/>
            <w:tcBorders>
              <w:top w:val="nil"/>
              <w:left w:val="nil"/>
              <w:bottom w:val="nil"/>
              <w:right w:val="nil"/>
            </w:tcBorders>
            <w:shd w:val="clear" w:color="auto" w:fill="auto"/>
            <w:noWrap/>
            <w:vAlign w:val="bottom"/>
            <w:hideMark/>
          </w:tcPr>
          <w:p w14:paraId="7BF58FE0"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Postes</w:t>
            </w:r>
          </w:p>
        </w:tc>
        <w:tc>
          <w:tcPr>
            <w:tcW w:w="1075" w:type="dxa"/>
            <w:tcBorders>
              <w:top w:val="nil"/>
              <w:left w:val="nil"/>
              <w:bottom w:val="nil"/>
              <w:right w:val="nil"/>
            </w:tcBorders>
            <w:shd w:val="clear" w:color="auto" w:fill="auto"/>
            <w:noWrap/>
            <w:vAlign w:val="bottom"/>
            <w:hideMark/>
          </w:tcPr>
          <w:p w14:paraId="169D8BB3"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724 </w:t>
            </w:r>
          </w:p>
        </w:tc>
        <w:tc>
          <w:tcPr>
            <w:tcW w:w="1169" w:type="dxa"/>
            <w:tcBorders>
              <w:top w:val="nil"/>
              <w:left w:val="nil"/>
              <w:bottom w:val="nil"/>
              <w:right w:val="nil"/>
            </w:tcBorders>
            <w:shd w:val="clear" w:color="auto" w:fill="auto"/>
            <w:noWrap/>
            <w:vAlign w:val="bottom"/>
            <w:hideMark/>
          </w:tcPr>
          <w:p w14:paraId="3505074D" w14:textId="27A9C04F"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B66691" w:rsidRPr="00126522">
              <w:rPr>
                <w:rFonts w:ascii="Arial Narrow" w:hAnsi="Arial Narrow"/>
                <w:sz w:val="16"/>
              </w:rPr>
              <w:t>2291</w:t>
            </w:r>
            <w:r w:rsidRPr="00126522">
              <w:rPr>
                <w:rFonts w:ascii="Arial Narrow" w:hAnsi="Arial Narrow"/>
                <w:sz w:val="16"/>
              </w:rPr>
              <w:t xml:space="preserve"> </w:t>
            </w:r>
          </w:p>
        </w:tc>
        <w:tc>
          <w:tcPr>
            <w:tcW w:w="1075" w:type="dxa"/>
            <w:tcBorders>
              <w:top w:val="nil"/>
              <w:left w:val="nil"/>
              <w:bottom w:val="nil"/>
              <w:right w:val="nil"/>
            </w:tcBorders>
            <w:shd w:val="clear" w:color="auto" w:fill="auto"/>
            <w:noWrap/>
            <w:vAlign w:val="bottom"/>
            <w:hideMark/>
          </w:tcPr>
          <w:p w14:paraId="1CF5F46F"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832 </w:t>
            </w:r>
          </w:p>
        </w:tc>
        <w:tc>
          <w:tcPr>
            <w:tcW w:w="981" w:type="dxa"/>
            <w:tcBorders>
              <w:top w:val="nil"/>
              <w:left w:val="nil"/>
              <w:bottom w:val="nil"/>
              <w:right w:val="nil"/>
            </w:tcBorders>
            <w:shd w:val="clear" w:color="auto" w:fill="auto"/>
            <w:noWrap/>
            <w:vAlign w:val="bottom"/>
            <w:hideMark/>
          </w:tcPr>
          <w:p w14:paraId="22AF0989"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455 </w:t>
            </w:r>
          </w:p>
        </w:tc>
        <w:tc>
          <w:tcPr>
            <w:tcW w:w="1040" w:type="dxa"/>
            <w:tcBorders>
              <w:top w:val="nil"/>
              <w:left w:val="nil"/>
              <w:bottom w:val="nil"/>
              <w:right w:val="nil"/>
            </w:tcBorders>
            <w:shd w:val="clear" w:color="auto" w:fill="auto"/>
            <w:noWrap/>
            <w:vAlign w:val="bottom"/>
            <w:hideMark/>
          </w:tcPr>
          <w:p w14:paraId="300DA3FD" w14:textId="364368BF"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B66691" w:rsidRPr="00126522">
              <w:rPr>
                <w:rFonts w:ascii="Arial Narrow" w:hAnsi="Arial Narrow"/>
                <w:sz w:val="16"/>
              </w:rPr>
              <w:t>4302</w:t>
            </w:r>
            <w:r w:rsidRPr="00126522">
              <w:rPr>
                <w:rFonts w:ascii="Arial Narrow" w:hAnsi="Arial Narrow"/>
                <w:sz w:val="16"/>
              </w:rPr>
              <w:t xml:space="preserve"> </w:t>
            </w:r>
          </w:p>
        </w:tc>
      </w:tr>
      <w:tr w:rsidR="00781282" w:rsidRPr="00126522" w14:paraId="7AC85CDA"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6B510F2F" w14:textId="77777777" w:rsidR="00781282" w:rsidRPr="00126522" w:rsidRDefault="00781282" w:rsidP="00EA3D5A">
            <w:pPr>
              <w:jc w:val="left"/>
              <w:rPr>
                <w:rFonts w:ascii="Arial Narrow" w:hAnsi="Arial Narrow"/>
                <w:sz w:val="16"/>
                <w:szCs w:val="16"/>
              </w:rPr>
            </w:pPr>
          </w:p>
        </w:tc>
        <w:tc>
          <w:tcPr>
            <w:tcW w:w="2740" w:type="dxa"/>
            <w:tcBorders>
              <w:top w:val="nil"/>
              <w:left w:val="nil"/>
              <w:bottom w:val="nil"/>
              <w:right w:val="nil"/>
            </w:tcBorders>
            <w:shd w:val="clear" w:color="auto" w:fill="auto"/>
            <w:noWrap/>
            <w:vAlign w:val="bottom"/>
            <w:hideMark/>
          </w:tcPr>
          <w:p w14:paraId="1FC0658D"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Agents temporaires</w:t>
            </w:r>
          </w:p>
        </w:tc>
        <w:tc>
          <w:tcPr>
            <w:tcW w:w="1075" w:type="dxa"/>
            <w:tcBorders>
              <w:top w:val="nil"/>
              <w:left w:val="nil"/>
              <w:bottom w:val="nil"/>
              <w:right w:val="nil"/>
            </w:tcBorders>
            <w:shd w:val="clear" w:color="auto" w:fill="auto"/>
            <w:noWrap/>
            <w:vAlign w:val="bottom"/>
            <w:hideMark/>
          </w:tcPr>
          <w:p w14:paraId="3304A638" w14:textId="53163D41"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1169" w:type="dxa"/>
            <w:tcBorders>
              <w:top w:val="nil"/>
              <w:left w:val="nil"/>
              <w:bottom w:val="nil"/>
              <w:right w:val="nil"/>
            </w:tcBorders>
            <w:shd w:val="clear" w:color="auto" w:fill="auto"/>
            <w:noWrap/>
            <w:vAlign w:val="bottom"/>
            <w:hideMark/>
          </w:tcPr>
          <w:p w14:paraId="54697D92"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324 </w:t>
            </w:r>
          </w:p>
        </w:tc>
        <w:tc>
          <w:tcPr>
            <w:tcW w:w="1075" w:type="dxa"/>
            <w:tcBorders>
              <w:top w:val="nil"/>
              <w:left w:val="nil"/>
              <w:bottom w:val="nil"/>
              <w:right w:val="nil"/>
            </w:tcBorders>
            <w:shd w:val="clear" w:color="auto" w:fill="auto"/>
            <w:noWrap/>
            <w:vAlign w:val="bottom"/>
            <w:hideMark/>
          </w:tcPr>
          <w:p w14:paraId="6E0331F6" w14:textId="1738C699"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981" w:type="dxa"/>
            <w:tcBorders>
              <w:top w:val="nil"/>
              <w:left w:val="nil"/>
              <w:bottom w:val="nil"/>
              <w:right w:val="nil"/>
            </w:tcBorders>
            <w:shd w:val="clear" w:color="auto" w:fill="auto"/>
            <w:noWrap/>
            <w:vAlign w:val="bottom"/>
            <w:hideMark/>
          </w:tcPr>
          <w:p w14:paraId="0BA0A81A" w14:textId="7827A934"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1040" w:type="dxa"/>
            <w:tcBorders>
              <w:top w:val="nil"/>
              <w:left w:val="nil"/>
              <w:bottom w:val="nil"/>
              <w:right w:val="nil"/>
            </w:tcBorders>
            <w:shd w:val="clear" w:color="auto" w:fill="auto"/>
            <w:noWrap/>
            <w:vAlign w:val="bottom"/>
            <w:hideMark/>
          </w:tcPr>
          <w:p w14:paraId="2D5D9921"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324 </w:t>
            </w:r>
          </w:p>
        </w:tc>
      </w:tr>
      <w:tr w:rsidR="00781282" w:rsidRPr="00126522" w14:paraId="33FC636C"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739F1D8A" w14:textId="77777777" w:rsidR="00781282" w:rsidRPr="00126522" w:rsidRDefault="00781282" w:rsidP="00EA3D5A">
            <w:pPr>
              <w:jc w:val="left"/>
              <w:rPr>
                <w:rFonts w:ascii="Arial Narrow" w:hAnsi="Arial Narrow"/>
                <w:sz w:val="16"/>
                <w:szCs w:val="16"/>
              </w:rPr>
            </w:pPr>
          </w:p>
        </w:tc>
        <w:tc>
          <w:tcPr>
            <w:tcW w:w="2740" w:type="dxa"/>
            <w:tcBorders>
              <w:top w:val="nil"/>
              <w:left w:val="nil"/>
              <w:bottom w:val="nil"/>
              <w:right w:val="nil"/>
            </w:tcBorders>
            <w:shd w:val="clear" w:color="auto" w:fill="auto"/>
            <w:noWrap/>
            <w:vAlign w:val="bottom"/>
            <w:hideMark/>
          </w:tcPr>
          <w:p w14:paraId="3A3D2B33"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Autres dépenses de personnel</w:t>
            </w:r>
          </w:p>
        </w:tc>
        <w:tc>
          <w:tcPr>
            <w:tcW w:w="1075" w:type="dxa"/>
            <w:tcBorders>
              <w:top w:val="nil"/>
              <w:left w:val="nil"/>
              <w:bottom w:val="nil"/>
              <w:right w:val="nil"/>
            </w:tcBorders>
            <w:shd w:val="clear" w:color="auto" w:fill="auto"/>
            <w:noWrap/>
            <w:vAlign w:val="bottom"/>
            <w:hideMark/>
          </w:tcPr>
          <w:p w14:paraId="57AF04F0" w14:textId="249336FD"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1169" w:type="dxa"/>
            <w:tcBorders>
              <w:top w:val="nil"/>
              <w:left w:val="nil"/>
              <w:bottom w:val="nil"/>
              <w:right w:val="nil"/>
            </w:tcBorders>
            <w:shd w:val="clear" w:color="auto" w:fill="auto"/>
            <w:noWrap/>
            <w:vAlign w:val="bottom"/>
            <w:hideMark/>
          </w:tcPr>
          <w:p w14:paraId="705D5AFA" w14:textId="3EB14E91"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1075" w:type="dxa"/>
            <w:tcBorders>
              <w:top w:val="nil"/>
              <w:left w:val="nil"/>
              <w:bottom w:val="nil"/>
              <w:right w:val="nil"/>
            </w:tcBorders>
            <w:shd w:val="clear" w:color="auto" w:fill="auto"/>
            <w:noWrap/>
            <w:vAlign w:val="bottom"/>
            <w:hideMark/>
          </w:tcPr>
          <w:p w14:paraId="48782952" w14:textId="331FF588"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981" w:type="dxa"/>
            <w:tcBorders>
              <w:top w:val="nil"/>
              <w:left w:val="nil"/>
              <w:bottom w:val="nil"/>
              <w:right w:val="nil"/>
            </w:tcBorders>
            <w:shd w:val="clear" w:color="auto" w:fill="auto"/>
            <w:noWrap/>
            <w:vAlign w:val="bottom"/>
            <w:hideMark/>
          </w:tcPr>
          <w:p w14:paraId="44D61C69" w14:textId="6C1B289D"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c>
          <w:tcPr>
            <w:tcW w:w="1040" w:type="dxa"/>
            <w:tcBorders>
              <w:top w:val="nil"/>
              <w:left w:val="nil"/>
              <w:bottom w:val="nil"/>
              <w:right w:val="nil"/>
            </w:tcBorders>
            <w:shd w:val="clear" w:color="auto" w:fill="auto"/>
            <w:noWrap/>
            <w:vAlign w:val="bottom"/>
            <w:hideMark/>
          </w:tcPr>
          <w:p w14:paraId="650CB804" w14:textId="68F1F071"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                </w:t>
            </w:r>
            <w:r w:rsidR="00981696" w:rsidRPr="00126522">
              <w:rPr>
                <w:rFonts w:ascii="Arial Narrow" w:hAnsi="Arial Narrow"/>
                <w:sz w:val="16"/>
              </w:rPr>
              <w:t xml:space="preserve"> – </w:t>
            </w:r>
            <w:r w:rsidRPr="00126522">
              <w:rPr>
                <w:rFonts w:ascii="Arial Narrow" w:hAnsi="Arial Narrow"/>
                <w:sz w:val="16"/>
              </w:rPr>
              <w:t xml:space="preserve">  </w:t>
            </w:r>
          </w:p>
        </w:tc>
      </w:tr>
      <w:tr w:rsidR="00781282" w:rsidRPr="00126522" w14:paraId="304A608F"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747EE446" w14:textId="77777777" w:rsidR="00781282" w:rsidRPr="00126522" w:rsidRDefault="00781282" w:rsidP="00EA3D5A">
            <w:pPr>
              <w:jc w:val="left"/>
              <w:rPr>
                <w:rFonts w:ascii="Arial Narrow" w:hAnsi="Arial Narrow"/>
                <w:sz w:val="16"/>
                <w:szCs w:val="16"/>
              </w:rPr>
            </w:pPr>
          </w:p>
        </w:tc>
        <w:tc>
          <w:tcPr>
            <w:tcW w:w="2740" w:type="dxa"/>
            <w:tcBorders>
              <w:top w:val="single" w:sz="4" w:space="0" w:color="C7CFD8"/>
              <w:left w:val="nil"/>
              <w:bottom w:val="single" w:sz="12" w:space="0" w:color="C7CFD8"/>
              <w:right w:val="nil"/>
            </w:tcBorders>
            <w:shd w:val="clear" w:color="auto" w:fill="auto"/>
            <w:noWrap/>
            <w:vAlign w:val="center"/>
            <w:hideMark/>
          </w:tcPr>
          <w:p w14:paraId="43083A8E"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xml:space="preserve"> Total, Ressources en personnel </w:t>
            </w:r>
          </w:p>
        </w:tc>
        <w:tc>
          <w:tcPr>
            <w:tcW w:w="1075" w:type="dxa"/>
            <w:tcBorders>
              <w:top w:val="single" w:sz="4" w:space="0" w:color="C7CFD8"/>
              <w:left w:val="nil"/>
              <w:bottom w:val="single" w:sz="12" w:space="0" w:color="C7CFD8"/>
              <w:right w:val="nil"/>
            </w:tcBorders>
            <w:shd w:val="clear" w:color="auto" w:fill="auto"/>
            <w:noWrap/>
            <w:vAlign w:val="center"/>
            <w:hideMark/>
          </w:tcPr>
          <w:p w14:paraId="2DBB2D6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724 </w:t>
            </w:r>
          </w:p>
        </w:tc>
        <w:tc>
          <w:tcPr>
            <w:tcW w:w="1169" w:type="dxa"/>
            <w:tcBorders>
              <w:top w:val="single" w:sz="4" w:space="0" w:color="C7CFD8"/>
              <w:left w:val="nil"/>
              <w:bottom w:val="single" w:sz="12" w:space="0" w:color="C7CFD8"/>
              <w:right w:val="nil"/>
            </w:tcBorders>
            <w:shd w:val="clear" w:color="auto" w:fill="auto"/>
            <w:noWrap/>
            <w:vAlign w:val="center"/>
            <w:hideMark/>
          </w:tcPr>
          <w:p w14:paraId="00CAB89F" w14:textId="24A1FDFD"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2615</w:t>
            </w:r>
            <w:r w:rsidRPr="00126522">
              <w:rPr>
                <w:rFonts w:ascii="Arial Narrow" w:hAnsi="Arial Narrow"/>
                <w:b/>
                <w:sz w:val="16"/>
              </w:rPr>
              <w:t xml:space="preserve"> </w:t>
            </w:r>
          </w:p>
        </w:tc>
        <w:tc>
          <w:tcPr>
            <w:tcW w:w="1075" w:type="dxa"/>
            <w:tcBorders>
              <w:top w:val="single" w:sz="4" w:space="0" w:color="C7CFD8"/>
              <w:left w:val="nil"/>
              <w:bottom w:val="single" w:sz="12" w:space="0" w:color="C7CFD8"/>
              <w:right w:val="nil"/>
            </w:tcBorders>
            <w:shd w:val="clear" w:color="auto" w:fill="auto"/>
            <w:noWrap/>
            <w:vAlign w:val="center"/>
            <w:hideMark/>
          </w:tcPr>
          <w:p w14:paraId="7C194F33"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832 </w:t>
            </w:r>
          </w:p>
        </w:tc>
        <w:tc>
          <w:tcPr>
            <w:tcW w:w="981" w:type="dxa"/>
            <w:tcBorders>
              <w:top w:val="single" w:sz="4" w:space="0" w:color="C7CFD8"/>
              <w:left w:val="nil"/>
              <w:bottom w:val="single" w:sz="12" w:space="0" w:color="C7CFD8"/>
              <w:right w:val="nil"/>
            </w:tcBorders>
            <w:shd w:val="clear" w:color="auto" w:fill="auto"/>
            <w:noWrap/>
            <w:vAlign w:val="center"/>
            <w:hideMark/>
          </w:tcPr>
          <w:p w14:paraId="72005482" w14:textId="75998BB4"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455 </w:t>
            </w:r>
          </w:p>
        </w:tc>
        <w:tc>
          <w:tcPr>
            <w:tcW w:w="1040" w:type="dxa"/>
            <w:tcBorders>
              <w:top w:val="single" w:sz="4" w:space="0" w:color="C7CFD8"/>
              <w:left w:val="nil"/>
              <w:bottom w:val="single" w:sz="12" w:space="0" w:color="C7CFD8"/>
              <w:right w:val="nil"/>
            </w:tcBorders>
            <w:shd w:val="clear" w:color="auto" w:fill="auto"/>
            <w:noWrap/>
            <w:vAlign w:val="center"/>
            <w:hideMark/>
          </w:tcPr>
          <w:p w14:paraId="11B6E3B5" w14:textId="1E916C75"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4626</w:t>
            </w:r>
            <w:r w:rsidRPr="00126522">
              <w:rPr>
                <w:rFonts w:ascii="Arial Narrow" w:hAnsi="Arial Narrow"/>
                <w:b/>
                <w:sz w:val="16"/>
              </w:rPr>
              <w:t xml:space="preserve"> </w:t>
            </w:r>
          </w:p>
        </w:tc>
      </w:tr>
      <w:tr w:rsidR="00781282" w:rsidRPr="00126522" w14:paraId="584D6A05" w14:textId="77777777" w:rsidTr="00EA3D5A">
        <w:trPr>
          <w:trHeight w:val="105"/>
          <w:jc w:val="center"/>
        </w:trPr>
        <w:tc>
          <w:tcPr>
            <w:tcW w:w="400" w:type="dxa"/>
            <w:tcBorders>
              <w:top w:val="nil"/>
              <w:left w:val="nil"/>
              <w:bottom w:val="nil"/>
              <w:right w:val="nil"/>
            </w:tcBorders>
            <w:shd w:val="clear" w:color="auto" w:fill="auto"/>
            <w:noWrap/>
            <w:vAlign w:val="bottom"/>
            <w:hideMark/>
          </w:tcPr>
          <w:p w14:paraId="30672491" w14:textId="77777777" w:rsidR="00781282" w:rsidRPr="00126522" w:rsidRDefault="00781282" w:rsidP="00EA3D5A">
            <w:pPr>
              <w:jc w:val="right"/>
              <w:rPr>
                <w:rFonts w:ascii="Arial Narrow" w:hAnsi="Arial Narrow"/>
                <w:b/>
                <w:bCs/>
                <w:sz w:val="16"/>
                <w:szCs w:val="16"/>
              </w:rPr>
            </w:pPr>
          </w:p>
        </w:tc>
        <w:tc>
          <w:tcPr>
            <w:tcW w:w="2740" w:type="dxa"/>
            <w:tcBorders>
              <w:top w:val="nil"/>
              <w:left w:val="nil"/>
              <w:bottom w:val="nil"/>
              <w:right w:val="nil"/>
            </w:tcBorders>
            <w:shd w:val="clear" w:color="auto" w:fill="auto"/>
            <w:noWrap/>
            <w:vAlign w:val="bottom"/>
            <w:hideMark/>
          </w:tcPr>
          <w:p w14:paraId="7FF2A79D" w14:textId="77777777" w:rsidR="00781282" w:rsidRPr="00126522" w:rsidRDefault="00781282" w:rsidP="00EA3D5A">
            <w:pPr>
              <w:jc w:val="left"/>
              <w:rPr>
                <w:rFonts w:ascii="Times New Roman" w:hAnsi="Times New Roman"/>
              </w:rPr>
            </w:pPr>
          </w:p>
        </w:tc>
        <w:tc>
          <w:tcPr>
            <w:tcW w:w="1075" w:type="dxa"/>
            <w:tcBorders>
              <w:top w:val="nil"/>
              <w:left w:val="nil"/>
              <w:bottom w:val="nil"/>
              <w:right w:val="nil"/>
            </w:tcBorders>
            <w:shd w:val="clear" w:color="auto" w:fill="auto"/>
            <w:noWrap/>
            <w:vAlign w:val="bottom"/>
            <w:hideMark/>
          </w:tcPr>
          <w:p w14:paraId="1B15232E" w14:textId="77777777" w:rsidR="00781282" w:rsidRPr="00126522" w:rsidRDefault="00781282" w:rsidP="00EA3D5A">
            <w:pPr>
              <w:jc w:val="right"/>
              <w:rPr>
                <w:rFonts w:ascii="Times New Roman" w:hAnsi="Times New Roman"/>
              </w:rPr>
            </w:pPr>
          </w:p>
        </w:tc>
        <w:tc>
          <w:tcPr>
            <w:tcW w:w="1169" w:type="dxa"/>
            <w:tcBorders>
              <w:top w:val="nil"/>
              <w:left w:val="nil"/>
              <w:bottom w:val="nil"/>
              <w:right w:val="nil"/>
            </w:tcBorders>
            <w:shd w:val="clear" w:color="auto" w:fill="auto"/>
            <w:noWrap/>
            <w:vAlign w:val="bottom"/>
            <w:hideMark/>
          </w:tcPr>
          <w:p w14:paraId="14F359FB"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56CFA37C"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76BFB9D0"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344864BD" w14:textId="77777777" w:rsidR="00781282" w:rsidRPr="00126522" w:rsidRDefault="00781282" w:rsidP="00EA3D5A">
            <w:pPr>
              <w:jc w:val="right"/>
              <w:rPr>
                <w:rFonts w:ascii="Times New Roman" w:hAnsi="Times New Roman"/>
              </w:rPr>
            </w:pPr>
          </w:p>
        </w:tc>
      </w:tr>
      <w:tr w:rsidR="00781282" w:rsidRPr="00126522" w14:paraId="4C9A52B7" w14:textId="77777777" w:rsidTr="00EA3D5A">
        <w:trPr>
          <w:trHeight w:val="270"/>
          <w:jc w:val="center"/>
        </w:trPr>
        <w:tc>
          <w:tcPr>
            <w:tcW w:w="3140" w:type="dxa"/>
            <w:gridSpan w:val="2"/>
            <w:tcBorders>
              <w:top w:val="nil"/>
              <w:left w:val="nil"/>
              <w:bottom w:val="nil"/>
              <w:right w:val="nil"/>
            </w:tcBorders>
            <w:shd w:val="clear" w:color="auto" w:fill="auto"/>
            <w:noWrap/>
            <w:vAlign w:val="bottom"/>
            <w:hideMark/>
          </w:tcPr>
          <w:p w14:paraId="2CE926F9"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Autres ressources</w:t>
            </w:r>
          </w:p>
        </w:tc>
        <w:tc>
          <w:tcPr>
            <w:tcW w:w="1075" w:type="dxa"/>
            <w:tcBorders>
              <w:top w:val="nil"/>
              <w:left w:val="nil"/>
              <w:bottom w:val="nil"/>
              <w:right w:val="nil"/>
            </w:tcBorders>
            <w:shd w:val="clear" w:color="auto" w:fill="auto"/>
            <w:noWrap/>
            <w:vAlign w:val="bottom"/>
            <w:hideMark/>
          </w:tcPr>
          <w:p w14:paraId="0788DA2E" w14:textId="77777777" w:rsidR="00781282" w:rsidRPr="00126522" w:rsidRDefault="00781282" w:rsidP="00EA3D5A">
            <w:pPr>
              <w:jc w:val="right"/>
              <w:rPr>
                <w:rFonts w:ascii="Arial Narrow" w:hAnsi="Arial Narrow"/>
                <w:b/>
                <w:bCs/>
                <w:sz w:val="16"/>
                <w:szCs w:val="16"/>
              </w:rPr>
            </w:pPr>
          </w:p>
        </w:tc>
        <w:tc>
          <w:tcPr>
            <w:tcW w:w="1169" w:type="dxa"/>
            <w:tcBorders>
              <w:top w:val="nil"/>
              <w:left w:val="nil"/>
              <w:bottom w:val="nil"/>
              <w:right w:val="nil"/>
            </w:tcBorders>
            <w:shd w:val="clear" w:color="auto" w:fill="auto"/>
            <w:noWrap/>
            <w:vAlign w:val="bottom"/>
            <w:hideMark/>
          </w:tcPr>
          <w:p w14:paraId="2826C146"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71D1547F"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06A38394"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49FB668F" w14:textId="77777777" w:rsidR="00781282" w:rsidRPr="00126522" w:rsidRDefault="00781282" w:rsidP="00EA3D5A">
            <w:pPr>
              <w:jc w:val="right"/>
              <w:rPr>
                <w:rFonts w:ascii="Times New Roman" w:hAnsi="Times New Roman"/>
              </w:rPr>
            </w:pPr>
          </w:p>
        </w:tc>
      </w:tr>
      <w:tr w:rsidR="00781282" w:rsidRPr="00126522" w14:paraId="35D65AC1" w14:textId="77777777" w:rsidTr="00EA3D5A">
        <w:trPr>
          <w:trHeight w:val="75"/>
          <w:jc w:val="center"/>
        </w:trPr>
        <w:tc>
          <w:tcPr>
            <w:tcW w:w="400" w:type="dxa"/>
            <w:tcBorders>
              <w:top w:val="nil"/>
              <w:left w:val="nil"/>
              <w:bottom w:val="nil"/>
              <w:right w:val="nil"/>
            </w:tcBorders>
            <w:shd w:val="clear" w:color="auto" w:fill="auto"/>
            <w:noWrap/>
            <w:vAlign w:val="bottom"/>
            <w:hideMark/>
          </w:tcPr>
          <w:p w14:paraId="57641D5B" w14:textId="77777777" w:rsidR="00781282" w:rsidRPr="00126522" w:rsidRDefault="00781282" w:rsidP="00EA3D5A">
            <w:pPr>
              <w:jc w:val="left"/>
              <w:rPr>
                <w:rFonts w:ascii="Times New Roman" w:hAnsi="Times New Roman"/>
              </w:rPr>
            </w:pPr>
          </w:p>
        </w:tc>
        <w:tc>
          <w:tcPr>
            <w:tcW w:w="2740" w:type="dxa"/>
            <w:tcBorders>
              <w:top w:val="nil"/>
              <w:left w:val="nil"/>
              <w:bottom w:val="nil"/>
              <w:right w:val="nil"/>
            </w:tcBorders>
            <w:shd w:val="clear" w:color="auto" w:fill="auto"/>
            <w:noWrap/>
            <w:vAlign w:val="bottom"/>
            <w:hideMark/>
          </w:tcPr>
          <w:p w14:paraId="36C714F6" w14:textId="77777777" w:rsidR="00781282" w:rsidRPr="00126522" w:rsidRDefault="00781282" w:rsidP="00EA3D5A">
            <w:pPr>
              <w:jc w:val="left"/>
              <w:rPr>
                <w:rFonts w:ascii="Times New Roman" w:hAnsi="Times New Roman"/>
              </w:rPr>
            </w:pPr>
          </w:p>
        </w:tc>
        <w:tc>
          <w:tcPr>
            <w:tcW w:w="1075" w:type="dxa"/>
            <w:tcBorders>
              <w:top w:val="nil"/>
              <w:left w:val="nil"/>
              <w:bottom w:val="nil"/>
              <w:right w:val="nil"/>
            </w:tcBorders>
            <w:shd w:val="clear" w:color="auto" w:fill="auto"/>
            <w:noWrap/>
            <w:vAlign w:val="bottom"/>
            <w:hideMark/>
          </w:tcPr>
          <w:p w14:paraId="0E7BE03C" w14:textId="77777777" w:rsidR="00781282" w:rsidRPr="00126522" w:rsidRDefault="00781282" w:rsidP="00EA3D5A">
            <w:pPr>
              <w:jc w:val="right"/>
              <w:rPr>
                <w:rFonts w:ascii="Times New Roman" w:hAnsi="Times New Roman"/>
              </w:rPr>
            </w:pPr>
          </w:p>
        </w:tc>
        <w:tc>
          <w:tcPr>
            <w:tcW w:w="1169" w:type="dxa"/>
            <w:tcBorders>
              <w:top w:val="nil"/>
              <w:left w:val="nil"/>
              <w:bottom w:val="nil"/>
              <w:right w:val="nil"/>
            </w:tcBorders>
            <w:shd w:val="clear" w:color="auto" w:fill="auto"/>
            <w:noWrap/>
            <w:vAlign w:val="bottom"/>
            <w:hideMark/>
          </w:tcPr>
          <w:p w14:paraId="4156207C"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202901DA"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6038C2A3"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7C8FDB20" w14:textId="77777777" w:rsidR="00781282" w:rsidRPr="00126522" w:rsidRDefault="00781282" w:rsidP="00EA3D5A">
            <w:pPr>
              <w:jc w:val="right"/>
              <w:rPr>
                <w:rFonts w:ascii="Times New Roman" w:hAnsi="Times New Roman"/>
              </w:rPr>
            </w:pPr>
          </w:p>
        </w:tc>
      </w:tr>
      <w:tr w:rsidR="00781282" w:rsidRPr="00126522" w14:paraId="031355F7" w14:textId="77777777" w:rsidTr="00EA3D5A">
        <w:trPr>
          <w:trHeight w:val="270"/>
          <w:jc w:val="center"/>
        </w:trPr>
        <w:tc>
          <w:tcPr>
            <w:tcW w:w="3140" w:type="dxa"/>
            <w:gridSpan w:val="2"/>
            <w:tcBorders>
              <w:top w:val="nil"/>
              <w:left w:val="nil"/>
              <w:bottom w:val="nil"/>
              <w:right w:val="nil"/>
            </w:tcBorders>
            <w:shd w:val="clear" w:color="auto" w:fill="auto"/>
            <w:noWrap/>
            <w:vAlign w:val="bottom"/>
            <w:hideMark/>
          </w:tcPr>
          <w:p w14:paraId="7B6468F7"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Stages et bourses</w:t>
            </w:r>
          </w:p>
        </w:tc>
        <w:tc>
          <w:tcPr>
            <w:tcW w:w="1075" w:type="dxa"/>
            <w:tcBorders>
              <w:top w:val="nil"/>
              <w:left w:val="nil"/>
              <w:bottom w:val="nil"/>
              <w:right w:val="nil"/>
            </w:tcBorders>
            <w:shd w:val="clear" w:color="auto" w:fill="auto"/>
            <w:noWrap/>
            <w:vAlign w:val="bottom"/>
            <w:hideMark/>
          </w:tcPr>
          <w:p w14:paraId="561BB72D" w14:textId="77777777" w:rsidR="00781282" w:rsidRPr="00126522" w:rsidRDefault="00781282" w:rsidP="00EA3D5A">
            <w:pPr>
              <w:jc w:val="right"/>
              <w:rPr>
                <w:rFonts w:ascii="Arial Narrow" w:hAnsi="Arial Narrow"/>
                <w:b/>
                <w:bCs/>
                <w:i/>
                <w:iCs/>
                <w:sz w:val="16"/>
                <w:szCs w:val="16"/>
              </w:rPr>
            </w:pPr>
          </w:p>
        </w:tc>
        <w:tc>
          <w:tcPr>
            <w:tcW w:w="1169" w:type="dxa"/>
            <w:tcBorders>
              <w:top w:val="nil"/>
              <w:left w:val="nil"/>
              <w:bottom w:val="nil"/>
              <w:right w:val="nil"/>
            </w:tcBorders>
            <w:shd w:val="clear" w:color="auto" w:fill="auto"/>
            <w:noWrap/>
            <w:vAlign w:val="bottom"/>
            <w:hideMark/>
          </w:tcPr>
          <w:p w14:paraId="004F2579"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775D4A8D"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5101FAE2"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54029B79" w14:textId="77777777" w:rsidR="00781282" w:rsidRPr="00126522" w:rsidRDefault="00781282" w:rsidP="00EA3D5A">
            <w:pPr>
              <w:jc w:val="right"/>
              <w:rPr>
                <w:rFonts w:ascii="Times New Roman" w:hAnsi="Times New Roman"/>
              </w:rPr>
            </w:pPr>
          </w:p>
        </w:tc>
      </w:tr>
      <w:tr w:rsidR="00781282" w:rsidRPr="00126522" w14:paraId="59E8EAE0"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17D59284" w14:textId="77777777" w:rsidR="00781282" w:rsidRPr="00126522" w:rsidRDefault="00781282" w:rsidP="00EA3D5A">
            <w:pPr>
              <w:jc w:val="left"/>
              <w:rPr>
                <w:rFonts w:ascii="Times New Roman" w:hAnsi="Times New Roman"/>
              </w:rPr>
            </w:pPr>
          </w:p>
        </w:tc>
        <w:tc>
          <w:tcPr>
            <w:tcW w:w="2740" w:type="dxa"/>
            <w:tcBorders>
              <w:top w:val="nil"/>
              <w:left w:val="nil"/>
              <w:bottom w:val="nil"/>
              <w:right w:val="nil"/>
            </w:tcBorders>
            <w:shd w:val="clear" w:color="auto" w:fill="auto"/>
            <w:noWrap/>
            <w:vAlign w:val="bottom"/>
            <w:hideMark/>
          </w:tcPr>
          <w:p w14:paraId="776284C1"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Stagiaires</w:t>
            </w:r>
          </w:p>
        </w:tc>
        <w:tc>
          <w:tcPr>
            <w:tcW w:w="1075" w:type="dxa"/>
            <w:tcBorders>
              <w:top w:val="nil"/>
              <w:left w:val="nil"/>
              <w:bottom w:val="nil"/>
              <w:right w:val="nil"/>
            </w:tcBorders>
            <w:shd w:val="clear" w:color="auto" w:fill="auto"/>
            <w:noWrap/>
            <w:vAlign w:val="bottom"/>
            <w:hideMark/>
          </w:tcPr>
          <w:p w14:paraId="198BD6CD" w14:textId="3729300C"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169" w:type="dxa"/>
            <w:tcBorders>
              <w:top w:val="nil"/>
              <w:left w:val="nil"/>
              <w:bottom w:val="nil"/>
              <w:right w:val="nil"/>
            </w:tcBorders>
            <w:shd w:val="clear" w:color="auto" w:fill="auto"/>
            <w:noWrap/>
            <w:vAlign w:val="bottom"/>
            <w:hideMark/>
          </w:tcPr>
          <w:p w14:paraId="24BC4586" w14:textId="243BCF6B"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075" w:type="dxa"/>
            <w:tcBorders>
              <w:top w:val="nil"/>
              <w:left w:val="nil"/>
              <w:bottom w:val="nil"/>
              <w:right w:val="nil"/>
            </w:tcBorders>
            <w:shd w:val="clear" w:color="auto" w:fill="auto"/>
            <w:noWrap/>
            <w:vAlign w:val="bottom"/>
            <w:hideMark/>
          </w:tcPr>
          <w:p w14:paraId="65C3F15B" w14:textId="444F1A19"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981" w:type="dxa"/>
            <w:tcBorders>
              <w:top w:val="nil"/>
              <w:left w:val="nil"/>
              <w:bottom w:val="nil"/>
              <w:right w:val="nil"/>
            </w:tcBorders>
            <w:shd w:val="clear" w:color="auto" w:fill="auto"/>
            <w:noWrap/>
            <w:vAlign w:val="bottom"/>
            <w:hideMark/>
          </w:tcPr>
          <w:p w14:paraId="290F1B6F" w14:textId="5670A1C2"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040" w:type="dxa"/>
            <w:tcBorders>
              <w:top w:val="nil"/>
              <w:left w:val="nil"/>
              <w:bottom w:val="nil"/>
              <w:right w:val="nil"/>
            </w:tcBorders>
            <w:shd w:val="clear" w:color="auto" w:fill="auto"/>
            <w:noWrap/>
            <w:vAlign w:val="bottom"/>
            <w:hideMark/>
          </w:tcPr>
          <w:p w14:paraId="439C2FF7" w14:textId="5698BABE"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r>
      <w:tr w:rsidR="00781282" w:rsidRPr="00126522" w14:paraId="124EF6A3"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57876C8A" w14:textId="77777777" w:rsidR="00781282" w:rsidRPr="00126522" w:rsidRDefault="00781282" w:rsidP="00EA3D5A">
            <w:pPr>
              <w:jc w:val="right"/>
              <w:rPr>
                <w:rFonts w:ascii="Arial Narrow" w:hAnsi="Arial Narrow"/>
                <w:b/>
                <w:bCs/>
                <w:sz w:val="16"/>
                <w:szCs w:val="16"/>
              </w:rPr>
            </w:pPr>
          </w:p>
        </w:tc>
        <w:tc>
          <w:tcPr>
            <w:tcW w:w="2740" w:type="dxa"/>
            <w:tcBorders>
              <w:top w:val="nil"/>
              <w:left w:val="nil"/>
              <w:bottom w:val="nil"/>
              <w:right w:val="nil"/>
            </w:tcBorders>
            <w:shd w:val="clear" w:color="auto" w:fill="auto"/>
            <w:noWrap/>
            <w:vAlign w:val="bottom"/>
            <w:hideMark/>
          </w:tcPr>
          <w:p w14:paraId="015BC9D2"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Bourses</w:t>
            </w:r>
          </w:p>
        </w:tc>
        <w:tc>
          <w:tcPr>
            <w:tcW w:w="1075" w:type="dxa"/>
            <w:tcBorders>
              <w:top w:val="nil"/>
              <w:left w:val="nil"/>
              <w:bottom w:val="nil"/>
              <w:right w:val="nil"/>
            </w:tcBorders>
            <w:shd w:val="clear" w:color="auto" w:fill="auto"/>
            <w:noWrap/>
            <w:vAlign w:val="bottom"/>
            <w:hideMark/>
          </w:tcPr>
          <w:p w14:paraId="395A2F0B" w14:textId="239E012C"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169" w:type="dxa"/>
            <w:tcBorders>
              <w:top w:val="nil"/>
              <w:left w:val="nil"/>
              <w:bottom w:val="nil"/>
              <w:right w:val="nil"/>
            </w:tcBorders>
            <w:shd w:val="clear" w:color="auto" w:fill="auto"/>
            <w:noWrap/>
            <w:vAlign w:val="bottom"/>
            <w:hideMark/>
          </w:tcPr>
          <w:p w14:paraId="53CB83DA" w14:textId="2B95A276"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075" w:type="dxa"/>
            <w:tcBorders>
              <w:top w:val="nil"/>
              <w:left w:val="nil"/>
              <w:bottom w:val="nil"/>
              <w:right w:val="nil"/>
            </w:tcBorders>
            <w:shd w:val="clear" w:color="auto" w:fill="auto"/>
            <w:noWrap/>
            <w:vAlign w:val="bottom"/>
            <w:hideMark/>
          </w:tcPr>
          <w:p w14:paraId="418E12BE" w14:textId="0C2F4F4F"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981" w:type="dxa"/>
            <w:tcBorders>
              <w:top w:val="nil"/>
              <w:left w:val="nil"/>
              <w:bottom w:val="nil"/>
              <w:right w:val="nil"/>
            </w:tcBorders>
            <w:shd w:val="clear" w:color="auto" w:fill="auto"/>
            <w:noWrap/>
            <w:vAlign w:val="bottom"/>
            <w:hideMark/>
          </w:tcPr>
          <w:p w14:paraId="0271E6FB" w14:textId="08282B0E"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040" w:type="dxa"/>
            <w:tcBorders>
              <w:top w:val="nil"/>
              <w:left w:val="nil"/>
              <w:bottom w:val="nil"/>
              <w:right w:val="nil"/>
            </w:tcBorders>
            <w:shd w:val="clear" w:color="auto" w:fill="auto"/>
            <w:noWrap/>
            <w:vAlign w:val="bottom"/>
            <w:hideMark/>
          </w:tcPr>
          <w:p w14:paraId="66B6EA7F" w14:textId="484C6B61"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r>
      <w:tr w:rsidR="00781282" w:rsidRPr="00126522" w14:paraId="0880FA5B"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7A58964A" w14:textId="77777777" w:rsidR="00781282" w:rsidRPr="00126522" w:rsidRDefault="00781282" w:rsidP="00EA3D5A">
            <w:pPr>
              <w:jc w:val="right"/>
              <w:rPr>
                <w:rFonts w:ascii="Arial Narrow" w:hAnsi="Arial Narrow"/>
                <w:b/>
                <w:bCs/>
                <w:sz w:val="16"/>
                <w:szCs w:val="16"/>
              </w:rPr>
            </w:pPr>
          </w:p>
        </w:tc>
        <w:tc>
          <w:tcPr>
            <w:tcW w:w="2740" w:type="dxa"/>
            <w:tcBorders>
              <w:top w:val="single" w:sz="4" w:space="0" w:color="C7CFD8"/>
              <w:left w:val="nil"/>
              <w:bottom w:val="single" w:sz="12" w:space="0" w:color="C7CFD8"/>
              <w:right w:val="nil"/>
            </w:tcBorders>
            <w:shd w:val="clear" w:color="auto" w:fill="auto"/>
            <w:noWrap/>
            <w:vAlign w:val="center"/>
            <w:hideMark/>
          </w:tcPr>
          <w:p w14:paraId="338A953C" w14:textId="0715DD90"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stages et bourses</w:t>
            </w:r>
          </w:p>
        </w:tc>
        <w:tc>
          <w:tcPr>
            <w:tcW w:w="1075" w:type="dxa"/>
            <w:tcBorders>
              <w:top w:val="single" w:sz="4" w:space="0" w:color="C7CFD8"/>
              <w:left w:val="nil"/>
              <w:bottom w:val="single" w:sz="12" w:space="0" w:color="C7CFD8"/>
              <w:right w:val="nil"/>
            </w:tcBorders>
            <w:shd w:val="clear" w:color="auto" w:fill="auto"/>
            <w:noWrap/>
            <w:vAlign w:val="center"/>
            <w:hideMark/>
          </w:tcPr>
          <w:p w14:paraId="668BFE7A" w14:textId="271D08CB"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169" w:type="dxa"/>
            <w:tcBorders>
              <w:top w:val="single" w:sz="4" w:space="0" w:color="C7CFD8"/>
              <w:left w:val="nil"/>
              <w:bottom w:val="single" w:sz="12" w:space="0" w:color="C7CFD8"/>
              <w:right w:val="nil"/>
            </w:tcBorders>
            <w:shd w:val="clear" w:color="auto" w:fill="auto"/>
            <w:noWrap/>
            <w:vAlign w:val="center"/>
            <w:hideMark/>
          </w:tcPr>
          <w:p w14:paraId="23AE8CCD" w14:textId="01F22EFF"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075" w:type="dxa"/>
            <w:tcBorders>
              <w:top w:val="single" w:sz="4" w:space="0" w:color="C7CFD8"/>
              <w:left w:val="nil"/>
              <w:bottom w:val="single" w:sz="12" w:space="0" w:color="C7CFD8"/>
              <w:right w:val="nil"/>
            </w:tcBorders>
            <w:shd w:val="clear" w:color="auto" w:fill="auto"/>
            <w:noWrap/>
            <w:vAlign w:val="center"/>
            <w:hideMark/>
          </w:tcPr>
          <w:p w14:paraId="7A5C5F53" w14:textId="31488020"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981" w:type="dxa"/>
            <w:tcBorders>
              <w:top w:val="single" w:sz="4" w:space="0" w:color="C7CFD8"/>
              <w:left w:val="nil"/>
              <w:bottom w:val="single" w:sz="12" w:space="0" w:color="C7CFD8"/>
              <w:right w:val="nil"/>
            </w:tcBorders>
            <w:shd w:val="clear" w:color="auto" w:fill="auto"/>
            <w:noWrap/>
            <w:vAlign w:val="center"/>
            <w:hideMark/>
          </w:tcPr>
          <w:p w14:paraId="44C1DE99" w14:textId="42E5EC48"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040" w:type="dxa"/>
            <w:tcBorders>
              <w:top w:val="single" w:sz="4" w:space="0" w:color="C7CFD8"/>
              <w:left w:val="nil"/>
              <w:bottom w:val="single" w:sz="12" w:space="0" w:color="C7CFD8"/>
              <w:right w:val="nil"/>
            </w:tcBorders>
            <w:shd w:val="clear" w:color="auto" w:fill="auto"/>
            <w:noWrap/>
            <w:vAlign w:val="center"/>
            <w:hideMark/>
          </w:tcPr>
          <w:p w14:paraId="5C857FB4" w14:textId="4BD50CCE"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r>
      <w:tr w:rsidR="00781282" w:rsidRPr="00126522" w14:paraId="095EBC05" w14:textId="77777777" w:rsidTr="00EA3D5A">
        <w:trPr>
          <w:trHeight w:val="315"/>
          <w:jc w:val="center"/>
        </w:trPr>
        <w:tc>
          <w:tcPr>
            <w:tcW w:w="3140" w:type="dxa"/>
            <w:gridSpan w:val="2"/>
            <w:tcBorders>
              <w:top w:val="nil"/>
              <w:left w:val="nil"/>
              <w:bottom w:val="nil"/>
              <w:right w:val="nil"/>
            </w:tcBorders>
            <w:shd w:val="clear" w:color="auto" w:fill="auto"/>
            <w:noWrap/>
            <w:vAlign w:val="bottom"/>
            <w:hideMark/>
          </w:tcPr>
          <w:p w14:paraId="57111FFE"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Voyages, formations et indemnités</w:t>
            </w:r>
          </w:p>
        </w:tc>
        <w:tc>
          <w:tcPr>
            <w:tcW w:w="1075" w:type="dxa"/>
            <w:tcBorders>
              <w:top w:val="nil"/>
              <w:left w:val="nil"/>
              <w:bottom w:val="nil"/>
              <w:right w:val="nil"/>
            </w:tcBorders>
            <w:shd w:val="clear" w:color="auto" w:fill="auto"/>
            <w:noWrap/>
            <w:vAlign w:val="bottom"/>
            <w:hideMark/>
          </w:tcPr>
          <w:p w14:paraId="4705302F" w14:textId="77777777" w:rsidR="00781282" w:rsidRPr="00126522" w:rsidRDefault="00781282" w:rsidP="00EA3D5A">
            <w:pPr>
              <w:jc w:val="right"/>
              <w:rPr>
                <w:rFonts w:ascii="Arial Narrow" w:hAnsi="Arial Narrow"/>
                <w:b/>
                <w:bCs/>
                <w:i/>
                <w:iCs/>
                <w:sz w:val="16"/>
                <w:szCs w:val="16"/>
              </w:rPr>
            </w:pPr>
          </w:p>
        </w:tc>
        <w:tc>
          <w:tcPr>
            <w:tcW w:w="1169" w:type="dxa"/>
            <w:tcBorders>
              <w:top w:val="nil"/>
              <w:left w:val="nil"/>
              <w:bottom w:val="nil"/>
              <w:right w:val="nil"/>
            </w:tcBorders>
            <w:shd w:val="clear" w:color="auto" w:fill="auto"/>
            <w:noWrap/>
            <w:vAlign w:val="bottom"/>
            <w:hideMark/>
          </w:tcPr>
          <w:p w14:paraId="2D165DE8"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4E1D5729"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56A59D7B"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2A974C81" w14:textId="77777777" w:rsidR="00781282" w:rsidRPr="00126522" w:rsidRDefault="00781282" w:rsidP="00EA3D5A">
            <w:pPr>
              <w:jc w:val="right"/>
              <w:rPr>
                <w:rFonts w:ascii="Times New Roman" w:hAnsi="Times New Roman"/>
              </w:rPr>
            </w:pPr>
          </w:p>
        </w:tc>
      </w:tr>
      <w:tr w:rsidR="00781282" w:rsidRPr="00126522" w14:paraId="6B242F40"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125FC66A" w14:textId="77777777" w:rsidR="00781282" w:rsidRPr="00126522" w:rsidRDefault="00781282" w:rsidP="00EA3D5A">
            <w:pPr>
              <w:jc w:val="left"/>
              <w:rPr>
                <w:rFonts w:ascii="Times New Roman" w:hAnsi="Times New Roman"/>
              </w:rPr>
            </w:pPr>
          </w:p>
        </w:tc>
        <w:tc>
          <w:tcPr>
            <w:tcW w:w="2740" w:type="dxa"/>
            <w:tcBorders>
              <w:top w:val="nil"/>
              <w:left w:val="nil"/>
              <w:bottom w:val="nil"/>
              <w:right w:val="nil"/>
            </w:tcBorders>
            <w:shd w:val="clear" w:color="auto" w:fill="auto"/>
            <w:noWrap/>
            <w:vAlign w:val="bottom"/>
            <w:hideMark/>
          </w:tcPr>
          <w:p w14:paraId="7F4B85A1"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Missions de fonctionnaires</w:t>
            </w:r>
          </w:p>
        </w:tc>
        <w:tc>
          <w:tcPr>
            <w:tcW w:w="1075" w:type="dxa"/>
            <w:tcBorders>
              <w:top w:val="nil"/>
              <w:left w:val="nil"/>
              <w:bottom w:val="nil"/>
              <w:right w:val="nil"/>
            </w:tcBorders>
            <w:shd w:val="clear" w:color="auto" w:fill="auto"/>
            <w:noWrap/>
            <w:vAlign w:val="bottom"/>
            <w:hideMark/>
          </w:tcPr>
          <w:p w14:paraId="0F526960" w14:textId="3E642F11"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169" w:type="dxa"/>
            <w:tcBorders>
              <w:top w:val="nil"/>
              <w:left w:val="nil"/>
              <w:bottom w:val="nil"/>
              <w:right w:val="nil"/>
            </w:tcBorders>
            <w:shd w:val="clear" w:color="auto" w:fill="auto"/>
            <w:noWrap/>
            <w:vAlign w:val="bottom"/>
            <w:hideMark/>
          </w:tcPr>
          <w:p w14:paraId="67A15353"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22 </w:t>
            </w:r>
          </w:p>
        </w:tc>
        <w:tc>
          <w:tcPr>
            <w:tcW w:w="1075" w:type="dxa"/>
            <w:tcBorders>
              <w:top w:val="nil"/>
              <w:left w:val="nil"/>
              <w:bottom w:val="nil"/>
              <w:right w:val="nil"/>
            </w:tcBorders>
            <w:shd w:val="clear" w:color="auto" w:fill="auto"/>
            <w:noWrap/>
            <w:vAlign w:val="bottom"/>
            <w:hideMark/>
          </w:tcPr>
          <w:p w14:paraId="330693FC"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6 </w:t>
            </w:r>
          </w:p>
        </w:tc>
        <w:tc>
          <w:tcPr>
            <w:tcW w:w="981" w:type="dxa"/>
            <w:tcBorders>
              <w:top w:val="nil"/>
              <w:left w:val="nil"/>
              <w:bottom w:val="nil"/>
              <w:right w:val="nil"/>
            </w:tcBorders>
            <w:shd w:val="clear" w:color="auto" w:fill="auto"/>
            <w:noWrap/>
            <w:vAlign w:val="bottom"/>
            <w:hideMark/>
          </w:tcPr>
          <w:p w14:paraId="1E67F58D"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71 </w:t>
            </w:r>
          </w:p>
        </w:tc>
        <w:tc>
          <w:tcPr>
            <w:tcW w:w="1040" w:type="dxa"/>
            <w:tcBorders>
              <w:top w:val="nil"/>
              <w:left w:val="nil"/>
              <w:bottom w:val="nil"/>
              <w:right w:val="nil"/>
            </w:tcBorders>
            <w:shd w:val="clear" w:color="auto" w:fill="auto"/>
            <w:noWrap/>
            <w:vAlign w:val="bottom"/>
            <w:hideMark/>
          </w:tcPr>
          <w:p w14:paraId="1543F53F"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99 </w:t>
            </w:r>
          </w:p>
        </w:tc>
      </w:tr>
      <w:tr w:rsidR="00781282" w:rsidRPr="00126522" w14:paraId="15B49969"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6635A162" w14:textId="77777777" w:rsidR="00781282" w:rsidRPr="00126522" w:rsidRDefault="00781282" w:rsidP="00EA3D5A">
            <w:pPr>
              <w:jc w:val="right"/>
              <w:rPr>
                <w:rFonts w:ascii="Arial Narrow" w:hAnsi="Arial Narrow"/>
                <w:sz w:val="16"/>
                <w:szCs w:val="16"/>
              </w:rPr>
            </w:pPr>
          </w:p>
        </w:tc>
        <w:tc>
          <w:tcPr>
            <w:tcW w:w="2740" w:type="dxa"/>
            <w:tcBorders>
              <w:top w:val="nil"/>
              <w:left w:val="nil"/>
              <w:bottom w:val="nil"/>
              <w:right w:val="nil"/>
            </w:tcBorders>
            <w:shd w:val="clear" w:color="auto" w:fill="auto"/>
            <w:noWrap/>
            <w:vAlign w:val="bottom"/>
            <w:hideMark/>
          </w:tcPr>
          <w:p w14:paraId="327D259D"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Voyages de tiers</w:t>
            </w:r>
          </w:p>
        </w:tc>
        <w:tc>
          <w:tcPr>
            <w:tcW w:w="1075" w:type="dxa"/>
            <w:tcBorders>
              <w:top w:val="nil"/>
              <w:left w:val="nil"/>
              <w:bottom w:val="nil"/>
              <w:right w:val="nil"/>
            </w:tcBorders>
            <w:shd w:val="clear" w:color="auto" w:fill="auto"/>
            <w:noWrap/>
            <w:vAlign w:val="bottom"/>
            <w:hideMark/>
          </w:tcPr>
          <w:p w14:paraId="0618B8ED" w14:textId="39BE6750"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169" w:type="dxa"/>
            <w:tcBorders>
              <w:top w:val="nil"/>
              <w:left w:val="nil"/>
              <w:bottom w:val="nil"/>
              <w:right w:val="nil"/>
            </w:tcBorders>
            <w:shd w:val="clear" w:color="auto" w:fill="auto"/>
            <w:noWrap/>
            <w:vAlign w:val="bottom"/>
            <w:hideMark/>
          </w:tcPr>
          <w:p w14:paraId="7D7B1B1C" w14:textId="61D9CB3D"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075" w:type="dxa"/>
            <w:tcBorders>
              <w:top w:val="nil"/>
              <w:left w:val="nil"/>
              <w:bottom w:val="nil"/>
              <w:right w:val="nil"/>
            </w:tcBorders>
            <w:shd w:val="clear" w:color="auto" w:fill="auto"/>
            <w:noWrap/>
            <w:vAlign w:val="bottom"/>
            <w:hideMark/>
          </w:tcPr>
          <w:p w14:paraId="76CBF828" w14:textId="4C2FBD0E"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981" w:type="dxa"/>
            <w:tcBorders>
              <w:top w:val="nil"/>
              <w:left w:val="nil"/>
              <w:bottom w:val="nil"/>
              <w:right w:val="nil"/>
            </w:tcBorders>
            <w:shd w:val="clear" w:color="auto" w:fill="auto"/>
            <w:noWrap/>
            <w:vAlign w:val="bottom"/>
            <w:hideMark/>
          </w:tcPr>
          <w:p w14:paraId="09FC0175" w14:textId="3CCD8AE8"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040" w:type="dxa"/>
            <w:tcBorders>
              <w:top w:val="nil"/>
              <w:left w:val="nil"/>
              <w:bottom w:val="nil"/>
              <w:right w:val="nil"/>
            </w:tcBorders>
            <w:shd w:val="clear" w:color="auto" w:fill="auto"/>
            <w:noWrap/>
            <w:vAlign w:val="bottom"/>
            <w:hideMark/>
          </w:tcPr>
          <w:p w14:paraId="23D0A0C6" w14:textId="7C3B17C7"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r>
      <w:tr w:rsidR="00781282" w:rsidRPr="00126522" w14:paraId="492220AD"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4C6DFD94" w14:textId="77777777" w:rsidR="00781282" w:rsidRPr="00126522" w:rsidRDefault="00781282" w:rsidP="00EA3D5A">
            <w:pPr>
              <w:jc w:val="right"/>
              <w:rPr>
                <w:rFonts w:ascii="Arial Narrow" w:hAnsi="Arial Narrow"/>
                <w:sz w:val="16"/>
                <w:szCs w:val="16"/>
              </w:rPr>
            </w:pPr>
          </w:p>
        </w:tc>
        <w:tc>
          <w:tcPr>
            <w:tcW w:w="2740" w:type="dxa"/>
            <w:tcBorders>
              <w:top w:val="single" w:sz="4" w:space="0" w:color="C7CFD8"/>
              <w:left w:val="nil"/>
              <w:bottom w:val="single" w:sz="12" w:space="0" w:color="C7CFD8"/>
              <w:right w:val="nil"/>
            </w:tcBorders>
            <w:shd w:val="clear" w:color="auto" w:fill="auto"/>
            <w:noWrap/>
            <w:vAlign w:val="center"/>
            <w:hideMark/>
          </w:tcPr>
          <w:p w14:paraId="32A5E597" w14:textId="29CCA0C8"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voyages</w:t>
            </w:r>
          </w:p>
        </w:tc>
        <w:tc>
          <w:tcPr>
            <w:tcW w:w="1075" w:type="dxa"/>
            <w:tcBorders>
              <w:top w:val="single" w:sz="4" w:space="0" w:color="C7CFD8"/>
              <w:left w:val="nil"/>
              <w:bottom w:val="single" w:sz="12" w:space="0" w:color="C7CFD8"/>
              <w:right w:val="nil"/>
            </w:tcBorders>
            <w:shd w:val="clear" w:color="auto" w:fill="auto"/>
            <w:noWrap/>
            <w:vAlign w:val="center"/>
            <w:hideMark/>
          </w:tcPr>
          <w:p w14:paraId="2165AEFE" w14:textId="13A4B45D" w:rsidR="00781282" w:rsidRPr="00126522" w:rsidRDefault="00981696" w:rsidP="00EA3D5A">
            <w:pPr>
              <w:jc w:val="right"/>
              <w:rPr>
                <w:rFonts w:ascii="Arial Narrow" w:hAnsi="Arial Narrow"/>
                <w:b/>
                <w:bCs/>
                <w:sz w:val="16"/>
                <w:szCs w:val="16"/>
              </w:rPr>
            </w:pPr>
            <w:r w:rsidRPr="00126522">
              <w:rPr>
                <w:rFonts w:ascii="Arial Narrow" w:hAnsi="Arial Narrow"/>
                <w:b/>
                <w:sz w:val="16"/>
              </w:rPr>
              <w:t>-</w:t>
            </w:r>
            <w:r w:rsidR="00781282" w:rsidRPr="00126522">
              <w:rPr>
                <w:rFonts w:ascii="Arial Narrow" w:hAnsi="Arial Narrow"/>
                <w:b/>
                <w:sz w:val="16"/>
              </w:rPr>
              <w:t xml:space="preserve"> </w:t>
            </w:r>
          </w:p>
        </w:tc>
        <w:tc>
          <w:tcPr>
            <w:tcW w:w="1169" w:type="dxa"/>
            <w:tcBorders>
              <w:top w:val="single" w:sz="4" w:space="0" w:color="C7CFD8"/>
              <w:left w:val="nil"/>
              <w:bottom w:val="single" w:sz="12" w:space="0" w:color="C7CFD8"/>
              <w:right w:val="nil"/>
            </w:tcBorders>
            <w:shd w:val="clear" w:color="auto" w:fill="auto"/>
            <w:noWrap/>
            <w:vAlign w:val="center"/>
            <w:hideMark/>
          </w:tcPr>
          <w:p w14:paraId="54F717A5"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22 </w:t>
            </w:r>
          </w:p>
        </w:tc>
        <w:tc>
          <w:tcPr>
            <w:tcW w:w="1075" w:type="dxa"/>
            <w:tcBorders>
              <w:top w:val="single" w:sz="4" w:space="0" w:color="C7CFD8"/>
              <w:left w:val="nil"/>
              <w:bottom w:val="single" w:sz="12" w:space="0" w:color="C7CFD8"/>
              <w:right w:val="nil"/>
            </w:tcBorders>
            <w:shd w:val="clear" w:color="auto" w:fill="auto"/>
            <w:noWrap/>
            <w:vAlign w:val="center"/>
            <w:hideMark/>
          </w:tcPr>
          <w:p w14:paraId="2652F8D3"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6 </w:t>
            </w:r>
          </w:p>
        </w:tc>
        <w:tc>
          <w:tcPr>
            <w:tcW w:w="981" w:type="dxa"/>
            <w:tcBorders>
              <w:top w:val="single" w:sz="4" w:space="0" w:color="C7CFD8"/>
              <w:left w:val="nil"/>
              <w:bottom w:val="single" w:sz="12" w:space="0" w:color="C7CFD8"/>
              <w:right w:val="nil"/>
            </w:tcBorders>
            <w:shd w:val="clear" w:color="auto" w:fill="auto"/>
            <w:noWrap/>
            <w:vAlign w:val="center"/>
            <w:hideMark/>
          </w:tcPr>
          <w:p w14:paraId="58206EF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71 </w:t>
            </w:r>
          </w:p>
        </w:tc>
        <w:tc>
          <w:tcPr>
            <w:tcW w:w="1040" w:type="dxa"/>
            <w:tcBorders>
              <w:top w:val="single" w:sz="4" w:space="0" w:color="C7CFD8"/>
              <w:left w:val="nil"/>
              <w:bottom w:val="single" w:sz="12" w:space="0" w:color="C7CFD8"/>
              <w:right w:val="nil"/>
            </w:tcBorders>
            <w:shd w:val="clear" w:color="auto" w:fill="auto"/>
            <w:noWrap/>
            <w:vAlign w:val="center"/>
            <w:hideMark/>
          </w:tcPr>
          <w:p w14:paraId="6F4F1D40"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99 </w:t>
            </w:r>
          </w:p>
        </w:tc>
      </w:tr>
      <w:tr w:rsidR="00781282" w:rsidRPr="00126522" w14:paraId="0A8BA24D" w14:textId="77777777" w:rsidTr="00EA3D5A">
        <w:trPr>
          <w:trHeight w:val="330"/>
          <w:jc w:val="center"/>
        </w:trPr>
        <w:tc>
          <w:tcPr>
            <w:tcW w:w="3140" w:type="dxa"/>
            <w:gridSpan w:val="2"/>
            <w:tcBorders>
              <w:top w:val="nil"/>
              <w:left w:val="nil"/>
              <w:bottom w:val="nil"/>
              <w:right w:val="nil"/>
            </w:tcBorders>
            <w:shd w:val="clear" w:color="auto" w:fill="auto"/>
            <w:noWrap/>
            <w:vAlign w:val="bottom"/>
            <w:hideMark/>
          </w:tcPr>
          <w:p w14:paraId="3D4C7393"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Services contractuels</w:t>
            </w:r>
          </w:p>
        </w:tc>
        <w:tc>
          <w:tcPr>
            <w:tcW w:w="1075" w:type="dxa"/>
            <w:tcBorders>
              <w:top w:val="nil"/>
              <w:left w:val="nil"/>
              <w:bottom w:val="nil"/>
              <w:right w:val="nil"/>
            </w:tcBorders>
            <w:shd w:val="clear" w:color="auto" w:fill="auto"/>
            <w:noWrap/>
            <w:vAlign w:val="bottom"/>
            <w:hideMark/>
          </w:tcPr>
          <w:p w14:paraId="38FAA95E" w14:textId="77777777" w:rsidR="00781282" w:rsidRPr="00126522" w:rsidRDefault="00781282" w:rsidP="00EA3D5A">
            <w:pPr>
              <w:jc w:val="right"/>
              <w:rPr>
                <w:rFonts w:ascii="Arial Narrow" w:hAnsi="Arial Narrow"/>
                <w:b/>
                <w:bCs/>
                <w:i/>
                <w:iCs/>
                <w:sz w:val="16"/>
                <w:szCs w:val="16"/>
              </w:rPr>
            </w:pPr>
          </w:p>
        </w:tc>
        <w:tc>
          <w:tcPr>
            <w:tcW w:w="1169" w:type="dxa"/>
            <w:tcBorders>
              <w:top w:val="nil"/>
              <w:left w:val="nil"/>
              <w:bottom w:val="nil"/>
              <w:right w:val="nil"/>
            </w:tcBorders>
            <w:shd w:val="clear" w:color="auto" w:fill="auto"/>
            <w:noWrap/>
            <w:vAlign w:val="bottom"/>
            <w:hideMark/>
          </w:tcPr>
          <w:p w14:paraId="03404242"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533A9FEA"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0B15A7DC"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58D550DA" w14:textId="77777777" w:rsidR="00781282" w:rsidRPr="00126522" w:rsidRDefault="00781282" w:rsidP="00EA3D5A">
            <w:pPr>
              <w:jc w:val="right"/>
              <w:rPr>
                <w:rFonts w:ascii="Times New Roman" w:hAnsi="Times New Roman"/>
              </w:rPr>
            </w:pPr>
          </w:p>
        </w:tc>
      </w:tr>
      <w:tr w:rsidR="00781282" w:rsidRPr="00126522" w14:paraId="03356332"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29DE150D" w14:textId="77777777" w:rsidR="00781282" w:rsidRPr="00126522" w:rsidRDefault="00781282" w:rsidP="00EA3D5A">
            <w:pPr>
              <w:jc w:val="left"/>
              <w:rPr>
                <w:rFonts w:ascii="Times New Roman" w:hAnsi="Times New Roman"/>
              </w:rPr>
            </w:pPr>
          </w:p>
        </w:tc>
        <w:tc>
          <w:tcPr>
            <w:tcW w:w="2740" w:type="dxa"/>
            <w:tcBorders>
              <w:top w:val="nil"/>
              <w:left w:val="nil"/>
              <w:bottom w:val="nil"/>
              <w:right w:val="nil"/>
            </w:tcBorders>
            <w:shd w:val="clear" w:color="auto" w:fill="auto"/>
            <w:noWrap/>
            <w:vAlign w:val="bottom"/>
            <w:hideMark/>
          </w:tcPr>
          <w:p w14:paraId="47DA6C96"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Conférences</w:t>
            </w:r>
          </w:p>
        </w:tc>
        <w:tc>
          <w:tcPr>
            <w:tcW w:w="1075" w:type="dxa"/>
            <w:tcBorders>
              <w:top w:val="nil"/>
              <w:left w:val="nil"/>
              <w:bottom w:val="nil"/>
              <w:right w:val="nil"/>
            </w:tcBorders>
            <w:shd w:val="clear" w:color="auto" w:fill="auto"/>
            <w:noWrap/>
            <w:vAlign w:val="bottom"/>
            <w:hideMark/>
          </w:tcPr>
          <w:p w14:paraId="2184A0AB"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106 </w:t>
            </w:r>
          </w:p>
        </w:tc>
        <w:tc>
          <w:tcPr>
            <w:tcW w:w="1169" w:type="dxa"/>
            <w:tcBorders>
              <w:top w:val="nil"/>
              <w:left w:val="nil"/>
              <w:bottom w:val="nil"/>
              <w:right w:val="nil"/>
            </w:tcBorders>
            <w:shd w:val="clear" w:color="auto" w:fill="auto"/>
            <w:noWrap/>
            <w:vAlign w:val="bottom"/>
            <w:hideMark/>
          </w:tcPr>
          <w:p w14:paraId="7814825B"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124 </w:t>
            </w:r>
          </w:p>
        </w:tc>
        <w:tc>
          <w:tcPr>
            <w:tcW w:w="1075" w:type="dxa"/>
            <w:tcBorders>
              <w:top w:val="nil"/>
              <w:left w:val="nil"/>
              <w:bottom w:val="nil"/>
              <w:right w:val="nil"/>
            </w:tcBorders>
            <w:shd w:val="clear" w:color="auto" w:fill="auto"/>
            <w:noWrap/>
            <w:vAlign w:val="bottom"/>
            <w:hideMark/>
          </w:tcPr>
          <w:p w14:paraId="45D9CCC7" w14:textId="3C5BC249"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981" w:type="dxa"/>
            <w:tcBorders>
              <w:top w:val="nil"/>
              <w:left w:val="nil"/>
              <w:bottom w:val="nil"/>
              <w:right w:val="nil"/>
            </w:tcBorders>
            <w:shd w:val="clear" w:color="auto" w:fill="auto"/>
            <w:noWrap/>
            <w:vAlign w:val="bottom"/>
            <w:hideMark/>
          </w:tcPr>
          <w:p w14:paraId="4F91C18A"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34 </w:t>
            </w:r>
          </w:p>
        </w:tc>
        <w:tc>
          <w:tcPr>
            <w:tcW w:w="1040" w:type="dxa"/>
            <w:tcBorders>
              <w:top w:val="nil"/>
              <w:left w:val="nil"/>
              <w:bottom w:val="nil"/>
              <w:right w:val="nil"/>
            </w:tcBorders>
            <w:shd w:val="clear" w:color="auto" w:fill="auto"/>
            <w:noWrap/>
            <w:vAlign w:val="bottom"/>
            <w:hideMark/>
          </w:tcPr>
          <w:p w14:paraId="25BA9D68"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264 </w:t>
            </w:r>
          </w:p>
        </w:tc>
      </w:tr>
      <w:tr w:rsidR="00781282" w:rsidRPr="00126522" w14:paraId="5B924A84"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322B226C" w14:textId="77777777" w:rsidR="00781282" w:rsidRPr="00126522" w:rsidRDefault="00781282" w:rsidP="00EA3D5A">
            <w:pPr>
              <w:jc w:val="right"/>
              <w:rPr>
                <w:rFonts w:ascii="Arial Narrow" w:hAnsi="Arial Narrow"/>
                <w:sz w:val="16"/>
                <w:szCs w:val="16"/>
              </w:rPr>
            </w:pPr>
          </w:p>
        </w:tc>
        <w:tc>
          <w:tcPr>
            <w:tcW w:w="2740" w:type="dxa"/>
            <w:tcBorders>
              <w:top w:val="nil"/>
              <w:left w:val="nil"/>
              <w:bottom w:val="nil"/>
              <w:right w:val="nil"/>
            </w:tcBorders>
            <w:shd w:val="clear" w:color="auto" w:fill="auto"/>
            <w:noWrap/>
            <w:vAlign w:val="bottom"/>
            <w:hideMark/>
          </w:tcPr>
          <w:p w14:paraId="3BD457FD"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Publications</w:t>
            </w:r>
          </w:p>
        </w:tc>
        <w:tc>
          <w:tcPr>
            <w:tcW w:w="1075" w:type="dxa"/>
            <w:tcBorders>
              <w:top w:val="nil"/>
              <w:left w:val="nil"/>
              <w:bottom w:val="nil"/>
              <w:right w:val="nil"/>
            </w:tcBorders>
            <w:shd w:val="clear" w:color="auto" w:fill="auto"/>
            <w:noWrap/>
            <w:vAlign w:val="bottom"/>
            <w:hideMark/>
          </w:tcPr>
          <w:p w14:paraId="5C404BB7" w14:textId="5803B17E"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169" w:type="dxa"/>
            <w:tcBorders>
              <w:top w:val="nil"/>
              <w:left w:val="nil"/>
              <w:bottom w:val="nil"/>
              <w:right w:val="nil"/>
            </w:tcBorders>
            <w:shd w:val="clear" w:color="auto" w:fill="auto"/>
            <w:noWrap/>
            <w:vAlign w:val="bottom"/>
            <w:hideMark/>
          </w:tcPr>
          <w:p w14:paraId="29A59E46" w14:textId="123C1B77"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075" w:type="dxa"/>
            <w:tcBorders>
              <w:top w:val="nil"/>
              <w:left w:val="nil"/>
              <w:bottom w:val="nil"/>
              <w:right w:val="nil"/>
            </w:tcBorders>
            <w:shd w:val="clear" w:color="auto" w:fill="auto"/>
            <w:noWrap/>
            <w:vAlign w:val="bottom"/>
            <w:hideMark/>
          </w:tcPr>
          <w:p w14:paraId="51B5A165" w14:textId="53DA4910"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981" w:type="dxa"/>
            <w:tcBorders>
              <w:top w:val="nil"/>
              <w:left w:val="nil"/>
              <w:bottom w:val="nil"/>
              <w:right w:val="nil"/>
            </w:tcBorders>
            <w:shd w:val="clear" w:color="auto" w:fill="auto"/>
            <w:noWrap/>
            <w:vAlign w:val="bottom"/>
            <w:hideMark/>
          </w:tcPr>
          <w:p w14:paraId="3FFD81D9" w14:textId="29717F69"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040" w:type="dxa"/>
            <w:tcBorders>
              <w:top w:val="nil"/>
              <w:left w:val="nil"/>
              <w:bottom w:val="nil"/>
              <w:right w:val="nil"/>
            </w:tcBorders>
            <w:shd w:val="clear" w:color="auto" w:fill="auto"/>
            <w:noWrap/>
            <w:vAlign w:val="bottom"/>
            <w:hideMark/>
          </w:tcPr>
          <w:p w14:paraId="7B6B39B8" w14:textId="44429EE1"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r>
      <w:tr w:rsidR="00781282" w:rsidRPr="00126522" w14:paraId="1C9AAAAC"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1641A1C4" w14:textId="77777777" w:rsidR="00781282" w:rsidRPr="00126522" w:rsidRDefault="00781282" w:rsidP="00EA3D5A">
            <w:pPr>
              <w:jc w:val="right"/>
              <w:rPr>
                <w:rFonts w:ascii="Arial Narrow" w:hAnsi="Arial Narrow"/>
                <w:sz w:val="16"/>
                <w:szCs w:val="16"/>
              </w:rPr>
            </w:pPr>
          </w:p>
        </w:tc>
        <w:tc>
          <w:tcPr>
            <w:tcW w:w="2740" w:type="dxa"/>
            <w:tcBorders>
              <w:top w:val="nil"/>
              <w:left w:val="nil"/>
              <w:bottom w:val="nil"/>
              <w:right w:val="nil"/>
            </w:tcBorders>
            <w:shd w:val="clear" w:color="auto" w:fill="auto"/>
            <w:noWrap/>
            <w:vAlign w:val="bottom"/>
            <w:hideMark/>
          </w:tcPr>
          <w:p w14:paraId="6EE7A0AF"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Services contractuels de personnes</w:t>
            </w:r>
          </w:p>
        </w:tc>
        <w:tc>
          <w:tcPr>
            <w:tcW w:w="1075" w:type="dxa"/>
            <w:tcBorders>
              <w:top w:val="nil"/>
              <w:left w:val="nil"/>
              <w:bottom w:val="nil"/>
              <w:right w:val="nil"/>
            </w:tcBorders>
            <w:shd w:val="clear" w:color="auto" w:fill="auto"/>
            <w:noWrap/>
            <w:vAlign w:val="bottom"/>
            <w:hideMark/>
          </w:tcPr>
          <w:p w14:paraId="470C5A87"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6 </w:t>
            </w:r>
          </w:p>
        </w:tc>
        <w:tc>
          <w:tcPr>
            <w:tcW w:w="1169" w:type="dxa"/>
            <w:tcBorders>
              <w:top w:val="nil"/>
              <w:left w:val="nil"/>
              <w:bottom w:val="nil"/>
              <w:right w:val="nil"/>
            </w:tcBorders>
            <w:shd w:val="clear" w:color="auto" w:fill="auto"/>
            <w:noWrap/>
            <w:vAlign w:val="bottom"/>
            <w:hideMark/>
          </w:tcPr>
          <w:p w14:paraId="3FF9B7BF"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97 </w:t>
            </w:r>
          </w:p>
        </w:tc>
        <w:tc>
          <w:tcPr>
            <w:tcW w:w="1075" w:type="dxa"/>
            <w:tcBorders>
              <w:top w:val="nil"/>
              <w:left w:val="nil"/>
              <w:bottom w:val="nil"/>
              <w:right w:val="nil"/>
            </w:tcBorders>
            <w:shd w:val="clear" w:color="auto" w:fill="auto"/>
            <w:noWrap/>
            <w:vAlign w:val="bottom"/>
            <w:hideMark/>
          </w:tcPr>
          <w:p w14:paraId="6A0AF7E5"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11 </w:t>
            </w:r>
          </w:p>
        </w:tc>
        <w:tc>
          <w:tcPr>
            <w:tcW w:w="981" w:type="dxa"/>
            <w:tcBorders>
              <w:top w:val="nil"/>
              <w:left w:val="nil"/>
              <w:bottom w:val="nil"/>
              <w:right w:val="nil"/>
            </w:tcBorders>
            <w:shd w:val="clear" w:color="auto" w:fill="auto"/>
            <w:noWrap/>
            <w:vAlign w:val="bottom"/>
            <w:hideMark/>
          </w:tcPr>
          <w:p w14:paraId="41D50068" w14:textId="0EE681AA"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040" w:type="dxa"/>
            <w:tcBorders>
              <w:top w:val="nil"/>
              <w:left w:val="nil"/>
              <w:bottom w:val="nil"/>
              <w:right w:val="nil"/>
            </w:tcBorders>
            <w:shd w:val="clear" w:color="auto" w:fill="auto"/>
            <w:noWrap/>
            <w:vAlign w:val="bottom"/>
            <w:hideMark/>
          </w:tcPr>
          <w:p w14:paraId="237D650F"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114 </w:t>
            </w:r>
          </w:p>
        </w:tc>
      </w:tr>
      <w:tr w:rsidR="00781282" w:rsidRPr="00126522" w14:paraId="6F0FE142"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74924121" w14:textId="77777777" w:rsidR="00781282" w:rsidRPr="00126522" w:rsidRDefault="00781282" w:rsidP="00EA3D5A">
            <w:pPr>
              <w:jc w:val="right"/>
              <w:rPr>
                <w:rFonts w:ascii="Arial Narrow" w:hAnsi="Arial Narrow"/>
                <w:sz w:val="16"/>
                <w:szCs w:val="16"/>
              </w:rPr>
            </w:pPr>
          </w:p>
        </w:tc>
        <w:tc>
          <w:tcPr>
            <w:tcW w:w="2740" w:type="dxa"/>
            <w:tcBorders>
              <w:top w:val="nil"/>
              <w:left w:val="nil"/>
              <w:bottom w:val="nil"/>
              <w:right w:val="nil"/>
            </w:tcBorders>
            <w:shd w:val="clear" w:color="auto" w:fill="auto"/>
            <w:noWrap/>
            <w:vAlign w:val="bottom"/>
            <w:hideMark/>
          </w:tcPr>
          <w:p w14:paraId="29D9751E"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Autres services contractuels</w:t>
            </w:r>
          </w:p>
        </w:tc>
        <w:tc>
          <w:tcPr>
            <w:tcW w:w="1075" w:type="dxa"/>
            <w:tcBorders>
              <w:top w:val="nil"/>
              <w:left w:val="nil"/>
              <w:bottom w:val="nil"/>
              <w:right w:val="nil"/>
            </w:tcBorders>
            <w:shd w:val="clear" w:color="auto" w:fill="auto"/>
            <w:noWrap/>
            <w:vAlign w:val="bottom"/>
            <w:hideMark/>
          </w:tcPr>
          <w:p w14:paraId="166EC98E"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5 </w:t>
            </w:r>
          </w:p>
        </w:tc>
        <w:tc>
          <w:tcPr>
            <w:tcW w:w="1169" w:type="dxa"/>
            <w:tcBorders>
              <w:top w:val="nil"/>
              <w:left w:val="nil"/>
              <w:bottom w:val="nil"/>
              <w:right w:val="nil"/>
            </w:tcBorders>
            <w:shd w:val="clear" w:color="auto" w:fill="auto"/>
            <w:noWrap/>
            <w:vAlign w:val="bottom"/>
            <w:hideMark/>
          </w:tcPr>
          <w:p w14:paraId="33371544"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740 </w:t>
            </w:r>
          </w:p>
        </w:tc>
        <w:tc>
          <w:tcPr>
            <w:tcW w:w="1075" w:type="dxa"/>
            <w:tcBorders>
              <w:top w:val="nil"/>
              <w:left w:val="nil"/>
              <w:bottom w:val="nil"/>
              <w:right w:val="nil"/>
            </w:tcBorders>
            <w:shd w:val="clear" w:color="auto" w:fill="auto"/>
            <w:noWrap/>
            <w:vAlign w:val="bottom"/>
            <w:hideMark/>
          </w:tcPr>
          <w:p w14:paraId="6337B2E2"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130 </w:t>
            </w:r>
          </w:p>
        </w:tc>
        <w:tc>
          <w:tcPr>
            <w:tcW w:w="981" w:type="dxa"/>
            <w:tcBorders>
              <w:top w:val="nil"/>
              <w:left w:val="nil"/>
              <w:bottom w:val="nil"/>
              <w:right w:val="nil"/>
            </w:tcBorders>
            <w:shd w:val="clear" w:color="auto" w:fill="auto"/>
            <w:noWrap/>
            <w:vAlign w:val="bottom"/>
            <w:hideMark/>
          </w:tcPr>
          <w:p w14:paraId="6AD6787E"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135 </w:t>
            </w:r>
          </w:p>
        </w:tc>
        <w:tc>
          <w:tcPr>
            <w:tcW w:w="1040" w:type="dxa"/>
            <w:tcBorders>
              <w:top w:val="nil"/>
              <w:left w:val="nil"/>
              <w:bottom w:val="nil"/>
              <w:right w:val="nil"/>
            </w:tcBorders>
            <w:shd w:val="clear" w:color="auto" w:fill="auto"/>
            <w:noWrap/>
            <w:vAlign w:val="bottom"/>
            <w:hideMark/>
          </w:tcPr>
          <w:p w14:paraId="40D9654C"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1009 </w:t>
            </w:r>
          </w:p>
        </w:tc>
      </w:tr>
      <w:tr w:rsidR="00781282" w:rsidRPr="00126522" w14:paraId="418746CA" w14:textId="77777777" w:rsidTr="00EA3D5A">
        <w:trPr>
          <w:trHeight w:val="300"/>
          <w:jc w:val="center"/>
        </w:trPr>
        <w:tc>
          <w:tcPr>
            <w:tcW w:w="400" w:type="dxa"/>
            <w:tcBorders>
              <w:top w:val="nil"/>
              <w:left w:val="nil"/>
              <w:bottom w:val="nil"/>
              <w:right w:val="nil"/>
            </w:tcBorders>
            <w:shd w:val="clear" w:color="auto" w:fill="auto"/>
            <w:noWrap/>
            <w:vAlign w:val="bottom"/>
            <w:hideMark/>
          </w:tcPr>
          <w:p w14:paraId="4F419A36" w14:textId="77777777" w:rsidR="00781282" w:rsidRPr="00126522" w:rsidRDefault="00781282" w:rsidP="00EA3D5A">
            <w:pPr>
              <w:jc w:val="right"/>
              <w:rPr>
                <w:rFonts w:ascii="Arial Narrow" w:hAnsi="Arial Narrow"/>
                <w:sz w:val="16"/>
                <w:szCs w:val="16"/>
              </w:rPr>
            </w:pPr>
          </w:p>
        </w:tc>
        <w:tc>
          <w:tcPr>
            <w:tcW w:w="2740" w:type="dxa"/>
            <w:tcBorders>
              <w:top w:val="single" w:sz="4" w:space="0" w:color="C7CFD8"/>
              <w:left w:val="nil"/>
              <w:bottom w:val="single" w:sz="12" w:space="0" w:color="C7CFD8"/>
              <w:right w:val="nil"/>
            </w:tcBorders>
            <w:shd w:val="clear" w:color="auto" w:fill="auto"/>
            <w:noWrap/>
            <w:vAlign w:val="center"/>
            <w:hideMark/>
          </w:tcPr>
          <w:p w14:paraId="22C5DF90" w14:textId="4591E6A9"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services contractuels</w:t>
            </w:r>
          </w:p>
        </w:tc>
        <w:tc>
          <w:tcPr>
            <w:tcW w:w="1075" w:type="dxa"/>
            <w:tcBorders>
              <w:top w:val="single" w:sz="4" w:space="0" w:color="C7CFD8"/>
              <w:left w:val="nil"/>
              <w:bottom w:val="single" w:sz="12" w:space="0" w:color="C7CFD8"/>
              <w:right w:val="nil"/>
            </w:tcBorders>
            <w:shd w:val="clear" w:color="auto" w:fill="auto"/>
            <w:noWrap/>
            <w:vAlign w:val="center"/>
            <w:hideMark/>
          </w:tcPr>
          <w:p w14:paraId="1C1E57E7"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117 </w:t>
            </w:r>
          </w:p>
        </w:tc>
        <w:tc>
          <w:tcPr>
            <w:tcW w:w="1169" w:type="dxa"/>
            <w:tcBorders>
              <w:top w:val="single" w:sz="4" w:space="0" w:color="C7CFD8"/>
              <w:left w:val="nil"/>
              <w:bottom w:val="single" w:sz="12" w:space="0" w:color="C7CFD8"/>
              <w:right w:val="nil"/>
            </w:tcBorders>
            <w:shd w:val="clear" w:color="auto" w:fill="auto"/>
            <w:noWrap/>
            <w:vAlign w:val="center"/>
            <w:hideMark/>
          </w:tcPr>
          <w:p w14:paraId="531F026C"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961 </w:t>
            </w:r>
          </w:p>
        </w:tc>
        <w:tc>
          <w:tcPr>
            <w:tcW w:w="1075" w:type="dxa"/>
            <w:tcBorders>
              <w:top w:val="single" w:sz="4" w:space="0" w:color="C7CFD8"/>
              <w:left w:val="nil"/>
              <w:bottom w:val="single" w:sz="12" w:space="0" w:color="C7CFD8"/>
              <w:right w:val="nil"/>
            </w:tcBorders>
            <w:shd w:val="clear" w:color="auto" w:fill="auto"/>
            <w:noWrap/>
            <w:vAlign w:val="center"/>
            <w:hideMark/>
          </w:tcPr>
          <w:p w14:paraId="67ACCA57"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142 </w:t>
            </w:r>
          </w:p>
        </w:tc>
        <w:tc>
          <w:tcPr>
            <w:tcW w:w="981" w:type="dxa"/>
            <w:tcBorders>
              <w:top w:val="single" w:sz="4" w:space="0" w:color="C7CFD8"/>
              <w:left w:val="nil"/>
              <w:bottom w:val="single" w:sz="12" w:space="0" w:color="C7CFD8"/>
              <w:right w:val="nil"/>
            </w:tcBorders>
            <w:shd w:val="clear" w:color="auto" w:fill="auto"/>
            <w:noWrap/>
            <w:vAlign w:val="center"/>
            <w:hideMark/>
          </w:tcPr>
          <w:p w14:paraId="6ADB5507"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169 </w:t>
            </w:r>
          </w:p>
        </w:tc>
        <w:tc>
          <w:tcPr>
            <w:tcW w:w="1040" w:type="dxa"/>
            <w:tcBorders>
              <w:top w:val="single" w:sz="4" w:space="0" w:color="C7CFD8"/>
              <w:left w:val="nil"/>
              <w:bottom w:val="single" w:sz="12" w:space="0" w:color="C7CFD8"/>
              <w:right w:val="nil"/>
            </w:tcBorders>
            <w:shd w:val="clear" w:color="auto" w:fill="auto"/>
            <w:noWrap/>
            <w:vAlign w:val="center"/>
            <w:hideMark/>
          </w:tcPr>
          <w:p w14:paraId="7B59DD2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1388 </w:t>
            </w:r>
          </w:p>
        </w:tc>
      </w:tr>
      <w:tr w:rsidR="00781282" w:rsidRPr="00126522" w14:paraId="4429292B" w14:textId="77777777" w:rsidTr="00EA3D5A">
        <w:trPr>
          <w:trHeight w:val="360"/>
          <w:jc w:val="center"/>
        </w:trPr>
        <w:tc>
          <w:tcPr>
            <w:tcW w:w="3140" w:type="dxa"/>
            <w:gridSpan w:val="2"/>
            <w:tcBorders>
              <w:top w:val="nil"/>
              <w:left w:val="nil"/>
              <w:bottom w:val="nil"/>
              <w:right w:val="nil"/>
            </w:tcBorders>
            <w:shd w:val="clear" w:color="auto" w:fill="auto"/>
            <w:noWrap/>
            <w:vAlign w:val="bottom"/>
            <w:hideMark/>
          </w:tcPr>
          <w:p w14:paraId="7DB390D1"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Dépenses de fonctionnement</w:t>
            </w:r>
          </w:p>
        </w:tc>
        <w:tc>
          <w:tcPr>
            <w:tcW w:w="1075" w:type="dxa"/>
            <w:tcBorders>
              <w:top w:val="nil"/>
              <w:left w:val="nil"/>
              <w:bottom w:val="nil"/>
              <w:right w:val="nil"/>
            </w:tcBorders>
            <w:shd w:val="clear" w:color="auto" w:fill="auto"/>
            <w:noWrap/>
            <w:vAlign w:val="bottom"/>
            <w:hideMark/>
          </w:tcPr>
          <w:p w14:paraId="6CC78F2B" w14:textId="77777777" w:rsidR="00781282" w:rsidRPr="00126522" w:rsidRDefault="00781282" w:rsidP="00EA3D5A">
            <w:pPr>
              <w:jc w:val="right"/>
              <w:rPr>
                <w:rFonts w:ascii="Arial Narrow" w:hAnsi="Arial Narrow"/>
                <w:b/>
                <w:bCs/>
                <w:i/>
                <w:iCs/>
                <w:sz w:val="16"/>
                <w:szCs w:val="16"/>
              </w:rPr>
            </w:pPr>
          </w:p>
        </w:tc>
        <w:tc>
          <w:tcPr>
            <w:tcW w:w="1169" w:type="dxa"/>
            <w:tcBorders>
              <w:top w:val="nil"/>
              <w:left w:val="nil"/>
              <w:bottom w:val="nil"/>
              <w:right w:val="nil"/>
            </w:tcBorders>
            <w:shd w:val="clear" w:color="auto" w:fill="auto"/>
            <w:noWrap/>
            <w:vAlign w:val="bottom"/>
            <w:hideMark/>
          </w:tcPr>
          <w:p w14:paraId="3ECC5E88"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41534F43"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34149E99"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16152495" w14:textId="77777777" w:rsidR="00781282" w:rsidRPr="00126522" w:rsidRDefault="00781282" w:rsidP="00EA3D5A">
            <w:pPr>
              <w:jc w:val="right"/>
              <w:rPr>
                <w:rFonts w:ascii="Times New Roman" w:hAnsi="Times New Roman"/>
              </w:rPr>
            </w:pPr>
          </w:p>
        </w:tc>
      </w:tr>
      <w:tr w:rsidR="00781282" w:rsidRPr="00126522" w14:paraId="238DE820" w14:textId="77777777" w:rsidTr="00EA3D5A">
        <w:trPr>
          <w:trHeight w:val="315"/>
          <w:jc w:val="center"/>
        </w:trPr>
        <w:tc>
          <w:tcPr>
            <w:tcW w:w="400" w:type="dxa"/>
            <w:tcBorders>
              <w:top w:val="nil"/>
              <w:left w:val="nil"/>
              <w:bottom w:val="nil"/>
              <w:right w:val="nil"/>
            </w:tcBorders>
            <w:shd w:val="clear" w:color="auto" w:fill="auto"/>
            <w:noWrap/>
            <w:vAlign w:val="bottom"/>
            <w:hideMark/>
          </w:tcPr>
          <w:p w14:paraId="7A1D2392" w14:textId="77777777" w:rsidR="00781282" w:rsidRPr="00126522" w:rsidRDefault="00781282" w:rsidP="00EA3D5A">
            <w:pPr>
              <w:jc w:val="left"/>
              <w:rPr>
                <w:rFonts w:ascii="Times New Roman" w:hAnsi="Times New Roman"/>
              </w:rPr>
            </w:pPr>
          </w:p>
        </w:tc>
        <w:tc>
          <w:tcPr>
            <w:tcW w:w="2740" w:type="dxa"/>
            <w:tcBorders>
              <w:top w:val="nil"/>
              <w:left w:val="nil"/>
              <w:bottom w:val="single" w:sz="8" w:space="0" w:color="BFBFBF"/>
              <w:right w:val="nil"/>
            </w:tcBorders>
            <w:shd w:val="clear" w:color="auto" w:fill="auto"/>
            <w:noWrap/>
            <w:vAlign w:val="center"/>
            <w:hideMark/>
          </w:tcPr>
          <w:p w14:paraId="4AEA86C8" w14:textId="157901E4"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dépenses de fonctionnement</w:t>
            </w:r>
          </w:p>
        </w:tc>
        <w:tc>
          <w:tcPr>
            <w:tcW w:w="1075" w:type="dxa"/>
            <w:tcBorders>
              <w:top w:val="nil"/>
              <w:left w:val="nil"/>
              <w:bottom w:val="single" w:sz="8" w:space="0" w:color="BFBFBF"/>
              <w:right w:val="nil"/>
            </w:tcBorders>
            <w:shd w:val="clear" w:color="auto" w:fill="auto"/>
            <w:noWrap/>
            <w:vAlign w:val="center"/>
            <w:hideMark/>
          </w:tcPr>
          <w:p w14:paraId="2241927B"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3 </w:t>
            </w:r>
          </w:p>
        </w:tc>
        <w:tc>
          <w:tcPr>
            <w:tcW w:w="1169" w:type="dxa"/>
            <w:tcBorders>
              <w:top w:val="nil"/>
              <w:left w:val="nil"/>
              <w:bottom w:val="single" w:sz="8" w:space="0" w:color="BFBFBF"/>
              <w:right w:val="nil"/>
            </w:tcBorders>
            <w:shd w:val="clear" w:color="auto" w:fill="auto"/>
            <w:noWrap/>
            <w:vAlign w:val="center"/>
            <w:hideMark/>
          </w:tcPr>
          <w:p w14:paraId="489D3AC5"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1259 </w:t>
            </w:r>
          </w:p>
        </w:tc>
        <w:tc>
          <w:tcPr>
            <w:tcW w:w="1075" w:type="dxa"/>
            <w:tcBorders>
              <w:top w:val="nil"/>
              <w:left w:val="nil"/>
              <w:bottom w:val="single" w:sz="8" w:space="0" w:color="BFBFBF"/>
              <w:right w:val="nil"/>
            </w:tcBorders>
            <w:shd w:val="clear" w:color="auto" w:fill="auto"/>
            <w:noWrap/>
            <w:vAlign w:val="center"/>
            <w:hideMark/>
          </w:tcPr>
          <w:p w14:paraId="52E47959"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 </w:t>
            </w:r>
          </w:p>
        </w:tc>
        <w:tc>
          <w:tcPr>
            <w:tcW w:w="981" w:type="dxa"/>
            <w:tcBorders>
              <w:top w:val="nil"/>
              <w:left w:val="nil"/>
              <w:bottom w:val="single" w:sz="8" w:space="0" w:color="BFBFBF"/>
              <w:right w:val="nil"/>
            </w:tcBorders>
            <w:shd w:val="clear" w:color="auto" w:fill="auto"/>
            <w:noWrap/>
            <w:vAlign w:val="center"/>
            <w:hideMark/>
          </w:tcPr>
          <w:p w14:paraId="221026B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3 </w:t>
            </w:r>
          </w:p>
        </w:tc>
        <w:tc>
          <w:tcPr>
            <w:tcW w:w="1040" w:type="dxa"/>
            <w:tcBorders>
              <w:top w:val="nil"/>
              <w:left w:val="nil"/>
              <w:bottom w:val="single" w:sz="8" w:space="0" w:color="BFBFBF"/>
              <w:right w:val="nil"/>
            </w:tcBorders>
            <w:shd w:val="clear" w:color="auto" w:fill="auto"/>
            <w:noWrap/>
            <w:vAlign w:val="center"/>
            <w:hideMark/>
          </w:tcPr>
          <w:p w14:paraId="60AB37F0"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1267 </w:t>
            </w:r>
          </w:p>
        </w:tc>
      </w:tr>
      <w:tr w:rsidR="00781282" w:rsidRPr="00126522" w14:paraId="1CFE6125" w14:textId="77777777" w:rsidTr="00EA3D5A">
        <w:trPr>
          <w:trHeight w:val="390"/>
          <w:jc w:val="center"/>
        </w:trPr>
        <w:tc>
          <w:tcPr>
            <w:tcW w:w="3140" w:type="dxa"/>
            <w:gridSpan w:val="2"/>
            <w:tcBorders>
              <w:top w:val="nil"/>
              <w:left w:val="nil"/>
              <w:bottom w:val="nil"/>
              <w:right w:val="nil"/>
            </w:tcBorders>
            <w:shd w:val="clear" w:color="auto" w:fill="auto"/>
            <w:noWrap/>
            <w:vAlign w:val="bottom"/>
            <w:hideMark/>
          </w:tcPr>
          <w:p w14:paraId="160EE9B8" w14:textId="77777777" w:rsidR="00781282" w:rsidRPr="00126522" w:rsidRDefault="00781282" w:rsidP="00EA3D5A">
            <w:pPr>
              <w:jc w:val="left"/>
              <w:rPr>
                <w:rFonts w:ascii="Arial Narrow" w:hAnsi="Arial Narrow"/>
                <w:b/>
                <w:bCs/>
                <w:i/>
                <w:iCs/>
                <w:sz w:val="16"/>
                <w:szCs w:val="16"/>
              </w:rPr>
            </w:pPr>
            <w:r w:rsidRPr="00126522">
              <w:rPr>
                <w:rFonts w:ascii="Arial Narrow" w:hAnsi="Arial Narrow"/>
                <w:b/>
                <w:i/>
                <w:sz w:val="16"/>
              </w:rPr>
              <w:t>Matériel et fournitures</w:t>
            </w:r>
          </w:p>
        </w:tc>
        <w:tc>
          <w:tcPr>
            <w:tcW w:w="1075" w:type="dxa"/>
            <w:tcBorders>
              <w:top w:val="nil"/>
              <w:left w:val="nil"/>
              <w:bottom w:val="nil"/>
              <w:right w:val="nil"/>
            </w:tcBorders>
            <w:shd w:val="clear" w:color="auto" w:fill="auto"/>
            <w:noWrap/>
            <w:vAlign w:val="bottom"/>
            <w:hideMark/>
          </w:tcPr>
          <w:p w14:paraId="5529065E" w14:textId="77777777" w:rsidR="00781282" w:rsidRPr="00126522" w:rsidRDefault="00781282" w:rsidP="00EA3D5A">
            <w:pPr>
              <w:jc w:val="right"/>
              <w:rPr>
                <w:rFonts w:ascii="Arial Narrow" w:hAnsi="Arial Narrow"/>
                <w:b/>
                <w:bCs/>
                <w:i/>
                <w:iCs/>
                <w:sz w:val="16"/>
                <w:szCs w:val="16"/>
              </w:rPr>
            </w:pPr>
          </w:p>
        </w:tc>
        <w:tc>
          <w:tcPr>
            <w:tcW w:w="1169" w:type="dxa"/>
            <w:tcBorders>
              <w:top w:val="nil"/>
              <w:left w:val="nil"/>
              <w:bottom w:val="nil"/>
              <w:right w:val="nil"/>
            </w:tcBorders>
            <w:shd w:val="clear" w:color="auto" w:fill="auto"/>
            <w:noWrap/>
            <w:vAlign w:val="bottom"/>
            <w:hideMark/>
          </w:tcPr>
          <w:p w14:paraId="21E62BC7"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162A2CCA"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6B04FD66"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397A1EDA" w14:textId="77777777" w:rsidR="00781282" w:rsidRPr="00126522" w:rsidRDefault="00781282" w:rsidP="00EA3D5A">
            <w:pPr>
              <w:jc w:val="right"/>
              <w:rPr>
                <w:rFonts w:ascii="Times New Roman" w:hAnsi="Times New Roman"/>
              </w:rPr>
            </w:pPr>
          </w:p>
        </w:tc>
      </w:tr>
      <w:tr w:rsidR="00781282" w:rsidRPr="00126522" w14:paraId="6E23038D"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65E19B03" w14:textId="77777777" w:rsidR="00781282" w:rsidRPr="00126522" w:rsidRDefault="00781282" w:rsidP="00EA3D5A">
            <w:pPr>
              <w:jc w:val="left"/>
              <w:rPr>
                <w:rFonts w:ascii="Times New Roman" w:hAnsi="Times New Roman"/>
              </w:rPr>
            </w:pPr>
          </w:p>
        </w:tc>
        <w:tc>
          <w:tcPr>
            <w:tcW w:w="2740" w:type="dxa"/>
            <w:tcBorders>
              <w:top w:val="nil"/>
              <w:left w:val="nil"/>
              <w:bottom w:val="nil"/>
              <w:right w:val="nil"/>
            </w:tcBorders>
            <w:shd w:val="clear" w:color="auto" w:fill="auto"/>
            <w:noWrap/>
            <w:vAlign w:val="bottom"/>
            <w:hideMark/>
          </w:tcPr>
          <w:p w14:paraId="1B04A260"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Mobilier et matériel</w:t>
            </w:r>
          </w:p>
        </w:tc>
        <w:tc>
          <w:tcPr>
            <w:tcW w:w="1075" w:type="dxa"/>
            <w:tcBorders>
              <w:top w:val="nil"/>
              <w:left w:val="nil"/>
              <w:bottom w:val="nil"/>
              <w:right w:val="nil"/>
            </w:tcBorders>
            <w:shd w:val="clear" w:color="auto" w:fill="auto"/>
            <w:noWrap/>
            <w:vAlign w:val="bottom"/>
            <w:hideMark/>
          </w:tcPr>
          <w:p w14:paraId="1BD60003" w14:textId="623F0095"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169" w:type="dxa"/>
            <w:tcBorders>
              <w:top w:val="nil"/>
              <w:left w:val="nil"/>
              <w:bottom w:val="nil"/>
              <w:right w:val="nil"/>
            </w:tcBorders>
            <w:shd w:val="clear" w:color="auto" w:fill="auto"/>
            <w:noWrap/>
            <w:vAlign w:val="bottom"/>
            <w:hideMark/>
          </w:tcPr>
          <w:p w14:paraId="7BCB4356" w14:textId="581B1DE0"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075" w:type="dxa"/>
            <w:tcBorders>
              <w:top w:val="nil"/>
              <w:left w:val="nil"/>
              <w:bottom w:val="nil"/>
              <w:right w:val="nil"/>
            </w:tcBorders>
            <w:shd w:val="clear" w:color="auto" w:fill="auto"/>
            <w:noWrap/>
            <w:vAlign w:val="bottom"/>
            <w:hideMark/>
          </w:tcPr>
          <w:p w14:paraId="3FE328B0" w14:textId="33615556"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981" w:type="dxa"/>
            <w:tcBorders>
              <w:top w:val="nil"/>
              <w:left w:val="nil"/>
              <w:bottom w:val="nil"/>
              <w:right w:val="nil"/>
            </w:tcBorders>
            <w:shd w:val="clear" w:color="auto" w:fill="auto"/>
            <w:noWrap/>
            <w:vAlign w:val="bottom"/>
            <w:hideMark/>
          </w:tcPr>
          <w:p w14:paraId="089CB7E4" w14:textId="601AE609"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c>
          <w:tcPr>
            <w:tcW w:w="1040" w:type="dxa"/>
            <w:tcBorders>
              <w:top w:val="nil"/>
              <w:left w:val="nil"/>
              <w:bottom w:val="nil"/>
              <w:right w:val="nil"/>
            </w:tcBorders>
            <w:shd w:val="clear" w:color="auto" w:fill="auto"/>
            <w:noWrap/>
            <w:vAlign w:val="bottom"/>
            <w:hideMark/>
          </w:tcPr>
          <w:p w14:paraId="7F475208" w14:textId="7A780A23" w:rsidR="00781282" w:rsidRPr="00126522" w:rsidRDefault="00981696" w:rsidP="00EA3D5A">
            <w:pPr>
              <w:jc w:val="right"/>
              <w:rPr>
                <w:rFonts w:ascii="Arial Narrow" w:hAnsi="Arial Narrow"/>
                <w:sz w:val="16"/>
                <w:szCs w:val="16"/>
              </w:rPr>
            </w:pPr>
            <w:r w:rsidRPr="00126522">
              <w:rPr>
                <w:rFonts w:ascii="Arial Narrow" w:hAnsi="Arial Narrow"/>
                <w:sz w:val="16"/>
              </w:rPr>
              <w:t>-</w:t>
            </w:r>
            <w:r w:rsidR="00781282" w:rsidRPr="00126522">
              <w:rPr>
                <w:rFonts w:ascii="Arial Narrow" w:hAnsi="Arial Narrow"/>
                <w:sz w:val="16"/>
              </w:rPr>
              <w:t xml:space="preserve"> </w:t>
            </w:r>
          </w:p>
        </w:tc>
      </w:tr>
      <w:tr w:rsidR="00781282" w:rsidRPr="00126522" w14:paraId="0FB132BA" w14:textId="77777777" w:rsidTr="00EA3D5A">
        <w:trPr>
          <w:trHeight w:val="270"/>
          <w:jc w:val="center"/>
        </w:trPr>
        <w:tc>
          <w:tcPr>
            <w:tcW w:w="400" w:type="dxa"/>
            <w:tcBorders>
              <w:top w:val="nil"/>
              <w:left w:val="nil"/>
              <w:bottom w:val="nil"/>
              <w:right w:val="nil"/>
            </w:tcBorders>
            <w:shd w:val="clear" w:color="auto" w:fill="auto"/>
            <w:noWrap/>
            <w:vAlign w:val="bottom"/>
            <w:hideMark/>
          </w:tcPr>
          <w:p w14:paraId="504C21CC" w14:textId="77777777" w:rsidR="00781282" w:rsidRPr="00126522" w:rsidRDefault="00781282" w:rsidP="00EA3D5A">
            <w:pPr>
              <w:jc w:val="right"/>
              <w:rPr>
                <w:rFonts w:ascii="Arial Narrow" w:hAnsi="Arial Narrow"/>
                <w:sz w:val="16"/>
                <w:szCs w:val="16"/>
              </w:rPr>
            </w:pPr>
          </w:p>
        </w:tc>
        <w:tc>
          <w:tcPr>
            <w:tcW w:w="2740" w:type="dxa"/>
            <w:tcBorders>
              <w:top w:val="nil"/>
              <w:left w:val="nil"/>
              <w:bottom w:val="nil"/>
              <w:right w:val="nil"/>
            </w:tcBorders>
            <w:shd w:val="clear" w:color="auto" w:fill="auto"/>
            <w:noWrap/>
            <w:vAlign w:val="bottom"/>
            <w:hideMark/>
          </w:tcPr>
          <w:p w14:paraId="13B96667"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Fournitures</w:t>
            </w:r>
          </w:p>
        </w:tc>
        <w:tc>
          <w:tcPr>
            <w:tcW w:w="1075" w:type="dxa"/>
            <w:tcBorders>
              <w:top w:val="nil"/>
              <w:left w:val="nil"/>
              <w:bottom w:val="nil"/>
              <w:right w:val="nil"/>
            </w:tcBorders>
            <w:shd w:val="clear" w:color="auto" w:fill="auto"/>
            <w:noWrap/>
            <w:vAlign w:val="bottom"/>
            <w:hideMark/>
          </w:tcPr>
          <w:p w14:paraId="4A9A4859"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0 </w:t>
            </w:r>
          </w:p>
        </w:tc>
        <w:tc>
          <w:tcPr>
            <w:tcW w:w="1169" w:type="dxa"/>
            <w:tcBorders>
              <w:top w:val="nil"/>
              <w:left w:val="nil"/>
              <w:bottom w:val="nil"/>
              <w:right w:val="nil"/>
            </w:tcBorders>
            <w:shd w:val="clear" w:color="auto" w:fill="auto"/>
            <w:noWrap/>
            <w:vAlign w:val="bottom"/>
            <w:hideMark/>
          </w:tcPr>
          <w:p w14:paraId="1BD64A63"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2 </w:t>
            </w:r>
          </w:p>
        </w:tc>
        <w:tc>
          <w:tcPr>
            <w:tcW w:w="1075" w:type="dxa"/>
            <w:tcBorders>
              <w:top w:val="nil"/>
              <w:left w:val="nil"/>
              <w:bottom w:val="nil"/>
              <w:right w:val="nil"/>
            </w:tcBorders>
            <w:shd w:val="clear" w:color="auto" w:fill="auto"/>
            <w:noWrap/>
            <w:vAlign w:val="bottom"/>
            <w:hideMark/>
          </w:tcPr>
          <w:p w14:paraId="06F07975"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0 </w:t>
            </w:r>
          </w:p>
        </w:tc>
        <w:tc>
          <w:tcPr>
            <w:tcW w:w="981" w:type="dxa"/>
            <w:tcBorders>
              <w:top w:val="nil"/>
              <w:left w:val="nil"/>
              <w:bottom w:val="nil"/>
              <w:right w:val="nil"/>
            </w:tcBorders>
            <w:shd w:val="clear" w:color="auto" w:fill="auto"/>
            <w:noWrap/>
            <w:vAlign w:val="bottom"/>
            <w:hideMark/>
          </w:tcPr>
          <w:p w14:paraId="5270278A"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0 </w:t>
            </w:r>
          </w:p>
        </w:tc>
        <w:tc>
          <w:tcPr>
            <w:tcW w:w="1040" w:type="dxa"/>
            <w:tcBorders>
              <w:top w:val="nil"/>
              <w:left w:val="nil"/>
              <w:bottom w:val="nil"/>
              <w:right w:val="nil"/>
            </w:tcBorders>
            <w:shd w:val="clear" w:color="auto" w:fill="auto"/>
            <w:noWrap/>
            <w:vAlign w:val="bottom"/>
            <w:hideMark/>
          </w:tcPr>
          <w:p w14:paraId="33A9AF27"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 xml:space="preserve">3 </w:t>
            </w:r>
          </w:p>
        </w:tc>
      </w:tr>
      <w:tr w:rsidR="00781282" w:rsidRPr="00126522" w14:paraId="6539E3F4" w14:textId="77777777" w:rsidTr="00EA3D5A">
        <w:trPr>
          <w:trHeight w:val="285"/>
          <w:jc w:val="center"/>
        </w:trPr>
        <w:tc>
          <w:tcPr>
            <w:tcW w:w="400" w:type="dxa"/>
            <w:tcBorders>
              <w:top w:val="nil"/>
              <w:left w:val="nil"/>
              <w:bottom w:val="nil"/>
              <w:right w:val="nil"/>
            </w:tcBorders>
            <w:shd w:val="clear" w:color="auto" w:fill="auto"/>
            <w:noWrap/>
            <w:vAlign w:val="bottom"/>
            <w:hideMark/>
          </w:tcPr>
          <w:p w14:paraId="1BF3CEF5" w14:textId="77777777" w:rsidR="00781282" w:rsidRPr="00126522" w:rsidRDefault="00781282" w:rsidP="00EA3D5A">
            <w:pPr>
              <w:jc w:val="right"/>
              <w:rPr>
                <w:rFonts w:ascii="Arial Narrow" w:hAnsi="Arial Narrow"/>
                <w:sz w:val="16"/>
                <w:szCs w:val="16"/>
              </w:rPr>
            </w:pPr>
          </w:p>
        </w:tc>
        <w:tc>
          <w:tcPr>
            <w:tcW w:w="2740" w:type="dxa"/>
            <w:tcBorders>
              <w:top w:val="single" w:sz="4" w:space="0" w:color="C7CFD8"/>
              <w:left w:val="nil"/>
              <w:bottom w:val="single" w:sz="12" w:space="0" w:color="C7CFD8"/>
              <w:right w:val="nil"/>
            </w:tcBorders>
            <w:shd w:val="clear" w:color="auto" w:fill="auto"/>
            <w:noWrap/>
            <w:vAlign w:val="center"/>
            <w:hideMark/>
          </w:tcPr>
          <w:p w14:paraId="7357481F" w14:textId="610E7DFE" w:rsidR="00781282" w:rsidRPr="00126522" w:rsidRDefault="00781282" w:rsidP="00EA3D5A">
            <w:pPr>
              <w:jc w:val="left"/>
              <w:rPr>
                <w:rFonts w:ascii="Arial Narrow" w:hAnsi="Arial Narrow"/>
                <w:i/>
                <w:iCs/>
                <w:sz w:val="16"/>
                <w:szCs w:val="16"/>
              </w:rPr>
            </w:pPr>
            <w:r w:rsidRPr="00126522">
              <w:rPr>
                <w:rFonts w:ascii="Arial Narrow" w:hAnsi="Arial Narrow"/>
                <w:i/>
                <w:sz w:val="16"/>
              </w:rPr>
              <w:t>Sous</w:t>
            </w:r>
            <w:r w:rsidR="00981696" w:rsidRPr="00126522">
              <w:rPr>
                <w:rFonts w:ascii="Arial Narrow" w:hAnsi="Arial Narrow"/>
                <w:i/>
                <w:sz w:val="16"/>
              </w:rPr>
              <w:t>-</w:t>
            </w:r>
            <w:r w:rsidRPr="00126522">
              <w:rPr>
                <w:rFonts w:ascii="Arial Narrow" w:hAnsi="Arial Narrow"/>
                <w:i/>
                <w:sz w:val="16"/>
              </w:rPr>
              <w:t>total matériel et fournitures</w:t>
            </w:r>
          </w:p>
        </w:tc>
        <w:tc>
          <w:tcPr>
            <w:tcW w:w="1075" w:type="dxa"/>
            <w:tcBorders>
              <w:top w:val="single" w:sz="4" w:space="0" w:color="C7CFD8"/>
              <w:left w:val="nil"/>
              <w:bottom w:val="single" w:sz="12" w:space="0" w:color="C7CFD8"/>
              <w:right w:val="nil"/>
            </w:tcBorders>
            <w:shd w:val="clear" w:color="auto" w:fill="auto"/>
            <w:noWrap/>
            <w:vAlign w:val="center"/>
            <w:hideMark/>
          </w:tcPr>
          <w:p w14:paraId="7676B329"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0 </w:t>
            </w:r>
          </w:p>
        </w:tc>
        <w:tc>
          <w:tcPr>
            <w:tcW w:w="1169" w:type="dxa"/>
            <w:tcBorders>
              <w:top w:val="single" w:sz="4" w:space="0" w:color="C7CFD8"/>
              <w:left w:val="nil"/>
              <w:bottom w:val="single" w:sz="12" w:space="0" w:color="C7CFD8"/>
              <w:right w:val="nil"/>
            </w:tcBorders>
            <w:shd w:val="clear" w:color="auto" w:fill="auto"/>
            <w:noWrap/>
            <w:vAlign w:val="center"/>
            <w:hideMark/>
          </w:tcPr>
          <w:p w14:paraId="42C42D4C"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2 </w:t>
            </w:r>
          </w:p>
        </w:tc>
        <w:tc>
          <w:tcPr>
            <w:tcW w:w="1075" w:type="dxa"/>
            <w:tcBorders>
              <w:top w:val="single" w:sz="4" w:space="0" w:color="C7CFD8"/>
              <w:left w:val="nil"/>
              <w:bottom w:val="single" w:sz="12" w:space="0" w:color="C7CFD8"/>
              <w:right w:val="nil"/>
            </w:tcBorders>
            <w:shd w:val="clear" w:color="auto" w:fill="auto"/>
            <w:noWrap/>
            <w:vAlign w:val="center"/>
            <w:hideMark/>
          </w:tcPr>
          <w:p w14:paraId="7B0A8AC2"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0 </w:t>
            </w:r>
          </w:p>
        </w:tc>
        <w:tc>
          <w:tcPr>
            <w:tcW w:w="981" w:type="dxa"/>
            <w:tcBorders>
              <w:top w:val="single" w:sz="4" w:space="0" w:color="C7CFD8"/>
              <w:left w:val="nil"/>
              <w:bottom w:val="single" w:sz="12" w:space="0" w:color="C7CFD8"/>
              <w:right w:val="nil"/>
            </w:tcBorders>
            <w:shd w:val="clear" w:color="auto" w:fill="auto"/>
            <w:noWrap/>
            <w:vAlign w:val="center"/>
            <w:hideMark/>
          </w:tcPr>
          <w:p w14:paraId="5E7A1F9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0 </w:t>
            </w:r>
          </w:p>
        </w:tc>
        <w:tc>
          <w:tcPr>
            <w:tcW w:w="1040" w:type="dxa"/>
            <w:tcBorders>
              <w:top w:val="single" w:sz="4" w:space="0" w:color="C7CFD8"/>
              <w:left w:val="nil"/>
              <w:bottom w:val="single" w:sz="12" w:space="0" w:color="C7CFD8"/>
              <w:right w:val="nil"/>
            </w:tcBorders>
            <w:shd w:val="clear" w:color="auto" w:fill="auto"/>
            <w:noWrap/>
            <w:vAlign w:val="center"/>
            <w:hideMark/>
          </w:tcPr>
          <w:p w14:paraId="0E1C0D60"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3 </w:t>
            </w:r>
          </w:p>
        </w:tc>
      </w:tr>
      <w:tr w:rsidR="00781282" w:rsidRPr="00126522" w14:paraId="066EF66F" w14:textId="77777777" w:rsidTr="00EA3D5A">
        <w:trPr>
          <w:trHeight w:val="375"/>
          <w:jc w:val="center"/>
        </w:trPr>
        <w:tc>
          <w:tcPr>
            <w:tcW w:w="400" w:type="dxa"/>
            <w:tcBorders>
              <w:top w:val="nil"/>
              <w:left w:val="nil"/>
              <w:bottom w:val="nil"/>
              <w:right w:val="nil"/>
            </w:tcBorders>
            <w:shd w:val="clear" w:color="auto" w:fill="auto"/>
            <w:noWrap/>
            <w:vAlign w:val="bottom"/>
            <w:hideMark/>
          </w:tcPr>
          <w:p w14:paraId="78EAFDCD" w14:textId="77777777" w:rsidR="00781282" w:rsidRPr="00126522" w:rsidRDefault="00781282" w:rsidP="00EA3D5A">
            <w:pPr>
              <w:jc w:val="right"/>
              <w:rPr>
                <w:rFonts w:ascii="Arial Narrow" w:hAnsi="Arial Narrow"/>
                <w:b/>
                <w:bCs/>
                <w:sz w:val="16"/>
                <w:szCs w:val="16"/>
              </w:rPr>
            </w:pPr>
          </w:p>
        </w:tc>
        <w:tc>
          <w:tcPr>
            <w:tcW w:w="2740" w:type="dxa"/>
            <w:tcBorders>
              <w:top w:val="single" w:sz="4" w:space="0" w:color="BFBFBF"/>
              <w:left w:val="nil"/>
              <w:bottom w:val="single" w:sz="8" w:space="0" w:color="BFBFBF"/>
              <w:right w:val="nil"/>
            </w:tcBorders>
            <w:shd w:val="clear" w:color="auto" w:fill="auto"/>
            <w:noWrap/>
            <w:vAlign w:val="center"/>
            <w:hideMark/>
          </w:tcPr>
          <w:p w14:paraId="6A178C78"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Total, Autres ressources</w:t>
            </w:r>
          </w:p>
        </w:tc>
        <w:tc>
          <w:tcPr>
            <w:tcW w:w="1075" w:type="dxa"/>
            <w:tcBorders>
              <w:top w:val="single" w:sz="4" w:space="0" w:color="BFBFBF"/>
              <w:left w:val="nil"/>
              <w:bottom w:val="single" w:sz="8" w:space="0" w:color="BFBFBF"/>
              <w:right w:val="nil"/>
            </w:tcBorders>
            <w:shd w:val="clear" w:color="auto" w:fill="auto"/>
            <w:noWrap/>
            <w:vAlign w:val="center"/>
            <w:hideMark/>
          </w:tcPr>
          <w:p w14:paraId="2474C01F"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120 </w:t>
            </w:r>
          </w:p>
        </w:tc>
        <w:tc>
          <w:tcPr>
            <w:tcW w:w="1169" w:type="dxa"/>
            <w:tcBorders>
              <w:top w:val="single" w:sz="4" w:space="0" w:color="BFBFBF"/>
              <w:left w:val="nil"/>
              <w:bottom w:val="single" w:sz="8" w:space="0" w:color="BFBFBF"/>
              <w:right w:val="nil"/>
            </w:tcBorders>
            <w:shd w:val="clear" w:color="auto" w:fill="auto"/>
            <w:noWrap/>
            <w:vAlign w:val="center"/>
            <w:hideMark/>
          </w:tcPr>
          <w:p w14:paraId="2DFB27A6"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2 245 </w:t>
            </w:r>
          </w:p>
        </w:tc>
        <w:tc>
          <w:tcPr>
            <w:tcW w:w="1075" w:type="dxa"/>
            <w:tcBorders>
              <w:top w:val="single" w:sz="4" w:space="0" w:color="BFBFBF"/>
              <w:left w:val="nil"/>
              <w:bottom w:val="single" w:sz="8" w:space="0" w:color="BFBFBF"/>
              <w:right w:val="nil"/>
            </w:tcBorders>
            <w:shd w:val="clear" w:color="auto" w:fill="auto"/>
            <w:noWrap/>
            <w:vAlign w:val="center"/>
            <w:hideMark/>
          </w:tcPr>
          <w:p w14:paraId="172CE299"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148 </w:t>
            </w:r>
          </w:p>
        </w:tc>
        <w:tc>
          <w:tcPr>
            <w:tcW w:w="981" w:type="dxa"/>
            <w:tcBorders>
              <w:top w:val="single" w:sz="4" w:space="0" w:color="BFBFBF"/>
              <w:left w:val="nil"/>
              <w:bottom w:val="single" w:sz="8" w:space="0" w:color="BFBFBF"/>
              <w:right w:val="nil"/>
            </w:tcBorders>
            <w:shd w:val="clear" w:color="auto" w:fill="auto"/>
            <w:noWrap/>
            <w:vAlign w:val="center"/>
            <w:hideMark/>
          </w:tcPr>
          <w:p w14:paraId="2FFDD283"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243 </w:t>
            </w:r>
          </w:p>
        </w:tc>
        <w:tc>
          <w:tcPr>
            <w:tcW w:w="1040" w:type="dxa"/>
            <w:tcBorders>
              <w:top w:val="single" w:sz="4" w:space="0" w:color="BFBFBF"/>
              <w:left w:val="nil"/>
              <w:bottom w:val="single" w:sz="8" w:space="0" w:color="BFBFBF"/>
              <w:right w:val="nil"/>
            </w:tcBorders>
            <w:shd w:val="clear" w:color="auto" w:fill="auto"/>
            <w:noWrap/>
            <w:vAlign w:val="center"/>
            <w:hideMark/>
          </w:tcPr>
          <w:p w14:paraId="3781B7A5"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2 756 </w:t>
            </w:r>
          </w:p>
        </w:tc>
      </w:tr>
      <w:tr w:rsidR="00781282" w:rsidRPr="00126522" w14:paraId="1BF413EA" w14:textId="77777777" w:rsidTr="00EA3D5A">
        <w:trPr>
          <w:trHeight w:val="75"/>
          <w:jc w:val="center"/>
        </w:trPr>
        <w:tc>
          <w:tcPr>
            <w:tcW w:w="400" w:type="dxa"/>
            <w:tcBorders>
              <w:top w:val="nil"/>
              <w:left w:val="nil"/>
              <w:bottom w:val="nil"/>
              <w:right w:val="nil"/>
            </w:tcBorders>
            <w:shd w:val="clear" w:color="auto" w:fill="auto"/>
            <w:noWrap/>
            <w:vAlign w:val="bottom"/>
            <w:hideMark/>
          </w:tcPr>
          <w:p w14:paraId="69F0AA5B" w14:textId="77777777" w:rsidR="00781282" w:rsidRPr="00126522" w:rsidRDefault="00781282" w:rsidP="00EA3D5A">
            <w:pPr>
              <w:jc w:val="right"/>
              <w:rPr>
                <w:rFonts w:ascii="Arial Narrow" w:hAnsi="Arial Narrow"/>
                <w:b/>
                <w:bCs/>
                <w:sz w:val="16"/>
                <w:szCs w:val="16"/>
              </w:rPr>
            </w:pPr>
          </w:p>
        </w:tc>
        <w:tc>
          <w:tcPr>
            <w:tcW w:w="2740" w:type="dxa"/>
            <w:tcBorders>
              <w:top w:val="nil"/>
              <w:left w:val="nil"/>
              <w:bottom w:val="nil"/>
              <w:right w:val="nil"/>
            </w:tcBorders>
            <w:shd w:val="clear" w:color="auto" w:fill="auto"/>
            <w:noWrap/>
            <w:vAlign w:val="bottom"/>
            <w:hideMark/>
          </w:tcPr>
          <w:p w14:paraId="50C46170" w14:textId="77777777" w:rsidR="00781282" w:rsidRPr="00126522" w:rsidRDefault="00781282" w:rsidP="00EA3D5A">
            <w:pPr>
              <w:jc w:val="left"/>
              <w:rPr>
                <w:rFonts w:ascii="Times New Roman" w:hAnsi="Times New Roman"/>
              </w:rPr>
            </w:pPr>
          </w:p>
        </w:tc>
        <w:tc>
          <w:tcPr>
            <w:tcW w:w="1075" w:type="dxa"/>
            <w:tcBorders>
              <w:top w:val="nil"/>
              <w:left w:val="nil"/>
              <w:bottom w:val="nil"/>
              <w:right w:val="nil"/>
            </w:tcBorders>
            <w:shd w:val="clear" w:color="auto" w:fill="auto"/>
            <w:noWrap/>
            <w:vAlign w:val="bottom"/>
            <w:hideMark/>
          </w:tcPr>
          <w:p w14:paraId="18DAF39C" w14:textId="77777777" w:rsidR="00781282" w:rsidRPr="00126522" w:rsidRDefault="00781282" w:rsidP="00EA3D5A">
            <w:pPr>
              <w:jc w:val="right"/>
              <w:rPr>
                <w:rFonts w:ascii="Times New Roman" w:hAnsi="Times New Roman"/>
              </w:rPr>
            </w:pPr>
          </w:p>
        </w:tc>
        <w:tc>
          <w:tcPr>
            <w:tcW w:w="1169" w:type="dxa"/>
            <w:tcBorders>
              <w:top w:val="nil"/>
              <w:left w:val="nil"/>
              <w:bottom w:val="nil"/>
              <w:right w:val="nil"/>
            </w:tcBorders>
            <w:shd w:val="clear" w:color="auto" w:fill="auto"/>
            <w:noWrap/>
            <w:vAlign w:val="bottom"/>
            <w:hideMark/>
          </w:tcPr>
          <w:p w14:paraId="22C06D0F" w14:textId="77777777" w:rsidR="00781282" w:rsidRPr="00126522" w:rsidRDefault="00781282" w:rsidP="00EA3D5A">
            <w:pPr>
              <w:jc w:val="right"/>
              <w:rPr>
                <w:rFonts w:ascii="Times New Roman" w:hAnsi="Times New Roman"/>
              </w:rPr>
            </w:pPr>
          </w:p>
        </w:tc>
        <w:tc>
          <w:tcPr>
            <w:tcW w:w="1075" w:type="dxa"/>
            <w:tcBorders>
              <w:top w:val="nil"/>
              <w:left w:val="nil"/>
              <w:bottom w:val="nil"/>
              <w:right w:val="nil"/>
            </w:tcBorders>
            <w:shd w:val="clear" w:color="auto" w:fill="auto"/>
            <w:noWrap/>
            <w:vAlign w:val="bottom"/>
            <w:hideMark/>
          </w:tcPr>
          <w:p w14:paraId="4B249391" w14:textId="77777777" w:rsidR="00781282" w:rsidRPr="00126522" w:rsidRDefault="00781282" w:rsidP="00EA3D5A">
            <w:pPr>
              <w:jc w:val="right"/>
              <w:rPr>
                <w:rFonts w:ascii="Times New Roman" w:hAnsi="Times New Roman"/>
              </w:rPr>
            </w:pPr>
          </w:p>
        </w:tc>
        <w:tc>
          <w:tcPr>
            <w:tcW w:w="981" w:type="dxa"/>
            <w:tcBorders>
              <w:top w:val="nil"/>
              <w:left w:val="nil"/>
              <w:bottom w:val="nil"/>
              <w:right w:val="nil"/>
            </w:tcBorders>
            <w:shd w:val="clear" w:color="auto" w:fill="auto"/>
            <w:noWrap/>
            <w:vAlign w:val="bottom"/>
            <w:hideMark/>
          </w:tcPr>
          <w:p w14:paraId="553E0794" w14:textId="77777777" w:rsidR="00781282" w:rsidRPr="00126522" w:rsidRDefault="00781282" w:rsidP="00EA3D5A">
            <w:pPr>
              <w:jc w:val="right"/>
              <w:rPr>
                <w:rFonts w:ascii="Times New Roman" w:hAnsi="Times New Roman"/>
              </w:rPr>
            </w:pPr>
          </w:p>
        </w:tc>
        <w:tc>
          <w:tcPr>
            <w:tcW w:w="1040" w:type="dxa"/>
            <w:tcBorders>
              <w:top w:val="nil"/>
              <w:left w:val="nil"/>
              <w:bottom w:val="nil"/>
              <w:right w:val="nil"/>
            </w:tcBorders>
            <w:shd w:val="clear" w:color="auto" w:fill="auto"/>
            <w:noWrap/>
            <w:vAlign w:val="bottom"/>
            <w:hideMark/>
          </w:tcPr>
          <w:p w14:paraId="47B593CE" w14:textId="77777777" w:rsidR="00781282" w:rsidRPr="00126522" w:rsidRDefault="00781282" w:rsidP="00EA3D5A">
            <w:pPr>
              <w:jc w:val="right"/>
              <w:rPr>
                <w:rFonts w:ascii="Times New Roman" w:hAnsi="Times New Roman"/>
              </w:rPr>
            </w:pPr>
          </w:p>
        </w:tc>
      </w:tr>
      <w:tr w:rsidR="00781282" w:rsidRPr="00126522" w14:paraId="0278B9F8" w14:textId="77777777" w:rsidTr="00EA3D5A">
        <w:trPr>
          <w:trHeight w:val="285"/>
          <w:jc w:val="center"/>
        </w:trPr>
        <w:tc>
          <w:tcPr>
            <w:tcW w:w="400" w:type="dxa"/>
            <w:tcBorders>
              <w:top w:val="nil"/>
              <w:left w:val="nil"/>
              <w:bottom w:val="single" w:sz="8" w:space="0" w:color="BFBFBF"/>
              <w:right w:val="nil"/>
            </w:tcBorders>
            <w:shd w:val="clear" w:color="auto" w:fill="auto"/>
            <w:noWrap/>
            <w:vAlign w:val="bottom"/>
            <w:hideMark/>
          </w:tcPr>
          <w:p w14:paraId="7DACB5D2"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 </w:t>
            </w:r>
          </w:p>
        </w:tc>
        <w:tc>
          <w:tcPr>
            <w:tcW w:w="2740" w:type="dxa"/>
            <w:tcBorders>
              <w:top w:val="nil"/>
              <w:left w:val="nil"/>
              <w:bottom w:val="single" w:sz="8" w:space="0" w:color="BFBFBF"/>
              <w:right w:val="nil"/>
            </w:tcBorders>
            <w:shd w:val="clear" w:color="auto" w:fill="auto"/>
            <w:noWrap/>
            <w:vAlign w:val="bottom"/>
            <w:hideMark/>
          </w:tcPr>
          <w:p w14:paraId="65C833DF"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TOTAL</w:t>
            </w:r>
          </w:p>
        </w:tc>
        <w:tc>
          <w:tcPr>
            <w:tcW w:w="1075" w:type="dxa"/>
            <w:tcBorders>
              <w:top w:val="nil"/>
              <w:left w:val="nil"/>
              <w:bottom w:val="single" w:sz="8" w:space="0" w:color="BFBFBF"/>
              <w:right w:val="nil"/>
            </w:tcBorders>
            <w:shd w:val="clear" w:color="auto" w:fill="auto"/>
            <w:noWrap/>
            <w:vAlign w:val="bottom"/>
            <w:hideMark/>
          </w:tcPr>
          <w:p w14:paraId="4C7AD225"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845 </w:t>
            </w:r>
          </w:p>
        </w:tc>
        <w:tc>
          <w:tcPr>
            <w:tcW w:w="1169" w:type="dxa"/>
            <w:tcBorders>
              <w:top w:val="nil"/>
              <w:left w:val="nil"/>
              <w:bottom w:val="single" w:sz="8" w:space="0" w:color="BFBFBF"/>
              <w:right w:val="nil"/>
            </w:tcBorders>
            <w:shd w:val="clear" w:color="auto" w:fill="auto"/>
            <w:noWrap/>
            <w:vAlign w:val="bottom"/>
            <w:hideMark/>
          </w:tcPr>
          <w:p w14:paraId="1EDCB102" w14:textId="4BFA85EA"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4859</w:t>
            </w:r>
            <w:r w:rsidRPr="00126522">
              <w:rPr>
                <w:rFonts w:ascii="Arial Narrow" w:hAnsi="Arial Narrow"/>
                <w:b/>
                <w:sz w:val="16"/>
              </w:rPr>
              <w:t xml:space="preserve"> </w:t>
            </w:r>
          </w:p>
        </w:tc>
        <w:tc>
          <w:tcPr>
            <w:tcW w:w="1075" w:type="dxa"/>
            <w:tcBorders>
              <w:top w:val="nil"/>
              <w:left w:val="nil"/>
              <w:bottom w:val="single" w:sz="8" w:space="0" w:color="BFBFBF"/>
              <w:right w:val="nil"/>
            </w:tcBorders>
            <w:shd w:val="clear" w:color="auto" w:fill="auto"/>
            <w:noWrap/>
            <w:vAlign w:val="bottom"/>
            <w:hideMark/>
          </w:tcPr>
          <w:p w14:paraId="137F4BDB" w14:textId="64F051CD"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980 </w:t>
            </w:r>
          </w:p>
        </w:tc>
        <w:tc>
          <w:tcPr>
            <w:tcW w:w="981" w:type="dxa"/>
            <w:tcBorders>
              <w:top w:val="nil"/>
              <w:left w:val="nil"/>
              <w:bottom w:val="single" w:sz="8" w:space="0" w:color="BFBFBF"/>
              <w:right w:val="nil"/>
            </w:tcBorders>
            <w:shd w:val="clear" w:color="auto" w:fill="auto"/>
            <w:noWrap/>
            <w:vAlign w:val="bottom"/>
            <w:hideMark/>
          </w:tcPr>
          <w:p w14:paraId="158DD7E5" w14:textId="727EFF9C"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698 </w:t>
            </w:r>
          </w:p>
        </w:tc>
        <w:tc>
          <w:tcPr>
            <w:tcW w:w="1040" w:type="dxa"/>
            <w:tcBorders>
              <w:top w:val="nil"/>
              <w:left w:val="nil"/>
              <w:bottom w:val="single" w:sz="8" w:space="0" w:color="BFBFBF"/>
              <w:right w:val="nil"/>
            </w:tcBorders>
            <w:shd w:val="clear" w:color="auto" w:fill="auto"/>
            <w:noWrap/>
            <w:vAlign w:val="bottom"/>
            <w:hideMark/>
          </w:tcPr>
          <w:p w14:paraId="7DA01CAB" w14:textId="0D20F138" w:rsidR="00781282" w:rsidRPr="00126522" w:rsidRDefault="00781282" w:rsidP="00EA3D5A">
            <w:pPr>
              <w:jc w:val="right"/>
              <w:rPr>
                <w:rFonts w:ascii="Arial Narrow" w:hAnsi="Arial Narrow"/>
                <w:b/>
                <w:bCs/>
                <w:sz w:val="16"/>
                <w:szCs w:val="16"/>
              </w:rPr>
            </w:pPr>
            <w:r w:rsidRPr="00126522">
              <w:rPr>
                <w:rFonts w:ascii="Arial Narrow" w:hAnsi="Arial Narrow"/>
                <w:b/>
                <w:sz w:val="16"/>
              </w:rPr>
              <w:t xml:space="preserve">  </w:t>
            </w:r>
            <w:r w:rsidR="00B66691" w:rsidRPr="00126522">
              <w:rPr>
                <w:rFonts w:ascii="Arial Narrow" w:hAnsi="Arial Narrow"/>
                <w:b/>
                <w:sz w:val="16"/>
              </w:rPr>
              <w:t>7382</w:t>
            </w:r>
            <w:r w:rsidRPr="00126522">
              <w:rPr>
                <w:rFonts w:ascii="Arial Narrow" w:hAnsi="Arial Narrow"/>
                <w:b/>
                <w:sz w:val="16"/>
              </w:rPr>
              <w:t xml:space="preserve"> </w:t>
            </w:r>
          </w:p>
        </w:tc>
      </w:tr>
      <w:tr w:rsidR="00781282" w:rsidRPr="00126522" w14:paraId="6525108D" w14:textId="77777777" w:rsidTr="00EA3D5A">
        <w:trPr>
          <w:trHeight w:val="105"/>
          <w:jc w:val="center"/>
        </w:trPr>
        <w:tc>
          <w:tcPr>
            <w:tcW w:w="400" w:type="dxa"/>
            <w:tcBorders>
              <w:top w:val="nil"/>
              <w:left w:val="nil"/>
              <w:bottom w:val="nil"/>
              <w:right w:val="nil"/>
            </w:tcBorders>
            <w:shd w:val="clear" w:color="auto" w:fill="auto"/>
            <w:noWrap/>
            <w:vAlign w:val="bottom"/>
            <w:hideMark/>
          </w:tcPr>
          <w:p w14:paraId="6C831DA8" w14:textId="77777777" w:rsidR="00781282" w:rsidRPr="00126522" w:rsidRDefault="00781282" w:rsidP="00EA3D5A">
            <w:pPr>
              <w:jc w:val="right"/>
              <w:rPr>
                <w:rFonts w:ascii="Arial Narrow" w:hAnsi="Arial Narrow"/>
                <w:b/>
                <w:bCs/>
                <w:sz w:val="16"/>
                <w:szCs w:val="16"/>
              </w:rPr>
            </w:pPr>
          </w:p>
        </w:tc>
        <w:tc>
          <w:tcPr>
            <w:tcW w:w="2740" w:type="dxa"/>
            <w:tcBorders>
              <w:top w:val="nil"/>
              <w:left w:val="nil"/>
              <w:bottom w:val="nil"/>
              <w:right w:val="nil"/>
            </w:tcBorders>
            <w:shd w:val="clear" w:color="auto" w:fill="auto"/>
            <w:noWrap/>
            <w:vAlign w:val="bottom"/>
            <w:hideMark/>
          </w:tcPr>
          <w:p w14:paraId="7D15A992" w14:textId="77777777" w:rsidR="00781282" w:rsidRPr="00126522" w:rsidRDefault="00781282" w:rsidP="00EA3D5A">
            <w:pPr>
              <w:jc w:val="left"/>
              <w:rPr>
                <w:rFonts w:ascii="Times New Roman" w:hAnsi="Times New Roman"/>
              </w:rPr>
            </w:pPr>
          </w:p>
        </w:tc>
        <w:tc>
          <w:tcPr>
            <w:tcW w:w="1075" w:type="dxa"/>
            <w:tcBorders>
              <w:top w:val="nil"/>
              <w:left w:val="nil"/>
              <w:bottom w:val="nil"/>
              <w:right w:val="nil"/>
            </w:tcBorders>
            <w:shd w:val="clear" w:color="auto" w:fill="auto"/>
            <w:noWrap/>
            <w:vAlign w:val="bottom"/>
            <w:hideMark/>
          </w:tcPr>
          <w:p w14:paraId="43173A67" w14:textId="77777777" w:rsidR="00781282" w:rsidRPr="00126522" w:rsidRDefault="00781282" w:rsidP="00EA3D5A">
            <w:pPr>
              <w:jc w:val="left"/>
              <w:rPr>
                <w:rFonts w:ascii="Times New Roman" w:hAnsi="Times New Roman"/>
              </w:rPr>
            </w:pPr>
          </w:p>
        </w:tc>
        <w:tc>
          <w:tcPr>
            <w:tcW w:w="1169" w:type="dxa"/>
            <w:tcBorders>
              <w:top w:val="nil"/>
              <w:left w:val="nil"/>
              <w:bottom w:val="nil"/>
              <w:right w:val="nil"/>
            </w:tcBorders>
            <w:shd w:val="clear" w:color="auto" w:fill="auto"/>
            <w:noWrap/>
            <w:vAlign w:val="bottom"/>
            <w:hideMark/>
          </w:tcPr>
          <w:p w14:paraId="6D285EB4" w14:textId="77777777" w:rsidR="00781282" w:rsidRPr="00126522" w:rsidRDefault="00781282" w:rsidP="00EA3D5A">
            <w:pPr>
              <w:jc w:val="left"/>
              <w:rPr>
                <w:rFonts w:ascii="Times New Roman" w:hAnsi="Times New Roman"/>
              </w:rPr>
            </w:pPr>
          </w:p>
        </w:tc>
        <w:tc>
          <w:tcPr>
            <w:tcW w:w="1075" w:type="dxa"/>
            <w:tcBorders>
              <w:top w:val="nil"/>
              <w:left w:val="nil"/>
              <w:bottom w:val="nil"/>
              <w:right w:val="nil"/>
            </w:tcBorders>
            <w:shd w:val="clear" w:color="auto" w:fill="auto"/>
            <w:noWrap/>
            <w:vAlign w:val="bottom"/>
            <w:hideMark/>
          </w:tcPr>
          <w:p w14:paraId="40C5FEB3" w14:textId="77777777" w:rsidR="00781282" w:rsidRPr="00126522" w:rsidRDefault="00781282" w:rsidP="00EA3D5A">
            <w:pPr>
              <w:jc w:val="left"/>
              <w:rPr>
                <w:rFonts w:ascii="Times New Roman" w:hAnsi="Times New Roman"/>
              </w:rPr>
            </w:pPr>
          </w:p>
        </w:tc>
        <w:tc>
          <w:tcPr>
            <w:tcW w:w="981" w:type="dxa"/>
            <w:tcBorders>
              <w:top w:val="nil"/>
              <w:left w:val="nil"/>
              <w:bottom w:val="nil"/>
              <w:right w:val="nil"/>
            </w:tcBorders>
            <w:shd w:val="clear" w:color="auto" w:fill="auto"/>
            <w:noWrap/>
            <w:vAlign w:val="bottom"/>
            <w:hideMark/>
          </w:tcPr>
          <w:p w14:paraId="06C8F4AB" w14:textId="77777777" w:rsidR="00781282" w:rsidRPr="00126522" w:rsidRDefault="00781282" w:rsidP="00EA3D5A">
            <w:pPr>
              <w:jc w:val="left"/>
              <w:rPr>
                <w:rFonts w:ascii="Times New Roman" w:hAnsi="Times New Roman"/>
              </w:rPr>
            </w:pPr>
          </w:p>
        </w:tc>
        <w:tc>
          <w:tcPr>
            <w:tcW w:w="1040" w:type="dxa"/>
            <w:tcBorders>
              <w:top w:val="nil"/>
              <w:left w:val="nil"/>
              <w:bottom w:val="nil"/>
              <w:right w:val="nil"/>
            </w:tcBorders>
            <w:shd w:val="clear" w:color="auto" w:fill="auto"/>
            <w:noWrap/>
            <w:vAlign w:val="bottom"/>
            <w:hideMark/>
          </w:tcPr>
          <w:p w14:paraId="665EFD37" w14:textId="77777777" w:rsidR="00781282" w:rsidRPr="00126522" w:rsidRDefault="00781282" w:rsidP="00EA3D5A">
            <w:pPr>
              <w:jc w:val="left"/>
              <w:rPr>
                <w:rFonts w:ascii="Times New Roman" w:hAnsi="Times New Roman"/>
              </w:rPr>
            </w:pPr>
          </w:p>
        </w:tc>
      </w:tr>
      <w:tr w:rsidR="00781282" w:rsidRPr="00126522" w14:paraId="3DEE18CC" w14:textId="77777777" w:rsidTr="00EA3D5A">
        <w:trPr>
          <w:trHeight w:val="585"/>
          <w:jc w:val="center"/>
        </w:trPr>
        <w:tc>
          <w:tcPr>
            <w:tcW w:w="8480" w:type="dxa"/>
            <w:gridSpan w:val="7"/>
            <w:tcBorders>
              <w:top w:val="nil"/>
              <w:left w:val="nil"/>
              <w:bottom w:val="nil"/>
              <w:right w:val="nil"/>
            </w:tcBorders>
            <w:shd w:val="clear" w:color="auto" w:fill="auto"/>
            <w:hideMark/>
          </w:tcPr>
          <w:p w14:paraId="59F8EECD" w14:textId="107D03AB" w:rsidR="00781282" w:rsidRPr="00126522" w:rsidRDefault="00781282" w:rsidP="00EA3D5A">
            <w:pPr>
              <w:jc w:val="left"/>
              <w:rPr>
                <w:rFonts w:ascii="Arial Narrow" w:hAnsi="Arial Narrow"/>
                <w:i/>
                <w:iCs/>
                <w:sz w:val="18"/>
                <w:szCs w:val="18"/>
              </w:rPr>
            </w:pPr>
            <w:r w:rsidRPr="00126522">
              <w:rPr>
                <w:rFonts w:ascii="Arial Narrow" w:hAnsi="Arial Narrow"/>
                <w:i/>
                <w:sz w:val="18"/>
              </w:rPr>
              <w:t>Note</w:t>
            </w:r>
            <w:r w:rsidR="00981696" w:rsidRPr="00126522">
              <w:rPr>
                <w:rFonts w:ascii="Arial Narrow" w:hAnsi="Arial Narrow"/>
                <w:i/>
                <w:sz w:val="18"/>
              </w:rPr>
              <w:t> :</w:t>
            </w:r>
            <w:r w:rsidRPr="00126522">
              <w:rPr>
                <w:rFonts w:ascii="Arial Narrow" w:hAnsi="Arial Narrow"/>
                <w:i/>
                <w:sz w:val="18"/>
              </w:rPr>
              <w:t xml:space="preserve"> les autres dépenses au titre du matériel et des fournitures pour UV.1, UV3 et UV.</w:t>
            </w:r>
            <w:r w:rsidR="00B26CE0" w:rsidRPr="00126522">
              <w:rPr>
                <w:rFonts w:ascii="Arial Narrow" w:hAnsi="Arial Narrow"/>
                <w:i/>
                <w:sz w:val="18"/>
              </w:rPr>
              <w:t xml:space="preserve"> </w:t>
            </w:r>
            <w:r w:rsidRPr="00126522">
              <w:rPr>
                <w:rFonts w:ascii="Arial Narrow" w:hAnsi="Arial Narrow"/>
                <w:i/>
                <w:sz w:val="18"/>
              </w:rPr>
              <w:t>4 s</w:t>
            </w:r>
            <w:r w:rsidR="00981696" w:rsidRPr="00126522">
              <w:rPr>
                <w:rFonts w:ascii="Arial Narrow" w:hAnsi="Arial Narrow"/>
                <w:i/>
                <w:sz w:val="18"/>
              </w:rPr>
              <w:t>’</w:t>
            </w:r>
            <w:r w:rsidRPr="00126522">
              <w:rPr>
                <w:rFonts w:ascii="Arial Narrow" w:hAnsi="Arial Narrow"/>
                <w:i/>
                <w:sz w:val="18"/>
              </w:rPr>
              <w:t>élèvent respectivement à 161 francs suisses, 106 francs suisses et 215 francs suisses.</w:t>
            </w:r>
          </w:p>
        </w:tc>
      </w:tr>
    </w:tbl>
    <w:p w14:paraId="723A1A48" w14:textId="77777777" w:rsidR="00781282" w:rsidRPr="00126522" w:rsidRDefault="00781282" w:rsidP="00781282"/>
    <w:p w14:paraId="3A0F23A2" w14:textId="77777777" w:rsidR="00781282" w:rsidRPr="00126522" w:rsidRDefault="00781282" w:rsidP="00781282"/>
    <w:p w14:paraId="723E6F73" w14:textId="77777777" w:rsidR="00981696" w:rsidRPr="00126522" w:rsidRDefault="00781282" w:rsidP="00781282">
      <w:pPr>
        <w:keepNext/>
        <w:rPr>
          <w:b/>
          <w:color w:val="155F1A"/>
          <w:sz w:val="22"/>
        </w:rPr>
      </w:pPr>
      <w:r w:rsidRPr="00126522">
        <w:rPr>
          <w:b/>
          <w:color w:val="155F1A"/>
          <w:sz w:val="22"/>
        </w:rPr>
        <w:t>Ressources</w:t>
      </w:r>
    </w:p>
    <w:p w14:paraId="593D3D0F" w14:textId="4DD4A804" w:rsidR="00781282" w:rsidRPr="00126522" w:rsidRDefault="00781282" w:rsidP="00781282">
      <w:pPr>
        <w:keepNext/>
        <w:rPr>
          <w:rFonts w:eastAsiaTheme="minorHAnsi"/>
        </w:rPr>
      </w:pPr>
    </w:p>
    <w:p w14:paraId="1D5C5061" w14:textId="24671E8A" w:rsidR="00781282" w:rsidRPr="00126522" w:rsidRDefault="00781282" w:rsidP="00781282">
      <w:pPr>
        <w:pStyle w:val="annexiparanumbered"/>
        <w:numPr>
          <w:ilvl w:val="0"/>
          <w:numId w:val="0"/>
        </w:numPr>
      </w:pPr>
      <w:r w:rsidRPr="00126522">
        <w:t>Le nombre de postes par catégorie est présenté dans le tableau 6 ci</w:t>
      </w:r>
      <w:r w:rsidR="00981696" w:rsidRPr="00126522">
        <w:t>-</w:t>
      </w:r>
      <w:r w:rsidRPr="00126522">
        <w:t>desso</w:t>
      </w:r>
      <w:r w:rsidR="003763AF" w:rsidRPr="00126522">
        <w:t xml:space="preserve">us.  À </w:t>
      </w:r>
      <w:r w:rsidRPr="00126522">
        <w:t>la fin de l</w:t>
      </w:r>
      <w:r w:rsidR="00981696" w:rsidRPr="00126522">
        <w:t>’</w:t>
      </w:r>
      <w:r w:rsidRPr="00126522">
        <w:t>année 2023, 11 postes étaient occupés et deux</w:t>
      </w:r>
      <w:r w:rsidR="00B66691" w:rsidRPr="00126522">
        <w:t> </w:t>
      </w:r>
      <w:r w:rsidRPr="00126522">
        <w:t>postes d</w:t>
      </w:r>
      <w:r w:rsidR="00981696" w:rsidRPr="00126522">
        <w:t>’</w:t>
      </w:r>
      <w:r w:rsidRPr="00126522">
        <w:t>administrateurs demeuraient vacan</w:t>
      </w:r>
      <w:r w:rsidR="003763AF" w:rsidRPr="00126522">
        <w:t xml:space="preserve">ts.  À </w:t>
      </w:r>
      <w:r w:rsidRPr="00126522">
        <w:t>sa 35</w:t>
      </w:r>
      <w:r w:rsidRPr="00126522">
        <w:rPr>
          <w:vertAlign w:val="superscript"/>
        </w:rPr>
        <w:t>e</w:t>
      </w:r>
      <w:r w:rsidRPr="00126522">
        <w:t> session extraordinaire, le Conseil a décidé de créer le poste de directeur du développement mondial et des affaires techniqu</w:t>
      </w:r>
      <w:r w:rsidR="003763AF" w:rsidRPr="00126522">
        <w:t>es.  Le</w:t>
      </w:r>
      <w:r w:rsidRPr="00126522">
        <w:t xml:space="preserve"> poste de secrétaire général est compris dans le décompte des postes, mais n</w:t>
      </w:r>
      <w:r w:rsidR="00981696" w:rsidRPr="00126522">
        <w:t>’</w:t>
      </w:r>
      <w:r w:rsidRPr="00126522">
        <w:t>entraîne aucun coût, étant donné que le Directeur général actuel de l</w:t>
      </w:r>
      <w:r w:rsidR="00981696" w:rsidRPr="00126522">
        <w:t>’</w:t>
      </w:r>
      <w:r w:rsidRPr="00126522">
        <w:t xml:space="preserve">OMPI a refusé de percevoir tout traitement ou indemnité pour ses fonctions de </w:t>
      </w:r>
      <w:r w:rsidR="00DC7037">
        <w:t>S</w:t>
      </w:r>
      <w:r w:rsidRPr="00126522">
        <w:t>ecrétaire général de l</w:t>
      </w:r>
      <w:r w:rsidR="00981696" w:rsidRPr="00126522">
        <w:t>’</w:t>
      </w:r>
      <w:r w:rsidRPr="00126522">
        <w:t>UPOV.</w:t>
      </w:r>
    </w:p>
    <w:p w14:paraId="79844A3D" w14:textId="77777777" w:rsidR="00781282" w:rsidRPr="00126522" w:rsidRDefault="00781282" w:rsidP="00781282">
      <w:pPr>
        <w:pStyle w:val="annexiparanumbered"/>
        <w:numPr>
          <w:ilvl w:val="0"/>
          <w:numId w:val="0"/>
        </w:numPr>
      </w:pPr>
    </w:p>
    <w:p w14:paraId="6320FE6B" w14:textId="77777777" w:rsidR="00781282" w:rsidRPr="00126522" w:rsidRDefault="00781282" w:rsidP="00781282">
      <w:pPr>
        <w:jc w:val="left"/>
        <w:rPr>
          <w:b/>
          <w:bCs/>
          <w:color w:val="155F1A"/>
          <w:sz w:val="18"/>
          <w:szCs w:val="18"/>
        </w:rPr>
      </w:pPr>
      <w:r w:rsidRPr="00126522">
        <w:br w:type="page"/>
      </w:r>
    </w:p>
    <w:p w14:paraId="03CD3D3F" w14:textId="2430087A" w:rsidR="00781282" w:rsidRPr="00126522" w:rsidRDefault="00781282" w:rsidP="00781282">
      <w:pPr>
        <w:jc w:val="center"/>
        <w:rPr>
          <w:b/>
          <w:bCs/>
          <w:color w:val="155F1A"/>
          <w:sz w:val="18"/>
          <w:szCs w:val="18"/>
        </w:rPr>
      </w:pPr>
      <w:r w:rsidRPr="00126522">
        <w:rPr>
          <w:b/>
          <w:color w:val="155F1A"/>
          <w:sz w:val="18"/>
        </w:rPr>
        <w:lastRenderedPageBreak/>
        <w:t xml:space="preserve">Tableau 6. Postes inscrits au budget et postes effectifs </w:t>
      </w:r>
      <w:r w:rsidR="00981696" w:rsidRPr="00126522">
        <w:rPr>
          <w:b/>
          <w:color w:val="155F1A"/>
          <w:sz w:val="18"/>
        </w:rPr>
        <w:t>en 2022-</w:t>
      </w:r>
      <w:r w:rsidRPr="00126522">
        <w:rPr>
          <w:b/>
          <w:color w:val="155F1A"/>
          <w:sz w:val="18"/>
        </w:rPr>
        <w:t>2023</w:t>
      </w:r>
    </w:p>
    <w:p w14:paraId="73B33C5A" w14:textId="77777777" w:rsidR="00781282" w:rsidRPr="00126522" w:rsidRDefault="00781282" w:rsidP="00781282">
      <w:pPr>
        <w:rPr>
          <w:rFonts w:eastAsiaTheme="minorHAnsi"/>
        </w:rPr>
      </w:pPr>
    </w:p>
    <w:tbl>
      <w:tblPr>
        <w:tblW w:w="5779" w:type="dxa"/>
        <w:jc w:val="center"/>
        <w:tblLook w:val="04A0" w:firstRow="1" w:lastRow="0" w:firstColumn="1" w:lastColumn="0" w:noHBand="0" w:noVBand="1"/>
      </w:tblPr>
      <w:tblGrid>
        <w:gridCol w:w="2000"/>
        <w:gridCol w:w="1261"/>
        <w:gridCol w:w="1275"/>
        <w:gridCol w:w="1243"/>
      </w:tblGrid>
      <w:tr w:rsidR="00781282" w:rsidRPr="00126522" w14:paraId="29FFDC8B" w14:textId="77777777" w:rsidTr="00DC7037">
        <w:trPr>
          <w:trHeight w:val="330"/>
          <w:jc w:val="center"/>
        </w:trPr>
        <w:tc>
          <w:tcPr>
            <w:tcW w:w="2000" w:type="dxa"/>
            <w:vMerge w:val="restart"/>
            <w:tcBorders>
              <w:top w:val="nil"/>
              <w:left w:val="nil"/>
              <w:bottom w:val="nil"/>
              <w:right w:val="nil"/>
            </w:tcBorders>
            <w:shd w:val="clear" w:color="000000" w:fill="C7CFD8"/>
            <w:noWrap/>
            <w:vAlign w:val="center"/>
            <w:hideMark/>
          </w:tcPr>
          <w:p w14:paraId="3E1F37D0"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Catégorie de postes</w:t>
            </w:r>
          </w:p>
        </w:tc>
        <w:tc>
          <w:tcPr>
            <w:tcW w:w="1261" w:type="dxa"/>
            <w:vMerge w:val="restart"/>
            <w:tcBorders>
              <w:top w:val="nil"/>
              <w:left w:val="nil"/>
              <w:bottom w:val="nil"/>
              <w:right w:val="nil"/>
            </w:tcBorders>
            <w:shd w:val="clear" w:color="000000" w:fill="C7CFD8"/>
            <w:vAlign w:val="center"/>
            <w:hideMark/>
          </w:tcPr>
          <w:p w14:paraId="4EAD0ECA" w14:textId="49B4BB69"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 xml:space="preserve">Postes inscrits au budget </w:t>
            </w:r>
            <w:r w:rsidRPr="00126522">
              <w:rPr>
                <w:rFonts w:ascii="Arial Narrow" w:hAnsi="Arial Narrow"/>
                <w:b/>
                <w:color w:val="000000"/>
                <w:sz w:val="16"/>
              </w:rPr>
              <w:br/>
            </w:r>
            <w:r w:rsidR="00981696" w:rsidRPr="00126522">
              <w:rPr>
                <w:rFonts w:ascii="Arial Narrow" w:hAnsi="Arial Narrow"/>
                <w:b/>
                <w:color w:val="000000"/>
                <w:sz w:val="16"/>
              </w:rPr>
              <w:t>pour 2022-</w:t>
            </w:r>
            <w:r w:rsidRPr="00126522">
              <w:rPr>
                <w:rFonts w:ascii="Arial Narrow" w:hAnsi="Arial Narrow"/>
                <w:b/>
                <w:color w:val="000000"/>
                <w:sz w:val="16"/>
              </w:rPr>
              <w:t>2023</w:t>
            </w:r>
          </w:p>
        </w:tc>
        <w:tc>
          <w:tcPr>
            <w:tcW w:w="1275" w:type="dxa"/>
            <w:vMerge w:val="restart"/>
            <w:tcBorders>
              <w:top w:val="nil"/>
              <w:left w:val="nil"/>
              <w:bottom w:val="nil"/>
              <w:right w:val="nil"/>
            </w:tcBorders>
            <w:shd w:val="clear" w:color="000000" w:fill="C7CFD8"/>
            <w:vAlign w:val="center"/>
            <w:hideMark/>
          </w:tcPr>
          <w:p w14:paraId="601D2842" w14:textId="2DDAFC94"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 xml:space="preserve">Postes effectifs </w:t>
            </w:r>
            <w:r w:rsidRPr="00126522">
              <w:rPr>
                <w:rFonts w:ascii="Arial Narrow" w:hAnsi="Arial Narrow"/>
                <w:b/>
                <w:color w:val="000000"/>
                <w:sz w:val="16"/>
              </w:rPr>
              <w:br/>
            </w:r>
            <w:r w:rsidR="00981696" w:rsidRPr="00126522">
              <w:rPr>
                <w:rFonts w:ascii="Arial Narrow" w:hAnsi="Arial Narrow"/>
                <w:b/>
                <w:color w:val="000000"/>
                <w:sz w:val="16"/>
              </w:rPr>
              <w:t>pour 2022-</w:t>
            </w:r>
            <w:r w:rsidRPr="00126522">
              <w:rPr>
                <w:rFonts w:ascii="Arial Narrow" w:hAnsi="Arial Narrow"/>
                <w:b/>
                <w:color w:val="000000"/>
                <w:sz w:val="16"/>
              </w:rPr>
              <w:t>2023</w:t>
            </w:r>
          </w:p>
        </w:tc>
        <w:tc>
          <w:tcPr>
            <w:tcW w:w="1243" w:type="dxa"/>
            <w:vMerge w:val="restart"/>
            <w:tcBorders>
              <w:top w:val="nil"/>
              <w:left w:val="nil"/>
              <w:bottom w:val="nil"/>
              <w:right w:val="nil"/>
            </w:tcBorders>
            <w:shd w:val="clear" w:color="000000" w:fill="C7CFD8"/>
            <w:vAlign w:val="center"/>
            <w:hideMark/>
          </w:tcPr>
          <w:p w14:paraId="599E53C0"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Différence</w:t>
            </w:r>
          </w:p>
        </w:tc>
      </w:tr>
      <w:tr w:rsidR="00781282" w:rsidRPr="00126522" w14:paraId="43AD2641" w14:textId="77777777" w:rsidTr="00DC7037">
        <w:trPr>
          <w:trHeight w:val="360"/>
          <w:jc w:val="center"/>
        </w:trPr>
        <w:tc>
          <w:tcPr>
            <w:tcW w:w="2000" w:type="dxa"/>
            <w:vMerge/>
            <w:tcBorders>
              <w:top w:val="nil"/>
              <w:left w:val="nil"/>
              <w:bottom w:val="nil"/>
              <w:right w:val="nil"/>
            </w:tcBorders>
            <w:vAlign w:val="center"/>
            <w:hideMark/>
          </w:tcPr>
          <w:p w14:paraId="57BC9AA2" w14:textId="77777777" w:rsidR="00781282" w:rsidRPr="00126522" w:rsidRDefault="00781282" w:rsidP="00EA3D5A">
            <w:pPr>
              <w:jc w:val="left"/>
              <w:rPr>
                <w:rFonts w:ascii="Arial Narrow" w:hAnsi="Arial Narrow"/>
                <w:b/>
                <w:bCs/>
                <w:sz w:val="16"/>
                <w:szCs w:val="16"/>
              </w:rPr>
            </w:pPr>
          </w:p>
        </w:tc>
        <w:tc>
          <w:tcPr>
            <w:tcW w:w="1261" w:type="dxa"/>
            <w:vMerge/>
            <w:tcBorders>
              <w:top w:val="nil"/>
              <w:left w:val="nil"/>
              <w:bottom w:val="nil"/>
              <w:right w:val="nil"/>
            </w:tcBorders>
            <w:vAlign w:val="center"/>
            <w:hideMark/>
          </w:tcPr>
          <w:p w14:paraId="79852665" w14:textId="77777777" w:rsidR="00781282" w:rsidRPr="00126522" w:rsidRDefault="00781282" w:rsidP="00EA3D5A">
            <w:pPr>
              <w:jc w:val="left"/>
              <w:rPr>
                <w:rFonts w:ascii="Arial Narrow" w:hAnsi="Arial Narrow"/>
                <w:b/>
                <w:bCs/>
                <w:color w:val="000000"/>
                <w:sz w:val="16"/>
                <w:szCs w:val="16"/>
              </w:rPr>
            </w:pPr>
          </w:p>
        </w:tc>
        <w:tc>
          <w:tcPr>
            <w:tcW w:w="1275" w:type="dxa"/>
            <w:vMerge/>
            <w:tcBorders>
              <w:top w:val="nil"/>
              <w:left w:val="nil"/>
              <w:bottom w:val="nil"/>
              <w:right w:val="nil"/>
            </w:tcBorders>
            <w:vAlign w:val="center"/>
            <w:hideMark/>
          </w:tcPr>
          <w:p w14:paraId="041EDFF7" w14:textId="77777777" w:rsidR="00781282" w:rsidRPr="00126522" w:rsidRDefault="00781282" w:rsidP="00EA3D5A">
            <w:pPr>
              <w:jc w:val="left"/>
              <w:rPr>
                <w:rFonts w:ascii="Arial Narrow" w:hAnsi="Arial Narrow"/>
                <w:b/>
                <w:bCs/>
                <w:color w:val="000000"/>
                <w:sz w:val="16"/>
                <w:szCs w:val="16"/>
              </w:rPr>
            </w:pPr>
          </w:p>
        </w:tc>
        <w:tc>
          <w:tcPr>
            <w:tcW w:w="1243" w:type="dxa"/>
            <w:vMerge/>
            <w:tcBorders>
              <w:top w:val="nil"/>
              <w:left w:val="nil"/>
              <w:bottom w:val="nil"/>
              <w:right w:val="nil"/>
            </w:tcBorders>
            <w:vAlign w:val="center"/>
            <w:hideMark/>
          </w:tcPr>
          <w:p w14:paraId="2F82B02B" w14:textId="77777777" w:rsidR="00781282" w:rsidRPr="00126522" w:rsidRDefault="00781282" w:rsidP="00EA3D5A">
            <w:pPr>
              <w:jc w:val="left"/>
              <w:rPr>
                <w:rFonts w:ascii="Arial Narrow" w:hAnsi="Arial Narrow"/>
                <w:b/>
                <w:bCs/>
                <w:color w:val="000000"/>
                <w:sz w:val="16"/>
                <w:szCs w:val="16"/>
              </w:rPr>
            </w:pPr>
          </w:p>
        </w:tc>
      </w:tr>
      <w:tr w:rsidR="00781282" w:rsidRPr="00126522" w14:paraId="138EB2BA" w14:textId="77777777" w:rsidTr="00DC7037">
        <w:trPr>
          <w:trHeight w:val="180"/>
          <w:jc w:val="center"/>
        </w:trPr>
        <w:tc>
          <w:tcPr>
            <w:tcW w:w="2000" w:type="dxa"/>
            <w:tcBorders>
              <w:top w:val="nil"/>
              <w:left w:val="nil"/>
              <w:bottom w:val="nil"/>
              <w:right w:val="nil"/>
            </w:tcBorders>
            <w:shd w:val="clear" w:color="auto" w:fill="auto"/>
            <w:noWrap/>
            <w:vAlign w:val="center"/>
            <w:hideMark/>
          </w:tcPr>
          <w:p w14:paraId="64A17423" w14:textId="77777777" w:rsidR="00781282" w:rsidRPr="00126522" w:rsidRDefault="00781282" w:rsidP="00EA3D5A">
            <w:pPr>
              <w:jc w:val="left"/>
              <w:rPr>
                <w:rFonts w:ascii="Times New Roman" w:hAnsi="Times New Roman"/>
              </w:rPr>
            </w:pPr>
          </w:p>
        </w:tc>
        <w:tc>
          <w:tcPr>
            <w:tcW w:w="1261" w:type="dxa"/>
            <w:tcBorders>
              <w:top w:val="nil"/>
              <w:left w:val="nil"/>
              <w:bottom w:val="nil"/>
              <w:right w:val="nil"/>
            </w:tcBorders>
            <w:shd w:val="clear" w:color="auto" w:fill="auto"/>
            <w:noWrap/>
            <w:vAlign w:val="center"/>
            <w:hideMark/>
          </w:tcPr>
          <w:p w14:paraId="20F14B78" w14:textId="77777777" w:rsidR="00781282" w:rsidRPr="00126522" w:rsidRDefault="00781282" w:rsidP="00EA3D5A">
            <w:pPr>
              <w:jc w:val="left"/>
              <w:rPr>
                <w:rFonts w:ascii="Times New Roman" w:hAnsi="Times New Roman"/>
              </w:rPr>
            </w:pPr>
          </w:p>
        </w:tc>
        <w:tc>
          <w:tcPr>
            <w:tcW w:w="1275" w:type="dxa"/>
            <w:tcBorders>
              <w:top w:val="nil"/>
              <w:left w:val="nil"/>
              <w:bottom w:val="nil"/>
              <w:right w:val="nil"/>
            </w:tcBorders>
            <w:shd w:val="clear" w:color="auto" w:fill="auto"/>
            <w:noWrap/>
            <w:vAlign w:val="center"/>
            <w:hideMark/>
          </w:tcPr>
          <w:p w14:paraId="63E8EB85" w14:textId="77777777" w:rsidR="00781282" w:rsidRPr="00126522" w:rsidRDefault="00781282" w:rsidP="00EA3D5A">
            <w:pPr>
              <w:jc w:val="right"/>
              <w:rPr>
                <w:rFonts w:ascii="Times New Roman" w:hAnsi="Times New Roman"/>
              </w:rPr>
            </w:pPr>
          </w:p>
        </w:tc>
        <w:tc>
          <w:tcPr>
            <w:tcW w:w="1243" w:type="dxa"/>
            <w:tcBorders>
              <w:top w:val="nil"/>
              <w:left w:val="nil"/>
              <w:bottom w:val="nil"/>
              <w:right w:val="nil"/>
            </w:tcBorders>
            <w:shd w:val="clear" w:color="auto" w:fill="auto"/>
            <w:noWrap/>
            <w:vAlign w:val="center"/>
            <w:hideMark/>
          </w:tcPr>
          <w:p w14:paraId="79A03E9B" w14:textId="77777777" w:rsidR="00781282" w:rsidRPr="00126522" w:rsidRDefault="00781282" w:rsidP="00EA3D5A">
            <w:pPr>
              <w:jc w:val="left"/>
              <w:rPr>
                <w:rFonts w:ascii="Times New Roman" w:hAnsi="Times New Roman"/>
              </w:rPr>
            </w:pPr>
          </w:p>
        </w:tc>
      </w:tr>
      <w:tr w:rsidR="00781282" w:rsidRPr="00126522" w14:paraId="670F39DE" w14:textId="77777777" w:rsidTr="00DC7037">
        <w:trPr>
          <w:trHeight w:val="255"/>
          <w:jc w:val="center"/>
        </w:trPr>
        <w:tc>
          <w:tcPr>
            <w:tcW w:w="2000" w:type="dxa"/>
            <w:tcBorders>
              <w:top w:val="nil"/>
              <w:left w:val="nil"/>
              <w:bottom w:val="nil"/>
              <w:right w:val="nil"/>
            </w:tcBorders>
            <w:shd w:val="clear" w:color="auto" w:fill="auto"/>
            <w:vAlign w:val="center"/>
            <w:hideMark/>
          </w:tcPr>
          <w:p w14:paraId="646B4B21"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Directeurs</w:t>
            </w:r>
          </w:p>
        </w:tc>
        <w:tc>
          <w:tcPr>
            <w:tcW w:w="1261" w:type="dxa"/>
            <w:tcBorders>
              <w:top w:val="nil"/>
              <w:left w:val="nil"/>
              <w:bottom w:val="nil"/>
              <w:right w:val="nil"/>
            </w:tcBorders>
            <w:shd w:val="clear" w:color="auto" w:fill="auto"/>
            <w:noWrap/>
            <w:vAlign w:val="center"/>
            <w:hideMark/>
          </w:tcPr>
          <w:p w14:paraId="032E2EB9" w14:textId="77777777" w:rsidR="00781282" w:rsidRPr="00126522" w:rsidRDefault="00781282" w:rsidP="00EA3D5A">
            <w:pPr>
              <w:ind w:right="113" w:firstLineChars="100" w:firstLine="160"/>
              <w:jc w:val="right"/>
              <w:rPr>
                <w:rFonts w:ascii="Arial Narrow" w:hAnsi="Arial Narrow"/>
                <w:sz w:val="16"/>
                <w:szCs w:val="16"/>
              </w:rPr>
            </w:pPr>
            <w:r w:rsidRPr="00126522">
              <w:rPr>
                <w:rFonts w:ascii="Arial Narrow" w:hAnsi="Arial Narrow"/>
                <w:sz w:val="16"/>
              </w:rPr>
              <w:t>3</w:t>
            </w:r>
          </w:p>
        </w:tc>
        <w:tc>
          <w:tcPr>
            <w:tcW w:w="1275" w:type="dxa"/>
            <w:tcBorders>
              <w:top w:val="nil"/>
              <w:left w:val="nil"/>
              <w:bottom w:val="nil"/>
              <w:right w:val="nil"/>
            </w:tcBorders>
            <w:shd w:val="clear" w:color="auto" w:fill="auto"/>
            <w:noWrap/>
            <w:vAlign w:val="center"/>
            <w:hideMark/>
          </w:tcPr>
          <w:p w14:paraId="1DC31ABE" w14:textId="77777777" w:rsidR="00781282" w:rsidRPr="00126522" w:rsidRDefault="00781282" w:rsidP="00EA3D5A">
            <w:pPr>
              <w:ind w:right="113"/>
              <w:jc w:val="right"/>
              <w:rPr>
                <w:rFonts w:ascii="Arial Narrow" w:hAnsi="Arial Narrow"/>
                <w:sz w:val="16"/>
                <w:szCs w:val="16"/>
              </w:rPr>
            </w:pPr>
            <w:r w:rsidRPr="00126522">
              <w:rPr>
                <w:rFonts w:ascii="Arial Narrow" w:hAnsi="Arial Narrow"/>
                <w:sz w:val="16"/>
              </w:rPr>
              <w:t>4</w:t>
            </w:r>
          </w:p>
        </w:tc>
        <w:tc>
          <w:tcPr>
            <w:tcW w:w="1243" w:type="dxa"/>
            <w:tcBorders>
              <w:top w:val="nil"/>
              <w:left w:val="nil"/>
              <w:bottom w:val="nil"/>
              <w:right w:val="nil"/>
            </w:tcBorders>
            <w:shd w:val="clear" w:color="auto" w:fill="auto"/>
            <w:noWrap/>
            <w:vAlign w:val="center"/>
            <w:hideMark/>
          </w:tcPr>
          <w:p w14:paraId="60E5B2F5" w14:textId="77777777" w:rsidR="00781282" w:rsidRPr="00126522" w:rsidRDefault="00781282" w:rsidP="00EA3D5A">
            <w:pPr>
              <w:ind w:right="113"/>
              <w:jc w:val="right"/>
              <w:rPr>
                <w:rFonts w:ascii="Arial Narrow" w:hAnsi="Arial Narrow"/>
                <w:sz w:val="16"/>
                <w:szCs w:val="16"/>
              </w:rPr>
            </w:pPr>
            <w:r w:rsidRPr="00126522">
              <w:rPr>
                <w:rFonts w:ascii="Arial Narrow" w:hAnsi="Arial Narrow"/>
                <w:sz w:val="16"/>
              </w:rPr>
              <w:t>1</w:t>
            </w:r>
          </w:p>
        </w:tc>
      </w:tr>
      <w:tr w:rsidR="00781282" w:rsidRPr="00126522" w14:paraId="1F4AA931" w14:textId="77777777" w:rsidTr="00DC7037">
        <w:trPr>
          <w:trHeight w:val="255"/>
          <w:jc w:val="center"/>
        </w:trPr>
        <w:tc>
          <w:tcPr>
            <w:tcW w:w="2000" w:type="dxa"/>
            <w:tcBorders>
              <w:top w:val="nil"/>
              <w:left w:val="nil"/>
              <w:bottom w:val="nil"/>
              <w:right w:val="nil"/>
            </w:tcBorders>
            <w:shd w:val="clear" w:color="auto" w:fill="auto"/>
            <w:vAlign w:val="center"/>
            <w:hideMark/>
          </w:tcPr>
          <w:p w14:paraId="4E2BE3D2"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Administrateurs</w:t>
            </w:r>
          </w:p>
        </w:tc>
        <w:tc>
          <w:tcPr>
            <w:tcW w:w="1261" w:type="dxa"/>
            <w:tcBorders>
              <w:top w:val="nil"/>
              <w:left w:val="nil"/>
              <w:bottom w:val="nil"/>
              <w:right w:val="nil"/>
            </w:tcBorders>
            <w:shd w:val="clear" w:color="auto" w:fill="auto"/>
            <w:noWrap/>
            <w:vAlign w:val="center"/>
            <w:hideMark/>
          </w:tcPr>
          <w:p w14:paraId="04CFD7E5" w14:textId="77777777" w:rsidR="00781282" w:rsidRPr="00126522" w:rsidRDefault="00781282" w:rsidP="00EA3D5A">
            <w:pPr>
              <w:ind w:right="113" w:firstLineChars="100" w:firstLine="160"/>
              <w:jc w:val="right"/>
              <w:rPr>
                <w:rFonts w:ascii="Arial Narrow" w:hAnsi="Arial Narrow"/>
                <w:sz w:val="16"/>
                <w:szCs w:val="16"/>
              </w:rPr>
            </w:pPr>
            <w:r w:rsidRPr="00126522">
              <w:rPr>
                <w:rFonts w:ascii="Arial Narrow" w:hAnsi="Arial Narrow"/>
                <w:sz w:val="16"/>
              </w:rPr>
              <w:t>6</w:t>
            </w:r>
          </w:p>
        </w:tc>
        <w:tc>
          <w:tcPr>
            <w:tcW w:w="1275" w:type="dxa"/>
            <w:tcBorders>
              <w:top w:val="nil"/>
              <w:left w:val="nil"/>
              <w:bottom w:val="nil"/>
              <w:right w:val="nil"/>
            </w:tcBorders>
            <w:shd w:val="clear" w:color="auto" w:fill="auto"/>
            <w:noWrap/>
            <w:vAlign w:val="center"/>
            <w:hideMark/>
          </w:tcPr>
          <w:p w14:paraId="349A0F2F" w14:textId="77777777" w:rsidR="00781282" w:rsidRPr="00126522" w:rsidRDefault="00781282" w:rsidP="00EA3D5A">
            <w:pPr>
              <w:ind w:right="113"/>
              <w:jc w:val="right"/>
              <w:rPr>
                <w:rFonts w:ascii="Arial Narrow" w:hAnsi="Arial Narrow"/>
                <w:sz w:val="16"/>
                <w:szCs w:val="16"/>
              </w:rPr>
            </w:pPr>
            <w:r w:rsidRPr="00126522">
              <w:rPr>
                <w:rFonts w:ascii="Arial Narrow" w:hAnsi="Arial Narrow"/>
                <w:sz w:val="16"/>
              </w:rPr>
              <w:t>2</w:t>
            </w:r>
          </w:p>
        </w:tc>
        <w:tc>
          <w:tcPr>
            <w:tcW w:w="1243" w:type="dxa"/>
            <w:tcBorders>
              <w:top w:val="nil"/>
              <w:left w:val="nil"/>
              <w:bottom w:val="nil"/>
              <w:right w:val="nil"/>
            </w:tcBorders>
            <w:shd w:val="clear" w:color="auto" w:fill="auto"/>
            <w:noWrap/>
            <w:vAlign w:val="center"/>
            <w:hideMark/>
          </w:tcPr>
          <w:p w14:paraId="1545513F" w14:textId="77777777" w:rsidR="00781282" w:rsidRPr="00126522" w:rsidRDefault="00781282" w:rsidP="00EA3D5A">
            <w:pPr>
              <w:ind w:right="113"/>
              <w:jc w:val="right"/>
              <w:rPr>
                <w:rFonts w:ascii="Arial Narrow" w:hAnsi="Arial Narrow"/>
                <w:sz w:val="16"/>
                <w:szCs w:val="16"/>
              </w:rPr>
            </w:pPr>
            <w:r w:rsidRPr="00126522">
              <w:rPr>
                <w:rFonts w:ascii="Arial Narrow" w:hAnsi="Arial Narrow"/>
                <w:sz w:val="16"/>
              </w:rPr>
              <w:t>(4)</w:t>
            </w:r>
          </w:p>
        </w:tc>
      </w:tr>
      <w:tr w:rsidR="00781282" w:rsidRPr="00126522" w14:paraId="7161F06C" w14:textId="77777777" w:rsidTr="00DC7037">
        <w:trPr>
          <w:trHeight w:val="255"/>
          <w:jc w:val="center"/>
        </w:trPr>
        <w:tc>
          <w:tcPr>
            <w:tcW w:w="2000" w:type="dxa"/>
            <w:tcBorders>
              <w:top w:val="nil"/>
              <w:left w:val="nil"/>
              <w:bottom w:val="nil"/>
              <w:right w:val="nil"/>
            </w:tcBorders>
            <w:shd w:val="clear" w:color="auto" w:fill="auto"/>
            <w:vAlign w:val="center"/>
            <w:hideMark/>
          </w:tcPr>
          <w:p w14:paraId="0E498556" w14:textId="77777777" w:rsidR="00781282" w:rsidRPr="00126522" w:rsidRDefault="00781282" w:rsidP="00EA3D5A">
            <w:pPr>
              <w:jc w:val="left"/>
              <w:rPr>
                <w:rFonts w:ascii="Arial Narrow" w:hAnsi="Arial Narrow"/>
                <w:sz w:val="16"/>
                <w:szCs w:val="16"/>
              </w:rPr>
            </w:pPr>
            <w:r w:rsidRPr="00126522">
              <w:rPr>
                <w:rFonts w:ascii="Arial Narrow" w:hAnsi="Arial Narrow"/>
                <w:sz w:val="16"/>
              </w:rPr>
              <w:t>Services généraux</w:t>
            </w:r>
          </w:p>
        </w:tc>
        <w:tc>
          <w:tcPr>
            <w:tcW w:w="1261" w:type="dxa"/>
            <w:tcBorders>
              <w:top w:val="nil"/>
              <w:left w:val="nil"/>
              <w:bottom w:val="nil"/>
              <w:right w:val="nil"/>
            </w:tcBorders>
            <w:shd w:val="clear" w:color="auto" w:fill="auto"/>
            <w:noWrap/>
            <w:vAlign w:val="center"/>
            <w:hideMark/>
          </w:tcPr>
          <w:p w14:paraId="358CE120" w14:textId="77777777" w:rsidR="00781282" w:rsidRPr="00126522" w:rsidRDefault="00781282" w:rsidP="00EA3D5A">
            <w:pPr>
              <w:ind w:right="113" w:firstLineChars="100" w:firstLine="160"/>
              <w:jc w:val="right"/>
              <w:rPr>
                <w:rFonts w:ascii="Arial Narrow" w:hAnsi="Arial Narrow"/>
                <w:sz w:val="16"/>
                <w:szCs w:val="16"/>
              </w:rPr>
            </w:pPr>
            <w:r w:rsidRPr="00126522">
              <w:rPr>
                <w:rFonts w:ascii="Arial Narrow" w:hAnsi="Arial Narrow"/>
                <w:sz w:val="16"/>
              </w:rPr>
              <w:t>4</w:t>
            </w:r>
          </w:p>
        </w:tc>
        <w:tc>
          <w:tcPr>
            <w:tcW w:w="1275" w:type="dxa"/>
            <w:tcBorders>
              <w:top w:val="nil"/>
              <w:left w:val="nil"/>
              <w:bottom w:val="nil"/>
              <w:right w:val="nil"/>
            </w:tcBorders>
            <w:shd w:val="clear" w:color="auto" w:fill="auto"/>
            <w:noWrap/>
            <w:vAlign w:val="center"/>
            <w:hideMark/>
          </w:tcPr>
          <w:p w14:paraId="78A55AE5" w14:textId="77777777" w:rsidR="00781282" w:rsidRPr="00126522" w:rsidRDefault="00781282" w:rsidP="00EA3D5A">
            <w:pPr>
              <w:ind w:right="113"/>
              <w:jc w:val="right"/>
              <w:rPr>
                <w:rFonts w:ascii="Arial Narrow" w:hAnsi="Arial Narrow"/>
                <w:sz w:val="16"/>
                <w:szCs w:val="16"/>
              </w:rPr>
            </w:pPr>
            <w:r w:rsidRPr="00126522">
              <w:rPr>
                <w:rFonts w:ascii="Arial Narrow" w:hAnsi="Arial Narrow"/>
                <w:sz w:val="16"/>
              </w:rPr>
              <w:t>5</w:t>
            </w:r>
          </w:p>
        </w:tc>
        <w:tc>
          <w:tcPr>
            <w:tcW w:w="1243" w:type="dxa"/>
            <w:tcBorders>
              <w:top w:val="nil"/>
              <w:left w:val="nil"/>
              <w:bottom w:val="nil"/>
              <w:right w:val="nil"/>
            </w:tcBorders>
            <w:shd w:val="clear" w:color="auto" w:fill="auto"/>
            <w:noWrap/>
            <w:vAlign w:val="center"/>
            <w:hideMark/>
          </w:tcPr>
          <w:p w14:paraId="7A9CEDF6" w14:textId="77777777" w:rsidR="00781282" w:rsidRPr="00126522" w:rsidRDefault="00781282" w:rsidP="00EA3D5A">
            <w:pPr>
              <w:ind w:right="113"/>
              <w:jc w:val="right"/>
              <w:rPr>
                <w:rFonts w:ascii="Arial Narrow" w:hAnsi="Arial Narrow"/>
                <w:sz w:val="16"/>
                <w:szCs w:val="16"/>
              </w:rPr>
            </w:pPr>
            <w:r w:rsidRPr="00126522">
              <w:rPr>
                <w:rFonts w:ascii="Arial Narrow" w:hAnsi="Arial Narrow"/>
                <w:sz w:val="16"/>
              </w:rPr>
              <w:t>1</w:t>
            </w:r>
          </w:p>
        </w:tc>
      </w:tr>
      <w:tr w:rsidR="00781282" w:rsidRPr="00126522" w14:paraId="48882B6A" w14:textId="77777777" w:rsidTr="00DC7037">
        <w:trPr>
          <w:trHeight w:val="150"/>
          <w:jc w:val="center"/>
        </w:trPr>
        <w:tc>
          <w:tcPr>
            <w:tcW w:w="2000" w:type="dxa"/>
            <w:tcBorders>
              <w:top w:val="nil"/>
              <w:left w:val="nil"/>
              <w:bottom w:val="nil"/>
              <w:right w:val="nil"/>
            </w:tcBorders>
            <w:shd w:val="clear" w:color="auto" w:fill="auto"/>
            <w:noWrap/>
            <w:vAlign w:val="center"/>
            <w:hideMark/>
          </w:tcPr>
          <w:p w14:paraId="55515B64" w14:textId="77777777" w:rsidR="00781282" w:rsidRPr="00126522" w:rsidRDefault="00781282" w:rsidP="00EA3D5A">
            <w:pPr>
              <w:jc w:val="left"/>
              <w:rPr>
                <w:rFonts w:ascii="Arial Narrow" w:hAnsi="Arial Narrow"/>
                <w:sz w:val="16"/>
                <w:szCs w:val="16"/>
              </w:rPr>
            </w:pPr>
          </w:p>
        </w:tc>
        <w:tc>
          <w:tcPr>
            <w:tcW w:w="1261" w:type="dxa"/>
            <w:tcBorders>
              <w:top w:val="nil"/>
              <w:left w:val="nil"/>
              <w:bottom w:val="nil"/>
              <w:right w:val="nil"/>
            </w:tcBorders>
            <w:shd w:val="clear" w:color="auto" w:fill="auto"/>
            <w:noWrap/>
            <w:vAlign w:val="center"/>
            <w:hideMark/>
          </w:tcPr>
          <w:p w14:paraId="2D2BE46B" w14:textId="77777777" w:rsidR="00781282" w:rsidRPr="00126522" w:rsidRDefault="00781282" w:rsidP="00EA3D5A">
            <w:pPr>
              <w:ind w:right="113"/>
              <w:jc w:val="right"/>
              <w:rPr>
                <w:rFonts w:ascii="Times New Roman" w:hAnsi="Times New Roman"/>
              </w:rPr>
            </w:pPr>
          </w:p>
        </w:tc>
        <w:tc>
          <w:tcPr>
            <w:tcW w:w="1275" w:type="dxa"/>
            <w:tcBorders>
              <w:top w:val="nil"/>
              <w:left w:val="nil"/>
              <w:bottom w:val="nil"/>
              <w:right w:val="nil"/>
            </w:tcBorders>
            <w:shd w:val="clear" w:color="auto" w:fill="auto"/>
            <w:noWrap/>
            <w:vAlign w:val="center"/>
            <w:hideMark/>
          </w:tcPr>
          <w:p w14:paraId="07E6B597" w14:textId="77777777" w:rsidR="00781282" w:rsidRPr="00126522" w:rsidRDefault="00781282" w:rsidP="00EA3D5A">
            <w:pPr>
              <w:ind w:right="113"/>
              <w:jc w:val="right"/>
              <w:rPr>
                <w:rFonts w:ascii="Times New Roman" w:hAnsi="Times New Roman"/>
              </w:rPr>
            </w:pPr>
          </w:p>
        </w:tc>
        <w:tc>
          <w:tcPr>
            <w:tcW w:w="1243" w:type="dxa"/>
            <w:tcBorders>
              <w:top w:val="nil"/>
              <w:left w:val="nil"/>
              <w:bottom w:val="nil"/>
              <w:right w:val="nil"/>
            </w:tcBorders>
            <w:shd w:val="clear" w:color="auto" w:fill="auto"/>
            <w:noWrap/>
            <w:vAlign w:val="center"/>
            <w:hideMark/>
          </w:tcPr>
          <w:p w14:paraId="38D117BB" w14:textId="77777777" w:rsidR="00781282" w:rsidRPr="00126522" w:rsidRDefault="00781282" w:rsidP="00EA3D5A">
            <w:pPr>
              <w:ind w:right="113"/>
              <w:jc w:val="right"/>
              <w:rPr>
                <w:rFonts w:ascii="Times New Roman" w:hAnsi="Times New Roman"/>
              </w:rPr>
            </w:pPr>
          </w:p>
        </w:tc>
      </w:tr>
      <w:tr w:rsidR="00781282" w:rsidRPr="00126522" w14:paraId="4D54327D" w14:textId="77777777" w:rsidTr="00DC7037">
        <w:trPr>
          <w:trHeight w:val="270"/>
          <w:jc w:val="center"/>
        </w:trPr>
        <w:tc>
          <w:tcPr>
            <w:tcW w:w="2000" w:type="dxa"/>
            <w:tcBorders>
              <w:top w:val="single" w:sz="4" w:space="0" w:color="BFBFBF"/>
              <w:left w:val="nil"/>
              <w:bottom w:val="single" w:sz="8" w:space="0" w:color="BFBFBF"/>
              <w:right w:val="nil"/>
            </w:tcBorders>
            <w:shd w:val="clear" w:color="auto" w:fill="auto"/>
            <w:noWrap/>
            <w:vAlign w:val="center"/>
            <w:hideMark/>
          </w:tcPr>
          <w:p w14:paraId="2AF64A1D"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TOTAL</w:t>
            </w:r>
          </w:p>
        </w:tc>
        <w:tc>
          <w:tcPr>
            <w:tcW w:w="1261" w:type="dxa"/>
            <w:tcBorders>
              <w:top w:val="single" w:sz="4" w:space="0" w:color="BFBFBF"/>
              <w:left w:val="nil"/>
              <w:bottom w:val="single" w:sz="8" w:space="0" w:color="BFBFBF"/>
              <w:right w:val="nil"/>
            </w:tcBorders>
            <w:shd w:val="clear" w:color="auto" w:fill="auto"/>
            <w:noWrap/>
            <w:vAlign w:val="center"/>
            <w:hideMark/>
          </w:tcPr>
          <w:p w14:paraId="458614C0" w14:textId="77777777" w:rsidR="00781282" w:rsidRPr="00126522" w:rsidRDefault="00781282" w:rsidP="00EA3D5A">
            <w:pPr>
              <w:ind w:right="113"/>
              <w:jc w:val="right"/>
              <w:rPr>
                <w:rFonts w:ascii="Arial Narrow" w:hAnsi="Arial Narrow"/>
                <w:b/>
                <w:bCs/>
                <w:sz w:val="16"/>
                <w:szCs w:val="16"/>
              </w:rPr>
            </w:pPr>
            <w:r w:rsidRPr="00126522">
              <w:rPr>
                <w:rFonts w:ascii="Arial Narrow" w:hAnsi="Arial Narrow"/>
                <w:b/>
                <w:sz w:val="16"/>
              </w:rPr>
              <w:t>13</w:t>
            </w:r>
          </w:p>
        </w:tc>
        <w:tc>
          <w:tcPr>
            <w:tcW w:w="1275" w:type="dxa"/>
            <w:tcBorders>
              <w:top w:val="single" w:sz="4" w:space="0" w:color="BFBFBF"/>
              <w:left w:val="nil"/>
              <w:bottom w:val="single" w:sz="8" w:space="0" w:color="BFBFBF"/>
              <w:right w:val="nil"/>
            </w:tcBorders>
            <w:shd w:val="clear" w:color="auto" w:fill="auto"/>
            <w:noWrap/>
            <w:vAlign w:val="center"/>
            <w:hideMark/>
          </w:tcPr>
          <w:p w14:paraId="43D6D7E6" w14:textId="77777777" w:rsidR="00781282" w:rsidRPr="00126522" w:rsidRDefault="00781282" w:rsidP="00EA3D5A">
            <w:pPr>
              <w:ind w:right="113"/>
              <w:jc w:val="right"/>
              <w:rPr>
                <w:rFonts w:ascii="Arial Narrow" w:hAnsi="Arial Narrow"/>
                <w:b/>
                <w:bCs/>
                <w:sz w:val="16"/>
                <w:szCs w:val="16"/>
              </w:rPr>
            </w:pPr>
            <w:r w:rsidRPr="00126522">
              <w:rPr>
                <w:rFonts w:ascii="Arial Narrow" w:hAnsi="Arial Narrow"/>
                <w:b/>
                <w:sz w:val="16"/>
              </w:rPr>
              <w:t>11</w:t>
            </w:r>
          </w:p>
        </w:tc>
        <w:tc>
          <w:tcPr>
            <w:tcW w:w="1243" w:type="dxa"/>
            <w:tcBorders>
              <w:top w:val="single" w:sz="4" w:space="0" w:color="BFBFBF"/>
              <w:left w:val="nil"/>
              <w:bottom w:val="single" w:sz="8" w:space="0" w:color="BFBFBF"/>
              <w:right w:val="nil"/>
            </w:tcBorders>
            <w:shd w:val="clear" w:color="auto" w:fill="auto"/>
            <w:noWrap/>
            <w:vAlign w:val="center"/>
            <w:hideMark/>
          </w:tcPr>
          <w:p w14:paraId="24257DB4" w14:textId="77777777" w:rsidR="00781282" w:rsidRPr="00126522" w:rsidRDefault="00781282" w:rsidP="00EA3D5A">
            <w:pPr>
              <w:ind w:right="113"/>
              <w:jc w:val="right"/>
              <w:rPr>
                <w:rFonts w:ascii="Arial Narrow" w:hAnsi="Arial Narrow"/>
                <w:b/>
                <w:bCs/>
                <w:sz w:val="16"/>
                <w:szCs w:val="16"/>
              </w:rPr>
            </w:pPr>
            <w:r w:rsidRPr="00126522">
              <w:rPr>
                <w:rFonts w:ascii="Arial Narrow" w:hAnsi="Arial Narrow"/>
                <w:b/>
                <w:sz w:val="16"/>
              </w:rPr>
              <w:t>(2)</w:t>
            </w:r>
          </w:p>
        </w:tc>
      </w:tr>
    </w:tbl>
    <w:p w14:paraId="3221C5EB" w14:textId="77777777" w:rsidR="00781282" w:rsidRPr="00126522" w:rsidRDefault="00781282" w:rsidP="00781282">
      <w:pPr>
        <w:rPr>
          <w:rFonts w:eastAsiaTheme="minorHAnsi"/>
        </w:rPr>
      </w:pPr>
    </w:p>
    <w:p w14:paraId="54B2A069" w14:textId="77777777" w:rsidR="00781282" w:rsidRPr="00126522" w:rsidRDefault="00781282" w:rsidP="00781282">
      <w:pPr>
        <w:rPr>
          <w:rFonts w:eastAsiaTheme="minorHAnsi"/>
        </w:rPr>
      </w:pPr>
    </w:p>
    <w:p w14:paraId="0E695F0A" w14:textId="77777777" w:rsidR="00981696" w:rsidRPr="00126522" w:rsidRDefault="00781282" w:rsidP="00781282">
      <w:pPr>
        <w:keepNext/>
        <w:rPr>
          <w:b/>
          <w:color w:val="155F1A"/>
          <w:sz w:val="22"/>
        </w:rPr>
      </w:pPr>
      <w:r w:rsidRPr="00126522">
        <w:rPr>
          <w:b/>
          <w:color w:val="155F1A"/>
          <w:sz w:val="22"/>
        </w:rPr>
        <w:t>Évolution des recettes et des dépenses</w:t>
      </w:r>
    </w:p>
    <w:p w14:paraId="7587D9E5" w14:textId="6046925A" w:rsidR="00781282" w:rsidRPr="00126522" w:rsidRDefault="00781282" w:rsidP="00781282">
      <w:pPr>
        <w:keepNext/>
      </w:pPr>
    </w:p>
    <w:p w14:paraId="77BF11C9" w14:textId="50678959" w:rsidR="00781282" w:rsidRPr="00126522" w:rsidRDefault="00781282" w:rsidP="00781282">
      <w:pPr>
        <w:pStyle w:val="annexiparanumbered"/>
        <w:numPr>
          <w:ilvl w:val="0"/>
          <w:numId w:val="0"/>
        </w:numPr>
        <w:rPr>
          <w:b/>
        </w:rPr>
      </w:pPr>
      <w:r w:rsidRPr="00126522">
        <w:t>L</w:t>
      </w:r>
      <w:r w:rsidR="00981696" w:rsidRPr="00126522">
        <w:t>’</w:t>
      </w:r>
      <w:r w:rsidRPr="00126522">
        <w:t>évolution globale des recettes et des dépenses effectives (avant ajustements IPSAS) est présentée ci</w:t>
      </w:r>
      <w:r w:rsidR="00981696" w:rsidRPr="00126522">
        <w:t>-</w:t>
      </w:r>
      <w:r w:rsidRPr="00126522">
        <w:t>dessous dans le tableau 7 pour la période allant de 2014 à 2023.</w:t>
      </w:r>
    </w:p>
    <w:p w14:paraId="781A45ED" w14:textId="77777777" w:rsidR="00781282" w:rsidRPr="00126522" w:rsidRDefault="00781282" w:rsidP="00781282"/>
    <w:p w14:paraId="22F98352" w14:textId="77777777" w:rsidR="00781282" w:rsidRPr="00126522" w:rsidRDefault="00781282" w:rsidP="00781282"/>
    <w:p w14:paraId="592F9BC2" w14:textId="4636F549" w:rsidR="00781282" w:rsidRPr="00126522" w:rsidRDefault="00781282" w:rsidP="00781282">
      <w:pPr>
        <w:jc w:val="center"/>
        <w:rPr>
          <w:b/>
          <w:bCs/>
          <w:color w:val="155F1A"/>
          <w:sz w:val="18"/>
          <w:szCs w:val="18"/>
        </w:rPr>
      </w:pPr>
      <w:r w:rsidRPr="00126522">
        <w:rPr>
          <w:b/>
          <w:color w:val="155F1A"/>
          <w:sz w:val="18"/>
        </w:rPr>
        <w:t>Tableau 7. Évolution des recettes et des dépenses effectives de 201</w:t>
      </w:r>
      <w:r w:rsidR="00C856B8">
        <w:rPr>
          <w:b/>
          <w:color w:val="155F1A"/>
          <w:sz w:val="18"/>
        </w:rPr>
        <w:t>4</w:t>
      </w:r>
      <w:r w:rsidRPr="00126522">
        <w:rPr>
          <w:b/>
          <w:color w:val="155F1A"/>
          <w:sz w:val="18"/>
        </w:rPr>
        <w:t xml:space="preserve"> à 2023</w:t>
      </w:r>
    </w:p>
    <w:p w14:paraId="12773972" w14:textId="77777777" w:rsidR="00781282" w:rsidRPr="00126522" w:rsidRDefault="00781282" w:rsidP="00781282">
      <w:pPr>
        <w:jc w:val="center"/>
        <w:rPr>
          <w:bCs/>
          <w:i/>
          <w:sz w:val="14"/>
          <w:szCs w:val="16"/>
        </w:rPr>
      </w:pPr>
      <w:r w:rsidRPr="00126522">
        <w:rPr>
          <w:i/>
          <w:sz w:val="14"/>
        </w:rPr>
        <w:t>(en milliers de francs suisses)</w:t>
      </w:r>
    </w:p>
    <w:p w14:paraId="02E38756" w14:textId="77777777" w:rsidR="00781282" w:rsidRPr="00126522" w:rsidRDefault="00781282" w:rsidP="00781282">
      <w:pPr>
        <w:autoSpaceDE w:val="0"/>
        <w:autoSpaceDN w:val="0"/>
        <w:adjustRightInd w:val="0"/>
        <w:jc w:val="center"/>
        <w:rPr>
          <w:rFonts w:ascii="Arial Narrow" w:hAnsi="Arial Narrow"/>
          <w:b/>
          <w:bCs/>
          <w:color w:val="000000"/>
          <w:sz w:val="16"/>
          <w:szCs w:val="16"/>
        </w:rPr>
      </w:pPr>
    </w:p>
    <w:p w14:paraId="6DCB9534" w14:textId="77777777" w:rsidR="00781282" w:rsidRPr="00126522" w:rsidRDefault="00781282" w:rsidP="00781282">
      <w:pPr>
        <w:autoSpaceDE w:val="0"/>
        <w:autoSpaceDN w:val="0"/>
        <w:adjustRightInd w:val="0"/>
        <w:jc w:val="center"/>
        <w:rPr>
          <w:rFonts w:ascii="Arial Narrow" w:hAnsi="Arial Narrow"/>
          <w:b/>
          <w:bCs/>
          <w:color w:val="000000"/>
          <w:sz w:val="16"/>
          <w:szCs w:val="16"/>
        </w:rPr>
      </w:pPr>
    </w:p>
    <w:tbl>
      <w:tblPr>
        <w:tblW w:w="9821" w:type="dxa"/>
        <w:tblLook w:val="04A0" w:firstRow="1" w:lastRow="0" w:firstColumn="1" w:lastColumn="0" w:noHBand="0" w:noVBand="1"/>
      </w:tblPr>
      <w:tblGrid>
        <w:gridCol w:w="1701"/>
        <w:gridCol w:w="720"/>
        <w:gridCol w:w="820"/>
        <w:gridCol w:w="780"/>
        <w:gridCol w:w="820"/>
        <w:gridCol w:w="880"/>
        <w:gridCol w:w="820"/>
        <w:gridCol w:w="820"/>
        <w:gridCol w:w="820"/>
        <w:gridCol w:w="820"/>
        <w:gridCol w:w="820"/>
      </w:tblGrid>
      <w:tr w:rsidR="00781282" w:rsidRPr="00126522" w14:paraId="58D14AA1" w14:textId="77777777" w:rsidTr="00EA3D5A">
        <w:trPr>
          <w:trHeight w:val="300"/>
        </w:trPr>
        <w:tc>
          <w:tcPr>
            <w:tcW w:w="1701" w:type="dxa"/>
            <w:tcBorders>
              <w:top w:val="nil"/>
              <w:left w:val="nil"/>
              <w:bottom w:val="nil"/>
              <w:right w:val="nil"/>
            </w:tcBorders>
            <w:shd w:val="clear" w:color="000000" w:fill="C7CFD8"/>
            <w:hideMark/>
          </w:tcPr>
          <w:p w14:paraId="3627D71E" w14:textId="77777777" w:rsidR="00781282" w:rsidRPr="00126522" w:rsidRDefault="00781282" w:rsidP="00EA3D5A">
            <w:pPr>
              <w:jc w:val="center"/>
              <w:rPr>
                <w:rFonts w:ascii="Arial Narrow" w:hAnsi="Arial Narrow"/>
                <w:b/>
                <w:bCs/>
                <w:color w:val="000000"/>
                <w:sz w:val="16"/>
                <w:szCs w:val="16"/>
              </w:rPr>
            </w:pPr>
            <w:bookmarkStart w:id="23" w:name="RANGE!A5"/>
            <w:r w:rsidRPr="00126522">
              <w:rPr>
                <w:rFonts w:ascii="Arial Narrow" w:hAnsi="Arial Narrow"/>
                <w:b/>
                <w:color w:val="000000"/>
                <w:sz w:val="16"/>
              </w:rPr>
              <w:t> </w:t>
            </w:r>
            <w:bookmarkEnd w:id="23"/>
          </w:p>
        </w:tc>
        <w:tc>
          <w:tcPr>
            <w:tcW w:w="8120" w:type="dxa"/>
            <w:gridSpan w:val="10"/>
            <w:tcBorders>
              <w:top w:val="nil"/>
              <w:left w:val="nil"/>
              <w:bottom w:val="single" w:sz="4" w:space="0" w:color="A6A6A6"/>
              <w:right w:val="nil"/>
            </w:tcBorders>
            <w:shd w:val="clear" w:color="000000" w:fill="C7CFD8"/>
            <w:hideMark/>
          </w:tcPr>
          <w:p w14:paraId="3174619B"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Montants effectifs</w:t>
            </w:r>
          </w:p>
        </w:tc>
      </w:tr>
      <w:tr w:rsidR="00781282" w:rsidRPr="00126522" w14:paraId="3009C034" w14:textId="77777777" w:rsidTr="00EA3D5A">
        <w:trPr>
          <w:trHeight w:val="285"/>
        </w:trPr>
        <w:tc>
          <w:tcPr>
            <w:tcW w:w="1701" w:type="dxa"/>
            <w:tcBorders>
              <w:top w:val="nil"/>
              <w:left w:val="nil"/>
              <w:bottom w:val="nil"/>
              <w:right w:val="nil"/>
            </w:tcBorders>
            <w:shd w:val="clear" w:color="000000" w:fill="C7CFD8"/>
            <w:hideMark/>
          </w:tcPr>
          <w:p w14:paraId="7028DBBA" w14:textId="77777777" w:rsidR="00781282" w:rsidRPr="00126522" w:rsidRDefault="00781282" w:rsidP="00EA3D5A">
            <w:pPr>
              <w:jc w:val="right"/>
              <w:rPr>
                <w:rFonts w:ascii="Arial Narrow" w:hAnsi="Arial Narrow"/>
                <w:b/>
                <w:bCs/>
                <w:color w:val="000000"/>
                <w:sz w:val="16"/>
                <w:szCs w:val="16"/>
              </w:rPr>
            </w:pPr>
            <w:r w:rsidRPr="00126522">
              <w:rPr>
                <w:rFonts w:ascii="Arial Narrow" w:hAnsi="Arial Narrow"/>
                <w:b/>
                <w:color w:val="000000"/>
                <w:sz w:val="16"/>
              </w:rPr>
              <w:t> </w:t>
            </w:r>
          </w:p>
        </w:tc>
        <w:tc>
          <w:tcPr>
            <w:tcW w:w="720" w:type="dxa"/>
            <w:tcBorders>
              <w:top w:val="nil"/>
              <w:left w:val="nil"/>
              <w:bottom w:val="nil"/>
              <w:right w:val="nil"/>
            </w:tcBorders>
            <w:shd w:val="clear" w:color="000000" w:fill="C7CFD8"/>
            <w:hideMark/>
          </w:tcPr>
          <w:p w14:paraId="6A825538"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2014</w:t>
            </w:r>
          </w:p>
        </w:tc>
        <w:tc>
          <w:tcPr>
            <w:tcW w:w="820" w:type="dxa"/>
            <w:tcBorders>
              <w:top w:val="nil"/>
              <w:left w:val="nil"/>
              <w:bottom w:val="nil"/>
              <w:right w:val="nil"/>
            </w:tcBorders>
            <w:shd w:val="clear" w:color="000000" w:fill="C7CFD8"/>
            <w:hideMark/>
          </w:tcPr>
          <w:p w14:paraId="250C3FDA"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2015</w:t>
            </w:r>
          </w:p>
        </w:tc>
        <w:tc>
          <w:tcPr>
            <w:tcW w:w="780" w:type="dxa"/>
            <w:tcBorders>
              <w:top w:val="nil"/>
              <w:left w:val="nil"/>
              <w:bottom w:val="nil"/>
              <w:right w:val="nil"/>
            </w:tcBorders>
            <w:shd w:val="clear" w:color="000000" w:fill="C7CFD8"/>
            <w:hideMark/>
          </w:tcPr>
          <w:p w14:paraId="61FA675C"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2016</w:t>
            </w:r>
          </w:p>
        </w:tc>
        <w:tc>
          <w:tcPr>
            <w:tcW w:w="820" w:type="dxa"/>
            <w:tcBorders>
              <w:top w:val="nil"/>
              <w:left w:val="nil"/>
              <w:bottom w:val="nil"/>
              <w:right w:val="nil"/>
            </w:tcBorders>
            <w:shd w:val="clear" w:color="000000" w:fill="C7CFD8"/>
            <w:hideMark/>
          </w:tcPr>
          <w:p w14:paraId="5E5C141B"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2017</w:t>
            </w:r>
          </w:p>
        </w:tc>
        <w:tc>
          <w:tcPr>
            <w:tcW w:w="880" w:type="dxa"/>
            <w:tcBorders>
              <w:top w:val="nil"/>
              <w:left w:val="nil"/>
              <w:bottom w:val="nil"/>
              <w:right w:val="nil"/>
            </w:tcBorders>
            <w:shd w:val="clear" w:color="000000" w:fill="C7CFD8"/>
            <w:hideMark/>
          </w:tcPr>
          <w:p w14:paraId="0D7C27ED"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2018</w:t>
            </w:r>
          </w:p>
        </w:tc>
        <w:tc>
          <w:tcPr>
            <w:tcW w:w="820" w:type="dxa"/>
            <w:tcBorders>
              <w:top w:val="nil"/>
              <w:left w:val="nil"/>
              <w:bottom w:val="nil"/>
              <w:right w:val="nil"/>
            </w:tcBorders>
            <w:shd w:val="clear" w:color="000000" w:fill="C7CFD8"/>
            <w:hideMark/>
          </w:tcPr>
          <w:p w14:paraId="6F1479F3"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2019</w:t>
            </w:r>
          </w:p>
        </w:tc>
        <w:tc>
          <w:tcPr>
            <w:tcW w:w="820" w:type="dxa"/>
            <w:tcBorders>
              <w:top w:val="nil"/>
              <w:left w:val="nil"/>
              <w:bottom w:val="nil"/>
              <w:right w:val="nil"/>
            </w:tcBorders>
            <w:shd w:val="clear" w:color="000000" w:fill="C7CFD8"/>
            <w:hideMark/>
          </w:tcPr>
          <w:p w14:paraId="7F974AB9"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2020</w:t>
            </w:r>
          </w:p>
        </w:tc>
        <w:tc>
          <w:tcPr>
            <w:tcW w:w="820" w:type="dxa"/>
            <w:tcBorders>
              <w:top w:val="nil"/>
              <w:left w:val="nil"/>
              <w:bottom w:val="nil"/>
              <w:right w:val="nil"/>
            </w:tcBorders>
            <w:shd w:val="clear" w:color="000000" w:fill="C7CFD8"/>
            <w:hideMark/>
          </w:tcPr>
          <w:p w14:paraId="6A1A8754"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2021</w:t>
            </w:r>
          </w:p>
        </w:tc>
        <w:tc>
          <w:tcPr>
            <w:tcW w:w="820" w:type="dxa"/>
            <w:tcBorders>
              <w:top w:val="nil"/>
              <w:left w:val="nil"/>
              <w:bottom w:val="nil"/>
              <w:right w:val="nil"/>
            </w:tcBorders>
            <w:shd w:val="clear" w:color="000000" w:fill="C7CFD8"/>
            <w:hideMark/>
          </w:tcPr>
          <w:p w14:paraId="16C67F8E"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2022</w:t>
            </w:r>
          </w:p>
        </w:tc>
        <w:tc>
          <w:tcPr>
            <w:tcW w:w="820" w:type="dxa"/>
            <w:tcBorders>
              <w:top w:val="nil"/>
              <w:left w:val="nil"/>
              <w:bottom w:val="nil"/>
              <w:right w:val="nil"/>
            </w:tcBorders>
            <w:shd w:val="clear" w:color="000000" w:fill="C7CFD8"/>
            <w:hideMark/>
          </w:tcPr>
          <w:p w14:paraId="58181C7D" w14:textId="77777777" w:rsidR="00781282" w:rsidRPr="00126522" w:rsidRDefault="00781282" w:rsidP="00EA3D5A">
            <w:pPr>
              <w:jc w:val="center"/>
              <w:rPr>
                <w:rFonts w:ascii="Arial Narrow" w:hAnsi="Arial Narrow"/>
                <w:b/>
                <w:bCs/>
                <w:color w:val="000000"/>
                <w:sz w:val="16"/>
                <w:szCs w:val="16"/>
              </w:rPr>
            </w:pPr>
            <w:r w:rsidRPr="00126522">
              <w:rPr>
                <w:rFonts w:ascii="Arial Narrow" w:hAnsi="Arial Narrow"/>
                <w:b/>
                <w:color w:val="000000"/>
                <w:sz w:val="16"/>
              </w:rPr>
              <w:t>2023</w:t>
            </w:r>
          </w:p>
        </w:tc>
      </w:tr>
      <w:tr w:rsidR="00781282" w:rsidRPr="00126522" w14:paraId="0329D35B" w14:textId="77777777" w:rsidTr="00EA3D5A">
        <w:trPr>
          <w:trHeight w:val="195"/>
        </w:trPr>
        <w:tc>
          <w:tcPr>
            <w:tcW w:w="1701" w:type="dxa"/>
            <w:tcBorders>
              <w:top w:val="nil"/>
              <w:left w:val="nil"/>
              <w:bottom w:val="nil"/>
              <w:right w:val="nil"/>
            </w:tcBorders>
            <w:shd w:val="clear" w:color="auto" w:fill="auto"/>
            <w:hideMark/>
          </w:tcPr>
          <w:p w14:paraId="011F47BD" w14:textId="77777777" w:rsidR="00781282" w:rsidRPr="00126522" w:rsidRDefault="00781282" w:rsidP="00EA3D5A">
            <w:pPr>
              <w:jc w:val="center"/>
              <w:rPr>
                <w:rFonts w:ascii="Arial Narrow" w:hAnsi="Arial Narrow"/>
                <w:b/>
                <w:bCs/>
                <w:color w:val="000000"/>
                <w:sz w:val="16"/>
                <w:szCs w:val="16"/>
                <w:lang w:eastAsia="en-GB"/>
              </w:rPr>
            </w:pPr>
          </w:p>
        </w:tc>
        <w:tc>
          <w:tcPr>
            <w:tcW w:w="720" w:type="dxa"/>
            <w:tcBorders>
              <w:top w:val="nil"/>
              <w:left w:val="nil"/>
              <w:bottom w:val="nil"/>
              <w:right w:val="nil"/>
            </w:tcBorders>
            <w:shd w:val="clear" w:color="auto" w:fill="auto"/>
            <w:hideMark/>
          </w:tcPr>
          <w:p w14:paraId="280FBDA8" w14:textId="77777777" w:rsidR="00781282" w:rsidRPr="00126522" w:rsidRDefault="00781282" w:rsidP="00EA3D5A">
            <w:pPr>
              <w:jc w:val="right"/>
              <w:rPr>
                <w:rFonts w:ascii="Times New Roman" w:hAnsi="Times New Roman"/>
                <w:lang w:eastAsia="en-GB"/>
              </w:rPr>
            </w:pPr>
          </w:p>
        </w:tc>
        <w:tc>
          <w:tcPr>
            <w:tcW w:w="820" w:type="dxa"/>
            <w:tcBorders>
              <w:top w:val="nil"/>
              <w:left w:val="nil"/>
              <w:bottom w:val="nil"/>
              <w:right w:val="nil"/>
            </w:tcBorders>
            <w:shd w:val="clear" w:color="auto" w:fill="auto"/>
            <w:hideMark/>
          </w:tcPr>
          <w:p w14:paraId="7EEB9F02" w14:textId="77777777" w:rsidR="00781282" w:rsidRPr="00126522" w:rsidRDefault="00781282" w:rsidP="00EA3D5A">
            <w:pPr>
              <w:jc w:val="center"/>
              <w:rPr>
                <w:rFonts w:ascii="Times New Roman" w:hAnsi="Times New Roman"/>
                <w:lang w:eastAsia="en-GB"/>
              </w:rPr>
            </w:pPr>
          </w:p>
        </w:tc>
        <w:tc>
          <w:tcPr>
            <w:tcW w:w="780" w:type="dxa"/>
            <w:tcBorders>
              <w:top w:val="nil"/>
              <w:left w:val="nil"/>
              <w:bottom w:val="nil"/>
              <w:right w:val="nil"/>
            </w:tcBorders>
            <w:shd w:val="clear" w:color="auto" w:fill="auto"/>
            <w:hideMark/>
          </w:tcPr>
          <w:p w14:paraId="30401849" w14:textId="77777777" w:rsidR="00781282" w:rsidRPr="00126522" w:rsidRDefault="00781282" w:rsidP="00EA3D5A">
            <w:pPr>
              <w:jc w:val="center"/>
              <w:rPr>
                <w:rFonts w:ascii="Times New Roman" w:hAnsi="Times New Roman"/>
                <w:lang w:eastAsia="en-GB"/>
              </w:rPr>
            </w:pPr>
          </w:p>
        </w:tc>
        <w:tc>
          <w:tcPr>
            <w:tcW w:w="820" w:type="dxa"/>
            <w:tcBorders>
              <w:top w:val="nil"/>
              <w:left w:val="nil"/>
              <w:bottom w:val="nil"/>
              <w:right w:val="nil"/>
            </w:tcBorders>
            <w:shd w:val="clear" w:color="auto" w:fill="auto"/>
            <w:noWrap/>
            <w:vAlign w:val="bottom"/>
            <w:hideMark/>
          </w:tcPr>
          <w:p w14:paraId="25F070D4" w14:textId="77777777" w:rsidR="00781282" w:rsidRPr="00126522" w:rsidRDefault="00781282" w:rsidP="00EA3D5A">
            <w:pPr>
              <w:jc w:val="center"/>
              <w:rPr>
                <w:rFonts w:ascii="Times New Roman" w:hAnsi="Times New Roman"/>
                <w:lang w:eastAsia="en-GB"/>
              </w:rPr>
            </w:pPr>
          </w:p>
        </w:tc>
        <w:tc>
          <w:tcPr>
            <w:tcW w:w="880" w:type="dxa"/>
            <w:tcBorders>
              <w:top w:val="nil"/>
              <w:left w:val="nil"/>
              <w:bottom w:val="nil"/>
              <w:right w:val="nil"/>
            </w:tcBorders>
            <w:shd w:val="clear" w:color="auto" w:fill="auto"/>
            <w:noWrap/>
            <w:vAlign w:val="bottom"/>
            <w:hideMark/>
          </w:tcPr>
          <w:p w14:paraId="1425335C" w14:textId="77777777" w:rsidR="00781282" w:rsidRPr="00126522" w:rsidRDefault="00781282" w:rsidP="00EA3D5A">
            <w:pPr>
              <w:jc w:val="left"/>
              <w:rPr>
                <w:rFonts w:ascii="Times New Roman" w:hAnsi="Times New Roman"/>
                <w:lang w:eastAsia="en-GB"/>
              </w:rPr>
            </w:pPr>
          </w:p>
        </w:tc>
        <w:tc>
          <w:tcPr>
            <w:tcW w:w="820" w:type="dxa"/>
            <w:tcBorders>
              <w:top w:val="nil"/>
              <w:left w:val="nil"/>
              <w:bottom w:val="nil"/>
              <w:right w:val="nil"/>
            </w:tcBorders>
            <w:shd w:val="clear" w:color="auto" w:fill="auto"/>
            <w:noWrap/>
            <w:vAlign w:val="bottom"/>
            <w:hideMark/>
          </w:tcPr>
          <w:p w14:paraId="723008B1" w14:textId="77777777" w:rsidR="00781282" w:rsidRPr="00126522" w:rsidRDefault="00781282" w:rsidP="00EA3D5A">
            <w:pPr>
              <w:jc w:val="left"/>
              <w:rPr>
                <w:rFonts w:ascii="Times New Roman" w:hAnsi="Times New Roman"/>
                <w:lang w:eastAsia="en-GB"/>
              </w:rPr>
            </w:pPr>
          </w:p>
        </w:tc>
        <w:tc>
          <w:tcPr>
            <w:tcW w:w="820" w:type="dxa"/>
            <w:tcBorders>
              <w:top w:val="nil"/>
              <w:left w:val="nil"/>
              <w:bottom w:val="nil"/>
              <w:right w:val="nil"/>
            </w:tcBorders>
            <w:shd w:val="clear" w:color="auto" w:fill="auto"/>
            <w:noWrap/>
            <w:vAlign w:val="bottom"/>
            <w:hideMark/>
          </w:tcPr>
          <w:p w14:paraId="37CA57F3" w14:textId="77777777" w:rsidR="00781282" w:rsidRPr="00126522" w:rsidRDefault="00781282" w:rsidP="00EA3D5A">
            <w:pPr>
              <w:jc w:val="left"/>
              <w:rPr>
                <w:rFonts w:ascii="Times New Roman" w:hAnsi="Times New Roman"/>
                <w:lang w:eastAsia="en-GB"/>
              </w:rPr>
            </w:pPr>
          </w:p>
        </w:tc>
        <w:tc>
          <w:tcPr>
            <w:tcW w:w="820" w:type="dxa"/>
            <w:tcBorders>
              <w:top w:val="nil"/>
              <w:left w:val="nil"/>
              <w:bottom w:val="nil"/>
              <w:right w:val="nil"/>
            </w:tcBorders>
            <w:shd w:val="clear" w:color="auto" w:fill="auto"/>
            <w:noWrap/>
            <w:vAlign w:val="bottom"/>
            <w:hideMark/>
          </w:tcPr>
          <w:p w14:paraId="689CE39C" w14:textId="77777777" w:rsidR="00781282" w:rsidRPr="00126522" w:rsidRDefault="00781282" w:rsidP="00EA3D5A">
            <w:pPr>
              <w:jc w:val="left"/>
              <w:rPr>
                <w:rFonts w:ascii="Times New Roman" w:hAnsi="Times New Roman"/>
                <w:lang w:eastAsia="en-GB"/>
              </w:rPr>
            </w:pPr>
          </w:p>
        </w:tc>
        <w:tc>
          <w:tcPr>
            <w:tcW w:w="820" w:type="dxa"/>
            <w:tcBorders>
              <w:top w:val="nil"/>
              <w:left w:val="nil"/>
              <w:bottom w:val="nil"/>
              <w:right w:val="nil"/>
            </w:tcBorders>
            <w:shd w:val="clear" w:color="auto" w:fill="auto"/>
            <w:noWrap/>
            <w:vAlign w:val="bottom"/>
            <w:hideMark/>
          </w:tcPr>
          <w:p w14:paraId="65D4CBCF" w14:textId="77777777" w:rsidR="00781282" w:rsidRPr="00126522" w:rsidRDefault="00781282" w:rsidP="00EA3D5A">
            <w:pPr>
              <w:jc w:val="left"/>
              <w:rPr>
                <w:rFonts w:ascii="Times New Roman" w:hAnsi="Times New Roman"/>
                <w:lang w:eastAsia="en-GB"/>
              </w:rPr>
            </w:pPr>
          </w:p>
        </w:tc>
        <w:tc>
          <w:tcPr>
            <w:tcW w:w="820" w:type="dxa"/>
            <w:tcBorders>
              <w:top w:val="nil"/>
              <w:left w:val="nil"/>
              <w:bottom w:val="nil"/>
              <w:right w:val="nil"/>
            </w:tcBorders>
            <w:shd w:val="clear" w:color="auto" w:fill="auto"/>
            <w:noWrap/>
            <w:vAlign w:val="bottom"/>
            <w:hideMark/>
          </w:tcPr>
          <w:p w14:paraId="2F9BB2DF" w14:textId="77777777" w:rsidR="00781282" w:rsidRPr="00126522" w:rsidRDefault="00781282" w:rsidP="00EA3D5A">
            <w:pPr>
              <w:jc w:val="left"/>
              <w:rPr>
                <w:rFonts w:ascii="Times New Roman" w:hAnsi="Times New Roman"/>
                <w:lang w:eastAsia="en-GB"/>
              </w:rPr>
            </w:pPr>
          </w:p>
        </w:tc>
      </w:tr>
      <w:tr w:rsidR="00781282" w:rsidRPr="00126522" w14:paraId="396169E2" w14:textId="77777777" w:rsidTr="00EA3D5A">
        <w:trPr>
          <w:trHeight w:val="270"/>
        </w:trPr>
        <w:tc>
          <w:tcPr>
            <w:tcW w:w="1701" w:type="dxa"/>
            <w:tcBorders>
              <w:top w:val="nil"/>
              <w:left w:val="nil"/>
              <w:bottom w:val="nil"/>
              <w:right w:val="nil"/>
            </w:tcBorders>
            <w:shd w:val="clear" w:color="auto" w:fill="auto"/>
            <w:vAlign w:val="bottom"/>
            <w:hideMark/>
          </w:tcPr>
          <w:p w14:paraId="769E0254" w14:textId="77777777" w:rsidR="00781282" w:rsidRPr="00126522" w:rsidRDefault="00781282" w:rsidP="00EA3D5A">
            <w:pPr>
              <w:jc w:val="left"/>
              <w:rPr>
                <w:rFonts w:ascii="Arial Narrow" w:hAnsi="Arial Narrow"/>
                <w:color w:val="000000"/>
                <w:sz w:val="16"/>
                <w:szCs w:val="16"/>
              </w:rPr>
            </w:pPr>
            <w:bookmarkStart w:id="24" w:name="RANGE!A8"/>
            <w:r w:rsidRPr="00126522">
              <w:rPr>
                <w:rFonts w:ascii="Arial Narrow" w:hAnsi="Arial Narrow"/>
                <w:color w:val="000000"/>
                <w:sz w:val="16"/>
              </w:rPr>
              <w:t>Recettes</w:t>
            </w:r>
            <w:bookmarkEnd w:id="24"/>
          </w:p>
        </w:tc>
        <w:tc>
          <w:tcPr>
            <w:tcW w:w="720" w:type="dxa"/>
            <w:tcBorders>
              <w:top w:val="nil"/>
              <w:left w:val="nil"/>
              <w:bottom w:val="nil"/>
              <w:right w:val="nil"/>
            </w:tcBorders>
            <w:shd w:val="clear" w:color="auto" w:fill="auto"/>
            <w:noWrap/>
            <w:vAlign w:val="bottom"/>
            <w:hideMark/>
          </w:tcPr>
          <w:p w14:paraId="26CC3A2B" w14:textId="2DABA6FC" w:rsidR="00781282" w:rsidRPr="00126522" w:rsidRDefault="00781282" w:rsidP="00EA3D5A">
            <w:pPr>
              <w:jc w:val="right"/>
              <w:rPr>
                <w:rFonts w:ascii="Arial Narrow" w:hAnsi="Arial Narrow"/>
                <w:sz w:val="16"/>
                <w:szCs w:val="16"/>
              </w:rPr>
            </w:pPr>
            <w:r w:rsidRPr="00126522">
              <w:rPr>
                <w:rFonts w:ascii="Arial Narrow" w:hAnsi="Arial Narrow"/>
                <w:sz w:val="16"/>
              </w:rPr>
              <w:t>3384</w:t>
            </w:r>
          </w:p>
        </w:tc>
        <w:tc>
          <w:tcPr>
            <w:tcW w:w="820" w:type="dxa"/>
            <w:tcBorders>
              <w:top w:val="nil"/>
              <w:left w:val="nil"/>
              <w:bottom w:val="nil"/>
              <w:right w:val="nil"/>
            </w:tcBorders>
            <w:shd w:val="clear" w:color="auto" w:fill="auto"/>
            <w:noWrap/>
            <w:vAlign w:val="bottom"/>
            <w:hideMark/>
          </w:tcPr>
          <w:p w14:paraId="03E05286" w14:textId="2D31E757" w:rsidR="00781282" w:rsidRPr="00126522" w:rsidRDefault="00781282" w:rsidP="00EA3D5A">
            <w:pPr>
              <w:jc w:val="right"/>
              <w:rPr>
                <w:rFonts w:ascii="Arial Narrow" w:hAnsi="Arial Narrow"/>
                <w:sz w:val="16"/>
                <w:szCs w:val="16"/>
              </w:rPr>
            </w:pPr>
            <w:r w:rsidRPr="00126522">
              <w:rPr>
                <w:rFonts w:ascii="Arial Narrow" w:hAnsi="Arial Narrow"/>
                <w:sz w:val="16"/>
              </w:rPr>
              <w:t>3409</w:t>
            </w:r>
          </w:p>
        </w:tc>
        <w:tc>
          <w:tcPr>
            <w:tcW w:w="780" w:type="dxa"/>
            <w:tcBorders>
              <w:top w:val="nil"/>
              <w:left w:val="nil"/>
              <w:bottom w:val="nil"/>
              <w:right w:val="nil"/>
            </w:tcBorders>
            <w:shd w:val="clear" w:color="auto" w:fill="auto"/>
            <w:noWrap/>
            <w:vAlign w:val="bottom"/>
            <w:hideMark/>
          </w:tcPr>
          <w:p w14:paraId="4FCA9C6C" w14:textId="6E84CD9E" w:rsidR="00781282" w:rsidRPr="00126522" w:rsidRDefault="00781282" w:rsidP="00EA3D5A">
            <w:pPr>
              <w:jc w:val="right"/>
              <w:rPr>
                <w:rFonts w:ascii="Arial Narrow" w:hAnsi="Arial Narrow"/>
                <w:sz w:val="16"/>
                <w:szCs w:val="16"/>
              </w:rPr>
            </w:pPr>
            <w:r w:rsidRPr="00126522">
              <w:rPr>
                <w:rFonts w:ascii="Arial Narrow" w:hAnsi="Arial Narrow"/>
                <w:sz w:val="16"/>
              </w:rPr>
              <w:t>3431</w:t>
            </w:r>
          </w:p>
        </w:tc>
        <w:tc>
          <w:tcPr>
            <w:tcW w:w="820" w:type="dxa"/>
            <w:tcBorders>
              <w:top w:val="nil"/>
              <w:left w:val="nil"/>
              <w:bottom w:val="nil"/>
              <w:right w:val="nil"/>
            </w:tcBorders>
            <w:shd w:val="clear" w:color="auto" w:fill="auto"/>
            <w:noWrap/>
            <w:vAlign w:val="bottom"/>
            <w:hideMark/>
          </w:tcPr>
          <w:p w14:paraId="2ADFA87D" w14:textId="77D11E81" w:rsidR="00781282" w:rsidRPr="00126522" w:rsidRDefault="00781282" w:rsidP="00EA3D5A">
            <w:pPr>
              <w:jc w:val="right"/>
              <w:rPr>
                <w:rFonts w:ascii="Arial Narrow" w:hAnsi="Arial Narrow"/>
                <w:sz w:val="16"/>
                <w:szCs w:val="16"/>
              </w:rPr>
            </w:pPr>
            <w:r w:rsidRPr="00126522">
              <w:rPr>
                <w:rFonts w:ascii="Arial Narrow" w:hAnsi="Arial Narrow"/>
                <w:sz w:val="16"/>
              </w:rPr>
              <w:t>3420</w:t>
            </w:r>
          </w:p>
        </w:tc>
        <w:tc>
          <w:tcPr>
            <w:tcW w:w="880" w:type="dxa"/>
            <w:tcBorders>
              <w:top w:val="nil"/>
              <w:left w:val="nil"/>
              <w:bottom w:val="nil"/>
              <w:right w:val="nil"/>
            </w:tcBorders>
            <w:shd w:val="clear" w:color="auto" w:fill="auto"/>
            <w:noWrap/>
            <w:vAlign w:val="bottom"/>
            <w:hideMark/>
          </w:tcPr>
          <w:p w14:paraId="614F814D" w14:textId="2C8C41A9" w:rsidR="00781282" w:rsidRPr="00126522" w:rsidRDefault="00781282" w:rsidP="00EA3D5A">
            <w:pPr>
              <w:jc w:val="right"/>
              <w:rPr>
                <w:rFonts w:ascii="Arial Narrow" w:hAnsi="Arial Narrow"/>
                <w:sz w:val="16"/>
                <w:szCs w:val="16"/>
              </w:rPr>
            </w:pPr>
            <w:r w:rsidRPr="00126522">
              <w:rPr>
                <w:rFonts w:ascii="Arial Narrow" w:hAnsi="Arial Narrow"/>
                <w:sz w:val="16"/>
              </w:rPr>
              <w:t>3422</w:t>
            </w:r>
          </w:p>
        </w:tc>
        <w:tc>
          <w:tcPr>
            <w:tcW w:w="820" w:type="dxa"/>
            <w:tcBorders>
              <w:top w:val="nil"/>
              <w:left w:val="nil"/>
              <w:bottom w:val="nil"/>
              <w:right w:val="nil"/>
            </w:tcBorders>
            <w:shd w:val="clear" w:color="auto" w:fill="auto"/>
            <w:noWrap/>
            <w:vAlign w:val="bottom"/>
            <w:hideMark/>
          </w:tcPr>
          <w:p w14:paraId="42204229" w14:textId="1BBFC18B" w:rsidR="00781282" w:rsidRPr="00126522" w:rsidRDefault="00781282" w:rsidP="00EA3D5A">
            <w:pPr>
              <w:jc w:val="right"/>
              <w:rPr>
                <w:rFonts w:ascii="Arial Narrow" w:hAnsi="Arial Narrow"/>
                <w:sz w:val="16"/>
                <w:szCs w:val="16"/>
              </w:rPr>
            </w:pPr>
            <w:r w:rsidRPr="00126522">
              <w:rPr>
                <w:rFonts w:ascii="Arial Narrow" w:hAnsi="Arial Narrow"/>
                <w:sz w:val="16"/>
              </w:rPr>
              <w:t>3509</w:t>
            </w:r>
          </w:p>
        </w:tc>
        <w:tc>
          <w:tcPr>
            <w:tcW w:w="820" w:type="dxa"/>
            <w:tcBorders>
              <w:top w:val="nil"/>
              <w:left w:val="nil"/>
              <w:bottom w:val="nil"/>
              <w:right w:val="nil"/>
            </w:tcBorders>
            <w:shd w:val="clear" w:color="auto" w:fill="auto"/>
            <w:noWrap/>
            <w:vAlign w:val="bottom"/>
            <w:hideMark/>
          </w:tcPr>
          <w:p w14:paraId="6A96FAE7" w14:textId="2670C079" w:rsidR="00781282" w:rsidRPr="00126522" w:rsidRDefault="00781282" w:rsidP="00EA3D5A">
            <w:pPr>
              <w:jc w:val="right"/>
              <w:rPr>
                <w:rFonts w:ascii="Arial Narrow" w:hAnsi="Arial Narrow"/>
                <w:sz w:val="16"/>
                <w:szCs w:val="16"/>
              </w:rPr>
            </w:pPr>
            <w:r w:rsidRPr="00126522">
              <w:rPr>
                <w:rFonts w:ascii="Arial Narrow" w:hAnsi="Arial Narrow"/>
                <w:sz w:val="16"/>
              </w:rPr>
              <w:t>3598</w:t>
            </w:r>
          </w:p>
        </w:tc>
        <w:tc>
          <w:tcPr>
            <w:tcW w:w="820" w:type="dxa"/>
            <w:tcBorders>
              <w:top w:val="nil"/>
              <w:left w:val="nil"/>
              <w:bottom w:val="nil"/>
              <w:right w:val="nil"/>
            </w:tcBorders>
            <w:shd w:val="clear" w:color="auto" w:fill="auto"/>
            <w:noWrap/>
            <w:vAlign w:val="bottom"/>
            <w:hideMark/>
          </w:tcPr>
          <w:p w14:paraId="3D247238" w14:textId="4E94A6AA" w:rsidR="00781282" w:rsidRPr="00126522" w:rsidRDefault="00781282" w:rsidP="00EA3D5A">
            <w:pPr>
              <w:jc w:val="right"/>
              <w:rPr>
                <w:rFonts w:ascii="Arial Narrow" w:hAnsi="Arial Narrow"/>
                <w:sz w:val="16"/>
                <w:szCs w:val="16"/>
              </w:rPr>
            </w:pPr>
            <w:r w:rsidRPr="00126522">
              <w:rPr>
                <w:rFonts w:ascii="Arial Narrow" w:hAnsi="Arial Narrow"/>
                <w:sz w:val="16"/>
              </w:rPr>
              <w:t>3806</w:t>
            </w:r>
          </w:p>
        </w:tc>
        <w:tc>
          <w:tcPr>
            <w:tcW w:w="820" w:type="dxa"/>
            <w:tcBorders>
              <w:top w:val="nil"/>
              <w:left w:val="nil"/>
              <w:bottom w:val="nil"/>
              <w:right w:val="nil"/>
            </w:tcBorders>
            <w:shd w:val="clear" w:color="auto" w:fill="auto"/>
            <w:noWrap/>
            <w:vAlign w:val="bottom"/>
            <w:hideMark/>
          </w:tcPr>
          <w:p w14:paraId="3A3EA350" w14:textId="37CAB740" w:rsidR="00781282" w:rsidRPr="00126522" w:rsidRDefault="00781282" w:rsidP="00EA3D5A">
            <w:pPr>
              <w:jc w:val="right"/>
              <w:rPr>
                <w:rFonts w:ascii="Arial Narrow" w:hAnsi="Arial Narrow"/>
                <w:sz w:val="16"/>
                <w:szCs w:val="16"/>
              </w:rPr>
            </w:pPr>
            <w:r w:rsidRPr="00126522">
              <w:rPr>
                <w:rFonts w:ascii="Arial Narrow" w:hAnsi="Arial Narrow"/>
                <w:sz w:val="16"/>
              </w:rPr>
              <w:t>3804</w:t>
            </w:r>
          </w:p>
        </w:tc>
        <w:tc>
          <w:tcPr>
            <w:tcW w:w="820" w:type="dxa"/>
            <w:tcBorders>
              <w:top w:val="nil"/>
              <w:left w:val="nil"/>
              <w:bottom w:val="nil"/>
              <w:right w:val="nil"/>
            </w:tcBorders>
            <w:shd w:val="clear" w:color="auto" w:fill="auto"/>
            <w:noWrap/>
            <w:vAlign w:val="bottom"/>
            <w:hideMark/>
          </w:tcPr>
          <w:p w14:paraId="100C0D28" w14:textId="76E4F6E0" w:rsidR="00781282" w:rsidRPr="00126522" w:rsidRDefault="00781282" w:rsidP="00EA3D5A">
            <w:pPr>
              <w:jc w:val="right"/>
              <w:rPr>
                <w:rFonts w:ascii="Arial Narrow" w:hAnsi="Arial Narrow"/>
                <w:sz w:val="16"/>
                <w:szCs w:val="16"/>
              </w:rPr>
            </w:pPr>
            <w:r w:rsidRPr="00126522">
              <w:rPr>
                <w:rFonts w:ascii="Arial Narrow" w:hAnsi="Arial Narrow"/>
                <w:sz w:val="16"/>
              </w:rPr>
              <w:t>3768</w:t>
            </w:r>
          </w:p>
        </w:tc>
      </w:tr>
      <w:tr w:rsidR="00781282" w:rsidRPr="00126522" w14:paraId="6B18BF55" w14:textId="77777777" w:rsidTr="00EA3D5A">
        <w:trPr>
          <w:trHeight w:val="270"/>
        </w:trPr>
        <w:tc>
          <w:tcPr>
            <w:tcW w:w="1701" w:type="dxa"/>
            <w:tcBorders>
              <w:top w:val="nil"/>
              <w:left w:val="nil"/>
              <w:bottom w:val="nil"/>
              <w:right w:val="nil"/>
            </w:tcBorders>
            <w:shd w:val="clear" w:color="auto" w:fill="auto"/>
            <w:vAlign w:val="bottom"/>
            <w:hideMark/>
          </w:tcPr>
          <w:p w14:paraId="6927DF56" w14:textId="77777777" w:rsidR="00781282" w:rsidRPr="00126522" w:rsidRDefault="00781282" w:rsidP="00EA3D5A">
            <w:pPr>
              <w:jc w:val="left"/>
              <w:rPr>
                <w:rFonts w:ascii="Arial Narrow" w:hAnsi="Arial Narrow"/>
                <w:color w:val="000000"/>
                <w:sz w:val="16"/>
                <w:szCs w:val="16"/>
              </w:rPr>
            </w:pPr>
            <w:r w:rsidRPr="00126522">
              <w:rPr>
                <w:rFonts w:ascii="Arial Narrow" w:hAnsi="Arial Narrow"/>
                <w:color w:val="000000"/>
                <w:sz w:val="16"/>
              </w:rPr>
              <w:t>Dépenses</w:t>
            </w:r>
          </w:p>
        </w:tc>
        <w:tc>
          <w:tcPr>
            <w:tcW w:w="720" w:type="dxa"/>
            <w:tcBorders>
              <w:top w:val="nil"/>
              <w:left w:val="nil"/>
              <w:bottom w:val="nil"/>
              <w:right w:val="nil"/>
            </w:tcBorders>
            <w:shd w:val="clear" w:color="auto" w:fill="auto"/>
            <w:noWrap/>
            <w:vAlign w:val="bottom"/>
            <w:hideMark/>
          </w:tcPr>
          <w:p w14:paraId="39AFD716" w14:textId="48DFED67" w:rsidR="00781282" w:rsidRPr="00126522" w:rsidRDefault="00781282" w:rsidP="00EA3D5A">
            <w:pPr>
              <w:jc w:val="right"/>
              <w:rPr>
                <w:rFonts w:ascii="Arial Narrow" w:hAnsi="Arial Narrow"/>
                <w:sz w:val="16"/>
                <w:szCs w:val="16"/>
              </w:rPr>
            </w:pPr>
            <w:r w:rsidRPr="00126522">
              <w:rPr>
                <w:rFonts w:ascii="Arial Narrow" w:hAnsi="Arial Narrow"/>
                <w:sz w:val="16"/>
              </w:rPr>
              <w:t>3275</w:t>
            </w:r>
          </w:p>
        </w:tc>
        <w:tc>
          <w:tcPr>
            <w:tcW w:w="820" w:type="dxa"/>
            <w:tcBorders>
              <w:top w:val="nil"/>
              <w:left w:val="nil"/>
              <w:bottom w:val="nil"/>
              <w:right w:val="nil"/>
            </w:tcBorders>
            <w:shd w:val="clear" w:color="auto" w:fill="auto"/>
            <w:noWrap/>
            <w:vAlign w:val="bottom"/>
            <w:hideMark/>
          </w:tcPr>
          <w:p w14:paraId="29DB2F99" w14:textId="51A37656" w:rsidR="00781282" w:rsidRPr="00126522" w:rsidRDefault="00781282" w:rsidP="00EA3D5A">
            <w:pPr>
              <w:jc w:val="right"/>
              <w:rPr>
                <w:rFonts w:ascii="Arial Narrow" w:hAnsi="Arial Narrow"/>
                <w:sz w:val="16"/>
                <w:szCs w:val="16"/>
              </w:rPr>
            </w:pPr>
            <w:r w:rsidRPr="00126522">
              <w:rPr>
                <w:rFonts w:ascii="Arial Narrow" w:hAnsi="Arial Narrow"/>
                <w:sz w:val="16"/>
              </w:rPr>
              <w:t>3517</w:t>
            </w:r>
          </w:p>
        </w:tc>
        <w:tc>
          <w:tcPr>
            <w:tcW w:w="780" w:type="dxa"/>
            <w:tcBorders>
              <w:top w:val="nil"/>
              <w:left w:val="nil"/>
              <w:bottom w:val="nil"/>
              <w:right w:val="nil"/>
            </w:tcBorders>
            <w:shd w:val="clear" w:color="auto" w:fill="auto"/>
            <w:noWrap/>
            <w:vAlign w:val="bottom"/>
            <w:hideMark/>
          </w:tcPr>
          <w:p w14:paraId="58BDDACB" w14:textId="06FFACFE" w:rsidR="00781282" w:rsidRPr="00126522" w:rsidRDefault="00781282" w:rsidP="00EA3D5A">
            <w:pPr>
              <w:jc w:val="right"/>
              <w:rPr>
                <w:rFonts w:ascii="Arial Narrow" w:hAnsi="Arial Narrow"/>
                <w:sz w:val="16"/>
                <w:szCs w:val="16"/>
              </w:rPr>
            </w:pPr>
            <w:r w:rsidRPr="00126522">
              <w:rPr>
                <w:rFonts w:ascii="Arial Narrow" w:hAnsi="Arial Narrow"/>
                <w:sz w:val="16"/>
              </w:rPr>
              <w:t>3239</w:t>
            </w:r>
          </w:p>
        </w:tc>
        <w:tc>
          <w:tcPr>
            <w:tcW w:w="820" w:type="dxa"/>
            <w:tcBorders>
              <w:top w:val="nil"/>
              <w:left w:val="nil"/>
              <w:bottom w:val="nil"/>
              <w:right w:val="nil"/>
            </w:tcBorders>
            <w:shd w:val="clear" w:color="auto" w:fill="auto"/>
            <w:noWrap/>
            <w:vAlign w:val="bottom"/>
            <w:hideMark/>
          </w:tcPr>
          <w:p w14:paraId="067F9243" w14:textId="199C4765" w:rsidR="00781282" w:rsidRPr="00126522" w:rsidRDefault="00781282" w:rsidP="00EA3D5A">
            <w:pPr>
              <w:jc w:val="right"/>
              <w:rPr>
                <w:rFonts w:ascii="Arial Narrow" w:hAnsi="Arial Narrow"/>
                <w:sz w:val="16"/>
                <w:szCs w:val="16"/>
              </w:rPr>
            </w:pPr>
            <w:r w:rsidRPr="00126522">
              <w:rPr>
                <w:rFonts w:ascii="Arial Narrow" w:hAnsi="Arial Narrow"/>
                <w:sz w:val="16"/>
              </w:rPr>
              <w:t>3586</w:t>
            </w:r>
          </w:p>
        </w:tc>
        <w:tc>
          <w:tcPr>
            <w:tcW w:w="880" w:type="dxa"/>
            <w:tcBorders>
              <w:top w:val="nil"/>
              <w:left w:val="nil"/>
              <w:bottom w:val="nil"/>
              <w:right w:val="nil"/>
            </w:tcBorders>
            <w:shd w:val="clear" w:color="auto" w:fill="auto"/>
            <w:noWrap/>
            <w:vAlign w:val="bottom"/>
            <w:hideMark/>
          </w:tcPr>
          <w:p w14:paraId="671AD91F" w14:textId="1B6BAD3C" w:rsidR="00781282" w:rsidRPr="00126522" w:rsidRDefault="00781282" w:rsidP="00EA3D5A">
            <w:pPr>
              <w:jc w:val="right"/>
              <w:rPr>
                <w:rFonts w:ascii="Arial Narrow" w:hAnsi="Arial Narrow"/>
                <w:sz w:val="16"/>
                <w:szCs w:val="16"/>
              </w:rPr>
            </w:pPr>
            <w:r w:rsidRPr="00126522">
              <w:rPr>
                <w:rFonts w:ascii="Arial Narrow" w:hAnsi="Arial Narrow"/>
                <w:sz w:val="16"/>
              </w:rPr>
              <w:t>3355</w:t>
            </w:r>
          </w:p>
        </w:tc>
        <w:tc>
          <w:tcPr>
            <w:tcW w:w="820" w:type="dxa"/>
            <w:tcBorders>
              <w:top w:val="nil"/>
              <w:left w:val="nil"/>
              <w:bottom w:val="nil"/>
              <w:right w:val="nil"/>
            </w:tcBorders>
            <w:shd w:val="clear" w:color="auto" w:fill="auto"/>
            <w:noWrap/>
            <w:vAlign w:val="bottom"/>
            <w:hideMark/>
          </w:tcPr>
          <w:p w14:paraId="0C0870BA" w14:textId="0CE18B7A" w:rsidR="00781282" w:rsidRPr="00126522" w:rsidRDefault="00781282" w:rsidP="00EA3D5A">
            <w:pPr>
              <w:jc w:val="right"/>
              <w:rPr>
                <w:rFonts w:ascii="Arial Narrow" w:hAnsi="Arial Narrow"/>
                <w:sz w:val="16"/>
                <w:szCs w:val="16"/>
              </w:rPr>
            </w:pPr>
            <w:r w:rsidRPr="00126522">
              <w:rPr>
                <w:rFonts w:ascii="Arial Narrow" w:hAnsi="Arial Narrow"/>
                <w:sz w:val="16"/>
              </w:rPr>
              <w:t>3500</w:t>
            </w:r>
          </w:p>
        </w:tc>
        <w:tc>
          <w:tcPr>
            <w:tcW w:w="820" w:type="dxa"/>
            <w:tcBorders>
              <w:top w:val="nil"/>
              <w:left w:val="nil"/>
              <w:bottom w:val="nil"/>
              <w:right w:val="nil"/>
            </w:tcBorders>
            <w:shd w:val="clear" w:color="auto" w:fill="auto"/>
            <w:noWrap/>
            <w:vAlign w:val="bottom"/>
            <w:hideMark/>
          </w:tcPr>
          <w:p w14:paraId="3AD949B7" w14:textId="43B06F08" w:rsidR="00781282" w:rsidRPr="00126522" w:rsidRDefault="00781282" w:rsidP="00EA3D5A">
            <w:pPr>
              <w:jc w:val="right"/>
              <w:rPr>
                <w:rFonts w:ascii="Arial Narrow" w:hAnsi="Arial Narrow"/>
                <w:sz w:val="16"/>
                <w:szCs w:val="16"/>
              </w:rPr>
            </w:pPr>
            <w:r w:rsidRPr="00126522">
              <w:rPr>
                <w:rFonts w:ascii="Arial Narrow" w:hAnsi="Arial Narrow"/>
                <w:sz w:val="16"/>
              </w:rPr>
              <w:t>3267</w:t>
            </w:r>
          </w:p>
        </w:tc>
        <w:tc>
          <w:tcPr>
            <w:tcW w:w="820" w:type="dxa"/>
            <w:tcBorders>
              <w:top w:val="nil"/>
              <w:left w:val="nil"/>
              <w:bottom w:val="nil"/>
              <w:right w:val="nil"/>
            </w:tcBorders>
            <w:shd w:val="clear" w:color="auto" w:fill="auto"/>
            <w:noWrap/>
            <w:vAlign w:val="bottom"/>
            <w:hideMark/>
          </w:tcPr>
          <w:p w14:paraId="3CEDC986" w14:textId="62A06A15" w:rsidR="00781282" w:rsidRPr="00126522" w:rsidRDefault="00781282" w:rsidP="00EA3D5A">
            <w:pPr>
              <w:jc w:val="right"/>
              <w:rPr>
                <w:rFonts w:ascii="Arial Narrow" w:hAnsi="Arial Narrow"/>
                <w:sz w:val="16"/>
                <w:szCs w:val="16"/>
              </w:rPr>
            </w:pPr>
            <w:r w:rsidRPr="00126522">
              <w:rPr>
                <w:rFonts w:ascii="Arial Narrow" w:hAnsi="Arial Narrow"/>
                <w:sz w:val="16"/>
              </w:rPr>
              <w:t>3804</w:t>
            </w:r>
          </w:p>
        </w:tc>
        <w:tc>
          <w:tcPr>
            <w:tcW w:w="820" w:type="dxa"/>
            <w:tcBorders>
              <w:top w:val="nil"/>
              <w:left w:val="nil"/>
              <w:bottom w:val="nil"/>
              <w:right w:val="nil"/>
            </w:tcBorders>
            <w:shd w:val="clear" w:color="auto" w:fill="auto"/>
            <w:noWrap/>
            <w:vAlign w:val="bottom"/>
            <w:hideMark/>
          </w:tcPr>
          <w:p w14:paraId="0958DD92" w14:textId="3F12A236" w:rsidR="00781282" w:rsidRPr="00126522" w:rsidRDefault="00781282" w:rsidP="00EA3D5A">
            <w:pPr>
              <w:jc w:val="right"/>
              <w:rPr>
                <w:rFonts w:ascii="Arial Narrow" w:hAnsi="Arial Narrow"/>
                <w:sz w:val="16"/>
                <w:szCs w:val="16"/>
              </w:rPr>
            </w:pPr>
            <w:r w:rsidRPr="00126522">
              <w:rPr>
                <w:rFonts w:ascii="Arial Narrow" w:hAnsi="Arial Narrow"/>
                <w:sz w:val="16"/>
              </w:rPr>
              <w:t>3575</w:t>
            </w:r>
          </w:p>
        </w:tc>
        <w:tc>
          <w:tcPr>
            <w:tcW w:w="820" w:type="dxa"/>
            <w:tcBorders>
              <w:top w:val="nil"/>
              <w:left w:val="nil"/>
              <w:bottom w:val="nil"/>
              <w:right w:val="nil"/>
            </w:tcBorders>
            <w:shd w:val="clear" w:color="auto" w:fill="auto"/>
            <w:noWrap/>
            <w:vAlign w:val="bottom"/>
            <w:hideMark/>
          </w:tcPr>
          <w:p w14:paraId="3138CCE2" w14:textId="77777777" w:rsidR="00781282" w:rsidRPr="00126522" w:rsidRDefault="00781282" w:rsidP="00EA3D5A">
            <w:pPr>
              <w:jc w:val="right"/>
              <w:rPr>
                <w:rFonts w:ascii="Arial Narrow" w:hAnsi="Arial Narrow"/>
                <w:sz w:val="16"/>
                <w:szCs w:val="16"/>
              </w:rPr>
            </w:pPr>
            <w:r w:rsidRPr="00126522">
              <w:rPr>
                <w:rFonts w:ascii="Arial Narrow" w:hAnsi="Arial Narrow"/>
                <w:sz w:val="16"/>
              </w:rPr>
              <w:t>3807</w:t>
            </w:r>
          </w:p>
        </w:tc>
      </w:tr>
      <w:tr w:rsidR="00781282" w:rsidRPr="00126522" w14:paraId="094E5FE5" w14:textId="77777777" w:rsidTr="00EA3D5A">
        <w:trPr>
          <w:trHeight w:val="300"/>
        </w:trPr>
        <w:tc>
          <w:tcPr>
            <w:tcW w:w="1701" w:type="dxa"/>
            <w:tcBorders>
              <w:top w:val="single" w:sz="4" w:space="0" w:color="C7CFD8"/>
              <w:left w:val="nil"/>
              <w:bottom w:val="single" w:sz="12" w:space="0" w:color="C7CFD8"/>
              <w:right w:val="nil"/>
            </w:tcBorders>
            <w:shd w:val="clear" w:color="auto" w:fill="auto"/>
            <w:noWrap/>
            <w:vAlign w:val="center"/>
            <w:hideMark/>
          </w:tcPr>
          <w:p w14:paraId="2F7119CA" w14:textId="77777777" w:rsidR="00781282" w:rsidRPr="00126522" w:rsidRDefault="00781282" w:rsidP="00EA3D5A">
            <w:pPr>
              <w:jc w:val="left"/>
              <w:rPr>
                <w:rFonts w:ascii="Arial Narrow" w:hAnsi="Arial Narrow"/>
                <w:b/>
                <w:bCs/>
                <w:sz w:val="16"/>
                <w:szCs w:val="16"/>
              </w:rPr>
            </w:pPr>
            <w:r w:rsidRPr="00126522">
              <w:rPr>
                <w:rFonts w:ascii="Arial Narrow" w:hAnsi="Arial Narrow"/>
                <w:b/>
                <w:sz w:val="16"/>
              </w:rPr>
              <w:t>Résultat selon le budget</w:t>
            </w:r>
          </w:p>
        </w:tc>
        <w:tc>
          <w:tcPr>
            <w:tcW w:w="720" w:type="dxa"/>
            <w:tcBorders>
              <w:top w:val="single" w:sz="4" w:space="0" w:color="C7CFD8"/>
              <w:left w:val="nil"/>
              <w:bottom w:val="single" w:sz="12" w:space="0" w:color="C7CFD8"/>
              <w:right w:val="nil"/>
            </w:tcBorders>
            <w:shd w:val="clear" w:color="auto" w:fill="auto"/>
            <w:noWrap/>
            <w:vAlign w:val="center"/>
            <w:hideMark/>
          </w:tcPr>
          <w:p w14:paraId="20F7223E"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109</w:t>
            </w:r>
          </w:p>
        </w:tc>
        <w:tc>
          <w:tcPr>
            <w:tcW w:w="820" w:type="dxa"/>
            <w:tcBorders>
              <w:top w:val="single" w:sz="4" w:space="0" w:color="C7CFD8"/>
              <w:left w:val="nil"/>
              <w:bottom w:val="single" w:sz="12" w:space="0" w:color="C7CFD8"/>
              <w:right w:val="nil"/>
            </w:tcBorders>
            <w:shd w:val="clear" w:color="auto" w:fill="auto"/>
            <w:noWrap/>
            <w:vAlign w:val="center"/>
            <w:hideMark/>
          </w:tcPr>
          <w:p w14:paraId="43E95F6B"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(109)</w:t>
            </w:r>
          </w:p>
        </w:tc>
        <w:tc>
          <w:tcPr>
            <w:tcW w:w="780" w:type="dxa"/>
            <w:tcBorders>
              <w:top w:val="single" w:sz="4" w:space="0" w:color="C7CFD8"/>
              <w:left w:val="nil"/>
              <w:bottom w:val="single" w:sz="12" w:space="0" w:color="C7CFD8"/>
              <w:right w:val="nil"/>
            </w:tcBorders>
            <w:shd w:val="clear" w:color="auto" w:fill="auto"/>
            <w:noWrap/>
            <w:vAlign w:val="center"/>
            <w:hideMark/>
          </w:tcPr>
          <w:p w14:paraId="6AFE5CDE"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192</w:t>
            </w:r>
          </w:p>
        </w:tc>
        <w:tc>
          <w:tcPr>
            <w:tcW w:w="820" w:type="dxa"/>
            <w:tcBorders>
              <w:top w:val="single" w:sz="4" w:space="0" w:color="C7CFD8"/>
              <w:left w:val="nil"/>
              <w:bottom w:val="single" w:sz="12" w:space="0" w:color="C7CFD8"/>
              <w:right w:val="nil"/>
            </w:tcBorders>
            <w:shd w:val="clear" w:color="auto" w:fill="auto"/>
            <w:noWrap/>
            <w:vAlign w:val="center"/>
            <w:hideMark/>
          </w:tcPr>
          <w:p w14:paraId="3B3D980D"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(166)</w:t>
            </w:r>
          </w:p>
        </w:tc>
        <w:tc>
          <w:tcPr>
            <w:tcW w:w="880" w:type="dxa"/>
            <w:tcBorders>
              <w:top w:val="single" w:sz="4" w:space="0" w:color="C7CFD8"/>
              <w:left w:val="nil"/>
              <w:bottom w:val="single" w:sz="12" w:space="0" w:color="C7CFD8"/>
              <w:right w:val="nil"/>
            </w:tcBorders>
            <w:shd w:val="clear" w:color="auto" w:fill="auto"/>
            <w:noWrap/>
            <w:vAlign w:val="center"/>
            <w:hideMark/>
          </w:tcPr>
          <w:p w14:paraId="44FEF7AD"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67</w:t>
            </w:r>
          </w:p>
        </w:tc>
        <w:tc>
          <w:tcPr>
            <w:tcW w:w="820" w:type="dxa"/>
            <w:tcBorders>
              <w:top w:val="single" w:sz="4" w:space="0" w:color="C7CFD8"/>
              <w:left w:val="nil"/>
              <w:bottom w:val="single" w:sz="12" w:space="0" w:color="C7CFD8"/>
              <w:right w:val="nil"/>
            </w:tcBorders>
            <w:shd w:val="clear" w:color="auto" w:fill="auto"/>
            <w:noWrap/>
            <w:vAlign w:val="center"/>
            <w:hideMark/>
          </w:tcPr>
          <w:p w14:paraId="0470703B"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9</w:t>
            </w:r>
          </w:p>
        </w:tc>
        <w:tc>
          <w:tcPr>
            <w:tcW w:w="820" w:type="dxa"/>
            <w:tcBorders>
              <w:top w:val="single" w:sz="4" w:space="0" w:color="C7CFD8"/>
              <w:left w:val="nil"/>
              <w:bottom w:val="single" w:sz="12" w:space="0" w:color="C7CFD8"/>
              <w:right w:val="nil"/>
            </w:tcBorders>
            <w:shd w:val="clear" w:color="auto" w:fill="auto"/>
            <w:noWrap/>
            <w:vAlign w:val="center"/>
            <w:hideMark/>
          </w:tcPr>
          <w:p w14:paraId="688E4CBD"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332</w:t>
            </w:r>
          </w:p>
        </w:tc>
        <w:tc>
          <w:tcPr>
            <w:tcW w:w="820" w:type="dxa"/>
            <w:tcBorders>
              <w:top w:val="single" w:sz="4" w:space="0" w:color="C7CFD8"/>
              <w:left w:val="nil"/>
              <w:bottom w:val="single" w:sz="12" w:space="0" w:color="C7CFD8"/>
              <w:right w:val="nil"/>
            </w:tcBorders>
            <w:shd w:val="clear" w:color="auto" w:fill="auto"/>
            <w:noWrap/>
            <w:vAlign w:val="center"/>
            <w:hideMark/>
          </w:tcPr>
          <w:p w14:paraId="3622EF8A"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2</w:t>
            </w:r>
          </w:p>
        </w:tc>
        <w:tc>
          <w:tcPr>
            <w:tcW w:w="820" w:type="dxa"/>
            <w:tcBorders>
              <w:top w:val="single" w:sz="4" w:space="0" w:color="C7CFD8"/>
              <w:left w:val="nil"/>
              <w:bottom w:val="single" w:sz="12" w:space="0" w:color="C7CFD8"/>
              <w:right w:val="nil"/>
            </w:tcBorders>
            <w:shd w:val="clear" w:color="auto" w:fill="auto"/>
            <w:noWrap/>
            <w:vAlign w:val="center"/>
            <w:hideMark/>
          </w:tcPr>
          <w:p w14:paraId="754C44CA"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230</w:t>
            </w:r>
          </w:p>
        </w:tc>
        <w:tc>
          <w:tcPr>
            <w:tcW w:w="820" w:type="dxa"/>
            <w:tcBorders>
              <w:top w:val="single" w:sz="4" w:space="0" w:color="C7CFD8"/>
              <w:left w:val="nil"/>
              <w:bottom w:val="single" w:sz="12" w:space="0" w:color="C7CFD8"/>
              <w:right w:val="nil"/>
            </w:tcBorders>
            <w:shd w:val="clear" w:color="auto" w:fill="auto"/>
            <w:noWrap/>
            <w:vAlign w:val="center"/>
            <w:hideMark/>
          </w:tcPr>
          <w:p w14:paraId="09F7FA6A" w14:textId="77777777" w:rsidR="00781282" w:rsidRPr="00126522" w:rsidRDefault="00781282" w:rsidP="00EA3D5A">
            <w:pPr>
              <w:jc w:val="right"/>
              <w:rPr>
                <w:rFonts w:ascii="Arial Narrow" w:hAnsi="Arial Narrow"/>
                <w:b/>
                <w:bCs/>
                <w:sz w:val="16"/>
                <w:szCs w:val="16"/>
              </w:rPr>
            </w:pPr>
            <w:r w:rsidRPr="00126522">
              <w:rPr>
                <w:rFonts w:ascii="Arial Narrow" w:hAnsi="Arial Narrow"/>
                <w:b/>
                <w:sz w:val="16"/>
              </w:rPr>
              <w:t>(39)</w:t>
            </w:r>
          </w:p>
        </w:tc>
      </w:tr>
    </w:tbl>
    <w:p w14:paraId="1EC18E30" w14:textId="77777777" w:rsidR="00781282" w:rsidRPr="00126522" w:rsidRDefault="00781282" w:rsidP="00781282"/>
    <w:p w14:paraId="0278918C" w14:textId="77777777" w:rsidR="00781282" w:rsidRPr="00126522" w:rsidRDefault="00781282" w:rsidP="00781282"/>
    <w:p w14:paraId="66744D9F" w14:textId="0C16EDEC" w:rsidR="00781282" w:rsidRPr="00126522" w:rsidRDefault="00781282" w:rsidP="00781282">
      <w:pPr>
        <w:autoSpaceDE w:val="0"/>
        <w:autoSpaceDN w:val="0"/>
        <w:adjustRightInd w:val="0"/>
        <w:jc w:val="center"/>
        <w:rPr>
          <w:b/>
          <w:color w:val="155F1A"/>
          <w:sz w:val="18"/>
          <w:szCs w:val="18"/>
        </w:rPr>
      </w:pPr>
      <w:r w:rsidRPr="00126522">
        <w:rPr>
          <w:b/>
          <w:color w:val="155F1A"/>
          <w:sz w:val="18"/>
        </w:rPr>
        <w:t>Graphique 3. Évolution des recettes et des dépenses de 201</w:t>
      </w:r>
      <w:r w:rsidR="00C856B8">
        <w:rPr>
          <w:b/>
          <w:color w:val="155F1A"/>
          <w:sz w:val="18"/>
        </w:rPr>
        <w:t>4</w:t>
      </w:r>
      <w:r w:rsidRPr="00126522">
        <w:rPr>
          <w:b/>
          <w:color w:val="155F1A"/>
          <w:sz w:val="18"/>
        </w:rPr>
        <w:t xml:space="preserve"> à 2023</w:t>
      </w:r>
    </w:p>
    <w:p w14:paraId="16D2BB96" w14:textId="77777777" w:rsidR="00781282" w:rsidRPr="00126522" w:rsidRDefault="00781282" w:rsidP="00781282"/>
    <w:p w14:paraId="2D732669" w14:textId="76C421D5" w:rsidR="00781282" w:rsidRPr="00126522" w:rsidRDefault="00C856B8" w:rsidP="00781282">
      <w:pPr>
        <w:jc w:val="center"/>
      </w:pPr>
      <w:r w:rsidRPr="00C856B8">
        <w:rPr>
          <w:noProof/>
        </w:rPr>
        <w:drawing>
          <wp:inline distT="0" distB="0" distL="0" distR="0" wp14:anchorId="530949F6" wp14:editId="5D52F17F">
            <wp:extent cx="4705200" cy="2728800"/>
            <wp:effectExtent l="0" t="0" r="635" b="0"/>
            <wp:docPr id="15680373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200" cy="2728800"/>
                    </a:xfrm>
                    <a:prstGeom prst="rect">
                      <a:avLst/>
                    </a:prstGeom>
                    <a:noFill/>
                    <a:ln>
                      <a:noFill/>
                    </a:ln>
                  </pic:spPr>
                </pic:pic>
              </a:graphicData>
            </a:graphic>
          </wp:inline>
        </w:drawing>
      </w:r>
    </w:p>
    <w:p w14:paraId="35955779" w14:textId="77777777" w:rsidR="00781282" w:rsidRPr="00126522" w:rsidRDefault="00781282" w:rsidP="00781282"/>
    <w:p w14:paraId="3D4981D1" w14:textId="77777777" w:rsidR="00781282" w:rsidRPr="00126522" w:rsidRDefault="00781282" w:rsidP="00781282"/>
    <w:p w14:paraId="480605FE" w14:textId="77777777" w:rsidR="00781282" w:rsidRPr="00126522" w:rsidRDefault="00781282" w:rsidP="00781282">
      <w:pPr>
        <w:jc w:val="left"/>
        <w:rPr>
          <w:b/>
          <w:bCs/>
          <w:iCs/>
          <w:color w:val="26724C" w:themeColor="accent1" w:themeShade="BF"/>
          <w:sz w:val="22"/>
        </w:rPr>
      </w:pPr>
      <w:bookmarkStart w:id="25" w:name="_Toc40950694"/>
      <w:r w:rsidRPr="00126522">
        <w:br w:type="page"/>
      </w:r>
    </w:p>
    <w:p w14:paraId="2A20BDA9" w14:textId="77777777" w:rsidR="00781282" w:rsidRPr="00126522" w:rsidRDefault="00781282" w:rsidP="00781282">
      <w:pPr>
        <w:rPr>
          <w:b/>
          <w:bCs/>
          <w:iCs/>
          <w:color w:val="155F1A"/>
          <w:sz w:val="22"/>
        </w:rPr>
      </w:pPr>
      <w:r w:rsidRPr="00126522">
        <w:rPr>
          <w:b/>
          <w:color w:val="155F1A"/>
          <w:sz w:val="22"/>
        </w:rPr>
        <w:lastRenderedPageBreak/>
        <w:t>Fonds fiduciaires (fonds extrabudgétaires</w:t>
      </w:r>
      <w:bookmarkEnd w:id="25"/>
      <w:r w:rsidRPr="00126522">
        <w:rPr>
          <w:color w:val="155F1A"/>
        </w:rPr>
        <w:t>)</w:t>
      </w:r>
    </w:p>
    <w:p w14:paraId="4518D4CF" w14:textId="77777777" w:rsidR="00781282" w:rsidRPr="00126522" w:rsidRDefault="00781282" w:rsidP="00781282">
      <w:pPr>
        <w:pStyle w:val="annexiparanumbered"/>
        <w:numPr>
          <w:ilvl w:val="0"/>
          <w:numId w:val="0"/>
        </w:numPr>
      </w:pPr>
    </w:p>
    <w:p w14:paraId="64A8EFED" w14:textId="0BC05507" w:rsidR="00781282" w:rsidRPr="00126522" w:rsidRDefault="00781282" w:rsidP="00781282">
      <w:pPr>
        <w:pStyle w:val="annexiparanumbered"/>
        <w:numPr>
          <w:ilvl w:val="0"/>
          <w:numId w:val="0"/>
        </w:numPr>
      </w:pPr>
      <w:r w:rsidRPr="00126522">
        <w:t>L</w:t>
      </w:r>
      <w:r w:rsidR="00981696" w:rsidRPr="00126522">
        <w:t>’</w:t>
      </w:r>
      <w:r w:rsidRPr="00126522">
        <w:t xml:space="preserve">évolution globale des recettes effectives des fonds fiduciaires pour la période allant </w:t>
      </w:r>
      <w:r w:rsidR="00981696" w:rsidRPr="00126522">
        <w:t>de 201</w:t>
      </w:r>
      <w:r w:rsidR="00F86542">
        <w:t>4</w:t>
      </w:r>
      <w:r w:rsidRPr="00126522">
        <w:t xml:space="preserve"> à 2023 est présentée dans le graphique</w:t>
      </w:r>
      <w:r w:rsidR="00206EAE" w:rsidRPr="00126522">
        <w:t> </w:t>
      </w:r>
      <w:r w:rsidRPr="00126522">
        <w:t>4 ci</w:t>
      </w:r>
      <w:r w:rsidR="00981696" w:rsidRPr="00126522">
        <w:t>-</w:t>
      </w:r>
      <w:r w:rsidRPr="00126522">
        <w:t>desso</w:t>
      </w:r>
      <w:r w:rsidR="003763AF" w:rsidRPr="00126522">
        <w:t>us.  Il</w:t>
      </w:r>
      <w:r w:rsidRPr="00126522">
        <w:t xml:space="preserve"> convient de noter que la contribution pour le fonds fiduciaire du Japon concernant 2021 a été reçue en 2022.</w:t>
      </w:r>
    </w:p>
    <w:p w14:paraId="40093210" w14:textId="77777777" w:rsidR="00781282" w:rsidRPr="00126522" w:rsidRDefault="00781282" w:rsidP="00781282">
      <w:pPr>
        <w:pStyle w:val="ListParagraph"/>
        <w:ind w:left="0"/>
      </w:pPr>
    </w:p>
    <w:p w14:paraId="3BD256EC" w14:textId="77777777" w:rsidR="00781282" w:rsidRPr="00126522" w:rsidRDefault="00781282" w:rsidP="00781282"/>
    <w:p w14:paraId="0F5D5DAD" w14:textId="741A2244" w:rsidR="00781282" w:rsidRPr="00126522" w:rsidRDefault="00781282" w:rsidP="00781282">
      <w:pPr>
        <w:jc w:val="center"/>
        <w:rPr>
          <w:b/>
          <w:bCs/>
          <w:color w:val="155F1A"/>
          <w:sz w:val="18"/>
          <w:szCs w:val="18"/>
        </w:rPr>
      </w:pPr>
      <w:r w:rsidRPr="00126522">
        <w:rPr>
          <w:b/>
          <w:color w:val="155F1A"/>
          <w:sz w:val="18"/>
        </w:rPr>
        <w:t>Graphique 4. Évolution des fonds fiduciaires de 2014 à 2023</w:t>
      </w:r>
    </w:p>
    <w:p w14:paraId="0BDF6355" w14:textId="77777777" w:rsidR="00781282" w:rsidRPr="00126522" w:rsidRDefault="00781282" w:rsidP="00781282">
      <w:pPr>
        <w:pStyle w:val="ListParagraph"/>
        <w:ind w:left="0"/>
        <w:jc w:val="center"/>
      </w:pPr>
    </w:p>
    <w:p w14:paraId="13F2712C" w14:textId="1FCEF71C" w:rsidR="00781282" w:rsidRPr="00126522" w:rsidRDefault="00F86542" w:rsidP="00781282">
      <w:pPr>
        <w:pStyle w:val="ListParagraph"/>
        <w:ind w:left="0"/>
        <w:jc w:val="center"/>
      </w:pPr>
      <w:r w:rsidRPr="00F86542">
        <w:rPr>
          <w:noProof/>
        </w:rPr>
        <w:drawing>
          <wp:inline distT="0" distB="0" distL="0" distR="0" wp14:anchorId="5127D9AF" wp14:editId="0BD1EB3C">
            <wp:extent cx="6094800" cy="3214800"/>
            <wp:effectExtent l="0" t="0" r="1270" b="5080"/>
            <wp:docPr id="86548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4800" cy="3214800"/>
                    </a:xfrm>
                    <a:prstGeom prst="rect">
                      <a:avLst/>
                    </a:prstGeom>
                    <a:noFill/>
                    <a:ln>
                      <a:noFill/>
                    </a:ln>
                  </pic:spPr>
                </pic:pic>
              </a:graphicData>
            </a:graphic>
          </wp:inline>
        </w:drawing>
      </w:r>
    </w:p>
    <w:p w14:paraId="56EC6ECA" w14:textId="77777777" w:rsidR="00781282" w:rsidRPr="00126522" w:rsidRDefault="00781282" w:rsidP="00781282"/>
    <w:p w14:paraId="47631200" w14:textId="77777777" w:rsidR="00781282" w:rsidRPr="00126522" w:rsidRDefault="00781282" w:rsidP="00781282">
      <w:pPr>
        <w:pStyle w:val="ListParagraph"/>
        <w:ind w:left="0"/>
        <w:jc w:val="center"/>
      </w:pPr>
    </w:p>
    <w:p w14:paraId="3EB662F1" w14:textId="77777777" w:rsidR="00781282" w:rsidRPr="00126522" w:rsidRDefault="00781282" w:rsidP="00781282">
      <w:pPr>
        <w:pStyle w:val="ListParagraph"/>
        <w:ind w:left="0"/>
      </w:pPr>
    </w:p>
    <w:p w14:paraId="75FE8254" w14:textId="77777777" w:rsidR="00781282" w:rsidRPr="00126522" w:rsidRDefault="00781282" w:rsidP="002D2AF1">
      <w:pPr>
        <w:pStyle w:val="Heading1"/>
      </w:pPr>
      <w:bookmarkStart w:id="26" w:name="_Toc175136371"/>
      <w:r w:rsidRPr="00126522">
        <w:lastRenderedPageBreak/>
        <w:t>II.</w:t>
      </w:r>
      <w:r w:rsidRPr="00126522">
        <w:tab/>
        <w:t>Exécution du programme</w:t>
      </w:r>
      <w:bookmarkEnd w:id="19"/>
      <w:bookmarkEnd w:id="26"/>
    </w:p>
    <w:p w14:paraId="3FDAB4FF" w14:textId="473983DF" w:rsidR="00781282" w:rsidRPr="00126522" w:rsidRDefault="000C0020" w:rsidP="000C0020">
      <w:pPr>
        <w:pStyle w:val="Heading2"/>
        <w:ind w:left="3686" w:hanging="3686"/>
        <w:rPr>
          <w:lang w:val="fr-FR"/>
        </w:rPr>
      </w:pPr>
      <w:bookmarkStart w:id="27" w:name="_Toc524595646"/>
      <w:bookmarkStart w:id="28" w:name="_Toc80365151"/>
      <w:bookmarkStart w:id="29" w:name="_Toc175136372"/>
      <w:r w:rsidRPr="00126522">
        <w:rPr>
          <w:lang w:val="fr-FR"/>
        </w:rPr>
        <w:t>SOUS-PROGRAMME </w:t>
      </w:r>
      <w:r w:rsidR="00781282" w:rsidRPr="00126522">
        <w:rPr>
          <w:lang w:val="fr-FR"/>
        </w:rPr>
        <w:t>UV.1</w:t>
      </w:r>
      <w:r w:rsidR="00981696" w:rsidRPr="00126522">
        <w:rPr>
          <w:lang w:val="fr-FR"/>
        </w:rPr>
        <w:t> :</w:t>
      </w:r>
      <w:r w:rsidR="00B66691" w:rsidRPr="00126522">
        <w:rPr>
          <w:lang w:val="fr-FR"/>
        </w:rPr>
        <w:t xml:space="preserve"> </w:t>
      </w:r>
      <w:r w:rsidR="00781282" w:rsidRPr="00126522">
        <w:rPr>
          <w:lang w:val="fr-FR"/>
        </w:rPr>
        <w:t>Politique générale en matière de protection des obtentions végétales</w:t>
      </w:r>
      <w:bookmarkEnd w:id="27"/>
      <w:bookmarkEnd w:id="28"/>
      <w:bookmarkEnd w:id="29"/>
    </w:p>
    <w:p w14:paraId="445E6471" w14:textId="35AEE3AB" w:rsidR="00781282" w:rsidRPr="00126522" w:rsidRDefault="00781282" w:rsidP="00DD6F3A">
      <w:pPr>
        <w:pStyle w:val="Heading3"/>
      </w:pPr>
      <w:r w:rsidRPr="00126522">
        <w:t>Objectifs</w:t>
      </w:r>
      <w:r w:rsidR="00981696" w:rsidRPr="00126522">
        <w:t> :</w:t>
      </w:r>
    </w:p>
    <w:p w14:paraId="744019AA" w14:textId="0FC623E0" w:rsidR="00781282" w:rsidRPr="00126522" w:rsidRDefault="00781282" w:rsidP="00E87D05">
      <w:pPr>
        <w:tabs>
          <w:tab w:val="left" w:pos="567"/>
        </w:tabs>
        <w:spacing w:after="40"/>
      </w:pPr>
      <w:r w:rsidRPr="00126522">
        <w:t>a)</w:t>
      </w:r>
      <w:r w:rsidRPr="00126522">
        <w:tab/>
      </w:r>
      <w:r w:rsidR="0013603F" w:rsidRPr="00126522">
        <w:t xml:space="preserve">Orientations </w:t>
      </w:r>
      <w:r w:rsidRPr="00126522">
        <w:t>politiques et gestion à l</w:t>
      </w:r>
      <w:r w:rsidR="00981696" w:rsidRPr="00126522">
        <w:t>’</w:t>
      </w:r>
      <w:r w:rsidRPr="00126522">
        <w:t>échelon exécutif</w:t>
      </w:r>
      <w:r w:rsidR="0013603F">
        <w:t>.</w:t>
      </w:r>
    </w:p>
    <w:p w14:paraId="5A258E0F" w14:textId="23652A60" w:rsidR="00781282" w:rsidRPr="00126522" w:rsidRDefault="00781282" w:rsidP="00E87D05">
      <w:pPr>
        <w:tabs>
          <w:tab w:val="left" w:pos="567"/>
        </w:tabs>
        <w:spacing w:after="40"/>
      </w:pPr>
      <w:r w:rsidRPr="00126522">
        <w:t>b)</w:t>
      </w:r>
      <w:r w:rsidRPr="00126522">
        <w:tab/>
      </w:r>
      <w:r w:rsidR="0013603F" w:rsidRPr="00126522">
        <w:t>Planification</w:t>
      </w:r>
      <w:r w:rsidRPr="00126522">
        <w:t>, mise en œuvre et évaluation du programme et budget.</w:t>
      </w:r>
    </w:p>
    <w:p w14:paraId="6DC7C6AA" w14:textId="77777777" w:rsidR="00781282" w:rsidRPr="00126522" w:rsidRDefault="00781282" w:rsidP="00781282"/>
    <w:p w14:paraId="241D5335" w14:textId="76B8F8FB" w:rsidR="00781282" w:rsidRPr="00126522" w:rsidRDefault="00781282" w:rsidP="00DD6F3A">
      <w:pPr>
        <w:pStyle w:val="Heading3"/>
        <w:rPr>
          <w:sz w:val="26"/>
        </w:rPr>
      </w:pPr>
      <w:bookmarkStart w:id="30" w:name="_Toc524595648"/>
      <w:r w:rsidRPr="00126522">
        <w:t>Données relatives à l</w:t>
      </w:r>
      <w:r w:rsidR="00981696" w:rsidRPr="00126522">
        <w:t>’</w:t>
      </w:r>
      <w:r w:rsidRPr="00126522">
        <w:t>exécution</w:t>
      </w:r>
      <w:r w:rsidR="00981696" w:rsidRPr="00126522">
        <w:t> :</w:t>
      </w:r>
      <w:r w:rsidRPr="00126522">
        <w:rPr>
          <w:sz w:val="26"/>
        </w:rPr>
        <w:t xml:space="preserve"> </w:t>
      </w:r>
      <w:bookmarkEnd w:id="30"/>
    </w:p>
    <w:tbl>
      <w:tblPr>
        <w:tblW w:w="9766"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77"/>
        <w:gridCol w:w="4951"/>
      </w:tblGrid>
      <w:tr w:rsidR="00781282" w:rsidRPr="00126522" w14:paraId="5579BFCD" w14:textId="77777777" w:rsidTr="00EA3D5A">
        <w:trPr>
          <w:trHeight w:val="530"/>
          <w:tblHeader/>
        </w:trPr>
        <w:tc>
          <w:tcPr>
            <w:tcW w:w="1838" w:type="dxa"/>
            <w:tcBorders>
              <w:top w:val="nil"/>
              <w:bottom w:val="nil"/>
            </w:tcBorders>
            <w:shd w:val="clear" w:color="auto" w:fill="E2E7EB" w:themeFill="accent3" w:themeFillTint="33"/>
            <w:vAlign w:val="center"/>
            <w:hideMark/>
          </w:tcPr>
          <w:p w14:paraId="140DDE04" w14:textId="77777777" w:rsidR="00781282" w:rsidRPr="00126522" w:rsidRDefault="00781282" w:rsidP="00EA3D5A">
            <w:pPr>
              <w:jc w:val="left"/>
              <w:rPr>
                <w:rFonts w:ascii="Arial Narrow" w:hAnsi="Arial Narrow"/>
                <w:b/>
                <w:bCs/>
                <w:sz w:val="18"/>
                <w:szCs w:val="18"/>
              </w:rPr>
            </w:pPr>
            <w:r w:rsidRPr="00126522">
              <w:rPr>
                <w:rFonts w:ascii="Arial Narrow" w:hAnsi="Arial Narrow"/>
                <w:b/>
                <w:sz w:val="18"/>
              </w:rPr>
              <w:t>Résultats attendus</w:t>
            </w:r>
          </w:p>
        </w:tc>
        <w:tc>
          <w:tcPr>
            <w:tcW w:w="2977" w:type="dxa"/>
            <w:tcBorders>
              <w:top w:val="nil"/>
              <w:bottom w:val="nil"/>
            </w:tcBorders>
            <w:shd w:val="clear" w:color="auto" w:fill="E2E7EB" w:themeFill="accent3" w:themeFillTint="33"/>
            <w:vAlign w:val="center"/>
            <w:hideMark/>
          </w:tcPr>
          <w:p w14:paraId="730AF70C" w14:textId="4E3667AD" w:rsidR="00781282" w:rsidRPr="00126522" w:rsidRDefault="00781282" w:rsidP="00EA3D5A">
            <w:pPr>
              <w:jc w:val="left"/>
              <w:rPr>
                <w:rFonts w:ascii="Arial Narrow" w:hAnsi="Arial Narrow"/>
                <w:b/>
                <w:bCs/>
                <w:sz w:val="18"/>
                <w:szCs w:val="18"/>
              </w:rPr>
            </w:pPr>
            <w:r w:rsidRPr="00126522">
              <w:rPr>
                <w:rFonts w:ascii="Arial Narrow" w:hAnsi="Arial Narrow"/>
                <w:b/>
                <w:sz w:val="18"/>
              </w:rPr>
              <w:t>Indicateurs d</w:t>
            </w:r>
            <w:r w:rsidR="00981696" w:rsidRPr="00126522">
              <w:rPr>
                <w:rFonts w:ascii="Arial Narrow" w:hAnsi="Arial Narrow"/>
                <w:b/>
                <w:sz w:val="18"/>
              </w:rPr>
              <w:t>’</w:t>
            </w:r>
            <w:r w:rsidRPr="00126522">
              <w:rPr>
                <w:rFonts w:ascii="Arial Narrow" w:hAnsi="Arial Narrow"/>
                <w:b/>
                <w:sz w:val="18"/>
              </w:rPr>
              <w:t>exécution</w:t>
            </w:r>
          </w:p>
        </w:tc>
        <w:tc>
          <w:tcPr>
            <w:tcW w:w="4951" w:type="dxa"/>
            <w:tcBorders>
              <w:top w:val="nil"/>
              <w:bottom w:val="nil"/>
            </w:tcBorders>
            <w:shd w:val="clear" w:color="auto" w:fill="E2E7EB" w:themeFill="accent3" w:themeFillTint="33"/>
            <w:vAlign w:val="center"/>
            <w:hideMark/>
          </w:tcPr>
          <w:p w14:paraId="06B47F06" w14:textId="272C0A0C" w:rsidR="00781282" w:rsidRPr="00126522" w:rsidRDefault="00781282" w:rsidP="00EA3D5A">
            <w:pPr>
              <w:jc w:val="left"/>
              <w:rPr>
                <w:rFonts w:ascii="Arial Narrow" w:hAnsi="Arial Narrow"/>
                <w:b/>
                <w:bCs/>
                <w:sz w:val="18"/>
                <w:szCs w:val="18"/>
              </w:rPr>
            </w:pPr>
            <w:r w:rsidRPr="00126522">
              <w:rPr>
                <w:rFonts w:ascii="Arial Narrow" w:hAnsi="Arial Narrow"/>
                <w:b/>
                <w:sz w:val="18"/>
              </w:rPr>
              <w:t>Données relatives à l</w:t>
            </w:r>
            <w:r w:rsidR="00981696" w:rsidRPr="00126522">
              <w:rPr>
                <w:rFonts w:ascii="Arial Narrow" w:hAnsi="Arial Narrow"/>
                <w:b/>
                <w:sz w:val="18"/>
              </w:rPr>
              <w:t>’</w:t>
            </w:r>
            <w:r w:rsidRPr="00126522">
              <w:rPr>
                <w:rFonts w:ascii="Arial Narrow" w:hAnsi="Arial Narrow"/>
                <w:b/>
                <w:sz w:val="18"/>
              </w:rPr>
              <w:t>exécution</w:t>
            </w:r>
            <w:r w:rsidRPr="00126522">
              <w:rPr>
                <w:rStyle w:val="FootnoteReference"/>
              </w:rPr>
              <w:footnoteReference w:id="5"/>
            </w:r>
          </w:p>
        </w:tc>
      </w:tr>
      <w:tr w:rsidR="00781282" w:rsidRPr="00126522" w14:paraId="5C61E9CD" w14:textId="77777777" w:rsidTr="00EA3D5A">
        <w:tc>
          <w:tcPr>
            <w:tcW w:w="1838" w:type="dxa"/>
            <w:vMerge w:val="restart"/>
            <w:tcBorders>
              <w:top w:val="nil"/>
            </w:tcBorders>
            <w:shd w:val="clear" w:color="auto" w:fill="auto"/>
            <w:hideMark/>
          </w:tcPr>
          <w:p w14:paraId="3AC00546" w14:textId="7215F0FC" w:rsidR="00781282" w:rsidRPr="00126522" w:rsidRDefault="00781282" w:rsidP="00EA3D5A">
            <w:pPr>
              <w:jc w:val="left"/>
              <w:rPr>
                <w:rFonts w:ascii="Arial Narrow" w:hAnsi="Arial Narrow"/>
                <w:sz w:val="18"/>
                <w:szCs w:val="18"/>
              </w:rPr>
            </w:pPr>
            <w:r w:rsidRPr="00126522">
              <w:rPr>
                <w:rFonts w:ascii="Arial Narrow" w:hAnsi="Arial Narrow"/>
                <w:sz w:val="18"/>
              </w:rPr>
              <w:t>1. Gouvernance par le Conseil de l</w:t>
            </w:r>
            <w:r w:rsidR="00981696" w:rsidRPr="00126522">
              <w:rPr>
                <w:rFonts w:ascii="Arial Narrow" w:hAnsi="Arial Narrow"/>
                <w:sz w:val="18"/>
              </w:rPr>
              <w:t>’</w:t>
            </w:r>
            <w:r w:rsidRPr="00126522">
              <w:rPr>
                <w:rFonts w:ascii="Arial Narrow" w:hAnsi="Arial Narrow"/>
                <w:sz w:val="18"/>
              </w:rPr>
              <w:t xml:space="preserve">UPOV et le Comité consultatif, </w:t>
            </w:r>
            <w:r w:rsidR="00981696" w:rsidRPr="00126522">
              <w:rPr>
                <w:rFonts w:ascii="Arial Narrow" w:hAnsi="Arial Narrow"/>
                <w:sz w:val="18"/>
              </w:rPr>
              <w:t>y compris</w:t>
            </w:r>
            <w:r w:rsidRPr="00126522">
              <w:rPr>
                <w:rFonts w:ascii="Arial Narrow" w:hAnsi="Arial Narrow"/>
                <w:sz w:val="18"/>
              </w:rPr>
              <w:t xml:space="preserve"> le suivi des travaux des comités de l</w:t>
            </w:r>
            <w:r w:rsidR="00981696" w:rsidRPr="00126522">
              <w:rPr>
                <w:rFonts w:ascii="Arial Narrow" w:hAnsi="Arial Narrow"/>
                <w:sz w:val="18"/>
              </w:rPr>
              <w:t>’</w:t>
            </w:r>
            <w:r w:rsidRPr="00126522">
              <w:rPr>
                <w:rFonts w:ascii="Arial Narrow" w:hAnsi="Arial Narrow"/>
                <w:sz w:val="18"/>
              </w:rPr>
              <w:t>UPOV.</w:t>
            </w:r>
          </w:p>
        </w:tc>
        <w:tc>
          <w:tcPr>
            <w:tcW w:w="2977" w:type="dxa"/>
            <w:tcBorders>
              <w:top w:val="nil"/>
            </w:tcBorders>
            <w:shd w:val="clear" w:color="auto" w:fill="auto"/>
            <w:hideMark/>
          </w:tcPr>
          <w:p w14:paraId="7397142F" w14:textId="489335BF" w:rsidR="00781282" w:rsidRPr="00126522" w:rsidRDefault="00781282" w:rsidP="00EA3D5A">
            <w:pPr>
              <w:jc w:val="left"/>
              <w:rPr>
                <w:rFonts w:ascii="Arial Narrow" w:hAnsi="Arial Narrow"/>
                <w:sz w:val="18"/>
                <w:szCs w:val="18"/>
              </w:rPr>
            </w:pPr>
            <w:r w:rsidRPr="00126522">
              <w:rPr>
                <w:rFonts w:ascii="Arial Narrow" w:hAnsi="Arial Narrow"/>
                <w:sz w:val="18"/>
              </w:rPr>
              <w:t>a)</w:t>
            </w:r>
            <w:r w:rsidR="00A93062">
              <w:rPr>
                <w:rFonts w:ascii="Arial Narrow" w:hAnsi="Arial Narrow"/>
                <w:sz w:val="18"/>
              </w:rPr>
              <w:t xml:space="preserve"> </w:t>
            </w:r>
            <w:r w:rsidRPr="00126522">
              <w:rPr>
                <w:rFonts w:ascii="Arial Narrow" w:hAnsi="Arial Narrow"/>
                <w:sz w:val="18"/>
              </w:rPr>
              <w:t>Approbation et suivi des programmes de travail du CAJ, du</w:t>
            </w:r>
            <w:r w:rsidR="00981696" w:rsidRPr="00126522">
              <w:rPr>
                <w:rFonts w:ascii="Arial Narrow" w:hAnsi="Arial Narrow"/>
                <w:sz w:val="18"/>
              </w:rPr>
              <w:t> TC</w:t>
            </w:r>
            <w:r w:rsidRPr="00126522">
              <w:rPr>
                <w:rFonts w:ascii="Arial Narrow" w:hAnsi="Arial Narrow"/>
                <w:sz w:val="18"/>
              </w:rPr>
              <w:t>, des TWP et des groupes de travail ad hoc</w:t>
            </w:r>
          </w:p>
        </w:tc>
        <w:tc>
          <w:tcPr>
            <w:tcW w:w="4951" w:type="dxa"/>
            <w:tcBorders>
              <w:top w:val="nil"/>
            </w:tcBorders>
            <w:shd w:val="clear" w:color="auto" w:fill="auto"/>
          </w:tcPr>
          <w:p w14:paraId="05EE5367" w14:textId="4F58EA82"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Atteint – voir les paragraphes 45 à 50 du document C/55/18 “Compte rendu” et les paragraphes</w:t>
            </w:r>
            <w:r w:rsidR="00206EAE" w:rsidRPr="00126522">
              <w:rPr>
                <w:rFonts w:ascii="Arial Narrow" w:hAnsi="Arial Narrow"/>
                <w:sz w:val="18"/>
              </w:rPr>
              <w:t> </w:t>
            </w:r>
            <w:r w:rsidRPr="00126522">
              <w:rPr>
                <w:rFonts w:ascii="Arial Narrow" w:hAnsi="Arial Narrow"/>
                <w:sz w:val="18"/>
              </w:rPr>
              <w:t>57 à 60 du document</w:t>
            </w:r>
            <w:r w:rsidR="00206EAE" w:rsidRPr="00126522">
              <w:rPr>
                <w:rFonts w:ascii="Arial Narrow" w:hAnsi="Arial Narrow"/>
                <w:sz w:val="18"/>
              </w:rPr>
              <w:t> </w:t>
            </w:r>
            <w:r w:rsidRPr="00126522">
              <w:rPr>
                <w:rFonts w:ascii="Arial Narrow" w:hAnsi="Arial Narrow"/>
                <w:sz w:val="18"/>
              </w:rPr>
              <w:t>C/56/15 “Compte rendu”.</w:t>
            </w:r>
          </w:p>
          <w:p w14:paraId="23024181" w14:textId="2AB99B77"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Le Conseil a noté que le Comité consultatif est convenu de créer</w:t>
            </w:r>
            <w:r w:rsidR="00981696" w:rsidRPr="00126522">
              <w:rPr>
                <w:rFonts w:ascii="Arial Narrow" w:hAnsi="Arial Narrow"/>
                <w:sz w:val="18"/>
              </w:rPr>
              <w:t> :</w:t>
            </w:r>
          </w:p>
          <w:p w14:paraId="2897B659" w14:textId="5931F713" w:rsidR="00781282" w:rsidRPr="00126522" w:rsidRDefault="00981696" w:rsidP="00EA3D5A">
            <w:pPr>
              <w:spacing w:before="60" w:after="60"/>
              <w:ind w:left="182" w:hanging="182"/>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un groupe de travail chargé d</w:t>
            </w:r>
            <w:r w:rsidRPr="00126522">
              <w:rPr>
                <w:rFonts w:ascii="Arial Narrow" w:hAnsi="Arial Narrow"/>
                <w:sz w:val="18"/>
              </w:rPr>
              <w:t>’</w:t>
            </w:r>
            <w:r w:rsidR="00781282" w:rsidRPr="00126522">
              <w:rPr>
                <w:rFonts w:ascii="Arial Narrow" w:hAnsi="Arial Narrow"/>
                <w:sz w:val="18"/>
              </w:rPr>
              <w:t>élaborer des orientations concernant les petits exploitants agricoles en lien avec l</w:t>
            </w:r>
            <w:r w:rsidRPr="00126522">
              <w:rPr>
                <w:rFonts w:ascii="Arial Narrow" w:hAnsi="Arial Narrow"/>
                <w:sz w:val="18"/>
              </w:rPr>
              <w:t>’</w:t>
            </w:r>
            <w:r w:rsidR="00781282" w:rsidRPr="00126522">
              <w:rPr>
                <w:rFonts w:ascii="Arial Narrow" w:hAnsi="Arial Narrow"/>
                <w:sz w:val="18"/>
              </w:rPr>
              <w:t>utilisation à des fins privées et non commerciales (WG</w:t>
            </w:r>
            <w:r w:rsidRPr="00126522">
              <w:rPr>
                <w:rFonts w:ascii="Arial Narrow" w:hAnsi="Arial Narrow"/>
                <w:sz w:val="18"/>
              </w:rPr>
              <w:t>-</w:t>
            </w:r>
            <w:r w:rsidR="00781282" w:rsidRPr="00126522">
              <w:rPr>
                <w:rFonts w:ascii="Arial Narrow" w:hAnsi="Arial Narrow"/>
                <w:sz w:val="18"/>
              </w:rPr>
              <w:t>SHF) – voir le paragraphe 19 du document C/55/18 “Compte rendu”;</w:t>
            </w:r>
          </w:p>
          <w:p w14:paraId="5F3B4EEB" w14:textId="387C292B" w:rsidR="00781282" w:rsidRPr="00126522" w:rsidRDefault="00981696" w:rsidP="00EA3D5A">
            <w:pPr>
              <w:spacing w:before="60" w:after="60"/>
              <w:ind w:left="182" w:hanging="182"/>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un groupe de travail du Comité consultatif sur les variétés essentiellement dérivées (CC/WG</w:t>
            </w:r>
            <w:r w:rsidRPr="00126522">
              <w:rPr>
                <w:rFonts w:ascii="Arial Narrow" w:hAnsi="Arial Narrow"/>
                <w:sz w:val="18"/>
              </w:rPr>
              <w:t>-</w:t>
            </w:r>
            <w:r w:rsidR="00781282" w:rsidRPr="00126522">
              <w:rPr>
                <w:rFonts w:ascii="Arial Narrow" w:hAnsi="Arial Narrow"/>
                <w:sz w:val="18"/>
              </w:rPr>
              <w:t>EDV) – voir le paragraphe 33 du document C/56/15 “Compte rendu”;</w:t>
            </w:r>
          </w:p>
          <w:p w14:paraId="014F7E5E" w14:textId="4ECAD900" w:rsidR="00781282" w:rsidRPr="00126522" w:rsidRDefault="00781282" w:rsidP="00EA3D5A">
            <w:pPr>
              <w:spacing w:before="60" w:after="60"/>
              <w:ind w:left="182" w:hanging="182"/>
              <w:jc w:val="left"/>
              <w:rPr>
                <w:rFonts w:ascii="Arial Narrow" w:hAnsi="Arial Narrow"/>
                <w:sz w:val="18"/>
                <w:szCs w:val="18"/>
              </w:rPr>
            </w:pPr>
            <w:r w:rsidRPr="00126522">
              <w:rPr>
                <w:rFonts w:ascii="Arial Narrow" w:hAnsi="Arial Narrow"/>
                <w:sz w:val="18"/>
              </w:rPr>
              <w:tab/>
              <w:t>un sous</w:t>
            </w:r>
            <w:r w:rsidR="00981696" w:rsidRPr="00126522">
              <w:rPr>
                <w:rFonts w:ascii="Arial Narrow" w:hAnsi="Arial Narrow"/>
                <w:sz w:val="18"/>
              </w:rPr>
              <w:t>-</w:t>
            </w:r>
            <w:r w:rsidRPr="00126522">
              <w:rPr>
                <w:rFonts w:ascii="Arial Narrow" w:hAnsi="Arial Narrow"/>
                <w:sz w:val="18"/>
              </w:rPr>
              <w:t>comité ad</w:t>
            </w:r>
            <w:r w:rsidR="00B66691" w:rsidRPr="00126522">
              <w:rPr>
                <w:rFonts w:ascii="Arial Narrow" w:hAnsi="Arial Narrow"/>
                <w:sz w:val="18"/>
              </w:rPr>
              <w:t> </w:t>
            </w:r>
            <w:r w:rsidRPr="00126522">
              <w:rPr>
                <w:rFonts w:ascii="Arial Narrow" w:hAnsi="Arial Narrow"/>
                <w:sz w:val="18"/>
              </w:rPr>
              <w:t>hoc concernant la nomination d</w:t>
            </w:r>
            <w:r w:rsidR="00981696" w:rsidRPr="00126522">
              <w:rPr>
                <w:rFonts w:ascii="Arial Narrow" w:hAnsi="Arial Narrow"/>
                <w:sz w:val="18"/>
              </w:rPr>
              <w:t>’</w:t>
            </w:r>
            <w:r w:rsidRPr="00126522">
              <w:rPr>
                <w:rFonts w:ascii="Arial Narrow" w:hAnsi="Arial Narrow"/>
                <w:sz w:val="18"/>
              </w:rPr>
              <w:t xml:space="preserve">un nouveau secrétaire général adjoint </w:t>
            </w:r>
            <w:r w:rsidR="00B479D7" w:rsidRPr="00126522">
              <w:rPr>
                <w:rFonts w:ascii="Arial Narrow" w:hAnsi="Arial Narrow"/>
                <w:sz w:val="18"/>
              </w:rPr>
              <w:t>–</w:t>
            </w:r>
            <w:r w:rsidRPr="00126522">
              <w:rPr>
                <w:rFonts w:ascii="Arial Narrow" w:hAnsi="Arial Narrow"/>
                <w:sz w:val="18"/>
              </w:rPr>
              <w:t xml:space="preserve"> voir le paragraphe 15.c)v) du document C/55/12 “Résultats de l</w:t>
            </w:r>
            <w:r w:rsidR="00981696" w:rsidRPr="00126522">
              <w:rPr>
                <w:rFonts w:ascii="Arial Narrow" w:hAnsi="Arial Narrow"/>
                <w:sz w:val="18"/>
              </w:rPr>
              <w:t>’</w:t>
            </w:r>
            <w:r w:rsidRPr="00126522">
              <w:rPr>
                <w:rFonts w:ascii="Arial Narrow" w:hAnsi="Arial Narrow"/>
                <w:sz w:val="18"/>
              </w:rPr>
              <w:t>examen des documents par correspondance”.</w:t>
            </w:r>
          </w:p>
          <w:p w14:paraId="61AF8C53" w14:textId="3A72D48F"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Le Conseil a noté que le Comité administratif et juridique est convenu de créer</w:t>
            </w:r>
            <w:r w:rsidR="00981696" w:rsidRPr="00126522">
              <w:rPr>
                <w:rFonts w:ascii="Arial Narrow" w:hAnsi="Arial Narrow"/>
                <w:sz w:val="18"/>
              </w:rPr>
              <w:t> :</w:t>
            </w:r>
          </w:p>
          <w:p w14:paraId="26A7447D" w14:textId="759C7B71" w:rsidR="00781282" w:rsidRPr="00126522" w:rsidRDefault="00981696" w:rsidP="00EA3D5A">
            <w:pPr>
              <w:spacing w:before="60" w:after="60"/>
              <w:ind w:left="182" w:hanging="182"/>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un groupe de travail sur le produit de la récolte et l</w:t>
            </w:r>
            <w:r w:rsidRPr="00126522">
              <w:rPr>
                <w:rFonts w:ascii="Arial Narrow" w:hAnsi="Arial Narrow"/>
                <w:sz w:val="18"/>
              </w:rPr>
              <w:t>’</w:t>
            </w:r>
            <w:r w:rsidR="00781282" w:rsidRPr="00126522">
              <w:rPr>
                <w:rFonts w:ascii="Arial Narrow" w:hAnsi="Arial Narrow"/>
                <w:sz w:val="18"/>
              </w:rPr>
              <w:t>utilisation non autorisée de matériel de reproduction ou de multiplication (WG</w:t>
            </w:r>
            <w:r w:rsidRPr="00126522">
              <w:rPr>
                <w:rFonts w:ascii="Arial Narrow" w:hAnsi="Arial Narrow"/>
                <w:sz w:val="18"/>
              </w:rPr>
              <w:t>-</w:t>
            </w:r>
            <w:r w:rsidR="00781282" w:rsidRPr="00126522">
              <w:rPr>
                <w:rFonts w:ascii="Arial Narrow" w:hAnsi="Arial Narrow"/>
                <w:sz w:val="18"/>
              </w:rPr>
              <w:t xml:space="preserve">HRV) </w:t>
            </w:r>
            <w:r w:rsidR="00B479D7" w:rsidRPr="00126522">
              <w:rPr>
                <w:rFonts w:ascii="Arial Narrow" w:hAnsi="Arial Narrow"/>
                <w:sz w:val="18"/>
              </w:rPr>
              <w:t>–</w:t>
            </w:r>
            <w:r w:rsidR="00781282" w:rsidRPr="00126522">
              <w:rPr>
                <w:rFonts w:ascii="Arial Narrow" w:hAnsi="Arial Narrow"/>
                <w:sz w:val="18"/>
              </w:rPr>
              <w:t xml:space="preserve"> voir le paragraphe 24 du </w:t>
            </w:r>
            <w:r w:rsidRPr="00126522">
              <w:rPr>
                <w:rFonts w:ascii="Arial Narrow" w:hAnsi="Arial Narrow"/>
                <w:sz w:val="18"/>
              </w:rPr>
              <w:t>document CA</w:t>
            </w:r>
            <w:r w:rsidR="00781282" w:rsidRPr="00126522">
              <w:rPr>
                <w:rFonts w:ascii="Arial Narrow" w:hAnsi="Arial Narrow"/>
                <w:sz w:val="18"/>
              </w:rPr>
              <w:t>J/78/13 “Compte rendu”.</w:t>
            </w:r>
          </w:p>
          <w:p w14:paraId="79FB49C5" w14:textId="616E31BB"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Le Conseil a noté que le Comité technique est convenu de créer</w:t>
            </w:r>
            <w:r w:rsidR="00981696" w:rsidRPr="00126522">
              <w:rPr>
                <w:rFonts w:ascii="Arial Narrow" w:hAnsi="Arial Narrow"/>
                <w:sz w:val="18"/>
              </w:rPr>
              <w:t> :</w:t>
            </w:r>
          </w:p>
          <w:p w14:paraId="384A0D04" w14:textId="17846B2A" w:rsidR="00781282" w:rsidRPr="00126522" w:rsidRDefault="00981696" w:rsidP="00EA3D5A">
            <w:pPr>
              <w:spacing w:before="60" w:after="60"/>
              <w:ind w:left="182" w:hanging="182"/>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un groupe de travail chargé de l</w:t>
            </w:r>
            <w:r w:rsidRPr="00126522">
              <w:rPr>
                <w:rFonts w:ascii="Arial Narrow" w:hAnsi="Arial Narrow"/>
                <w:sz w:val="18"/>
              </w:rPr>
              <w:t>’</w:t>
            </w:r>
            <w:r w:rsidR="00781282" w:rsidRPr="00126522">
              <w:rPr>
                <w:rFonts w:ascii="Arial Narrow" w:hAnsi="Arial Narrow"/>
                <w:sz w:val="18"/>
              </w:rPr>
              <w:t>appui en matière d</w:t>
            </w:r>
            <w:r w:rsidRPr="00126522">
              <w:rPr>
                <w:rFonts w:ascii="Arial Narrow" w:hAnsi="Arial Narrow"/>
                <w:sz w:val="18"/>
              </w:rPr>
              <w:t>’</w:t>
            </w:r>
            <w:r w:rsidR="00781282" w:rsidRPr="00126522">
              <w:rPr>
                <w:rFonts w:ascii="Arial Narrow" w:hAnsi="Arial Narrow"/>
                <w:sz w:val="18"/>
              </w:rPr>
              <w:t>examen DHS (WG</w:t>
            </w:r>
            <w:r w:rsidRPr="00126522">
              <w:rPr>
                <w:rFonts w:ascii="Arial Narrow" w:hAnsi="Arial Narrow"/>
                <w:sz w:val="18"/>
              </w:rPr>
              <w:t>-</w:t>
            </w:r>
            <w:r w:rsidR="00781282" w:rsidRPr="00126522">
              <w:rPr>
                <w:rFonts w:ascii="Arial Narrow" w:hAnsi="Arial Narrow"/>
                <w:sz w:val="18"/>
              </w:rPr>
              <w:t xml:space="preserve">DUS) – voir le paragraphe 64 du </w:t>
            </w:r>
            <w:r w:rsidRPr="00126522">
              <w:rPr>
                <w:rFonts w:ascii="Arial Narrow" w:hAnsi="Arial Narrow"/>
                <w:sz w:val="18"/>
              </w:rPr>
              <w:t>document TC</w:t>
            </w:r>
            <w:r w:rsidR="00781282" w:rsidRPr="00126522">
              <w:rPr>
                <w:rFonts w:ascii="Arial Narrow" w:hAnsi="Arial Narrow"/>
                <w:sz w:val="18"/>
              </w:rPr>
              <w:t>/58/31 “Compte rendu”.</w:t>
            </w:r>
          </w:p>
          <w:p w14:paraId="088D37A1" w14:textId="6AC0E900" w:rsidR="00981696" w:rsidRPr="00126522" w:rsidRDefault="00781282" w:rsidP="00EA3D5A">
            <w:pPr>
              <w:spacing w:before="60" w:after="60"/>
              <w:jc w:val="left"/>
              <w:rPr>
                <w:rFonts w:ascii="Arial Narrow" w:hAnsi="Arial Narrow"/>
                <w:sz w:val="18"/>
              </w:rPr>
            </w:pPr>
            <w:r w:rsidRPr="00126522">
              <w:rPr>
                <w:rFonts w:ascii="Arial Narrow" w:hAnsi="Arial Narrow"/>
                <w:sz w:val="18"/>
              </w:rPr>
              <w:t>Conformément à la recommandation du Comité consultatif, le Conseil est convenu d</w:t>
            </w:r>
            <w:r w:rsidR="00981696" w:rsidRPr="00126522">
              <w:rPr>
                <w:rFonts w:ascii="Arial Narrow" w:hAnsi="Arial Narrow"/>
                <w:sz w:val="18"/>
              </w:rPr>
              <w:t>’</w:t>
            </w:r>
            <w:r w:rsidRPr="00126522">
              <w:rPr>
                <w:rFonts w:ascii="Arial Narrow" w:hAnsi="Arial Narrow"/>
                <w:sz w:val="18"/>
              </w:rPr>
              <w:t>organiser</w:t>
            </w:r>
            <w:r w:rsidR="00981696" w:rsidRPr="00126522">
              <w:rPr>
                <w:rFonts w:ascii="Arial Narrow" w:hAnsi="Arial Narrow"/>
                <w:sz w:val="18"/>
              </w:rPr>
              <w:t> :</w:t>
            </w:r>
          </w:p>
          <w:p w14:paraId="0028BB25" w14:textId="5D55229C" w:rsidR="00781282" w:rsidRPr="00126522" w:rsidRDefault="00981696" w:rsidP="00EA3D5A">
            <w:pPr>
              <w:spacing w:before="60" w:after="60"/>
              <w:ind w:left="182" w:hanging="182"/>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un “Séminaire afin d</w:t>
            </w:r>
            <w:r w:rsidRPr="00126522">
              <w:rPr>
                <w:rFonts w:ascii="Arial Narrow" w:hAnsi="Arial Narrow"/>
                <w:sz w:val="18"/>
              </w:rPr>
              <w:t>’</w:t>
            </w:r>
            <w:r w:rsidR="00781282" w:rsidRPr="00126522">
              <w:rPr>
                <w:rFonts w:ascii="Arial Narrow" w:hAnsi="Arial Narrow"/>
                <w:sz w:val="18"/>
              </w:rPr>
              <w:t>étudier l</w:t>
            </w:r>
            <w:r w:rsidRPr="00126522">
              <w:rPr>
                <w:rFonts w:ascii="Arial Narrow" w:hAnsi="Arial Narrow"/>
                <w:sz w:val="18"/>
              </w:rPr>
              <w:t>’</w:t>
            </w:r>
            <w:r w:rsidR="00781282" w:rsidRPr="00126522">
              <w:rPr>
                <w:rFonts w:ascii="Arial Narrow" w:hAnsi="Arial Narrow"/>
                <w:sz w:val="18"/>
              </w:rPr>
              <w:t>importance de la sélection végétale et de la protection des variétés végétales pour permettre à l</w:t>
            </w:r>
            <w:r w:rsidRPr="00126522">
              <w:rPr>
                <w:rFonts w:ascii="Arial Narrow" w:hAnsi="Arial Narrow"/>
                <w:sz w:val="18"/>
              </w:rPr>
              <w:t>’</w:t>
            </w:r>
            <w:r w:rsidR="00781282" w:rsidRPr="00126522">
              <w:rPr>
                <w:rFonts w:ascii="Arial Narrow" w:hAnsi="Arial Narrow"/>
                <w:sz w:val="18"/>
              </w:rPr>
              <w:t>agriculture de s</w:t>
            </w:r>
            <w:r w:rsidRPr="00126522">
              <w:rPr>
                <w:rFonts w:ascii="Arial Narrow" w:hAnsi="Arial Narrow"/>
                <w:sz w:val="18"/>
              </w:rPr>
              <w:t>’</w:t>
            </w:r>
            <w:r w:rsidR="00781282" w:rsidRPr="00126522">
              <w:rPr>
                <w:rFonts w:ascii="Arial Narrow" w:hAnsi="Arial Narrow"/>
                <w:sz w:val="18"/>
              </w:rPr>
              <w:t>adapter au changement climatique et d</w:t>
            </w:r>
            <w:r w:rsidRPr="00126522">
              <w:rPr>
                <w:rFonts w:ascii="Arial Narrow" w:hAnsi="Arial Narrow"/>
                <w:sz w:val="18"/>
              </w:rPr>
              <w:t>’</w:t>
            </w:r>
            <w:r w:rsidR="00781282" w:rsidRPr="00126522">
              <w:rPr>
                <w:rFonts w:ascii="Arial Narrow" w:hAnsi="Arial Narrow"/>
                <w:sz w:val="18"/>
              </w:rPr>
              <w:t>en atténuer les effets”, qui s</w:t>
            </w:r>
            <w:r w:rsidRPr="00126522">
              <w:rPr>
                <w:rFonts w:ascii="Arial Narrow" w:hAnsi="Arial Narrow"/>
                <w:sz w:val="18"/>
              </w:rPr>
              <w:t>’</w:t>
            </w:r>
            <w:r w:rsidR="00781282" w:rsidRPr="00126522">
              <w:rPr>
                <w:rFonts w:ascii="Arial Narrow" w:hAnsi="Arial Narrow"/>
                <w:sz w:val="18"/>
              </w:rPr>
              <w:t>est tenu les 11, 12 et 26 octobre 2022;</w:t>
            </w:r>
          </w:p>
          <w:p w14:paraId="35A0296C" w14:textId="6D4283F7" w:rsidR="00781282" w:rsidRPr="00126522" w:rsidRDefault="00981696" w:rsidP="00EA3D5A">
            <w:pPr>
              <w:spacing w:before="60" w:after="60"/>
              <w:ind w:left="182" w:hanging="182"/>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un “Séminaire sur les liens entre la protection des obtentions végétales et l</w:t>
            </w:r>
            <w:r w:rsidRPr="00126522">
              <w:rPr>
                <w:rFonts w:ascii="Arial Narrow" w:hAnsi="Arial Narrow"/>
                <w:sz w:val="18"/>
              </w:rPr>
              <w:t>’</w:t>
            </w:r>
            <w:r w:rsidR="00781282" w:rsidRPr="00126522">
              <w:rPr>
                <w:rFonts w:ascii="Arial Narrow" w:hAnsi="Arial Narrow"/>
                <w:sz w:val="18"/>
              </w:rPr>
              <w:t>utilisation des techniques de sélection végétale” qui s</w:t>
            </w:r>
            <w:r w:rsidRPr="00126522">
              <w:rPr>
                <w:rFonts w:ascii="Arial Narrow" w:hAnsi="Arial Narrow"/>
                <w:sz w:val="18"/>
              </w:rPr>
              <w:t>’</w:t>
            </w:r>
            <w:r w:rsidR="00781282" w:rsidRPr="00126522">
              <w:rPr>
                <w:rFonts w:ascii="Arial Narrow" w:hAnsi="Arial Narrow"/>
                <w:sz w:val="18"/>
              </w:rPr>
              <w:t>est tenu dans un format hybride le 22 mars 2023.</w:t>
            </w:r>
          </w:p>
        </w:tc>
      </w:tr>
      <w:tr w:rsidR="00781282" w:rsidRPr="00126522" w14:paraId="065D841D" w14:textId="77777777" w:rsidTr="00EA3D5A">
        <w:tc>
          <w:tcPr>
            <w:tcW w:w="1838" w:type="dxa"/>
            <w:vMerge/>
            <w:shd w:val="clear" w:color="auto" w:fill="auto"/>
          </w:tcPr>
          <w:p w14:paraId="33535655" w14:textId="77777777" w:rsidR="00781282" w:rsidRPr="00126522" w:rsidRDefault="00781282" w:rsidP="00EA3D5A">
            <w:pPr>
              <w:jc w:val="left"/>
              <w:rPr>
                <w:rFonts w:ascii="Arial Narrow" w:hAnsi="Arial Narrow"/>
                <w:sz w:val="18"/>
                <w:szCs w:val="18"/>
              </w:rPr>
            </w:pPr>
          </w:p>
        </w:tc>
        <w:tc>
          <w:tcPr>
            <w:tcW w:w="2977" w:type="dxa"/>
            <w:tcBorders>
              <w:top w:val="nil"/>
            </w:tcBorders>
            <w:shd w:val="clear" w:color="auto" w:fill="auto"/>
          </w:tcPr>
          <w:p w14:paraId="1F23D432" w14:textId="5456A5D0" w:rsidR="00781282" w:rsidRPr="00126522" w:rsidRDefault="00781282" w:rsidP="00EA3D5A">
            <w:pPr>
              <w:jc w:val="left"/>
              <w:rPr>
                <w:rFonts w:ascii="Arial Narrow" w:hAnsi="Arial Narrow"/>
                <w:sz w:val="18"/>
                <w:szCs w:val="18"/>
              </w:rPr>
            </w:pPr>
            <w:r w:rsidRPr="00126522">
              <w:rPr>
                <w:rFonts w:ascii="Arial Narrow" w:hAnsi="Arial Narrow"/>
                <w:sz w:val="18"/>
              </w:rPr>
              <w:t>b)</w:t>
            </w:r>
            <w:r w:rsidR="00A93062">
              <w:rPr>
                <w:rFonts w:ascii="Arial Narrow" w:hAnsi="Arial Narrow"/>
                <w:sz w:val="18"/>
              </w:rPr>
              <w:t xml:space="preserve"> </w:t>
            </w:r>
            <w:r w:rsidRPr="00126522">
              <w:rPr>
                <w:rFonts w:ascii="Arial Narrow" w:hAnsi="Arial Narrow"/>
                <w:sz w:val="18"/>
              </w:rPr>
              <w:t>Approbation du programme et budget</w:t>
            </w:r>
          </w:p>
        </w:tc>
        <w:tc>
          <w:tcPr>
            <w:tcW w:w="4951" w:type="dxa"/>
            <w:tcBorders>
              <w:top w:val="nil"/>
            </w:tcBorders>
            <w:shd w:val="clear" w:color="auto" w:fill="auto"/>
          </w:tcPr>
          <w:p w14:paraId="3C90496C" w14:textId="56F3ACBD"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Voir le document</w:t>
            </w:r>
            <w:r w:rsidR="00206EAE" w:rsidRPr="00126522">
              <w:rPr>
                <w:rFonts w:ascii="Arial Narrow" w:hAnsi="Arial Narrow"/>
                <w:sz w:val="18"/>
              </w:rPr>
              <w:t> </w:t>
            </w:r>
            <w:r w:rsidRPr="00126522">
              <w:rPr>
                <w:rFonts w:ascii="Arial Narrow" w:hAnsi="Arial Narrow"/>
                <w:sz w:val="18"/>
              </w:rPr>
              <w:t>C/57/4</w:t>
            </w:r>
            <w:r w:rsidR="00B66691" w:rsidRPr="00126522">
              <w:rPr>
                <w:rFonts w:ascii="Arial Narrow" w:hAnsi="Arial Narrow"/>
                <w:sz w:val="18"/>
              </w:rPr>
              <w:t> </w:t>
            </w:r>
            <w:proofErr w:type="spellStart"/>
            <w:r w:rsidRPr="00126522">
              <w:rPr>
                <w:rFonts w:ascii="Arial Narrow" w:hAnsi="Arial Narrow"/>
                <w:sz w:val="18"/>
              </w:rPr>
              <w:t>Rev</w:t>
            </w:r>
            <w:proofErr w:type="spellEnd"/>
            <w:r w:rsidRPr="00126522">
              <w:rPr>
                <w:rFonts w:ascii="Arial Narrow" w:hAnsi="Arial Narrow"/>
                <w:sz w:val="18"/>
              </w:rPr>
              <w:t>. “Programme et budget pour l</w:t>
            </w:r>
            <w:r w:rsidR="00981696" w:rsidRPr="00126522">
              <w:rPr>
                <w:rFonts w:ascii="Arial Narrow" w:hAnsi="Arial Narrow"/>
                <w:sz w:val="18"/>
              </w:rPr>
              <w:t>’</w:t>
            </w:r>
            <w:r w:rsidRPr="00126522">
              <w:rPr>
                <w:rFonts w:ascii="Arial Narrow" w:hAnsi="Arial Narrow"/>
                <w:sz w:val="18"/>
              </w:rPr>
              <w:t>exercice biennal</w:t>
            </w:r>
            <w:r w:rsidR="00206EAE" w:rsidRPr="00126522">
              <w:rPr>
                <w:rFonts w:ascii="Arial Narrow" w:hAnsi="Arial Narrow"/>
                <w:sz w:val="18"/>
              </w:rPr>
              <w:t> </w:t>
            </w:r>
            <w:r w:rsidRPr="00126522">
              <w:rPr>
                <w:rFonts w:ascii="Arial Narrow" w:hAnsi="Arial Narrow"/>
                <w:sz w:val="18"/>
              </w:rPr>
              <w:t>2024</w:t>
            </w:r>
            <w:r w:rsidR="00981696" w:rsidRPr="00126522">
              <w:rPr>
                <w:rFonts w:ascii="Arial Narrow" w:hAnsi="Arial Narrow"/>
                <w:sz w:val="18"/>
              </w:rPr>
              <w:t>-</w:t>
            </w:r>
            <w:r w:rsidRPr="00126522">
              <w:rPr>
                <w:rFonts w:ascii="Arial Narrow" w:hAnsi="Arial Narrow"/>
                <w:sz w:val="18"/>
              </w:rPr>
              <w:t>2025”.</w:t>
            </w:r>
          </w:p>
        </w:tc>
      </w:tr>
      <w:tr w:rsidR="00781282" w:rsidRPr="00126522" w14:paraId="192F0D36" w14:textId="77777777" w:rsidTr="00EA3D5A">
        <w:tc>
          <w:tcPr>
            <w:tcW w:w="1838" w:type="dxa"/>
            <w:vMerge/>
            <w:shd w:val="clear" w:color="auto" w:fill="auto"/>
          </w:tcPr>
          <w:p w14:paraId="4CA1F1C6" w14:textId="77777777" w:rsidR="00781282" w:rsidRPr="00126522" w:rsidRDefault="00781282" w:rsidP="00EA3D5A">
            <w:pPr>
              <w:jc w:val="left"/>
              <w:rPr>
                <w:rFonts w:ascii="Arial Narrow" w:hAnsi="Arial Narrow"/>
                <w:sz w:val="18"/>
                <w:szCs w:val="18"/>
              </w:rPr>
            </w:pPr>
          </w:p>
        </w:tc>
        <w:tc>
          <w:tcPr>
            <w:tcW w:w="2977" w:type="dxa"/>
            <w:tcBorders>
              <w:top w:val="nil"/>
            </w:tcBorders>
            <w:shd w:val="clear" w:color="auto" w:fill="auto"/>
          </w:tcPr>
          <w:p w14:paraId="7BC51D55" w14:textId="4EA7D3F8" w:rsidR="00781282" w:rsidRPr="00126522" w:rsidRDefault="00781282" w:rsidP="00EA3D5A">
            <w:pPr>
              <w:jc w:val="left"/>
              <w:rPr>
                <w:rFonts w:ascii="Arial Narrow" w:hAnsi="Arial Narrow"/>
                <w:sz w:val="18"/>
                <w:szCs w:val="18"/>
              </w:rPr>
            </w:pPr>
            <w:r w:rsidRPr="00126522">
              <w:rPr>
                <w:rFonts w:ascii="Arial Narrow" w:hAnsi="Arial Narrow"/>
                <w:sz w:val="18"/>
              </w:rPr>
              <w:t>c)</w:t>
            </w:r>
            <w:r w:rsidR="00A93062">
              <w:rPr>
                <w:rFonts w:ascii="Arial Narrow" w:hAnsi="Arial Narrow"/>
                <w:sz w:val="18"/>
              </w:rPr>
              <w:t xml:space="preserve"> </w:t>
            </w:r>
            <w:r w:rsidRPr="00126522">
              <w:rPr>
                <w:rFonts w:ascii="Arial Narrow" w:hAnsi="Arial Narrow"/>
                <w:sz w:val="18"/>
              </w:rPr>
              <w:t>Approbation des états financiers</w:t>
            </w:r>
          </w:p>
        </w:tc>
        <w:tc>
          <w:tcPr>
            <w:tcW w:w="4951" w:type="dxa"/>
            <w:tcBorders>
              <w:top w:val="nil"/>
            </w:tcBorders>
            <w:shd w:val="clear" w:color="auto" w:fill="auto"/>
          </w:tcPr>
          <w:p w14:paraId="54032F01" w14:textId="45852C5D" w:rsidR="00781282" w:rsidRPr="00126522" w:rsidRDefault="00631E21" w:rsidP="00EA3D5A">
            <w:pPr>
              <w:spacing w:after="60"/>
              <w:jc w:val="left"/>
              <w:rPr>
                <w:rFonts w:ascii="Arial Narrow" w:hAnsi="Arial Narrow"/>
                <w:sz w:val="18"/>
                <w:szCs w:val="18"/>
              </w:rPr>
            </w:pPr>
            <w:r>
              <w:rPr>
                <w:rFonts w:ascii="Arial Narrow" w:hAnsi="Arial Narrow"/>
                <w:sz w:val="18"/>
              </w:rPr>
              <w:t>V</w:t>
            </w:r>
            <w:r w:rsidR="00781282" w:rsidRPr="00126522">
              <w:rPr>
                <w:rFonts w:ascii="Arial Narrow" w:hAnsi="Arial Narrow"/>
                <w:sz w:val="18"/>
              </w:rPr>
              <w:t>oir les documents</w:t>
            </w:r>
            <w:r>
              <w:rPr>
                <w:rFonts w:ascii="Arial Narrow" w:hAnsi="Arial Narrow"/>
                <w:sz w:val="18"/>
              </w:rPr>
              <w:t xml:space="preserve"> </w:t>
            </w:r>
            <w:r w:rsidR="00781282" w:rsidRPr="00126522">
              <w:rPr>
                <w:rFonts w:ascii="Arial Narrow" w:hAnsi="Arial Narrow"/>
                <w:sz w:val="18"/>
              </w:rPr>
              <w:t>C/5</w:t>
            </w:r>
            <w:r>
              <w:rPr>
                <w:rFonts w:ascii="Arial Narrow" w:hAnsi="Arial Narrow"/>
                <w:sz w:val="18"/>
              </w:rPr>
              <w:t>7</w:t>
            </w:r>
            <w:r w:rsidR="00781282" w:rsidRPr="00126522">
              <w:rPr>
                <w:rFonts w:ascii="Arial Narrow" w:hAnsi="Arial Narrow"/>
                <w:sz w:val="18"/>
              </w:rPr>
              <w:t>/</w:t>
            </w:r>
            <w:r>
              <w:rPr>
                <w:rFonts w:ascii="Arial Narrow" w:hAnsi="Arial Narrow"/>
                <w:sz w:val="18"/>
              </w:rPr>
              <w:t>9</w:t>
            </w:r>
            <w:r w:rsidR="00781282" w:rsidRPr="00126522">
              <w:rPr>
                <w:rFonts w:ascii="Arial Narrow" w:hAnsi="Arial Narrow"/>
                <w:sz w:val="18"/>
              </w:rPr>
              <w:t xml:space="preserve"> “États financiers </w:t>
            </w:r>
            <w:r w:rsidR="00981696" w:rsidRPr="00126522">
              <w:rPr>
                <w:rFonts w:ascii="Arial Narrow" w:hAnsi="Arial Narrow"/>
                <w:sz w:val="18"/>
              </w:rPr>
              <w:t>pour 2022</w:t>
            </w:r>
            <w:r w:rsidR="00781282" w:rsidRPr="00126522">
              <w:rPr>
                <w:rFonts w:ascii="Arial Narrow" w:hAnsi="Arial Narrow"/>
                <w:sz w:val="18"/>
              </w:rPr>
              <w:t>”</w:t>
            </w:r>
            <w:r>
              <w:rPr>
                <w:rFonts w:ascii="Arial Narrow" w:hAnsi="Arial Narrow"/>
                <w:sz w:val="18"/>
              </w:rPr>
              <w:t xml:space="preserve"> et </w:t>
            </w:r>
            <w:r>
              <w:rPr>
                <w:rFonts w:ascii="Arial Narrow" w:hAnsi="Arial Narrow"/>
                <w:sz w:val="18"/>
              </w:rPr>
              <w:br/>
            </w:r>
            <w:r w:rsidRPr="00126522">
              <w:rPr>
                <w:rFonts w:ascii="Arial Narrow" w:hAnsi="Arial Narrow"/>
                <w:sz w:val="18"/>
              </w:rPr>
              <w:t>C/5</w:t>
            </w:r>
            <w:r>
              <w:rPr>
                <w:rFonts w:ascii="Arial Narrow" w:hAnsi="Arial Narrow"/>
                <w:sz w:val="18"/>
              </w:rPr>
              <w:t>8</w:t>
            </w:r>
            <w:r w:rsidRPr="00126522">
              <w:rPr>
                <w:rFonts w:ascii="Arial Narrow" w:hAnsi="Arial Narrow"/>
                <w:sz w:val="18"/>
              </w:rPr>
              <w:t>/</w:t>
            </w:r>
            <w:r>
              <w:rPr>
                <w:rFonts w:ascii="Arial Narrow" w:hAnsi="Arial Narrow"/>
                <w:sz w:val="18"/>
              </w:rPr>
              <w:t>9</w:t>
            </w:r>
            <w:r w:rsidRPr="00126522">
              <w:rPr>
                <w:rFonts w:ascii="Arial Narrow" w:hAnsi="Arial Narrow"/>
                <w:sz w:val="18"/>
              </w:rPr>
              <w:t xml:space="preserve"> “États financiers pour 202</w:t>
            </w:r>
            <w:r>
              <w:rPr>
                <w:rFonts w:ascii="Arial Narrow" w:hAnsi="Arial Narrow"/>
                <w:sz w:val="18"/>
              </w:rPr>
              <w:t>3</w:t>
            </w:r>
            <w:r w:rsidRPr="00126522">
              <w:rPr>
                <w:rFonts w:ascii="Arial Narrow" w:hAnsi="Arial Narrow"/>
                <w:sz w:val="18"/>
              </w:rPr>
              <w:t>”</w:t>
            </w:r>
          </w:p>
        </w:tc>
      </w:tr>
      <w:tr w:rsidR="00781282" w:rsidRPr="00126522" w14:paraId="6EB99AA1" w14:textId="77777777" w:rsidTr="00EA3D5A">
        <w:tc>
          <w:tcPr>
            <w:tcW w:w="1838" w:type="dxa"/>
            <w:vMerge/>
            <w:shd w:val="clear" w:color="auto" w:fill="auto"/>
          </w:tcPr>
          <w:p w14:paraId="3D1A8DE9" w14:textId="77777777" w:rsidR="00781282" w:rsidRPr="00126522" w:rsidRDefault="00781282" w:rsidP="00EA3D5A">
            <w:pPr>
              <w:jc w:val="left"/>
              <w:rPr>
                <w:rFonts w:ascii="Arial Narrow" w:hAnsi="Arial Narrow"/>
                <w:sz w:val="18"/>
                <w:szCs w:val="18"/>
              </w:rPr>
            </w:pPr>
          </w:p>
        </w:tc>
        <w:tc>
          <w:tcPr>
            <w:tcW w:w="2977" w:type="dxa"/>
            <w:tcBorders>
              <w:top w:val="nil"/>
            </w:tcBorders>
            <w:shd w:val="clear" w:color="auto" w:fill="auto"/>
          </w:tcPr>
          <w:p w14:paraId="3EC2ED73" w14:textId="7CE9750C" w:rsidR="00781282" w:rsidRPr="00126522" w:rsidRDefault="00781282" w:rsidP="00EA3D5A">
            <w:pPr>
              <w:jc w:val="left"/>
              <w:rPr>
                <w:rFonts w:ascii="Arial Narrow" w:hAnsi="Arial Narrow"/>
                <w:sz w:val="18"/>
                <w:szCs w:val="18"/>
              </w:rPr>
            </w:pPr>
            <w:r w:rsidRPr="00126522">
              <w:rPr>
                <w:rFonts w:ascii="Arial Narrow" w:hAnsi="Arial Narrow"/>
                <w:sz w:val="18"/>
              </w:rPr>
              <w:t>d)</w:t>
            </w:r>
            <w:r w:rsidR="00A93062">
              <w:rPr>
                <w:rFonts w:ascii="Arial Narrow" w:hAnsi="Arial Narrow"/>
                <w:sz w:val="18"/>
              </w:rPr>
              <w:t xml:space="preserve"> </w:t>
            </w:r>
            <w:r w:rsidRPr="00126522">
              <w:rPr>
                <w:rFonts w:ascii="Arial Narrow" w:hAnsi="Arial Narrow"/>
                <w:sz w:val="18"/>
              </w:rPr>
              <w:t>Approbation du Rapport sur la performance de l</w:t>
            </w:r>
            <w:r w:rsidR="00981696" w:rsidRPr="00126522">
              <w:rPr>
                <w:rFonts w:ascii="Arial Narrow" w:hAnsi="Arial Narrow"/>
                <w:sz w:val="18"/>
              </w:rPr>
              <w:t>’</w:t>
            </w:r>
            <w:r w:rsidRPr="00126522">
              <w:rPr>
                <w:rFonts w:ascii="Arial Narrow" w:hAnsi="Arial Narrow"/>
                <w:sz w:val="18"/>
              </w:rPr>
              <w:t>UPOV</w:t>
            </w:r>
          </w:p>
        </w:tc>
        <w:tc>
          <w:tcPr>
            <w:tcW w:w="4951" w:type="dxa"/>
            <w:tcBorders>
              <w:top w:val="nil"/>
            </w:tcBorders>
            <w:shd w:val="clear" w:color="auto" w:fill="auto"/>
          </w:tcPr>
          <w:p w14:paraId="571C2B65" w14:textId="59F73063"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Voir les documents C/57/2 “Rapport sur la performance de l</w:t>
            </w:r>
            <w:r w:rsidR="00981696" w:rsidRPr="00126522">
              <w:rPr>
                <w:rFonts w:ascii="Arial Narrow" w:hAnsi="Arial Narrow"/>
                <w:sz w:val="18"/>
              </w:rPr>
              <w:t>’</w:t>
            </w:r>
            <w:r w:rsidRPr="00126522">
              <w:rPr>
                <w:rFonts w:ascii="Arial Narrow" w:hAnsi="Arial Narrow"/>
                <w:sz w:val="18"/>
              </w:rPr>
              <w:t xml:space="preserve">UPOV </w:t>
            </w:r>
            <w:r w:rsidR="00981696" w:rsidRPr="00126522">
              <w:rPr>
                <w:rFonts w:ascii="Arial Narrow" w:hAnsi="Arial Narrow"/>
                <w:sz w:val="18"/>
              </w:rPr>
              <w:t>en 2022</w:t>
            </w:r>
            <w:r w:rsidRPr="00126522">
              <w:rPr>
                <w:rFonts w:ascii="Arial Narrow" w:hAnsi="Arial Narrow"/>
                <w:sz w:val="18"/>
              </w:rPr>
              <w:t>” et C/58/2 “Rapport sur la performance de l</w:t>
            </w:r>
            <w:r w:rsidR="00981696" w:rsidRPr="00126522">
              <w:rPr>
                <w:rFonts w:ascii="Arial Narrow" w:hAnsi="Arial Narrow"/>
                <w:sz w:val="18"/>
              </w:rPr>
              <w:t>’</w:t>
            </w:r>
            <w:r w:rsidRPr="00126522">
              <w:rPr>
                <w:rFonts w:ascii="Arial Narrow" w:hAnsi="Arial Narrow"/>
                <w:sz w:val="18"/>
              </w:rPr>
              <w:t xml:space="preserve">UPOV </w:t>
            </w:r>
            <w:r w:rsidR="00981696" w:rsidRPr="00126522">
              <w:rPr>
                <w:rFonts w:ascii="Arial Narrow" w:hAnsi="Arial Narrow"/>
                <w:sz w:val="18"/>
              </w:rPr>
              <w:t>en 2022</w:t>
            </w:r>
            <w:r w:rsidR="00A93062">
              <w:rPr>
                <w:rFonts w:ascii="Arial Narrow" w:hAnsi="Arial Narrow"/>
                <w:sz w:val="18"/>
              </w:rPr>
              <w:noBreakHyphen/>
            </w:r>
            <w:r w:rsidRPr="00126522">
              <w:rPr>
                <w:rFonts w:ascii="Arial Narrow" w:hAnsi="Arial Narrow"/>
                <w:sz w:val="18"/>
              </w:rPr>
              <w:t>2023” (le présent document).</w:t>
            </w:r>
          </w:p>
        </w:tc>
      </w:tr>
      <w:tr w:rsidR="00781282" w:rsidRPr="00126522" w14:paraId="3572BC15" w14:textId="77777777" w:rsidTr="00EA3D5A">
        <w:tc>
          <w:tcPr>
            <w:tcW w:w="1838" w:type="dxa"/>
            <w:vMerge w:val="restart"/>
            <w:shd w:val="clear" w:color="auto" w:fill="auto"/>
            <w:hideMark/>
          </w:tcPr>
          <w:p w14:paraId="616E03A1" w14:textId="5D36C366" w:rsidR="00781282" w:rsidRPr="00126522" w:rsidRDefault="00781282" w:rsidP="00EA3D5A">
            <w:pPr>
              <w:jc w:val="left"/>
              <w:rPr>
                <w:rFonts w:ascii="Arial Narrow" w:hAnsi="Arial Narrow"/>
                <w:sz w:val="18"/>
                <w:szCs w:val="18"/>
              </w:rPr>
            </w:pPr>
            <w:r w:rsidRPr="00126522">
              <w:rPr>
                <w:rFonts w:ascii="Arial Narrow" w:hAnsi="Arial Narrow"/>
                <w:sz w:val="18"/>
              </w:rPr>
              <w:lastRenderedPageBreak/>
              <w:t>2. Examen de la conformité des lois ou projets de loi avec l</w:t>
            </w:r>
            <w:r w:rsidR="00981696" w:rsidRPr="00126522">
              <w:rPr>
                <w:rFonts w:ascii="Arial Narrow" w:hAnsi="Arial Narrow"/>
                <w:sz w:val="18"/>
              </w:rPr>
              <w:t>’</w:t>
            </w:r>
            <w:r w:rsidRPr="00126522">
              <w:rPr>
                <w:rFonts w:ascii="Arial Narrow" w:hAnsi="Arial Narrow"/>
                <w:sz w:val="18"/>
              </w:rPr>
              <w:t xml:space="preserve">Acte </w:t>
            </w:r>
            <w:r w:rsidR="00981696" w:rsidRPr="00126522">
              <w:rPr>
                <w:rFonts w:ascii="Arial Narrow" w:hAnsi="Arial Narrow"/>
                <w:sz w:val="18"/>
              </w:rPr>
              <w:t>de 1991</w:t>
            </w:r>
            <w:r w:rsidRPr="00126522">
              <w:rPr>
                <w:rFonts w:ascii="Arial Narrow" w:hAnsi="Arial Narrow"/>
                <w:sz w:val="18"/>
              </w:rPr>
              <w:t xml:space="preserve"> de la </w:t>
            </w:r>
            <w:r w:rsidR="00981696" w:rsidRPr="00126522">
              <w:rPr>
                <w:rFonts w:ascii="Arial Narrow" w:hAnsi="Arial Narrow"/>
                <w:sz w:val="18"/>
              </w:rPr>
              <w:t>Convention UPOV</w:t>
            </w:r>
          </w:p>
        </w:tc>
        <w:tc>
          <w:tcPr>
            <w:tcW w:w="2977" w:type="dxa"/>
            <w:shd w:val="clear" w:color="auto" w:fill="auto"/>
            <w:hideMark/>
          </w:tcPr>
          <w:p w14:paraId="548E1C1E" w14:textId="04F7AE23" w:rsidR="00781282" w:rsidRPr="00126522" w:rsidRDefault="00781282" w:rsidP="00EA3D5A">
            <w:pPr>
              <w:jc w:val="left"/>
              <w:rPr>
                <w:rFonts w:ascii="Arial Narrow" w:hAnsi="Arial Narrow"/>
                <w:sz w:val="18"/>
                <w:szCs w:val="18"/>
              </w:rPr>
            </w:pPr>
            <w:r w:rsidRPr="00126522">
              <w:rPr>
                <w:rFonts w:ascii="Arial Narrow" w:hAnsi="Arial Narrow"/>
                <w:sz w:val="18"/>
                <w:szCs w:val="18"/>
              </w:rPr>
              <w:t>a)</w:t>
            </w:r>
            <w:r w:rsidR="00A93062">
              <w:rPr>
                <w:rFonts w:ascii="Arial Narrow" w:hAnsi="Arial Narrow"/>
                <w:sz w:val="18"/>
                <w:szCs w:val="18"/>
              </w:rPr>
              <w:t xml:space="preserve"> </w:t>
            </w:r>
            <w:r w:rsidRPr="00126522">
              <w:rPr>
                <w:rFonts w:ascii="Arial Narrow" w:hAnsi="Arial Narrow"/>
                <w:sz w:val="18"/>
                <w:szCs w:val="18"/>
              </w:rPr>
              <w:t>Recommandations formulées par le Comité consultatif</w:t>
            </w:r>
          </w:p>
        </w:tc>
        <w:tc>
          <w:tcPr>
            <w:tcW w:w="4951" w:type="dxa"/>
            <w:shd w:val="clear" w:color="auto" w:fill="auto"/>
          </w:tcPr>
          <w:p w14:paraId="6AD98290" w14:textId="6A7DDB53" w:rsidR="00781282" w:rsidRPr="00126522" w:rsidRDefault="00781282" w:rsidP="00EA3D5A">
            <w:pPr>
              <w:jc w:val="left"/>
              <w:rPr>
                <w:rFonts w:ascii="Arial Narrow" w:hAnsi="Arial Narrow"/>
                <w:sz w:val="18"/>
                <w:szCs w:val="18"/>
              </w:rPr>
            </w:pPr>
            <w:r w:rsidRPr="00126522">
              <w:rPr>
                <w:rFonts w:ascii="Arial Narrow" w:hAnsi="Arial Narrow"/>
                <w:sz w:val="18"/>
              </w:rPr>
              <w:t>voir le point b) ci</w:t>
            </w:r>
            <w:r w:rsidR="00981696" w:rsidRPr="00126522">
              <w:rPr>
                <w:rFonts w:ascii="Arial Narrow" w:hAnsi="Arial Narrow"/>
                <w:sz w:val="18"/>
              </w:rPr>
              <w:t>-</w:t>
            </w:r>
            <w:r w:rsidRPr="00126522">
              <w:rPr>
                <w:rFonts w:ascii="Arial Narrow" w:hAnsi="Arial Narrow"/>
                <w:sz w:val="18"/>
              </w:rPr>
              <w:t>dessous</w:t>
            </w:r>
          </w:p>
        </w:tc>
      </w:tr>
      <w:tr w:rsidR="00781282" w:rsidRPr="00126522" w14:paraId="0B635FE6" w14:textId="77777777" w:rsidTr="00EA3D5A">
        <w:tc>
          <w:tcPr>
            <w:tcW w:w="1838" w:type="dxa"/>
            <w:vMerge/>
            <w:hideMark/>
          </w:tcPr>
          <w:p w14:paraId="0DA64F84" w14:textId="77777777" w:rsidR="00781282" w:rsidRPr="00126522" w:rsidRDefault="00781282" w:rsidP="00EA3D5A">
            <w:pPr>
              <w:jc w:val="left"/>
              <w:rPr>
                <w:rFonts w:ascii="Arial Narrow" w:hAnsi="Arial Narrow"/>
                <w:sz w:val="18"/>
                <w:szCs w:val="18"/>
              </w:rPr>
            </w:pPr>
          </w:p>
        </w:tc>
        <w:tc>
          <w:tcPr>
            <w:tcW w:w="2977" w:type="dxa"/>
            <w:shd w:val="clear" w:color="auto" w:fill="auto"/>
            <w:hideMark/>
          </w:tcPr>
          <w:p w14:paraId="40454548" w14:textId="2E223518" w:rsidR="00781282" w:rsidRPr="00126522" w:rsidRDefault="00781282" w:rsidP="00EA3D5A">
            <w:pPr>
              <w:jc w:val="left"/>
              <w:rPr>
                <w:rFonts w:ascii="Arial Narrow" w:hAnsi="Arial Narrow"/>
                <w:sz w:val="18"/>
                <w:szCs w:val="18"/>
              </w:rPr>
            </w:pPr>
            <w:r w:rsidRPr="00126522">
              <w:rPr>
                <w:rFonts w:ascii="Arial Narrow" w:hAnsi="Arial Narrow"/>
                <w:sz w:val="18"/>
                <w:szCs w:val="18"/>
              </w:rPr>
              <w:t>b)</w:t>
            </w:r>
            <w:r w:rsidR="00A93062">
              <w:rPr>
                <w:rFonts w:ascii="Arial Narrow" w:hAnsi="Arial Narrow"/>
                <w:sz w:val="18"/>
                <w:szCs w:val="18"/>
              </w:rPr>
              <w:t xml:space="preserve"> </w:t>
            </w:r>
            <w:r w:rsidRPr="00126522">
              <w:rPr>
                <w:rFonts w:ascii="Arial Narrow" w:hAnsi="Arial Narrow"/>
                <w:sz w:val="18"/>
                <w:szCs w:val="18"/>
              </w:rPr>
              <w:t>Décisions adoptées par le Conseil</w:t>
            </w:r>
          </w:p>
        </w:tc>
        <w:tc>
          <w:tcPr>
            <w:tcW w:w="4951" w:type="dxa"/>
            <w:shd w:val="clear" w:color="auto" w:fill="auto"/>
          </w:tcPr>
          <w:p w14:paraId="3C7FBC30" w14:textId="1787CA8C" w:rsidR="00781282" w:rsidRPr="00126522" w:rsidRDefault="00781282" w:rsidP="00EA3D5A">
            <w:pPr>
              <w:jc w:val="left"/>
              <w:rPr>
                <w:rFonts w:ascii="Arial Narrow" w:hAnsi="Arial Narrow"/>
                <w:sz w:val="18"/>
                <w:szCs w:val="18"/>
              </w:rPr>
            </w:pPr>
            <w:r w:rsidRPr="00126522">
              <w:rPr>
                <w:rFonts w:ascii="Arial Narrow" w:hAnsi="Arial Narrow"/>
                <w:sz w:val="18"/>
              </w:rPr>
              <w:t>Suivant la recommandation du Comité consultatif, le Conseil a rendu une décision positive quant à la conformité du projet de loi sur la protection des obtentions végétales de l</w:t>
            </w:r>
            <w:r w:rsidR="00981696" w:rsidRPr="00126522">
              <w:rPr>
                <w:rFonts w:ascii="Arial Narrow" w:hAnsi="Arial Narrow"/>
                <w:sz w:val="18"/>
              </w:rPr>
              <w:t>’</w:t>
            </w:r>
            <w:r w:rsidRPr="00126522">
              <w:rPr>
                <w:rFonts w:ascii="Arial Narrow" w:hAnsi="Arial Narrow"/>
                <w:sz w:val="18"/>
              </w:rPr>
              <w:t>Arménie.</w:t>
            </w:r>
          </w:p>
        </w:tc>
      </w:tr>
      <w:tr w:rsidR="00781282" w:rsidRPr="00126522" w14:paraId="05264903" w14:textId="77777777" w:rsidTr="00EA3D5A">
        <w:trPr>
          <w:cantSplit/>
        </w:trPr>
        <w:tc>
          <w:tcPr>
            <w:tcW w:w="1838" w:type="dxa"/>
            <w:vMerge w:val="restart"/>
            <w:shd w:val="clear" w:color="auto" w:fill="auto"/>
            <w:hideMark/>
          </w:tcPr>
          <w:p w14:paraId="7E62A197" w14:textId="18F2F9BF" w:rsidR="00781282" w:rsidRPr="00126522" w:rsidRDefault="00781282" w:rsidP="00EA3D5A">
            <w:pPr>
              <w:jc w:val="left"/>
              <w:rPr>
                <w:rFonts w:ascii="Arial Narrow" w:hAnsi="Arial Narrow"/>
                <w:sz w:val="18"/>
                <w:szCs w:val="18"/>
              </w:rPr>
            </w:pPr>
            <w:r w:rsidRPr="00126522">
              <w:rPr>
                <w:rFonts w:ascii="Arial Narrow" w:hAnsi="Arial Narrow"/>
                <w:sz w:val="18"/>
              </w:rPr>
              <w:t>3. Examen des faits nouveaux concernant les demandes de droits d</w:t>
            </w:r>
            <w:r w:rsidR="00981696" w:rsidRPr="00126522">
              <w:rPr>
                <w:rFonts w:ascii="Arial Narrow" w:hAnsi="Arial Narrow"/>
                <w:sz w:val="18"/>
              </w:rPr>
              <w:t>’</w:t>
            </w:r>
            <w:r w:rsidRPr="00126522">
              <w:rPr>
                <w:rFonts w:ascii="Arial Narrow" w:hAnsi="Arial Narrow"/>
                <w:sz w:val="18"/>
              </w:rPr>
              <w:t>obtenteur et les droits d</w:t>
            </w:r>
            <w:r w:rsidR="00981696" w:rsidRPr="00126522">
              <w:rPr>
                <w:rFonts w:ascii="Arial Narrow" w:hAnsi="Arial Narrow"/>
                <w:sz w:val="18"/>
              </w:rPr>
              <w:t>’</w:t>
            </w:r>
            <w:r w:rsidRPr="00126522">
              <w:rPr>
                <w:rFonts w:ascii="Arial Narrow" w:hAnsi="Arial Narrow"/>
                <w:sz w:val="18"/>
              </w:rPr>
              <w:t>obtenteurs délivrés</w:t>
            </w:r>
          </w:p>
        </w:tc>
        <w:tc>
          <w:tcPr>
            <w:tcW w:w="2977" w:type="dxa"/>
            <w:shd w:val="clear" w:color="auto" w:fill="auto"/>
            <w:hideMark/>
          </w:tcPr>
          <w:p w14:paraId="28DE100C" w14:textId="65FE86E1" w:rsidR="00781282" w:rsidRPr="00126522" w:rsidRDefault="00781282" w:rsidP="00EA3D5A">
            <w:pPr>
              <w:jc w:val="left"/>
              <w:rPr>
                <w:rFonts w:ascii="Arial Narrow" w:hAnsi="Arial Narrow"/>
                <w:sz w:val="18"/>
                <w:szCs w:val="18"/>
              </w:rPr>
            </w:pPr>
            <w:r w:rsidRPr="00126522">
              <w:rPr>
                <w:rFonts w:ascii="Arial Narrow" w:hAnsi="Arial Narrow"/>
                <w:sz w:val="18"/>
                <w:szCs w:val="18"/>
              </w:rPr>
              <w:t>a)</w:t>
            </w:r>
            <w:r w:rsidR="00A93062">
              <w:rPr>
                <w:rFonts w:ascii="Arial Narrow" w:hAnsi="Arial Narrow"/>
                <w:sz w:val="18"/>
                <w:szCs w:val="18"/>
              </w:rPr>
              <w:t xml:space="preserve"> </w:t>
            </w:r>
            <w:r w:rsidRPr="00126522">
              <w:rPr>
                <w:rFonts w:ascii="Arial Narrow" w:hAnsi="Arial Narrow"/>
                <w:sz w:val="18"/>
                <w:szCs w:val="18"/>
              </w:rPr>
              <w:t>Nombre de demandes</w:t>
            </w:r>
            <w:r w:rsidR="00206EAE" w:rsidRPr="00126522">
              <w:rPr>
                <w:rFonts w:ascii="Arial Narrow" w:hAnsi="Arial Narrow"/>
                <w:sz w:val="18"/>
                <w:szCs w:val="18"/>
              </w:rPr>
              <w:t> </w:t>
            </w:r>
            <w:r w:rsidRPr="00126522">
              <w:rPr>
                <w:rFonts w:ascii="Arial Narrow" w:hAnsi="Arial Narrow"/>
                <w:sz w:val="18"/>
                <w:szCs w:val="18"/>
              </w:rPr>
              <w:t>déposées</w:t>
            </w:r>
            <w:r w:rsidRPr="00126522">
              <w:rPr>
                <w:rFonts w:ascii="Arial Narrow" w:hAnsi="Arial Narrow"/>
                <w:sz w:val="18"/>
                <w:szCs w:val="18"/>
                <w:vertAlign w:val="superscript"/>
              </w:rPr>
              <w:fldChar w:fldCharType="begin"/>
            </w:r>
            <w:r w:rsidRPr="00126522">
              <w:rPr>
                <w:rFonts w:ascii="Arial Narrow" w:hAnsi="Arial Narrow"/>
                <w:sz w:val="18"/>
                <w:szCs w:val="18"/>
                <w:vertAlign w:val="superscript"/>
              </w:rPr>
              <w:instrText xml:space="preserve"> NOTEREF _Ref174639850 \h  \* MERGEFORMAT </w:instrText>
            </w:r>
            <w:r w:rsidRPr="00126522">
              <w:rPr>
                <w:rFonts w:ascii="Arial Narrow" w:hAnsi="Arial Narrow"/>
                <w:sz w:val="18"/>
                <w:szCs w:val="18"/>
                <w:vertAlign w:val="superscript"/>
              </w:rPr>
            </w:r>
            <w:r w:rsidRPr="00126522">
              <w:rPr>
                <w:rFonts w:ascii="Arial Narrow" w:hAnsi="Arial Narrow"/>
                <w:sz w:val="18"/>
                <w:szCs w:val="18"/>
                <w:vertAlign w:val="superscript"/>
              </w:rPr>
              <w:fldChar w:fldCharType="separate"/>
            </w:r>
            <w:r w:rsidRPr="00126522">
              <w:rPr>
                <w:rFonts w:ascii="Arial Narrow" w:hAnsi="Arial Narrow"/>
                <w:sz w:val="18"/>
                <w:szCs w:val="18"/>
                <w:vertAlign w:val="superscript"/>
              </w:rPr>
              <w:t>1</w:t>
            </w:r>
            <w:r w:rsidRPr="00126522">
              <w:rPr>
                <w:rFonts w:ascii="Arial Narrow" w:hAnsi="Arial Narrow"/>
                <w:sz w:val="18"/>
                <w:szCs w:val="18"/>
                <w:vertAlign w:val="superscript"/>
              </w:rPr>
              <w:fldChar w:fldCharType="end"/>
            </w:r>
          </w:p>
        </w:tc>
        <w:tc>
          <w:tcPr>
            <w:tcW w:w="4951" w:type="dxa"/>
            <w:shd w:val="clear" w:color="auto" w:fill="auto"/>
          </w:tcPr>
          <w:p w14:paraId="6A1A6F4E" w14:textId="02BF3F64"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Nombre de demandes de droits d</w:t>
            </w:r>
            <w:r w:rsidR="00981696" w:rsidRPr="00126522">
              <w:rPr>
                <w:rFonts w:ascii="Arial Narrow" w:hAnsi="Arial Narrow"/>
                <w:sz w:val="18"/>
              </w:rPr>
              <w:t>’</w:t>
            </w:r>
            <w:r w:rsidRPr="00126522">
              <w:rPr>
                <w:rFonts w:ascii="Arial Narrow" w:hAnsi="Arial Narrow"/>
                <w:sz w:val="18"/>
              </w:rPr>
              <w:t>obtenteur</w:t>
            </w:r>
            <w:r w:rsidR="00981696" w:rsidRPr="00126522">
              <w:rPr>
                <w:rFonts w:ascii="Arial Narrow" w:hAnsi="Arial Narrow"/>
                <w:sz w:val="18"/>
              </w:rPr>
              <w:t> :</w:t>
            </w:r>
          </w:p>
          <w:p w14:paraId="132CE01A" w14:textId="14E23018"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Total</w:t>
            </w:r>
            <w:r w:rsidR="00981696" w:rsidRPr="00126522">
              <w:rPr>
                <w:rFonts w:ascii="Arial Narrow" w:hAnsi="Arial Narrow"/>
                <w:sz w:val="18"/>
              </w:rPr>
              <w:t> :</w:t>
            </w:r>
            <w:r w:rsidRPr="00126522">
              <w:rPr>
                <w:rFonts w:ascii="Arial Narrow" w:hAnsi="Arial Narrow"/>
                <w:sz w:val="18"/>
              </w:rPr>
              <w:t xml:space="preserve"> 25 135 (2021);  Total</w:t>
            </w:r>
            <w:r w:rsidR="00981696" w:rsidRPr="00126522">
              <w:rPr>
                <w:rFonts w:ascii="Arial Narrow" w:hAnsi="Arial Narrow"/>
                <w:sz w:val="18"/>
              </w:rPr>
              <w:t> :</w:t>
            </w:r>
            <w:r w:rsidRPr="00126522">
              <w:rPr>
                <w:rFonts w:ascii="Arial Narrow" w:hAnsi="Arial Narrow"/>
                <w:sz w:val="18"/>
              </w:rPr>
              <w:t xml:space="preserve"> 27 187 (2022)</w:t>
            </w:r>
          </w:p>
          <w:p w14:paraId="3B9DF3FA" w14:textId="0DFC3F97"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w:t>
            </w:r>
            <w:r w:rsidRPr="00126522">
              <w:rPr>
                <w:rFonts w:ascii="Arial Narrow" w:hAnsi="Arial Narrow"/>
                <w:sz w:val="18"/>
              </w:rPr>
              <w:tab/>
              <w:t>déposées par des résidents</w:t>
            </w:r>
            <w:r w:rsidR="00981696" w:rsidRPr="00126522">
              <w:rPr>
                <w:rFonts w:ascii="Arial Narrow" w:hAnsi="Arial Narrow"/>
                <w:sz w:val="18"/>
              </w:rPr>
              <w:t> :</w:t>
            </w:r>
            <w:r w:rsidRPr="00126522">
              <w:rPr>
                <w:rFonts w:ascii="Arial Narrow" w:hAnsi="Arial Narrow"/>
                <w:sz w:val="18"/>
              </w:rPr>
              <w:t xml:space="preserve"> 18 910 (2021);  21 440 (2022)</w:t>
            </w:r>
          </w:p>
          <w:p w14:paraId="35A58FF1" w14:textId="51F32B2D"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w:t>
            </w:r>
            <w:r w:rsidRPr="00126522">
              <w:rPr>
                <w:rFonts w:ascii="Arial Narrow" w:hAnsi="Arial Narrow"/>
                <w:sz w:val="18"/>
              </w:rPr>
              <w:tab/>
              <w:t>déposées par des non</w:t>
            </w:r>
            <w:r w:rsidR="00981696" w:rsidRPr="00126522">
              <w:rPr>
                <w:rFonts w:ascii="Arial Narrow" w:hAnsi="Arial Narrow"/>
                <w:sz w:val="18"/>
              </w:rPr>
              <w:t>-</w:t>
            </w:r>
            <w:r w:rsidRPr="00126522">
              <w:rPr>
                <w:rFonts w:ascii="Arial Narrow" w:hAnsi="Arial Narrow"/>
                <w:sz w:val="18"/>
              </w:rPr>
              <w:t>résidents</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6225</w:t>
            </w:r>
            <w:r w:rsidRPr="00126522">
              <w:rPr>
                <w:rFonts w:ascii="Arial Narrow" w:hAnsi="Arial Narrow"/>
                <w:sz w:val="18"/>
              </w:rPr>
              <w:t xml:space="preserve"> (2021);  </w:t>
            </w:r>
            <w:r w:rsidR="00B66691" w:rsidRPr="00126522">
              <w:rPr>
                <w:rFonts w:ascii="Arial Narrow" w:hAnsi="Arial Narrow"/>
                <w:sz w:val="18"/>
              </w:rPr>
              <w:t>5747</w:t>
            </w:r>
            <w:r w:rsidRPr="00126522">
              <w:rPr>
                <w:rFonts w:ascii="Arial Narrow" w:hAnsi="Arial Narrow"/>
                <w:sz w:val="18"/>
              </w:rPr>
              <w:t xml:space="preserve"> (2022)</w:t>
            </w:r>
          </w:p>
          <w:p w14:paraId="2B8FED63" w14:textId="6CE45328" w:rsidR="00781282" w:rsidRPr="00126522" w:rsidRDefault="00981696" w:rsidP="00EA3D5A">
            <w:pPr>
              <w:ind w:left="360"/>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Asie</w:t>
            </w:r>
            <w:r w:rsidRPr="00126522">
              <w:rPr>
                <w:rFonts w:ascii="Arial Narrow" w:hAnsi="Arial Narrow"/>
                <w:sz w:val="18"/>
              </w:rPr>
              <w:t>-</w:t>
            </w:r>
            <w:r w:rsidR="00781282" w:rsidRPr="00126522">
              <w:rPr>
                <w:rFonts w:ascii="Arial Narrow" w:hAnsi="Arial Narrow"/>
                <w:sz w:val="18"/>
              </w:rPr>
              <w:t>Pacifique</w:t>
            </w:r>
            <w:r w:rsidRPr="00126522">
              <w:rPr>
                <w:rFonts w:ascii="Arial Narrow" w:hAnsi="Arial Narrow"/>
                <w:sz w:val="18"/>
              </w:rPr>
              <w:t> :</w:t>
            </w:r>
            <w:r w:rsidR="00781282" w:rsidRPr="00126522">
              <w:rPr>
                <w:rFonts w:ascii="Arial Narrow" w:hAnsi="Arial Narrow"/>
                <w:sz w:val="18"/>
              </w:rPr>
              <w:t xml:space="preserve"> 13 562 (2021);  15 186 (2022)</w:t>
            </w:r>
          </w:p>
          <w:p w14:paraId="4B92CAD4" w14:textId="500E9FD9" w:rsidR="00781282" w:rsidRPr="00126522" w:rsidRDefault="00981696" w:rsidP="00EA3D5A">
            <w:pPr>
              <w:ind w:left="360"/>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Union européenne</w:t>
            </w:r>
            <w:r w:rsidRPr="00126522">
              <w:rPr>
                <w:rFonts w:ascii="Arial Narrow" w:hAnsi="Arial Narrow"/>
                <w:sz w:val="18"/>
              </w:rPr>
              <w:t> :</w:t>
            </w:r>
            <w:r w:rsidR="00781282" w:rsidRPr="00126522">
              <w:rPr>
                <w:rFonts w:ascii="Arial Narrow" w:hAnsi="Arial Narrow"/>
                <w:sz w:val="18"/>
              </w:rPr>
              <w:t xml:space="preserve"> </w:t>
            </w:r>
            <w:r w:rsidR="00B66691" w:rsidRPr="00126522">
              <w:rPr>
                <w:rFonts w:ascii="Arial Narrow" w:hAnsi="Arial Narrow"/>
                <w:sz w:val="18"/>
              </w:rPr>
              <w:t>4904</w:t>
            </w:r>
            <w:r w:rsidR="00781282" w:rsidRPr="00126522">
              <w:rPr>
                <w:rFonts w:ascii="Arial Narrow" w:hAnsi="Arial Narrow"/>
                <w:sz w:val="18"/>
              </w:rPr>
              <w:t xml:space="preserve"> (2021);  </w:t>
            </w:r>
            <w:r w:rsidR="00B66691" w:rsidRPr="00126522">
              <w:rPr>
                <w:rFonts w:ascii="Arial Narrow" w:hAnsi="Arial Narrow"/>
                <w:sz w:val="18"/>
              </w:rPr>
              <w:t>4424</w:t>
            </w:r>
            <w:r w:rsidR="00781282" w:rsidRPr="00126522">
              <w:rPr>
                <w:rFonts w:ascii="Arial Narrow" w:hAnsi="Arial Narrow"/>
                <w:sz w:val="18"/>
              </w:rPr>
              <w:t xml:space="preserve"> (2022)</w:t>
            </w:r>
          </w:p>
          <w:p w14:paraId="597BF504" w14:textId="7D991EFB" w:rsidR="00781282" w:rsidRPr="00126522" w:rsidRDefault="00981696" w:rsidP="00EA3D5A">
            <w:pPr>
              <w:ind w:left="360"/>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Europe (hors Union européenne)</w:t>
            </w:r>
            <w:r w:rsidRPr="00126522">
              <w:rPr>
                <w:rFonts w:ascii="Arial Narrow" w:hAnsi="Arial Narrow"/>
                <w:sz w:val="18"/>
              </w:rPr>
              <w:t> :</w:t>
            </w:r>
            <w:r w:rsidR="00781282" w:rsidRPr="00126522">
              <w:rPr>
                <w:rFonts w:ascii="Arial Narrow" w:hAnsi="Arial Narrow"/>
                <w:sz w:val="18"/>
              </w:rPr>
              <w:t xml:space="preserve"> </w:t>
            </w:r>
            <w:r w:rsidR="00B66691" w:rsidRPr="00126522">
              <w:rPr>
                <w:rFonts w:ascii="Arial Narrow" w:hAnsi="Arial Narrow"/>
                <w:sz w:val="18"/>
              </w:rPr>
              <w:t>2274</w:t>
            </w:r>
            <w:r w:rsidR="00781282" w:rsidRPr="00126522">
              <w:rPr>
                <w:rFonts w:ascii="Arial Narrow" w:hAnsi="Arial Narrow"/>
                <w:sz w:val="18"/>
              </w:rPr>
              <w:t xml:space="preserve"> (2021);  </w:t>
            </w:r>
            <w:r w:rsidR="00B66691" w:rsidRPr="00126522">
              <w:rPr>
                <w:rFonts w:ascii="Arial Narrow" w:hAnsi="Arial Narrow"/>
                <w:sz w:val="18"/>
              </w:rPr>
              <w:t>3530</w:t>
            </w:r>
            <w:r w:rsidR="00781282" w:rsidRPr="00126522">
              <w:rPr>
                <w:rFonts w:ascii="Arial Narrow" w:hAnsi="Arial Narrow"/>
                <w:sz w:val="18"/>
              </w:rPr>
              <w:t xml:space="preserve"> (2022)</w:t>
            </w:r>
          </w:p>
          <w:p w14:paraId="037377AB" w14:textId="0B0B74A1" w:rsidR="00781282" w:rsidRPr="00126522" w:rsidRDefault="00981696" w:rsidP="00EA3D5A">
            <w:pPr>
              <w:ind w:left="360"/>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Amérique du Nord</w:t>
            </w:r>
            <w:r w:rsidRPr="00126522">
              <w:rPr>
                <w:rFonts w:ascii="Arial Narrow" w:hAnsi="Arial Narrow"/>
                <w:sz w:val="18"/>
              </w:rPr>
              <w:t> :</w:t>
            </w:r>
            <w:r w:rsidR="00781282" w:rsidRPr="00126522">
              <w:rPr>
                <w:rFonts w:ascii="Arial Narrow" w:hAnsi="Arial Narrow"/>
                <w:sz w:val="18"/>
              </w:rPr>
              <w:t xml:space="preserve"> </w:t>
            </w:r>
            <w:r w:rsidR="00B66691" w:rsidRPr="00126522">
              <w:rPr>
                <w:rFonts w:ascii="Arial Narrow" w:hAnsi="Arial Narrow"/>
                <w:sz w:val="18"/>
              </w:rPr>
              <w:t>2268</w:t>
            </w:r>
            <w:r w:rsidR="00781282" w:rsidRPr="00126522">
              <w:rPr>
                <w:rFonts w:ascii="Arial Narrow" w:hAnsi="Arial Narrow"/>
                <w:sz w:val="18"/>
              </w:rPr>
              <w:t xml:space="preserve"> (2021);  </w:t>
            </w:r>
            <w:r w:rsidR="00B66691" w:rsidRPr="00126522">
              <w:rPr>
                <w:rFonts w:ascii="Arial Narrow" w:hAnsi="Arial Narrow"/>
                <w:sz w:val="18"/>
              </w:rPr>
              <w:t>1765</w:t>
            </w:r>
            <w:r w:rsidR="00781282" w:rsidRPr="00126522">
              <w:rPr>
                <w:rFonts w:ascii="Arial Narrow" w:hAnsi="Arial Narrow"/>
                <w:sz w:val="18"/>
              </w:rPr>
              <w:t xml:space="preserve"> (2022)</w:t>
            </w:r>
          </w:p>
          <w:p w14:paraId="7FC28D18" w14:textId="1A55DE1D" w:rsidR="00781282" w:rsidRPr="00126522" w:rsidRDefault="00981696" w:rsidP="00EA3D5A">
            <w:pPr>
              <w:ind w:left="360"/>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Amérique latine</w:t>
            </w:r>
            <w:r w:rsidRPr="00126522">
              <w:rPr>
                <w:rFonts w:ascii="Arial Narrow" w:hAnsi="Arial Narrow"/>
                <w:sz w:val="18"/>
              </w:rPr>
              <w:t> :</w:t>
            </w:r>
            <w:r w:rsidR="00781282" w:rsidRPr="00126522">
              <w:rPr>
                <w:rFonts w:ascii="Arial Narrow" w:hAnsi="Arial Narrow"/>
                <w:sz w:val="18"/>
              </w:rPr>
              <w:t xml:space="preserve"> </w:t>
            </w:r>
            <w:r w:rsidR="00B66691" w:rsidRPr="00126522">
              <w:rPr>
                <w:rFonts w:ascii="Arial Narrow" w:hAnsi="Arial Narrow"/>
                <w:sz w:val="18"/>
              </w:rPr>
              <w:t>1509</w:t>
            </w:r>
            <w:r w:rsidR="00781282" w:rsidRPr="00126522">
              <w:rPr>
                <w:rFonts w:ascii="Arial Narrow" w:hAnsi="Arial Narrow"/>
                <w:sz w:val="18"/>
              </w:rPr>
              <w:t xml:space="preserve"> (2021);  </w:t>
            </w:r>
            <w:r w:rsidR="00B66691" w:rsidRPr="00126522">
              <w:rPr>
                <w:rFonts w:ascii="Arial Narrow" w:hAnsi="Arial Narrow"/>
                <w:sz w:val="18"/>
              </w:rPr>
              <w:t>1627</w:t>
            </w:r>
            <w:r w:rsidR="00781282" w:rsidRPr="00126522">
              <w:rPr>
                <w:rFonts w:ascii="Arial Narrow" w:hAnsi="Arial Narrow"/>
                <w:sz w:val="18"/>
              </w:rPr>
              <w:t xml:space="preserve"> (2022)</w:t>
            </w:r>
          </w:p>
          <w:p w14:paraId="65ABD7D7" w14:textId="10CEBD84" w:rsidR="00781282" w:rsidRPr="00126522" w:rsidRDefault="00981696" w:rsidP="00EA3D5A">
            <w:pPr>
              <w:ind w:left="360"/>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Afrique</w:t>
            </w:r>
            <w:r w:rsidRPr="00126522">
              <w:rPr>
                <w:rFonts w:ascii="Arial Narrow" w:hAnsi="Arial Narrow"/>
                <w:sz w:val="18"/>
              </w:rPr>
              <w:t> :</w:t>
            </w:r>
            <w:r w:rsidR="00781282" w:rsidRPr="00126522">
              <w:rPr>
                <w:rFonts w:ascii="Arial Narrow" w:hAnsi="Arial Narrow"/>
                <w:sz w:val="18"/>
              </w:rPr>
              <w:t xml:space="preserve"> 538 (2021);  564 (2022)</w:t>
            </w:r>
          </w:p>
          <w:p w14:paraId="0C843258" w14:textId="1D7D935A" w:rsidR="00781282" w:rsidRPr="00126522" w:rsidRDefault="00981696" w:rsidP="00EA3D5A">
            <w:pPr>
              <w:ind w:left="360"/>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ab/>
              <w:t>Proche</w:t>
            </w:r>
            <w:r w:rsidRPr="00126522">
              <w:rPr>
                <w:rFonts w:ascii="Arial Narrow" w:hAnsi="Arial Narrow"/>
                <w:sz w:val="18"/>
              </w:rPr>
              <w:t>-</w:t>
            </w:r>
            <w:r w:rsidR="00781282" w:rsidRPr="00126522">
              <w:rPr>
                <w:rFonts w:ascii="Arial Narrow" w:hAnsi="Arial Narrow"/>
                <w:sz w:val="18"/>
              </w:rPr>
              <w:t>Orient/Moyen</w:t>
            </w:r>
            <w:r w:rsidRPr="00126522">
              <w:rPr>
                <w:rFonts w:ascii="Arial Narrow" w:hAnsi="Arial Narrow"/>
                <w:sz w:val="18"/>
              </w:rPr>
              <w:t>-</w:t>
            </w:r>
            <w:r w:rsidR="00781282" w:rsidRPr="00126522">
              <w:rPr>
                <w:rFonts w:ascii="Arial Narrow" w:hAnsi="Arial Narrow"/>
                <w:sz w:val="18"/>
              </w:rPr>
              <w:t>Orient</w:t>
            </w:r>
            <w:r w:rsidRPr="00126522">
              <w:rPr>
                <w:rFonts w:ascii="Arial Narrow" w:hAnsi="Arial Narrow"/>
                <w:sz w:val="18"/>
              </w:rPr>
              <w:t> :</w:t>
            </w:r>
            <w:r w:rsidR="00781282" w:rsidRPr="00126522">
              <w:rPr>
                <w:rFonts w:ascii="Arial Narrow" w:hAnsi="Arial Narrow"/>
                <w:sz w:val="18"/>
              </w:rPr>
              <w:t xml:space="preserve"> 80 (2021);  91 (2022)</w:t>
            </w:r>
          </w:p>
          <w:p w14:paraId="468C0846" w14:textId="77777777"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voir les figures 3, 4 et 9</w:t>
            </w:r>
          </w:p>
        </w:tc>
      </w:tr>
      <w:tr w:rsidR="00781282" w:rsidRPr="00126522" w14:paraId="020F2DBA" w14:textId="77777777" w:rsidTr="00EA3D5A">
        <w:tc>
          <w:tcPr>
            <w:tcW w:w="1838" w:type="dxa"/>
            <w:vMerge/>
            <w:hideMark/>
          </w:tcPr>
          <w:p w14:paraId="28CBBAED" w14:textId="77777777" w:rsidR="00781282" w:rsidRPr="00126522" w:rsidRDefault="00781282" w:rsidP="00EA3D5A">
            <w:pPr>
              <w:jc w:val="left"/>
              <w:rPr>
                <w:rFonts w:ascii="Arial Narrow" w:hAnsi="Arial Narrow"/>
                <w:sz w:val="18"/>
                <w:szCs w:val="18"/>
              </w:rPr>
            </w:pPr>
          </w:p>
        </w:tc>
        <w:tc>
          <w:tcPr>
            <w:tcW w:w="2977" w:type="dxa"/>
            <w:shd w:val="clear" w:color="auto" w:fill="auto"/>
          </w:tcPr>
          <w:p w14:paraId="2ACEF0D6" w14:textId="22F4A9BE" w:rsidR="00781282" w:rsidRPr="00126522" w:rsidRDefault="00781282" w:rsidP="00EA3D5A">
            <w:pPr>
              <w:jc w:val="left"/>
              <w:rPr>
                <w:rFonts w:ascii="Arial Narrow" w:hAnsi="Arial Narrow"/>
                <w:sz w:val="18"/>
                <w:szCs w:val="18"/>
              </w:rPr>
            </w:pPr>
            <w:r w:rsidRPr="00126522">
              <w:rPr>
                <w:rFonts w:ascii="Arial Narrow" w:hAnsi="Arial Narrow"/>
                <w:sz w:val="18"/>
                <w:szCs w:val="18"/>
              </w:rPr>
              <w:t>b)</w:t>
            </w:r>
            <w:r w:rsidR="006849BA">
              <w:rPr>
                <w:rFonts w:ascii="Arial Narrow" w:hAnsi="Arial Narrow"/>
                <w:sz w:val="18"/>
                <w:szCs w:val="18"/>
              </w:rPr>
              <w:t xml:space="preserve"> </w:t>
            </w:r>
            <w:r w:rsidRPr="00126522">
              <w:rPr>
                <w:rFonts w:ascii="Arial Narrow" w:hAnsi="Arial Narrow"/>
                <w:sz w:val="18"/>
                <w:szCs w:val="18"/>
              </w:rPr>
              <w:t>Nombre de titres</w:t>
            </w:r>
            <w:r w:rsidR="00206EAE" w:rsidRPr="00126522">
              <w:rPr>
                <w:rFonts w:ascii="Arial Narrow" w:hAnsi="Arial Narrow"/>
                <w:sz w:val="18"/>
                <w:szCs w:val="18"/>
              </w:rPr>
              <w:t> </w:t>
            </w:r>
            <w:r w:rsidRPr="00126522">
              <w:rPr>
                <w:rFonts w:ascii="Arial Narrow" w:hAnsi="Arial Narrow"/>
                <w:sz w:val="18"/>
                <w:szCs w:val="18"/>
              </w:rPr>
              <w:t>octroyés</w:t>
            </w:r>
            <w:r w:rsidRPr="00126522">
              <w:rPr>
                <w:rFonts w:ascii="Arial Narrow" w:hAnsi="Arial Narrow"/>
                <w:sz w:val="18"/>
                <w:szCs w:val="18"/>
                <w:vertAlign w:val="superscript"/>
              </w:rPr>
              <w:fldChar w:fldCharType="begin"/>
            </w:r>
            <w:r w:rsidRPr="00126522">
              <w:rPr>
                <w:rFonts w:ascii="Arial Narrow" w:hAnsi="Arial Narrow"/>
                <w:sz w:val="18"/>
                <w:szCs w:val="18"/>
                <w:vertAlign w:val="superscript"/>
              </w:rPr>
              <w:instrText xml:space="preserve"> NOTEREF _Ref174639850 \h  \* MERGEFORMAT </w:instrText>
            </w:r>
            <w:r w:rsidRPr="00126522">
              <w:rPr>
                <w:rFonts w:ascii="Arial Narrow" w:hAnsi="Arial Narrow"/>
                <w:sz w:val="18"/>
                <w:szCs w:val="18"/>
                <w:vertAlign w:val="superscript"/>
              </w:rPr>
            </w:r>
            <w:r w:rsidRPr="00126522">
              <w:rPr>
                <w:rFonts w:ascii="Arial Narrow" w:hAnsi="Arial Narrow"/>
                <w:sz w:val="18"/>
                <w:szCs w:val="18"/>
                <w:vertAlign w:val="superscript"/>
              </w:rPr>
              <w:fldChar w:fldCharType="separate"/>
            </w:r>
            <w:r w:rsidRPr="00126522">
              <w:rPr>
                <w:rFonts w:ascii="Arial Narrow" w:hAnsi="Arial Narrow"/>
                <w:sz w:val="18"/>
                <w:szCs w:val="18"/>
                <w:vertAlign w:val="superscript"/>
              </w:rPr>
              <w:t>1</w:t>
            </w:r>
            <w:r w:rsidRPr="00126522">
              <w:rPr>
                <w:rFonts w:ascii="Arial Narrow" w:hAnsi="Arial Narrow"/>
                <w:sz w:val="18"/>
                <w:szCs w:val="18"/>
                <w:vertAlign w:val="superscript"/>
              </w:rPr>
              <w:fldChar w:fldCharType="end"/>
            </w:r>
          </w:p>
        </w:tc>
        <w:tc>
          <w:tcPr>
            <w:tcW w:w="4951" w:type="dxa"/>
            <w:shd w:val="clear" w:color="auto" w:fill="auto"/>
          </w:tcPr>
          <w:p w14:paraId="5FFA1A4E" w14:textId="77777777" w:rsidR="00781282" w:rsidRPr="00126522" w:rsidRDefault="00781282" w:rsidP="00EA3D5A">
            <w:pPr>
              <w:jc w:val="left"/>
              <w:rPr>
                <w:rFonts w:ascii="Arial Narrow" w:hAnsi="Arial Narrow"/>
                <w:sz w:val="18"/>
                <w:szCs w:val="18"/>
              </w:rPr>
            </w:pPr>
            <w:r w:rsidRPr="00126522">
              <w:rPr>
                <w:rFonts w:ascii="Arial Narrow" w:hAnsi="Arial Narrow"/>
                <w:sz w:val="18"/>
              </w:rPr>
              <w:t>15 081 (2021);  14 860 (2022)</w:t>
            </w:r>
          </w:p>
          <w:p w14:paraId="18D01701" w14:textId="77777777"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voir les figures 5 et 9</w:t>
            </w:r>
          </w:p>
        </w:tc>
      </w:tr>
      <w:tr w:rsidR="00781282" w:rsidRPr="00126522" w14:paraId="51DDEC5E" w14:textId="77777777" w:rsidTr="00EA3D5A">
        <w:tc>
          <w:tcPr>
            <w:tcW w:w="1838" w:type="dxa"/>
            <w:vMerge/>
            <w:shd w:val="clear" w:color="auto" w:fill="auto"/>
          </w:tcPr>
          <w:p w14:paraId="1B59DA11" w14:textId="77777777" w:rsidR="00781282" w:rsidRPr="00126522" w:rsidRDefault="00781282" w:rsidP="00EA3D5A">
            <w:pPr>
              <w:jc w:val="left"/>
              <w:rPr>
                <w:rFonts w:ascii="Arial Narrow" w:hAnsi="Arial Narrow"/>
                <w:sz w:val="18"/>
                <w:szCs w:val="18"/>
              </w:rPr>
            </w:pPr>
          </w:p>
        </w:tc>
        <w:tc>
          <w:tcPr>
            <w:tcW w:w="2977" w:type="dxa"/>
            <w:tcBorders>
              <w:bottom w:val="single" w:sz="8" w:space="0" w:color="D9D9D9" w:themeColor="background1" w:themeShade="D9"/>
            </w:tcBorders>
            <w:shd w:val="clear" w:color="auto" w:fill="auto"/>
          </w:tcPr>
          <w:p w14:paraId="610F7912" w14:textId="77777777" w:rsidR="00781282" w:rsidRPr="00126522" w:rsidRDefault="00781282" w:rsidP="00EA3D5A">
            <w:pPr>
              <w:jc w:val="left"/>
              <w:rPr>
                <w:rFonts w:ascii="Arial Narrow" w:hAnsi="Arial Narrow"/>
                <w:sz w:val="18"/>
                <w:szCs w:val="18"/>
              </w:rPr>
            </w:pPr>
            <w:r w:rsidRPr="00126522">
              <w:rPr>
                <w:rFonts w:ascii="Arial Narrow" w:hAnsi="Arial Narrow"/>
                <w:sz w:val="18"/>
                <w:szCs w:val="18"/>
              </w:rPr>
              <w:t>c) Nombre de titres en vigueur</w:t>
            </w:r>
            <w:r w:rsidRPr="00126522">
              <w:rPr>
                <w:rFonts w:ascii="Arial Narrow" w:hAnsi="Arial Narrow"/>
                <w:sz w:val="18"/>
                <w:szCs w:val="18"/>
                <w:vertAlign w:val="superscript"/>
              </w:rPr>
              <w:fldChar w:fldCharType="begin"/>
            </w:r>
            <w:r w:rsidRPr="00126522">
              <w:rPr>
                <w:rFonts w:ascii="Arial Narrow" w:hAnsi="Arial Narrow"/>
                <w:sz w:val="18"/>
                <w:szCs w:val="18"/>
                <w:vertAlign w:val="superscript"/>
              </w:rPr>
              <w:instrText xml:space="preserve"> NOTEREF _Ref174639850 \h  \* MERGEFORMAT </w:instrText>
            </w:r>
            <w:r w:rsidRPr="00126522">
              <w:rPr>
                <w:rFonts w:ascii="Arial Narrow" w:hAnsi="Arial Narrow"/>
                <w:sz w:val="18"/>
                <w:szCs w:val="18"/>
                <w:vertAlign w:val="superscript"/>
              </w:rPr>
            </w:r>
            <w:r w:rsidRPr="00126522">
              <w:rPr>
                <w:rFonts w:ascii="Arial Narrow" w:hAnsi="Arial Narrow"/>
                <w:sz w:val="18"/>
                <w:szCs w:val="18"/>
                <w:vertAlign w:val="superscript"/>
              </w:rPr>
              <w:fldChar w:fldCharType="separate"/>
            </w:r>
            <w:r w:rsidRPr="00126522">
              <w:rPr>
                <w:rFonts w:ascii="Arial Narrow" w:hAnsi="Arial Narrow"/>
                <w:sz w:val="18"/>
                <w:szCs w:val="18"/>
                <w:vertAlign w:val="superscript"/>
              </w:rPr>
              <w:t>1</w:t>
            </w:r>
            <w:r w:rsidRPr="00126522">
              <w:rPr>
                <w:rFonts w:ascii="Arial Narrow" w:hAnsi="Arial Narrow"/>
                <w:sz w:val="18"/>
                <w:szCs w:val="18"/>
                <w:vertAlign w:val="superscript"/>
              </w:rPr>
              <w:fldChar w:fldCharType="end"/>
            </w:r>
          </w:p>
        </w:tc>
        <w:tc>
          <w:tcPr>
            <w:tcW w:w="4951" w:type="dxa"/>
            <w:tcBorders>
              <w:bottom w:val="single" w:sz="8" w:space="0" w:color="D9D9D9" w:themeColor="background1" w:themeShade="D9"/>
            </w:tcBorders>
            <w:shd w:val="clear" w:color="auto" w:fill="auto"/>
          </w:tcPr>
          <w:p w14:paraId="29A48F8B" w14:textId="77777777" w:rsidR="00781282" w:rsidRPr="00126522" w:rsidRDefault="00781282" w:rsidP="00EA3D5A">
            <w:pPr>
              <w:jc w:val="left"/>
              <w:rPr>
                <w:rFonts w:ascii="Arial Narrow" w:hAnsi="Arial Narrow"/>
                <w:sz w:val="18"/>
                <w:szCs w:val="18"/>
              </w:rPr>
            </w:pPr>
            <w:r w:rsidRPr="00126522">
              <w:rPr>
                <w:rFonts w:ascii="Arial Narrow" w:hAnsi="Arial Narrow"/>
                <w:sz w:val="18"/>
              </w:rPr>
              <w:t>141 888 (2021);  161 232 (2022)</w:t>
            </w:r>
          </w:p>
          <w:p w14:paraId="29237F78" w14:textId="77777777"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voir la figure 10</w:t>
            </w:r>
          </w:p>
        </w:tc>
      </w:tr>
      <w:tr w:rsidR="00781282" w:rsidRPr="00126522" w14:paraId="47B957E9" w14:textId="77777777" w:rsidTr="00EA3D5A">
        <w:tc>
          <w:tcPr>
            <w:tcW w:w="1838" w:type="dxa"/>
            <w:vMerge/>
            <w:shd w:val="clear" w:color="auto" w:fill="auto"/>
          </w:tcPr>
          <w:p w14:paraId="49C1C0D1" w14:textId="77777777" w:rsidR="00781282" w:rsidRPr="00126522" w:rsidRDefault="00781282" w:rsidP="00EA3D5A">
            <w:pPr>
              <w:jc w:val="left"/>
              <w:rPr>
                <w:rFonts w:ascii="Arial Narrow" w:hAnsi="Arial Narrow"/>
                <w:sz w:val="18"/>
                <w:szCs w:val="18"/>
              </w:rPr>
            </w:pPr>
          </w:p>
        </w:tc>
        <w:tc>
          <w:tcPr>
            <w:tcW w:w="2977" w:type="dxa"/>
            <w:tcBorders>
              <w:bottom w:val="single" w:sz="8" w:space="0" w:color="D9D9D9" w:themeColor="background1" w:themeShade="D9"/>
            </w:tcBorders>
            <w:shd w:val="clear" w:color="auto" w:fill="auto"/>
          </w:tcPr>
          <w:p w14:paraId="290EF6A2" w14:textId="3FDC68C6" w:rsidR="00781282" w:rsidRPr="00126522" w:rsidRDefault="00781282" w:rsidP="00EA3D5A">
            <w:pPr>
              <w:jc w:val="left"/>
              <w:rPr>
                <w:rFonts w:ascii="Arial Narrow" w:hAnsi="Arial Narrow"/>
                <w:sz w:val="18"/>
                <w:szCs w:val="18"/>
              </w:rPr>
            </w:pPr>
            <w:r w:rsidRPr="00126522">
              <w:rPr>
                <w:rFonts w:ascii="Arial Narrow" w:hAnsi="Arial Narrow"/>
                <w:sz w:val="18"/>
                <w:szCs w:val="18"/>
              </w:rPr>
              <w:t>d)</w:t>
            </w:r>
            <w:r w:rsidR="006849BA">
              <w:rPr>
                <w:rFonts w:ascii="Arial Narrow" w:hAnsi="Arial Narrow"/>
                <w:sz w:val="18"/>
                <w:szCs w:val="18"/>
              </w:rPr>
              <w:t xml:space="preserve"> </w:t>
            </w:r>
            <w:r w:rsidRPr="00126522">
              <w:rPr>
                <w:rFonts w:ascii="Arial Narrow" w:hAnsi="Arial Narrow"/>
                <w:sz w:val="18"/>
                <w:szCs w:val="18"/>
              </w:rPr>
              <w:t>Nombre de genres ou espèces protégés par des membres de l</w:t>
            </w:r>
            <w:r w:rsidR="00981696" w:rsidRPr="00126522">
              <w:rPr>
                <w:rFonts w:ascii="Arial Narrow" w:hAnsi="Arial Narrow"/>
                <w:sz w:val="18"/>
                <w:szCs w:val="18"/>
              </w:rPr>
              <w:t>’</w:t>
            </w:r>
            <w:r w:rsidRPr="00126522">
              <w:rPr>
                <w:rFonts w:ascii="Arial Narrow" w:hAnsi="Arial Narrow"/>
                <w:sz w:val="18"/>
                <w:szCs w:val="18"/>
              </w:rPr>
              <w:t>Union</w:t>
            </w:r>
            <w:r w:rsidRPr="00126522">
              <w:rPr>
                <w:rFonts w:ascii="Arial Narrow" w:hAnsi="Arial Narrow"/>
                <w:sz w:val="18"/>
                <w:szCs w:val="18"/>
                <w:vertAlign w:val="superscript"/>
              </w:rPr>
              <w:fldChar w:fldCharType="begin"/>
            </w:r>
            <w:r w:rsidRPr="00126522">
              <w:rPr>
                <w:rFonts w:ascii="Arial Narrow" w:hAnsi="Arial Narrow"/>
                <w:sz w:val="18"/>
                <w:szCs w:val="18"/>
                <w:vertAlign w:val="superscript"/>
              </w:rPr>
              <w:instrText xml:space="preserve"> NOTEREF _Ref174639850 \h  \* MERGEFORMAT </w:instrText>
            </w:r>
            <w:r w:rsidRPr="00126522">
              <w:rPr>
                <w:rFonts w:ascii="Arial Narrow" w:hAnsi="Arial Narrow"/>
                <w:sz w:val="18"/>
                <w:szCs w:val="18"/>
                <w:vertAlign w:val="superscript"/>
              </w:rPr>
            </w:r>
            <w:r w:rsidRPr="00126522">
              <w:rPr>
                <w:rFonts w:ascii="Arial Narrow" w:hAnsi="Arial Narrow"/>
                <w:sz w:val="18"/>
                <w:szCs w:val="18"/>
                <w:vertAlign w:val="superscript"/>
              </w:rPr>
              <w:fldChar w:fldCharType="separate"/>
            </w:r>
            <w:r w:rsidRPr="00126522">
              <w:rPr>
                <w:rFonts w:ascii="Arial Narrow" w:hAnsi="Arial Narrow"/>
                <w:sz w:val="18"/>
                <w:szCs w:val="18"/>
                <w:vertAlign w:val="superscript"/>
              </w:rPr>
              <w:t>1</w:t>
            </w:r>
            <w:r w:rsidRPr="00126522">
              <w:rPr>
                <w:rFonts w:ascii="Arial Narrow" w:hAnsi="Arial Narrow"/>
                <w:sz w:val="18"/>
                <w:szCs w:val="18"/>
                <w:vertAlign w:val="superscript"/>
              </w:rPr>
              <w:fldChar w:fldCharType="end"/>
            </w:r>
          </w:p>
        </w:tc>
        <w:tc>
          <w:tcPr>
            <w:tcW w:w="4951" w:type="dxa"/>
            <w:tcBorders>
              <w:bottom w:val="single" w:sz="8" w:space="0" w:color="D9D9D9" w:themeColor="background1" w:themeShade="D9"/>
            </w:tcBorders>
            <w:shd w:val="clear" w:color="auto" w:fill="auto"/>
          </w:tcPr>
          <w:p w14:paraId="3E185D20" w14:textId="77777777"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voir les figures 11 et 12 concernant le nombre de membres offrant une protection à tous les genres et espèces et à un nombre limité de genres et espèces</w:t>
            </w:r>
          </w:p>
        </w:tc>
      </w:tr>
      <w:tr w:rsidR="00781282" w:rsidRPr="00126522" w14:paraId="1CCBF256" w14:textId="77777777" w:rsidTr="00EA3D5A">
        <w:tc>
          <w:tcPr>
            <w:tcW w:w="1838" w:type="dxa"/>
            <w:vMerge/>
            <w:shd w:val="clear" w:color="auto" w:fill="auto"/>
          </w:tcPr>
          <w:p w14:paraId="2C6E63D5" w14:textId="77777777" w:rsidR="00781282" w:rsidRPr="00126522" w:rsidRDefault="00781282" w:rsidP="00EA3D5A">
            <w:pPr>
              <w:jc w:val="left"/>
              <w:rPr>
                <w:rFonts w:ascii="Arial Narrow" w:hAnsi="Arial Narrow"/>
                <w:sz w:val="18"/>
                <w:szCs w:val="18"/>
              </w:rPr>
            </w:pPr>
          </w:p>
        </w:tc>
        <w:tc>
          <w:tcPr>
            <w:tcW w:w="2977" w:type="dxa"/>
            <w:tcBorders>
              <w:bottom w:val="single" w:sz="8" w:space="0" w:color="D9D9D9" w:themeColor="background1" w:themeShade="D9"/>
            </w:tcBorders>
            <w:shd w:val="clear" w:color="auto" w:fill="auto"/>
          </w:tcPr>
          <w:p w14:paraId="21F8A238" w14:textId="401EB9FF" w:rsidR="00781282" w:rsidRPr="00126522" w:rsidRDefault="00781282" w:rsidP="00EA3D5A">
            <w:pPr>
              <w:jc w:val="left"/>
              <w:rPr>
                <w:rFonts w:ascii="Arial Narrow" w:hAnsi="Arial Narrow"/>
                <w:sz w:val="18"/>
                <w:szCs w:val="18"/>
              </w:rPr>
            </w:pPr>
            <w:r w:rsidRPr="00126522">
              <w:rPr>
                <w:rFonts w:ascii="Arial Narrow" w:hAnsi="Arial Narrow"/>
                <w:sz w:val="18"/>
                <w:szCs w:val="18"/>
              </w:rPr>
              <w:t>e)</w:t>
            </w:r>
            <w:r w:rsidR="006849BA">
              <w:rPr>
                <w:rFonts w:ascii="Arial Narrow" w:hAnsi="Arial Narrow"/>
                <w:sz w:val="18"/>
                <w:szCs w:val="18"/>
              </w:rPr>
              <w:t xml:space="preserve"> </w:t>
            </w:r>
            <w:r w:rsidRPr="00126522">
              <w:rPr>
                <w:rFonts w:ascii="Arial Narrow" w:hAnsi="Arial Narrow"/>
                <w:sz w:val="18"/>
                <w:szCs w:val="18"/>
              </w:rPr>
              <w:t>Nombre de genres ou espèces végétaux dont des variétés sont protégées</w:t>
            </w:r>
            <w:r w:rsidRPr="00126522">
              <w:rPr>
                <w:rFonts w:ascii="Arial Narrow" w:hAnsi="Arial Narrow"/>
                <w:sz w:val="18"/>
                <w:szCs w:val="18"/>
                <w:vertAlign w:val="superscript"/>
              </w:rPr>
              <w:fldChar w:fldCharType="begin"/>
            </w:r>
            <w:r w:rsidRPr="00126522">
              <w:rPr>
                <w:rFonts w:ascii="Arial Narrow" w:hAnsi="Arial Narrow"/>
                <w:sz w:val="18"/>
                <w:szCs w:val="18"/>
                <w:vertAlign w:val="superscript"/>
              </w:rPr>
              <w:instrText xml:space="preserve"> NOTEREF _Ref174639850 \h  \* MERGEFORMAT </w:instrText>
            </w:r>
            <w:r w:rsidRPr="00126522">
              <w:rPr>
                <w:rFonts w:ascii="Arial Narrow" w:hAnsi="Arial Narrow"/>
                <w:sz w:val="18"/>
                <w:szCs w:val="18"/>
                <w:vertAlign w:val="superscript"/>
              </w:rPr>
            </w:r>
            <w:r w:rsidRPr="00126522">
              <w:rPr>
                <w:rFonts w:ascii="Arial Narrow" w:hAnsi="Arial Narrow"/>
                <w:sz w:val="18"/>
                <w:szCs w:val="18"/>
                <w:vertAlign w:val="superscript"/>
              </w:rPr>
              <w:fldChar w:fldCharType="separate"/>
            </w:r>
            <w:r w:rsidRPr="00126522">
              <w:rPr>
                <w:rFonts w:ascii="Arial Narrow" w:hAnsi="Arial Narrow"/>
                <w:sz w:val="18"/>
                <w:szCs w:val="18"/>
                <w:vertAlign w:val="superscript"/>
              </w:rPr>
              <w:t>1</w:t>
            </w:r>
            <w:r w:rsidRPr="00126522">
              <w:rPr>
                <w:rFonts w:ascii="Arial Narrow" w:hAnsi="Arial Narrow"/>
                <w:sz w:val="18"/>
                <w:szCs w:val="18"/>
                <w:vertAlign w:val="superscript"/>
              </w:rPr>
              <w:fldChar w:fldCharType="end"/>
            </w:r>
          </w:p>
        </w:tc>
        <w:tc>
          <w:tcPr>
            <w:tcW w:w="4951" w:type="dxa"/>
            <w:tcBorders>
              <w:bottom w:val="single" w:sz="8" w:space="0" w:color="D9D9D9" w:themeColor="background1" w:themeShade="D9"/>
            </w:tcBorders>
            <w:shd w:val="clear" w:color="auto" w:fill="auto"/>
          </w:tcPr>
          <w:p w14:paraId="5A740EE4" w14:textId="4E20CB0D" w:rsidR="00781282" w:rsidRPr="00126522" w:rsidRDefault="00781282" w:rsidP="00EA3D5A">
            <w:pPr>
              <w:jc w:val="left"/>
              <w:rPr>
                <w:rFonts w:ascii="Arial Narrow" w:hAnsi="Arial Narrow"/>
                <w:sz w:val="18"/>
                <w:szCs w:val="18"/>
              </w:rPr>
            </w:pPr>
            <w:r w:rsidRPr="00126522">
              <w:rPr>
                <w:rFonts w:ascii="Arial Narrow" w:hAnsi="Arial Narrow"/>
                <w:sz w:val="18"/>
              </w:rPr>
              <w:t xml:space="preserve">4214 (2021);  </w:t>
            </w:r>
            <w:r w:rsidR="00B66691" w:rsidRPr="00126522">
              <w:rPr>
                <w:rFonts w:ascii="Arial Narrow" w:hAnsi="Arial Narrow"/>
                <w:sz w:val="18"/>
              </w:rPr>
              <w:t>4708</w:t>
            </w:r>
            <w:r w:rsidRPr="00126522">
              <w:rPr>
                <w:rFonts w:ascii="Arial Narrow" w:hAnsi="Arial Narrow"/>
                <w:sz w:val="18"/>
              </w:rPr>
              <w:t xml:space="preserve"> (2022)</w:t>
            </w:r>
          </w:p>
          <w:p w14:paraId="316C24C9" w14:textId="77777777"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voir la figure 16</w:t>
            </w:r>
          </w:p>
        </w:tc>
      </w:tr>
      <w:tr w:rsidR="00781282" w:rsidRPr="00126522" w14:paraId="3B2D81D5" w14:textId="77777777" w:rsidTr="00EA3D5A">
        <w:tc>
          <w:tcPr>
            <w:tcW w:w="1838" w:type="dxa"/>
            <w:vMerge/>
            <w:tcBorders>
              <w:bottom w:val="single" w:sz="8" w:space="0" w:color="D9D9D9" w:themeColor="background1" w:themeShade="D9"/>
            </w:tcBorders>
            <w:shd w:val="clear" w:color="auto" w:fill="auto"/>
          </w:tcPr>
          <w:p w14:paraId="571C9360" w14:textId="77777777" w:rsidR="00781282" w:rsidRPr="00126522" w:rsidRDefault="00781282" w:rsidP="00EA3D5A">
            <w:pPr>
              <w:jc w:val="left"/>
              <w:rPr>
                <w:rFonts w:ascii="Arial Narrow" w:hAnsi="Arial Narrow"/>
                <w:sz w:val="18"/>
                <w:szCs w:val="18"/>
              </w:rPr>
            </w:pPr>
          </w:p>
        </w:tc>
        <w:tc>
          <w:tcPr>
            <w:tcW w:w="2977" w:type="dxa"/>
            <w:tcBorders>
              <w:bottom w:val="single" w:sz="8" w:space="0" w:color="D9D9D9" w:themeColor="background1" w:themeShade="D9"/>
            </w:tcBorders>
            <w:shd w:val="clear" w:color="auto" w:fill="auto"/>
          </w:tcPr>
          <w:p w14:paraId="7E4EA44F" w14:textId="1BF18B53" w:rsidR="00781282" w:rsidRPr="00126522" w:rsidRDefault="00781282" w:rsidP="00EA3D5A">
            <w:pPr>
              <w:rPr>
                <w:rFonts w:ascii="Arial Narrow" w:hAnsi="Arial Narrow"/>
                <w:sz w:val="18"/>
                <w:szCs w:val="18"/>
              </w:rPr>
            </w:pPr>
            <w:r w:rsidRPr="00126522">
              <w:rPr>
                <w:rFonts w:ascii="Arial Narrow" w:hAnsi="Arial Narrow"/>
                <w:sz w:val="18"/>
                <w:szCs w:val="18"/>
              </w:rPr>
              <w:t>f)</w:t>
            </w:r>
            <w:r w:rsidR="006849BA">
              <w:rPr>
                <w:rFonts w:ascii="Arial Narrow" w:hAnsi="Arial Narrow"/>
                <w:sz w:val="18"/>
                <w:szCs w:val="18"/>
              </w:rPr>
              <w:t xml:space="preserve"> </w:t>
            </w:r>
            <w:r w:rsidRPr="00126522">
              <w:rPr>
                <w:rFonts w:ascii="Arial Narrow" w:hAnsi="Arial Narrow"/>
                <w:sz w:val="18"/>
                <w:szCs w:val="18"/>
              </w:rPr>
              <w:t>Analyse par type de plante</w:t>
            </w:r>
            <w:r w:rsidRPr="00126522">
              <w:rPr>
                <w:rFonts w:ascii="Arial Narrow" w:hAnsi="Arial Narrow"/>
                <w:sz w:val="18"/>
                <w:szCs w:val="18"/>
                <w:vertAlign w:val="superscript"/>
              </w:rPr>
              <w:fldChar w:fldCharType="begin"/>
            </w:r>
            <w:r w:rsidRPr="00126522">
              <w:rPr>
                <w:rFonts w:ascii="Arial Narrow" w:hAnsi="Arial Narrow"/>
                <w:sz w:val="18"/>
                <w:szCs w:val="18"/>
                <w:vertAlign w:val="superscript"/>
              </w:rPr>
              <w:instrText xml:space="preserve"> NOTEREF _Ref174639884 \h  \* MERGEFORMAT </w:instrText>
            </w:r>
            <w:r w:rsidRPr="00126522">
              <w:rPr>
                <w:rFonts w:ascii="Arial Narrow" w:hAnsi="Arial Narrow"/>
                <w:sz w:val="18"/>
                <w:szCs w:val="18"/>
                <w:vertAlign w:val="superscript"/>
              </w:rPr>
            </w:r>
            <w:r w:rsidRPr="00126522">
              <w:rPr>
                <w:rFonts w:ascii="Arial Narrow" w:hAnsi="Arial Narrow"/>
                <w:sz w:val="18"/>
                <w:szCs w:val="18"/>
                <w:vertAlign w:val="superscript"/>
              </w:rPr>
              <w:fldChar w:fldCharType="separate"/>
            </w:r>
            <w:r w:rsidRPr="00126522">
              <w:rPr>
                <w:rFonts w:ascii="Arial Narrow" w:hAnsi="Arial Narrow"/>
                <w:sz w:val="18"/>
                <w:szCs w:val="18"/>
                <w:vertAlign w:val="superscript"/>
              </w:rPr>
              <w:t>2</w:t>
            </w:r>
            <w:r w:rsidRPr="00126522">
              <w:rPr>
                <w:rFonts w:ascii="Arial Narrow" w:hAnsi="Arial Narrow"/>
                <w:sz w:val="18"/>
                <w:szCs w:val="18"/>
                <w:vertAlign w:val="superscript"/>
              </w:rPr>
              <w:fldChar w:fldCharType="end"/>
            </w:r>
          </w:p>
        </w:tc>
        <w:tc>
          <w:tcPr>
            <w:tcW w:w="4951" w:type="dxa"/>
            <w:tcBorders>
              <w:bottom w:val="single" w:sz="8" w:space="0" w:color="D9D9D9" w:themeColor="background1" w:themeShade="D9"/>
            </w:tcBorders>
            <w:shd w:val="clear" w:color="auto" w:fill="auto"/>
          </w:tcPr>
          <w:p w14:paraId="2A02741F" w14:textId="77777777" w:rsidR="00781282" w:rsidRPr="00126522" w:rsidRDefault="00781282" w:rsidP="00EA3D5A">
            <w:pPr>
              <w:jc w:val="left"/>
              <w:rPr>
                <w:rFonts w:ascii="Arial Narrow" w:hAnsi="Arial Narrow"/>
                <w:sz w:val="18"/>
                <w:szCs w:val="18"/>
              </w:rPr>
            </w:pPr>
            <w:r w:rsidRPr="00126522">
              <w:rPr>
                <w:rFonts w:ascii="Arial Narrow" w:hAnsi="Arial Narrow"/>
                <w:sz w:val="18"/>
              </w:rPr>
              <w:t>voir la figure 13</w:t>
            </w:r>
          </w:p>
        </w:tc>
      </w:tr>
      <w:tr w:rsidR="00781282" w:rsidRPr="00126522" w14:paraId="2E806517" w14:textId="77777777" w:rsidTr="00EA3D5A">
        <w:trPr>
          <w:cantSplit/>
        </w:trPr>
        <w:tc>
          <w:tcPr>
            <w:tcW w:w="1838" w:type="dxa"/>
            <w:tcBorders>
              <w:bottom w:val="single" w:sz="8" w:space="0" w:color="D9D9D9" w:themeColor="background1" w:themeShade="D9"/>
            </w:tcBorders>
            <w:shd w:val="clear" w:color="auto" w:fill="auto"/>
            <w:hideMark/>
          </w:tcPr>
          <w:p w14:paraId="5BDAA789" w14:textId="2E7FD5EF" w:rsidR="00781282" w:rsidRPr="00126522" w:rsidRDefault="00781282" w:rsidP="00EA3D5A">
            <w:pPr>
              <w:jc w:val="left"/>
              <w:rPr>
                <w:rFonts w:ascii="Arial Narrow" w:hAnsi="Arial Narrow"/>
                <w:sz w:val="18"/>
                <w:szCs w:val="18"/>
              </w:rPr>
            </w:pPr>
            <w:r w:rsidRPr="00126522">
              <w:rPr>
                <w:rFonts w:ascii="Arial Narrow" w:hAnsi="Arial Narrow"/>
                <w:sz w:val="18"/>
              </w:rPr>
              <w:t>4. Politiques visant à diversifier le portefeuille de recettes de l</w:t>
            </w:r>
            <w:r w:rsidR="00981696" w:rsidRPr="00126522">
              <w:rPr>
                <w:rFonts w:ascii="Arial Narrow" w:hAnsi="Arial Narrow"/>
                <w:sz w:val="18"/>
              </w:rPr>
              <w:t>’</w:t>
            </w:r>
            <w:r w:rsidRPr="00126522">
              <w:rPr>
                <w:rFonts w:ascii="Arial Narrow" w:hAnsi="Arial Narrow"/>
                <w:sz w:val="18"/>
              </w:rPr>
              <w:t>UPOV.</w:t>
            </w:r>
          </w:p>
        </w:tc>
        <w:tc>
          <w:tcPr>
            <w:tcW w:w="2977" w:type="dxa"/>
            <w:tcBorders>
              <w:bottom w:val="single" w:sz="8" w:space="0" w:color="D9D9D9" w:themeColor="background1" w:themeShade="D9"/>
            </w:tcBorders>
            <w:shd w:val="clear" w:color="auto" w:fill="auto"/>
            <w:hideMark/>
          </w:tcPr>
          <w:p w14:paraId="6E5A26D5" w14:textId="2C97944B" w:rsidR="00781282" w:rsidRPr="00126522" w:rsidRDefault="00781282" w:rsidP="00EA3D5A">
            <w:pPr>
              <w:jc w:val="left"/>
              <w:rPr>
                <w:rFonts w:ascii="Arial Narrow" w:hAnsi="Arial Narrow"/>
                <w:sz w:val="18"/>
                <w:szCs w:val="18"/>
              </w:rPr>
            </w:pPr>
            <w:r w:rsidRPr="00126522">
              <w:rPr>
                <w:rFonts w:ascii="Arial Narrow" w:hAnsi="Arial Narrow"/>
                <w:sz w:val="18"/>
              </w:rPr>
              <w:t>a)</w:t>
            </w:r>
            <w:r w:rsidR="006849BA">
              <w:rPr>
                <w:rFonts w:ascii="Arial Narrow" w:hAnsi="Arial Narrow"/>
                <w:sz w:val="18"/>
              </w:rPr>
              <w:t xml:space="preserve"> </w:t>
            </w:r>
            <w:r w:rsidRPr="00126522">
              <w:rPr>
                <w:rFonts w:ascii="Arial Narrow" w:hAnsi="Arial Narrow"/>
                <w:sz w:val="18"/>
              </w:rPr>
              <w:t>Recettes provenant de sources autres que les contributions des membres de l</w:t>
            </w:r>
            <w:r w:rsidR="00981696" w:rsidRPr="00126522">
              <w:rPr>
                <w:rFonts w:ascii="Arial Narrow" w:hAnsi="Arial Narrow"/>
                <w:sz w:val="18"/>
              </w:rPr>
              <w:t>’</w:t>
            </w:r>
            <w:r w:rsidRPr="00126522">
              <w:rPr>
                <w:rFonts w:ascii="Arial Narrow" w:hAnsi="Arial Narrow"/>
                <w:sz w:val="18"/>
              </w:rPr>
              <w:t>UPOV</w:t>
            </w:r>
          </w:p>
        </w:tc>
        <w:tc>
          <w:tcPr>
            <w:tcW w:w="4951" w:type="dxa"/>
            <w:tcBorders>
              <w:bottom w:val="single" w:sz="8" w:space="0" w:color="D9D9D9" w:themeColor="background1" w:themeShade="D9"/>
            </w:tcBorders>
            <w:shd w:val="clear" w:color="auto" w:fill="auto"/>
          </w:tcPr>
          <w:p w14:paraId="1390A115" w14:textId="6EB32C1F"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Le plan de développement stratégique pour 2023</w:t>
            </w:r>
            <w:r w:rsidR="00981696" w:rsidRPr="00126522">
              <w:rPr>
                <w:rFonts w:ascii="Arial Narrow" w:hAnsi="Arial Narrow"/>
                <w:sz w:val="18"/>
              </w:rPr>
              <w:t>-</w:t>
            </w:r>
            <w:r w:rsidRPr="00126522">
              <w:rPr>
                <w:rFonts w:ascii="Arial Narrow" w:hAnsi="Arial Narrow"/>
                <w:sz w:val="18"/>
              </w:rPr>
              <w:t>2027 a été adopté en octobre 2022.  Il stipule que les sources de revenus autres que les contributions des membres de l</w:t>
            </w:r>
            <w:r w:rsidR="00981696" w:rsidRPr="00126522">
              <w:rPr>
                <w:rFonts w:ascii="Arial Narrow" w:hAnsi="Arial Narrow"/>
                <w:sz w:val="18"/>
              </w:rPr>
              <w:t>’</w:t>
            </w:r>
            <w:r w:rsidRPr="00126522">
              <w:rPr>
                <w:rFonts w:ascii="Arial Narrow" w:hAnsi="Arial Narrow"/>
                <w:sz w:val="18"/>
              </w:rPr>
              <w:t>Union devraient atteindre 10% des recettes de l</w:t>
            </w:r>
            <w:r w:rsidR="00981696" w:rsidRPr="00126522">
              <w:rPr>
                <w:rFonts w:ascii="Arial Narrow" w:hAnsi="Arial Narrow"/>
                <w:sz w:val="18"/>
              </w:rPr>
              <w:t>’</w:t>
            </w:r>
            <w:r w:rsidRPr="00126522">
              <w:rPr>
                <w:rFonts w:ascii="Arial Narrow" w:hAnsi="Arial Narrow"/>
                <w:sz w:val="18"/>
              </w:rPr>
              <w:t>UPOV d</w:t>
            </w:r>
            <w:r w:rsidR="00981696" w:rsidRPr="00126522">
              <w:rPr>
                <w:rFonts w:ascii="Arial Narrow" w:hAnsi="Arial Narrow"/>
                <w:sz w:val="18"/>
              </w:rPr>
              <w:t>’</w:t>
            </w:r>
            <w:r w:rsidRPr="00126522">
              <w:rPr>
                <w:rFonts w:ascii="Arial Narrow" w:hAnsi="Arial Narrow"/>
                <w:sz w:val="18"/>
              </w:rPr>
              <w:t>ici à 2027.  Générer des revenus par la prestation de services aux utilisateurs du système de l</w:t>
            </w:r>
            <w:r w:rsidR="00981696" w:rsidRPr="00126522">
              <w:rPr>
                <w:rFonts w:ascii="Arial Narrow" w:hAnsi="Arial Narrow"/>
                <w:sz w:val="18"/>
              </w:rPr>
              <w:t>’</w:t>
            </w:r>
            <w:r w:rsidRPr="00126522">
              <w:rPr>
                <w:rFonts w:ascii="Arial Narrow" w:hAnsi="Arial Narrow"/>
                <w:sz w:val="18"/>
              </w:rPr>
              <w:t>UPOV tout en mettant gratuitement des services à la disposition des services de protection des obtentions végétales est l</w:t>
            </w:r>
            <w:r w:rsidR="00981696" w:rsidRPr="00126522">
              <w:rPr>
                <w:rFonts w:ascii="Arial Narrow" w:hAnsi="Arial Narrow"/>
                <w:sz w:val="18"/>
              </w:rPr>
              <w:t>’</w:t>
            </w:r>
            <w:r w:rsidRPr="00126522">
              <w:rPr>
                <w:rFonts w:ascii="Arial Narrow" w:hAnsi="Arial Narrow"/>
                <w:sz w:val="18"/>
              </w:rPr>
              <w:t>une des clés de la diversification des reven</w:t>
            </w:r>
            <w:r w:rsidR="003763AF" w:rsidRPr="00126522">
              <w:rPr>
                <w:rFonts w:ascii="Arial Narrow" w:hAnsi="Arial Narrow"/>
                <w:sz w:val="18"/>
              </w:rPr>
              <w:t>us.  Le</w:t>
            </w:r>
            <w:r w:rsidRPr="00126522">
              <w:rPr>
                <w:rFonts w:ascii="Arial Narrow" w:hAnsi="Arial Narrow"/>
                <w:sz w:val="18"/>
              </w:rPr>
              <w:t>s fonds extrabudgétaires, UPOV PRISMA et la base de données PLUTO sont prévus comme les principales sources de revenus autres que les contributions des membres de l</w:t>
            </w:r>
            <w:r w:rsidR="00981696" w:rsidRPr="00126522">
              <w:rPr>
                <w:rFonts w:ascii="Arial Narrow" w:hAnsi="Arial Narrow"/>
                <w:sz w:val="18"/>
              </w:rPr>
              <w:t>’</w:t>
            </w:r>
            <w:r w:rsidRPr="00126522">
              <w:rPr>
                <w:rFonts w:ascii="Arial Narrow" w:hAnsi="Arial Narrow"/>
                <w:sz w:val="18"/>
              </w:rPr>
              <w:t>Union.</w:t>
            </w:r>
          </w:p>
        </w:tc>
      </w:tr>
    </w:tbl>
    <w:p w14:paraId="0EB3019E" w14:textId="77777777" w:rsidR="00781282" w:rsidRPr="00126522" w:rsidRDefault="00781282" w:rsidP="00781282">
      <w:pPr>
        <w:jc w:val="left"/>
        <w:rPr>
          <w:rFonts w:ascii="Arial Narrow" w:hAnsi="Arial Narrow"/>
          <w:bCs/>
          <w:sz w:val="18"/>
        </w:rPr>
      </w:pPr>
      <w:bookmarkStart w:id="31" w:name="_Toc395864975"/>
    </w:p>
    <w:tbl>
      <w:tblPr>
        <w:tblW w:w="10606" w:type="dxa"/>
        <w:jc w:val="center"/>
        <w:tblLayout w:type="fixed"/>
        <w:tblCellMar>
          <w:left w:w="57" w:type="dxa"/>
          <w:right w:w="57" w:type="dxa"/>
        </w:tblCellMar>
        <w:tblLook w:val="0000" w:firstRow="0" w:lastRow="0" w:firstColumn="0" w:lastColumn="0" w:noHBand="0" w:noVBand="0"/>
      </w:tblPr>
      <w:tblGrid>
        <w:gridCol w:w="5303"/>
        <w:gridCol w:w="5303"/>
      </w:tblGrid>
      <w:tr w:rsidR="00781282" w:rsidRPr="00126522" w14:paraId="648E7FC6" w14:textId="77777777" w:rsidTr="00EA3D5A">
        <w:trPr>
          <w:trHeight w:val="3220"/>
          <w:jc w:val="center"/>
        </w:trPr>
        <w:tc>
          <w:tcPr>
            <w:tcW w:w="5303" w:type="dxa"/>
            <w:tcMar>
              <w:left w:w="28" w:type="dxa"/>
              <w:right w:w="28" w:type="dxa"/>
            </w:tcMar>
          </w:tcPr>
          <w:p w14:paraId="73454A09" w14:textId="48BE6B8E" w:rsidR="00981696" w:rsidRPr="00126522" w:rsidRDefault="00781282" w:rsidP="00EA3D5A">
            <w:pPr>
              <w:pStyle w:val="Caption"/>
            </w:pPr>
            <w:r w:rsidRPr="00126522">
              <w:t>Figure 9.  Demandes de droits d</w:t>
            </w:r>
            <w:r w:rsidR="00981696" w:rsidRPr="00126522">
              <w:t>’</w:t>
            </w:r>
            <w:r w:rsidRPr="00126522">
              <w:t>obtenteur et titres</w:t>
            </w:r>
            <w:r w:rsidR="00206EAE" w:rsidRPr="00126522">
              <w:t> </w:t>
            </w:r>
            <w:r w:rsidRPr="00126522">
              <w:t>octroyés</w:t>
            </w:r>
            <w:r w:rsidRPr="00126522">
              <w:rPr>
                <w:vertAlign w:val="superscript"/>
              </w:rPr>
              <w:fldChar w:fldCharType="begin"/>
            </w:r>
            <w:r w:rsidRPr="00126522">
              <w:rPr>
                <w:vertAlign w:val="superscript"/>
              </w:rPr>
              <w:instrText xml:space="preserve"> NOTEREF _Ref174639850 \h  \* MERGEFORMAT </w:instrText>
            </w:r>
            <w:r w:rsidRPr="00126522">
              <w:rPr>
                <w:vertAlign w:val="superscript"/>
              </w:rPr>
            </w:r>
            <w:r w:rsidRPr="00126522">
              <w:rPr>
                <w:vertAlign w:val="superscript"/>
              </w:rPr>
              <w:fldChar w:fldCharType="separate"/>
            </w:r>
            <w:r w:rsidRPr="00126522">
              <w:rPr>
                <w:vertAlign w:val="superscript"/>
              </w:rPr>
              <w:t>1</w:t>
            </w:r>
            <w:r w:rsidRPr="00126522">
              <w:rPr>
                <w:vertAlign w:val="superscript"/>
              </w:rPr>
              <w:fldChar w:fldCharType="end"/>
            </w:r>
          </w:p>
          <w:p w14:paraId="51D3AAAE" w14:textId="52D3C620" w:rsidR="00781282" w:rsidRPr="00126522" w:rsidRDefault="00C22B78" w:rsidP="00EA3D5A">
            <w:pPr>
              <w:jc w:val="center"/>
              <w:rPr>
                <w:rFonts w:ascii="Arial Narrow" w:hAnsi="Arial Narrow"/>
                <w:sz w:val="18"/>
              </w:rPr>
            </w:pPr>
            <w:r w:rsidRPr="00C22B78">
              <w:rPr>
                <w:rFonts w:ascii="Arial Narrow" w:hAnsi="Arial Narrow"/>
                <w:noProof/>
                <w:sz w:val="18"/>
              </w:rPr>
              <w:drawing>
                <wp:inline distT="0" distB="0" distL="0" distR="0" wp14:anchorId="5037730E" wp14:editId="3BA56300">
                  <wp:extent cx="3329940" cy="2202180"/>
                  <wp:effectExtent l="0" t="0" r="3810" b="7620"/>
                  <wp:docPr id="361294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9940" cy="2202180"/>
                          </a:xfrm>
                          <a:prstGeom prst="rect">
                            <a:avLst/>
                          </a:prstGeom>
                          <a:noFill/>
                          <a:ln>
                            <a:noFill/>
                          </a:ln>
                        </pic:spPr>
                      </pic:pic>
                    </a:graphicData>
                  </a:graphic>
                </wp:inline>
              </w:drawing>
            </w:r>
          </w:p>
        </w:tc>
        <w:tc>
          <w:tcPr>
            <w:tcW w:w="5303" w:type="dxa"/>
            <w:tcMar>
              <w:left w:w="28" w:type="dxa"/>
              <w:right w:w="28" w:type="dxa"/>
            </w:tcMar>
          </w:tcPr>
          <w:p w14:paraId="6B6712D0" w14:textId="114E6BBA" w:rsidR="00981696" w:rsidRPr="00126522" w:rsidRDefault="00781282" w:rsidP="00EA3D5A">
            <w:pPr>
              <w:pStyle w:val="Caption"/>
            </w:pPr>
            <w:bookmarkStart w:id="32" w:name="_Toc524595663"/>
            <w:r w:rsidRPr="00126522">
              <w:t>Figure 10.  Titres d</w:t>
            </w:r>
            <w:r w:rsidR="00981696" w:rsidRPr="00126522">
              <w:t>’</w:t>
            </w:r>
            <w:r w:rsidRPr="00126522">
              <w:t>obtenteur en vigueur</w:t>
            </w:r>
            <w:bookmarkEnd w:id="32"/>
            <w:r w:rsidRPr="00126522">
              <w:rPr>
                <w:vertAlign w:val="superscript"/>
              </w:rPr>
              <w:fldChar w:fldCharType="begin"/>
            </w:r>
            <w:r w:rsidRPr="00126522">
              <w:rPr>
                <w:vertAlign w:val="superscript"/>
              </w:rPr>
              <w:instrText xml:space="preserve"> NOTEREF _Ref174639850 \h  \* MERGEFORMAT </w:instrText>
            </w:r>
            <w:r w:rsidRPr="00126522">
              <w:rPr>
                <w:vertAlign w:val="superscript"/>
              </w:rPr>
            </w:r>
            <w:r w:rsidRPr="00126522">
              <w:rPr>
                <w:vertAlign w:val="superscript"/>
              </w:rPr>
              <w:fldChar w:fldCharType="separate"/>
            </w:r>
            <w:r w:rsidRPr="00126522">
              <w:rPr>
                <w:vertAlign w:val="superscript"/>
              </w:rPr>
              <w:t>1</w:t>
            </w:r>
            <w:r w:rsidRPr="00126522">
              <w:rPr>
                <w:vertAlign w:val="superscript"/>
              </w:rPr>
              <w:fldChar w:fldCharType="end"/>
            </w:r>
          </w:p>
          <w:p w14:paraId="1AA5C54B" w14:textId="01098303" w:rsidR="00781282" w:rsidRPr="00126522" w:rsidRDefault="00C22B78" w:rsidP="00EA3D5A">
            <w:pPr>
              <w:jc w:val="center"/>
              <w:rPr>
                <w:rFonts w:ascii="Arial Narrow" w:hAnsi="Arial Narrow"/>
                <w:sz w:val="18"/>
              </w:rPr>
            </w:pPr>
            <w:r w:rsidRPr="00C22B78">
              <w:rPr>
                <w:rFonts w:ascii="Arial Narrow" w:hAnsi="Arial Narrow"/>
                <w:noProof/>
                <w:sz w:val="18"/>
              </w:rPr>
              <w:drawing>
                <wp:inline distT="0" distB="0" distL="0" distR="0" wp14:anchorId="3B9AC214" wp14:editId="3E0FD920">
                  <wp:extent cx="3329940" cy="2209800"/>
                  <wp:effectExtent l="0" t="0" r="3810" b="0"/>
                  <wp:docPr id="18003200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9940" cy="2209800"/>
                          </a:xfrm>
                          <a:prstGeom prst="rect">
                            <a:avLst/>
                          </a:prstGeom>
                          <a:noFill/>
                          <a:ln>
                            <a:noFill/>
                          </a:ln>
                        </pic:spPr>
                      </pic:pic>
                    </a:graphicData>
                  </a:graphic>
                </wp:inline>
              </w:drawing>
            </w:r>
          </w:p>
        </w:tc>
      </w:tr>
    </w:tbl>
    <w:p w14:paraId="49C8AB3E" w14:textId="77777777" w:rsidR="00781282" w:rsidRPr="00126522" w:rsidRDefault="00781282" w:rsidP="00781282">
      <w:pPr>
        <w:widowControl w:val="0"/>
        <w:rPr>
          <w:bCs/>
          <w:sz w:val="18"/>
          <w:szCs w:val="22"/>
        </w:rPr>
      </w:pPr>
    </w:p>
    <w:p w14:paraId="325E3AF9" w14:textId="77777777" w:rsidR="00781282" w:rsidRPr="00126522" w:rsidRDefault="00781282" w:rsidP="00781282">
      <w:pPr>
        <w:widowControl w:val="0"/>
        <w:rPr>
          <w:bCs/>
          <w:sz w:val="18"/>
          <w:szCs w:val="22"/>
        </w:rPr>
      </w:pPr>
    </w:p>
    <w:p w14:paraId="5DCFCB93" w14:textId="4010BF2C" w:rsidR="00981696" w:rsidRPr="00126522" w:rsidRDefault="00781282" w:rsidP="00781282">
      <w:pPr>
        <w:pStyle w:val="Caption"/>
      </w:pPr>
      <w:bookmarkStart w:id="33" w:name="_Toc524595667"/>
      <w:r w:rsidRPr="00126522">
        <w:lastRenderedPageBreak/>
        <w:t xml:space="preserve">Figure 11.  Protection des genres et espèces végétaux </w:t>
      </w:r>
      <w:bookmarkEnd w:id="33"/>
      <w:r w:rsidR="00981696" w:rsidRPr="00126522">
        <w:t>en 2022-</w:t>
      </w:r>
      <w:r w:rsidRPr="00126522">
        <w:t>2023</w:t>
      </w:r>
    </w:p>
    <w:p w14:paraId="4E27C623" w14:textId="6C49946B" w:rsidR="00781282" w:rsidRPr="00126522" w:rsidRDefault="00781282" w:rsidP="00781282">
      <w:pPr>
        <w:widowControl w:val="0"/>
        <w:jc w:val="center"/>
        <w:rPr>
          <w:szCs w:val="18"/>
        </w:rPr>
      </w:pPr>
      <w:r w:rsidRPr="00126522">
        <w:rPr>
          <w:noProof/>
        </w:rPr>
        <w:drawing>
          <wp:inline distT="0" distB="0" distL="0" distR="0" wp14:anchorId="2DC6A8E1" wp14:editId="541D92C8">
            <wp:extent cx="5943600" cy="3035300"/>
            <wp:effectExtent l="0" t="0" r="0" b="0"/>
            <wp:docPr id="53" name="Picture 53" descr="Une carte du mon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worl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66E91DB4" w14:textId="13B512D6" w:rsidR="00781282" w:rsidRPr="00126522" w:rsidRDefault="00781282" w:rsidP="005E4219">
      <w:pPr>
        <w:pStyle w:val="BodyText"/>
        <w:spacing w:after="180"/>
        <w:ind w:left="284" w:right="425"/>
        <w:rPr>
          <w:sz w:val="12"/>
          <w:szCs w:val="12"/>
        </w:rPr>
      </w:pPr>
      <w:r w:rsidRPr="00126522">
        <w:rPr>
          <w:sz w:val="12"/>
        </w:rPr>
        <w:t>Les limites indiquées sur cette carte ne représentent en aucun cas l</w:t>
      </w:r>
      <w:r w:rsidR="00981696" w:rsidRPr="00126522">
        <w:rPr>
          <w:sz w:val="12"/>
        </w:rPr>
        <w:t>’</w:t>
      </w:r>
      <w:r w:rsidRPr="00126522">
        <w:rPr>
          <w:sz w:val="12"/>
        </w:rPr>
        <w:t>expression d</w:t>
      </w:r>
      <w:r w:rsidR="00981696" w:rsidRPr="00126522">
        <w:rPr>
          <w:sz w:val="12"/>
        </w:rPr>
        <w:t>’</w:t>
      </w:r>
      <w:r w:rsidRPr="00126522">
        <w:rPr>
          <w:sz w:val="12"/>
        </w:rPr>
        <w:t>une opinion de la part de l</w:t>
      </w:r>
      <w:r w:rsidR="00981696" w:rsidRPr="00126522">
        <w:rPr>
          <w:sz w:val="12"/>
        </w:rPr>
        <w:t>’</w:t>
      </w:r>
      <w:r w:rsidRPr="00126522">
        <w:rPr>
          <w:sz w:val="12"/>
        </w:rPr>
        <w:t>UPOV concernant le statut juridique d</w:t>
      </w:r>
      <w:r w:rsidR="00981696" w:rsidRPr="00126522">
        <w:rPr>
          <w:sz w:val="12"/>
        </w:rPr>
        <w:t>’</w:t>
      </w:r>
      <w:r w:rsidRPr="00126522">
        <w:rPr>
          <w:sz w:val="12"/>
        </w:rPr>
        <w:t>un pays ou d</w:t>
      </w:r>
      <w:r w:rsidR="00981696" w:rsidRPr="00126522">
        <w:rPr>
          <w:sz w:val="12"/>
        </w:rPr>
        <w:t>’</w:t>
      </w:r>
      <w:r w:rsidRPr="00126522">
        <w:rPr>
          <w:sz w:val="12"/>
        </w:rPr>
        <w:t>un territoire.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781282" w:rsidRPr="00126522" w14:paraId="4F19BFB9" w14:textId="77777777" w:rsidTr="00EA3D5A">
        <w:trPr>
          <w:trHeight w:val="267"/>
        </w:trPr>
        <w:tc>
          <w:tcPr>
            <w:tcW w:w="283" w:type="dxa"/>
            <w:shd w:val="clear" w:color="auto" w:fill="7030A0"/>
            <w:vAlign w:val="center"/>
          </w:tcPr>
          <w:p w14:paraId="18257F4D" w14:textId="77777777" w:rsidR="00781282" w:rsidRPr="00126522" w:rsidRDefault="00781282" w:rsidP="00EA3D5A">
            <w:pPr>
              <w:jc w:val="left"/>
              <w:rPr>
                <w:rFonts w:ascii="Arial Narrow" w:hAnsi="Arial Narrow"/>
                <w:sz w:val="18"/>
                <w:szCs w:val="16"/>
              </w:rPr>
            </w:pPr>
          </w:p>
        </w:tc>
        <w:tc>
          <w:tcPr>
            <w:tcW w:w="172" w:type="dxa"/>
            <w:vAlign w:val="center"/>
          </w:tcPr>
          <w:p w14:paraId="71915894" w14:textId="77777777" w:rsidR="00781282" w:rsidRPr="00126522" w:rsidRDefault="00781282" w:rsidP="00EA3D5A">
            <w:pPr>
              <w:jc w:val="left"/>
              <w:rPr>
                <w:rFonts w:ascii="Arial Narrow" w:hAnsi="Arial Narrow"/>
                <w:sz w:val="18"/>
                <w:szCs w:val="16"/>
              </w:rPr>
            </w:pPr>
          </w:p>
        </w:tc>
        <w:tc>
          <w:tcPr>
            <w:tcW w:w="8333" w:type="dxa"/>
            <w:vAlign w:val="center"/>
          </w:tcPr>
          <w:p w14:paraId="70001B07" w14:textId="35E37F51" w:rsidR="00781282" w:rsidRPr="00126522" w:rsidRDefault="00781282" w:rsidP="00EA3D5A">
            <w:pPr>
              <w:jc w:val="left"/>
              <w:rPr>
                <w:rFonts w:ascii="Arial Narrow" w:hAnsi="Arial Narrow"/>
                <w:sz w:val="18"/>
                <w:szCs w:val="16"/>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assurant la protection de tous les genres et espèces végétaux</w:t>
            </w:r>
          </w:p>
        </w:tc>
      </w:tr>
      <w:tr w:rsidR="00781282" w:rsidRPr="00126522" w14:paraId="2F8C3AD5" w14:textId="77777777" w:rsidTr="00EA3D5A">
        <w:tc>
          <w:tcPr>
            <w:tcW w:w="283" w:type="dxa"/>
            <w:shd w:val="clear" w:color="auto" w:fill="auto"/>
            <w:vAlign w:val="center"/>
          </w:tcPr>
          <w:p w14:paraId="29DCF081" w14:textId="77777777" w:rsidR="00781282" w:rsidRPr="00126522" w:rsidRDefault="00781282" w:rsidP="00EA3D5A">
            <w:pPr>
              <w:jc w:val="left"/>
              <w:rPr>
                <w:rFonts w:ascii="Arial Narrow" w:hAnsi="Arial Narrow"/>
                <w:sz w:val="18"/>
                <w:szCs w:val="16"/>
              </w:rPr>
            </w:pPr>
          </w:p>
        </w:tc>
        <w:tc>
          <w:tcPr>
            <w:tcW w:w="172" w:type="dxa"/>
            <w:vAlign w:val="center"/>
          </w:tcPr>
          <w:p w14:paraId="1C03459B" w14:textId="77777777" w:rsidR="00781282" w:rsidRPr="00126522" w:rsidRDefault="00781282" w:rsidP="00EA3D5A">
            <w:pPr>
              <w:jc w:val="left"/>
              <w:rPr>
                <w:rFonts w:ascii="Arial Narrow" w:hAnsi="Arial Narrow"/>
                <w:sz w:val="18"/>
                <w:szCs w:val="16"/>
              </w:rPr>
            </w:pPr>
          </w:p>
        </w:tc>
        <w:tc>
          <w:tcPr>
            <w:tcW w:w="8333" w:type="dxa"/>
            <w:vAlign w:val="center"/>
          </w:tcPr>
          <w:p w14:paraId="4491FC63" w14:textId="77777777" w:rsidR="00781282" w:rsidRPr="00126522" w:rsidRDefault="00781282" w:rsidP="00EA3D5A">
            <w:pPr>
              <w:jc w:val="left"/>
              <w:rPr>
                <w:rFonts w:ascii="Arial Narrow" w:hAnsi="Arial Narrow"/>
                <w:sz w:val="18"/>
                <w:szCs w:val="16"/>
              </w:rPr>
            </w:pPr>
          </w:p>
        </w:tc>
      </w:tr>
      <w:tr w:rsidR="00781282" w:rsidRPr="00126522" w14:paraId="38761415" w14:textId="77777777" w:rsidTr="00EA3D5A">
        <w:trPr>
          <w:trHeight w:val="266"/>
        </w:trPr>
        <w:tc>
          <w:tcPr>
            <w:tcW w:w="283" w:type="dxa"/>
            <w:shd w:val="clear" w:color="auto" w:fill="951F81"/>
            <w:vAlign w:val="center"/>
          </w:tcPr>
          <w:p w14:paraId="31B9C131" w14:textId="77777777" w:rsidR="00781282" w:rsidRPr="00126522" w:rsidRDefault="00781282" w:rsidP="00EA3D5A">
            <w:pPr>
              <w:jc w:val="left"/>
              <w:rPr>
                <w:rFonts w:ascii="Arial Narrow" w:hAnsi="Arial Narrow"/>
                <w:sz w:val="18"/>
                <w:szCs w:val="16"/>
              </w:rPr>
            </w:pPr>
          </w:p>
        </w:tc>
        <w:tc>
          <w:tcPr>
            <w:tcW w:w="172" w:type="dxa"/>
            <w:vAlign w:val="center"/>
          </w:tcPr>
          <w:p w14:paraId="3E35370A" w14:textId="77777777" w:rsidR="00781282" w:rsidRPr="00126522" w:rsidRDefault="00781282" w:rsidP="00EA3D5A">
            <w:pPr>
              <w:jc w:val="left"/>
              <w:rPr>
                <w:rFonts w:ascii="Arial Narrow" w:hAnsi="Arial Narrow"/>
                <w:sz w:val="18"/>
                <w:szCs w:val="16"/>
              </w:rPr>
            </w:pPr>
          </w:p>
        </w:tc>
        <w:tc>
          <w:tcPr>
            <w:tcW w:w="8333" w:type="dxa"/>
            <w:vAlign w:val="center"/>
          </w:tcPr>
          <w:p w14:paraId="1A8D43FD" w14:textId="45FAE5B4" w:rsidR="00781282" w:rsidRPr="00126522" w:rsidRDefault="00781282" w:rsidP="00EA3D5A">
            <w:pPr>
              <w:jc w:val="left"/>
              <w:rPr>
                <w:rFonts w:ascii="Arial Narrow" w:hAnsi="Arial Narrow"/>
                <w:sz w:val="18"/>
                <w:szCs w:val="16"/>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assurant la protection d</w:t>
            </w:r>
            <w:r w:rsidR="00981696" w:rsidRPr="00126522">
              <w:rPr>
                <w:rFonts w:ascii="Arial Narrow" w:hAnsi="Arial Narrow"/>
                <w:sz w:val="18"/>
              </w:rPr>
              <w:t>’</w:t>
            </w:r>
            <w:r w:rsidRPr="00126522">
              <w:rPr>
                <w:rFonts w:ascii="Arial Narrow" w:hAnsi="Arial Narrow"/>
                <w:sz w:val="18"/>
              </w:rPr>
              <w:t>un nombre limité de genres et espèces végétaux</w:t>
            </w:r>
          </w:p>
        </w:tc>
      </w:tr>
      <w:tr w:rsidR="00781282" w:rsidRPr="00126522" w14:paraId="2798859C" w14:textId="77777777" w:rsidTr="00EA3D5A">
        <w:tc>
          <w:tcPr>
            <w:tcW w:w="283" w:type="dxa"/>
            <w:shd w:val="clear" w:color="auto" w:fill="auto"/>
            <w:vAlign w:val="center"/>
          </w:tcPr>
          <w:p w14:paraId="24ED34EF" w14:textId="77777777" w:rsidR="00781282" w:rsidRPr="00126522" w:rsidRDefault="00781282" w:rsidP="00EA3D5A">
            <w:pPr>
              <w:jc w:val="left"/>
              <w:rPr>
                <w:rFonts w:ascii="Arial Narrow" w:hAnsi="Arial Narrow"/>
                <w:sz w:val="18"/>
                <w:szCs w:val="16"/>
              </w:rPr>
            </w:pPr>
          </w:p>
        </w:tc>
        <w:tc>
          <w:tcPr>
            <w:tcW w:w="172" w:type="dxa"/>
            <w:vAlign w:val="center"/>
          </w:tcPr>
          <w:p w14:paraId="3B147D5B" w14:textId="77777777" w:rsidR="00781282" w:rsidRPr="00126522" w:rsidRDefault="00781282" w:rsidP="00EA3D5A">
            <w:pPr>
              <w:jc w:val="left"/>
              <w:rPr>
                <w:rFonts w:ascii="Arial Narrow" w:hAnsi="Arial Narrow"/>
                <w:sz w:val="18"/>
                <w:szCs w:val="16"/>
              </w:rPr>
            </w:pPr>
          </w:p>
        </w:tc>
        <w:tc>
          <w:tcPr>
            <w:tcW w:w="8333" w:type="dxa"/>
            <w:vAlign w:val="center"/>
          </w:tcPr>
          <w:p w14:paraId="1C19DF4E" w14:textId="77777777" w:rsidR="00781282" w:rsidRPr="00126522" w:rsidRDefault="00781282" w:rsidP="00EA3D5A">
            <w:pPr>
              <w:jc w:val="left"/>
              <w:rPr>
                <w:rFonts w:ascii="Arial Narrow" w:hAnsi="Arial Narrow"/>
                <w:sz w:val="18"/>
                <w:szCs w:val="16"/>
              </w:rPr>
            </w:pPr>
          </w:p>
        </w:tc>
      </w:tr>
      <w:tr w:rsidR="00781282" w:rsidRPr="00126522" w14:paraId="2B57B32B" w14:textId="77777777" w:rsidTr="00EA3D5A">
        <w:trPr>
          <w:trHeight w:val="266"/>
        </w:trPr>
        <w:tc>
          <w:tcPr>
            <w:tcW w:w="283" w:type="dxa"/>
            <w:shd w:val="clear" w:color="auto" w:fill="C684AD"/>
            <w:vAlign w:val="center"/>
          </w:tcPr>
          <w:p w14:paraId="214A7615" w14:textId="77777777" w:rsidR="00781282" w:rsidRPr="00126522" w:rsidRDefault="00781282" w:rsidP="00EA3D5A">
            <w:pPr>
              <w:jc w:val="left"/>
              <w:rPr>
                <w:rFonts w:ascii="Arial Narrow" w:hAnsi="Arial Narrow"/>
                <w:sz w:val="18"/>
                <w:szCs w:val="16"/>
              </w:rPr>
            </w:pPr>
          </w:p>
        </w:tc>
        <w:tc>
          <w:tcPr>
            <w:tcW w:w="172" w:type="dxa"/>
            <w:vAlign w:val="center"/>
          </w:tcPr>
          <w:p w14:paraId="40A0D740" w14:textId="77777777" w:rsidR="00781282" w:rsidRPr="00126522" w:rsidRDefault="00781282" w:rsidP="00EA3D5A">
            <w:pPr>
              <w:jc w:val="left"/>
              <w:rPr>
                <w:rFonts w:ascii="Arial Narrow" w:hAnsi="Arial Narrow"/>
                <w:sz w:val="18"/>
                <w:szCs w:val="16"/>
              </w:rPr>
            </w:pPr>
          </w:p>
        </w:tc>
        <w:tc>
          <w:tcPr>
            <w:tcW w:w="8333" w:type="dxa"/>
            <w:vAlign w:val="center"/>
          </w:tcPr>
          <w:p w14:paraId="756E80FF" w14:textId="107D2E2A" w:rsidR="00781282" w:rsidRPr="00126522" w:rsidRDefault="00781282" w:rsidP="00EA3D5A">
            <w:pPr>
              <w:jc w:val="left"/>
              <w:rPr>
                <w:rFonts w:ascii="Arial Narrow" w:hAnsi="Arial Narrow"/>
                <w:sz w:val="18"/>
                <w:szCs w:val="16"/>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n</w:t>
            </w:r>
            <w:r w:rsidR="00981696" w:rsidRPr="00126522">
              <w:rPr>
                <w:rFonts w:ascii="Arial Narrow" w:hAnsi="Arial Narrow"/>
                <w:sz w:val="18"/>
              </w:rPr>
              <w:t>’</w:t>
            </w:r>
            <w:r w:rsidRPr="00126522">
              <w:rPr>
                <w:rFonts w:ascii="Arial Narrow" w:hAnsi="Arial Narrow"/>
                <w:sz w:val="18"/>
              </w:rPr>
              <w:t>ayant pas notifié l</w:t>
            </w:r>
            <w:r w:rsidR="00981696" w:rsidRPr="00126522">
              <w:rPr>
                <w:rFonts w:ascii="Arial Narrow" w:hAnsi="Arial Narrow"/>
                <w:sz w:val="18"/>
              </w:rPr>
              <w:t>’</w:t>
            </w:r>
            <w:r w:rsidRPr="00126522">
              <w:rPr>
                <w:rFonts w:ascii="Arial Narrow" w:hAnsi="Arial Narrow"/>
                <w:sz w:val="18"/>
              </w:rPr>
              <w:t>extension de la protection à tous les genres et espèces</w:t>
            </w:r>
          </w:p>
        </w:tc>
      </w:tr>
    </w:tbl>
    <w:p w14:paraId="5E814E43" w14:textId="77777777" w:rsidR="00781282" w:rsidRPr="00126522" w:rsidRDefault="00781282" w:rsidP="00781282">
      <w:pPr>
        <w:jc w:val="center"/>
        <w:rPr>
          <w:rFonts w:ascii="Arial Narrow" w:hAnsi="Arial Narrow"/>
          <w:bCs/>
          <w:sz w:val="18"/>
        </w:rPr>
      </w:pPr>
    </w:p>
    <w:p w14:paraId="21A451C9" w14:textId="77777777" w:rsidR="00781282" w:rsidRPr="00126522" w:rsidRDefault="00781282" w:rsidP="00781282">
      <w:pPr>
        <w:jc w:val="center"/>
        <w:rPr>
          <w:rFonts w:ascii="Arial Narrow" w:hAnsi="Arial Narrow"/>
          <w:bCs/>
          <w:sz w:val="18"/>
        </w:rPr>
      </w:pPr>
    </w:p>
    <w:p w14:paraId="37E23FA5" w14:textId="77777777" w:rsidR="00781282" w:rsidRPr="00126522" w:rsidRDefault="00781282" w:rsidP="00781282">
      <w:pPr>
        <w:jc w:val="center"/>
        <w:rPr>
          <w:rFonts w:ascii="Arial Narrow" w:hAnsi="Arial Narrow"/>
          <w:bCs/>
          <w:sz w:val="18"/>
        </w:rPr>
      </w:pPr>
    </w:p>
    <w:p w14:paraId="7DB07C8C" w14:textId="77777777" w:rsidR="00781282" w:rsidRPr="00126522" w:rsidRDefault="00781282" w:rsidP="00781282">
      <w:pPr>
        <w:pStyle w:val="Caption"/>
      </w:pPr>
      <w:r w:rsidRPr="00126522">
        <w:t>Figure 12.  Évolution de la protection des genres et espèces végétaux</w:t>
      </w:r>
    </w:p>
    <w:p w14:paraId="76A6FE5E" w14:textId="7D9267AE" w:rsidR="00781282" w:rsidRPr="00126522" w:rsidRDefault="005E4219" w:rsidP="00781282">
      <w:pPr>
        <w:jc w:val="center"/>
      </w:pPr>
      <w:r w:rsidRPr="005E4219">
        <w:rPr>
          <w:noProof/>
        </w:rPr>
        <w:drawing>
          <wp:inline distT="0" distB="0" distL="0" distR="0" wp14:anchorId="1B6E722E" wp14:editId="74A07618">
            <wp:extent cx="4798800" cy="3708000"/>
            <wp:effectExtent l="0" t="0" r="1905" b="6985"/>
            <wp:docPr id="17250192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8800" cy="3708000"/>
                    </a:xfrm>
                    <a:prstGeom prst="rect">
                      <a:avLst/>
                    </a:prstGeom>
                    <a:noFill/>
                    <a:ln>
                      <a:noFill/>
                    </a:ln>
                  </pic:spPr>
                </pic:pic>
              </a:graphicData>
            </a:graphic>
          </wp:inline>
        </w:drawing>
      </w:r>
    </w:p>
    <w:p w14:paraId="7F79518F" w14:textId="77777777" w:rsidR="00781282" w:rsidRPr="00126522" w:rsidRDefault="00781282" w:rsidP="00781282"/>
    <w:p w14:paraId="6C3ACD10" w14:textId="77777777" w:rsidR="00781282" w:rsidRPr="00126522" w:rsidRDefault="00781282" w:rsidP="00781282">
      <w:pPr>
        <w:jc w:val="left"/>
        <w:rPr>
          <w:sz w:val="18"/>
          <w:szCs w:val="18"/>
        </w:rPr>
      </w:pPr>
    </w:p>
    <w:p w14:paraId="26D9D13B" w14:textId="77777777" w:rsidR="00781282" w:rsidRPr="00126522" w:rsidRDefault="00781282" w:rsidP="00781282">
      <w:pPr>
        <w:pStyle w:val="Caption"/>
      </w:pPr>
      <w:r w:rsidRPr="00126522">
        <w:lastRenderedPageBreak/>
        <w:t>Figure 13.  Données de la base de données PLUTO</w:t>
      </w:r>
      <w:r w:rsidRPr="00126522">
        <w:rPr>
          <w:vertAlign w:val="superscript"/>
        </w:rPr>
        <w:fldChar w:fldCharType="begin"/>
      </w:r>
      <w:r w:rsidRPr="00126522">
        <w:rPr>
          <w:vertAlign w:val="superscript"/>
        </w:rPr>
        <w:instrText xml:space="preserve"> NOTEREF _Ref174639884 \h  \* MERGEFORMAT </w:instrText>
      </w:r>
      <w:r w:rsidRPr="00126522">
        <w:rPr>
          <w:vertAlign w:val="superscript"/>
        </w:rPr>
      </w:r>
      <w:r w:rsidRPr="00126522">
        <w:rPr>
          <w:vertAlign w:val="superscript"/>
        </w:rPr>
        <w:fldChar w:fldCharType="separate"/>
      </w:r>
      <w:r w:rsidRPr="00126522">
        <w:rPr>
          <w:vertAlign w:val="superscript"/>
        </w:rPr>
        <w:t>2</w:t>
      </w:r>
      <w:r w:rsidRPr="00126522">
        <w:rPr>
          <w:vertAlign w:val="superscript"/>
        </w:rPr>
        <w:fldChar w:fldCharType="end"/>
      </w:r>
      <w:r w:rsidRPr="00126522">
        <w:t xml:space="preserve"> </w:t>
      </w:r>
    </w:p>
    <w:tbl>
      <w:tblPr>
        <w:tblStyle w:val="TableGrid"/>
        <w:tblW w:w="1052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781282" w:rsidRPr="00126522" w14:paraId="61806A08" w14:textId="77777777" w:rsidTr="00EA3D5A">
        <w:tc>
          <w:tcPr>
            <w:tcW w:w="5312" w:type="dxa"/>
            <w:shd w:val="clear" w:color="auto" w:fill="auto"/>
          </w:tcPr>
          <w:p w14:paraId="0D3C8600" w14:textId="64E3F5F8" w:rsidR="00781282" w:rsidRPr="00126522" w:rsidRDefault="00781282" w:rsidP="00EA3D5A">
            <w:pPr>
              <w:keepNext/>
              <w:jc w:val="center"/>
              <w:rPr>
                <w:rFonts w:ascii="Arial Narrow" w:hAnsi="Arial Narrow"/>
                <w:i/>
                <w:sz w:val="18"/>
                <w:szCs w:val="18"/>
              </w:rPr>
            </w:pPr>
            <w:r w:rsidRPr="00126522">
              <w:rPr>
                <w:rFonts w:ascii="Arial Narrow" w:hAnsi="Arial Narrow"/>
                <w:i/>
                <w:snapToGrid w:val="0"/>
                <w:sz w:val="18"/>
              </w:rPr>
              <w:t>Demandes déposées par type de plante</w:t>
            </w:r>
            <w:r w:rsidR="00981696" w:rsidRPr="00126522">
              <w:rPr>
                <w:rFonts w:ascii="Arial Narrow" w:hAnsi="Arial Narrow"/>
                <w:i/>
                <w:snapToGrid w:val="0"/>
                <w:sz w:val="18"/>
              </w:rPr>
              <w:t> :</w:t>
            </w:r>
          </w:p>
          <w:p w14:paraId="65ED5F00" w14:textId="77777777" w:rsidR="00781282" w:rsidRPr="00126522" w:rsidRDefault="00781282" w:rsidP="00EA3D5A">
            <w:pPr>
              <w:keepNext/>
              <w:jc w:val="center"/>
              <w:rPr>
                <w:rFonts w:ascii="Arial Narrow" w:hAnsi="Arial Narrow"/>
                <w:sz w:val="18"/>
                <w:szCs w:val="18"/>
              </w:rPr>
            </w:pP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0"/>
              <w:gridCol w:w="988"/>
              <w:gridCol w:w="853"/>
              <w:gridCol w:w="741"/>
              <w:gridCol w:w="951"/>
              <w:gridCol w:w="1027"/>
            </w:tblGrid>
            <w:tr w:rsidR="00781282" w:rsidRPr="00126522" w14:paraId="6AAF1C4A" w14:textId="77777777" w:rsidTr="00EA3D5A">
              <w:trPr>
                <w:cantSplit/>
                <w:jc w:val="center"/>
              </w:trPr>
              <w:tc>
                <w:tcPr>
                  <w:tcW w:w="501" w:type="dxa"/>
                  <w:tcBorders>
                    <w:top w:val="nil"/>
                    <w:left w:val="nil"/>
                    <w:bottom w:val="nil"/>
                    <w:right w:val="nil"/>
                  </w:tcBorders>
                  <w:shd w:val="clear" w:color="auto" w:fill="D6F4D6" w:themeFill="accent2" w:themeFillTint="33"/>
                  <w:vAlign w:val="bottom"/>
                </w:tcPr>
                <w:p w14:paraId="5E627B42" w14:textId="77777777" w:rsidR="00781282" w:rsidRPr="00126522" w:rsidRDefault="00781282" w:rsidP="00EA3D5A">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D6F4D6" w:themeFill="accent2" w:themeFillTint="33"/>
                  <w:vAlign w:val="bottom"/>
                </w:tcPr>
                <w:p w14:paraId="031F814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Type de plante</w:t>
                  </w:r>
                </w:p>
              </w:tc>
            </w:tr>
            <w:tr w:rsidR="00781282" w:rsidRPr="00126522" w14:paraId="5EFEF35D" w14:textId="77777777" w:rsidTr="00EA3D5A">
              <w:trPr>
                <w:cantSplit/>
                <w:jc w:val="center"/>
              </w:trPr>
              <w:tc>
                <w:tcPr>
                  <w:tcW w:w="501" w:type="dxa"/>
                  <w:tcBorders>
                    <w:top w:val="nil"/>
                    <w:left w:val="nil"/>
                    <w:bottom w:val="nil"/>
                    <w:right w:val="nil"/>
                  </w:tcBorders>
                  <w:shd w:val="clear" w:color="auto" w:fill="D6F4D6" w:themeFill="accent2" w:themeFillTint="33"/>
                  <w:vAlign w:val="bottom"/>
                </w:tcPr>
                <w:p w14:paraId="5ADD3620"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Année</w:t>
                  </w:r>
                </w:p>
              </w:tc>
              <w:tc>
                <w:tcPr>
                  <w:tcW w:w="1009" w:type="dxa"/>
                  <w:tcBorders>
                    <w:top w:val="nil"/>
                    <w:left w:val="nil"/>
                    <w:bottom w:val="nil"/>
                    <w:right w:val="nil"/>
                  </w:tcBorders>
                  <w:shd w:val="clear" w:color="auto" w:fill="D6F4D6" w:themeFill="accent2" w:themeFillTint="33"/>
                  <w:vAlign w:val="bottom"/>
                </w:tcPr>
                <w:p w14:paraId="7372420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Agriculture</w:t>
                  </w:r>
                </w:p>
              </w:tc>
              <w:tc>
                <w:tcPr>
                  <w:tcW w:w="871" w:type="dxa"/>
                  <w:tcBorders>
                    <w:top w:val="nil"/>
                    <w:left w:val="nil"/>
                    <w:bottom w:val="nil"/>
                    <w:right w:val="nil"/>
                  </w:tcBorders>
                  <w:shd w:val="clear" w:color="auto" w:fill="D6F4D6" w:themeFill="accent2" w:themeFillTint="33"/>
                  <w:vAlign w:val="bottom"/>
                </w:tcPr>
                <w:p w14:paraId="015C605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Arbres forestiers</w:t>
                  </w:r>
                </w:p>
              </w:tc>
              <w:tc>
                <w:tcPr>
                  <w:tcW w:w="752" w:type="dxa"/>
                  <w:tcBorders>
                    <w:top w:val="nil"/>
                    <w:left w:val="nil"/>
                    <w:bottom w:val="nil"/>
                    <w:right w:val="nil"/>
                  </w:tcBorders>
                  <w:shd w:val="clear" w:color="auto" w:fill="D6F4D6" w:themeFill="accent2" w:themeFillTint="33"/>
                  <w:vAlign w:val="bottom"/>
                </w:tcPr>
                <w:p w14:paraId="4FE9847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Plantes fruitières</w:t>
                  </w:r>
                </w:p>
              </w:tc>
              <w:tc>
                <w:tcPr>
                  <w:tcW w:w="871" w:type="dxa"/>
                  <w:tcBorders>
                    <w:top w:val="nil"/>
                    <w:left w:val="nil"/>
                    <w:bottom w:val="nil"/>
                    <w:right w:val="nil"/>
                  </w:tcBorders>
                  <w:shd w:val="clear" w:color="auto" w:fill="D6F4D6" w:themeFill="accent2" w:themeFillTint="33"/>
                  <w:vAlign w:val="bottom"/>
                </w:tcPr>
                <w:p w14:paraId="4C8B70F1"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Plantes ornementales</w:t>
                  </w:r>
                </w:p>
              </w:tc>
              <w:tc>
                <w:tcPr>
                  <w:tcW w:w="1056" w:type="dxa"/>
                  <w:tcBorders>
                    <w:top w:val="nil"/>
                    <w:left w:val="nil"/>
                    <w:bottom w:val="nil"/>
                    <w:right w:val="nil"/>
                  </w:tcBorders>
                  <w:shd w:val="clear" w:color="auto" w:fill="D6F4D6" w:themeFill="accent2" w:themeFillTint="33"/>
                  <w:vAlign w:val="bottom"/>
                </w:tcPr>
                <w:p w14:paraId="1C78BD3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Plantes potagères</w:t>
                  </w:r>
                </w:p>
              </w:tc>
            </w:tr>
            <w:tr w:rsidR="00781282" w:rsidRPr="00126522" w14:paraId="05B34CCA" w14:textId="77777777" w:rsidTr="00EA3D5A">
              <w:trPr>
                <w:cantSplit/>
                <w:jc w:val="center"/>
              </w:trPr>
              <w:tc>
                <w:tcPr>
                  <w:tcW w:w="501" w:type="dxa"/>
                  <w:tcBorders>
                    <w:top w:val="nil"/>
                    <w:left w:val="nil"/>
                    <w:bottom w:val="single" w:sz="8" w:space="0" w:color="D9D9D9" w:themeColor="background1" w:themeShade="D9"/>
                    <w:right w:val="nil"/>
                  </w:tcBorders>
                  <w:shd w:val="clear" w:color="auto" w:fill="auto"/>
                </w:tcPr>
                <w:p w14:paraId="75CB2C92" w14:textId="77777777" w:rsidR="00781282" w:rsidRPr="00126522" w:rsidRDefault="00781282" w:rsidP="00EA3D5A">
                  <w:pPr>
                    <w:jc w:val="left"/>
                    <w:rPr>
                      <w:rFonts w:ascii="Arial Narrow" w:hAnsi="Arial Narrow"/>
                      <w:snapToGrid w:val="0"/>
                      <w:sz w:val="18"/>
                    </w:rPr>
                  </w:pPr>
                  <w:r w:rsidRPr="00126522">
                    <w:rPr>
                      <w:rFonts w:ascii="Arial Narrow" w:hAnsi="Arial Narrow"/>
                      <w:snapToGrid w:val="0"/>
                      <w:sz w:val="18"/>
                    </w:rPr>
                    <w:t>2012</w:t>
                  </w:r>
                </w:p>
              </w:tc>
              <w:tc>
                <w:tcPr>
                  <w:tcW w:w="1009" w:type="dxa"/>
                  <w:tcBorders>
                    <w:top w:val="nil"/>
                    <w:left w:val="nil"/>
                    <w:bottom w:val="single" w:sz="8" w:space="0" w:color="D9D9D9" w:themeColor="background1" w:themeShade="D9"/>
                    <w:right w:val="nil"/>
                  </w:tcBorders>
                </w:tcPr>
                <w:p w14:paraId="0E79CB90"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27%</w:t>
                  </w:r>
                </w:p>
              </w:tc>
              <w:tc>
                <w:tcPr>
                  <w:tcW w:w="871" w:type="dxa"/>
                  <w:tcBorders>
                    <w:top w:val="nil"/>
                    <w:left w:val="nil"/>
                    <w:bottom w:val="single" w:sz="8" w:space="0" w:color="D9D9D9" w:themeColor="background1" w:themeShade="D9"/>
                    <w:right w:val="nil"/>
                  </w:tcBorders>
                </w:tcPr>
                <w:p w14:paraId="718303CA"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0,9%</w:t>
                  </w:r>
                </w:p>
              </w:tc>
              <w:tc>
                <w:tcPr>
                  <w:tcW w:w="752" w:type="dxa"/>
                  <w:tcBorders>
                    <w:top w:val="nil"/>
                    <w:left w:val="nil"/>
                    <w:bottom w:val="single" w:sz="8" w:space="0" w:color="D9D9D9" w:themeColor="background1" w:themeShade="D9"/>
                    <w:right w:val="nil"/>
                  </w:tcBorders>
                </w:tcPr>
                <w:p w14:paraId="4A354A3A"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12%</w:t>
                  </w:r>
                </w:p>
              </w:tc>
              <w:tc>
                <w:tcPr>
                  <w:tcW w:w="871" w:type="dxa"/>
                  <w:tcBorders>
                    <w:top w:val="nil"/>
                    <w:left w:val="nil"/>
                    <w:bottom w:val="single" w:sz="8" w:space="0" w:color="D9D9D9" w:themeColor="background1" w:themeShade="D9"/>
                    <w:right w:val="nil"/>
                  </w:tcBorders>
                </w:tcPr>
                <w:p w14:paraId="796D77FF"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48%</w:t>
                  </w:r>
                </w:p>
              </w:tc>
              <w:tc>
                <w:tcPr>
                  <w:tcW w:w="1056" w:type="dxa"/>
                  <w:tcBorders>
                    <w:top w:val="nil"/>
                    <w:left w:val="nil"/>
                    <w:bottom w:val="single" w:sz="8" w:space="0" w:color="D9D9D9" w:themeColor="background1" w:themeShade="D9"/>
                    <w:right w:val="nil"/>
                  </w:tcBorders>
                </w:tcPr>
                <w:p w14:paraId="77A1652C"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12%</w:t>
                  </w:r>
                </w:p>
              </w:tc>
            </w:tr>
            <w:tr w:rsidR="00781282" w:rsidRPr="00126522" w14:paraId="7B402ACE"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A9581FA"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2013</w:t>
                  </w:r>
                </w:p>
              </w:tc>
              <w:tc>
                <w:tcPr>
                  <w:tcW w:w="1009" w:type="dxa"/>
                  <w:tcBorders>
                    <w:top w:val="single" w:sz="8" w:space="0" w:color="D9D9D9" w:themeColor="background1" w:themeShade="D9"/>
                    <w:left w:val="nil"/>
                    <w:bottom w:val="single" w:sz="8" w:space="0" w:color="D9D9D9" w:themeColor="background1" w:themeShade="D9"/>
                    <w:right w:val="nil"/>
                  </w:tcBorders>
                </w:tcPr>
                <w:p w14:paraId="64A82E2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25%</w:t>
                  </w:r>
                </w:p>
              </w:tc>
              <w:tc>
                <w:tcPr>
                  <w:tcW w:w="871" w:type="dxa"/>
                  <w:tcBorders>
                    <w:top w:val="single" w:sz="8" w:space="0" w:color="D9D9D9" w:themeColor="background1" w:themeShade="D9"/>
                    <w:left w:val="nil"/>
                    <w:bottom w:val="single" w:sz="8" w:space="0" w:color="D9D9D9" w:themeColor="background1" w:themeShade="D9"/>
                    <w:right w:val="nil"/>
                  </w:tcBorders>
                </w:tcPr>
                <w:p w14:paraId="23009D2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1,0%</w:t>
                  </w:r>
                </w:p>
              </w:tc>
              <w:tc>
                <w:tcPr>
                  <w:tcW w:w="752" w:type="dxa"/>
                  <w:tcBorders>
                    <w:top w:val="single" w:sz="8" w:space="0" w:color="D9D9D9" w:themeColor="background1" w:themeShade="D9"/>
                    <w:left w:val="nil"/>
                    <w:bottom w:val="single" w:sz="8" w:space="0" w:color="D9D9D9" w:themeColor="background1" w:themeShade="D9"/>
                    <w:right w:val="nil"/>
                  </w:tcBorders>
                </w:tcPr>
                <w:p w14:paraId="699A10CC"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5683595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49%</w:t>
                  </w:r>
                </w:p>
              </w:tc>
              <w:tc>
                <w:tcPr>
                  <w:tcW w:w="1056" w:type="dxa"/>
                  <w:tcBorders>
                    <w:top w:val="single" w:sz="8" w:space="0" w:color="D9D9D9" w:themeColor="background1" w:themeShade="D9"/>
                    <w:left w:val="nil"/>
                    <w:bottom w:val="single" w:sz="8" w:space="0" w:color="D9D9D9" w:themeColor="background1" w:themeShade="D9"/>
                    <w:right w:val="nil"/>
                  </w:tcBorders>
                </w:tcPr>
                <w:p w14:paraId="0806784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11%</w:t>
                  </w:r>
                </w:p>
              </w:tc>
            </w:tr>
            <w:tr w:rsidR="00781282" w:rsidRPr="00126522" w14:paraId="6BA5AB7A"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67B70ED4"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74C0CDB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23A15C4C"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005E8FA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46BA9EF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007034C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10%</w:t>
                  </w:r>
                </w:p>
              </w:tc>
            </w:tr>
            <w:tr w:rsidR="00781282" w:rsidRPr="00126522" w14:paraId="24438DB4"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DB06AD2"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03FED747"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6295823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1CB1D73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6D9950C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2DBC1A23"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16%</w:t>
                  </w:r>
                </w:p>
              </w:tc>
            </w:tr>
            <w:tr w:rsidR="00781282" w:rsidRPr="00126522" w14:paraId="00CEBBD4"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E9FF5D3"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69A68BC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354D08E4"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675AE42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24EE7C8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6C2C769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18%</w:t>
                  </w:r>
                </w:p>
              </w:tc>
            </w:tr>
            <w:tr w:rsidR="00781282" w:rsidRPr="00126522" w14:paraId="0E7FD6FA"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6086B64"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2017</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5C0C97B8"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33%</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A25629E"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374537CB"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757A2BE7"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6AF32FDB"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17%</w:t>
                  </w:r>
                </w:p>
              </w:tc>
            </w:tr>
            <w:tr w:rsidR="00781282" w:rsidRPr="00126522" w14:paraId="26597494"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966F662"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2018</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5E06E4F7"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98ACFF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D5A0B34"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26CB21E"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33%</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0EF9F5D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20%</w:t>
                  </w:r>
                </w:p>
              </w:tc>
            </w:tr>
            <w:tr w:rsidR="00781282" w:rsidRPr="00126522" w14:paraId="206D63D8"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0DA1713"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2019</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59B40E6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34%</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B99E287"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09945613"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AB6C24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37%</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70484AE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19%</w:t>
                  </w:r>
                </w:p>
              </w:tc>
            </w:tr>
            <w:tr w:rsidR="00781282" w:rsidRPr="00126522" w14:paraId="2FCE3ADA"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F9C21AC"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2020</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43C492E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6744BCCC"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530BDB3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8E69A0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36%</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11B0342C"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21%</w:t>
                  </w:r>
                </w:p>
              </w:tc>
            </w:tr>
            <w:tr w:rsidR="00781282" w:rsidRPr="00126522" w14:paraId="0714924B"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5B47FE2"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2021</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489ACDE7"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42%</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75D9F7B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4601681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8%</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3F04471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32%</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2228821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17%</w:t>
                  </w:r>
                </w:p>
              </w:tc>
            </w:tr>
            <w:tr w:rsidR="00781282" w:rsidRPr="00126522" w14:paraId="290A7C5F"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3B3CEF1C"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2022</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2BADD0E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39%</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4634E013"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0,7%</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758519C8"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15%</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0E3B088B"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28%</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09C36BC8"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17%</w:t>
                  </w:r>
                </w:p>
              </w:tc>
            </w:tr>
            <w:tr w:rsidR="00781282" w:rsidRPr="00126522" w14:paraId="3BFF134A"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2522281"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2023</w:t>
                  </w:r>
                </w:p>
              </w:tc>
              <w:tc>
                <w:tcPr>
                  <w:tcW w:w="1009" w:type="dxa"/>
                  <w:tcBorders>
                    <w:top w:val="single" w:sz="8" w:space="0" w:color="D9D9D9" w:themeColor="background1" w:themeShade="D9"/>
                    <w:left w:val="nil"/>
                    <w:bottom w:val="single" w:sz="8" w:space="0" w:color="D9D9D9" w:themeColor="background1" w:themeShade="D9"/>
                    <w:right w:val="nil"/>
                  </w:tcBorders>
                  <w:shd w:val="clear" w:color="auto" w:fill="auto"/>
                </w:tcPr>
                <w:p w14:paraId="7402681B"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37%</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B60CB5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0,7%</w:t>
                  </w:r>
                </w:p>
              </w:tc>
              <w:tc>
                <w:tcPr>
                  <w:tcW w:w="752" w:type="dxa"/>
                  <w:tcBorders>
                    <w:top w:val="single" w:sz="8" w:space="0" w:color="D9D9D9" w:themeColor="background1" w:themeShade="D9"/>
                    <w:left w:val="nil"/>
                    <w:bottom w:val="single" w:sz="8" w:space="0" w:color="D9D9D9" w:themeColor="background1" w:themeShade="D9"/>
                    <w:right w:val="nil"/>
                  </w:tcBorders>
                  <w:shd w:val="clear" w:color="auto" w:fill="auto"/>
                </w:tcPr>
                <w:p w14:paraId="6B64D7D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10%</w:t>
                  </w:r>
                </w:p>
              </w:tc>
              <w:tc>
                <w:tcPr>
                  <w:tcW w:w="871" w:type="dxa"/>
                  <w:tcBorders>
                    <w:top w:val="single" w:sz="8" w:space="0" w:color="D9D9D9" w:themeColor="background1" w:themeShade="D9"/>
                    <w:left w:val="nil"/>
                    <w:bottom w:val="single" w:sz="8" w:space="0" w:color="D9D9D9" w:themeColor="background1" w:themeShade="D9"/>
                    <w:right w:val="nil"/>
                  </w:tcBorders>
                  <w:shd w:val="clear" w:color="auto" w:fill="auto"/>
                </w:tcPr>
                <w:p w14:paraId="16B91EC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34%</w:t>
                  </w:r>
                </w:p>
              </w:tc>
              <w:tc>
                <w:tcPr>
                  <w:tcW w:w="1056" w:type="dxa"/>
                  <w:tcBorders>
                    <w:top w:val="single" w:sz="8" w:space="0" w:color="D9D9D9" w:themeColor="background1" w:themeShade="D9"/>
                    <w:left w:val="nil"/>
                    <w:bottom w:val="single" w:sz="8" w:space="0" w:color="D9D9D9" w:themeColor="background1" w:themeShade="D9"/>
                    <w:right w:val="nil"/>
                  </w:tcBorders>
                  <w:shd w:val="clear" w:color="auto" w:fill="auto"/>
                </w:tcPr>
                <w:p w14:paraId="56DECA2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19%</w:t>
                  </w:r>
                </w:p>
              </w:tc>
            </w:tr>
          </w:tbl>
          <w:p w14:paraId="4393C9C9" w14:textId="77777777" w:rsidR="00781282" w:rsidRPr="00126522" w:rsidRDefault="00781282" w:rsidP="00EA3D5A">
            <w:pPr>
              <w:tabs>
                <w:tab w:val="left" w:pos="2410"/>
                <w:tab w:val="left" w:pos="4536"/>
                <w:tab w:val="left" w:pos="9072"/>
              </w:tabs>
              <w:jc w:val="center"/>
              <w:rPr>
                <w:rFonts w:ascii="Arial Narrow" w:hAnsi="Arial Narrow"/>
                <w:sz w:val="18"/>
                <w:szCs w:val="18"/>
              </w:rPr>
            </w:pPr>
          </w:p>
        </w:tc>
        <w:tc>
          <w:tcPr>
            <w:tcW w:w="5217" w:type="dxa"/>
          </w:tcPr>
          <w:p w14:paraId="17B0FDF0" w14:textId="37E08888" w:rsidR="00781282" w:rsidRPr="00126522" w:rsidRDefault="00781282" w:rsidP="00EA3D5A">
            <w:pPr>
              <w:keepNext/>
              <w:jc w:val="center"/>
              <w:rPr>
                <w:rFonts w:ascii="Arial Narrow" w:hAnsi="Arial Narrow"/>
                <w:i/>
                <w:sz w:val="18"/>
                <w:szCs w:val="18"/>
              </w:rPr>
            </w:pPr>
            <w:r w:rsidRPr="00126522">
              <w:rPr>
                <w:rFonts w:ascii="Arial Narrow" w:hAnsi="Arial Narrow"/>
                <w:i/>
                <w:snapToGrid w:val="0"/>
                <w:sz w:val="18"/>
              </w:rPr>
              <w:t>Titres délivrés par type de plante</w:t>
            </w:r>
            <w:r w:rsidR="00981696" w:rsidRPr="00126522">
              <w:rPr>
                <w:rFonts w:ascii="Arial Narrow" w:hAnsi="Arial Narrow"/>
                <w:i/>
                <w:snapToGrid w:val="0"/>
                <w:sz w:val="18"/>
              </w:rPr>
              <w:t> :</w:t>
            </w:r>
          </w:p>
          <w:p w14:paraId="7C0A9276" w14:textId="77777777" w:rsidR="00781282" w:rsidRPr="00126522" w:rsidRDefault="00781282" w:rsidP="00EA3D5A">
            <w:pPr>
              <w:keepNext/>
              <w:jc w:val="center"/>
              <w:rPr>
                <w:rFonts w:ascii="Arial Narrow" w:hAnsi="Arial Narrow"/>
                <w:sz w:val="18"/>
                <w:szCs w:val="18"/>
              </w:rPr>
            </w:pP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99"/>
              <w:gridCol w:w="939"/>
              <w:gridCol w:w="836"/>
              <w:gridCol w:w="735"/>
              <w:gridCol w:w="951"/>
              <w:gridCol w:w="899"/>
            </w:tblGrid>
            <w:tr w:rsidR="00781282" w:rsidRPr="00126522" w14:paraId="7E1DAA6A" w14:textId="77777777" w:rsidTr="00EA3D5A">
              <w:trPr>
                <w:cantSplit/>
                <w:jc w:val="center"/>
              </w:trPr>
              <w:tc>
                <w:tcPr>
                  <w:tcW w:w="501" w:type="dxa"/>
                  <w:tcBorders>
                    <w:top w:val="nil"/>
                    <w:left w:val="nil"/>
                    <w:bottom w:val="nil"/>
                    <w:right w:val="nil"/>
                  </w:tcBorders>
                  <w:shd w:val="clear" w:color="auto" w:fill="D6F4D6" w:themeFill="accent2" w:themeFillTint="33"/>
                  <w:vAlign w:val="bottom"/>
                </w:tcPr>
                <w:p w14:paraId="3CA1B480" w14:textId="77777777" w:rsidR="00781282" w:rsidRPr="00126522" w:rsidRDefault="00781282" w:rsidP="00EA3D5A">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D6F4D6" w:themeFill="accent2" w:themeFillTint="33"/>
                  <w:vAlign w:val="bottom"/>
                </w:tcPr>
                <w:p w14:paraId="2296614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Type de plante</w:t>
                  </w:r>
                </w:p>
              </w:tc>
            </w:tr>
            <w:tr w:rsidR="00781282" w:rsidRPr="00126522" w14:paraId="6E4521DB" w14:textId="77777777" w:rsidTr="00EA3D5A">
              <w:trPr>
                <w:cantSplit/>
                <w:jc w:val="center"/>
              </w:trPr>
              <w:tc>
                <w:tcPr>
                  <w:tcW w:w="501" w:type="dxa"/>
                  <w:tcBorders>
                    <w:top w:val="nil"/>
                    <w:left w:val="nil"/>
                    <w:bottom w:val="nil"/>
                    <w:right w:val="nil"/>
                  </w:tcBorders>
                  <w:shd w:val="clear" w:color="auto" w:fill="D6F4D6" w:themeFill="accent2" w:themeFillTint="33"/>
                  <w:vAlign w:val="bottom"/>
                </w:tcPr>
                <w:p w14:paraId="531FA05D"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Année</w:t>
                  </w:r>
                </w:p>
              </w:tc>
              <w:tc>
                <w:tcPr>
                  <w:tcW w:w="963" w:type="dxa"/>
                  <w:tcBorders>
                    <w:top w:val="nil"/>
                    <w:left w:val="nil"/>
                    <w:bottom w:val="nil"/>
                    <w:right w:val="nil"/>
                  </w:tcBorders>
                  <w:shd w:val="clear" w:color="auto" w:fill="D6F4D6" w:themeFill="accent2" w:themeFillTint="33"/>
                  <w:vAlign w:val="bottom"/>
                </w:tcPr>
                <w:p w14:paraId="7F57F35C"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Agriculture</w:t>
                  </w:r>
                </w:p>
              </w:tc>
              <w:tc>
                <w:tcPr>
                  <w:tcW w:w="860" w:type="dxa"/>
                  <w:tcBorders>
                    <w:top w:val="nil"/>
                    <w:left w:val="nil"/>
                    <w:bottom w:val="nil"/>
                    <w:right w:val="nil"/>
                  </w:tcBorders>
                  <w:shd w:val="clear" w:color="auto" w:fill="D6F4D6" w:themeFill="accent2" w:themeFillTint="33"/>
                  <w:vAlign w:val="bottom"/>
                </w:tcPr>
                <w:p w14:paraId="6C201FFB"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Arbres forestiers</w:t>
                  </w:r>
                </w:p>
              </w:tc>
              <w:tc>
                <w:tcPr>
                  <w:tcW w:w="750" w:type="dxa"/>
                  <w:tcBorders>
                    <w:top w:val="nil"/>
                    <w:left w:val="nil"/>
                    <w:bottom w:val="nil"/>
                    <w:right w:val="nil"/>
                  </w:tcBorders>
                  <w:shd w:val="clear" w:color="auto" w:fill="D6F4D6" w:themeFill="accent2" w:themeFillTint="33"/>
                  <w:vAlign w:val="bottom"/>
                </w:tcPr>
                <w:p w14:paraId="2777E14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Plantes fruitières</w:t>
                  </w:r>
                </w:p>
              </w:tc>
              <w:tc>
                <w:tcPr>
                  <w:tcW w:w="860" w:type="dxa"/>
                  <w:tcBorders>
                    <w:top w:val="nil"/>
                    <w:left w:val="nil"/>
                    <w:bottom w:val="nil"/>
                    <w:right w:val="nil"/>
                  </w:tcBorders>
                  <w:shd w:val="clear" w:color="auto" w:fill="D6F4D6" w:themeFill="accent2" w:themeFillTint="33"/>
                  <w:vAlign w:val="bottom"/>
                </w:tcPr>
                <w:p w14:paraId="3D0A862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Plantes ornementales</w:t>
                  </w:r>
                </w:p>
              </w:tc>
              <w:tc>
                <w:tcPr>
                  <w:tcW w:w="925" w:type="dxa"/>
                  <w:tcBorders>
                    <w:top w:val="nil"/>
                    <w:left w:val="nil"/>
                    <w:bottom w:val="nil"/>
                    <w:right w:val="nil"/>
                  </w:tcBorders>
                  <w:shd w:val="clear" w:color="auto" w:fill="D6F4D6" w:themeFill="accent2" w:themeFillTint="33"/>
                  <w:vAlign w:val="bottom"/>
                </w:tcPr>
                <w:p w14:paraId="57C9A82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Plantes potagères</w:t>
                  </w:r>
                </w:p>
              </w:tc>
            </w:tr>
            <w:tr w:rsidR="00781282" w:rsidRPr="00126522" w14:paraId="043082B0" w14:textId="77777777" w:rsidTr="00EA3D5A">
              <w:trPr>
                <w:cantSplit/>
                <w:jc w:val="center"/>
              </w:trPr>
              <w:tc>
                <w:tcPr>
                  <w:tcW w:w="501" w:type="dxa"/>
                  <w:tcBorders>
                    <w:top w:val="nil"/>
                    <w:left w:val="nil"/>
                    <w:bottom w:val="single" w:sz="8" w:space="0" w:color="D9D9D9" w:themeColor="background1" w:themeShade="D9"/>
                    <w:right w:val="nil"/>
                  </w:tcBorders>
                  <w:shd w:val="clear" w:color="auto" w:fill="auto"/>
                </w:tcPr>
                <w:p w14:paraId="6D30BD26" w14:textId="77777777" w:rsidR="00781282" w:rsidRPr="00126522" w:rsidRDefault="00781282" w:rsidP="00EA3D5A">
                  <w:pPr>
                    <w:jc w:val="left"/>
                    <w:rPr>
                      <w:rFonts w:ascii="Arial Narrow" w:hAnsi="Arial Narrow"/>
                      <w:snapToGrid w:val="0"/>
                      <w:sz w:val="18"/>
                    </w:rPr>
                  </w:pPr>
                  <w:r w:rsidRPr="00126522">
                    <w:rPr>
                      <w:rFonts w:ascii="Arial Narrow" w:hAnsi="Arial Narrow"/>
                      <w:snapToGrid w:val="0"/>
                      <w:sz w:val="18"/>
                    </w:rPr>
                    <w:t>2012</w:t>
                  </w:r>
                </w:p>
              </w:tc>
              <w:tc>
                <w:tcPr>
                  <w:tcW w:w="963" w:type="dxa"/>
                  <w:tcBorders>
                    <w:top w:val="nil"/>
                    <w:left w:val="nil"/>
                    <w:bottom w:val="single" w:sz="8" w:space="0" w:color="D9D9D9" w:themeColor="background1" w:themeShade="D9"/>
                    <w:right w:val="nil"/>
                  </w:tcBorders>
                </w:tcPr>
                <w:p w14:paraId="01D55EE8"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26%</w:t>
                  </w:r>
                </w:p>
              </w:tc>
              <w:tc>
                <w:tcPr>
                  <w:tcW w:w="860" w:type="dxa"/>
                  <w:tcBorders>
                    <w:top w:val="nil"/>
                    <w:left w:val="nil"/>
                    <w:bottom w:val="single" w:sz="8" w:space="0" w:color="D9D9D9" w:themeColor="background1" w:themeShade="D9"/>
                    <w:right w:val="nil"/>
                  </w:tcBorders>
                </w:tcPr>
                <w:p w14:paraId="71A6A6BF"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0,7%</w:t>
                  </w:r>
                </w:p>
              </w:tc>
              <w:tc>
                <w:tcPr>
                  <w:tcW w:w="750" w:type="dxa"/>
                  <w:tcBorders>
                    <w:top w:val="nil"/>
                    <w:left w:val="nil"/>
                    <w:bottom w:val="single" w:sz="8" w:space="0" w:color="D9D9D9" w:themeColor="background1" w:themeShade="D9"/>
                    <w:right w:val="nil"/>
                  </w:tcBorders>
                </w:tcPr>
                <w:p w14:paraId="2157DDA2"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9%</w:t>
                  </w:r>
                </w:p>
              </w:tc>
              <w:tc>
                <w:tcPr>
                  <w:tcW w:w="860" w:type="dxa"/>
                  <w:tcBorders>
                    <w:top w:val="nil"/>
                    <w:left w:val="nil"/>
                    <w:bottom w:val="single" w:sz="8" w:space="0" w:color="D9D9D9" w:themeColor="background1" w:themeShade="D9"/>
                    <w:right w:val="nil"/>
                  </w:tcBorders>
                </w:tcPr>
                <w:p w14:paraId="42DE5E27"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48%</w:t>
                  </w:r>
                </w:p>
              </w:tc>
              <w:tc>
                <w:tcPr>
                  <w:tcW w:w="925" w:type="dxa"/>
                  <w:tcBorders>
                    <w:top w:val="nil"/>
                    <w:left w:val="nil"/>
                    <w:bottom w:val="single" w:sz="8" w:space="0" w:color="D9D9D9" w:themeColor="background1" w:themeShade="D9"/>
                    <w:right w:val="nil"/>
                  </w:tcBorders>
                </w:tcPr>
                <w:p w14:paraId="67CED0E3" w14:textId="77777777" w:rsidR="00781282" w:rsidRPr="00126522" w:rsidRDefault="00781282" w:rsidP="00EA3D5A">
                  <w:pPr>
                    <w:jc w:val="center"/>
                    <w:rPr>
                      <w:rFonts w:ascii="Arial Narrow" w:hAnsi="Arial Narrow"/>
                      <w:snapToGrid w:val="0"/>
                      <w:sz w:val="18"/>
                    </w:rPr>
                  </w:pPr>
                  <w:r w:rsidRPr="00126522">
                    <w:rPr>
                      <w:rFonts w:ascii="Arial Narrow" w:hAnsi="Arial Narrow"/>
                      <w:snapToGrid w:val="0"/>
                      <w:sz w:val="18"/>
                    </w:rPr>
                    <w:t>15%</w:t>
                  </w:r>
                </w:p>
              </w:tc>
            </w:tr>
            <w:tr w:rsidR="00781282" w:rsidRPr="00126522" w14:paraId="099B06E5"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41254D5"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2013</w:t>
                  </w:r>
                </w:p>
              </w:tc>
              <w:tc>
                <w:tcPr>
                  <w:tcW w:w="963" w:type="dxa"/>
                  <w:tcBorders>
                    <w:top w:val="single" w:sz="8" w:space="0" w:color="D9D9D9" w:themeColor="background1" w:themeShade="D9"/>
                    <w:left w:val="nil"/>
                    <w:bottom w:val="single" w:sz="8" w:space="0" w:color="D9D9D9" w:themeColor="background1" w:themeShade="D9"/>
                    <w:right w:val="nil"/>
                  </w:tcBorders>
                </w:tcPr>
                <w:p w14:paraId="5E4D406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54AB8A4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0,7%</w:t>
                  </w:r>
                </w:p>
              </w:tc>
              <w:tc>
                <w:tcPr>
                  <w:tcW w:w="750" w:type="dxa"/>
                  <w:tcBorders>
                    <w:top w:val="single" w:sz="8" w:space="0" w:color="D9D9D9" w:themeColor="background1" w:themeShade="D9"/>
                    <w:left w:val="nil"/>
                    <w:bottom w:val="single" w:sz="8" w:space="0" w:color="D9D9D9" w:themeColor="background1" w:themeShade="D9"/>
                    <w:right w:val="nil"/>
                  </w:tcBorders>
                </w:tcPr>
                <w:p w14:paraId="53E492BE"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02DE71C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42%</w:t>
                  </w:r>
                </w:p>
              </w:tc>
              <w:tc>
                <w:tcPr>
                  <w:tcW w:w="925" w:type="dxa"/>
                  <w:tcBorders>
                    <w:top w:val="single" w:sz="8" w:space="0" w:color="D9D9D9" w:themeColor="background1" w:themeShade="D9"/>
                    <w:left w:val="nil"/>
                    <w:bottom w:val="single" w:sz="8" w:space="0" w:color="D9D9D9" w:themeColor="background1" w:themeShade="D9"/>
                    <w:right w:val="nil"/>
                  </w:tcBorders>
                </w:tcPr>
                <w:p w14:paraId="2ABF57E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13%</w:t>
                  </w:r>
                </w:p>
              </w:tc>
            </w:tr>
            <w:tr w:rsidR="00781282" w:rsidRPr="00126522" w14:paraId="22822CA5"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B64337E"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6E183A5E"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328420E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11F0432C"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494DBA5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45F3514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12%</w:t>
                  </w:r>
                </w:p>
              </w:tc>
            </w:tr>
            <w:tr w:rsidR="00781282" w:rsidRPr="00126522" w14:paraId="673432AF"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6F78896"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113FC9B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572B638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3696F6C8"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5886395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30527A8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13%</w:t>
                  </w:r>
                </w:p>
              </w:tc>
            </w:tr>
            <w:tr w:rsidR="00781282" w:rsidRPr="00126522" w14:paraId="45BDF48C"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8895E02"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28E844E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71A8F58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79E086D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35A30DD3"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4B56386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18%</w:t>
                  </w:r>
                </w:p>
              </w:tc>
            </w:tr>
            <w:tr w:rsidR="00781282" w:rsidRPr="00126522" w14:paraId="1DBF9DDA"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35B7CBF"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2017</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07CD75B8"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029CE83"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0EE45A0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695F4BE8"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07F0036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16%</w:t>
                  </w:r>
                </w:p>
              </w:tc>
            </w:tr>
            <w:tr w:rsidR="00781282" w:rsidRPr="00126522" w14:paraId="7EF3197F"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B176B57"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2018</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2C7DDCD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38D338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0AFFFBE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11%</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196F5F47"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43%</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0A6ED8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18%</w:t>
                  </w:r>
                </w:p>
              </w:tc>
            </w:tr>
            <w:tr w:rsidR="00781282" w:rsidRPr="00126522" w14:paraId="423079AD"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4F262BF3"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2019</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0670EB3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34%</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34FC399B"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0,4%</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B3AB19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5BCF11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38%</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5C79A80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18%</w:t>
                  </w:r>
                </w:p>
              </w:tc>
            </w:tr>
            <w:tr w:rsidR="00781282" w:rsidRPr="00126522" w14:paraId="0843B17F"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58B8A6DB"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2020</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3EE6049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1949DC7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19B4DAB"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7DFF78C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34%</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4CCA4EF3"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21%</w:t>
                  </w:r>
                </w:p>
              </w:tc>
            </w:tr>
            <w:tr w:rsidR="00781282" w:rsidRPr="00126522" w14:paraId="3C25D3E0"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27FD1A39"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2021</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33E3C251"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46%</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43A26D73"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94DAE51"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7%</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4425359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27%</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6285A55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18%</w:t>
                  </w:r>
                </w:p>
              </w:tc>
            </w:tr>
            <w:tr w:rsidR="00781282" w:rsidRPr="00126522" w14:paraId="308ECFD2"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123E1238"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2022</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724D99A6"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42%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260C750F"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46F38EC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12%</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8B82E7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30%</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1CDB9FD1"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15%</w:t>
                  </w:r>
                </w:p>
              </w:tc>
            </w:tr>
            <w:tr w:rsidR="00781282" w:rsidRPr="00126522" w14:paraId="1F0E463F" w14:textId="77777777" w:rsidTr="00EA3D5A">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shd w:val="clear" w:color="auto" w:fill="auto"/>
                </w:tcPr>
                <w:p w14:paraId="71C77C49" w14:textId="77777777" w:rsidR="00781282" w:rsidRPr="00126522" w:rsidRDefault="00781282" w:rsidP="00EA3D5A">
                  <w:pPr>
                    <w:jc w:val="left"/>
                    <w:rPr>
                      <w:rFonts w:ascii="Arial Narrow" w:hAnsi="Arial Narrow"/>
                      <w:snapToGrid w:val="0"/>
                      <w:sz w:val="18"/>
                      <w:szCs w:val="18"/>
                    </w:rPr>
                  </w:pPr>
                  <w:r w:rsidRPr="00126522">
                    <w:rPr>
                      <w:rFonts w:ascii="Arial Narrow" w:hAnsi="Arial Narrow"/>
                      <w:snapToGrid w:val="0"/>
                      <w:sz w:val="18"/>
                    </w:rPr>
                    <w:t>2023</w:t>
                  </w:r>
                </w:p>
              </w:tc>
              <w:tc>
                <w:tcPr>
                  <w:tcW w:w="963" w:type="dxa"/>
                  <w:tcBorders>
                    <w:top w:val="single" w:sz="8" w:space="0" w:color="D9D9D9" w:themeColor="background1" w:themeShade="D9"/>
                    <w:left w:val="nil"/>
                    <w:bottom w:val="single" w:sz="8" w:space="0" w:color="D9D9D9" w:themeColor="background1" w:themeShade="D9"/>
                    <w:right w:val="nil"/>
                  </w:tcBorders>
                  <w:shd w:val="clear" w:color="auto" w:fill="auto"/>
                </w:tcPr>
                <w:p w14:paraId="0CF7E3ED"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39%</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1CEFA1B0"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shd w:val="clear" w:color="auto" w:fill="auto"/>
                </w:tcPr>
                <w:p w14:paraId="301AA552"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8%</w:t>
                  </w:r>
                </w:p>
              </w:tc>
              <w:tc>
                <w:tcPr>
                  <w:tcW w:w="860" w:type="dxa"/>
                  <w:tcBorders>
                    <w:top w:val="single" w:sz="8" w:space="0" w:color="D9D9D9" w:themeColor="background1" w:themeShade="D9"/>
                    <w:left w:val="nil"/>
                    <w:bottom w:val="single" w:sz="8" w:space="0" w:color="D9D9D9" w:themeColor="background1" w:themeShade="D9"/>
                    <w:right w:val="nil"/>
                  </w:tcBorders>
                  <w:shd w:val="clear" w:color="auto" w:fill="auto"/>
                </w:tcPr>
                <w:p w14:paraId="0945001A"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35%</w:t>
                  </w:r>
                </w:p>
              </w:tc>
              <w:tc>
                <w:tcPr>
                  <w:tcW w:w="925" w:type="dxa"/>
                  <w:tcBorders>
                    <w:top w:val="single" w:sz="8" w:space="0" w:color="D9D9D9" w:themeColor="background1" w:themeShade="D9"/>
                    <w:left w:val="nil"/>
                    <w:bottom w:val="single" w:sz="8" w:space="0" w:color="D9D9D9" w:themeColor="background1" w:themeShade="D9"/>
                    <w:right w:val="nil"/>
                  </w:tcBorders>
                  <w:shd w:val="clear" w:color="auto" w:fill="auto"/>
                </w:tcPr>
                <w:p w14:paraId="37219999" w14:textId="77777777" w:rsidR="00781282" w:rsidRPr="00126522" w:rsidRDefault="00781282" w:rsidP="00EA3D5A">
                  <w:pPr>
                    <w:jc w:val="center"/>
                    <w:rPr>
                      <w:rFonts w:ascii="Arial Narrow" w:hAnsi="Arial Narrow"/>
                      <w:snapToGrid w:val="0"/>
                      <w:sz w:val="18"/>
                      <w:szCs w:val="18"/>
                    </w:rPr>
                  </w:pPr>
                  <w:r w:rsidRPr="00126522">
                    <w:rPr>
                      <w:rFonts w:ascii="Arial Narrow" w:hAnsi="Arial Narrow"/>
                      <w:snapToGrid w:val="0"/>
                      <w:sz w:val="18"/>
                    </w:rPr>
                    <w:t>17%</w:t>
                  </w:r>
                </w:p>
              </w:tc>
            </w:tr>
          </w:tbl>
          <w:p w14:paraId="01A99331" w14:textId="77777777" w:rsidR="00781282" w:rsidRPr="00126522" w:rsidRDefault="00781282" w:rsidP="00EA3D5A">
            <w:pPr>
              <w:tabs>
                <w:tab w:val="left" w:pos="2410"/>
                <w:tab w:val="left" w:pos="4536"/>
                <w:tab w:val="left" w:pos="9072"/>
              </w:tabs>
              <w:jc w:val="center"/>
              <w:rPr>
                <w:rFonts w:ascii="Arial Narrow" w:hAnsi="Arial Narrow"/>
                <w:sz w:val="18"/>
                <w:szCs w:val="18"/>
              </w:rPr>
            </w:pPr>
          </w:p>
        </w:tc>
      </w:tr>
    </w:tbl>
    <w:p w14:paraId="1670ADB2" w14:textId="77777777" w:rsidR="00781282" w:rsidRPr="00126522" w:rsidRDefault="00781282" w:rsidP="00781282"/>
    <w:p w14:paraId="7BC43D1C" w14:textId="77777777" w:rsidR="00781282" w:rsidRPr="00126522" w:rsidRDefault="00781282" w:rsidP="00781282"/>
    <w:p w14:paraId="326944E6" w14:textId="77777777" w:rsidR="00781282" w:rsidRPr="00126522" w:rsidRDefault="00781282" w:rsidP="00781282">
      <w:pPr>
        <w:rPr>
          <w:b/>
          <w:bCs/>
          <w:iCs/>
          <w:sz w:val="28"/>
          <w:szCs w:val="28"/>
        </w:rPr>
      </w:pPr>
      <w:bookmarkStart w:id="34" w:name="_Toc524595671"/>
      <w:r w:rsidRPr="00126522">
        <w:br w:type="page"/>
      </w:r>
    </w:p>
    <w:p w14:paraId="0B84EA6C" w14:textId="09C4A09A" w:rsidR="00781282" w:rsidRPr="00126522" w:rsidRDefault="000C0020" w:rsidP="000C0020">
      <w:pPr>
        <w:pStyle w:val="Heading2"/>
        <w:ind w:left="3686" w:right="-142" w:hanging="3686"/>
        <w:rPr>
          <w:lang w:val="fr-FR"/>
        </w:rPr>
      </w:pPr>
      <w:bookmarkStart w:id="35" w:name="_Toc80365152"/>
      <w:bookmarkStart w:id="36" w:name="_Toc175136373"/>
      <w:r w:rsidRPr="00126522">
        <w:rPr>
          <w:lang w:val="fr-FR"/>
        </w:rPr>
        <w:lastRenderedPageBreak/>
        <w:t>SOUS-PROGRAMME</w:t>
      </w:r>
      <w:r w:rsidR="00781282" w:rsidRPr="00126522">
        <w:rPr>
          <w:lang w:val="fr-FR"/>
        </w:rPr>
        <w:t> UV.2</w:t>
      </w:r>
      <w:r w:rsidR="00981696" w:rsidRPr="00126522">
        <w:rPr>
          <w:lang w:val="fr-FR"/>
        </w:rPr>
        <w:t> :</w:t>
      </w:r>
      <w:r w:rsidR="00B66691" w:rsidRPr="00126522">
        <w:rPr>
          <w:lang w:val="fr-FR"/>
        </w:rPr>
        <w:t xml:space="preserve"> </w:t>
      </w:r>
      <w:r w:rsidR="00781282" w:rsidRPr="00126522">
        <w:rPr>
          <w:lang w:val="fr-FR"/>
        </w:rPr>
        <w:t>Services fournis à l</w:t>
      </w:r>
      <w:r w:rsidR="00981696" w:rsidRPr="00126522">
        <w:rPr>
          <w:lang w:val="fr-FR"/>
        </w:rPr>
        <w:t>’</w:t>
      </w:r>
      <w:r w:rsidR="00781282" w:rsidRPr="00126522">
        <w:rPr>
          <w:lang w:val="fr-FR"/>
        </w:rPr>
        <w:t>Union en vue d</w:t>
      </w:r>
      <w:r w:rsidR="00981696" w:rsidRPr="00126522">
        <w:rPr>
          <w:lang w:val="fr-FR"/>
        </w:rPr>
        <w:t>’</w:t>
      </w:r>
      <w:r w:rsidR="00781282" w:rsidRPr="00126522">
        <w:rPr>
          <w:lang w:val="fr-FR"/>
        </w:rPr>
        <w:t>augmenter l</w:t>
      </w:r>
      <w:r w:rsidR="00981696" w:rsidRPr="00126522">
        <w:rPr>
          <w:lang w:val="fr-FR"/>
        </w:rPr>
        <w:t>’</w:t>
      </w:r>
      <w:r w:rsidR="00781282" w:rsidRPr="00126522">
        <w:rPr>
          <w:lang w:val="fr-FR"/>
        </w:rPr>
        <w:t>efficacité du</w:t>
      </w:r>
      <w:r>
        <w:rPr>
          <w:lang w:val="fr-FR"/>
        </w:rPr>
        <w:t> </w:t>
      </w:r>
      <w:r w:rsidR="00781282" w:rsidRPr="00126522">
        <w:rPr>
          <w:lang w:val="fr-FR"/>
        </w:rPr>
        <w:t>système</w:t>
      </w:r>
      <w:r>
        <w:rPr>
          <w:lang w:val="fr-FR"/>
        </w:rPr>
        <w:t> </w:t>
      </w:r>
      <w:r w:rsidR="00781282" w:rsidRPr="00126522">
        <w:rPr>
          <w:lang w:val="fr-FR"/>
        </w:rPr>
        <w:t>de</w:t>
      </w:r>
      <w:r>
        <w:rPr>
          <w:lang w:val="fr-FR"/>
        </w:rPr>
        <w:t> </w:t>
      </w:r>
      <w:r w:rsidR="00781282" w:rsidRPr="00126522">
        <w:rPr>
          <w:lang w:val="fr-FR"/>
        </w:rPr>
        <w:t>l</w:t>
      </w:r>
      <w:r w:rsidR="00981696" w:rsidRPr="00126522">
        <w:rPr>
          <w:lang w:val="fr-FR"/>
        </w:rPr>
        <w:t>’</w:t>
      </w:r>
      <w:r w:rsidR="00781282" w:rsidRPr="00126522">
        <w:rPr>
          <w:lang w:val="fr-FR"/>
        </w:rPr>
        <w:t>UPOV</w:t>
      </w:r>
      <w:bookmarkEnd w:id="35"/>
      <w:bookmarkEnd w:id="36"/>
    </w:p>
    <w:p w14:paraId="0521F3ED" w14:textId="0676443E" w:rsidR="00781282" w:rsidRPr="00126522" w:rsidRDefault="00781282" w:rsidP="00DD6F3A">
      <w:pPr>
        <w:pStyle w:val="Heading3"/>
      </w:pPr>
      <w:r w:rsidRPr="00126522">
        <w:t>Objectifs</w:t>
      </w:r>
      <w:r w:rsidR="00981696" w:rsidRPr="00126522">
        <w:t> :</w:t>
      </w:r>
    </w:p>
    <w:p w14:paraId="0297718A" w14:textId="1D2FC677" w:rsidR="00781282" w:rsidRPr="00126522" w:rsidRDefault="00781282" w:rsidP="00E87D05">
      <w:pPr>
        <w:tabs>
          <w:tab w:val="left" w:pos="567"/>
        </w:tabs>
        <w:spacing w:after="40"/>
      </w:pPr>
      <w:r w:rsidRPr="00126522">
        <w:t>a)</w:t>
      </w:r>
      <w:r w:rsidRPr="00126522">
        <w:tab/>
      </w:r>
      <w:r w:rsidR="0013603F" w:rsidRPr="00126522">
        <w:t xml:space="preserve">Maintenir </w:t>
      </w:r>
      <w:r w:rsidRPr="00126522">
        <w:t>et améliorer l</w:t>
      </w:r>
      <w:r w:rsidR="00981696" w:rsidRPr="00126522">
        <w:t>’</w:t>
      </w:r>
      <w:r w:rsidRPr="00126522">
        <w:t>efficacité du système de l</w:t>
      </w:r>
      <w:r w:rsidR="00981696" w:rsidRPr="00126522">
        <w:t>’</w:t>
      </w:r>
      <w:r w:rsidRPr="00126522">
        <w:t>UPOV</w:t>
      </w:r>
      <w:r w:rsidR="0013603F">
        <w:t>.</w:t>
      </w:r>
    </w:p>
    <w:p w14:paraId="06EB7595" w14:textId="6B477693" w:rsidR="00781282" w:rsidRPr="00126522" w:rsidRDefault="00781282" w:rsidP="00E87D05">
      <w:pPr>
        <w:tabs>
          <w:tab w:val="left" w:pos="567"/>
        </w:tabs>
        <w:spacing w:after="40"/>
        <w:ind w:left="567" w:hanging="567"/>
      </w:pPr>
      <w:r w:rsidRPr="00126522">
        <w:t>b)</w:t>
      </w:r>
      <w:r w:rsidRPr="00126522">
        <w:tab/>
      </w:r>
      <w:r w:rsidR="0013603F">
        <w:t>J</w:t>
      </w:r>
      <w:r w:rsidRPr="00126522">
        <w:t xml:space="preserve">eter et développer les bases juridiques, administratives et techniques de la coopération internationale en matière de protection des obtentions végétales selon la </w:t>
      </w:r>
      <w:r w:rsidR="00981696" w:rsidRPr="00126522">
        <w:t>Convention UPOV</w:t>
      </w:r>
      <w:r w:rsidRPr="00126522">
        <w:t>.</w:t>
      </w:r>
    </w:p>
    <w:p w14:paraId="120A7C52" w14:textId="77777777" w:rsidR="00781282" w:rsidRPr="00126522" w:rsidRDefault="00781282" w:rsidP="00781282">
      <w:pPr>
        <w:spacing w:after="120"/>
      </w:pPr>
    </w:p>
    <w:p w14:paraId="3750202F" w14:textId="1AA54691" w:rsidR="00781282" w:rsidRPr="00126522" w:rsidRDefault="00781282" w:rsidP="00DD6F3A">
      <w:pPr>
        <w:pStyle w:val="Heading3"/>
      </w:pPr>
      <w:r w:rsidRPr="00126522">
        <w:t>Données relatives à l</w:t>
      </w:r>
      <w:r w:rsidR="00981696" w:rsidRPr="00126522">
        <w:t>’</w:t>
      </w:r>
      <w:r w:rsidRPr="00126522">
        <w:t>exécution</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0"/>
        <w:gridCol w:w="1828"/>
        <w:gridCol w:w="10"/>
        <w:gridCol w:w="2982"/>
        <w:gridCol w:w="4946"/>
      </w:tblGrid>
      <w:tr w:rsidR="00781282" w:rsidRPr="00126522" w14:paraId="39E04E2D" w14:textId="77777777" w:rsidTr="00EA3D5A">
        <w:trPr>
          <w:gridBefore w:val="1"/>
          <w:wBefore w:w="10" w:type="dxa"/>
          <w:trHeight w:val="530"/>
          <w:tblHeader/>
        </w:trPr>
        <w:tc>
          <w:tcPr>
            <w:tcW w:w="1838" w:type="dxa"/>
            <w:gridSpan w:val="2"/>
            <w:tcBorders>
              <w:top w:val="nil"/>
              <w:bottom w:val="nil"/>
            </w:tcBorders>
            <w:shd w:val="clear" w:color="auto" w:fill="E2E7EB" w:themeFill="accent3" w:themeFillTint="33"/>
            <w:vAlign w:val="center"/>
            <w:hideMark/>
          </w:tcPr>
          <w:p w14:paraId="17EF83D4" w14:textId="77777777" w:rsidR="00781282" w:rsidRPr="00126522" w:rsidRDefault="00781282" w:rsidP="00EA3D5A">
            <w:pPr>
              <w:jc w:val="left"/>
              <w:rPr>
                <w:rFonts w:ascii="Arial Narrow" w:hAnsi="Arial Narrow"/>
                <w:b/>
                <w:bCs/>
                <w:sz w:val="18"/>
                <w:szCs w:val="18"/>
              </w:rPr>
            </w:pPr>
            <w:r w:rsidRPr="00126522">
              <w:rPr>
                <w:rFonts w:ascii="Arial Narrow" w:hAnsi="Arial Narrow"/>
                <w:b/>
                <w:sz w:val="18"/>
              </w:rPr>
              <w:t>Résultats attendus</w:t>
            </w:r>
          </w:p>
        </w:tc>
        <w:tc>
          <w:tcPr>
            <w:tcW w:w="2982" w:type="dxa"/>
            <w:tcBorders>
              <w:top w:val="nil"/>
              <w:bottom w:val="nil"/>
            </w:tcBorders>
            <w:shd w:val="clear" w:color="auto" w:fill="E2E7EB" w:themeFill="accent3" w:themeFillTint="33"/>
            <w:vAlign w:val="center"/>
            <w:hideMark/>
          </w:tcPr>
          <w:p w14:paraId="5AA12897" w14:textId="3FD2F963" w:rsidR="00781282" w:rsidRPr="00126522" w:rsidRDefault="00781282" w:rsidP="00EA3D5A">
            <w:pPr>
              <w:jc w:val="left"/>
              <w:rPr>
                <w:rFonts w:ascii="Arial Narrow" w:hAnsi="Arial Narrow"/>
                <w:b/>
                <w:bCs/>
                <w:sz w:val="18"/>
                <w:szCs w:val="18"/>
              </w:rPr>
            </w:pPr>
            <w:r w:rsidRPr="00126522">
              <w:rPr>
                <w:rFonts w:ascii="Arial Narrow" w:hAnsi="Arial Narrow"/>
                <w:b/>
                <w:sz w:val="18"/>
              </w:rPr>
              <w:t>Indicateurs d</w:t>
            </w:r>
            <w:r w:rsidR="00981696" w:rsidRPr="00126522">
              <w:rPr>
                <w:rFonts w:ascii="Arial Narrow" w:hAnsi="Arial Narrow"/>
                <w:b/>
                <w:sz w:val="18"/>
              </w:rPr>
              <w:t>’</w:t>
            </w:r>
            <w:r w:rsidRPr="00126522">
              <w:rPr>
                <w:rFonts w:ascii="Arial Narrow" w:hAnsi="Arial Narrow"/>
                <w:b/>
                <w:sz w:val="18"/>
              </w:rPr>
              <w:t>exécution</w:t>
            </w:r>
          </w:p>
        </w:tc>
        <w:tc>
          <w:tcPr>
            <w:tcW w:w="4946" w:type="dxa"/>
            <w:tcBorders>
              <w:top w:val="nil"/>
              <w:bottom w:val="nil"/>
            </w:tcBorders>
            <w:shd w:val="clear" w:color="auto" w:fill="E2E7EB" w:themeFill="accent3" w:themeFillTint="33"/>
            <w:vAlign w:val="center"/>
            <w:hideMark/>
          </w:tcPr>
          <w:p w14:paraId="739F1B1E" w14:textId="37B9ECF9" w:rsidR="00781282" w:rsidRPr="00126522" w:rsidRDefault="00781282" w:rsidP="00EA3D5A">
            <w:pPr>
              <w:jc w:val="left"/>
              <w:rPr>
                <w:rFonts w:ascii="Arial Narrow" w:hAnsi="Arial Narrow"/>
                <w:b/>
                <w:bCs/>
                <w:sz w:val="18"/>
                <w:szCs w:val="18"/>
              </w:rPr>
            </w:pPr>
            <w:r w:rsidRPr="00126522">
              <w:rPr>
                <w:rFonts w:ascii="Arial Narrow" w:hAnsi="Arial Narrow"/>
                <w:b/>
                <w:sz w:val="18"/>
              </w:rPr>
              <w:t>Données relatives à l</w:t>
            </w:r>
            <w:r w:rsidR="00981696" w:rsidRPr="00126522">
              <w:rPr>
                <w:rFonts w:ascii="Arial Narrow" w:hAnsi="Arial Narrow"/>
                <w:b/>
                <w:sz w:val="18"/>
              </w:rPr>
              <w:t>’</w:t>
            </w:r>
            <w:r w:rsidRPr="00126522">
              <w:rPr>
                <w:rFonts w:ascii="Arial Narrow" w:hAnsi="Arial Narrow"/>
                <w:b/>
                <w:sz w:val="18"/>
              </w:rPr>
              <w:t>exécution</w:t>
            </w:r>
          </w:p>
        </w:tc>
      </w:tr>
      <w:tr w:rsidR="00781282" w:rsidRPr="00126522" w14:paraId="682C57CD" w14:textId="77777777" w:rsidTr="00EA3D5A">
        <w:tc>
          <w:tcPr>
            <w:tcW w:w="1838" w:type="dxa"/>
            <w:gridSpan w:val="2"/>
            <w:vMerge w:val="restart"/>
            <w:tcBorders>
              <w:top w:val="nil"/>
            </w:tcBorders>
            <w:shd w:val="clear" w:color="auto" w:fill="auto"/>
            <w:hideMark/>
          </w:tcPr>
          <w:p w14:paraId="6D23ECFC" w14:textId="7F0BF454" w:rsidR="00781282" w:rsidRPr="00126522" w:rsidRDefault="00781282" w:rsidP="00EA3D5A">
            <w:pPr>
              <w:jc w:val="left"/>
              <w:rPr>
                <w:rFonts w:ascii="Arial Narrow" w:hAnsi="Arial Narrow"/>
                <w:sz w:val="18"/>
                <w:szCs w:val="18"/>
              </w:rPr>
            </w:pPr>
            <w:r w:rsidRPr="00126522">
              <w:rPr>
                <w:rFonts w:ascii="Arial Narrow" w:hAnsi="Arial Narrow"/>
                <w:sz w:val="18"/>
              </w:rPr>
              <w:t xml:space="preserve">5. Orientations au sujet de la </w:t>
            </w:r>
            <w:r w:rsidR="00981696" w:rsidRPr="00126522">
              <w:rPr>
                <w:rFonts w:ascii="Arial Narrow" w:hAnsi="Arial Narrow"/>
                <w:sz w:val="18"/>
              </w:rPr>
              <w:t>Convention UPOV</w:t>
            </w:r>
            <w:r w:rsidRPr="00126522">
              <w:rPr>
                <w:rFonts w:ascii="Arial Narrow" w:hAnsi="Arial Narrow"/>
                <w:sz w:val="18"/>
              </w:rPr>
              <w:t xml:space="preserve"> et sa mise en œuvre et informations sur son application.</w:t>
            </w:r>
          </w:p>
        </w:tc>
        <w:tc>
          <w:tcPr>
            <w:tcW w:w="2992" w:type="dxa"/>
            <w:gridSpan w:val="2"/>
            <w:tcBorders>
              <w:top w:val="nil"/>
              <w:bottom w:val="nil"/>
            </w:tcBorders>
            <w:shd w:val="clear" w:color="auto" w:fill="auto"/>
          </w:tcPr>
          <w:p w14:paraId="16477B2E" w14:textId="7B2F7E7A" w:rsidR="00781282" w:rsidRPr="00126522" w:rsidRDefault="00781282" w:rsidP="00EA3D5A">
            <w:pPr>
              <w:jc w:val="left"/>
              <w:rPr>
                <w:rFonts w:ascii="Arial Narrow" w:hAnsi="Arial Narrow"/>
                <w:sz w:val="18"/>
                <w:szCs w:val="18"/>
              </w:rPr>
            </w:pPr>
            <w:r w:rsidRPr="00126522">
              <w:rPr>
                <w:rFonts w:ascii="Arial Narrow" w:hAnsi="Arial Narrow"/>
                <w:sz w:val="18"/>
              </w:rPr>
              <w:t>a)</w:t>
            </w:r>
            <w:r w:rsidR="005E4219">
              <w:rPr>
                <w:rFonts w:ascii="Arial Narrow" w:hAnsi="Arial Narrow"/>
                <w:sz w:val="18"/>
              </w:rPr>
              <w:t xml:space="preserve"> </w:t>
            </w:r>
            <w:r w:rsidRPr="00126522">
              <w:rPr>
                <w:rFonts w:ascii="Arial Narrow" w:hAnsi="Arial Narrow"/>
                <w:sz w:val="18"/>
              </w:rPr>
              <w:t>Adoption d</w:t>
            </w:r>
            <w:r w:rsidR="00981696" w:rsidRPr="00126522">
              <w:rPr>
                <w:rFonts w:ascii="Arial Narrow" w:hAnsi="Arial Narrow"/>
                <w:sz w:val="18"/>
              </w:rPr>
              <w:t>’</w:t>
            </w:r>
            <w:r w:rsidRPr="00126522">
              <w:rPr>
                <w:rFonts w:ascii="Arial Narrow" w:hAnsi="Arial Narrow"/>
                <w:sz w:val="18"/>
              </w:rPr>
              <w:t>orientations et de matériels d</w:t>
            </w:r>
            <w:r w:rsidR="00981696" w:rsidRPr="00126522">
              <w:rPr>
                <w:rFonts w:ascii="Arial Narrow" w:hAnsi="Arial Narrow"/>
                <w:sz w:val="18"/>
              </w:rPr>
              <w:t>’</w:t>
            </w:r>
            <w:r w:rsidRPr="00126522">
              <w:rPr>
                <w:rFonts w:ascii="Arial Narrow" w:hAnsi="Arial Narrow"/>
                <w:sz w:val="18"/>
              </w:rPr>
              <w:t xml:space="preserve">information nouveaux ou révisés concernant la </w:t>
            </w:r>
            <w:r w:rsidR="00981696" w:rsidRPr="00126522">
              <w:rPr>
                <w:rFonts w:ascii="Arial Narrow" w:hAnsi="Arial Narrow"/>
                <w:sz w:val="18"/>
              </w:rPr>
              <w:t>Convention UPOV</w:t>
            </w:r>
          </w:p>
        </w:tc>
        <w:tc>
          <w:tcPr>
            <w:tcW w:w="4946" w:type="dxa"/>
            <w:tcBorders>
              <w:top w:val="nil"/>
              <w:bottom w:val="nil"/>
            </w:tcBorders>
            <w:shd w:val="clear" w:color="auto" w:fill="auto"/>
            <w:noWrap/>
          </w:tcPr>
          <w:p w14:paraId="4F4D6276" w14:textId="52BC9378"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Le Conseil a adopté</w:t>
            </w:r>
            <w:r w:rsidR="00981696" w:rsidRPr="00126522">
              <w:rPr>
                <w:rFonts w:ascii="Arial Narrow" w:hAnsi="Arial Narrow"/>
                <w:sz w:val="18"/>
              </w:rPr>
              <w:t> :</w:t>
            </w:r>
          </w:p>
          <w:p w14:paraId="66C71F08" w14:textId="1DFA54B8" w:rsidR="00781282" w:rsidRPr="00126522" w:rsidRDefault="00981696" w:rsidP="00EA3D5A">
            <w:pPr>
              <w:pStyle w:val="ListParagraph"/>
              <w:numPr>
                <w:ilvl w:val="0"/>
                <w:numId w:val="4"/>
              </w:numPr>
              <w:spacing w:after="60"/>
              <w:ind w:left="171" w:hanging="156"/>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 xml:space="preserve"> Les révisions de 3 documents d</w:t>
            </w:r>
            <w:r w:rsidRPr="00126522">
              <w:rPr>
                <w:rFonts w:ascii="Arial Narrow" w:hAnsi="Arial Narrow"/>
                <w:sz w:val="18"/>
              </w:rPr>
              <w:t>’</w:t>
            </w:r>
            <w:r w:rsidR="00781282" w:rsidRPr="00126522">
              <w:rPr>
                <w:rFonts w:ascii="Arial Narrow" w:hAnsi="Arial Narrow"/>
                <w:sz w:val="18"/>
              </w:rPr>
              <w:t>information adoptés</w:t>
            </w:r>
            <w:r w:rsidRPr="00126522">
              <w:rPr>
                <w:rFonts w:ascii="Arial Narrow" w:hAnsi="Arial Narrow"/>
                <w:sz w:val="18"/>
              </w:rPr>
              <w:t> :</w:t>
            </w:r>
          </w:p>
          <w:p w14:paraId="7FFE71C2" w14:textId="77777777" w:rsidR="00781282" w:rsidRPr="00126522" w:rsidRDefault="00781282" w:rsidP="00EA3D5A">
            <w:pPr>
              <w:ind w:left="1744" w:hanging="1516"/>
              <w:jc w:val="left"/>
              <w:rPr>
                <w:rFonts w:ascii="Arial Narrow" w:hAnsi="Arial Narrow"/>
                <w:sz w:val="18"/>
                <w:szCs w:val="18"/>
              </w:rPr>
            </w:pPr>
            <w:r w:rsidRPr="00126522">
              <w:rPr>
                <w:rFonts w:ascii="Arial Narrow" w:hAnsi="Arial Narrow"/>
                <w:sz w:val="18"/>
              </w:rPr>
              <w:t>UPOV/INF/16</w:t>
            </w:r>
            <w:r w:rsidRPr="00126522">
              <w:rPr>
                <w:rFonts w:ascii="Arial Narrow" w:hAnsi="Arial Narrow"/>
                <w:sz w:val="18"/>
              </w:rPr>
              <w:tab/>
              <w:t>Logiciels échangeables</w:t>
            </w:r>
          </w:p>
          <w:p w14:paraId="5F5F2958" w14:textId="78529899" w:rsidR="00781282" w:rsidRPr="00126522" w:rsidRDefault="00781282" w:rsidP="00EA3D5A">
            <w:pPr>
              <w:ind w:left="1744" w:hanging="1516"/>
              <w:jc w:val="left"/>
              <w:rPr>
                <w:rFonts w:ascii="Arial Narrow" w:hAnsi="Arial Narrow"/>
                <w:sz w:val="18"/>
                <w:szCs w:val="18"/>
              </w:rPr>
            </w:pPr>
            <w:r w:rsidRPr="00126522">
              <w:rPr>
                <w:rFonts w:ascii="Arial Narrow" w:hAnsi="Arial Narrow"/>
                <w:sz w:val="18"/>
              </w:rPr>
              <w:t>UPOV/INF/22</w:t>
            </w:r>
            <w:r w:rsidRPr="00126522">
              <w:rPr>
                <w:rFonts w:ascii="Arial Narrow" w:hAnsi="Arial Narrow"/>
                <w:sz w:val="18"/>
              </w:rPr>
              <w:tab/>
              <w:t>Logiciels et équipements utilisés par les membres de l</w:t>
            </w:r>
            <w:r w:rsidR="00981696" w:rsidRPr="00126522">
              <w:rPr>
                <w:rFonts w:ascii="Arial Narrow" w:hAnsi="Arial Narrow"/>
                <w:sz w:val="18"/>
              </w:rPr>
              <w:t>’</w:t>
            </w:r>
            <w:r w:rsidRPr="00126522">
              <w:rPr>
                <w:rFonts w:ascii="Arial Narrow" w:hAnsi="Arial Narrow"/>
                <w:sz w:val="18"/>
              </w:rPr>
              <w:t>Union</w:t>
            </w:r>
          </w:p>
          <w:p w14:paraId="2B1331DA" w14:textId="04AC0BE6" w:rsidR="00981696" w:rsidRPr="00126522" w:rsidRDefault="00781282" w:rsidP="00EA3D5A">
            <w:pPr>
              <w:ind w:left="1744" w:hanging="1516"/>
              <w:jc w:val="left"/>
              <w:rPr>
                <w:rFonts w:ascii="Arial Narrow" w:hAnsi="Arial Narrow"/>
                <w:sz w:val="18"/>
              </w:rPr>
            </w:pPr>
            <w:r w:rsidRPr="00126522">
              <w:rPr>
                <w:rFonts w:ascii="Arial Narrow" w:hAnsi="Arial Narrow"/>
                <w:sz w:val="18"/>
              </w:rPr>
              <w:t>UPOV/INF/23</w:t>
            </w:r>
            <w:r w:rsidRPr="00126522">
              <w:rPr>
                <w:rFonts w:ascii="Arial Narrow" w:hAnsi="Arial Narrow"/>
                <w:sz w:val="18"/>
              </w:rPr>
              <w:tab/>
            </w:r>
            <w:r w:rsidR="000446BC">
              <w:rPr>
                <w:rFonts w:ascii="Arial Narrow" w:hAnsi="Arial Narrow"/>
                <w:sz w:val="18"/>
              </w:rPr>
              <w:t>S</w:t>
            </w:r>
            <w:r w:rsidRPr="00126522">
              <w:rPr>
                <w:rFonts w:ascii="Arial Narrow" w:hAnsi="Arial Narrow"/>
                <w:sz w:val="18"/>
              </w:rPr>
              <w:t>ystème de codes UPOV</w:t>
            </w:r>
          </w:p>
          <w:p w14:paraId="0C353E64" w14:textId="07C1A63D" w:rsidR="00781282" w:rsidRPr="00126522" w:rsidRDefault="00781282" w:rsidP="00EA3D5A">
            <w:pPr>
              <w:ind w:left="1744" w:hanging="1516"/>
              <w:jc w:val="left"/>
              <w:rPr>
                <w:rFonts w:ascii="Arial Narrow" w:hAnsi="Arial Narrow"/>
                <w:sz w:val="18"/>
                <w:szCs w:val="18"/>
              </w:rPr>
            </w:pPr>
          </w:p>
          <w:p w14:paraId="71A73427" w14:textId="7CFDA4A6" w:rsidR="00781282" w:rsidRPr="00126522" w:rsidRDefault="00981696" w:rsidP="00EA3D5A">
            <w:pPr>
              <w:pStyle w:val="ListParagraph"/>
              <w:numPr>
                <w:ilvl w:val="0"/>
                <w:numId w:val="4"/>
              </w:numPr>
              <w:spacing w:after="60"/>
              <w:ind w:left="171" w:hanging="156"/>
              <w:jc w:val="left"/>
              <w:rPr>
                <w:rFonts w:ascii="Arial Narrow" w:hAnsi="Arial Narrow"/>
                <w:sz w:val="18"/>
                <w:szCs w:val="18"/>
              </w:rPr>
            </w:pPr>
            <w:r w:rsidRPr="00126522">
              <w:rPr>
                <w:rFonts w:ascii="Arial Narrow" w:hAnsi="Arial Narrow"/>
                <w:sz w:val="18"/>
              </w:rPr>
              <w:t>-</w:t>
            </w:r>
            <w:r w:rsidR="00781282" w:rsidRPr="00126522">
              <w:rPr>
                <w:rFonts w:ascii="Arial Narrow" w:hAnsi="Arial Narrow"/>
                <w:sz w:val="18"/>
              </w:rPr>
              <w:t xml:space="preserve"> La révision de 2 notes explicatives adoptées</w:t>
            </w:r>
            <w:r w:rsidRPr="00126522">
              <w:rPr>
                <w:rFonts w:ascii="Arial Narrow" w:hAnsi="Arial Narrow"/>
                <w:sz w:val="18"/>
              </w:rPr>
              <w:t> :</w:t>
            </w:r>
          </w:p>
          <w:p w14:paraId="4518DD08" w14:textId="186B7112" w:rsidR="00981696" w:rsidRPr="00126522" w:rsidRDefault="00781282" w:rsidP="00EA3D5A">
            <w:pPr>
              <w:spacing w:after="60"/>
              <w:ind w:left="1741" w:hanging="1514"/>
              <w:jc w:val="left"/>
              <w:rPr>
                <w:rFonts w:ascii="Arial Narrow" w:hAnsi="Arial Narrow"/>
                <w:sz w:val="18"/>
              </w:rPr>
            </w:pPr>
            <w:r w:rsidRPr="00126522">
              <w:rPr>
                <w:rFonts w:ascii="Arial Narrow" w:hAnsi="Arial Narrow"/>
                <w:sz w:val="18"/>
              </w:rPr>
              <w:t>UPOV/EXN/DEN</w:t>
            </w:r>
            <w:r w:rsidRPr="00126522">
              <w:rPr>
                <w:rFonts w:ascii="Arial Narrow" w:hAnsi="Arial Narrow"/>
                <w:sz w:val="18"/>
              </w:rPr>
              <w:tab/>
              <w:t xml:space="preserve">Notes explicatives sur les dénominations variétales en vertu de la </w:t>
            </w:r>
            <w:r w:rsidR="00981696" w:rsidRPr="00126522">
              <w:rPr>
                <w:rFonts w:ascii="Arial Narrow" w:hAnsi="Arial Narrow"/>
                <w:sz w:val="18"/>
              </w:rPr>
              <w:t>Convention UPOV</w:t>
            </w:r>
          </w:p>
          <w:p w14:paraId="357BC806" w14:textId="288E3526" w:rsidR="00781282" w:rsidRPr="00126522" w:rsidRDefault="00781282" w:rsidP="00EA3D5A">
            <w:pPr>
              <w:spacing w:after="60"/>
              <w:ind w:left="1741" w:hanging="1514"/>
              <w:jc w:val="left"/>
              <w:rPr>
                <w:rFonts w:ascii="Arial Narrow" w:hAnsi="Arial Narrow"/>
                <w:sz w:val="18"/>
                <w:szCs w:val="18"/>
              </w:rPr>
            </w:pPr>
            <w:r w:rsidRPr="00126522">
              <w:rPr>
                <w:rFonts w:ascii="Arial Narrow" w:hAnsi="Arial Narrow"/>
                <w:sz w:val="18"/>
              </w:rPr>
              <w:t>UPOV/EXN/EDV</w:t>
            </w:r>
            <w:r w:rsidRPr="00126522">
              <w:rPr>
                <w:rFonts w:ascii="Arial Narrow" w:hAnsi="Arial Narrow"/>
                <w:sz w:val="18"/>
              </w:rPr>
              <w:tab/>
              <w:t>Notes explicatives sur les variétés essentiellement dérivées selon l</w:t>
            </w:r>
            <w:r w:rsidR="00981696" w:rsidRPr="00126522">
              <w:rPr>
                <w:rFonts w:ascii="Arial Narrow" w:hAnsi="Arial Narrow"/>
                <w:sz w:val="18"/>
              </w:rPr>
              <w:t>’</w:t>
            </w:r>
            <w:r w:rsidRPr="00126522">
              <w:rPr>
                <w:rFonts w:ascii="Arial Narrow" w:hAnsi="Arial Narrow"/>
                <w:sz w:val="18"/>
              </w:rPr>
              <w:t xml:space="preserve">Acte de 1991 de la </w:t>
            </w:r>
            <w:r w:rsidR="00981696" w:rsidRPr="00126522">
              <w:rPr>
                <w:rFonts w:ascii="Arial Narrow" w:hAnsi="Arial Narrow"/>
                <w:sz w:val="18"/>
              </w:rPr>
              <w:t>Convention UPOV</w:t>
            </w:r>
          </w:p>
          <w:p w14:paraId="68B55429" w14:textId="29E9ED40" w:rsidR="00781282" w:rsidRPr="00126522" w:rsidRDefault="00781282" w:rsidP="00EA3D5A">
            <w:pPr>
              <w:pStyle w:val="ListParagraph"/>
              <w:numPr>
                <w:ilvl w:val="0"/>
                <w:numId w:val="4"/>
              </w:numPr>
              <w:spacing w:after="60"/>
              <w:ind w:left="171" w:hanging="156"/>
              <w:jc w:val="left"/>
              <w:rPr>
                <w:rFonts w:ascii="Arial Narrow" w:hAnsi="Arial Narrow"/>
                <w:sz w:val="18"/>
                <w:szCs w:val="18"/>
              </w:rPr>
            </w:pPr>
            <w:r w:rsidRPr="00126522">
              <w:rPr>
                <w:rFonts w:ascii="Arial Narrow" w:hAnsi="Arial Narrow"/>
                <w:sz w:val="18"/>
              </w:rPr>
              <w:t>Les révisions de 5 </w:t>
            </w:r>
            <w:r w:rsidR="00981696" w:rsidRPr="00126522">
              <w:rPr>
                <w:rFonts w:ascii="Arial Narrow" w:hAnsi="Arial Narrow"/>
                <w:sz w:val="18"/>
              </w:rPr>
              <w:t>documents TG</w:t>
            </w:r>
            <w:r w:rsidRPr="00126522">
              <w:rPr>
                <w:rFonts w:ascii="Arial Narrow" w:hAnsi="Arial Narrow"/>
                <w:sz w:val="18"/>
              </w:rPr>
              <w:t>P précédemment adoptés, adoptées et publiées sur le site Web de l</w:t>
            </w:r>
            <w:r w:rsidR="00981696" w:rsidRPr="00126522">
              <w:rPr>
                <w:rFonts w:ascii="Arial Narrow" w:hAnsi="Arial Narrow"/>
                <w:sz w:val="18"/>
              </w:rPr>
              <w:t>’</w:t>
            </w:r>
            <w:r w:rsidRPr="00126522">
              <w:rPr>
                <w:rFonts w:ascii="Arial Narrow" w:hAnsi="Arial Narrow"/>
                <w:sz w:val="18"/>
              </w:rPr>
              <w:t>UPOV</w:t>
            </w:r>
            <w:r w:rsidR="00981696" w:rsidRPr="00126522">
              <w:rPr>
                <w:rFonts w:ascii="Arial Narrow" w:hAnsi="Arial Narrow"/>
                <w:sz w:val="18"/>
              </w:rPr>
              <w:t> :</w:t>
            </w:r>
          </w:p>
          <w:p w14:paraId="0563BEEC" w14:textId="683223A3" w:rsidR="00981696" w:rsidRPr="00126522" w:rsidRDefault="00781282" w:rsidP="00EA3D5A">
            <w:pPr>
              <w:spacing w:after="60"/>
              <w:ind w:left="1741" w:hanging="1514"/>
              <w:jc w:val="left"/>
              <w:rPr>
                <w:rFonts w:ascii="Arial Narrow" w:hAnsi="Arial Narrow"/>
                <w:sz w:val="18"/>
              </w:rPr>
            </w:pPr>
            <w:r w:rsidRPr="00126522">
              <w:rPr>
                <w:rFonts w:ascii="Arial Narrow" w:hAnsi="Arial Narrow"/>
                <w:sz w:val="18"/>
              </w:rPr>
              <w:t>TGP/5</w:t>
            </w:r>
            <w:r w:rsidR="00981696" w:rsidRPr="00126522">
              <w:rPr>
                <w:rFonts w:ascii="Arial Narrow" w:hAnsi="Arial Narrow"/>
                <w:sz w:val="18"/>
              </w:rPr>
              <w:t> :</w:t>
            </w:r>
            <w:r w:rsidRPr="00126522">
              <w:rPr>
                <w:rFonts w:ascii="Arial Narrow" w:hAnsi="Arial Narrow"/>
                <w:sz w:val="18"/>
              </w:rPr>
              <w:t xml:space="preserve"> Section 6</w:t>
            </w:r>
            <w:r w:rsidRPr="00126522">
              <w:rPr>
                <w:rFonts w:ascii="Arial Narrow" w:hAnsi="Arial Narrow"/>
                <w:sz w:val="18"/>
              </w:rPr>
              <w:tab/>
              <w:t>Expérience et coopération en matière d</w:t>
            </w:r>
            <w:r w:rsidR="00981696" w:rsidRPr="00126522">
              <w:rPr>
                <w:rFonts w:ascii="Arial Narrow" w:hAnsi="Arial Narrow"/>
                <w:sz w:val="18"/>
              </w:rPr>
              <w:t>’</w:t>
            </w:r>
            <w:r w:rsidRPr="00126522">
              <w:rPr>
                <w:rFonts w:ascii="Arial Narrow" w:hAnsi="Arial Narrow"/>
                <w:sz w:val="18"/>
              </w:rPr>
              <w:t>examen DHS section 6</w:t>
            </w:r>
            <w:r w:rsidR="00981696" w:rsidRPr="00126522">
              <w:rPr>
                <w:rFonts w:ascii="Arial Narrow" w:hAnsi="Arial Narrow"/>
                <w:sz w:val="18"/>
              </w:rPr>
              <w:t> :</w:t>
            </w:r>
            <w:r w:rsidRPr="00126522">
              <w:rPr>
                <w:rFonts w:ascii="Arial Narrow" w:hAnsi="Arial Narrow"/>
                <w:sz w:val="18"/>
              </w:rPr>
              <w:t xml:space="preserve"> Rapport UPOV d</w:t>
            </w:r>
            <w:r w:rsidR="00981696" w:rsidRPr="00126522">
              <w:rPr>
                <w:rFonts w:ascii="Arial Narrow" w:hAnsi="Arial Narrow"/>
                <w:sz w:val="18"/>
              </w:rPr>
              <w:t>’</w:t>
            </w:r>
            <w:r w:rsidRPr="00126522">
              <w:rPr>
                <w:rFonts w:ascii="Arial Narrow" w:hAnsi="Arial Narrow"/>
                <w:sz w:val="18"/>
              </w:rPr>
              <w:t>examen technique et Formulaire UPOV de description variétale</w:t>
            </w:r>
          </w:p>
          <w:p w14:paraId="07E64CC7" w14:textId="7212DCD7" w:rsidR="00781282" w:rsidRPr="00126522" w:rsidRDefault="00781282" w:rsidP="00EA3D5A">
            <w:pPr>
              <w:spacing w:after="60"/>
              <w:ind w:left="1741" w:hanging="1514"/>
              <w:jc w:val="left"/>
              <w:rPr>
                <w:rFonts w:ascii="Arial Narrow" w:hAnsi="Arial Narrow"/>
                <w:sz w:val="18"/>
                <w:szCs w:val="18"/>
              </w:rPr>
            </w:pPr>
            <w:r w:rsidRPr="00126522">
              <w:rPr>
                <w:rFonts w:ascii="Arial Narrow" w:hAnsi="Arial Narrow"/>
                <w:sz w:val="18"/>
              </w:rPr>
              <w:t>TGP/7</w:t>
            </w:r>
            <w:r w:rsidRPr="00126522">
              <w:rPr>
                <w:rFonts w:ascii="Arial Narrow" w:hAnsi="Arial Narrow"/>
                <w:sz w:val="18"/>
              </w:rPr>
              <w:tab/>
              <w:t>Élaboration des principes directeurs d</w:t>
            </w:r>
            <w:r w:rsidR="00981696" w:rsidRPr="00126522">
              <w:rPr>
                <w:rFonts w:ascii="Arial Narrow" w:hAnsi="Arial Narrow"/>
                <w:sz w:val="18"/>
              </w:rPr>
              <w:t>’</w:t>
            </w:r>
            <w:r w:rsidRPr="00126522">
              <w:rPr>
                <w:rFonts w:ascii="Arial Narrow" w:hAnsi="Arial Narrow"/>
                <w:sz w:val="18"/>
              </w:rPr>
              <w:t>examen</w:t>
            </w:r>
          </w:p>
          <w:p w14:paraId="291C25F7" w14:textId="080B3416" w:rsidR="00781282" w:rsidRPr="00126522" w:rsidRDefault="00781282" w:rsidP="00EA3D5A">
            <w:pPr>
              <w:spacing w:after="60"/>
              <w:ind w:left="1741" w:hanging="1514"/>
              <w:jc w:val="left"/>
              <w:rPr>
                <w:rFonts w:ascii="Arial Narrow" w:hAnsi="Arial Narrow"/>
                <w:sz w:val="18"/>
                <w:szCs w:val="18"/>
              </w:rPr>
            </w:pPr>
            <w:r w:rsidRPr="00126522">
              <w:rPr>
                <w:rFonts w:ascii="Arial Narrow" w:hAnsi="Arial Narrow"/>
                <w:sz w:val="18"/>
              </w:rPr>
              <w:t>TGP/8</w:t>
            </w:r>
            <w:r w:rsidRPr="00126522">
              <w:rPr>
                <w:rFonts w:ascii="Arial Narrow" w:hAnsi="Arial Narrow"/>
                <w:sz w:val="18"/>
              </w:rPr>
              <w:tab/>
              <w:t>Protocole d</w:t>
            </w:r>
            <w:r w:rsidR="00981696" w:rsidRPr="00126522">
              <w:rPr>
                <w:rFonts w:ascii="Arial Narrow" w:hAnsi="Arial Narrow"/>
                <w:sz w:val="18"/>
              </w:rPr>
              <w:t>’</w:t>
            </w:r>
            <w:r w:rsidRPr="00126522">
              <w:rPr>
                <w:rFonts w:ascii="Arial Narrow" w:hAnsi="Arial Narrow"/>
                <w:sz w:val="18"/>
              </w:rPr>
              <w:t>essai et techniques utilisés dans l</w:t>
            </w:r>
            <w:r w:rsidR="00981696" w:rsidRPr="00126522">
              <w:rPr>
                <w:rFonts w:ascii="Arial Narrow" w:hAnsi="Arial Narrow"/>
                <w:sz w:val="18"/>
              </w:rPr>
              <w:t>’</w:t>
            </w:r>
            <w:r w:rsidRPr="00126522">
              <w:rPr>
                <w:rFonts w:ascii="Arial Narrow" w:hAnsi="Arial Narrow"/>
                <w:sz w:val="18"/>
              </w:rPr>
              <w:t>examen de la distinction, de l</w:t>
            </w:r>
            <w:r w:rsidR="00981696" w:rsidRPr="00126522">
              <w:rPr>
                <w:rFonts w:ascii="Arial Narrow" w:hAnsi="Arial Narrow"/>
                <w:sz w:val="18"/>
              </w:rPr>
              <w:t>’</w:t>
            </w:r>
            <w:r w:rsidRPr="00126522">
              <w:rPr>
                <w:rFonts w:ascii="Arial Narrow" w:hAnsi="Arial Narrow"/>
                <w:sz w:val="18"/>
              </w:rPr>
              <w:t>homogénéité et de la stabilité</w:t>
            </w:r>
          </w:p>
          <w:p w14:paraId="37E94CFF" w14:textId="77777777" w:rsidR="00781282" w:rsidRPr="00126522" w:rsidRDefault="00781282" w:rsidP="00EA3D5A">
            <w:pPr>
              <w:spacing w:after="60"/>
              <w:ind w:left="1741" w:hanging="1514"/>
              <w:jc w:val="left"/>
              <w:rPr>
                <w:rFonts w:ascii="Arial Narrow" w:hAnsi="Arial Narrow"/>
                <w:sz w:val="18"/>
                <w:szCs w:val="18"/>
              </w:rPr>
            </w:pPr>
            <w:r w:rsidRPr="00126522">
              <w:rPr>
                <w:rFonts w:ascii="Arial Narrow" w:hAnsi="Arial Narrow"/>
                <w:sz w:val="18"/>
              </w:rPr>
              <w:t>TGP/12</w:t>
            </w:r>
            <w:r w:rsidRPr="00126522">
              <w:rPr>
                <w:rFonts w:ascii="Arial Narrow" w:hAnsi="Arial Narrow"/>
                <w:sz w:val="18"/>
              </w:rPr>
              <w:tab/>
              <w:t>Conseils en ce qui concerne certains caractères physiologiques</w:t>
            </w:r>
          </w:p>
          <w:p w14:paraId="0C3BAB6E" w14:textId="77777777" w:rsidR="00781282" w:rsidRPr="00126522" w:rsidRDefault="00781282" w:rsidP="00EA3D5A">
            <w:pPr>
              <w:spacing w:after="60"/>
              <w:ind w:left="1741" w:hanging="1514"/>
              <w:jc w:val="left"/>
              <w:rPr>
                <w:rFonts w:ascii="Arial Narrow" w:hAnsi="Arial Narrow"/>
                <w:sz w:val="18"/>
                <w:szCs w:val="18"/>
              </w:rPr>
            </w:pPr>
            <w:r w:rsidRPr="00126522">
              <w:rPr>
                <w:rFonts w:ascii="Arial Narrow" w:hAnsi="Arial Narrow"/>
                <w:sz w:val="18"/>
              </w:rPr>
              <w:t>TGP/14</w:t>
            </w:r>
            <w:r w:rsidRPr="00126522">
              <w:rPr>
                <w:rFonts w:ascii="Arial Narrow" w:hAnsi="Arial Narrow"/>
                <w:sz w:val="18"/>
              </w:rPr>
              <w:tab/>
              <w:t>Glossaire des termes utilisés dans les documents UPOV</w:t>
            </w:r>
          </w:p>
        </w:tc>
      </w:tr>
      <w:tr w:rsidR="00781282" w:rsidRPr="00126522" w14:paraId="72097DFF" w14:textId="77777777" w:rsidTr="00EA3D5A">
        <w:tc>
          <w:tcPr>
            <w:tcW w:w="1838" w:type="dxa"/>
            <w:gridSpan w:val="2"/>
            <w:vMerge/>
            <w:shd w:val="clear" w:color="auto" w:fill="auto"/>
          </w:tcPr>
          <w:p w14:paraId="08314033"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64788724" w14:textId="62D1AFC5" w:rsidR="00781282" w:rsidRPr="00126522" w:rsidRDefault="00781282" w:rsidP="00EA3D5A">
            <w:pPr>
              <w:jc w:val="left"/>
              <w:rPr>
                <w:rFonts w:ascii="Arial Narrow" w:hAnsi="Arial Narrow"/>
                <w:sz w:val="18"/>
                <w:szCs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Adoption de principes directeurs d</w:t>
            </w:r>
            <w:r w:rsidR="00981696" w:rsidRPr="00126522">
              <w:rPr>
                <w:rFonts w:ascii="Arial Narrow" w:hAnsi="Arial Narrow"/>
                <w:sz w:val="18"/>
              </w:rPr>
              <w:t>’</w:t>
            </w:r>
            <w:r w:rsidRPr="00126522">
              <w:rPr>
                <w:rFonts w:ascii="Arial Narrow" w:hAnsi="Arial Narrow"/>
                <w:sz w:val="18"/>
              </w:rPr>
              <w:t>examen nouveaux ou révisés</w:t>
            </w:r>
          </w:p>
        </w:tc>
        <w:tc>
          <w:tcPr>
            <w:tcW w:w="4946" w:type="dxa"/>
            <w:tcBorders>
              <w:top w:val="nil"/>
              <w:bottom w:val="nil"/>
            </w:tcBorders>
            <w:shd w:val="clear" w:color="auto" w:fill="auto"/>
            <w:noWrap/>
          </w:tcPr>
          <w:p w14:paraId="7EE56D21" w14:textId="6E62DA24"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Adoption de 1 principe directeur d</w:t>
            </w:r>
            <w:r w:rsidR="00981696" w:rsidRPr="00126522">
              <w:rPr>
                <w:rFonts w:ascii="Arial Narrow" w:hAnsi="Arial Narrow"/>
                <w:sz w:val="18"/>
              </w:rPr>
              <w:t>’</w:t>
            </w:r>
            <w:r w:rsidRPr="00126522">
              <w:rPr>
                <w:rFonts w:ascii="Arial Narrow" w:hAnsi="Arial Narrow"/>
                <w:sz w:val="18"/>
              </w:rPr>
              <w:t>examen nouveau;  7 révisions complètes de principes directeurs d</w:t>
            </w:r>
            <w:r w:rsidR="00981696" w:rsidRPr="00126522">
              <w:rPr>
                <w:rFonts w:ascii="Arial Narrow" w:hAnsi="Arial Narrow"/>
                <w:sz w:val="18"/>
              </w:rPr>
              <w:t>’</w:t>
            </w:r>
            <w:r w:rsidRPr="00126522">
              <w:rPr>
                <w:rFonts w:ascii="Arial Narrow" w:hAnsi="Arial Narrow"/>
                <w:sz w:val="18"/>
              </w:rPr>
              <w:t>examen;  et 13 révisions partielles de principes directeurs d</w:t>
            </w:r>
            <w:r w:rsidR="00981696" w:rsidRPr="00126522">
              <w:rPr>
                <w:rFonts w:ascii="Arial Narrow" w:hAnsi="Arial Narrow"/>
                <w:sz w:val="18"/>
              </w:rPr>
              <w:t>’</w:t>
            </w:r>
            <w:r w:rsidRPr="00126522">
              <w:rPr>
                <w:rFonts w:ascii="Arial Narrow" w:hAnsi="Arial Narrow"/>
                <w:sz w:val="18"/>
              </w:rPr>
              <w:t>examen</w:t>
            </w:r>
          </w:p>
          <w:p w14:paraId="42989143" w14:textId="767748FD"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2023</w:t>
            </w:r>
            <w:r w:rsidR="00981696" w:rsidRPr="00126522">
              <w:rPr>
                <w:rFonts w:ascii="Arial Narrow" w:hAnsi="Arial Narrow"/>
                <w:sz w:val="18"/>
              </w:rPr>
              <w:t> :</w:t>
            </w:r>
            <w:r w:rsidRPr="00126522">
              <w:rPr>
                <w:rFonts w:ascii="Arial Narrow" w:hAnsi="Arial Narrow"/>
                <w:sz w:val="18"/>
              </w:rPr>
              <w:t xml:space="preserve"> Adoption de 1 principe directeur d</w:t>
            </w:r>
            <w:r w:rsidR="00981696" w:rsidRPr="00126522">
              <w:rPr>
                <w:rFonts w:ascii="Arial Narrow" w:hAnsi="Arial Narrow"/>
                <w:sz w:val="18"/>
              </w:rPr>
              <w:t>’</w:t>
            </w:r>
            <w:r w:rsidRPr="00126522">
              <w:rPr>
                <w:rFonts w:ascii="Arial Narrow" w:hAnsi="Arial Narrow"/>
                <w:sz w:val="18"/>
              </w:rPr>
              <w:t>examen nouveau;  9 révisions complètes de principes directeurs d</w:t>
            </w:r>
            <w:r w:rsidR="00981696" w:rsidRPr="00126522">
              <w:rPr>
                <w:rFonts w:ascii="Arial Narrow" w:hAnsi="Arial Narrow"/>
                <w:sz w:val="18"/>
              </w:rPr>
              <w:t>’</w:t>
            </w:r>
            <w:r w:rsidRPr="00126522">
              <w:rPr>
                <w:rFonts w:ascii="Arial Narrow" w:hAnsi="Arial Narrow"/>
                <w:sz w:val="18"/>
              </w:rPr>
              <w:t>examen;  et 14 révisions partielles de principes directeurs d</w:t>
            </w:r>
            <w:r w:rsidR="00981696" w:rsidRPr="00126522">
              <w:rPr>
                <w:rFonts w:ascii="Arial Narrow" w:hAnsi="Arial Narrow"/>
                <w:sz w:val="18"/>
              </w:rPr>
              <w:t>’</w:t>
            </w:r>
            <w:r w:rsidRPr="00126522">
              <w:rPr>
                <w:rFonts w:ascii="Arial Narrow" w:hAnsi="Arial Narrow"/>
                <w:sz w:val="18"/>
              </w:rPr>
              <w:t>examen</w:t>
            </w:r>
          </w:p>
        </w:tc>
      </w:tr>
      <w:tr w:rsidR="00781282" w:rsidRPr="00126522" w14:paraId="60B546D6" w14:textId="77777777" w:rsidTr="00EA3D5A">
        <w:tc>
          <w:tcPr>
            <w:tcW w:w="1838" w:type="dxa"/>
            <w:gridSpan w:val="2"/>
            <w:vMerge/>
            <w:shd w:val="clear" w:color="auto" w:fill="auto"/>
          </w:tcPr>
          <w:p w14:paraId="7133847D"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606E9C21" w14:textId="3B7E59C9" w:rsidR="00781282" w:rsidRPr="00126522" w:rsidRDefault="00781282" w:rsidP="00EA3D5A">
            <w:pPr>
              <w:jc w:val="left"/>
              <w:rPr>
                <w:rFonts w:ascii="Arial Narrow" w:hAnsi="Arial Narrow"/>
                <w:sz w:val="18"/>
                <w:szCs w:val="18"/>
              </w:rPr>
            </w:pPr>
            <w:r w:rsidRPr="00126522">
              <w:rPr>
                <w:rFonts w:ascii="Arial Narrow" w:hAnsi="Arial Narrow"/>
                <w:sz w:val="18"/>
              </w:rPr>
              <w:t>c)</w:t>
            </w:r>
            <w:r w:rsidR="005E4219">
              <w:rPr>
                <w:rFonts w:ascii="Arial Narrow" w:hAnsi="Arial Narrow"/>
                <w:sz w:val="18"/>
              </w:rPr>
              <w:t xml:space="preserve"> </w:t>
            </w:r>
            <w:r w:rsidRPr="00126522">
              <w:rPr>
                <w:rFonts w:ascii="Arial Narrow" w:hAnsi="Arial Narrow"/>
                <w:sz w:val="18"/>
              </w:rPr>
              <w:t>Proportion des demandes de droits d</w:t>
            </w:r>
            <w:r w:rsidR="00981696" w:rsidRPr="00126522">
              <w:rPr>
                <w:rFonts w:ascii="Arial Narrow" w:hAnsi="Arial Narrow"/>
                <w:sz w:val="18"/>
              </w:rPr>
              <w:t>’</w:t>
            </w:r>
            <w:r w:rsidRPr="00126522">
              <w:rPr>
                <w:rFonts w:ascii="Arial Narrow" w:hAnsi="Arial Narrow"/>
                <w:sz w:val="18"/>
              </w:rPr>
              <w:t>obtenteur couvertes par les principes directeurs d</w:t>
            </w:r>
            <w:r w:rsidR="00981696" w:rsidRPr="00126522">
              <w:rPr>
                <w:rFonts w:ascii="Arial Narrow" w:hAnsi="Arial Narrow"/>
                <w:sz w:val="18"/>
              </w:rPr>
              <w:t>’</w:t>
            </w:r>
            <w:r w:rsidRPr="00126522">
              <w:rPr>
                <w:rFonts w:ascii="Arial Narrow" w:hAnsi="Arial Narrow"/>
                <w:sz w:val="18"/>
              </w:rPr>
              <w:t>examen adoptés</w:t>
            </w:r>
          </w:p>
        </w:tc>
        <w:tc>
          <w:tcPr>
            <w:tcW w:w="4946" w:type="dxa"/>
            <w:tcBorders>
              <w:top w:val="nil"/>
              <w:bottom w:val="nil"/>
            </w:tcBorders>
            <w:shd w:val="clear" w:color="auto" w:fill="auto"/>
            <w:noWrap/>
          </w:tcPr>
          <w:p w14:paraId="0E688D69" w14:textId="1406CC02" w:rsidR="00781282" w:rsidRPr="00126522" w:rsidRDefault="00781282" w:rsidP="00EA3D5A">
            <w:pPr>
              <w:spacing w:after="60"/>
              <w:ind w:left="457" w:hanging="457"/>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ab/>
              <w:t>94% d</w:t>
            </w:r>
            <w:r w:rsidR="00981696" w:rsidRPr="00126522">
              <w:rPr>
                <w:rFonts w:ascii="Arial Narrow" w:hAnsi="Arial Narrow"/>
                <w:sz w:val="18"/>
              </w:rPr>
              <w:t>’</w:t>
            </w:r>
            <w:r w:rsidRPr="00126522">
              <w:rPr>
                <w:rFonts w:ascii="Arial Narrow" w:hAnsi="Arial Narrow"/>
                <w:sz w:val="18"/>
              </w:rPr>
              <w:t>après les entrées dans la base de données sur les variétés végétales PLUTO</w:t>
            </w:r>
            <w:r w:rsidR="002F603A">
              <w:rPr>
                <w:rFonts w:ascii="Arial Narrow" w:hAnsi="Arial Narrow"/>
                <w:sz w:val="18"/>
              </w:rPr>
              <w:t xml:space="preserve"> </w:t>
            </w:r>
            <w:r w:rsidRPr="00126522">
              <w:rPr>
                <w:rFonts w:ascii="Arial Narrow" w:hAnsi="Arial Narrow"/>
                <w:sz w:val="18"/>
              </w:rPr>
              <w:t>(368 148 sur 391 604)</w:t>
            </w:r>
          </w:p>
          <w:p w14:paraId="5C05AC71" w14:textId="2AB04D93" w:rsidR="00781282" w:rsidRPr="00126522" w:rsidRDefault="00781282" w:rsidP="00EA3D5A">
            <w:pPr>
              <w:spacing w:after="60"/>
              <w:ind w:left="457" w:hanging="457"/>
              <w:jc w:val="left"/>
              <w:rPr>
                <w:rFonts w:ascii="Arial Narrow" w:hAnsi="Arial Narrow"/>
                <w:sz w:val="18"/>
                <w:szCs w:val="18"/>
              </w:rPr>
            </w:pPr>
            <w:r w:rsidRPr="00126522">
              <w:rPr>
                <w:rFonts w:ascii="Arial Narrow" w:hAnsi="Arial Narrow"/>
                <w:sz w:val="18"/>
              </w:rPr>
              <w:t>2023</w:t>
            </w:r>
            <w:r w:rsidR="00981696" w:rsidRPr="00126522">
              <w:rPr>
                <w:rFonts w:ascii="Arial Narrow" w:hAnsi="Arial Narrow"/>
                <w:sz w:val="18"/>
              </w:rPr>
              <w:t> :</w:t>
            </w:r>
            <w:r w:rsidRPr="00126522">
              <w:rPr>
                <w:rFonts w:ascii="Arial Narrow" w:hAnsi="Arial Narrow"/>
                <w:sz w:val="18"/>
              </w:rPr>
              <w:tab/>
              <w:t>94% d</w:t>
            </w:r>
            <w:r w:rsidR="00981696" w:rsidRPr="00126522">
              <w:rPr>
                <w:rFonts w:ascii="Arial Narrow" w:hAnsi="Arial Narrow"/>
                <w:sz w:val="18"/>
              </w:rPr>
              <w:t>’</w:t>
            </w:r>
            <w:r w:rsidRPr="00126522">
              <w:rPr>
                <w:rFonts w:ascii="Arial Narrow" w:hAnsi="Arial Narrow"/>
                <w:sz w:val="18"/>
              </w:rPr>
              <w:t>après les entrées dans la base de données sur les variétés végétales PLUTO</w:t>
            </w:r>
            <w:r w:rsidR="002F603A">
              <w:rPr>
                <w:rFonts w:ascii="Arial Narrow" w:hAnsi="Arial Narrow"/>
                <w:sz w:val="18"/>
              </w:rPr>
              <w:t xml:space="preserve"> </w:t>
            </w:r>
            <w:r w:rsidRPr="00126522">
              <w:rPr>
                <w:rFonts w:ascii="Arial Narrow" w:hAnsi="Arial Narrow"/>
                <w:sz w:val="18"/>
              </w:rPr>
              <w:t>(374 534 sur 416 149)</w:t>
            </w:r>
          </w:p>
        </w:tc>
      </w:tr>
      <w:tr w:rsidR="00781282" w:rsidRPr="00126522" w14:paraId="1DDF286F" w14:textId="77777777" w:rsidTr="00EA3D5A">
        <w:tc>
          <w:tcPr>
            <w:tcW w:w="1838" w:type="dxa"/>
            <w:gridSpan w:val="2"/>
            <w:vMerge/>
            <w:tcBorders>
              <w:bottom w:val="nil"/>
            </w:tcBorders>
            <w:shd w:val="clear" w:color="auto" w:fill="auto"/>
          </w:tcPr>
          <w:p w14:paraId="256B6D24"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2546B90C" w14:textId="41688CBD" w:rsidR="00781282" w:rsidRPr="00126522" w:rsidRDefault="00781282" w:rsidP="00EA3D5A">
            <w:pPr>
              <w:jc w:val="left"/>
              <w:rPr>
                <w:rFonts w:ascii="Arial Narrow" w:hAnsi="Arial Narrow"/>
                <w:sz w:val="18"/>
                <w:szCs w:val="18"/>
              </w:rPr>
            </w:pPr>
            <w:r w:rsidRPr="00126522">
              <w:rPr>
                <w:rFonts w:ascii="Arial Narrow" w:hAnsi="Arial Narrow"/>
                <w:sz w:val="18"/>
              </w:rPr>
              <w:t>d)</w:t>
            </w:r>
            <w:r w:rsidR="005E4219">
              <w:rPr>
                <w:rFonts w:ascii="Arial Narrow" w:hAnsi="Arial Narrow"/>
                <w:sz w:val="18"/>
              </w:rPr>
              <w:t xml:space="preserve"> </w:t>
            </w:r>
            <w:r w:rsidRPr="00126522">
              <w:rPr>
                <w:rFonts w:ascii="Arial Narrow" w:hAnsi="Arial Narrow"/>
                <w:sz w:val="18"/>
              </w:rPr>
              <w:t>Nombre de principes directeurs d</w:t>
            </w:r>
            <w:r w:rsidR="00981696" w:rsidRPr="00126522">
              <w:rPr>
                <w:rFonts w:ascii="Arial Narrow" w:hAnsi="Arial Narrow"/>
                <w:sz w:val="18"/>
              </w:rPr>
              <w:t>’</w:t>
            </w:r>
            <w:r w:rsidRPr="00126522">
              <w:rPr>
                <w:rFonts w:ascii="Arial Narrow" w:hAnsi="Arial Narrow"/>
                <w:sz w:val="18"/>
              </w:rPr>
              <w:t>examen en cours d</w:t>
            </w:r>
            <w:r w:rsidR="00981696" w:rsidRPr="00126522">
              <w:rPr>
                <w:rFonts w:ascii="Arial Narrow" w:hAnsi="Arial Narrow"/>
                <w:sz w:val="18"/>
              </w:rPr>
              <w:t>’</w:t>
            </w:r>
            <w:r w:rsidRPr="00126522">
              <w:rPr>
                <w:rFonts w:ascii="Arial Narrow" w:hAnsi="Arial Narrow"/>
                <w:sz w:val="18"/>
              </w:rPr>
              <w:t>élaboration dans les groupes de travail techniques</w:t>
            </w:r>
          </w:p>
        </w:tc>
        <w:tc>
          <w:tcPr>
            <w:tcW w:w="4946" w:type="dxa"/>
            <w:tcBorders>
              <w:top w:val="nil"/>
              <w:bottom w:val="nil"/>
            </w:tcBorders>
            <w:shd w:val="clear" w:color="auto" w:fill="auto"/>
            <w:noWrap/>
          </w:tcPr>
          <w:p w14:paraId="2535D954" w14:textId="3BDD9343"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9 principes directeurs d</w:t>
            </w:r>
            <w:r w:rsidR="00981696" w:rsidRPr="00126522">
              <w:rPr>
                <w:rFonts w:ascii="Arial Narrow" w:hAnsi="Arial Narrow"/>
                <w:sz w:val="18"/>
              </w:rPr>
              <w:t>’</w:t>
            </w:r>
            <w:r w:rsidRPr="00126522">
              <w:rPr>
                <w:rFonts w:ascii="Arial Narrow" w:hAnsi="Arial Narrow"/>
                <w:sz w:val="18"/>
              </w:rPr>
              <w:t>examen nouveaux;  21 révisions complètes de principes directeurs d</w:t>
            </w:r>
            <w:r w:rsidR="00981696" w:rsidRPr="00126522">
              <w:rPr>
                <w:rFonts w:ascii="Arial Narrow" w:hAnsi="Arial Narrow"/>
                <w:sz w:val="18"/>
              </w:rPr>
              <w:t>’</w:t>
            </w:r>
            <w:r w:rsidRPr="00126522">
              <w:rPr>
                <w:rFonts w:ascii="Arial Narrow" w:hAnsi="Arial Narrow"/>
                <w:sz w:val="18"/>
              </w:rPr>
              <w:t>examen;  et 21 révisions partielles de principes directeurs d</w:t>
            </w:r>
            <w:r w:rsidR="00981696" w:rsidRPr="00126522">
              <w:rPr>
                <w:rFonts w:ascii="Arial Narrow" w:hAnsi="Arial Narrow"/>
                <w:sz w:val="18"/>
              </w:rPr>
              <w:t>’</w:t>
            </w:r>
            <w:r w:rsidRPr="00126522">
              <w:rPr>
                <w:rFonts w:ascii="Arial Narrow" w:hAnsi="Arial Narrow"/>
                <w:sz w:val="18"/>
              </w:rPr>
              <w:t>examen</w:t>
            </w:r>
          </w:p>
        </w:tc>
      </w:tr>
      <w:tr w:rsidR="00781282" w:rsidRPr="00126522" w14:paraId="10A71C5E" w14:textId="77777777" w:rsidTr="00EA3D5A">
        <w:tc>
          <w:tcPr>
            <w:tcW w:w="1838" w:type="dxa"/>
            <w:gridSpan w:val="2"/>
            <w:vMerge w:val="restart"/>
            <w:tcBorders>
              <w:top w:val="nil"/>
            </w:tcBorders>
            <w:shd w:val="clear" w:color="auto" w:fill="auto"/>
          </w:tcPr>
          <w:p w14:paraId="151EF7A7" w14:textId="2DBD5A96" w:rsidR="00781282" w:rsidRPr="00126522" w:rsidRDefault="00781282" w:rsidP="00EA3D5A">
            <w:pPr>
              <w:jc w:val="left"/>
              <w:rPr>
                <w:rFonts w:ascii="Arial Narrow" w:hAnsi="Arial Narrow"/>
                <w:sz w:val="18"/>
                <w:szCs w:val="18"/>
              </w:rPr>
            </w:pPr>
            <w:r w:rsidRPr="00126522">
              <w:rPr>
                <w:rFonts w:ascii="Arial Narrow" w:hAnsi="Arial Narrow"/>
                <w:sz w:val="18"/>
              </w:rPr>
              <w:t>6. Coopération accrue en matière d</w:t>
            </w:r>
            <w:r w:rsidR="00981696" w:rsidRPr="00126522">
              <w:rPr>
                <w:rFonts w:ascii="Arial Narrow" w:hAnsi="Arial Narrow"/>
                <w:sz w:val="18"/>
              </w:rPr>
              <w:t>’</w:t>
            </w:r>
            <w:r w:rsidRPr="00126522">
              <w:rPr>
                <w:rFonts w:ascii="Arial Narrow" w:hAnsi="Arial Narrow"/>
                <w:sz w:val="18"/>
              </w:rPr>
              <w:t>examen DHS</w:t>
            </w:r>
          </w:p>
        </w:tc>
        <w:tc>
          <w:tcPr>
            <w:tcW w:w="2992" w:type="dxa"/>
            <w:gridSpan w:val="2"/>
            <w:tcBorders>
              <w:top w:val="nil"/>
              <w:bottom w:val="nil"/>
            </w:tcBorders>
            <w:shd w:val="clear" w:color="auto" w:fill="auto"/>
          </w:tcPr>
          <w:p w14:paraId="600F8687" w14:textId="131D730A" w:rsidR="00781282" w:rsidRPr="00126522" w:rsidRDefault="00781282" w:rsidP="00EA3D5A">
            <w:pPr>
              <w:jc w:val="left"/>
              <w:rPr>
                <w:rFonts w:ascii="Arial Narrow" w:hAnsi="Arial Narrow"/>
                <w:sz w:val="18"/>
                <w:szCs w:val="18"/>
              </w:rPr>
            </w:pPr>
            <w:r w:rsidRPr="00126522">
              <w:rPr>
                <w:rFonts w:ascii="Arial Narrow" w:hAnsi="Arial Narrow"/>
                <w:sz w:val="18"/>
              </w:rPr>
              <w:t>a)</w:t>
            </w:r>
            <w:r w:rsidR="005E4219">
              <w:rPr>
                <w:rFonts w:ascii="Arial Narrow" w:hAnsi="Arial Narrow"/>
                <w:sz w:val="18"/>
              </w:rPr>
              <w:t xml:space="preserve"> </w:t>
            </w:r>
            <w:r w:rsidRPr="00126522">
              <w:rPr>
                <w:rFonts w:ascii="Arial Narrow" w:hAnsi="Arial Narrow"/>
                <w:sz w:val="18"/>
              </w:rPr>
              <w:t>Saisie dans la base de données GENIE des genres et espèces végétaux pour lesquels les membres de l</w:t>
            </w:r>
            <w:r w:rsidR="00981696" w:rsidRPr="00126522">
              <w:rPr>
                <w:rFonts w:ascii="Arial Narrow" w:hAnsi="Arial Narrow"/>
                <w:sz w:val="18"/>
              </w:rPr>
              <w:t>’</w:t>
            </w:r>
            <w:r w:rsidRPr="00126522">
              <w:rPr>
                <w:rFonts w:ascii="Arial Narrow" w:hAnsi="Arial Narrow"/>
                <w:sz w:val="18"/>
              </w:rPr>
              <w:t>Union ont une expérience pratique</w:t>
            </w:r>
          </w:p>
        </w:tc>
        <w:tc>
          <w:tcPr>
            <w:tcW w:w="4946" w:type="dxa"/>
            <w:tcBorders>
              <w:top w:val="nil"/>
              <w:bottom w:val="nil"/>
            </w:tcBorders>
            <w:shd w:val="clear" w:color="auto" w:fill="auto"/>
            <w:noWrap/>
          </w:tcPr>
          <w:p w14:paraId="4EA8C01C" w14:textId="0E1218BF" w:rsidR="00781282" w:rsidRPr="00126522" w:rsidRDefault="00781282" w:rsidP="00EA3D5A">
            <w:pPr>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3733</w:t>
            </w:r>
            <w:r w:rsidRPr="00126522">
              <w:rPr>
                <w:rFonts w:ascii="Arial Narrow" w:hAnsi="Arial Narrow"/>
                <w:sz w:val="18"/>
              </w:rPr>
              <w:t xml:space="preserve"> genres et espèces végétaux </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3763</w:t>
            </w:r>
            <w:r w:rsidRPr="00126522">
              <w:rPr>
                <w:rFonts w:ascii="Arial Narrow" w:hAnsi="Arial Narrow"/>
                <w:sz w:val="18"/>
              </w:rPr>
              <w:t> genres et espèces végétaux</w:t>
            </w:r>
          </w:p>
          <w:p w14:paraId="3ADECE8F" w14:textId="77777777"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la figure 16</w:t>
            </w:r>
          </w:p>
        </w:tc>
      </w:tr>
      <w:tr w:rsidR="00781282" w:rsidRPr="00126522" w14:paraId="0834BDBA" w14:textId="77777777" w:rsidTr="00EA3D5A">
        <w:tc>
          <w:tcPr>
            <w:tcW w:w="1838" w:type="dxa"/>
            <w:gridSpan w:val="2"/>
            <w:vMerge/>
            <w:shd w:val="clear" w:color="auto" w:fill="auto"/>
          </w:tcPr>
          <w:p w14:paraId="75F80282"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4685368D" w14:textId="17E31512" w:rsidR="00781282" w:rsidRPr="00126522" w:rsidRDefault="00781282" w:rsidP="00EA3D5A">
            <w:pPr>
              <w:jc w:val="left"/>
              <w:rPr>
                <w:rFonts w:ascii="Arial Narrow" w:hAnsi="Arial Narrow"/>
                <w:sz w:val="18"/>
                <w:szCs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Saisie dans la base de données GENIE des genres et espèces végétaux au sujet desquels les membres de l</w:t>
            </w:r>
            <w:r w:rsidR="00981696" w:rsidRPr="00126522">
              <w:rPr>
                <w:rFonts w:ascii="Arial Narrow" w:hAnsi="Arial Narrow"/>
                <w:sz w:val="18"/>
              </w:rPr>
              <w:t>’</w:t>
            </w:r>
            <w:r w:rsidRPr="00126522">
              <w:rPr>
                <w:rFonts w:ascii="Arial Narrow" w:hAnsi="Arial Narrow"/>
                <w:sz w:val="18"/>
              </w:rPr>
              <w:t>Union coopèrent en matière d</w:t>
            </w:r>
            <w:r w:rsidR="00981696" w:rsidRPr="00126522">
              <w:rPr>
                <w:rFonts w:ascii="Arial Narrow" w:hAnsi="Arial Narrow"/>
                <w:sz w:val="18"/>
              </w:rPr>
              <w:t>’</w:t>
            </w:r>
            <w:r w:rsidRPr="00126522">
              <w:rPr>
                <w:rFonts w:ascii="Arial Narrow" w:hAnsi="Arial Narrow"/>
                <w:sz w:val="18"/>
              </w:rPr>
              <w:t>examen DHS</w:t>
            </w:r>
          </w:p>
        </w:tc>
        <w:tc>
          <w:tcPr>
            <w:tcW w:w="4946" w:type="dxa"/>
            <w:tcBorders>
              <w:top w:val="nil"/>
              <w:bottom w:val="nil"/>
            </w:tcBorders>
            <w:shd w:val="clear" w:color="auto" w:fill="auto"/>
            <w:noWrap/>
          </w:tcPr>
          <w:p w14:paraId="7F8AACD7" w14:textId="6D9F770E" w:rsidR="00781282" w:rsidRPr="00126522" w:rsidRDefault="00781282" w:rsidP="00EA3D5A">
            <w:pPr>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1799</w:t>
            </w:r>
            <w:r w:rsidRPr="00126522">
              <w:rPr>
                <w:rFonts w:ascii="Arial Narrow" w:hAnsi="Arial Narrow"/>
                <w:sz w:val="18"/>
              </w:rPr>
              <w:t xml:space="preserve"> genres et espèces végétaux </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1724</w:t>
            </w:r>
            <w:r w:rsidRPr="00126522">
              <w:rPr>
                <w:rFonts w:ascii="Arial Narrow" w:hAnsi="Arial Narrow"/>
                <w:sz w:val="18"/>
              </w:rPr>
              <w:t> genres et espèces végétaux</w:t>
            </w:r>
          </w:p>
          <w:p w14:paraId="0615AA59" w14:textId="77777777"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la figure 16</w:t>
            </w:r>
          </w:p>
        </w:tc>
      </w:tr>
      <w:tr w:rsidR="00781282" w:rsidRPr="00126522" w14:paraId="51E11980" w14:textId="77777777" w:rsidTr="00EA3D5A">
        <w:tc>
          <w:tcPr>
            <w:tcW w:w="1838" w:type="dxa"/>
            <w:gridSpan w:val="2"/>
            <w:vMerge/>
            <w:tcBorders>
              <w:bottom w:val="nil"/>
            </w:tcBorders>
            <w:shd w:val="clear" w:color="auto" w:fill="auto"/>
          </w:tcPr>
          <w:p w14:paraId="6A5F2E2F"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607BA1F4" w14:textId="4D8FDF5D" w:rsidR="00781282" w:rsidRPr="00126522" w:rsidRDefault="00781282" w:rsidP="00EA3D5A">
            <w:pPr>
              <w:jc w:val="left"/>
              <w:rPr>
                <w:rFonts w:ascii="Arial Narrow" w:hAnsi="Arial Narrow"/>
                <w:sz w:val="18"/>
                <w:szCs w:val="18"/>
              </w:rPr>
            </w:pPr>
            <w:r w:rsidRPr="00126522">
              <w:rPr>
                <w:rFonts w:ascii="Arial Narrow" w:hAnsi="Arial Narrow"/>
                <w:sz w:val="18"/>
              </w:rPr>
              <w:t>c)</w:t>
            </w:r>
            <w:r w:rsidR="005E4219">
              <w:rPr>
                <w:rFonts w:ascii="Arial Narrow" w:hAnsi="Arial Narrow"/>
                <w:sz w:val="18"/>
              </w:rPr>
              <w:t xml:space="preserve"> </w:t>
            </w:r>
            <w:r w:rsidRPr="00126522">
              <w:rPr>
                <w:rFonts w:ascii="Arial Narrow" w:hAnsi="Arial Narrow"/>
                <w:sz w:val="18"/>
              </w:rPr>
              <w:t>Nouvelles initiatives visant à faciliter ou à renforcer la coopération volontaire entre les membres de l</w:t>
            </w:r>
            <w:r w:rsidR="00981696" w:rsidRPr="00126522">
              <w:rPr>
                <w:rFonts w:ascii="Arial Narrow" w:hAnsi="Arial Narrow"/>
                <w:sz w:val="18"/>
              </w:rPr>
              <w:t>’</w:t>
            </w:r>
            <w:r w:rsidRPr="00126522">
              <w:rPr>
                <w:rFonts w:ascii="Arial Narrow" w:hAnsi="Arial Narrow"/>
                <w:sz w:val="18"/>
              </w:rPr>
              <w:t>Union</w:t>
            </w:r>
          </w:p>
        </w:tc>
        <w:tc>
          <w:tcPr>
            <w:tcW w:w="4946" w:type="dxa"/>
            <w:tcBorders>
              <w:top w:val="nil"/>
              <w:bottom w:val="nil"/>
            </w:tcBorders>
            <w:shd w:val="clear" w:color="auto" w:fill="auto"/>
            <w:noWrap/>
          </w:tcPr>
          <w:p w14:paraId="02010887" w14:textId="55E68CC0"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TC</w:t>
            </w:r>
            <w:r w:rsidR="00981696" w:rsidRPr="00126522">
              <w:rPr>
                <w:rFonts w:ascii="Arial Narrow" w:hAnsi="Arial Narrow"/>
                <w:sz w:val="18"/>
              </w:rPr>
              <w:t> :</w:t>
            </w:r>
            <w:r w:rsidRPr="00126522">
              <w:rPr>
                <w:rFonts w:ascii="Arial Narrow" w:hAnsi="Arial Narrow"/>
                <w:sz w:val="18"/>
              </w:rPr>
              <w:t xml:space="preserve"> entretiens avec des membres et des observateurs sur l</w:t>
            </w:r>
            <w:r w:rsidR="00981696" w:rsidRPr="00126522">
              <w:rPr>
                <w:rFonts w:ascii="Arial Narrow" w:hAnsi="Arial Narrow"/>
                <w:sz w:val="18"/>
              </w:rPr>
              <w:t>’</w:t>
            </w:r>
            <w:r w:rsidRPr="00126522">
              <w:rPr>
                <w:rFonts w:ascii="Arial Narrow" w:hAnsi="Arial Narrow"/>
                <w:sz w:val="18"/>
              </w:rPr>
              <w:t>amélioration du soutien technique fourni par l</w:t>
            </w:r>
            <w:r w:rsidR="00981696" w:rsidRPr="00126522">
              <w:rPr>
                <w:rFonts w:ascii="Arial Narrow" w:hAnsi="Arial Narrow"/>
                <w:sz w:val="18"/>
              </w:rPr>
              <w:t>’</w:t>
            </w:r>
            <w:r w:rsidRPr="00126522">
              <w:rPr>
                <w:rFonts w:ascii="Arial Narrow" w:hAnsi="Arial Narrow"/>
                <w:sz w:val="18"/>
              </w:rPr>
              <w:t>UPOV pour l</w:t>
            </w:r>
            <w:r w:rsidR="00981696" w:rsidRPr="00126522">
              <w:rPr>
                <w:rFonts w:ascii="Arial Narrow" w:hAnsi="Arial Narrow"/>
                <w:sz w:val="18"/>
              </w:rPr>
              <w:t>’</w:t>
            </w:r>
            <w:r w:rsidRPr="00126522">
              <w:rPr>
                <w:rFonts w:ascii="Arial Narrow" w:hAnsi="Arial Narrow"/>
                <w:sz w:val="18"/>
              </w:rPr>
              <w:t>examen DHS et recommandations convenues pour répondre aux questions soulevées concernant l</w:t>
            </w:r>
            <w:r w:rsidR="00981696" w:rsidRPr="00126522">
              <w:rPr>
                <w:rFonts w:ascii="Arial Narrow" w:hAnsi="Arial Narrow"/>
                <w:sz w:val="18"/>
              </w:rPr>
              <w:t>’</w:t>
            </w:r>
            <w:r w:rsidRPr="00126522">
              <w:rPr>
                <w:rFonts w:ascii="Arial Narrow" w:hAnsi="Arial Narrow"/>
                <w:sz w:val="18"/>
              </w:rPr>
              <w:t>organisation des réunions des groupes de travail techniques, l</w:t>
            </w:r>
            <w:r w:rsidR="00981696" w:rsidRPr="00126522">
              <w:rPr>
                <w:rFonts w:ascii="Arial Narrow" w:hAnsi="Arial Narrow"/>
                <w:sz w:val="18"/>
              </w:rPr>
              <w:t>’</w:t>
            </w:r>
            <w:r w:rsidRPr="00126522">
              <w:rPr>
                <w:rFonts w:ascii="Arial Narrow" w:hAnsi="Arial Narrow"/>
                <w:sz w:val="18"/>
              </w:rPr>
              <w:t>élaboration de principes directeurs d</w:t>
            </w:r>
            <w:r w:rsidR="00981696" w:rsidRPr="00126522">
              <w:rPr>
                <w:rFonts w:ascii="Arial Narrow" w:hAnsi="Arial Narrow"/>
                <w:sz w:val="18"/>
              </w:rPr>
              <w:t>’</w:t>
            </w:r>
            <w:r w:rsidRPr="00126522">
              <w:rPr>
                <w:rFonts w:ascii="Arial Narrow" w:hAnsi="Arial Narrow"/>
                <w:sz w:val="18"/>
              </w:rPr>
              <w:t>examen, la formation et l</w:t>
            </w:r>
            <w:r w:rsidR="00981696" w:rsidRPr="00126522">
              <w:rPr>
                <w:rFonts w:ascii="Arial Narrow" w:hAnsi="Arial Narrow"/>
                <w:sz w:val="18"/>
              </w:rPr>
              <w:t>’</w:t>
            </w:r>
            <w:r w:rsidRPr="00126522">
              <w:rPr>
                <w:rFonts w:ascii="Arial Narrow" w:hAnsi="Arial Narrow"/>
                <w:sz w:val="18"/>
              </w:rPr>
              <w:t>échange de rapports d</w:t>
            </w:r>
            <w:r w:rsidR="00981696" w:rsidRPr="00126522">
              <w:rPr>
                <w:rFonts w:ascii="Arial Narrow" w:hAnsi="Arial Narrow"/>
                <w:sz w:val="18"/>
              </w:rPr>
              <w:t>’</w:t>
            </w:r>
            <w:r w:rsidRPr="00126522">
              <w:rPr>
                <w:rFonts w:ascii="Arial Narrow" w:hAnsi="Arial Narrow"/>
                <w:sz w:val="18"/>
              </w:rPr>
              <w:t>examen DHS.</w:t>
            </w:r>
          </w:p>
          <w:p w14:paraId="7CB0D252" w14:textId="2DE4F0AF"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CAJ</w:t>
            </w:r>
            <w:r w:rsidR="00981696" w:rsidRPr="00126522">
              <w:rPr>
                <w:rFonts w:ascii="Arial Narrow" w:hAnsi="Arial Narrow"/>
                <w:sz w:val="18"/>
              </w:rPr>
              <w:t> :</w:t>
            </w:r>
            <w:r w:rsidRPr="00126522">
              <w:rPr>
                <w:rFonts w:ascii="Arial Narrow" w:hAnsi="Arial Narrow"/>
                <w:sz w:val="18"/>
              </w:rPr>
              <w:t xml:space="preserve"> enquête auprès des membres de l</w:t>
            </w:r>
            <w:r w:rsidR="00981696" w:rsidRPr="00126522">
              <w:rPr>
                <w:rFonts w:ascii="Arial Narrow" w:hAnsi="Arial Narrow"/>
                <w:sz w:val="18"/>
              </w:rPr>
              <w:t>’</w:t>
            </w:r>
            <w:r w:rsidRPr="00126522">
              <w:rPr>
                <w:rFonts w:ascii="Arial Narrow" w:hAnsi="Arial Narrow"/>
                <w:sz w:val="18"/>
              </w:rPr>
              <w:t>Union sur les politiques et les obstacles juridiques qui pourraient entraver la coopération internationale en matière d</w:t>
            </w:r>
            <w:r w:rsidR="00981696" w:rsidRPr="00126522">
              <w:rPr>
                <w:rFonts w:ascii="Arial Narrow" w:hAnsi="Arial Narrow"/>
                <w:sz w:val="18"/>
              </w:rPr>
              <w:t>’</w:t>
            </w:r>
            <w:r w:rsidRPr="00126522">
              <w:rPr>
                <w:rFonts w:ascii="Arial Narrow" w:hAnsi="Arial Narrow"/>
                <w:sz w:val="18"/>
              </w:rPr>
              <w:t>examen DHS, accord en vue de l</w:t>
            </w:r>
            <w:r w:rsidR="00981696" w:rsidRPr="00126522">
              <w:rPr>
                <w:rFonts w:ascii="Arial Narrow" w:hAnsi="Arial Narrow"/>
                <w:sz w:val="18"/>
              </w:rPr>
              <w:t>’</w:t>
            </w:r>
            <w:r w:rsidRPr="00126522">
              <w:rPr>
                <w:rFonts w:ascii="Arial Narrow" w:hAnsi="Arial Narrow"/>
                <w:sz w:val="18"/>
              </w:rPr>
              <w:t>organisation d</w:t>
            </w:r>
            <w:r w:rsidR="00981696" w:rsidRPr="00126522">
              <w:rPr>
                <w:rFonts w:ascii="Arial Narrow" w:hAnsi="Arial Narrow"/>
                <w:sz w:val="18"/>
              </w:rPr>
              <w:t>’</w:t>
            </w:r>
            <w:r w:rsidRPr="00126522">
              <w:rPr>
                <w:rFonts w:ascii="Arial Narrow" w:hAnsi="Arial Narrow"/>
                <w:sz w:val="18"/>
              </w:rPr>
              <w:t>un séminaire sur la coopération avec les obtenteurs en matière d</w:t>
            </w:r>
            <w:r w:rsidR="00981696" w:rsidRPr="00126522">
              <w:rPr>
                <w:rFonts w:ascii="Arial Narrow" w:hAnsi="Arial Narrow"/>
                <w:sz w:val="18"/>
              </w:rPr>
              <w:t>’</w:t>
            </w:r>
            <w:r w:rsidRPr="00126522">
              <w:rPr>
                <w:rFonts w:ascii="Arial Narrow" w:hAnsi="Arial Narrow"/>
                <w:sz w:val="18"/>
              </w:rPr>
              <w:t>examen DHS et élaboration de propositions pour améliorer les possibilités de coopération internationale en matière d</w:t>
            </w:r>
            <w:r w:rsidR="00981696" w:rsidRPr="00126522">
              <w:rPr>
                <w:rFonts w:ascii="Arial Narrow" w:hAnsi="Arial Narrow"/>
                <w:sz w:val="18"/>
              </w:rPr>
              <w:t>’</w:t>
            </w:r>
            <w:r w:rsidRPr="00126522">
              <w:rPr>
                <w:rFonts w:ascii="Arial Narrow" w:hAnsi="Arial Narrow"/>
                <w:sz w:val="18"/>
              </w:rPr>
              <w:t>examens DHS.</w:t>
            </w:r>
          </w:p>
          <w:p w14:paraId="2681853C" w14:textId="3B0C3194" w:rsidR="00781282" w:rsidRPr="00126522" w:rsidRDefault="002F603A" w:rsidP="00EA3D5A">
            <w:pPr>
              <w:jc w:val="left"/>
              <w:rPr>
                <w:rFonts w:ascii="Arial Narrow" w:hAnsi="Arial Narrow"/>
                <w:sz w:val="18"/>
                <w:szCs w:val="18"/>
              </w:rPr>
            </w:pPr>
            <w:r>
              <w:rPr>
                <w:rFonts w:ascii="Arial Narrow" w:hAnsi="Arial Narrow"/>
                <w:sz w:val="18"/>
              </w:rPr>
              <w:t>UPOV</w:t>
            </w:r>
            <w:r w:rsidR="00781282" w:rsidRPr="00126522">
              <w:rPr>
                <w:rFonts w:ascii="Arial Narrow" w:hAnsi="Arial Narrow"/>
                <w:sz w:val="18"/>
              </w:rPr>
              <w:t> e</w:t>
            </w:r>
            <w:r w:rsidR="00981696" w:rsidRPr="00126522">
              <w:rPr>
                <w:rFonts w:ascii="Arial Narrow" w:hAnsi="Arial Narrow"/>
                <w:sz w:val="18"/>
              </w:rPr>
              <w:t>-</w:t>
            </w:r>
            <w:r w:rsidR="00781282" w:rsidRPr="00126522">
              <w:rPr>
                <w:rFonts w:ascii="Arial Narrow" w:hAnsi="Arial Narrow"/>
                <w:sz w:val="18"/>
              </w:rPr>
              <w:t>PVP</w:t>
            </w:r>
            <w:r w:rsidR="00981696" w:rsidRPr="00126522">
              <w:rPr>
                <w:rFonts w:ascii="Arial Narrow" w:hAnsi="Arial Narrow"/>
                <w:sz w:val="18"/>
              </w:rPr>
              <w:t> :</w:t>
            </w:r>
            <w:r w:rsidR="00781282" w:rsidRPr="00126522">
              <w:rPr>
                <w:rFonts w:ascii="Arial Narrow" w:hAnsi="Arial Narrow"/>
                <w:sz w:val="18"/>
              </w:rPr>
              <w:t xml:space="preserve"> Le Viet Nam est le premier service à utiliser le module d</w:t>
            </w:r>
            <w:r w:rsidR="00981696" w:rsidRPr="00126522">
              <w:rPr>
                <w:rFonts w:ascii="Arial Narrow" w:hAnsi="Arial Narrow"/>
                <w:sz w:val="18"/>
              </w:rPr>
              <w:t>’</w:t>
            </w:r>
            <w:r w:rsidR="00781282" w:rsidRPr="00126522">
              <w:rPr>
                <w:rFonts w:ascii="Arial Narrow" w:hAnsi="Arial Narrow"/>
                <w:sz w:val="18"/>
              </w:rPr>
              <w:t>échange de rapports d</w:t>
            </w:r>
            <w:r w:rsidR="00981696" w:rsidRPr="00126522">
              <w:rPr>
                <w:rFonts w:ascii="Arial Narrow" w:hAnsi="Arial Narrow"/>
                <w:sz w:val="18"/>
              </w:rPr>
              <w:t>’</w:t>
            </w:r>
            <w:r w:rsidR="00781282" w:rsidRPr="00126522">
              <w:rPr>
                <w:rFonts w:ascii="Arial Narrow" w:hAnsi="Arial Narrow"/>
                <w:sz w:val="18"/>
              </w:rPr>
              <w:t xml:space="preserve">examen DHS de </w:t>
            </w:r>
            <w:r>
              <w:rPr>
                <w:rFonts w:ascii="Arial Narrow" w:hAnsi="Arial Narrow"/>
                <w:sz w:val="18"/>
              </w:rPr>
              <w:t xml:space="preserve">l’UPOV </w:t>
            </w:r>
            <w:r w:rsidR="00781282" w:rsidRPr="00126522">
              <w:rPr>
                <w:rFonts w:ascii="Arial Narrow" w:hAnsi="Arial Narrow"/>
                <w:sz w:val="18"/>
              </w:rPr>
              <w:t>e</w:t>
            </w:r>
            <w:r w:rsidR="00981696" w:rsidRPr="00126522">
              <w:rPr>
                <w:rFonts w:ascii="Arial Narrow" w:hAnsi="Arial Narrow"/>
                <w:sz w:val="18"/>
              </w:rPr>
              <w:t>-</w:t>
            </w:r>
            <w:r w:rsidR="00781282" w:rsidRPr="00126522">
              <w:rPr>
                <w:rFonts w:ascii="Arial Narrow" w:hAnsi="Arial Narrow"/>
                <w:sz w:val="18"/>
              </w:rPr>
              <w:t>PVP.</w:t>
            </w:r>
          </w:p>
        </w:tc>
      </w:tr>
      <w:tr w:rsidR="00781282" w:rsidRPr="00126522" w14:paraId="0376203D" w14:textId="77777777" w:rsidTr="00EA3D5A">
        <w:tc>
          <w:tcPr>
            <w:tcW w:w="1838" w:type="dxa"/>
            <w:gridSpan w:val="2"/>
            <w:vMerge w:val="restart"/>
            <w:tcBorders>
              <w:top w:val="nil"/>
            </w:tcBorders>
            <w:shd w:val="clear" w:color="auto" w:fill="auto"/>
          </w:tcPr>
          <w:p w14:paraId="439C2103" w14:textId="517776EA" w:rsidR="00781282" w:rsidRPr="00126522" w:rsidRDefault="00781282" w:rsidP="00E3248D">
            <w:pPr>
              <w:jc w:val="left"/>
              <w:rPr>
                <w:rFonts w:ascii="Arial Narrow" w:hAnsi="Arial Narrow"/>
                <w:sz w:val="18"/>
                <w:szCs w:val="18"/>
              </w:rPr>
            </w:pPr>
            <w:r w:rsidRPr="00126522">
              <w:rPr>
                <w:rFonts w:ascii="Arial Narrow" w:hAnsi="Arial Narrow"/>
                <w:sz w:val="18"/>
              </w:rPr>
              <w:t>7. Coopération accrue en matière d</w:t>
            </w:r>
            <w:r w:rsidR="00981696" w:rsidRPr="00126522">
              <w:rPr>
                <w:rFonts w:ascii="Arial Narrow" w:hAnsi="Arial Narrow"/>
                <w:sz w:val="18"/>
              </w:rPr>
              <w:t>’</w:t>
            </w:r>
            <w:r w:rsidRPr="00126522">
              <w:rPr>
                <w:rFonts w:ascii="Arial Narrow" w:hAnsi="Arial Narrow"/>
                <w:sz w:val="18"/>
              </w:rPr>
              <w:t>examen des dénominations variétales et de la nouveauté.</w:t>
            </w:r>
          </w:p>
        </w:tc>
        <w:tc>
          <w:tcPr>
            <w:tcW w:w="2992" w:type="dxa"/>
            <w:gridSpan w:val="2"/>
            <w:tcBorders>
              <w:top w:val="nil"/>
              <w:bottom w:val="nil"/>
            </w:tcBorders>
            <w:shd w:val="clear" w:color="auto" w:fill="auto"/>
          </w:tcPr>
          <w:p w14:paraId="57AB3DF0" w14:textId="6CCD621B" w:rsidR="00781282" w:rsidRPr="00126522" w:rsidRDefault="00781282" w:rsidP="00EA3D5A">
            <w:pPr>
              <w:keepNext/>
              <w:jc w:val="left"/>
              <w:rPr>
                <w:rFonts w:ascii="Arial Narrow" w:hAnsi="Arial Narrow"/>
                <w:sz w:val="18"/>
                <w:szCs w:val="18"/>
              </w:rPr>
            </w:pPr>
            <w:r w:rsidRPr="00126522">
              <w:rPr>
                <w:rFonts w:ascii="Arial Narrow" w:hAnsi="Arial Narrow"/>
                <w:sz w:val="18"/>
              </w:rPr>
              <w:t>a)</w:t>
            </w:r>
            <w:r w:rsidR="005E4219">
              <w:rPr>
                <w:rFonts w:ascii="Arial Narrow" w:hAnsi="Arial Narrow"/>
                <w:sz w:val="18"/>
              </w:rPr>
              <w:t xml:space="preserve"> </w:t>
            </w:r>
            <w:r w:rsidRPr="00126522">
              <w:rPr>
                <w:rFonts w:ascii="Arial Narrow" w:hAnsi="Arial Narrow"/>
                <w:sz w:val="18"/>
              </w:rPr>
              <w:t>Quantité et qualité des données figurant dans la base de données PLUTO</w:t>
            </w:r>
            <w:r w:rsidR="00981696" w:rsidRPr="00126522">
              <w:rPr>
                <w:rFonts w:ascii="Arial Narrow" w:hAnsi="Arial Narrow"/>
                <w:sz w:val="18"/>
              </w:rPr>
              <w:t> :</w:t>
            </w:r>
          </w:p>
        </w:tc>
        <w:tc>
          <w:tcPr>
            <w:tcW w:w="4946" w:type="dxa"/>
            <w:tcBorders>
              <w:top w:val="nil"/>
              <w:bottom w:val="nil"/>
            </w:tcBorders>
            <w:shd w:val="clear" w:color="auto" w:fill="auto"/>
            <w:noWrap/>
          </w:tcPr>
          <w:p w14:paraId="5F7415D3" w14:textId="77777777" w:rsidR="00781282" w:rsidRPr="00126522" w:rsidRDefault="00781282" w:rsidP="00EA3D5A">
            <w:pPr>
              <w:keepNext/>
              <w:jc w:val="left"/>
              <w:rPr>
                <w:rFonts w:ascii="Arial Narrow" w:hAnsi="Arial Narrow"/>
                <w:sz w:val="18"/>
                <w:szCs w:val="18"/>
              </w:rPr>
            </w:pPr>
          </w:p>
        </w:tc>
      </w:tr>
      <w:tr w:rsidR="00781282" w:rsidRPr="00126522" w14:paraId="0B4C87EE" w14:textId="77777777" w:rsidTr="00EA3D5A">
        <w:tc>
          <w:tcPr>
            <w:tcW w:w="1838" w:type="dxa"/>
            <w:gridSpan w:val="2"/>
            <w:vMerge/>
            <w:shd w:val="clear" w:color="auto" w:fill="auto"/>
          </w:tcPr>
          <w:p w14:paraId="65BF7CCE"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7E23D0F6" w14:textId="4C8B4F5F" w:rsidR="00781282" w:rsidRPr="00126522" w:rsidRDefault="00781282" w:rsidP="00EA3D5A">
            <w:pPr>
              <w:keepNext/>
              <w:ind w:left="284"/>
              <w:jc w:val="left"/>
              <w:rPr>
                <w:rFonts w:ascii="Arial Narrow" w:hAnsi="Arial Narrow"/>
                <w:sz w:val="18"/>
                <w:szCs w:val="18"/>
              </w:rPr>
            </w:pPr>
            <w:r w:rsidRPr="00126522">
              <w:rPr>
                <w:rFonts w:ascii="Arial Narrow" w:hAnsi="Arial Narrow"/>
                <w:sz w:val="18"/>
              </w:rPr>
              <w:t>i)</w:t>
            </w:r>
            <w:r w:rsidR="00E3248D">
              <w:rPr>
                <w:rFonts w:ascii="Arial Narrow" w:hAnsi="Arial Narrow"/>
                <w:sz w:val="18"/>
              </w:rPr>
              <w:t xml:space="preserve"> </w:t>
            </w:r>
            <w:r w:rsidRPr="00126522">
              <w:rPr>
                <w:rFonts w:ascii="Arial Narrow" w:hAnsi="Arial Narrow"/>
                <w:sz w:val="18"/>
              </w:rPr>
              <w:t>nombre de contributeurs</w:t>
            </w:r>
          </w:p>
        </w:tc>
        <w:tc>
          <w:tcPr>
            <w:tcW w:w="4946" w:type="dxa"/>
            <w:tcBorders>
              <w:top w:val="nil"/>
              <w:bottom w:val="nil"/>
            </w:tcBorders>
            <w:shd w:val="clear" w:color="auto" w:fill="auto"/>
            <w:noWrap/>
          </w:tcPr>
          <w:p w14:paraId="3F145D4F" w14:textId="51D017D2"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45 contributeurs</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55 contributeurs</w:t>
            </w:r>
          </w:p>
        </w:tc>
      </w:tr>
      <w:tr w:rsidR="00781282" w:rsidRPr="00126522" w14:paraId="7D8B9535" w14:textId="77777777" w:rsidTr="00EA3D5A">
        <w:tc>
          <w:tcPr>
            <w:tcW w:w="1838" w:type="dxa"/>
            <w:gridSpan w:val="2"/>
            <w:vMerge/>
            <w:shd w:val="clear" w:color="auto" w:fill="auto"/>
          </w:tcPr>
          <w:p w14:paraId="12075BFA"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3F60473C" w14:textId="2153FECF" w:rsidR="00781282" w:rsidRPr="00126522" w:rsidRDefault="00781282" w:rsidP="00EA3D5A">
            <w:pPr>
              <w:keepNext/>
              <w:ind w:left="284"/>
              <w:jc w:val="left"/>
              <w:rPr>
                <w:rFonts w:ascii="Arial Narrow" w:hAnsi="Arial Narrow"/>
                <w:sz w:val="18"/>
                <w:szCs w:val="18"/>
              </w:rPr>
            </w:pPr>
            <w:r w:rsidRPr="00126522">
              <w:rPr>
                <w:rFonts w:ascii="Arial Narrow" w:hAnsi="Arial Narrow"/>
                <w:sz w:val="18"/>
              </w:rPr>
              <w:t>ii)</w:t>
            </w:r>
            <w:r w:rsidR="00E3248D">
              <w:rPr>
                <w:rFonts w:ascii="Arial Narrow" w:hAnsi="Arial Narrow"/>
                <w:sz w:val="18"/>
              </w:rPr>
              <w:t xml:space="preserve"> </w:t>
            </w:r>
            <w:r w:rsidRPr="00126522">
              <w:rPr>
                <w:rFonts w:ascii="Arial Narrow" w:hAnsi="Arial Narrow"/>
                <w:sz w:val="18"/>
              </w:rPr>
              <w:t>nombre de nouvelles communications</w:t>
            </w:r>
          </w:p>
        </w:tc>
        <w:tc>
          <w:tcPr>
            <w:tcW w:w="4946" w:type="dxa"/>
            <w:tcBorders>
              <w:top w:val="nil"/>
              <w:bottom w:val="nil"/>
            </w:tcBorders>
            <w:shd w:val="clear" w:color="auto" w:fill="auto"/>
            <w:noWrap/>
          </w:tcPr>
          <w:p w14:paraId="6B999239" w14:textId="0F82D37B"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244 nouvelles communications</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208 nouvelles communications</w:t>
            </w:r>
          </w:p>
        </w:tc>
      </w:tr>
      <w:tr w:rsidR="00781282" w:rsidRPr="00126522" w14:paraId="3DEB975C" w14:textId="77777777" w:rsidTr="00EA3D5A">
        <w:tc>
          <w:tcPr>
            <w:tcW w:w="1838" w:type="dxa"/>
            <w:gridSpan w:val="2"/>
            <w:vMerge/>
            <w:shd w:val="clear" w:color="auto" w:fill="auto"/>
          </w:tcPr>
          <w:p w14:paraId="6EE7FFDF"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55500453" w14:textId="279A3B78" w:rsidR="00781282" w:rsidRPr="00126522" w:rsidRDefault="00781282" w:rsidP="00EA3D5A">
            <w:pPr>
              <w:keepNext/>
              <w:ind w:left="284"/>
              <w:jc w:val="left"/>
              <w:rPr>
                <w:rFonts w:ascii="Arial Narrow" w:hAnsi="Arial Narrow"/>
                <w:sz w:val="18"/>
                <w:szCs w:val="18"/>
              </w:rPr>
            </w:pPr>
            <w:r w:rsidRPr="00126522">
              <w:rPr>
                <w:rFonts w:ascii="Arial Narrow" w:hAnsi="Arial Narrow"/>
                <w:sz w:val="18"/>
              </w:rPr>
              <w:t>iii)</w:t>
            </w:r>
            <w:r w:rsidR="00E3248D">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enregistrements</w:t>
            </w:r>
          </w:p>
        </w:tc>
        <w:tc>
          <w:tcPr>
            <w:tcW w:w="4946" w:type="dxa"/>
            <w:tcBorders>
              <w:top w:val="nil"/>
              <w:bottom w:val="nil"/>
            </w:tcBorders>
            <w:shd w:val="clear" w:color="auto" w:fill="auto"/>
            <w:noWrap/>
          </w:tcPr>
          <w:p w14:paraId="79C2B6CC" w14:textId="61727022"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1 016 419 d</w:t>
            </w:r>
            <w:r w:rsidR="00981696" w:rsidRPr="00126522">
              <w:rPr>
                <w:rFonts w:ascii="Arial Narrow" w:hAnsi="Arial Narrow"/>
                <w:sz w:val="18"/>
              </w:rPr>
              <w:t>’</w:t>
            </w:r>
            <w:r w:rsidRPr="00126522">
              <w:rPr>
                <w:rFonts w:ascii="Arial Narrow" w:hAnsi="Arial Narrow"/>
                <w:sz w:val="18"/>
              </w:rPr>
              <w:t>enregistrements</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1 055 512 enregistrements</w:t>
            </w:r>
          </w:p>
        </w:tc>
      </w:tr>
      <w:tr w:rsidR="00781282" w:rsidRPr="00126522" w14:paraId="1B0FEA8B" w14:textId="77777777" w:rsidTr="00EA3D5A">
        <w:tc>
          <w:tcPr>
            <w:tcW w:w="1838" w:type="dxa"/>
            <w:gridSpan w:val="2"/>
            <w:vMerge/>
            <w:shd w:val="clear" w:color="auto" w:fill="auto"/>
          </w:tcPr>
          <w:p w14:paraId="121A89F4"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1F2B0DD7" w14:textId="00884B2D" w:rsidR="00781282" w:rsidRPr="00126522" w:rsidRDefault="00781282" w:rsidP="00EA3D5A">
            <w:pPr>
              <w:keepNext/>
              <w:ind w:left="284"/>
              <w:jc w:val="left"/>
              <w:rPr>
                <w:rFonts w:ascii="Arial Narrow" w:hAnsi="Arial Narrow"/>
                <w:sz w:val="18"/>
                <w:szCs w:val="18"/>
              </w:rPr>
            </w:pPr>
            <w:r w:rsidRPr="00126522">
              <w:rPr>
                <w:rFonts w:ascii="Arial Narrow" w:hAnsi="Arial Narrow"/>
                <w:sz w:val="18"/>
              </w:rPr>
              <w:t>iv)</w:t>
            </w:r>
            <w:r w:rsidR="00E3248D">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éléments obligatoires fournis</w:t>
            </w:r>
          </w:p>
        </w:tc>
        <w:tc>
          <w:tcPr>
            <w:tcW w:w="4946" w:type="dxa"/>
            <w:tcBorders>
              <w:top w:val="nil"/>
              <w:bottom w:val="nil"/>
            </w:tcBorders>
            <w:shd w:val="clear" w:color="auto" w:fill="auto"/>
            <w:noWrap/>
          </w:tcPr>
          <w:p w14:paraId="51BEAD6C" w14:textId="77777777" w:rsidR="00781282" w:rsidRPr="00126522" w:rsidRDefault="00781282" w:rsidP="00EA3D5A">
            <w:pPr>
              <w:keepNext/>
              <w:spacing w:after="60"/>
              <w:jc w:val="left"/>
              <w:rPr>
                <w:rFonts w:ascii="Arial Narrow" w:hAnsi="Arial Narrow"/>
                <w:sz w:val="18"/>
                <w:szCs w:val="18"/>
              </w:rPr>
            </w:pPr>
            <w:proofErr w:type="spellStart"/>
            <w:r w:rsidRPr="00126522">
              <w:rPr>
                <w:rFonts w:ascii="Arial Narrow" w:hAnsi="Arial Narrow"/>
                <w:sz w:val="18"/>
              </w:rPr>
              <w:t>n.d</w:t>
            </w:r>
            <w:proofErr w:type="spellEnd"/>
            <w:r w:rsidRPr="00126522">
              <w:rPr>
                <w:rFonts w:ascii="Arial Narrow" w:hAnsi="Arial Narrow"/>
                <w:sz w:val="18"/>
              </w:rPr>
              <w:t>.</w:t>
            </w:r>
          </w:p>
        </w:tc>
      </w:tr>
      <w:tr w:rsidR="00781282" w:rsidRPr="00126522" w14:paraId="1D2095E9" w14:textId="77777777" w:rsidTr="00EA3D5A">
        <w:tc>
          <w:tcPr>
            <w:tcW w:w="1838" w:type="dxa"/>
            <w:gridSpan w:val="2"/>
            <w:vMerge/>
            <w:shd w:val="clear" w:color="auto" w:fill="auto"/>
          </w:tcPr>
          <w:p w14:paraId="4CA595F6"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0776D271" w14:textId="5495129E" w:rsidR="00781282" w:rsidRPr="00126522" w:rsidRDefault="00781282" w:rsidP="00EA3D5A">
            <w:pPr>
              <w:ind w:left="284"/>
              <w:jc w:val="left"/>
              <w:rPr>
                <w:rFonts w:ascii="Arial Narrow" w:hAnsi="Arial Narrow"/>
                <w:sz w:val="18"/>
                <w:szCs w:val="18"/>
              </w:rPr>
            </w:pPr>
            <w:r w:rsidRPr="00126522">
              <w:rPr>
                <w:rFonts w:ascii="Arial Narrow" w:hAnsi="Arial Narrow"/>
                <w:sz w:val="18"/>
              </w:rPr>
              <w:t>v)</w:t>
            </w:r>
            <w:r w:rsidR="00E3248D">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éléments non obligatoires fournis</w:t>
            </w:r>
          </w:p>
        </w:tc>
        <w:tc>
          <w:tcPr>
            <w:tcW w:w="4946" w:type="dxa"/>
            <w:tcBorders>
              <w:top w:val="nil"/>
              <w:bottom w:val="nil"/>
            </w:tcBorders>
            <w:shd w:val="clear" w:color="auto" w:fill="auto"/>
            <w:noWrap/>
          </w:tcPr>
          <w:p w14:paraId="7473E4E2" w14:textId="77777777" w:rsidR="00781282" w:rsidRPr="00126522" w:rsidRDefault="00781282" w:rsidP="00EA3D5A">
            <w:pPr>
              <w:spacing w:after="60"/>
              <w:jc w:val="left"/>
              <w:rPr>
                <w:rFonts w:ascii="Arial Narrow" w:hAnsi="Arial Narrow"/>
                <w:sz w:val="18"/>
                <w:szCs w:val="18"/>
              </w:rPr>
            </w:pPr>
            <w:proofErr w:type="spellStart"/>
            <w:r w:rsidRPr="00126522">
              <w:rPr>
                <w:rFonts w:ascii="Arial Narrow" w:hAnsi="Arial Narrow"/>
                <w:sz w:val="18"/>
              </w:rPr>
              <w:t>n.d</w:t>
            </w:r>
            <w:proofErr w:type="spellEnd"/>
            <w:r w:rsidRPr="00126522">
              <w:rPr>
                <w:rFonts w:ascii="Arial Narrow" w:hAnsi="Arial Narrow"/>
                <w:sz w:val="18"/>
              </w:rPr>
              <w:t>.</w:t>
            </w:r>
          </w:p>
        </w:tc>
      </w:tr>
      <w:tr w:rsidR="00781282" w:rsidRPr="00126522" w14:paraId="00646988" w14:textId="77777777" w:rsidTr="00EA3D5A">
        <w:tc>
          <w:tcPr>
            <w:tcW w:w="1838" w:type="dxa"/>
            <w:gridSpan w:val="2"/>
            <w:vMerge/>
            <w:shd w:val="clear" w:color="auto" w:fill="auto"/>
          </w:tcPr>
          <w:p w14:paraId="0623BD07"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24175D8F" w14:textId="206403B9" w:rsidR="00781282" w:rsidRPr="00126522" w:rsidRDefault="00781282" w:rsidP="00EA3D5A">
            <w:pPr>
              <w:jc w:val="left"/>
              <w:rPr>
                <w:rFonts w:ascii="Arial Narrow" w:hAnsi="Arial Narrow"/>
                <w:sz w:val="18"/>
                <w:szCs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utilisateurs de la base de données PLUTO et fréquence d</w:t>
            </w:r>
            <w:r w:rsidR="00981696" w:rsidRPr="00126522">
              <w:rPr>
                <w:rFonts w:ascii="Arial Narrow" w:hAnsi="Arial Narrow"/>
                <w:sz w:val="18"/>
              </w:rPr>
              <w:t>’</w:t>
            </w:r>
            <w:r w:rsidRPr="00126522">
              <w:rPr>
                <w:rFonts w:ascii="Arial Narrow" w:hAnsi="Arial Narrow"/>
                <w:sz w:val="18"/>
              </w:rPr>
              <w:t>utilisation</w:t>
            </w:r>
          </w:p>
        </w:tc>
        <w:tc>
          <w:tcPr>
            <w:tcW w:w="4946" w:type="dxa"/>
            <w:tcBorders>
              <w:top w:val="nil"/>
              <w:bottom w:val="nil"/>
            </w:tcBorders>
            <w:shd w:val="clear" w:color="auto" w:fill="auto"/>
            <w:noWrap/>
          </w:tcPr>
          <w:p w14:paraId="2F6CEA47" w14:textId="21677BC8"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3054</w:t>
            </w:r>
            <w:r w:rsidRPr="00126522">
              <w:rPr>
                <w:rFonts w:ascii="Arial Narrow" w:hAnsi="Arial Narrow"/>
                <w:sz w:val="18"/>
              </w:rPr>
              <w:t> utilisateurs</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4514 utilisateurs</w:t>
            </w:r>
          </w:p>
        </w:tc>
      </w:tr>
      <w:tr w:rsidR="00781282" w:rsidRPr="00126522" w14:paraId="35CA6946" w14:textId="77777777" w:rsidTr="00EA3D5A">
        <w:tc>
          <w:tcPr>
            <w:tcW w:w="1838" w:type="dxa"/>
            <w:gridSpan w:val="2"/>
            <w:vMerge/>
            <w:tcBorders>
              <w:bottom w:val="nil"/>
            </w:tcBorders>
            <w:shd w:val="clear" w:color="auto" w:fill="auto"/>
          </w:tcPr>
          <w:p w14:paraId="273141AD"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27B15754" w14:textId="7F10CEE6" w:rsidR="00781282" w:rsidRPr="00126522" w:rsidRDefault="00781282" w:rsidP="00EA3D5A">
            <w:pPr>
              <w:jc w:val="left"/>
              <w:rPr>
                <w:rFonts w:ascii="Arial Narrow" w:hAnsi="Arial Narrow"/>
                <w:sz w:val="18"/>
                <w:szCs w:val="18"/>
              </w:rPr>
            </w:pPr>
            <w:r w:rsidRPr="00126522">
              <w:rPr>
                <w:rFonts w:ascii="Arial Narrow" w:hAnsi="Arial Narrow"/>
                <w:sz w:val="18"/>
              </w:rPr>
              <w:t>c)</w:t>
            </w:r>
            <w:r w:rsidR="005E4219">
              <w:rPr>
                <w:rFonts w:ascii="Arial Narrow" w:hAnsi="Arial Narrow"/>
                <w:sz w:val="18"/>
              </w:rPr>
              <w:t xml:space="preserve"> </w:t>
            </w:r>
            <w:r w:rsidRPr="00126522">
              <w:rPr>
                <w:rFonts w:ascii="Arial Narrow" w:hAnsi="Arial Narrow"/>
                <w:sz w:val="18"/>
              </w:rPr>
              <w:t>Nouvelles initiatives visant à faciliter ou à renforcer la coopération volontaire entre les membres de l</w:t>
            </w:r>
            <w:r w:rsidR="00981696" w:rsidRPr="00126522">
              <w:rPr>
                <w:rFonts w:ascii="Arial Narrow" w:hAnsi="Arial Narrow"/>
                <w:sz w:val="18"/>
              </w:rPr>
              <w:t>’</w:t>
            </w:r>
            <w:r w:rsidRPr="00126522">
              <w:rPr>
                <w:rFonts w:ascii="Arial Narrow" w:hAnsi="Arial Narrow"/>
                <w:sz w:val="18"/>
              </w:rPr>
              <w:t>Union</w:t>
            </w:r>
          </w:p>
        </w:tc>
        <w:tc>
          <w:tcPr>
            <w:tcW w:w="4946" w:type="dxa"/>
            <w:tcBorders>
              <w:top w:val="nil"/>
              <w:bottom w:val="nil"/>
            </w:tcBorders>
            <w:shd w:val="clear" w:color="auto" w:fill="auto"/>
            <w:noWrap/>
          </w:tcPr>
          <w:p w14:paraId="596FEC55" w14:textId="2FE926A9"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2023</w:t>
            </w:r>
            <w:r w:rsidR="00981696" w:rsidRPr="00126522">
              <w:rPr>
                <w:rFonts w:ascii="Arial Narrow" w:hAnsi="Arial Narrow"/>
                <w:sz w:val="18"/>
              </w:rPr>
              <w:t> :</w:t>
            </w:r>
            <w:r w:rsidRPr="00126522">
              <w:rPr>
                <w:rFonts w:ascii="Arial Narrow" w:hAnsi="Arial Narrow"/>
                <w:sz w:val="18"/>
              </w:rPr>
              <w:t xml:space="preserve"> </w:t>
            </w:r>
            <w:r w:rsidR="004B55FD">
              <w:rPr>
                <w:rFonts w:ascii="Arial Narrow" w:hAnsi="Arial Narrow"/>
                <w:sz w:val="18"/>
              </w:rPr>
              <w:t>UPOV </w:t>
            </w:r>
            <w:r w:rsidRPr="00126522">
              <w:rPr>
                <w:rFonts w:ascii="Arial Narrow" w:hAnsi="Arial Narrow"/>
                <w:sz w:val="18"/>
              </w:rPr>
              <w:t>e</w:t>
            </w:r>
            <w:r w:rsidR="00981696" w:rsidRPr="00126522">
              <w:rPr>
                <w:rFonts w:ascii="Arial Narrow" w:hAnsi="Arial Narrow"/>
                <w:sz w:val="18"/>
              </w:rPr>
              <w:t>-</w:t>
            </w:r>
            <w:r w:rsidRPr="00126522">
              <w:rPr>
                <w:rFonts w:ascii="Arial Narrow" w:hAnsi="Arial Narrow"/>
                <w:sz w:val="18"/>
              </w:rPr>
              <w:t>PVP</w:t>
            </w:r>
            <w:r w:rsidR="00981696" w:rsidRPr="00126522">
              <w:rPr>
                <w:rFonts w:ascii="Arial Narrow" w:hAnsi="Arial Narrow"/>
                <w:sz w:val="18"/>
              </w:rPr>
              <w:t> :</w:t>
            </w:r>
            <w:r w:rsidRPr="00126522">
              <w:rPr>
                <w:rFonts w:ascii="Arial Narrow" w:hAnsi="Arial Narrow"/>
                <w:sz w:val="18"/>
              </w:rPr>
              <w:t xml:space="preserve"> Le Viet Nam est le premier service à utiliser le module d</w:t>
            </w:r>
            <w:r w:rsidR="00981696" w:rsidRPr="00126522">
              <w:rPr>
                <w:rFonts w:ascii="Arial Narrow" w:hAnsi="Arial Narrow"/>
                <w:sz w:val="18"/>
              </w:rPr>
              <w:t>’</w:t>
            </w:r>
            <w:r w:rsidRPr="00126522">
              <w:rPr>
                <w:rFonts w:ascii="Arial Narrow" w:hAnsi="Arial Narrow"/>
                <w:sz w:val="18"/>
              </w:rPr>
              <w:t>administration de l</w:t>
            </w:r>
            <w:r w:rsidR="00981696" w:rsidRPr="00126522">
              <w:rPr>
                <w:rFonts w:ascii="Arial Narrow" w:hAnsi="Arial Narrow"/>
                <w:sz w:val="18"/>
              </w:rPr>
              <w:t>’</w:t>
            </w:r>
            <w:r w:rsidRPr="00126522">
              <w:rPr>
                <w:rFonts w:ascii="Arial Narrow" w:hAnsi="Arial Narrow"/>
                <w:sz w:val="18"/>
              </w:rPr>
              <w:t>UPOV</w:t>
            </w:r>
            <w:r w:rsidR="004B55FD">
              <w:rPr>
                <w:rFonts w:ascii="Arial Narrow" w:hAnsi="Arial Narrow"/>
                <w:sz w:val="18"/>
              </w:rPr>
              <w:t xml:space="preserve"> </w:t>
            </w:r>
            <w:r w:rsidR="004B55FD" w:rsidRPr="00126522">
              <w:rPr>
                <w:rFonts w:ascii="Arial Narrow" w:hAnsi="Arial Narrow"/>
                <w:sz w:val="18"/>
              </w:rPr>
              <w:t>e-PVP</w:t>
            </w:r>
            <w:r w:rsidRPr="00126522">
              <w:rPr>
                <w:rFonts w:ascii="Arial Narrow" w:hAnsi="Arial Narrow"/>
                <w:sz w:val="18"/>
              </w:rPr>
              <w:t>.</w:t>
            </w:r>
          </w:p>
        </w:tc>
      </w:tr>
      <w:tr w:rsidR="00781282" w:rsidRPr="00126522" w14:paraId="2FE718FC" w14:textId="77777777" w:rsidTr="00EA3D5A">
        <w:tc>
          <w:tcPr>
            <w:tcW w:w="1838" w:type="dxa"/>
            <w:gridSpan w:val="2"/>
            <w:vMerge w:val="restart"/>
            <w:tcBorders>
              <w:top w:val="nil"/>
            </w:tcBorders>
            <w:shd w:val="clear" w:color="auto" w:fill="auto"/>
          </w:tcPr>
          <w:p w14:paraId="31356797" w14:textId="1A047429" w:rsidR="00781282" w:rsidRPr="00126522" w:rsidRDefault="00781282" w:rsidP="00E3248D">
            <w:pPr>
              <w:jc w:val="left"/>
              <w:rPr>
                <w:rFonts w:ascii="Arial Narrow" w:hAnsi="Arial Narrow"/>
                <w:sz w:val="18"/>
                <w:szCs w:val="18"/>
              </w:rPr>
            </w:pPr>
            <w:r w:rsidRPr="00126522">
              <w:rPr>
                <w:rFonts w:ascii="Arial Narrow" w:hAnsi="Arial Narrow"/>
                <w:sz w:val="18"/>
              </w:rPr>
              <w:t>8. Amélioration de la gestion des demandes de protection des obtentions végétales.</w:t>
            </w:r>
          </w:p>
        </w:tc>
        <w:tc>
          <w:tcPr>
            <w:tcW w:w="2992" w:type="dxa"/>
            <w:gridSpan w:val="2"/>
            <w:tcBorders>
              <w:top w:val="nil"/>
              <w:bottom w:val="nil"/>
            </w:tcBorders>
            <w:shd w:val="clear" w:color="auto" w:fill="auto"/>
          </w:tcPr>
          <w:p w14:paraId="68D3D86E" w14:textId="6750E6AA" w:rsidR="00781282" w:rsidRPr="00126522" w:rsidRDefault="00781282" w:rsidP="004B55FD">
            <w:pPr>
              <w:jc w:val="left"/>
              <w:rPr>
                <w:rFonts w:ascii="Arial Narrow" w:hAnsi="Arial Narrow"/>
                <w:sz w:val="18"/>
                <w:szCs w:val="18"/>
              </w:rPr>
            </w:pPr>
            <w:r w:rsidRPr="00126522">
              <w:rPr>
                <w:rFonts w:ascii="Arial Narrow" w:hAnsi="Arial Narrow"/>
                <w:sz w:val="18"/>
              </w:rPr>
              <w:t>a)</w:t>
            </w:r>
            <w:r w:rsidR="005E4219">
              <w:rPr>
                <w:rFonts w:ascii="Arial Narrow" w:hAnsi="Arial Narrow"/>
                <w:sz w:val="18"/>
              </w:rPr>
              <w:t xml:space="preserve"> </w:t>
            </w:r>
            <w:r w:rsidRPr="00126522">
              <w:rPr>
                <w:rFonts w:ascii="Arial Narrow" w:hAnsi="Arial Narrow"/>
                <w:sz w:val="18"/>
              </w:rPr>
              <w:t>Nombre de membres de l</w:t>
            </w:r>
            <w:r w:rsidR="00981696" w:rsidRPr="00126522">
              <w:rPr>
                <w:rFonts w:ascii="Arial Narrow" w:hAnsi="Arial Narrow"/>
                <w:sz w:val="18"/>
              </w:rPr>
              <w:t>’</w:t>
            </w:r>
            <w:r w:rsidRPr="00126522">
              <w:rPr>
                <w:rFonts w:ascii="Arial Narrow" w:hAnsi="Arial Narrow"/>
                <w:sz w:val="18"/>
              </w:rPr>
              <w:t>Union participant à UPOV PRISMA</w:t>
            </w:r>
          </w:p>
        </w:tc>
        <w:tc>
          <w:tcPr>
            <w:tcW w:w="4946" w:type="dxa"/>
            <w:tcBorders>
              <w:top w:val="nil"/>
              <w:bottom w:val="nil"/>
            </w:tcBorders>
            <w:shd w:val="clear" w:color="auto" w:fill="auto"/>
            <w:noWrap/>
          </w:tcPr>
          <w:p w14:paraId="2222E63B" w14:textId="5E9FB3CF" w:rsidR="00781282" w:rsidRPr="00126522" w:rsidRDefault="00781282" w:rsidP="004B55FD">
            <w:pPr>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36 membres, couvrant 75 États</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36 membres, couvrant 75 États</w:t>
            </w:r>
          </w:p>
        </w:tc>
      </w:tr>
      <w:tr w:rsidR="00781282" w:rsidRPr="00126522" w14:paraId="35C38728" w14:textId="77777777" w:rsidTr="00EA3D5A">
        <w:tc>
          <w:tcPr>
            <w:tcW w:w="1838" w:type="dxa"/>
            <w:gridSpan w:val="2"/>
            <w:vMerge/>
            <w:shd w:val="clear" w:color="auto" w:fill="auto"/>
          </w:tcPr>
          <w:p w14:paraId="4FB65430"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20C88AB5" w14:textId="1DE1F7A8" w:rsidR="00781282" w:rsidRPr="00126522" w:rsidRDefault="00781282" w:rsidP="004B55FD">
            <w:pPr>
              <w:jc w:val="left"/>
              <w:rPr>
                <w:rFonts w:ascii="Arial Narrow" w:hAnsi="Arial Narrow"/>
                <w:sz w:val="18"/>
                <w:szCs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Nombre de plantes ou espèces couvertes par UPOV PRISMA</w:t>
            </w:r>
          </w:p>
        </w:tc>
        <w:tc>
          <w:tcPr>
            <w:tcW w:w="4946" w:type="dxa"/>
            <w:tcBorders>
              <w:top w:val="nil"/>
              <w:bottom w:val="nil"/>
            </w:tcBorders>
            <w:shd w:val="clear" w:color="auto" w:fill="auto"/>
            <w:noWrap/>
          </w:tcPr>
          <w:p w14:paraId="27463B4B" w14:textId="24ADF109" w:rsidR="00781282" w:rsidRPr="00126522" w:rsidRDefault="00781282" w:rsidP="004B55FD">
            <w:pPr>
              <w:tabs>
                <w:tab w:val="left" w:pos="171"/>
              </w:tabs>
              <w:spacing w:after="60"/>
              <w:jc w:val="left"/>
              <w:rPr>
                <w:rFonts w:ascii="Arial Narrow" w:hAnsi="Arial Narrow"/>
                <w:sz w:val="18"/>
                <w:szCs w:val="18"/>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UPOV couvrant tous les genres et espèces</w:t>
            </w:r>
            <w:r w:rsidR="004B55FD">
              <w:rPr>
                <w:rFonts w:ascii="Arial Narrow" w:hAnsi="Arial Narrow"/>
                <w:sz w:val="18"/>
              </w:rPr>
              <w:br/>
            </w:r>
            <w:r w:rsidRPr="00126522">
              <w:rPr>
                <w:rFonts w:ascii="Arial Narrow" w:hAnsi="Arial Narrow"/>
                <w:sz w:val="18"/>
              </w:rPr>
              <w:tab/>
            </w:r>
            <w:r w:rsidR="00981696" w:rsidRPr="00126522">
              <w:rPr>
                <w:rFonts w:ascii="Arial Narrow" w:hAnsi="Arial Narrow"/>
                <w:sz w:val="18"/>
              </w:rPr>
              <w:t>en 2022</w:t>
            </w:r>
            <w:r w:rsidRPr="00126522">
              <w:rPr>
                <w:rFonts w:ascii="Arial Narrow" w:hAnsi="Arial Narrow"/>
                <w:sz w:val="18"/>
              </w:rPr>
              <w:t> = 23</w:t>
            </w:r>
            <w:r w:rsidRPr="00126522">
              <w:rPr>
                <w:rFonts w:ascii="Arial Narrow" w:hAnsi="Arial Narrow"/>
                <w:sz w:val="18"/>
              </w:rPr>
              <w:br/>
            </w:r>
            <w:r w:rsidRPr="00126522">
              <w:rPr>
                <w:rFonts w:ascii="Arial Narrow" w:hAnsi="Arial Narrow"/>
                <w:sz w:val="18"/>
              </w:rPr>
              <w:tab/>
              <w:t>en 2023 = 24</w:t>
            </w:r>
          </w:p>
          <w:p w14:paraId="4C5D639E" w14:textId="6436C845" w:rsidR="00781282" w:rsidRPr="00126522" w:rsidRDefault="00781282" w:rsidP="004B55FD">
            <w:pPr>
              <w:tabs>
                <w:tab w:val="left" w:pos="171"/>
              </w:tabs>
              <w:spacing w:after="60"/>
              <w:jc w:val="left"/>
              <w:rPr>
                <w:rFonts w:ascii="Arial Narrow" w:hAnsi="Arial Narrow"/>
                <w:sz w:val="18"/>
                <w:szCs w:val="18"/>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 xml:space="preserve">UPOV couvrant certains genres et espèces </w:t>
            </w:r>
            <w:r w:rsidR="004B55FD">
              <w:rPr>
                <w:rFonts w:ascii="Arial Narrow" w:hAnsi="Arial Narrow"/>
                <w:sz w:val="18"/>
              </w:rPr>
              <w:br/>
            </w:r>
            <w:r w:rsidR="004B55FD">
              <w:rPr>
                <w:rFonts w:ascii="Arial Narrow" w:hAnsi="Arial Narrow"/>
                <w:sz w:val="18"/>
              </w:rPr>
              <w:tab/>
            </w:r>
            <w:r w:rsidRPr="00126522">
              <w:rPr>
                <w:rFonts w:ascii="Arial Narrow" w:hAnsi="Arial Narrow"/>
                <w:sz w:val="18"/>
              </w:rPr>
              <w:t>en 2022 = 13</w:t>
            </w:r>
            <w:r w:rsidRPr="00126522">
              <w:rPr>
                <w:rFonts w:ascii="Arial Narrow" w:hAnsi="Arial Narrow"/>
                <w:sz w:val="18"/>
              </w:rPr>
              <w:br/>
            </w:r>
            <w:r w:rsidRPr="00126522">
              <w:rPr>
                <w:rFonts w:ascii="Arial Narrow" w:hAnsi="Arial Narrow"/>
                <w:sz w:val="18"/>
              </w:rPr>
              <w:tab/>
              <w:t>en 2023 = 12</w:t>
            </w:r>
          </w:p>
        </w:tc>
      </w:tr>
      <w:tr w:rsidR="00781282" w:rsidRPr="00126522" w14:paraId="5F9D0668" w14:textId="77777777" w:rsidTr="00EA3D5A">
        <w:tc>
          <w:tcPr>
            <w:tcW w:w="1838" w:type="dxa"/>
            <w:gridSpan w:val="2"/>
            <w:vMerge/>
            <w:shd w:val="clear" w:color="auto" w:fill="auto"/>
          </w:tcPr>
          <w:p w14:paraId="2924CC72"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03C3ECC3" w14:textId="2D49D4F9" w:rsidR="00781282" w:rsidRPr="00126522" w:rsidRDefault="00781282" w:rsidP="004B55FD">
            <w:pPr>
              <w:jc w:val="left"/>
              <w:rPr>
                <w:rFonts w:ascii="Arial Narrow" w:hAnsi="Arial Narrow"/>
                <w:sz w:val="18"/>
                <w:szCs w:val="18"/>
              </w:rPr>
            </w:pPr>
            <w:r w:rsidRPr="00126522">
              <w:rPr>
                <w:rFonts w:ascii="Arial Narrow" w:hAnsi="Arial Narrow"/>
                <w:sz w:val="18"/>
              </w:rPr>
              <w:t>c)</w:t>
            </w:r>
            <w:r w:rsidR="005E4219">
              <w:rPr>
                <w:rFonts w:ascii="Arial Narrow" w:hAnsi="Arial Narrow"/>
                <w:sz w:val="18"/>
              </w:rPr>
              <w:t xml:space="preserve"> </w:t>
            </w:r>
            <w:r w:rsidRPr="00126522">
              <w:rPr>
                <w:rFonts w:ascii="Arial Narrow" w:hAnsi="Arial Narrow"/>
                <w:sz w:val="18"/>
              </w:rPr>
              <w:t>Nombre de demandes déposées par l</w:t>
            </w:r>
            <w:r w:rsidR="00981696" w:rsidRPr="00126522">
              <w:rPr>
                <w:rFonts w:ascii="Arial Narrow" w:hAnsi="Arial Narrow"/>
                <w:sz w:val="18"/>
              </w:rPr>
              <w:t>’</w:t>
            </w:r>
            <w:r w:rsidRPr="00126522">
              <w:rPr>
                <w:rFonts w:ascii="Arial Narrow" w:hAnsi="Arial Narrow"/>
                <w:sz w:val="18"/>
              </w:rPr>
              <w:t>intermédiaire d</w:t>
            </w:r>
            <w:r w:rsidR="00981696" w:rsidRPr="00126522">
              <w:rPr>
                <w:rFonts w:ascii="Arial Narrow" w:hAnsi="Arial Narrow"/>
                <w:sz w:val="18"/>
              </w:rPr>
              <w:t>’</w:t>
            </w:r>
            <w:r w:rsidRPr="00126522">
              <w:rPr>
                <w:rFonts w:ascii="Arial Narrow" w:hAnsi="Arial Narrow"/>
                <w:sz w:val="18"/>
              </w:rPr>
              <w:t>UPOV PRISMA</w:t>
            </w:r>
          </w:p>
        </w:tc>
        <w:tc>
          <w:tcPr>
            <w:tcW w:w="4946" w:type="dxa"/>
            <w:tcBorders>
              <w:top w:val="nil"/>
              <w:bottom w:val="nil"/>
            </w:tcBorders>
            <w:shd w:val="clear" w:color="auto" w:fill="auto"/>
            <w:noWrap/>
          </w:tcPr>
          <w:p w14:paraId="0E5EA2ED" w14:textId="37E90DD4" w:rsidR="00781282" w:rsidRPr="00126522" w:rsidRDefault="00781282" w:rsidP="004B55FD">
            <w:pPr>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1170 demandes ont été déposées pour des obtentions végétales, 737 demandes ont été déposées pour des demandes relatives au répertoire national</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1152</w:t>
            </w:r>
            <w:r w:rsidRPr="00126522">
              <w:rPr>
                <w:rFonts w:ascii="Arial Narrow" w:hAnsi="Arial Narrow"/>
                <w:sz w:val="18"/>
              </w:rPr>
              <w:t> demandes ont été déposées pour des obtentions végétales, 721 demandes ont été déposées pour des demandes relatives au répertoire national</w:t>
            </w:r>
          </w:p>
        </w:tc>
      </w:tr>
      <w:tr w:rsidR="00781282" w:rsidRPr="00126522" w14:paraId="49E472BB" w14:textId="77777777" w:rsidTr="00EA3D5A">
        <w:tc>
          <w:tcPr>
            <w:tcW w:w="1838" w:type="dxa"/>
            <w:gridSpan w:val="2"/>
            <w:vMerge/>
            <w:shd w:val="clear" w:color="auto" w:fill="auto"/>
          </w:tcPr>
          <w:p w14:paraId="260BB958"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2AD23E96" w14:textId="290C2DAD" w:rsidR="00781282" w:rsidRPr="00126522" w:rsidRDefault="00781282" w:rsidP="004B55FD">
            <w:pPr>
              <w:jc w:val="left"/>
              <w:rPr>
                <w:rFonts w:ascii="Arial Narrow" w:hAnsi="Arial Narrow"/>
                <w:sz w:val="18"/>
                <w:szCs w:val="18"/>
              </w:rPr>
            </w:pPr>
            <w:r w:rsidRPr="00126522">
              <w:rPr>
                <w:rFonts w:ascii="Arial Narrow" w:hAnsi="Arial Narrow"/>
                <w:sz w:val="18"/>
              </w:rPr>
              <w:t>d)</w:t>
            </w:r>
            <w:r w:rsidR="005E4219">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utilisateurs d</w:t>
            </w:r>
            <w:r w:rsidR="00981696" w:rsidRPr="00126522">
              <w:rPr>
                <w:rFonts w:ascii="Arial Narrow" w:hAnsi="Arial Narrow"/>
                <w:sz w:val="18"/>
              </w:rPr>
              <w:t>’</w:t>
            </w:r>
            <w:r w:rsidRPr="00126522">
              <w:rPr>
                <w:rFonts w:ascii="Arial Narrow" w:hAnsi="Arial Narrow"/>
                <w:sz w:val="18"/>
              </w:rPr>
              <w:t>UPOV PRISMA enregistrés</w:t>
            </w:r>
          </w:p>
        </w:tc>
        <w:tc>
          <w:tcPr>
            <w:tcW w:w="4946" w:type="dxa"/>
            <w:tcBorders>
              <w:top w:val="nil"/>
              <w:bottom w:val="nil"/>
            </w:tcBorders>
            <w:shd w:val="clear" w:color="auto" w:fill="auto"/>
            <w:noWrap/>
          </w:tcPr>
          <w:p w14:paraId="5EB7BD42" w14:textId="016552BF" w:rsidR="00781282" w:rsidRPr="00126522" w:rsidRDefault="00781282" w:rsidP="004B55FD">
            <w:pPr>
              <w:spacing w:after="6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106 nouveaux utilisateurs enregistrés (58 mandataires et 48 administrateurs d</w:t>
            </w:r>
            <w:r w:rsidR="00981696" w:rsidRPr="00126522">
              <w:rPr>
                <w:rFonts w:ascii="Arial Narrow" w:hAnsi="Arial Narrow"/>
                <w:sz w:val="18"/>
              </w:rPr>
              <w:t>’</w:t>
            </w:r>
            <w:r w:rsidRPr="00126522">
              <w:rPr>
                <w:rFonts w:ascii="Arial Narrow" w:hAnsi="Arial Narrow"/>
                <w:sz w:val="18"/>
              </w:rPr>
              <w:t>obtenteur)</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63 nouveaux utilisateurs enregistrés (37 mandataires et 26 administrateurs d</w:t>
            </w:r>
            <w:r w:rsidR="00981696" w:rsidRPr="00126522">
              <w:rPr>
                <w:rFonts w:ascii="Arial Narrow" w:hAnsi="Arial Narrow"/>
                <w:sz w:val="18"/>
              </w:rPr>
              <w:t>’</w:t>
            </w:r>
            <w:r w:rsidRPr="00126522">
              <w:rPr>
                <w:rFonts w:ascii="Arial Narrow" w:hAnsi="Arial Narrow"/>
                <w:sz w:val="18"/>
              </w:rPr>
              <w:t>obtenteur)</w:t>
            </w:r>
          </w:p>
        </w:tc>
      </w:tr>
      <w:tr w:rsidR="00781282" w:rsidRPr="00126522" w14:paraId="51B019FF" w14:textId="77777777" w:rsidTr="00EA3D5A">
        <w:tc>
          <w:tcPr>
            <w:tcW w:w="1838" w:type="dxa"/>
            <w:gridSpan w:val="2"/>
            <w:vMerge/>
            <w:shd w:val="clear" w:color="auto" w:fill="auto"/>
          </w:tcPr>
          <w:p w14:paraId="5C123D09" w14:textId="77777777" w:rsidR="00781282" w:rsidRPr="00126522" w:rsidRDefault="00781282" w:rsidP="00EA3D5A">
            <w:pPr>
              <w:keepNext/>
              <w:jc w:val="left"/>
              <w:rPr>
                <w:rFonts w:ascii="Arial Narrow" w:hAnsi="Arial Narrow"/>
                <w:sz w:val="18"/>
                <w:szCs w:val="18"/>
              </w:rPr>
            </w:pPr>
          </w:p>
        </w:tc>
        <w:tc>
          <w:tcPr>
            <w:tcW w:w="2992" w:type="dxa"/>
            <w:gridSpan w:val="2"/>
            <w:tcBorders>
              <w:top w:val="nil"/>
              <w:bottom w:val="nil"/>
            </w:tcBorders>
            <w:shd w:val="clear" w:color="auto" w:fill="auto"/>
          </w:tcPr>
          <w:p w14:paraId="42BC5896" w14:textId="3303F9A7" w:rsidR="004B55FD" w:rsidRPr="004B55FD" w:rsidRDefault="00781282" w:rsidP="004B55FD">
            <w:pPr>
              <w:jc w:val="left"/>
              <w:rPr>
                <w:rFonts w:ascii="Arial Narrow" w:hAnsi="Arial Narrow"/>
                <w:sz w:val="18"/>
              </w:rPr>
            </w:pPr>
            <w:r w:rsidRPr="00126522">
              <w:rPr>
                <w:rFonts w:ascii="Arial Narrow" w:hAnsi="Arial Narrow"/>
                <w:sz w:val="18"/>
              </w:rPr>
              <w:t>e)</w:t>
            </w:r>
            <w:r w:rsidR="005E4219">
              <w:rPr>
                <w:rFonts w:ascii="Arial Narrow" w:hAnsi="Arial Narrow"/>
                <w:sz w:val="18"/>
              </w:rPr>
              <w:t xml:space="preserve"> </w:t>
            </w:r>
            <w:r w:rsidRPr="00126522">
              <w:rPr>
                <w:rFonts w:ascii="Arial Narrow" w:hAnsi="Arial Narrow"/>
                <w:sz w:val="18"/>
              </w:rPr>
              <w:t>Nombre de membres de l</w:t>
            </w:r>
            <w:r w:rsidR="00981696" w:rsidRPr="00126522">
              <w:rPr>
                <w:rFonts w:ascii="Arial Narrow" w:hAnsi="Arial Narrow"/>
                <w:sz w:val="18"/>
              </w:rPr>
              <w:t>’</w:t>
            </w:r>
            <w:r w:rsidRPr="00126522">
              <w:rPr>
                <w:rFonts w:ascii="Arial Narrow" w:hAnsi="Arial Narrow"/>
                <w:sz w:val="18"/>
              </w:rPr>
              <w:t>Union recevant des demandes par l</w:t>
            </w:r>
            <w:r w:rsidR="00981696" w:rsidRPr="00126522">
              <w:rPr>
                <w:rFonts w:ascii="Arial Narrow" w:hAnsi="Arial Narrow"/>
                <w:sz w:val="18"/>
              </w:rPr>
              <w:t>’</w:t>
            </w:r>
            <w:r w:rsidRPr="00126522">
              <w:rPr>
                <w:rFonts w:ascii="Arial Narrow" w:hAnsi="Arial Narrow"/>
                <w:sz w:val="18"/>
              </w:rPr>
              <w:t>intermédiaire d</w:t>
            </w:r>
            <w:r w:rsidR="00981696" w:rsidRPr="00126522">
              <w:rPr>
                <w:rFonts w:ascii="Arial Narrow" w:hAnsi="Arial Narrow"/>
                <w:sz w:val="18"/>
              </w:rPr>
              <w:t>’</w:t>
            </w:r>
            <w:r w:rsidRPr="00126522">
              <w:rPr>
                <w:rFonts w:ascii="Arial Narrow" w:hAnsi="Arial Narrow"/>
                <w:sz w:val="18"/>
              </w:rPr>
              <w:t>UPOV PRISMA</w:t>
            </w:r>
          </w:p>
        </w:tc>
        <w:tc>
          <w:tcPr>
            <w:tcW w:w="4946" w:type="dxa"/>
            <w:tcBorders>
              <w:top w:val="nil"/>
              <w:bottom w:val="nil"/>
            </w:tcBorders>
            <w:shd w:val="clear" w:color="auto" w:fill="auto"/>
            <w:noWrap/>
          </w:tcPr>
          <w:p w14:paraId="4E9F55EC" w14:textId="514CE907" w:rsidR="004B55FD" w:rsidRPr="004B55FD" w:rsidRDefault="00781282" w:rsidP="004B55FD">
            <w:pPr>
              <w:spacing w:after="60"/>
              <w:jc w:val="left"/>
              <w:rPr>
                <w:rFonts w:ascii="Arial Narrow" w:hAnsi="Arial Narrow"/>
                <w:sz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22 membres</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22 membres</w:t>
            </w:r>
          </w:p>
        </w:tc>
      </w:tr>
      <w:tr w:rsidR="00781282" w:rsidRPr="00126522" w14:paraId="4CCB7FB8" w14:textId="77777777" w:rsidTr="00EA3D5A">
        <w:tc>
          <w:tcPr>
            <w:tcW w:w="1838" w:type="dxa"/>
            <w:gridSpan w:val="2"/>
            <w:vMerge/>
            <w:tcBorders>
              <w:bottom w:val="nil"/>
            </w:tcBorders>
            <w:shd w:val="clear" w:color="auto" w:fill="auto"/>
          </w:tcPr>
          <w:p w14:paraId="6BE22E9D" w14:textId="77777777" w:rsidR="00781282" w:rsidRPr="00126522" w:rsidRDefault="00781282" w:rsidP="00EA3D5A">
            <w:pPr>
              <w:jc w:val="left"/>
              <w:rPr>
                <w:rFonts w:ascii="Arial Narrow" w:hAnsi="Arial Narrow"/>
                <w:sz w:val="18"/>
                <w:szCs w:val="18"/>
              </w:rPr>
            </w:pPr>
          </w:p>
        </w:tc>
        <w:tc>
          <w:tcPr>
            <w:tcW w:w="2992" w:type="dxa"/>
            <w:gridSpan w:val="2"/>
            <w:tcBorders>
              <w:top w:val="nil"/>
              <w:bottom w:val="nil"/>
            </w:tcBorders>
            <w:shd w:val="clear" w:color="auto" w:fill="auto"/>
          </w:tcPr>
          <w:p w14:paraId="5F233B36" w14:textId="0E948757" w:rsidR="00781282" w:rsidRPr="00126522" w:rsidRDefault="00781282" w:rsidP="00EA3D5A">
            <w:pPr>
              <w:jc w:val="left"/>
              <w:rPr>
                <w:rFonts w:ascii="Arial Narrow" w:hAnsi="Arial Narrow"/>
                <w:sz w:val="18"/>
                <w:szCs w:val="18"/>
              </w:rPr>
            </w:pPr>
            <w:r w:rsidRPr="00126522">
              <w:rPr>
                <w:rFonts w:ascii="Arial Narrow" w:hAnsi="Arial Narrow"/>
                <w:sz w:val="18"/>
              </w:rPr>
              <w:t>f)</w:t>
            </w:r>
            <w:r w:rsidR="005E4219">
              <w:rPr>
                <w:rFonts w:ascii="Arial Narrow" w:hAnsi="Arial Narrow"/>
                <w:sz w:val="18"/>
              </w:rPr>
              <w:t xml:space="preserve"> </w:t>
            </w:r>
            <w:r w:rsidRPr="00126522">
              <w:rPr>
                <w:rFonts w:ascii="Arial Narrow" w:hAnsi="Arial Narrow"/>
                <w:sz w:val="18"/>
              </w:rPr>
              <w:t xml:space="preserve">Utilisation du module de gestion électronique de la protection des </w:t>
            </w:r>
            <w:r w:rsidRPr="00126522">
              <w:rPr>
                <w:rFonts w:ascii="Arial Narrow" w:hAnsi="Arial Narrow"/>
                <w:sz w:val="18"/>
              </w:rPr>
              <w:lastRenderedPageBreak/>
              <w:t>obtentions végétales (e</w:t>
            </w:r>
            <w:r w:rsidR="00981696" w:rsidRPr="00126522">
              <w:rPr>
                <w:rFonts w:ascii="Arial Narrow" w:hAnsi="Arial Narrow"/>
                <w:sz w:val="18"/>
              </w:rPr>
              <w:t>-</w:t>
            </w:r>
            <w:r w:rsidRPr="00126522">
              <w:rPr>
                <w:rFonts w:ascii="Arial Narrow" w:hAnsi="Arial Narrow"/>
                <w:sz w:val="18"/>
              </w:rPr>
              <w:t>PVP) par les membres de l</w:t>
            </w:r>
            <w:r w:rsidR="00981696" w:rsidRPr="00126522">
              <w:rPr>
                <w:rFonts w:ascii="Arial Narrow" w:hAnsi="Arial Narrow"/>
                <w:sz w:val="18"/>
              </w:rPr>
              <w:t>’</w:t>
            </w:r>
            <w:r w:rsidRPr="00126522">
              <w:rPr>
                <w:rFonts w:ascii="Arial Narrow" w:hAnsi="Arial Narrow"/>
                <w:sz w:val="18"/>
              </w:rPr>
              <w:t>Union pour gérer et publier les demandes de protection des obtentions végétales</w:t>
            </w:r>
          </w:p>
        </w:tc>
        <w:tc>
          <w:tcPr>
            <w:tcW w:w="4946" w:type="dxa"/>
            <w:tcBorders>
              <w:top w:val="nil"/>
              <w:bottom w:val="nil"/>
            </w:tcBorders>
            <w:shd w:val="clear" w:color="auto" w:fill="auto"/>
            <w:noWrap/>
          </w:tcPr>
          <w:p w14:paraId="65A38252" w14:textId="77777777" w:rsidR="00781282" w:rsidRPr="00126522" w:rsidRDefault="00781282" w:rsidP="00EA3D5A">
            <w:pPr>
              <w:spacing w:after="60"/>
              <w:jc w:val="left"/>
              <w:rPr>
                <w:rFonts w:ascii="Arial Narrow" w:hAnsi="Arial Narrow"/>
                <w:sz w:val="18"/>
                <w:szCs w:val="18"/>
              </w:rPr>
            </w:pPr>
            <w:r w:rsidRPr="00126522">
              <w:rPr>
                <w:rFonts w:ascii="Arial Narrow" w:hAnsi="Arial Narrow"/>
                <w:sz w:val="18"/>
              </w:rPr>
              <w:lastRenderedPageBreak/>
              <w:t>1 en 2023</w:t>
            </w:r>
          </w:p>
        </w:tc>
      </w:tr>
    </w:tbl>
    <w:p w14:paraId="35EFA051" w14:textId="77777777" w:rsidR="00781282" w:rsidRPr="00126522" w:rsidRDefault="00781282" w:rsidP="00781282">
      <w:pPr>
        <w:jc w:val="left"/>
        <w:rPr>
          <w:rFonts w:ascii="Arial Narrow" w:hAnsi="Arial Narrow"/>
          <w:sz w:val="18"/>
          <w:szCs w:val="18"/>
        </w:rPr>
      </w:pPr>
    </w:p>
    <w:p w14:paraId="44E62189" w14:textId="77777777" w:rsidR="00781282" w:rsidRPr="00126522" w:rsidRDefault="00781282" w:rsidP="00781282">
      <w:pPr>
        <w:jc w:val="left"/>
        <w:rPr>
          <w:rFonts w:ascii="Arial Narrow" w:hAnsi="Arial Narrow"/>
          <w:sz w:val="18"/>
          <w:szCs w:val="18"/>
        </w:rPr>
      </w:pPr>
      <w:bookmarkStart w:id="37" w:name="_Toc80365153"/>
      <w:bookmarkStart w:id="38" w:name="_Toc460229932"/>
      <w:bookmarkStart w:id="39" w:name="_Toc522808864"/>
      <w:bookmarkEnd w:id="31"/>
      <w:bookmarkEnd w:id="34"/>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781282" w:rsidRPr="00126522" w14:paraId="6ADFE2A0" w14:textId="77777777" w:rsidTr="00EA3D5A">
        <w:trPr>
          <w:cantSplit/>
        </w:trPr>
        <w:tc>
          <w:tcPr>
            <w:tcW w:w="4996" w:type="dxa"/>
          </w:tcPr>
          <w:p w14:paraId="4BA16401" w14:textId="4BC64CFE" w:rsidR="00781282" w:rsidRPr="00126522" w:rsidRDefault="00781282" w:rsidP="00EA3D5A">
            <w:pPr>
              <w:pStyle w:val="Caption"/>
              <w:rPr>
                <w:szCs w:val="18"/>
              </w:rPr>
            </w:pPr>
            <w:bookmarkStart w:id="40" w:name="_Toc523906962"/>
            <w:r w:rsidRPr="00126522">
              <w:t>Figure 14.  Adoption de principes directeurs d</w:t>
            </w:r>
            <w:r w:rsidR="00981696" w:rsidRPr="00126522">
              <w:t>’</w:t>
            </w:r>
            <w:r w:rsidRPr="00126522">
              <w:t>examen</w:t>
            </w:r>
            <w:bookmarkEnd w:id="40"/>
            <w:r w:rsidRPr="00126522">
              <w:t xml:space="preserve"> </w:t>
            </w:r>
            <w:r w:rsidRPr="00126522">
              <w:br/>
            </w:r>
          </w:p>
          <w:p w14:paraId="09864F09" w14:textId="6F0C54C5" w:rsidR="00781282" w:rsidRPr="00126522" w:rsidRDefault="004B55FD" w:rsidP="00EA3D5A">
            <w:pPr>
              <w:keepNext/>
              <w:jc w:val="center"/>
            </w:pPr>
            <w:r w:rsidRPr="004B55FD">
              <w:rPr>
                <w:noProof/>
              </w:rPr>
              <w:drawing>
                <wp:inline distT="0" distB="0" distL="0" distR="0" wp14:anchorId="7D39DA5D" wp14:editId="7C94AF0C">
                  <wp:extent cx="3169920" cy="2461260"/>
                  <wp:effectExtent l="0" t="0" r="0" b="0"/>
                  <wp:docPr id="20742859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9920" cy="2461260"/>
                          </a:xfrm>
                          <a:prstGeom prst="rect">
                            <a:avLst/>
                          </a:prstGeom>
                          <a:noFill/>
                          <a:ln>
                            <a:noFill/>
                          </a:ln>
                        </pic:spPr>
                      </pic:pic>
                    </a:graphicData>
                  </a:graphic>
                </wp:inline>
              </w:drawing>
            </w:r>
          </w:p>
        </w:tc>
        <w:tc>
          <w:tcPr>
            <w:tcW w:w="5211" w:type="dxa"/>
          </w:tcPr>
          <w:p w14:paraId="3F2B7E57" w14:textId="35685B50" w:rsidR="00981696" w:rsidRPr="00126522" w:rsidRDefault="00781282" w:rsidP="00EA3D5A">
            <w:pPr>
              <w:pStyle w:val="Caption"/>
            </w:pPr>
            <w:r w:rsidRPr="00126522">
              <w:t>Figure 15.  Entrées de droits d</w:t>
            </w:r>
            <w:r w:rsidR="00981696" w:rsidRPr="00126522">
              <w:t>’</w:t>
            </w:r>
            <w:r w:rsidRPr="00126522">
              <w:t>obtenteur dans la base de données sur les variétés végétales couvertes par des principes directeurs d</w:t>
            </w:r>
            <w:r w:rsidR="00981696" w:rsidRPr="00126522">
              <w:t>’</w:t>
            </w:r>
            <w:r w:rsidRPr="00126522">
              <w:t>examen</w:t>
            </w:r>
          </w:p>
          <w:p w14:paraId="1A488340" w14:textId="4FC495E9" w:rsidR="00781282" w:rsidRPr="00126522" w:rsidRDefault="00867A64" w:rsidP="00EA3D5A">
            <w:pPr>
              <w:pStyle w:val="Caption"/>
            </w:pPr>
            <w:r w:rsidRPr="00867A64">
              <w:rPr>
                <w:noProof/>
              </w:rPr>
              <w:drawing>
                <wp:inline distT="0" distB="0" distL="0" distR="0" wp14:anchorId="2A37AA19" wp14:editId="279D3888">
                  <wp:extent cx="3179128" cy="2461260"/>
                  <wp:effectExtent l="0" t="0" r="2540" b="0"/>
                  <wp:docPr id="10195406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0370" cy="2462222"/>
                          </a:xfrm>
                          <a:prstGeom prst="rect">
                            <a:avLst/>
                          </a:prstGeom>
                          <a:noFill/>
                          <a:ln>
                            <a:noFill/>
                          </a:ln>
                        </pic:spPr>
                      </pic:pic>
                    </a:graphicData>
                  </a:graphic>
                </wp:inline>
              </w:drawing>
            </w:r>
          </w:p>
        </w:tc>
      </w:tr>
    </w:tbl>
    <w:p w14:paraId="2A05F832" w14:textId="77777777" w:rsidR="00781282" w:rsidRPr="00126522" w:rsidRDefault="00781282" w:rsidP="00781282">
      <w:pPr>
        <w:keepNext/>
        <w:rPr>
          <w:sz w:val="18"/>
          <w:szCs w:val="18"/>
        </w:rPr>
      </w:pPr>
    </w:p>
    <w:p w14:paraId="420F4CC9" w14:textId="77777777" w:rsidR="00781282" w:rsidRPr="00126522" w:rsidRDefault="00781282" w:rsidP="00781282">
      <w:pPr>
        <w:rPr>
          <w:rFonts w:ascii="Arial Narrow" w:hAnsi="Arial Narrow"/>
          <w:sz w:val="18"/>
          <w:szCs w:val="18"/>
        </w:rPr>
      </w:pPr>
    </w:p>
    <w:p w14:paraId="6001A4D1" w14:textId="1B9834F4" w:rsidR="00781282" w:rsidRPr="00126522" w:rsidRDefault="00781282" w:rsidP="00781282">
      <w:pPr>
        <w:pStyle w:val="Caption"/>
      </w:pPr>
      <w:r w:rsidRPr="00126522">
        <w:t>Figure 16.  Genres/espèces pour lesquels il existe des accords de coopération, de l</w:t>
      </w:r>
      <w:r w:rsidR="00981696" w:rsidRPr="00126522">
        <w:t>’</w:t>
      </w:r>
      <w:r w:rsidRPr="00126522">
        <w:t xml:space="preserve">expérience pratique et </w:t>
      </w:r>
      <w:r w:rsidR="007475EB">
        <w:br/>
      </w:r>
      <w:r w:rsidRPr="00126522">
        <w:t>des entrées de droits d</w:t>
      </w:r>
      <w:r w:rsidR="00981696" w:rsidRPr="00126522">
        <w:t>’</w:t>
      </w:r>
      <w:r w:rsidRPr="00126522">
        <w:t>obtenteur dans la base de données sur les variétés végétales</w:t>
      </w:r>
    </w:p>
    <w:p w14:paraId="3A1CD20C" w14:textId="5305BFD5" w:rsidR="00781282" w:rsidRPr="00126522" w:rsidRDefault="00DF5751" w:rsidP="00781282">
      <w:pPr>
        <w:jc w:val="center"/>
        <w:rPr>
          <w:rFonts w:ascii="Arial Narrow" w:hAnsi="Arial Narrow"/>
          <w:sz w:val="18"/>
        </w:rPr>
      </w:pPr>
      <w:r w:rsidRPr="00DF5751">
        <w:rPr>
          <w:noProof/>
        </w:rPr>
        <w:drawing>
          <wp:inline distT="0" distB="0" distL="0" distR="0" wp14:anchorId="26272644" wp14:editId="291E7FD0">
            <wp:extent cx="5378400" cy="4003200"/>
            <wp:effectExtent l="0" t="0" r="0" b="0"/>
            <wp:docPr id="18405014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8400" cy="4003200"/>
                    </a:xfrm>
                    <a:prstGeom prst="rect">
                      <a:avLst/>
                    </a:prstGeom>
                    <a:noFill/>
                    <a:ln>
                      <a:noFill/>
                    </a:ln>
                  </pic:spPr>
                </pic:pic>
              </a:graphicData>
            </a:graphic>
          </wp:inline>
        </w:drawing>
      </w:r>
    </w:p>
    <w:p w14:paraId="7EB2F451" w14:textId="77777777" w:rsidR="00781282" w:rsidRPr="00126522" w:rsidRDefault="00781282" w:rsidP="00781282">
      <w:pPr>
        <w:rPr>
          <w:rFonts w:ascii="Arial Narrow" w:hAnsi="Arial Narrow"/>
          <w:sz w:val="18"/>
        </w:rPr>
      </w:pPr>
    </w:p>
    <w:p w14:paraId="3253BF16" w14:textId="77777777" w:rsidR="00781282" w:rsidRPr="00126522" w:rsidRDefault="00781282" w:rsidP="00781282">
      <w:pPr>
        <w:jc w:val="left"/>
        <w:rPr>
          <w:b/>
          <w:bCs/>
          <w:iCs/>
          <w:color w:val="155F1A"/>
          <w:sz w:val="28"/>
          <w:szCs w:val="28"/>
        </w:rPr>
      </w:pPr>
      <w:r w:rsidRPr="00126522">
        <w:br w:type="page"/>
      </w:r>
    </w:p>
    <w:p w14:paraId="51D68BFA" w14:textId="1882DD96" w:rsidR="00781282" w:rsidRPr="00126522" w:rsidRDefault="000C0020" w:rsidP="000C0020">
      <w:pPr>
        <w:pStyle w:val="Heading2"/>
        <w:ind w:left="3686" w:hanging="3686"/>
        <w:rPr>
          <w:lang w:val="fr-FR"/>
        </w:rPr>
      </w:pPr>
      <w:bookmarkStart w:id="41" w:name="_Toc175136374"/>
      <w:r w:rsidRPr="00126522">
        <w:rPr>
          <w:lang w:val="fr-FR"/>
        </w:rPr>
        <w:lastRenderedPageBreak/>
        <w:t>SOUS-PROGRAMME </w:t>
      </w:r>
      <w:r w:rsidR="00A32642" w:rsidRPr="00126522">
        <w:rPr>
          <w:lang w:val="fr-FR"/>
        </w:rPr>
        <w:t>UV.3 </w:t>
      </w:r>
      <w:r w:rsidR="00981696" w:rsidRPr="00126522">
        <w:rPr>
          <w:lang w:val="fr-FR"/>
        </w:rPr>
        <w:t>:</w:t>
      </w:r>
      <w:r>
        <w:rPr>
          <w:lang w:val="fr-FR"/>
        </w:rPr>
        <w:tab/>
      </w:r>
      <w:r w:rsidR="00781282" w:rsidRPr="00126522">
        <w:rPr>
          <w:lang w:val="fr-FR"/>
        </w:rPr>
        <w:t>Aide à la mise en place et à l</w:t>
      </w:r>
      <w:r w:rsidR="00981696" w:rsidRPr="00126522">
        <w:rPr>
          <w:lang w:val="fr-FR"/>
        </w:rPr>
        <w:t>’</w:t>
      </w:r>
      <w:r w:rsidR="00781282" w:rsidRPr="00126522">
        <w:rPr>
          <w:lang w:val="fr-FR"/>
        </w:rPr>
        <w:t>application du système de l</w:t>
      </w:r>
      <w:r w:rsidR="00981696" w:rsidRPr="00126522">
        <w:rPr>
          <w:lang w:val="fr-FR"/>
        </w:rPr>
        <w:t>’</w:t>
      </w:r>
      <w:r w:rsidR="00781282" w:rsidRPr="00126522">
        <w:rPr>
          <w:lang w:val="fr-FR"/>
        </w:rPr>
        <w:t>UPOV</w:t>
      </w:r>
      <w:bookmarkEnd w:id="37"/>
      <w:bookmarkEnd w:id="41"/>
    </w:p>
    <w:p w14:paraId="2EC4DF9F" w14:textId="535DDF41" w:rsidR="00781282" w:rsidRPr="00126522" w:rsidRDefault="00781282" w:rsidP="00DD6F3A">
      <w:pPr>
        <w:pStyle w:val="Heading3"/>
      </w:pPr>
      <w:r w:rsidRPr="00126522">
        <w:t>Objectifs</w:t>
      </w:r>
      <w:r w:rsidR="00981696" w:rsidRPr="00126522">
        <w:t> :</w:t>
      </w:r>
    </w:p>
    <w:p w14:paraId="51C39C85" w14:textId="0F1B64E6" w:rsidR="00781282" w:rsidRPr="00126522" w:rsidRDefault="00781282" w:rsidP="00781282">
      <w:pPr>
        <w:autoSpaceDE w:val="0"/>
        <w:autoSpaceDN w:val="0"/>
        <w:adjustRightInd w:val="0"/>
        <w:spacing w:after="40"/>
        <w:ind w:left="567" w:hanging="567"/>
        <w:jc w:val="left"/>
      </w:pPr>
      <w:r w:rsidRPr="00126522">
        <w:t>a)</w:t>
      </w:r>
      <w:r w:rsidRPr="00126522">
        <w:tab/>
        <w:t>Faire mieux connaître l</w:t>
      </w:r>
      <w:r w:rsidR="00981696" w:rsidRPr="00126522">
        <w:t>’</w:t>
      </w:r>
      <w:r w:rsidRPr="00126522">
        <w:t xml:space="preserve">importance de la protection des obtentions végétales conformément à la </w:t>
      </w:r>
      <w:r w:rsidR="00981696" w:rsidRPr="00126522">
        <w:t>Convention UPOV</w:t>
      </w:r>
      <w:r w:rsidRPr="00126522">
        <w:t>.</w:t>
      </w:r>
    </w:p>
    <w:p w14:paraId="58587846" w14:textId="222482DE" w:rsidR="00781282" w:rsidRPr="00126522" w:rsidRDefault="00781282" w:rsidP="00781282">
      <w:pPr>
        <w:autoSpaceDE w:val="0"/>
        <w:autoSpaceDN w:val="0"/>
        <w:adjustRightInd w:val="0"/>
        <w:spacing w:after="40"/>
        <w:ind w:left="567" w:hanging="567"/>
        <w:jc w:val="left"/>
      </w:pPr>
      <w:r w:rsidRPr="00126522">
        <w:t>b)</w:t>
      </w:r>
      <w:r w:rsidRPr="00126522">
        <w:tab/>
        <w:t>Aider les États et les organisations, en particulier les gouvernements des pays en développement et des pays en transition vers l</w:t>
      </w:r>
      <w:r w:rsidR="00981696" w:rsidRPr="00126522">
        <w:t>’</w:t>
      </w:r>
      <w:r w:rsidRPr="00126522">
        <w:t>économie de marché, à élaborer une législation conforme à l</w:t>
      </w:r>
      <w:r w:rsidR="00981696" w:rsidRPr="00126522">
        <w:t>’</w:t>
      </w:r>
      <w:r w:rsidRPr="00126522">
        <w:t xml:space="preserve">Acte </w:t>
      </w:r>
      <w:r w:rsidR="00981696" w:rsidRPr="00126522">
        <w:t>de 1991</w:t>
      </w:r>
      <w:r w:rsidRPr="00126522">
        <w:t xml:space="preserve"> de la </w:t>
      </w:r>
      <w:r w:rsidR="00981696" w:rsidRPr="00126522">
        <w:t>Convention UPOV</w:t>
      </w:r>
      <w:r w:rsidRPr="00126522">
        <w:t>.</w:t>
      </w:r>
    </w:p>
    <w:p w14:paraId="550B0D17" w14:textId="13492CF9" w:rsidR="00781282" w:rsidRPr="00126522" w:rsidRDefault="00781282" w:rsidP="00781282">
      <w:pPr>
        <w:autoSpaceDE w:val="0"/>
        <w:autoSpaceDN w:val="0"/>
        <w:adjustRightInd w:val="0"/>
        <w:spacing w:after="40"/>
        <w:ind w:left="567" w:hanging="567"/>
        <w:jc w:val="left"/>
      </w:pPr>
      <w:r w:rsidRPr="00126522">
        <w:t>c)</w:t>
      </w:r>
      <w:r w:rsidRPr="00126522">
        <w:tab/>
        <w:t>Aider les États et les organisations à adhérer à l</w:t>
      </w:r>
      <w:r w:rsidR="00981696" w:rsidRPr="00126522">
        <w:t>’</w:t>
      </w:r>
      <w:r w:rsidRPr="00126522">
        <w:t xml:space="preserve">Acte </w:t>
      </w:r>
      <w:r w:rsidR="00981696" w:rsidRPr="00126522">
        <w:t>de 1991</w:t>
      </w:r>
      <w:r w:rsidRPr="00126522">
        <w:t xml:space="preserve"> de la </w:t>
      </w:r>
      <w:r w:rsidR="00981696" w:rsidRPr="00126522">
        <w:t>Convention UPOV</w:t>
      </w:r>
      <w:r w:rsidRPr="00126522">
        <w:t>.</w:t>
      </w:r>
    </w:p>
    <w:p w14:paraId="24020845" w14:textId="29856F23" w:rsidR="00781282" w:rsidRPr="00126522" w:rsidRDefault="00781282" w:rsidP="00781282">
      <w:pPr>
        <w:autoSpaceDE w:val="0"/>
        <w:autoSpaceDN w:val="0"/>
        <w:adjustRightInd w:val="0"/>
        <w:spacing w:after="40"/>
        <w:ind w:left="567" w:hanging="567"/>
        <w:jc w:val="left"/>
      </w:pPr>
      <w:r w:rsidRPr="00126522">
        <w:t>d)</w:t>
      </w:r>
      <w:r w:rsidRPr="00126522">
        <w:tab/>
        <w:t xml:space="preserve">Aider les États et les organisations à mettre en œuvre un système efficace de protection des obtentions végétales conforme à la </w:t>
      </w:r>
      <w:r w:rsidR="00981696" w:rsidRPr="00126522">
        <w:t>Convention UPOV</w:t>
      </w:r>
      <w:r w:rsidRPr="00126522">
        <w:t>.</w:t>
      </w:r>
    </w:p>
    <w:p w14:paraId="7D03FB88" w14:textId="77777777" w:rsidR="00781282" w:rsidRPr="00126522" w:rsidRDefault="00781282" w:rsidP="00781282">
      <w:pPr>
        <w:rPr>
          <w:sz w:val="18"/>
        </w:rPr>
      </w:pPr>
    </w:p>
    <w:p w14:paraId="1CD580A7" w14:textId="69DC618B" w:rsidR="00781282" w:rsidRPr="00126522" w:rsidRDefault="00781282" w:rsidP="00DD6F3A">
      <w:pPr>
        <w:pStyle w:val="Heading3"/>
      </w:pPr>
      <w:r w:rsidRPr="00126522">
        <w:t>Données relatives à l</w:t>
      </w:r>
      <w:r w:rsidR="00981696" w:rsidRPr="00126522">
        <w:t>’</w:t>
      </w:r>
      <w:r w:rsidRPr="00126522">
        <w:t>exécution</w:t>
      </w:r>
      <w:r w:rsidR="00981696" w:rsidRPr="00126522">
        <w:t>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92"/>
        <w:gridCol w:w="4946"/>
      </w:tblGrid>
      <w:tr w:rsidR="00781282" w:rsidRPr="00126522" w14:paraId="1C2390DF" w14:textId="77777777" w:rsidTr="00EA3D5A">
        <w:trPr>
          <w:trHeight w:val="530"/>
          <w:tblHeader/>
        </w:trPr>
        <w:tc>
          <w:tcPr>
            <w:tcW w:w="1838" w:type="dxa"/>
            <w:tcBorders>
              <w:top w:val="nil"/>
              <w:bottom w:val="nil"/>
            </w:tcBorders>
            <w:shd w:val="clear" w:color="auto" w:fill="E2E7EB" w:themeFill="accent3" w:themeFillTint="33"/>
            <w:vAlign w:val="center"/>
            <w:hideMark/>
          </w:tcPr>
          <w:p w14:paraId="45B53E0A" w14:textId="77777777" w:rsidR="00781282" w:rsidRPr="00126522" w:rsidRDefault="00781282" w:rsidP="00EA3D5A">
            <w:pPr>
              <w:jc w:val="left"/>
              <w:rPr>
                <w:rFonts w:ascii="Arial Narrow" w:hAnsi="Arial Narrow"/>
                <w:b/>
                <w:bCs/>
                <w:sz w:val="18"/>
                <w:szCs w:val="18"/>
              </w:rPr>
            </w:pPr>
            <w:r w:rsidRPr="00126522">
              <w:rPr>
                <w:rFonts w:ascii="Arial Narrow" w:hAnsi="Arial Narrow"/>
                <w:b/>
                <w:sz w:val="18"/>
              </w:rPr>
              <w:t>Résultats attendus</w:t>
            </w:r>
          </w:p>
        </w:tc>
        <w:tc>
          <w:tcPr>
            <w:tcW w:w="2992" w:type="dxa"/>
            <w:tcBorders>
              <w:top w:val="nil"/>
              <w:bottom w:val="nil"/>
            </w:tcBorders>
            <w:shd w:val="clear" w:color="auto" w:fill="E2E7EB" w:themeFill="accent3" w:themeFillTint="33"/>
            <w:vAlign w:val="center"/>
            <w:hideMark/>
          </w:tcPr>
          <w:p w14:paraId="5519E863" w14:textId="27870BA4" w:rsidR="00781282" w:rsidRPr="00126522" w:rsidRDefault="00781282" w:rsidP="00EA3D5A">
            <w:pPr>
              <w:jc w:val="left"/>
              <w:rPr>
                <w:rFonts w:ascii="Arial Narrow" w:hAnsi="Arial Narrow"/>
                <w:b/>
                <w:bCs/>
                <w:sz w:val="18"/>
                <w:szCs w:val="18"/>
              </w:rPr>
            </w:pPr>
            <w:r w:rsidRPr="00126522">
              <w:rPr>
                <w:rFonts w:ascii="Arial Narrow" w:hAnsi="Arial Narrow"/>
                <w:b/>
                <w:sz w:val="18"/>
              </w:rPr>
              <w:t>Indicateurs d</w:t>
            </w:r>
            <w:r w:rsidR="00981696" w:rsidRPr="00126522">
              <w:rPr>
                <w:rFonts w:ascii="Arial Narrow" w:hAnsi="Arial Narrow"/>
                <w:b/>
                <w:sz w:val="18"/>
              </w:rPr>
              <w:t>’</w:t>
            </w:r>
            <w:r w:rsidRPr="00126522">
              <w:rPr>
                <w:rFonts w:ascii="Arial Narrow" w:hAnsi="Arial Narrow"/>
                <w:b/>
                <w:sz w:val="18"/>
              </w:rPr>
              <w:t>exécution</w:t>
            </w:r>
          </w:p>
        </w:tc>
        <w:tc>
          <w:tcPr>
            <w:tcW w:w="4946" w:type="dxa"/>
            <w:tcBorders>
              <w:top w:val="nil"/>
              <w:bottom w:val="nil"/>
            </w:tcBorders>
            <w:shd w:val="clear" w:color="auto" w:fill="E2E7EB" w:themeFill="accent3" w:themeFillTint="33"/>
            <w:vAlign w:val="center"/>
            <w:hideMark/>
          </w:tcPr>
          <w:p w14:paraId="5DF5073D" w14:textId="71F11141" w:rsidR="00781282" w:rsidRPr="00126522" w:rsidRDefault="00781282" w:rsidP="00EA3D5A">
            <w:pPr>
              <w:jc w:val="left"/>
              <w:rPr>
                <w:rFonts w:ascii="Arial Narrow" w:hAnsi="Arial Narrow"/>
                <w:b/>
                <w:bCs/>
                <w:sz w:val="18"/>
                <w:szCs w:val="18"/>
              </w:rPr>
            </w:pPr>
            <w:r w:rsidRPr="00126522">
              <w:rPr>
                <w:rFonts w:ascii="Arial Narrow" w:hAnsi="Arial Narrow"/>
                <w:b/>
                <w:sz w:val="18"/>
              </w:rPr>
              <w:t>Données relatives à l</w:t>
            </w:r>
            <w:r w:rsidR="00981696" w:rsidRPr="00126522">
              <w:rPr>
                <w:rFonts w:ascii="Arial Narrow" w:hAnsi="Arial Narrow"/>
                <w:b/>
                <w:sz w:val="18"/>
              </w:rPr>
              <w:t>’</w:t>
            </w:r>
            <w:r w:rsidRPr="00126522">
              <w:rPr>
                <w:rFonts w:ascii="Arial Narrow" w:hAnsi="Arial Narrow"/>
                <w:b/>
                <w:sz w:val="18"/>
              </w:rPr>
              <w:t>exécution</w:t>
            </w:r>
          </w:p>
        </w:tc>
      </w:tr>
      <w:tr w:rsidR="00781282" w:rsidRPr="00126522" w14:paraId="3D6E7D71" w14:textId="77777777" w:rsidTr="00EA3D5A">
        <w:tc>
          <w:tcPr>
            <w:tcW w:w="1838" w:type="dxa"/>
            <w:vMerge w:val="restart"/>
            <w:tcBorders>
              <w:top w:val="nil"/>
            </w:tcBorders>
            <w:shd w:val="clear" w:color="auto" w:fill="auto"/>
            <w:hideMark/>
          </w:tcPr>
          <w:p w14:paraId="1B796918" w14:textId="420C36FD" w:rsidR="00781282" w:rsidRPr="00126522" w:rsidRDefault="00781282" w:rsidP="00EA3D5A">
            <w:pPr>
              <w:jc w:val="left"/>
              <w:rPr>
                <w:rFonts w:ascii="Arial Narrow" w:hAnsi="Arial Narrow"/>
                <w:sz w:val="18"/>
                <w:szCs w:val="18"/>
              </w:rPr>
            </w:pPr>
            <w:r w:rsidRPr="00126522">
              <w:rPr>
                <w:rFonts w:ascii="Arial Narrow" w:hAnsi="Arial Narrow"/>
                <w:sz w:val="18"/>
              </w:rPr>
              <w:t xml:space="preserve">9. Sensibilisation accrue au rôle de la protection des obtentions végétales conformément à la </w:t>
            </w:r>
            <w:r w:rsidR="00981696" w:rsidRPr="00126522">
              <w:rPr>
                <w:rFonts w:ascii="Arial Narrow" w:hAnsi="Arial Narrow"/>
                <w:sz w:val="18"/>
              </w:rPr>
              <w:t>Convention UPOV</w:t>
            </w:r>
          </w:p>
        </w:tc>
        <w:tc>
          <w:tcPr>
            <w:tcW w:w="2992" w:type="dxa"/>
            <w:tcBorders>
              <w:top w:val="nil"/>
            </w:tcBorders>
            <w:shd w:val="clear" w:color="auto" w:fill="auto"/>
            <w:hideMark/>
          </w:tcPr>
          <w:p w14:paraId="1BC18C65" w14:textId="06E7CA05" w:rsidR="00781282" w:rsidRPr="00126522" w:rsidRDefault="00781282" w:rsidP="00EA3D5A">
            <w:pPr>
              <w:jc w:val="left"/>
              <w:rPr>
                <w:rFonts w:ascii="Arial Narrow" w:hAnsi="Arial Narrow"/>
                <w:sz w:val="18"/>
                <w:szCs w:val="18"/>
              </w:rPr>
            </w:pPr>
            <w:r w:rsidRPr="00126522">
              <w:rPr>
                <w:rFonts w:ascii="Arial Narrow" w:hAnsi="Arial Narrow"/>
                <w:sz w:val="18"/>
              </w:rPr>
              <w:t>a)</w:t>
            </w:r>
            <w:r w:rsidR="005E4219">
              <w:rPr>
                <w:rFonts w:ascii="Arial Narrow" w:hAnsi="Arial Narrow"/>
                <w:sz w:val="18"/>
              </w:rPr>
              <w:t xml:space="preserve"> </w:t>
            </w:r>
            <w:r w:rsidRPr="00126522">
              <w:rPr>
                <w:rFonts w:ascii="Arial Narrow" w:hAnsi="Arial Narrow"/>
                <w:sz w:val="18"/>
              </w:rPr>
              <w:t>États et organisations devenus membres de l</w:t>
            </w:r>
            <w:r w:rsidR="00981696" w:rsidRPr="00126522">
              <w:rPr>
                <w:rFonts w:ascii="Arial Narrow" w:hAnsi="Arial Narrow"/>
                <w:sz w:val="18"/>
              </w:rPr>
              <w:t>’</w:t>
            </w:r>
            <w:r w:rsidRPr="00126522">
              <w:rPr>
                <w:rFonts w:ascii="Arial Narrow" w:hAnsi="Arial Narrow"/>
                <w:sz w:val="18"/>
              </w:rPr>
              <w:t>Union</w:t>
            </w:r>
          </w:p>
        </w:tc>
        <w:tc>
          <w:tcPr>
            <w:tcW w:w="4946" w:type="dxa"/>
            <w:tcBorders>
              <w:top w:val="nil"/>
            </w:tcBorders>
            <w:shd w:val="clear" w:color="auto" w:fill="auto"/>
          </w:tcPr>
          <w:p w14:paraId="6B33CDE3" w14:textId="77777777"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Aucun</w:t>
            </w:r>
          </w:p>
        </w:tc>
      </w:tr>
      <w:tr w:rsidR="00781282" w:rsidRPr="00126522" w14:paraId="3B162E46" w14:textId="77777777" w:rsidTr="00EA3D5A">
        <w:tc>
          <w:tcPr>
            <w:tcW w:w="1838" w:type="dxa"/>
            <w:vMerge/>
            <w:hideMark/>
          </w:tcPr>
          <w:p w14:paraId="52CF3B2E" w14:textId="77777777" w:rsidR="00781282" w:rsidRPr="00126522" w:rsidRDefault="00781282" w:rsidP="00EA3D5A">
            <w:pPr>
              <w:jc w:val="left"/>
              <w:rPr>
                <w:rFonts w:ascii="Arial Narrow" w:hAnsi="Arial Narrow"/>
                <w:sz w:val="18"/>
                <w:szCs w:val="18"/>
              </w:rPr>
            </w:pPr>
          </w:p>
        </w:tc>
        <w:tc>
          <w:tcPr>
            <w:tcW w:w="2992" w:type="dxa"/>
            <w:shd w:val="clear" w:color="auto" w:fill="auto"/>
            <w:hideMark/>
          </w:tcPr>
          <w:p w14:paraId="731E3976" w14:textId="30A52A7D" w:rsidR="00781282" w:rsidRPr="00126522" w:rsidRDefault="00781282" w:rsidP="00EA3D5A">
            <w:pPr>
              <w:jc w:val="left"/>
              <w:rPr>
                <w:rFonts w:ascii="Arial Narrow" w:hAnsi="Arial Narrow"/>
                <w:sz w:val="18"/>
                <w:szCs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États ayant adhéré à l</w:t>
            </w:r>
            <w:r w:rsidR="00981696" w:rsidRPr="00126522">
              <w:rPr>
                <w:rFonts w:ascii="Arial Narrow" w:hAnsi="Arial Narrow"/>
                <w:sz w:val="18"/>
              </w:rPr>
              <w:t>’</w:t>
            </w:r>
            <w:r w:rsidRPr="00126522">
              <w:rPr>
                <w:rFonts w:ascii="Arial Narrow" w:hAnsi="Arial Narrow"/>
                <w:sz w:val="18"/>
              </w:rPr>
              <w:t xml:space="preserve">Acte </w:t>
            </w:r>
            <w:r w:rsidR="00981696" w:rsidRPr="00126522">
              <w:rPr>
                <w:rFonts w:ascii="Arial Narrow" w:hAnsi="Arial Narrow"/>
                <w:sz w:val="18"/>
              </w:rPr>
              <w:t>de 1991</w:t>
            </w:r>
            <w:r w:rsidRPr="00126522">
              <w:rPr>
                <w:rFonts w:ascii="Arial Narrow" w:hAnsi="Arial Narrow"/>
                <w:sz w:val="18"/>
              </w:rPr>
              <w:t xml:space="preserve"> de la </w:t>
            </w:r>
            <w:r w:rsidR="00981696" w:rsidRPr="00126522">
              <w:rPr>
                <w:rFonts w:ascii="Arial Narrow" w:hAnsi="Arial Narrow"/>
                <w:sz w:val="18"/>
              </w:rPr>
              <w:t>Convention UPOV</w:t>
            </w:r>
            <w:r w:rsidRPr="00126522">
              <w:rPr>
                <w:rFonts w:ascii="Arial Narrow" w:hAnsi="Arial Narrow"/>
                <w:sz w:val="18"/>
              </w:rPr>
              <w:t xml:space="preserve"> ou l</w:t>
            </w:r>
            <w:r w:rsidR="00981696" w:rsidRPr="00126522">
              <w:rPr>
                <w:rFonts w:ascii="Arial Narrow" w:hAnsi="Arial Narrow"/>
                <w:sz w:val="18"/>
              </w:rPr>
              <w:t>’</w:t>
            </w:r>
            <w:r w:rsidRPr="00126522">
              <w:rPr>
                <w:rFonts w:ascii="Arial Narrow" w:hAnsi="Arial Narrow"/>
                <w:sz w:val="18"/>
              </w:rPr>
              <w:t>ayant ratifié</w:t>
            </w:r>
          </w:p>
        </w:tc>
        <w:tc>
          <w:tcPr>
            <w:tcW w:w="4946" w:type="dxa"/>
            <w:shd w:val="clear" w:color="auto" w:fill="auto"/>
          </w:tcPr>
          <w:p w14:paraId="698F5754" w14:textId="77777777"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Aucun</w:t>
            </w:r>
          </w:p>
        </w:tc>
      </w:tr>
      <w:tr w:rsidR="00781282" w:rsidRPr="00126522" w14:paraId="5E20D664" w14:textId="77777777" w:rsidTr="00EA3D5A">
        <w:tc>
          <w:tcPr>
            <w:tcW w:w="1838" w:type="dxa"/>
            <w:vMerge/>
          </w:tcPr>
          <w:p w14:paraId="5CF9F777"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7C97675E" w14:textId="1A5B2695" w:rsidR="00781282" w:rsidRPr="00126522" w:rsidRDefault="00781282" w:rsidP="00EA3D5A">
            <w:pPr>
              <w:jc w:val="left"/>
              <w:rPr>
                <w:rFonts w:ascii="Arial Narrow" w:hAnsi="Arial Narrow"/>
                <w:sz w:val="18"/>
              </w:rPr>
            </w:pPr>
            <w:r w:rsidRPr="00126522">
              <w:rPr>
                <w:rFonts w:ascii="Arial Narrow" w:hAnsi="Arial Narrow"/>
                <w:sz w:val="18"/>
              </w:rPr>
              <w:t>c)</w:t>
            </w:r>
            <w:r w:rsidR="005E4219">
              <w:rPr>
                <w:rFonts w:ascii="Arial Narrow" w:hAnsi="Arial Narrow"/>
                <w:sz w:val="18"/>
              </w:rPr>
              <w:t xml:space="preserve"> </w:t>
            </w:r>
            <w:r w:rsidRPr="00126522">
              <w:rPr>
                <w:rFonts w:ascii="Arial Narrow" w:hAnsi="Arial Narrow"/>
                <w:sz w:val="18"/>
              </w:rPr>
              <w:t>États et organisations ayant entamé auprès du Conseil de l</w:t>
            </w:r>
            <w:r w:rsidR="00981696" w:rsidRPr="00126522">
              <w:rPr>
                <w:rFonts w:ascii="Arial Narrow" w:hAnsi="Arial Narrow"/>
                <w:sz w:val="18"/>
              </w:rPr>
              <w:t>’</w:t>
            </w:r>
            <w:r w:rsidRPr="00126522">
              <w:rPr>
                <w:rFonts w:ascii="Arial Narrow" w:hAnsi="Arial Narrow"/>
                <w:sz w:val="18"/>
              </w:rPr>
              <w:t>UPOV la procédure pour devenir membres de l</w:t>
            </w:r>
            <w:r w:rsidR="00981696" w:rsidRPr="00126522">
              <w:rPr>
                <w:rFonts w:ascii="Arial Narrow" w:hAnsi="Arial Narrow"/>
                <w:sz w:val="18"/>
              </w:rPr>
              <w:t>’</w:t>
            </w:r>
            <w:r w:rsidRPr="00126522">
              <w:rPr>
                <w:rFonts w:ascii="Arial Narrow" w:hAnsi="Arial Narrow"/>
                <w:sz w:val="18"/>
              </w:rPr>
              <w:t>Union</w:t>
            </w:r>
          </w:p>
        </w:tc>
        <w:tc>
          <w:tcPr>
            <w:tcW w:w="4946" w:type="dxa"/>
            <w:shd w:val="clear" w:color="auto" w:fill="auto"/>
          </w:tcPr>
          <w:p w14:paraId="57658ADE" w14:textId="77777777"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Arménie</w:t>
            </w:r>
          </w:p>
          <w:p w14:paraId="6D8D3B17" w14:textId="09370FA7"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voir la figure</w:t>
            </w:r>
            <w:r w:rsidR="00206EAE" w:rsidRPr="00126522">
              <w:rPr>
                <w:rFonts w:ascii="Arial Narrow" w:hAnsi="Arial Narrow"/>
                <w:sz w:val="18"/>
              </w:rPr>
              <w:t> </w:t>
            </w:r>
            <w:r w:rsidRPr="00126522">
              <w:rPr>
                <w:rFonts w:ascii="Arial Narrow" w:hAnsi="Arial Narrow"/>
                <w:sz w:val="18"/>
              </w:rPr>
              <w:t>17</w:t>
            </w:r>
          </w:p>
        </w:tc>
      </w:tr>
      <w:tr w:rsidR="00781282" w:rsidRPr="00126522" w14:paraId="2550EE03" w14:textId="77777777" w:rsidTr="00EA3D5A">
        <w:tc>
          <w:tcPr>
            <w:tcW w:w="1838" w:type="dxa"/>
            <w:vMerge/>
          </w:tcPr>
          <w:p w14:paraId="2CCDB00B"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69E7572E" w14:textId="04FE7983" w:rsidR="00781282" w:rsidRPr="00126522" w:rsidRDefault="00781282" w:rsidP="00EA3D5A">
            <w:pPr>
              <w:jc w:val="left"/>
              <w:rPr>
                <w:rFonts w:ascii="Arial Narrow" w:hAnsi="Arial Narrow"/>
                <w:sz w:val="18"/>
              </w:rPr>
            </w:pPr>
            <w:r w:rsidRPr="00126522">
              <w:rPr>
                <w:rFonts w:ascii="Arial Narrow" w:hAnsi="Arial Narrow"/>
                <w:sz w:val="18"/>
              </w:rPr>
              <w:t>d)</w:t>
            </w:r>
            <w:r w:rsidR="005E4219">
              <w:rPr>
                <w:rFonts w:ascii="Arial Narrow" w:hAnsi="Arial Narrow"/>
                <w:sz w:val="18"/>
              </w:rPr>
              <w:t xml:space="preserve"> </w:t>
            </w:r>
            <w:r w:rsidRPr="00126522">
              <w:rPr>
                <w:rFonts w:ascii="Arial Narrow" w:hAnsi="Arial Narrow"/>
                <w:sz w:val="18"/>
              </w:rPr>
              <w:t>États et organisations ayant contacté le Bureau de l</w:t>
            </w:r>
            <w:r w:rsidR="00981696" w:rsidRPr="00126522">
              <w:rPr>
                <w:rFonts w:ascii="Arial Narrow" w:hAnsi="Arial Narrow"/>
                <w:sz w:val="18"/>
              </w:rPr>
              <w:t>’</w:t>
            </w:r>
            <w:r w:rsidRPr="00126522">
              <w:rPr>
                <w:rFonts w:ascii="Arial Narrow" w:hAnsi="Arial Narrow"/>
                <w:sz w:val="18"/>
              </w:rPr>
              <w:t>UPOV pour obtenir de l</w:t>
            </w:r>
            <w:r w:rsidR="00981696" w:rsidRPr="00126522">
              <w:rPr>
                <w:rFonts w:ascii="Arial Narrow" w:hAnsi="Arial Narrow"/>
                <w:sz w:val="18"/>
              </w:rPr>
              <w:t>’</w:t>
            </w:r>
            <w:r w:rsidRPr="00126522">
              <w:rPr>
                <w:rFonts w:ascii="Arial Narrow" w:hAnsi="Arial Narrow"/>
                <w:sz w:val="18"/>
              </w:rPr>
              <w:t>aide en matière d</w:t>
            </w:r>
            <w:r w:rsidR="00981696" w:rsidRPr="00126522">
              <w:rPr>
                <w:rFonts w:ascii="Arial Narrow" w:hAnsi="Arial Narrow"/>
                <w:sz w:val="18"/>
              </w:rPr>
              <w:t>’</w:t>
            </w:r>
            <w:r w:rsidRPr="00126522">
              <w:rPr>
                <w:rFonts w:ascii="Arial Narrow" w:hAnsi="Arial Narrow"/>
                <w:sz w:val="18"/>
              </w:rPr>
              <w:t>élaboration d</w:t>
            </w:r>
            <w:r w:rsidR="00981696" w:rsidRPr="00126522">
              <w:rPr>
                <w:rFonts w:ascii="Arial Narrow" w:hAnsi="Arial Narrow"/>
                <w:sz w:val="18"/>
              </w:rPr>
              <w:t>’</w:t>
            </w:r>
            <w:r w:rsidRPr="00126522">
              <w:rPr>
                <w:rFonts w:ascii="Arial Narrow" w:hAnsi="Arial Narrow"/>
                <w:sz w:val="18"/>
              </w:rPr>
              <w:t>une législation relative à la protection des obtentions végétales</w:t>
            </w:r>
          </w:p>
        </w:tc>
        <w:tc>
          <w:tcPr>
            <w:tcW w:w="4946" w:type="dxa"/>
            <w:shd w:val="clear" w:color="auto" w:fill="auto"/>
          </w:tcPr>
          <w:p w14:paraId="02A848FC" w14:textId="5234249A" w:rsidR="00981696" w:rsidRPr="00126522" w:rsidRDefault="00781282" w:rsidP="00EA3D5A">
            <w:pPr>
              <w:jc w:val="left"/>
              <w:rPr>
                <w:rFonts w:ascii="Arial Narrow" w:hAnsi="Arial Narrow"/>
                <w:sz w:val="18"/>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(2)</w:t>
            </w:r>
            <w:r w:rsidR="00981696" w:rsidRPr="00126522">
              <w:rPr>
                <w:rFonts w:ascii="Arial Narrow" w:hAnsi="Arial Narrow"/>
                <w:sz w:val="18"/>
              </w:rPr>
              <w:t> :</w:t>
            </w:r>
            <w:r w:rsidRPr="00126522">
              <w:rPr>
                <w:rFonts w:ascii="Arial Narrow" w:hAnsi="Arial Narrow"/>
                <w:sz w:val="18"/>
              </w:rPr>
              <w:t xml:space="preserve"> Géorgie, Mexique</w:t>
            </w:r>
          </w:p>
          <w:p w14:paraId="07B136B2" w14:textId="32AAE507" w:rsidR="00981696" w:rsidRPr="00126522" w:rsidRDefault="00781282" w:rsidP="00EA3D5A">
            <w:pPr>
              <w:spacing w:before="120"/>
              <w:jc w:val="left"/>
              <w:rPr>
                <w:rFonts w:ascii="Arial Narrow" w:hAnsi="Arial Narrow"/>
                <w:sz w:val="18"/>
              </w:rPr>
            </w:pPr>
            <w:r w:rsidRPr="00126522">
              <w:rPr>
                <w:rFonts w:ascii="Arial Narrow" w:hAnsi="Arial Narrow"/>
                <w:sz w:val="18"/>
              </w:rPr>
              <w:t>Non</w:t>
            </w:r>
            <w:r w:rsidR="00981696" w:rsidRPr="00126522">
              <w:rPr>
                <w:rFonts w:ascii="Arial Narrow" w:hAnsi="Arial Narrow"/>
                <w:sz w:val="18"/>
              </w:rPr>
              <w:t>-</w:t>
            </w: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(24)</w:t>
            </w:r>
            <w:r w:rsidR="00981696" w:rsidRPr="00126522">
              <w:rPr>
                <w:rFonts w:ascii="Arial Narrow" w:hAnsi="Arial Narrow"/>
                <w:sz w:val="18"/>
              </w:rPr>
              <w:t> :</w:t>
            </w:r>
            <w:r w:rsidRPr="00126522">
              <w:rPr>
                <w:rFonts w:ascii="Arial Narrow" w:hAnsi="Arial Narrow"/>
                <w:sz w:val="18"/>
              </w:rPr>
              <w:t xml:space="preserve"> Antigua</w:t>
            </w:r>
            <w:r w:rsidR="00981696" w:rsidRPr="00126522">
              <w:rPr>
                <w:rFonts w:ascii="Arial Narrow" w:hAnsi="Arial Narrow"/>
                <w:sz w:val="18"/>
              </w:rPr>
              <w:t>-</w:t>
            </w:r>
            <w:r w:rsidRPr="00126522">
              <w:rPr>
                <w:rFonts w:ascii="Arial Narrow" w:hAnsi="Arial Narrow"/>
                <w:sz w:val="18"/>
              </w:rPr>
              <w:t>et</w:t>
            </w:r>
            <w:r w:rsidR="00981696" w:rsidRPr="00126522">
              <w:rPr>
                <w:rFonts w:ascii="Arial Narrow" w:hAnsi="Arial Narrow"/>
                <w:sz w:val="18"/>
              </w:rPr>
              <w:t>-</w:t>
            </w:r>
            <w:r w:rsidRPr="00126522">
              <w:rPr>
                <w:rFonts w:ascii="Arial Narrow" w:hAnsi="Arial Narrow"/>
                <w:sz w:val="18"/>
              </w:rPr>
              <w:t xml:space="preserve">Barbuda, </w:t>
            </w:r>
            <w:r w:rsidR="00981696" w:rsidRPr="00126522">
              <w:rPr>
                <w:rFonts w:ascii="Arial Narrow" w:hAnsi="Arial Narrow"/>
                <w:sz w:val="18"/>
              </w:rPr>
              <w:t>Arabie saoudite</w:t>
            </w:r>
            <w:r w:rsidRPr="00126522">
              <w:rPr>
                <w:rFonts w:ascii="Arial Narrow" w:hAnsi="Arial Narrow"/>
                <w:sz w:val="18"/>
              </w:rPr>
              <w:t>, Arménie, Bahreïn, Barbade, Cambodge, Émirats arabes unis, Guatemala, Jamaïque, Kazakhstan, Malawi, Malaisie, Maurice, Mongolie, Namibie, Nigéria, Pakistan, République démocratique populaire lao, Rwanda, Seychelles, Suriname, Timor</w:t>
            </w:r>
            <w:r w:rsidR="00981696" w:rsidRPr="00126522">
              <w:rPr>
                <w:rFonts w:ascii="Arial Narrow" w:hAnsi="Arial Narrow"/>
                <w:sz w:val="18"/>
              </w:rPr>
              <w:t>-</w:t>
            </w:r>
            <w:r w:rsidRPr="00126522">
              <w:rPr>
                <w:rFonts w:ascii="Arial Narrow" w:hAnsi="Arial Narrow"/>
                <w:sz w:val="18"/>
              </w:rPr>
              <w:t>Leste, Zambie et Zimbabwe</w:t>
            </w:r>
          </w:p>
          <w:p w14:paraId="2F608812" w14:textId="0D04AEC3"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la figure</w:t>
            </w:r>
            <w:r w:rsidR="00206EAE" w:rsidRPr="00126522">
              <w:rPr>
                <w:rFonts w:ascii="Arial Narrow" w:hAnsi="Arial Narrow"/>
                <w:sz w:val="18"/>
              </w:rPr>
              <w:t> </w:t>
            </w:r>
            <w:r w:rsidRPr="00126522">
              <w:rPr>
                <w:rFonts w:ascii="Arial Narrow" w:hAnsi="Arial Narrow"/>
                <w:sz w:val="18"/>
              </w:rPr>
              <w:t>17</w:t>
            </w:r>
          </w:p>
        </w:tc>
      </w:tr>
      <w:tr w:rsidR="00781282" w:rsidRPr="00126522" w14:paraId="4AF75687" w14:textId="77777777" w:rsidTr="00EA3D5A">
        <w:tc>
          <w:tcPr>
            <w:tcW w:w="1838" w:type="dxa"/>
            <w:vMerge/>
          </w:tcPr>
          <w:p w14:paraId="2CC7A9E8"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02CDE155" w14:textId="55E73054" w:rsidR="00781282" w:rsidRPr="00126522" w:rsidRDefault="00781282" w:rsidP="00EA3D5A">
            <w:pPr>
              <w:jc w:val="left"/>
              <w:rPr>
                <w:rFonts w:ascii="Arial Narrow" w:hAnsi="Arial Narrow"/>
                <w:sz w:val="18"/>
              </w:rPr>
            </w:pPr>
            <w:r w:rsidRPr="00126522">
              <w:rPr>
                <w:rFonts w:ascii="Arial Narrow" w:hAnsi="Arial Narrow"/>
                <w:sz w:val="18"/>
              </w:rPr>
              <w:t>e)</w:t>
            </w:r>
            <w:r w:rsidR="005E4219">
              <w:rPr>
                <w:rFonts w:ascii="Arial Narrow" w:hAnsi="Arial Narrow"/>
                <w:sz w:val="18"/>
              </w:rPr>
              <w:t xml:space="preserve"> </w:t>
            </w:r>
            <w:r w:rsidRPr="00126522">
              <w:rPr>
                <w:rFonts w:ascii="Arial Narrow" w:hAnsi="Arial Narrow"/>
                <w:sz w:val="18"/>
              </w:rPr>
              <w:t>Fourniture aux États et aux organisations d</w:t>
            </w:r>
            <w:r w:rsidR="00981696" w:rsidRPr="00126522">
              <w:rPr>
                <w:rFonts w:ascii="Arial Narrow" w:hAnsi="Arial Narrow"/>
                <w:sz w:val="18"/>
              </w:rPr>
              <w:t>’</w:t>
            </w:r>
            <w:r w:rsidRPr="00126522">
              <w:rPr>
                <w:rFonts w:ascii="Arial Narrow" w:hAnsi="Arial Narrow"/>
                <w:sz w:val="18"/>
              </w:rPr>
              <w:t>informations sur les activités de l</w:t>
            </w:r>
            <w:r w:rsidR="00981696" w:rsidRPr="00126522">
              <w:rPr>
                <w:rFonts w:ascii="Arial Narrow" w:hAnsi="Arial Narrow"/>
                <w:sz w:val="18"/>
              </w:rPr>
              <w:t>’</w:t>
            </w:r>
            <w:r w:rsidRPr="00126522">
              <w:rPr>
                <w:rFonts w:ascii="Arial Narrow" w:hAnsi="Arial Narrow"/>
                <w:sz w:val="18"/>
              </w:rPr>
              <w:t>UPOV</w:t>
            </w:r>
          </w:p>
        </w:tc>
        <w:tc>
          <w:tcPr>
            <w:tcW w:w="4946" w:type="dxa"/>
            <w:shd w:val="clear" w:color="auto" w:fill="auto"/>
          </w:tcPr>
          <w:p w14:paraId="2F4A2843" w14:textId="1A089BBF"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voir l</w:t>
            </w:r>
            <w:r w:rsidR="00981696" w:rsidRPr="00126522">
              <w:rPr>
                <w:rFonts w:ascii="Arial Narrow" w:hAnsi="Arial Narrow"/>
                <w:sz w:val="18"/>
              </w:rPr>
              <w:t>’annexe V</w:t>
            </w:r>
            <w:r w:rsidRPr="00126522">
              <w:rPr>
                <w:rFonts w:ascii="Arial Narrow" w:hAnsi="Arial Narrow"/>
                <w:sz w:val="18"/>
              </w:rPr>
              <w:t xml:space="preserve"> du présent document </w:t>
            </w:r>
          </w:p>
        </w:tc>
      </w:tr>
      <w:tr w:rsidR="00781282" w:rsidRPr="00126522" w14:paraId="1865901E" w14:textId="77777777" w:rsidTr="00EA3D5A">
        <w:tc>
          <w:tcPr>
            <w:tcW w:w="1838" w:type="dxa"/>
            <w:vMerge/>
          </w:tcPr>
          <w:p w14:paraId="0DBF4EC4" w14:textId="77777777" w:rsidR="00781282" w:rsidRPr="00126522" w:rsidRDefault="00781282" w:rsidP="00EA3D5A">
            <w:pPr>
              <w:jc w:val="left"/>
              <w:rPr>
                <w:rFonts w:ascii="Arial Narrow" w:hAnsi="Arial Narrow"/>
                <w:sz w:val="18"/>
                <w:szCs w:val="18"/>
              </w:rPr>
            </w:pPr>
            <w:bookmarkStart w:id="42" w:name="_Hlk169259542"/>
          </w:p>
        </w:tc>
        <w:tc>
          <w:tcPr>
            <w:tcW w:w="2992" w:type="dxa"/>
            <w:shd w:val="clear" w:color="auto" w:fill="auto"/>
          </w:tcPr>
          <w:p w14:paraId="7F3D60E2" w14:textId="2B7C8E44" w:rsidR="00781282" w:rsidRPr="00126522" w:rsidRDefault="00781282" w:rsidP="00EA3D5A">
            <w:pPr>
              <w:jc w:val="left"/>
              <w:rPr>
                <w:rFonts w:ascii="Arial Narrow" w:hAnsi="Arial Narrow"/>
                <w:sz w:val="18"/>
              </w:rPr>
            </w:pPr>
            <w:r w:rsidRPr="00126522">
              <w:rPr>
                <w:rFonts w:ascii="Arial Narrow" w:hAnsi="Arial Narrow"/>
                <w:sz w:val="18"/>
              </w:rPr>
              <w:t>f)</w:t>
            </w:r>
            <w:r w:rsidR="005E4219">
              <w:rPr>
                <w:rFonts w:ascii="Arial Narrow" w:hAnsi="Arial Narrow"/>
                <w:sz w:val="18"/>
              </w:rPr>
              <w:t xml:space="preserve"> </w:t>
            </w:r>
            <w:r w:rsidRPr="00126522">
              <w:rPr>
                <w:rFonts w:ascii="Arial Narrow" w:hAnsi="Arial Narrow"/>
                <w:sz w:val="18"/>
              </w:rPr>
              <w:t>Participation à des cours d</w:t>
            </w:r>
            <w:r w:rsidR="00981696" w:rsidRPr="00126522">
              <w:rPr>
                <w:rFonts w:ascii="Arial Narrow" w:hAnsi="Arial Narrow"/>
                <w:sz w:val="18"/>
              </w:rPr>
              <w:t>’</w:t>
            </w:r>
            <w:r w:rsidRPr="00126522">
              <w:rPr>
                <w:rFonts w:ascii="Arial Narrow" w:hAnsi="Arial Narrow"/>
                <w:sz w:val="18"/>
              </w:rPr>
              <w:t>enseignement à distance</w:t>
            </w:r>
          </w:p>
        </w:tc>
        <w:tc>
          <w:tcPr>
            <w:tcW w:w="4946" w:type="dxa"/>
            <w:shd w:val="clear" w:color="auto" w:fill="auto"/>
          </w:tcPr>
          <w:p w14:paraId="70BABA54" w14:textId="6A119D91" w:rsidR="00781282" w:rsidRPr="00126522" w:rsidRDefault="00781282" w:rsidP="00EA3D5A">
            <w:pPr>
              <w:jc w:val="left"/>
              <w:rPr>
                <w:rFonts w:ascii="Arial Narrow" w:hAnsi="Arial Narrow"/>
                <w:sz w:val="18"/>
                <w:szCs w:val="18"/>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(59)</w:t>
            </w:r>
            <w:r w:rsidR="00981696" w:rsidRPr="00126522">
              <w:rPr>
                <w:rFonts w:ascii="Arial Narrow" w:hAnsi="Arial Narrow"/>
                <w:sz w:val="18"/>
              </w:rPr>
              <w:t> :</w:t>
            </w:r>
            <w:r w:rsidRPr="00126522">
              <w:rPr>
                <w:rFonts w:ascii="Arial Narrow" w:hAnsi="Arial Narrow"/>
                <w:sz w:val="18"/>
              </w:rPr>
              <w:t xml:space="preserve"> Afrique du Sud, Allemagne, Argentine, Australie, Autriche, Bélarus, Belgique, Bolivie (État plurinational de), Brésil, Bulgarie, Canada, Chili, Chine, Colombie, Costa Rica, Croatie, Danemark, Équateur, Espagne, Estonie, États</w:t>
            </w:r>
            <w:r w:rsidR="00981696" w:rsidRPr="00126522">
              <w:rPr>
                <w:rFonts w:ascii="Arial Narrow" w:hAnsi="Arial Narrow"/>
                <w:sz w:val="18"/>
              </w:rPr>
              <w:t>-</w:t>
            </w:r>
            <w:r w:rsidRPr="00126522">
              <w:rPr>
                <w:rFonts w:ascii="Arial Narrow" w:hAnsi="Arial Narrow"/>
                <w:sz w:val="18"/>
              </w:rPr>
              <w:t>Unis d</w:t>
            </w:r>
            <w:r w:rsidR="00981696" w:rsidRPr="00126522">
              <w:rPr>
                <w:rFonts w:ascii="Arial Narrow" w:hAnsi="Arial Narrow"/>
                <w:sz w:val="18"/>
              </w:rPr>
              <w:t>’</w:t>
            </w:r>
            <w:r w:rsidRPr="00126522">
              <w:rPr>
                <w:rFonts w:ascii="Arial Narrow" w:hAnsi="Arial Narrow"/>
                <w:sz w:val="18"/>
              </w:rPr>
              <w:t>Amérique, Fédération de Russie, Finlande, France, Géorgie, Ghana, Grèce, Hongrie, Irlande, Italie, Japon, Kenya, Lettonie, Lituanie, Maroc, Mexique, Nicaragua, Nouvelle</w:t>
            </w:r>
            <w:r w:rsidR="00981696" w:rsidRPr="00126522">
              <w:rPr>
                <w:rFonts w:ascii="Arial Narrow" w:hAnsi="Arial Narrow"/>
                <w:sz w:val="18"/>
              </w:rPr>
              <w:t>-</w:t>
            </w:r>
            <w:r w:rsidRPr="00126522">
              <w:rPr>
                <w:rFonts w:ascii="Arial Narrow" w:hAnsi="Arial Narrow"/>
                <w:sz w:val="18"/>
              </w:rPr>
              <w:t>Zélande, Oman, Organisation africaine de la propriété intellectuelle (OAPI), Pays</w:t>
            </w:r>
            <w:r w:rsidR="00981696" w:rsidRPr="00126522">
              <w:rPr>
                <w:rFonts w:ascii="Arial Narrow" w:hAnsi="Arial Narrow"/>
                <w:sz w:val="18"/>
              </w:rPr>
              <w:t>-</w:t>
            </w:r>
            <w:r w:rsidRPr="00126522">
              <w:rPr>
                <w:rFonts w:ascii="Arial Narrow" w:hAnsi="Arial Narrow"/>
                <w:sz w:val="18"/>
              </w:rPr>
              <w:t>Bas (Royaume des), Pérou, Pologne, Portugal, République de Corée, République dominicaine, République</w:t>
            </w:r>
            <w:r w:rsidR="00981696" w:rsidRPr="00126522">
              <w:rPr>
                <w:rFonts w:ascii="Arial Narrow" w:hAnsi="Arial Narrow"/>
                <w:sz w:val="18"/>
              </w:rPr>
              <w:t>-</w:t>
            </w:r>
            <w:r w:rsidRPr="00126522">
              <w:rPr>
                <w:rFonts w:ascii="Arial Narrow" w:hAnsi="Arial Narrow"/>
                <w:sz w:val="18"/>
              </w:rPr>
              <w:t>Unie de Tanzanie, Roumanie, Royaume</w:t>
            </w:r>
            <w:r w:rsidR="00981696" w:rsidRPr="00126522">
              <w:rPr>
                <w:rFonts w:ascii="Arial Narrow" w:hAnsi="Arial Narrow"/>
                <w:sz w:val="18"/>
              </w:rPr>
              <w:t>-</w:t>
            </w:r>
            <w:r w:rsidRPr="00126522">
              <w:rPr>
                <w:rFonts w:ascii="Arial Narrow" w:hAnsi="Arial Narrow"/>
                <w:sz w:val="18"/>
              </w:rPr>
              <w:t>Uni, Singapour, Slovaquie, Suède, Suisse, Tunisie, Türkiye, Ukraine, Union européenne, Uruguay, Viet Nam.</w:t>
            </w:r>
          </w:p>
          <w:p w14:paraId="468B2F03" w14:textId="545ECF9A" w:rsidR="00781282" w:rsidRPr="00126522" w:rsidRDefault="00781282" w:rsidP="00EA3D5A">
            <w:pPr>
              <w:spacing w:before="120"/>
              <w:jc w:val="left"/>
              <w:rPr>
                <w:rFonts w:ascii="Arial Narrow" w:hAnsi="Arial Narrow"/>
                <w:sz w:val="18"/>
                <w:szCs w:val="18"/>
              </w:rPr>
            </w:pPr>
            <w:r w:rsidRPr="00126522">
              <w:rPr>
                <w:rFonts w:ascii="Arial Narrow" w:hAnsi="Arial Narrow"/>
                <w:sz w:val="18"/>
              </w:rPr>
              <w:t>Non</w:t>
            </w:r>
            <w:r w:rsidR="00981696" w:rsidRPr="00126522">
              <w:rPr>
                <w:rFonts w:ascii="Arial Narrow" w:hAnsi="Arial Narrow"/>
                <w:sz w:val="18"/>
              </w:rPr>
              <w:t>-</w:t>
            </w: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w:t>
            </w:r>
            <w:r w:rsidR="00981696" w:rsidRPr="00126522">
              <w:rPr>
                <w:rFonts w:ascii="Arial Narrow" w:hAnsi="Arial Narrow"/>
                <w:sz w:val="18"/>
              </w:rPr>
              <w:t> :</w:t>
            </w:r>
            <w:r w:rsidRPr="00126522">
              <w:rPr>
                <w:rFonts w:ascii="Arial Narrow" w:hAnsi="Arial Narrow"/>
                <w:sz w:val="18"/>
              </w:rPr>
              <w:t xml:space="preserve"> (13)</w:t>
            </w:r>
            <w:r w:rsidR="00981696" w:rsidRPr="00126522">
              <w:rPr>
                <w:rFonts w:ascii="Arial Narrow" w:hAnsi="Arial Narrow"/>
                <w:sz w:val="18"/>
              </w:rPr>
              <w:t> :</w:t>
            </w:r>
            <w:r w:rsidRPr="00126522">
              <w:rPr>
                <w:rFonts w:ascii="Arial Narrow" w:hAnsi="Arial Narrow"/>
                <w:sz w:val="18"/>
              </w:rPr>
              <w:t xml:space="preserve"> Arménie, Indonésie, Iran (République islamique d</w:t>
            </w:r>
            <w:r w:rsidR="00981696" w:rsidRPr="00126522">
              <w:rPr>
                <w:rFonts w:ascii="Arial Narrow" w:hAnsi="Arial Narrow"/>
                <w:sz w:val="18"/>
              </w:rPr>
              <w:t>’</w:t>
            </w:r>
            <w:r w:rsidRPr="00126522">
              <w:rPr>
                <w:rFonts w:ascii="Arial Narrow" w:hAnsi="Arial Narrow"/>
                <w:sz w:val="18"/>
              </w:rPr>
              <w:t>), Jamaïque, Malaisie, Myanmar, Nigéria, Pakistan, Philippines, Rwanda, Sénégal, Thaïlande, Zimbabwe</w:t>
            </w:r>
          </w:p>
          <w:p w14:paraId="649761BA" w14:textId="77777777" w:rsidR="00781282" w:rsidRPr="00126522" w:rsidRDefault="00781282" w:rsidP="00EA3D5A">
            <w:pPr>
              <w:jc w:val="left"/>
              <w:rPr>
                <w:rFonts w:ascii="Arial Narrow" w:hAnsi="Arial Narrow"/>
                <w:sz w:val="18"/>
                <w:szCs w:val="18"/>
              </w:rPr>
            </w:pPr>
          </w:p>
          <w:p w14:paraId="7999951A" w14:textId="101748EC" w:rsidR="00981696" w:rsidRPr="00126522" w:rsidRDefault="00781282" w:rsidP="00EA3D5A">
            <w:pPr>
              <w:tabs>
                <w:tab w:val="left" w:pos="3600"/>
              </w:tabs>
              <w:spacing w:after="120"/>
              <w:jc w:val="left"/>
              <w:rPr>
                <w:rFonts w:ascii="Arial Narrow" w:hAnsi="Arial Narrow"/>
                <w:sz w:val="18"/>
              </w:rPr>
            </w:pPr>
            <w:r w:rsidRPr="00126522">
              <w:rPr>
                <w:rFonts w:ascii="Arial Narrow" w:hAnsi="Arial Narrow"/>
                <w:sz w:val="18"/>
              </w:rPr>
              <w:t>[2022] Il y avait également des étudiants de</w:t>
            </w:r>
            <w:r w:rsidR="00981696" w:rsidRPr="00126522">
              <w:rPr>
                <w:rFonts w:ascii="Arial Narrow" w:hAnsi="Arial Narrow"/>
                <w:sz w:val="18"/>
              </w:rPr>
              <w:t xml:space="preserve"> la FAO</w:t>
            </w:r>
            <w:r w:rsidRPr="00126522">
              <w:rPr>
                <w:rFonts w:ascii="Arial Narrow" w:hAnsi="Arial Narrow"/>
                <w:sz w:val="18"/>
              </w:rPr>
              <w:t xml:space="preserve"> et de l</w:t>
            </w:r>
            <w:r w:rsidR="00981696" w:rsidRPr="00126522">
              <w:rPr>
                <w:rFonts w:ascii="Arial Narrow" w:hAnsi="Arial Narrow"/>
                <w:sz w:val="18"/>
              </w:rPr>
              <w:t>’</w:t>
            </w:r>
            <w:r w:rsidRPr="00126522">
              <w:rPr>
                <w:rFonts w:ascii="Arial Narrow" w:hAnsi="Arial Narrow"/>
                <w:sz w:val="18"/>
              </w:rPr>
              <w:t>OEB.</w:t>
            </w:r>
          </w:p>
          <w:p w14:paraId="21AD821E" w14:textId="348BFDEF"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voir les figures</w:t>
            </w:r>
            <w:r w:rsidR="00206EAE" w:rsidRPr="00126522">
              <w:rPr>
                <w:rFonts w:ascii="Arial Narrow" w:hAnsi="Arial Narrow"/>
                <w:sz w:val="18"/>
              </w:rPr>
              <w:t> </w:t>
            </w:r>
            <w:r w:rsidRPr="00126522">
              <w:rPr>
                <w:rFonts w:ascii="Arial Narrow" w:hAnsi="Arial Narrow"/>
                <w:sz w:val="18"/>
              </w:rPr>
              <w:t xml:space="preserve">23 et 24 </w:t>
            </w:r>
          </w:p>
        </w:tc>
      </w:tr>
      <w:bookmarkEnd w:id="42"/>
      <w:tr w:rsidR="00781282" w:rsidRPr="00126522" w14:paraId="6F6DB415" w14:textId="77777777" w:rsidTr="00EA3D5A">
        <w:tc>
          <w:tcPr>
            <w:tcW w:w="1838" w:type="dxa"/>
            <w:vMerge/>
          </w:tcPr>
          <w:p w14:paraId="0B5692DD"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134CD219" w14:textId="676A5F84" w:rsidR="00781282" w:rsidRPr="00126522" w:rsidRDefault="00781282" w:rsidP="00EA3D5A">
            <w:pPr>
              <w:jc w:val="left"/>
              <w:rPr>
                <w:rFonts w:ascii="Arial Narrow" w:hAnsi="Arial Narrow"/>
                <w:sz w:val="18"/>
              </w:rPr>
            </w:pPr>
            <w:r w:rsidRPr="00126522">
              <w:rPr>
                <w:rFonts w:ascii="Arial Narrow" w:hAnsi="Arial Narrow"/>
                <w:sz w:val="18"/>
              </w:rPr>
              <w:t>g)</w:t>
            </w:r>
            <w:r w:rsidR="005E4219">
              <w:rPr>
                <w:rFonts w:ascii="Arial Narrow" w:hAnsi="Arial Narrow"/>
                <w:sz w:val="18"/>
              </w:rPr>
              <w:t xml:space="preserve"> </w:t>
            </w:r>
            <w:r w:rsidRPr="00126522">
              <w:rPr>
                <w:rFonts w:ascii="Arial Narrow" w:hAnsi="Arial Narrow"/>
                <w:sz w:val="18"/>
              </w:rPr>
              <w:t>Participation aux activités de formation et d</w:t>
            </w:r>
            <w:r w:rsidR="00981696" w:rsidRPr="00126522">
              <w:rPr>
                <w:rFonts w:ascii="Arial Narrow" w:hAnsi="Arial Narrow"/>
                <w:sz w:val="18"/>
              </w:rPr>
              <w:t>’</w:t>
            </w:r>
            <w:r w:rsidRPr="00126522">
              <w:rPr>
                <w:rFonts w:ascii="Arial Narrow" w:hAnsi="Arial Narrow"/>
                <w:sz w:val="18"/>
              </w:rPr>
              <w:t>assistance de l</w:t>
            </w:r>
            <w:r w:rsidR="00981696" w:rsidRPr="00126522">
              <w:rPr>
                <w:rFonts w:ascii="Arial Narrow" w:hAnsi="Arial Narrow"/>
                <w:sz w:val="18"/>
              </w:rPr>
              <w:t>’</w:t>
            </w:r>
            <w:r w:rsidRPr="00126522">
              <w:rPr>
                <w:rFonts w:ascii="Arial Narrow" w:hAnsi="Arial Narrow"/>
                <w:sz w:val="18"/>
              </w:rPr>
              <w:t>UPOV</w:t>
            </w:r>
          </w:p>
        </w:tc>
        <w:tc>
          <w:tcPr>
            <w:tcW w:w="4946" w:type="dxa"/>
            <w:shd w:val="clear" w:color="auto" w:fill="auto"/>
          </w:tcPr>
          <w:p w14:paraId="0524CA33" w14:textId="6F7CCCDD"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voir l</w:t>
            </w:r>
            <w:r w:rsidR="00981696" w:rsidRPr="00126522">
              <w:rPr>
                <w:rFonts w:ascii="Arial Narrow" w:hAnsi="Arial Narrow"/>
                <w:sz w:val="18"/>
              </w:rPr>
              <w:t>’annexe V</w:t>
            </w:r>
            <w:r w:rsidRPr="00126522">
              <w:rPr>
                <w:rFonts w:ascii="Arial Narrow" w:hAnsi="Arial Narrow"/>
                <w:sz w:val="18"/>
              </w:rPr>
              <w:t xml:space="preserve"> du présent document </w:t>
            </w:r>
          </w:p>
        </w:tc>
      </w:tr>
      <w:tr w:rsidR="00781282" w:rsidRPr="00126522" w14:paraId="7A038440" w14:textId="77777777" w:rsidTr="00EA3D5A">
        <w:tc>
          <w:tcPr>
            <w:tcW w:w="1838" w:type="dxa"/>
            <w:vMerge/>
          </w:tcPr>
          <w:p w14:paraId="5EA27440"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1952A760" w14:textId="69D28E92" w:rsidR="00781282" w:rsidRPr="00126522" w:rsidRDefault="00781282" w:rsidP="00EA3D5A">
            <w:pPr>
              <w:jc w:val="left"/>
              <w:rPr>
                <w:rFonts w:ascii="Arial Narrow" w:hAnsi="Arial Narrow"/>
                <w:sz w:val="18"/>
              </w:rPr>
            </w:pPr>
            <w:r w:rsidRPr="00126522">
              <w:rPr>
                <w:rFonts w:ascii="Arial Narrow" w:hAnsi="Arial Narrow"/>
                <w:sz w:val="18"/>
              </w:rPr>
              <w:t>h)</w:t>
            </w:r>
            <w:r w:rsidR="005E4219">
              <w:rPr>
                <w:rFonts w:ascii="Arial Narrow" w:hAnsi="Arial Narrow"/>
                <w:sz w:val="18"/>
              </w:rPr>
              <w:t xml:space="preserve"> </w:t>
            </w:r>
            <w:r w:rsidRPr="00126522">
              <w:rPr>
                <w:rFonts w:ascii="Arial Narrow" w:hAnsi="Arial Narrow"/>
                <w:sz w:val="18"/>
              </w:rPr>
              <w:t>Participation aux activités de formation et d</w:t>
            </w:r>
            <w:r w:rsidR="00981696" w:rsidRPr="00126522">
              <w:rPr>
                <w:rFonts w:ascii="Arial Narrow" w:hAnsi="Arial Narrow"/>
                <w:sz w:val="18"/>
              </w:rPr>
              <w:t>’</w:t>
            </w:r>
            <w:r w:rsidRPr="00126522">
              <w:rPr>
                <w:rFonts w:ascii="Arial Narrow" w:hAnsi="Arial Narrow"/>
                <w:sz w:val="18"/>
              </w:rPr>
              <w:t>assistance faisant intervenir des membres du personnel de l</w:t>
            </w:r>
            <w:r w:rsidR="00981696" w:rsidRPr="00126522">
              <w:rPr>
                <w:rFonts w:ascii="Arial Narrow" w:hAnsi="Arial Narrow"/>
                <w:sz w:val="18"/>
              </w:rPr>
              <w:t>’</w:t>
            </w:r>
            <w:r w:rsidRPr="00126522">
              <w:rPr>
                <w:rFonts w:ascii="Arial Narrow" w:hAnsi="Arial Narrow"/>
                <w:sz w:val="18"/>
              </w:rPr>
              <w:t xml:space="preserve">UPOV ou des </w:t>
            </w:r>
            <w:r w:rsidRPr="00126522">
              <w:rPr>
                <w:rFonts w:ascii="Arial Narrow" w:hAnsi="Arial Narrow"/>
                <w:sz w:val="18"/>
              </w:rPr>
              <w:lastRenderedPageBreak/>
              <w:t>formateurs de l</w:t>
            </w:r>
            <w:r w:rsidR="00981696" w:rsidRPr="00126522">
              <w:rPr>
                <w:rFonts w:ascii="Arial Narrow" w:hAnsi="Arial Narrow"/>
                <w:sz w:val="18"/>
              </w:rPr>
              <w:t>’</w:t>
            </w:r>
            <w:r w:rsidRPr="00126522">
              <w:rPr>
                <w:rFonts w:ascii="Arial Narrow" w:hAnsi="Arial Narrow"/>
                <w:sz w:val="18"/>
              </w:rPr>
              <w:t>UPOV au nom du personnel de l</w:t>
            </w:r>
            <w:r w:rsidR="00981696" w:rsidRPr="00126522">
              <w:rPr>
                <w:rFonts w:ascii="Arial Narrow" w:hAnsi="Arial Narrow"/>
                <w:sz w:val="18"/>
              </w:rPr>
              <w:t>’</w:t>
            </w:r>
            <w:r w:rsidRPr="00126522">
              <w:rPr>
                <w:rFonts w:ascii="Arial Narrow" w:hAnsi="Arial Narrow"/>
                <w:sz w:val="18"/>
              </w:rPr>
              <w:t>UPOV</w:t>
            </w:r>
          </w:p>
        </w:tc>
        <w:tc>
          <w:tcPr>
            <w:tcW w:w="4946" w:type="dxa"/>
            <w:shd w:val="clear" w:color="auto" w:fill="auto"/>
          </w:tcPr>
          <w:p w14:paraId="12EBC57A" w14:textId="7E987AD1" w:rsidR="00781282" w:rsidRPr="00126522" w:rsidRDefault="00781282" w:rsidP="00EA3D5A">
            <w:pPr>
              <w:spacing w:after="60"/>
              <w:jc w:val="left"/>
              <w:rPr>
                <w:rFonts w:ascii="Arial Narrow" w:hAnsi="Arial Narrow"/>
                <w:sz w:val="18"/>
                <w:szCs w:val="18"/>
              </w:rPr>
            </w:pPr>
            <w:r w:rsidRPr="00126522">
              <w:rPr>
                <w:rFonts w:ascii="Arial Narrow" w:hAnsi="Arial Narrow"/>
                <w:sz w:val="18"/>
              </w:rPr>
              <w:lastRenderedPageBreak/>
              <w:t>voir l</w:t>
            </w:r>
            <w:r w:rsidR="00981696" w:rsidRPr="00126522">
              <w:rPr>
                <w:rFonts w:ascii="Arial Narrow" w:hAnsi="Arial Narrow"/>
                <w:sz w:val="18"/>
              </w:rPr>
              <w:t>’annexe V</w:t>
            </w:r>
            <w:r w:rsidRPr="00126522">
              <w:rPr>
                <w:rFonts w:ascii="Arial Narrow" w:hAnsi="Arial Narrow"/>
                <w:sz w:val="18"/>
              </w:rPr>
              <w:t xml:space="preserve"> du présent document </w:t>
            </w:r>
          </w:p>
        </w:tc>
      </w:tr>
      <w:tr w:rsidR="00781282" w:rsidRPr="00126522" w14:paraId="56C34D0C" w14:textId="77777777" w:rsidTr="00EA3D5A">
        <w:tc>
          <w:tcPr>
            <w:tcW w:w="1838" w:type="dxa"/>
            <w:vMerge/>
          </w:tcPr>
          <w:p w14:paraId="73F58E86"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2E698D83" w14:textId="1D277007" w:rsidR="00781282" w:rsidRPr="00126522" w:rsidRDefault="00781282" w:rsidP="00EA3D5A">
            <w:pPr>
              <w:jc w:val="left"/>
              <w:rPr>
                <w:rFonts w:ascii="Arial Narrow" w:hAnsi="Arial Narrow"/>
                <w:sz w:val="18"/>
              </w:rPr>
            </w:pPr>
            <w:r w:rsidRPr="00126522">
              <w:rPr>
                <w:rFonts w:ascii="Arial Narrow" w:hAnsi="Arial Narrow"/>
                <w:sz w:val="18"/>
              </w:rPr>
              <w:t>i)</w:t>
            </w:r>
            <w:r w:rsidR="005E4219">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établissements universitaires incorporant des informations sur le système de l</w:t>
            </w:r>
            <w:r w:rsidR="00981696" w:rsidRPr="00126522">
              <w:rPr>
                <w:rFonts w:ascii="Arial Narrow" w:hAnsi="Arial Narrow"/>
                <w:sz w:val="18"/>
              </w:rPr>
              <w:t>’</w:t>
            </w:r>
            <w:r w:rsidRPr="00126522">
              <w:rPr>
                <w:rFonts w:ascii="Arial Narrow" w:hAnsi="Arial Narrow"/>
                <w:sz w:val="18"/>
              </w:rPr>
              <w:t>UPOV dans leurs formations et invitant l</w:t>
            </w:r>
            <w:r w:rsidR="00981696" w:rsidRPr="00126522">
              <w:rPr>
                <w:rFonts w:ascii="Arial Narrow" w:hAnsi="Arial Narrow"/>
                <w:sz w:val="18"/>
              </w:rPr>
              <w:t>’</w:t>
            </w:r>
            <w:r w:rsidRPr="00126522">
              <w:rPr>
                <w:rFonts w:ascii="Arial Narrow" w:hAnsi="Arial Narrow"/>
                <w:sz w:val="18"/>
              </w:rPr>
              <w:t>UPOV à y contribuer.</w:t>
            </w:r>
          </w:p>
        </w:tc>
        <w:tc>
          <w:tcPr>
            <w:tcW w:w="4946" w:type="dxa"/>
            <w:shd w:val="clear" w:color="auto" w:fill="auto"/>
          </w:tcPr>
          <w:p w14:paraId="2266A48C" w14:textId="6BE17058"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voir l</w:t>
            </w:r>
            <w:r w:rsidR="00981696" w:rsidRPr="00126522">
              <w:rPr>
                <w:rFonts w:ascii="Arial Narrow" w:hAnsi="Arial Narrow"/>
                <w:sz w:val="18"/>
              </w:rPr>
              <w:t>’annexe V</w:t>
            </w:r>
            <w:r w:rsidRPr="00126522">
              <w:rPr>
                <w:rFonts w:ascii="Arial Narrow" w:hAnsi="Arial Narrow"/>
                <w:sz w:val="18"/>
              </w:rPr>
              <w:t xml:space="preserve"> du présent document </w:t>
            </w:r>
          </w:p>
        </w:tc>
      </w:tr>
      <w:tr w:rsidR="00781282" w:rsidRPr="00126522" w14:paraId="726AE63D" w14:textId="77777777" w:rsidTr="00EA3D5A">
        <w:trPr>
          <w:cantSplit/>
        </w:trPr>
        <w:tc>
          <w:tcPr>
            <w:tcW w:w="1838" w:type="dxa"/>
            <w:vMerge w:val="restart"/>
          </w:tcPr>
          <w:p w14:paraId="1D6FBC6C" w14:textId="69A660B3" w:rsidR="00781282" w:rsidRPr="00126522" w:rsidRDefault="00781282" w:rsidP="00EA3D5A">
            <w:pPr>
              <w:keepNext/>
              <w:jc w:val="left"/>
              <w:rPr>
                <w:rFonts w:ascii="Arial Narrow" w:hAnsi="Arial Narrow"/>
                <w:sz w:val="18"/>
                <w:szCs w:val="18"/>
              </w:rPr>
            </w:pPr>
            <w:r w:rsidRPr="00126522">
              <w:rPr>
                <w:rFonts w:ascii="Arial Narrow" w:hAnsi="Arial Narrow"/>
                <w:sz w:val="18"/>
              </w:rPr>
              <w:t>10. Élaboration d</w:t>
            </w:r>
            <w:r w:rsidR="00981696" w:rsidRPr="00126522">
              <w:rPr>
                <w:rFonts w:ascii="Arial Narrow" w:hAnsi="Arial Narrow"/>
                <w:sz w:val="18"/>
              </w:rPr>
              <w:t>’</w:t>
            </w:r>
            <w:r w:rsidRPr="00126522">
              <w:rPr>
                <w:rFonts w:ascii="Arial Narrow" w:hAnsi="Arial Narrow"/>
                <w:sz w:val="18"/>
              </w:rPr>
              <w:t>une législation relative à la protection des obtentions végétales conforme à l</w:t>
            </w:r>
            <w:r w:rsidR="00981696" w:rsidRPr="00126522">
              <w:rPr>
                <w:rFonts w:ascii="Arial Narrow" w:hAnsi="Arial Narrow"/>
                <w:sz w:val="18"/>
              </w:rPr>
              <w:t>’</w:t>
            </w:r>
            <w:r w:rsidRPr="00126522">
              <w:rPr>
                <w:rFonts w:ascii="Arial Narrow" w:hAnsi="Arial Narrow"/>
                <w:sz w:val="18"/>
              </w:rPr>
              <w:t xml:space="preserve">Acte </w:t>
            </w:r>
            <w:r w:rsidR="00981696" w:rsidRPr="00126522">
              <w:rPr>
                <w:rFonts w:ascii="Arial Narrow" w:hAnsi="Arial Narrow"/>
                <w:sz w:val="18"/>
              </w:rPr>
              <w:t>de 1991</w:t>
            </w:r>
            <w:r w:rsidRPr="00126522">
              <w:rPr>
                <w:rFonts w:ascii="Arial Narrow" w:hAnsi="Arial Narrow"/>
                <w:sz w:val="18"/>
              </w:rPr>
              <w:t xml:space="preserve"> de la </w:t>
            </w:r>
            <w:r w:rsidR="00981696" w:rsidRPr="00126522">
              <w:rPr>
                <w:rFonts w:ascii="Arial Narrow" w:hAnsi="Arial Narrow"/>
                <w:sz w:val="18"/>
              </w:rPr>
              <w:t>Convention UPOV</w:t>
            </w:r>
          </w:p>
        </w:tc>
        <w:tc>
          <w:tcPr>
            <w:tcW w:w="2992" w:type="dxa"/>
            <w:shd w:val="clear" w:color="auto" w:fill="auto"/>
          </w:tcPr>
          <w:p w14:paraId="629C46C3" w14:textId="3B932E61" w:rsidR="00781282" w:rsidRPr="00126522" w:rsidRDefault="00781282" w:rsidP="00EA3D5A">
            <w:pPr>
              <w:keepNext/>
              <w:jc w:val="left"/>
              <w:rPr>
                <w:rFonts w:ascii="Arial Narrow" w:hAnsi="Arial Narrow"/>
                <w:sz w:val="18"/>
              </w:rPr>
            </w:pPr>
            <w:r w:rsidRPr="00126522">
              <w:rPr>
                <w:rFonts w:ascii="Arial Narrow" w:hAnsi="Arial Narrow"/>
                <w:sz w:val="18"/>
              </w:rPr>
              <w:t>a)</w:t>
            </w:r>
            <w:r w:rsidR="005E4219">
              <w:rPr>
                <w:rFonts w:ascii="Arial Narrow" w:hAnsi="Arial Narrow"/>
                <w:sz w:val="18"/>
              </w:rPr>
              <w:t xml:space="preserve"> </w:t>
            </w:r>
            <w:r w:rsidRPr="00126522">
              <w:rPr>
                <w:rFonts w:ascii="Arial Narrow" w:hAnsi="Arial Narrow"/>
                <w:sz w:val="18"/>
              </w:rPr>
              <w:t>États et organisations ayant reçu un avis positif du Conseil</w:t>
            </w:r>
          </w:p>
        </w:tc>
        <w:tc>
          <w:tcPr>
            <w:tcW w:w="4946" w:type="dxa"/>
            <w:shd w:val="clear" w:color="auto" w:fill="auto"/>
          </w:tcPr>
          <w:p w14:paraId="20538447" w14:textId="77777777"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Arménie</w:t>
            </w:r>
          </w:p>
          <w:p w14:paraId="3F065EAD" w14:textId="2F332615" w:rsidR="00781282" w:rsidRPr="00126522" w:rsidRDefault="00781282" w:rsidP="00EA3D5A">
            <w:pPr>
              <w:keepNext/>
              <w:spacing w:after="60"/>
              <w:jc w:val="left"/>
              <w:rPr>
                <w:rFonts w:ascii="Arial Narrow" w:hAnsi="Arial Narrow"/>
                <w:sz w:val="18"/>
                <w:szCs w:val="18"/>
              </w:rPr>
            </w:pPr>
            <w:r w:rsidRPr="00126522">
              <w:rPr>
                <w:rFonts w:ascii="Arial Narrow" w:hAnsi="Arial Narrow"/>
                <w:sz w:val="18"/>
              </w:rPr>
              <w:t>voir les figures</w:t>
            </w:r>
            <w:r w:rsidR="00206EAE" w:rsidRPr="00126522">
              <w:rPr>
                <w:rFonts w:ascii="Arial Narrow" w:hAnsi="Arial Narrow"/>
                <w:sz w:val="18"/>
              </w:rPr>
              <w:t> </w:t>
            </w:r>
            <w:r w:rsidRPr="00126522">
              <w:rPr>
                <w:rFonts w:ascii="Arial Narrow" w:hAnsi="Arial Narrow"/>
                <w:sz w:val="18"/>
              </w:rPr>
              <w:t>18 et 20</w:t>
            </w:r>
          </w:p>
        </w:tc>
      </w:tr>
      <w:tr w:rsidR="00781282" w:rsidRPr="00126522" w14:paraId="170A9827" w14:textId="77777777" w:rsidTr="00EA3D5A">
        <w:trPr>
          <w:cantSplit/>
        </w:trPr>
        <w:tc>
          <w:tcPr>
            <w:tcW w:w="1838" w:type="dxa"/>
            <w:vMerge/>
          </w:tcPr>
          <w:p w14:paraId="0A0FB8BC"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182EC078" w14:textId="474AF9A7" w:rsidR="00781282" w:rsidRPr="00126522" w:rsidRDefault="00781282" w:rsidP="00EA3D5A">
            <w:pPr>
              <w:jc w:val="left"/>
              <w:rPr>
                <w:rFonts w:ascii="Arial Narrow" w:hAnsi="Arial Narrow"/>
                <w:sz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États et organisations ayant reçu des commentaires sur leurs lois</w:t>
            </w:r>
          </w:p>
        </w:tc>
        <w:tc>
          <w:tcPr>
            <w:tcW w:w="4946" w:type="dxa"/>
            <w:shd w:val="clear" w:color="auto" w:fill="auto"/>
          </w:tcPr>
          <w:p w14:paraId="549A6999" w14:textId="5025E34F"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(2)</w:t>
            </w:r>
            <w:r w:rsidR="00981696" w:rsidRPr="00126522">
              <w:rPr>
                <w:rFonts w:ascii="Arial Narrow" w:hAnsi="Arial Narrow"/>
                <w:sz w:val="18"/>
              </w:rPr>
              <w:t> :</w:t>
            </w:r>
            <w:r w:rsidRPr="00126522">
              <w:rPr>
                <w:rFonts w:ascii="Arial Narrow" w:hAnsi="Arial Narrow"/>
                <w:sz w:val="18"/>
              </w:rPr>
              <w:t xml:space="preserve"> Géorgie et Mexique</w:t>
            </w:r>
          </w:p>
          <w:p w14:paraId="42D200A7" w14:textId="63D1454C" w:rsidR="00781282" w:rsidRPr="00126522" w:rsidRDefault="00781282" w:rsidP="00EA3D5A">
            <w:pPr>
              <w:spacing w:before="60"/>
              <w:jc w:val="left"/>
              <w:rPr>
                <w:rFonts w:ascii="Arial Narrow" w:hAnsi="Arial Narrow"/>
                <w:sz w:val="18"/>
                <w:szCs w:val="18"/>
              </w:rPr>
            </w:pPr>
            <w:r w:rsidRPr="00126522">
              <w:rPr>
                <w:rFonts w:ascii="Arial Narrow" w:hAnsi="Arial Narrow"/>
                <w:sz w:val="18"/>
              </w:rPr>
              <w:t>Non</w:t>
            </w:r>
            <w:r w:rsidR="00981696" w:rsidRPr="00126522">
              <w:rPr>
                <w:rFonts w:ascii="Arial Narrow" w:hAnsi="Arial Narrow"/>
                <w:sz w:val="18"/>
              </w:rPr>
              <w:t>-</w:t>
            </w: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(19)</w:t>
            </w:r>
            <w:r w:rsidR="00981696" w:rsidRPr="00126522">
              <w:rPr>
                <w:rFonts w:ascii="Arial Narrow" w:hAnsi="Arial Narrow"/>
                <w:sz w:val="18"/>
              </w:rPr>
              <w:t> :</w:t>
            </w:r>
            <w:r w:rsidRPr="00126522">
              <w:rPr>
                <w:rFonts w:ascii="Arial Narrow" w:hAnsi="Arial Narrow"/>
                <w:sz w:val="18"/>
              </w:rPr>
              <w:t xml:space="preserve"> Antigua</w:t>
            </w:r>
            <w:r w:rsidR="00981696" w:rsidRPr="00126522">
              <w:rPr>
                <w:rFonts w:ascii="Arial Narrow" w:hAnsi="Arial Narrow"/>
                <w:sz w:val="18"/>
              </w:rPr>
              <w:t>-</w:t>
            </w:r>
            <w:r w:rsidRPr="00126522">
              <w:rPr>
                <w:rFonts w:ascii="Arial Narrow" w:hAnsi="Arial Narrow"/>
                <w:sz w:val="18"/>
              </w:rPr>
              <w:t>et</w:t>
            </w:r>
            <w:r w:rsidR="00981696" w:rsidRPr="00126522">
              <w:rPr>
                <w:rFonts w:ascii="Arial Narrow" w:hAnsi="Arial Narrow"/>
                <w:sz w:val="18"/>
              </w:rPr>
              <w:t>-</w:t>
            </w:r>
            <w:r w:rsidRPr="00126522">
              <w:rPr>
                <w:rFonts w:ascii="Arial Narrow" w:hAnsi="Arial Narrow"/>
                <w:sz w:val="18"/>
              </w:rPr>
              <w:t xml:space="preserve">Barbuda, </w:t>
            </w:r>
            <w:r w:rsidR="00981696" w:rsidRPr="00126522">
              <w:rPr>
                <w:rFonts w:ascii="Arial Narrow" w:hAnsi="Arial Narrow"/>
                <w:sz w:val="18"/>
              </w:rPr>
              <w:t>Arabie saoudite</w:t>
            </w:r>
            <w:r w:rsidRPr="00126522">
              <w:rPr>
                <w:rFonts w:ascii="Arial Narrow" w:hAnsi="Arial Narrow"/>
                <w:sz w:val="18"/>
              </w:rPr>
              <w:t>, Arménie, Barbade, Cambodge, Guatemala, Kazakhstan, Malawi, Malaisie, Mongolie, Namibie, Nigéria (réglementation), Rwanda, Seychelles, Timor</w:t>
            </w:r>
            <w:r w:rsidR="00981696" w:rsidRPr="00126522">
              <w:rPr>
                <w:rFonts w:ascii="Arial Narrow" w:hAnsi="Arial Narrow"/>
                <w:sz w:val="18"/>
              </w:rPr>
              <w:t>-</w:t>
            </w:r>
            <w:r w:rsidRPr="00126522">
              <w:rPr>
                <w:rFonts w:ascii="Arial Narrow" w:hAnsi="Arial Narrow"/>
                <w:sz w:val="18"/>
              </w:rPr>
              <w:t>Leste et Zambie</w:t>
            </w:r>
          </w:p>
          <w:p w14:paraId="0D6FD9FE" w14:textId="6352C89C"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les figures</w:t>
            </w:r>
            <w:r w:rsidR="00206EAE" w:rsidRPr="00126522">
              <w:rPr>
                <w:rFonts w:ascii="Arial Narrow" w:hAnsi="Arial Narrow"/>
                <w:sz w:val="18"/>
              </w:rPr>
              <w:t> </w:t>
            </w:r>
            <w:r w:rsidRPr="00126522">
              <w:rPr>
                <w:rFonts w:ascii="Arial Narrow" w:hAnsi="Arial Narrow"/>
                <w:sz w:val="18"/>
              </w:rPr>
              <w:t>18 et 19</w:t>
            </w:r>
          </w:p>
        </w:tc>
      </w:tr>
      <w:tr w:rsidR="00781282" w:rsidRPr="00126522" w14:paraId="0B11F1EA" w14:textId="77777777" w:rsidTr="00EA3D5A">
        <w:tc>
          <w:tcPr>
            <w:tcW w:w="1838" w:type="dxa"/>
            <w:vMerge/>
          </w:tcPr>
          <w:p w14:paraId="0C7BD076"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04F8EC81" w14:textId="30961C41" w:rsidR="00781282" w:rsidRPr="00126522" w:rsidRDefault="00781282" w:rsidP="00EA3D5A">
            <w:pPr>
              <w:jc w:val="left"/>
              <w:rPr>
                <w:rFonts w:ascii="Arial Narrow" w:hAnsi="Arial Narrow"/>
                <w:sz w:val="18"/>
                <w:szCs w:val="18"/>
              </w:rPr>
            </w:pPr>
            <w:r w:rsidRPr="00126522">
              <w:rPr>
                <w:rFonts w:ascii="Arial Narrow" w:hAnsi="Arial Narrow"/>
                <w:sz w:val="18"/>
              </w:rPr>
              <w:t>c)</w:t>
            </w:r>
            <w:r w:rsidR="005E4219">
              <w:rPr>
                <w:rFonts w:ascii="Arial Narrow" w:hAnsi="Arial Narrow"/>
                <w:sz w:val="18"/>
              </w:rPr>
              <w:t xml:space="preserve"> </w:t>
            </w:r>
            <w:r w:rsidRPr="00126522">
              <w:rPr>
                <w:rFonts w:ascii="Arial Narrow" w:hAnsi="Arial Narrow"/>
                <w:sz w:val="18"/>
              </w:rPr>
              <w:t>Réunions avec des fonctionnaires nationaux pour traiter des questions en matière de législation</w:t>
            </w:r>
          </w:p>
        </w:tc>
        <w:tc>
          <w:tcPr>
            <w:tcW w:w="4946" w:type="dxa"/>
            <w:shd w:val="clear" w:color="auto" w:fill="auto"/>
          </w:tcPr>
          <w:p w14:paraId="5C95B5BA" w14:textId="6B08AC18" w:rsidR="00781282" w:rsidRPr="00126522" w:rsidRDefault="00781282" w:rsidP="00EA3D5A">
            <w:pPr>
              <w:jc w:val="left"/>
              <w:rPr>
                <w:rFonts w:ascii="Arial Narrow" w:hAnsi="Arial Narrow"/>
                <w:sz w:val="18"/>
                <w:szCs w:val="18"/>
              </w:rPr>
            </w:pP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(5)</w:t>
            </w:r>
            <w:r w:rsidR="00981696" w:rsidRPr="00126522">
              <w:rPr>
                <w:rFonts w:ascii="Arial Narrow" w:hAnsi="Arial Narrow"/>
                <w:sz w:val="18"/>
              </w:rPr>
              <w:t> :</w:t>
            </w:r>
            <w:r w:rsidRPr="00126522">
              <w:rPr>
                <w:rFonts w:ascii="Arial Narrow" w:hAnsi="Arial Narrow"/>
                <w:sz w:val="18"/>
              </w:rPr>
              <w:t xml:space="preserve"> Chine, Géorgie, Israël, Mexique et Nouvelle</w:t>
            </w:r>
            <w:r w:rsidR="00981696" w:rsidRPr="00126522">
              <w:rPr>
                <w:rFonts w:ascii="Arial Narrow" w:hAnsi="Arial Narrow"/>
                <w:sz w:val="18"/>
              </w:rPr>
              <w:t>-</w:t>
            </w:r>
            <w:r w:rsidRPr="00126522">
              <w:rPr>
                <w:rFonts w:ascii="Arial Narrow" w:hAnsi="Arial Narrow"/>
                <w:sz w:val="18"/>
              </w:rPr>
              <w:t>Zélande</w:t>
            </w:r>
          </w:p>
          <w:p w14:paraId="7669887E" w14:textId="2ED8AD3D" w:rsidR="00781282" w:rsidRPr="00126522" w:rsidRDefault="00781282" w:rsidP="00EA3D5A">
            <w:pPr>
              <w:spacing w:before="60"/>
              <w:jc w:val="left"/>
              <w:rPr>
                <w:rFonts w:ascii="Arial Narrow" w:hAnsi="Arial Narrow"/>
                <w:sz w:val="18"/>
                <w:szCs w:val="18"/>
              </w:rPr>
            </w:pPr>
            <w:r w:rsidRPr="00126522">
              <w:rPr>
                <w:rFonts w:ascii="Arial Narrow" w:hAnsi="Arial Narrow"/>
                <w:sz w:val="18"/>
              </w:rPr>
              <w:t>Non</w:t>
            </w:r>
            <w:r w:rsidR="00981696" w:rsidRPr="00126522">
              <w:rPr>
                <w:rFonts w:ascii="Arial Narrow" w:hAnsi="Arial Narrow"/>
                <w:sz w:val="18"/>
              </w:rPr>
              <w:t>-</w:t>
            </w:r>
            <w:r w:rsidRPr="00126522">
              <w:rPr>
                <w:rFonts w:ascii="Arial Narrow" w:hAnsi="Arial Narrow"/>
                <w:sz w:val="18"/>
              </w:rPr>
              <w:t>membres de l</w:t>
            </w:r>
            <w:r w:rsidR="00981696" w:rsidRPr="00126522">
              <w:rPr>
                <w:rFonts w:ascii="Arial Narrow" w:hAnsi="Arial Narrow"/>
                <w:sz w:val="18"/>
              </w:rPr>
              <w:t>’</w:t>
            </w:r>
            <w:r w:rsidRPr="00126522">
              <w:rPr>
                <w:rFonts w:ascii="Arial Narrow" w:hAnsi="Arial Narrow"/>
                <w:sz w:val="18"/>
              </w:rPr>
              <w:t>Union (24)</w:t>
            </w:r>
            <w:r w:rsidR="00981696" w:rsidRPr="00126522">
              <w:rPr>
                <w:rFonts w:ascii="Arial Narrow" w:hAnsi="Arial Narrow"/>
                <w:sz w:val="18"/>
              </w:rPr>
              <w:t> :</w:t>
            </w:r>
            <w:r w:rsidRPr="00126522">
              <w:rPr>
                <w:rFonts w:ascii="Arial Narrow" w:hAnsi="Arial Narrow"/>
                <w:sz w:val="18"/>
              </w:rPr>
              <w:t xml:space="preserve"> Antigua</w:t>
            </w:r>
            <w:r w:rsidR="00981696" w:rsidRPr="00126522">
              <w:rPr>
                <w:rFonts w:ascii="Arial Narrow" w:hAnsi="Arial Narrow"/>
                <w:sz w:val="18"/>
              </w:rPr>
              <w:t>-</w:t>
            </w:r>
            <w:r w:rsidRPr="00126522">
              <w:rPr>
                <w:rFonts w:ascii="Arial Narrow" w:hAnsi="Arial Narrow"/>
                <w:sz w:val="18"/>
              </w:rPr>
              <w:t>et</w:t>
            </w:r>
            <w:r w:rsidR="00981696" w:rsidRPr="00126522">
              <w:rPr>
                <w:rFonts w:ascii="Arial Narrow" w:hAnsi="Arial Narrow"/>
                <w:sz w:val="18"/>
              </w:rPr>
              <w:t>-</w:t>
            </w:r>
            <w:r w:rsidRPr="00126522">
              <w:rPr>
                <w:rFonts w:ascii="Arial Narrow" w:hAnsi="Arial Narrow"/>
                <w:sz w:val="18"/>
              </w:rPr>
              <w:t xml:space="preserve">Barbuda, </w:t>
            </w:r>
            <w:r w:rsidR="00981696" w:rsidRPr="00126522">
              <w:rPr>
                <w:rFonts w:ascii="Arial Narrow" w:hAnsi="Arial Narrow"/>
                <w:sz w:val="18"/>
              </w:rPr>
              <w:t>Arabie saoudite</w:t>
            </w:r>
            <w:r w:rsidRPr="00126522">
              <w:rPr>
                <w:rFonts w:ascii="Arial Narrow" w:hAnsi="Arial Narrow"/>
                <w:sz w:val="18"/>
              </w:rPr>
              <w:t xml:space="preserve">, Arménie, Bahreïn, Barbade, </w:t>
            </w:r>
            <w:r w:rsidR="00B66691" w:rsidRPr="00126522">
              <w:rPr>
                <w:rFonts w:ascii="Arial Narrow" w:hAnsi="Arial Narrow"/>
                <w:sz w:val="18"/>
              </w:rPr>
              <w:t>Brunéi</w:t>
            </w:r>
            <w:r w:rsidRPr="00126522">
              <w:rPr>
                <w:rFonts w:ascii="Arial Narrow" w:hAnsi="Arial Narrow"/>
                <w:sz w:val="18"/>
              </w:rPr>
              <w:t xml:space="preserve"> Darussalam, Cambodge, Émirats arabes unis, Géorgie, Guatemala, Jamaïque, Kazakhstan, Malawi, Malawi, Malaisie, Maurice, Namibie, Nigéria, République démocratique populaire lao, Rwanda, Seychelles, Suriname, Timor</w:t>
            </w:r>
            <w:r w:rsidR="00981696" w:rsidRPr="00126522">
              <w:rPr>
                <w:rFonts w:ascii="Arial Narrow" w:hAnsi="Arial Narrow"/>
                <w:sz w:val="18"/>
              </w:rPr>
              <w:t>-</w:t>
            </w:r>
            <w:r w:rsidRPr="00126522">
              <w:rPr>
                <w:rFonts w:ascii="Arial Narrow" w:hAnsi="Arial Narrow"/>
                <w:sz w:val="18"/>
              </w:rPr>
              <w:t>Leste, Zambie et Zimbabwe</w:t>
            </w:r>
          </w:p>
          <w:p w14:paraId="49A64781" w14:textId="576DEFB9" w:rsidR="00781282" w:rsidRPr="00126522" w:rsidRDefault="00781282" w:rsidP="00EA3D5A">
            <w:pPr>
              <w:spacing w:before="60"/>
              <w:jc w:val="left"/>
              <w:rPr>
                <w:rFonts w:ascii="Arial Narrow" w:hAnsi="Arial Narrow"/>
                <w:sz w:val="18"/>
                <w:szCs w:val="18"/>
              </w:rPr>
            </w:pPr>
            <w:r w:rsidRPr="00126522">
              <w:rPr>
                <w:rFonts w:ascii="Arial Narrow" w:hAnsi="Arial Narrow"/>
                <w:sz w:val="18"/>
              </w:rPr>
              <w:t>voir la figure</w:t>
            </w:r>
            <w:r w:rsidR="00206EAE" w:rsidRPr="00126522">
              <w:rPr>
                <w:rFonts w:ascii="Arial Narrow" w:hAnsi="Arial Narrow"/>
                <w:sz w:val="18"/>
              </w:rPr>
              <w:t> </w:t>
            </w:r>
            <w:r w:rsidRPr="00126522">
              <w:rPr>
                <w:rFonts w:ascii="Arial Narrow" w:hAnsi="Arial Narrow"/>
                <w:sz w:val="18"/>
              </w:rPr>
              <w:t>18 et l</w:t>
            </w:r>
            <w:r w:rsidR="00981696" w:rsidRPr="00126522">
              <w:rPr>
                <w:rFonts w:ascii="Arial Narrow" w:hAnsi="Arial Narrow"/>
                <w:sz w:val="18"/>
              </w:rPr>
              <w:t>’annexe V</w:t>
            </w:r>
          </w:p>
        </w:tc>
      </w:tr>
      <w:tr w:rsidR="00781282" w:rsidRPr="00126522" w14:paraId="24A11847" w14:textId="77777777" w:rsidTr="00EA3D5A">
        <w:tc>
          <w:tcPr>
            <w:tcW w:w="1838" w:type="dxa"/>
            <w:vMerge w:val="restart"/>
          </w:tcPr>
          <w:p w14:paraId="4A7A4D83" w14:textId="497ABA74" w:rsidR="00781282" w:rsidRPr="00126522" w:rsidRDefault="00781282" w:rsidP="00EA3D5A">
            <w:pPr>
              <w:jc w:val="left"/>
              <w:rPr>
                <w:rFonts w:ascii="Arial Narrow" w:hAnsi="Arial Narrow"/>
                <w:sz w:val="18"/>
                <w:szCs w:val="18"/>
              </w:rPr>
            </w:pPr>
            <w:r w:rsidRPr="00126522">
              <w:rPr>
                <w:rFonts w:ascii="Arial Narrow" w:hAnsi="Arial Narrow"/>
                <w:sz w:val="18"/>
              </w:rPr>
              <w:t>11. Mise en place d</w:t>
            </w:r>
            <w:r w:rsidR="00981696" w:rsidRPr="00126522">
              <w:rPr>
                <w:rFonts w:ascii="Arial Narrow" w:hAnsi="Arial Narrow"/>
                <w:sz w:val="18"/>
              </w:rPr>
              <w:t>’</w:t>
            </w:r>
            <w:r w:rsidRPr="00126522">
              <w:rPr>
                <w:rFonts w:ascii="Arial Narrow" w:hAnsi="Arial Narrow"/>
                <w:sz w:val="18"/>
              </w:rPr>
              <w:t xml:space="preserve">un système de protection des obtentions végétales conforme à la </w:t>
            </w:r>
            <w:r w:rsidR="00981696" w:rsidRPr="00126522">
              <w:rPr>
                <w:rFonts w:ascii="Arial Narrow" w:hAnsi="Arial Narrow"/>
                <w:sz w:val="18"/>
              </w:rPr>
              <w:t>Convention UPOV</w:t>
            </w:r>
          </w:p>
        </w:tc>
        <w:tc>
          <w:tcPr>
            <w:tcW w:w="2992" w:type="dxa"/>
            <w:shd w:val="clear" w:color="auto" w:fill="auto"/>
          </w:tcPr>
          <w:p w14:paraId="50FC7A93" w14:textId="28C3B0A2" w:rsidR="00781282" w:rsidRPr="00126522" w:rsidRDefault="00781282" w:rsidP="00EA3D5A">
            <w:pPr>
              <w:keepNext/>
              <w:jc w:val="left"/>
              <w:rPr>
                <w:rFonts w:ascii="Arial Narrow" w:hAnsi="Arial Narrow"/>
                <w:sz w:val="18"/>
              </w:rPr>
            </w:pPr>
            <w:r w:rsidRPr="00126522">
              <w:rPr>
                <w:rFonts w:ascii="Arial Narrow" w:hAnsi="Arial Narrow"/>
                <w:sz w:val="18"/>
              </w:rPr>
              <w:t>a)</w:t>
            </w:r>
            <w:r w:rsidR="005E4219">
              <w:rPr>
                <w:rFonts w:ascii="Arial Narrow" w:hAnsi="Arial Narrow"/>
                <w:sz w:val="18"/>
              </w:rPr>
              <w:t xml:space="preserve"> </w:t>
            </w:r>
            <w:r w:rsidRPr="00126522">
              <w:rPr>
                <w:rFonts w:ascii="Arial Narrow" w:hAnsi="Arial Narrow"/>
                <w:sz w:val="18"/>
              </w:rPr>
              <w:t>Nombre de demandes déposées</w:t>
            </w:r>
          </w:p>
        </w:tc>
        <w:tc>
          <w:tcPr>
            <w:tcW w:w="4946" w:type="dxa"/>
            <w:shd w:val="clear" w:color="auto" w:fill="auto"/>
          </w:tcPr>
          <w:p w14:paraId="00F72708" w14:textId="4033EAE0"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3</w:t>
            </w:r>
            <w:r w:rsidR="00206EAE" w:rsidRPr="00126522">
              <w:rPr>
                <w:rFonts w:ascii="Arial Narrow" w:hAnsi="Arial Narrow"/>
                <w:sz w:val="18"/>
              </w:rPr>
              <w:t> </w:t>
            </w:r>
            <w:r w:rsidRPr="00126522">
              <w:rPr>
                <w:rFonts w:ascii="Arial Narrow" w:hAnsi="Arial Narrow"/>
                <w:sz w:val="18"/>
              </w:rPr>
              <w:t>a)</w:t>
            </w:r>
          </w:p>
        </w:tc>
      </w:tr>
      <w:tr w:rsidR="00781282" w:rsidRPr="00126522" w14:paraId="641941CE" w14:textId="77777777" w:rsidTr="00EA3D5A">
        <w:tc>
          <w:tcPr>
            <w:tcW w:w="1838" w:type="dxa"/>
            <w:vMerge/>
          </w:tcPr>
          <w:p w14:paraId="532D2260" w14:textId="77777777" w:rsidR="00781282" w:rsidRPr="00126522" w:rsidRDefault="00781282" w:rsidP="00EA3D5A">
            <w:pPr>
              <w:keepNext/>
              <w:jc w:val="left"/>
              <w:rPr>
                <w:rFonts w:ascii="Arial Narrow" w:hAnsi="Arial Narrow"/>
                <w:sz w:val="18"/>
                <w:szCs w:val="18"/>
              </w:rPr>
            </w:pPr>
          </w:p>
        </w:tc>
        <w:tc>
          <w:tcPr>
            <w:tcW w:w="2992" w:type="dxa"/>
            <w:shd w:val="clear" w:color="auto" w:fill="auto"/>
          </w:tcPr>
          <w:p w14:paraId="058CA644" w14:textId="43F393BE" w:rsidR="00781282" w:rsidRPr="00126522" w:rsidRDefault="00781282" w:rsidP="00EA3D5A">
            <w:pPr>
              <w:keepNext/>
              <w:jc w:val="left"/>
              <w:rPr>
                <w:rFonts w:ascii="Arial Narrow" w:hAnsi="Arial Narrow"/>
                <w:sz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Nombre de titres octroyés</w:t>
            </w:r>
          </w:p>
        </w:tc>
        <w:tc>
          <w:tcPr>
            <w:tcW w:w="4946" w:type="dxa"/>
            <w:shd w:val="clear" w:color="auto" w:fill="auto"/>
          </w:tcPr>
          <w:p w14:paraId="7FD3315A" w14:textId="2475E100"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3</w:t>
            </w:r>
            <w:r w:rsidR="00B26CE0" w:rsidRPr="00126522">
              <w:rPr>
                <w:rFonts w:ascii="Arial Narrow" w:hAnsi="Arial Narrow"/>
                <w:sz w:val="18"/>
              </w:rPr>
              <w:t> </w:t>
            </w:r>
            <w:r w:rsidRPr="00126522">
              <w:rPr>
                <w:rFonts w:ascii="Arial Narrow" w:hAnsi="Arial Narrow"/>
                <w:sz w:val="18"/>
              </w:rPr>
              <w:t>b)</w:t>
            </w:r>
          </w:p>
        </w:tc>
      </w:tr>
      <w:tr w:rsidR="00781282" w:rsidRPr="00126522" w14:paraId="7CE6A1D2" w14:textId="77777777" w:rsidTr="00EA3D5A">
        <w:tc>
          <w:tcPr>
            <w:tcW w:w="1838" w:type="dxa"/>
            <w:vMerge/>
          </w:tcPr>
          <w:p w14:paraId="37FE5C45" w14:textId="77777777" w:rsidR="00781282" w:rsidRPr="00126522" w:rsidRDefault="00781282" w:rsidP="00EA3D5A">
            <w:pPr>
              <w:keepNext/>
              <w:jc w:val="left"/>
              <w:rPr>
                <w:rFonts w:ascii="Arial Narrow" w:hAnsi="Arial Narrow"/>
                <w:sz w:val="18"/>
                <w:szCs w:val="18"/>
              </w:rPr>
            </w:pPr>
          </w:p>
        </w:tc>
        <w:tc>
          <w:tcPr>
            <w:tcW w:w="2992" w:type="dxa"/>
            <w:shd w:val="clear" w:color="auto" w:fill="auto"/>
          </w:tcPr>
          <w:p w14:paraId="34269424" w14:textId="77777777" w:rsidR="00781282" w:rsidRPr="00126522" w:rsidRDefault="00781282" w:rsidP="00EA3D5A">
            <w:pPr>
              <w:keepNext/>
              <w:jc w:val="left"/>
              <w:rPr>
                <w:rFonts w:ascii="Arial Narrow" w:hAnsi="Arial Narrow"/>
                <w:sz w:val="18"/>
              </w:rPr>
            </w:pPr>
            <w:r w:rsidRPr="00126522">
              <w:rPr>
                <w:rFonts w:ascii="Arial Narrow" w:hAnsi="Arial Narrow"/>
                <w:sz w:val="18"/>
              </w:rPr>
              <w:t>c) Nombre de titres en vigueur</w:t>
            </w:r>
          </w:p>
        </w:tc>
        <w:tc>
          <w:tcPr>
            <w:tcW w:w="4946" w:type="dxa"/>
            <w:shd w:val="clear" w:color="auto" w:fill="auto"/>
          </w:tcPr>
          <w:p w14:paraId="470DF116" w14:textId="4D6A4710"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3</w:t>
            </w:r>
            <w:r w:rsidR="00B26CE0" w:rsidRPr="00126522">
              <w:rPr>
                <w:rFonts w:ascii="Arial Narrow" w:hAnsi="Arial Narrow"/>
                <w:sz w:val="18"/>
              </w:rPr>
              <w:t> </w:t>
            </w:r>
            <w:r w:rsidRPr="00126522">
              <w:rPr>
                <w:rFonts w:ascii="Arial Narrow" w:hAnsi="Arial Narrow"/>
                <w:sz w:val="18"/>
              </w:rPr>
              <w:t>c)</w:t>
            </w:r>
          </w:p>
        </w:tc>
      </w:tr>
      <w:tr w:rsidR="00781282" w:rsidRPr="00126522" w14:paraId="356772B9" w14:textId="77777777" w:rsidTr="00EA3D5A">
        <w:tc>
          <w:tcPr>
            <w:tcW w:w="1838" w:type="dxa"/>
            <w:vMerge/>
          </w:tcPr>
          <w:p w14:paraId="36DAE469" w14:textId="77777777" w:rsidR="00781282" w:rsidRPr="00126522" w:rsidRDefault="00781282" w:rsidP="00EA3D5A">
            <w:pPr>
              <w:keepNext/>
              <w:jc w:val="left"/>
              <w:rPr>
                <w:rFonts w:ascii="Arial Narrow" w:hAnsi="Arial Narrow"/>
                <w:sz w:val="18"/>
                <w:szCs w:val="18"/>
              </w:rPr>
            </w:pPr>
          </w:p>
        </w:tc>
        <w:tc>
          <w:tcPr>
            <w:tcW w:w="2992" w:type="dxa"/>
            <w:shd w:val="clear" w:color="auto" w:fill="auto"/>
          </w:tcPr>
          <w:p w14:paraId="06795203" w14:textId="74C93479" w:rsidR="00781282" w:rsidRPr="00126522" w:rsidRDefault="00781282" w:rsidP="00EA3D5A">
            <w:pPr>
              <w:keepNext/>
              <w:jc w:val="left"/>
              <w:rPr>
                <w:rFonts w:ascii="Arial Narrow" w:hAnsi="Arial Narrow"/>
                <w:sz w:val="18"/>
              </w:rPr>
            </w:pPr>
            <w:r w:rsidRPr="00126522">
              <w:rPr>
                <w:rFonts w:ascii="Arial Narrow" w:hAnsi="Arial Narrow"/>
                <w:sz w:val="18"/>
              </w:rPr>
              <w:t>d)</w:t>
            </w:r>
            <w:r w:rsidR="005E4219">
              <w:rPr>
                <w:rFonts w:ascii="Arial Narrow" w:hAnsi="Arial Narrow"/>
                <w:sz w:val="18"/>
              </w:rPr>
              <w:t xml:space="preserve"> </w:t>
            </w:r>
            <w:r w:rsidRPr="00126522">
              <w:rPr>
                <w:rFonts w:ascii="Arial Narrow" w:hAnsi="Arial Narrow"/>
                <w:sz w:val="18"/>
              </w:rPr>
              <w:t>Nombre de genres ou espèces protégés par des membres de l</w:t>
            </w:r>
            <w:r w:rsidR="00981696" w:rsidRPr="00126522">
              <w:rPr>
                <w:rFonts w:ascii="Arial Narrow" w:hAnsi="Arial Narrow"/>
                <w:sz w:val="18"/>
              </w:rPr>
              <w:t>’</w:t>
            </w:r>
            <w:r w:rsidRPr="00126522">
              <w:rPr>
                <w:rFonts w:ascii="Arial Narrow" w:hAnsi="Arial Narrow"/>
                <w:sz w:val="18"/>
              </w:rPr>
              <w:t>Union</w:t>
            </w:r>
          </w:p>
        </w:tc>
        <w:tc>
          <w:tcPr>
            <w:tcW w:w="4946" w:type="dxa"/>
            <w:shd w:val="clear" w:color="auto" w:fill="auto"/>
          </w:tcPr>
          <w:p w14:paraId="774BE39A" w14:textId="0B21954A" w:rsidR="00781282" w:rsidRPr="00126522" w:rsidRDefault="00781282" w:rsidP="00EA3D5A">
            <w:pPr>
              <w:spacing w:before="60" w:after="60"/>
              <w:jc w:val="left"/>
              <w:rPr>
                <w:rFonts w:ascii="Arial Narrow" w:hAnsi="Arial Narrow"/>
                <w:sz w:val="18"/>
                <w:szCs w:val="18"/>
              </w:rPr>
            </w:pPr>
            <w:r w:rsidRPr="00126522">
              <w:rPr>
                <w:rFonts w:ascii="Arial Narrow" w:hAnsi="Arial Narrow"/>
                <w:sz w:val="18"/>
              </w:rPr>
              <w:t>Voir 3</w:t>
            </w:r>
            <w:r w:rsidR="00B26CE0" w:rsidRPr="00126522">
              <w:rPr>
                <w:rFonts w:ascii="Arial Narrow" w:hAnsi="Arial Narrow"/>
                <w:sz w:val="18"/>
              </w:rPr>
              <w:t> </w:t>
            </w:r>
            <w:r w:rsidRPr="00126522">
              <w:rPr>
                <w:rFonts w:ascii="Arial Narrow" w:hAnsi="Arial Narrow"/>
                <w:sz w:val="18"/>
              </w:rPr>
              <w:t>d) et les figures 11 et 12</w:t>
            </w:r>
          </w:p>
        </w:tc>
      </w:tr>
      <w:tr w:rsidR="00781282" w:rsidRPr="00126522" w14:paraId="7D1340A1" w14:textId="77777777" w:rsidTr="00EA3D5A">
        <w:tc>
          <w:tcPr>
            <w:tcW w:w="1838" w:type="dxa"/>
            <w:vMerge/>
          </w:tcPr>
          <w:p w14:paraId="5CA8ECB6" w14:textId="77777777" w:rsidR="00781282" w:rsidRPr="00126522" w:rsidRDefault="00781282" w:rsidP="00EA3D5A">
            <w:pPr>
              <w:keepNext/>
              <w:jc w:val="left"/>
              <w:rPr>
                <w:rFonts w:ascii="Arial Narrow" w:hAnsi="Arial Narrow"/>
                <w:sz w:val="18"/>
                <w:szCs w:val="18"/>
              </w:rPr>
            </w:pPr>
          </w:p>
        </w:tc>
        <w:tc>
          <w:tcPr>
            <w:tcW w:w="2992" w:type="dxa"/>
            <w:shd w:val="clear" w:color="auto" w:fill="auto"/>
          </w:tcPr>
          <w:p w14:paraId="578DE339" w14:textId="1D1FAC67" w:rsidR="00781282" w:rsidRPr="00126522" w:rsidRDefault="00781282" w:rsidP="00EA3D5A">
            <w:pPr>
              <w:keepNext/>
              <w:jc w:val="left"/>
              <w:rPr>
                <w:rFonts w:ascii="Arial Narrow" w:hAnsi="Arial Narrow"/>
                <w:sz w:val="18"/>
              </w:rPr>
            </w:pPr>
            <w:r w:rsidRPr="00126522">
              <w:rPr>
                <w:rFonts w:ascii="Arial Narrow" w:hAnsi="Arial Narrow"/>
                <w:sz w:val="18"/>
              </w:rPr>
              <w:t>e)</w:t>
            </w:r>
            <w:r w:rsidR="005E4219">
              <w:rPr>
                <w:rFonts w:ascii="Arial Narrow" w:hAnsi="Arial Narrow"/>
                <w:sz w:val="18"/>
              </w:rPr>
              <w:t xml:space="preserve"> </w:t>
            </w:r>
            <w:r w:rsidRPr="00126522">
              <w:rPr>
                <w:rFonts w:ascii="Arial Narrow" w:hAnsi="Arial Narrow"/>
                <w:sz w:val="18"/>
              </w:rPr>
              <w:t>Nombre de genres ou espèces végétaux dont des variétés sont protégées</w:t>
            </w:r>
          </w:p>
        </w:tc>
        <w:tc>
          <w:tcPr>
            <w:tcW w:w="4946" w:type="dxa"/>
            <w:shd w:val="clear" w:color="auto" w:fill="auto"/>
          </w:tcPr>
          <w:p w14:paraId="7952EB21" w14:textId="77777777" w:rsidR="00781282" w:rsidRPr="00126522" w:rsidRDefault="00781282" w:rsidP="00EA3D5A">
            <w:pPr>
              <w:spacing w:before="60" w:after="60"/>
              <w:jc w:val="left"/>
              <w:rPr>
                <w:rFonts w:ascii="Arial Narrow" w:hAnsi="Arial Narrow"/>
                <w:sz w:val="18"/>
                <w:szCs w:val="18"/>
                <w:highlight w:val="yellow"/>
              </w:rPr>
            </w:pPr>
            <w:r w:rsidRPr="00126522">
              <w:rPr>
                <w:rFonts w:ascii="Arial Narrow" w:hAnsi="Arial Narrow"/>
                <w:sz w:val="18"/>
              </w:rPr>
              <w:t>voir 3 e)</w:t>
            </w:r>
          </w:p>
        </w:tc>
      </w:tr>
      <w:tr w:rsidR="00781282" w:rsidRPr="00126522" w14:paraId="087257FD" w14:textId="77777777" w:rsidTr="00EA3D5A">
        <w:tc>
          <w:tcPr>
            <w:tcW w:w="1838" w:type="dxa"/>
            <w:vMerge/>
            <w:tcBorders>
              <w:bottom w:val="nil"/>
            </w:tcBorders>
          </w:tcPr>
          <w:p w14:paraId="66A35334" w14:textId="77777777" w:rsidR="00781282" w:rsidRPr="00126522" w:rsidRDefault="00781282" w:rsidP="00EA3D5A">
            <w:pPr>
              <w:jc w:val="left"/>
              <w:rPr>
                <w:rFonts w:ascii="Arial Narrow" w:hAnsi="Arial Narrow"/>
                <w:sz w:val="18"/>
                <w:szCs w:val="18"/>
              </w:rPr>
            </w:pPr>
          </w:p>
        </w:tc>
        <w:tc>
          <w:tcPr>
            <w:tcW w:w="2992" w:type="dxa"/>
            <w:tcBorders>
              <w:bottom w:val="nil"/>
            </w:tcBorders>
            <w:shd w:val="clear" w:color="auto" w:fill="auto"/>
          </w:tcPr>
          <w:p w14:paraId="22BBCF54" w14:textId="38D70020" w:rsidR="00781282" w:rsidRPr="00126522" w:rsidRDefault="00781282" w:rsidP="00EA3D5A">
            <w:pPr>
              <w:jc w:val="left"/>
              <w:rPr>
                <w:rFonts w:ascii="Arial Narrow" w:hAnsi="Arial Narrow"/>
                <w:sz w:val="18"/>
              </w:rPr>
            </w:pPr>
            <w:r w:rsidRPr="00126522">
              <w:rPr>
                <w:rFonts w:ascii="Arial Narrow" w:hAnsi="Arial Narrow"/>
                <w:sz w:val="18"/>
              </w:rPr>
              <w:t>f)</w:t>
            </w:r>
            <w:r w:rsidR="005E4219">
              <w:rPr>
                <w:rFonts w:ascii="Arial Narrow" w:hAnsi="Arial Narrow"/>
                <w:sz w:val="18"/>
              </w:rPr>
              <w:t xml:space="preserve"> </w:t>
            </w:r>
            <w:r w:rsidRPr="00126522">
              <w:rPr>
                <w:rFonts w:ascii="Arial Narrow" w:hAnsi="Arial Narrow"/>
                <w:sz w:val="18"/>
              </w:rPr>
              <w:t>Élaboration d</w:t>
            </w:r>
            <w:r w:rsidR="00981696" w:rsidRPr="00126522">
              <w:rPr>
                <w:rFonts w:ascii="Arial Narrow" w:hAnsi="Arial Narrow"/>
                <w:sz w:val="18"/>
              </w:rPr>
              <w:t>’</w:t>
            </w:r>
            <w:r w:rsidRPr="00126522">
              <w:rPr>
                <w:rFonts w:ascii="Arial Narrow" w:hAnsi="Arial Narrow"/>
                <w:sz w:val="18"/>
              </w:rPr>
              <w:t>un cursus international menant à des qualifications reconnues par l</w:t>
            </w:r>
            <w:r w:rsidR="00981696" w:rsidRPr="00126522">
              <w:rPr>
                <w:rFonts w:ascii="Arial Narrow" w:hAnsi="Arial Narrow"/>
                <w:sz w:val="18"/>
              </w:rPr>
              <w:t>’</w:t>
            </w:r>
            <w:r w:rsidRPr="00126522">
              <w:rPr>
                <w:rFonts w:ascii="Arial Narrow" w:hAnsi="Arial Narrow"/>
                <w:sz w:val="18"/>
              </w:rPr>
              <w:t>UPOV</w:t>
            </w:r>
          </w:p>
        </w:tc>
        <w:tc>
          <w:tcPr>
            <w:tcW w:w="4946" w:type="dxa"/>
            <w:tcBorders>
              <w:bottom w:val="nil"/>
            </w:tcBorders>
            <w:shd w:val="clear" w:color="auto" w:fill="auto"/>
          </w:tcPr>
          <w:p w14:paraId="1A0D9067" w14:textId="575ABE31" w:rsidR="00781282" w:rsidRPr="00126522" w:rsidRDefault="00781282" w:rsidP="00EA3D5A">
            <w:pPr>
              <w:spacing w:after="60"/>
              <w:jc w:val="left"/>
              <w:rPr>
                <w:rFonts w:ascii="Arial Narrow" w:hAnsi="Arial Narrow"/>
                <w:sz w:val="18"/>
                <w:szCs w:val="18"/>
              </w:rPr>
            </w:pPr>
            <w:r w:rsidRPr="00126522">
              <w:rPr>
                <w:rFonts w:ascii="Arial Narrow" w:hAnsi="Arial Narrow"/>
                <w:sz w:val="18"/>
              </w:rPr>
              <w:t xml:space="preserve">Les discussions avec les partenaires de formation ont eu lieu </w:t>
            </w:r>
            <w:r w:rsidR="00981696" w:rsidRPr="00126522">
              <w:rPr>
                <w:rFonts w:ascii="Arial Narrow" w:hAnsi="Arial Narrow"/>
                <w:sz w:val="18"/>
              </w:rPr>
              <w:t>en 2022-</w:t>
            </w:r>
            <w:r w:rsidRPr="00126522">
              <w:rPr>
                <w:rFonts w:ascii="Arial Narrow" w:hAnsi="Arial Narrow"/>
                <w:sz w:val="18"/>
              </w:rPr>
              <w:t>2023 en ce qui concerne la mise en œuvre du projet approuvé par le Comité consultatif relatif à un “certificat international de protection des obtentions végétales reconnu par l</w:t>
            </w:r>
            <w:r w:rsidR="00981696" w:rsidRPr="00126522">
              <w:rPr>
                <w:rFonts w:ascii="Arial Narrow" w:hAnsi="Arial Narrow"/>
                <w:sz w:val="18"/>
              </w:rPr>
              <w:t>’</w:t>
            </w:r>
            <w:r w:rsidRPr="00126522">
              <w:rPr>
                <w:rFonts w:ascii="Arial Narrow" w:hAnsi="Arial Narrow"/>
                <w:sz w:val="18"/>
              </w:rPr>
              <w:t>UPOV”</w:t>
            </w:r>
          </w:p>
          <w:p w14:paraId="15696C74" w14:textId="3D8769AE" w:rsidR="00781282" w:rsidRPr="00126522" w:rsidRDefault="00781282" w:rsidP="00EA3D5A">
            <w:pPr>
              <w:spacing w:after="60"/>
              <w:jc w:val="left"/>
              <w:rPr>
                <w:rFonts w:ascii="Arial Narrow" w:hAnsi="Arial Narrow"/>
                <w:sz w:val="18"/>
                <w:szCs w:val="18"/>
              </w:rPr>
            </w:pPr>
            <w:bookmarkStart w:id="43" w:name="_Hlk169473128"/>
            <w:r w:rsidRPr="00126522">
              <w:rPr>
                <w:rFonts w:ascii="Arial Narrow" w:hAnsi="Arial Narrow"/>
                <w:sz w:val="18"/>
              </w:rPr>
              <w:t xml:space="preserve">Le Conseil a approuvé le plan de mise en œuvre concernant le “certificat international de protection des </w:t>
            </w:r>
            <w:r w:rsidRPr="00126522">
              <w:rPr>
                <w:rFonts w:ascii="Arial Narrow" w:hAnsi="Arial Narrow"/>
                <w:sz w:val="18"/>
                <w:szCs w:val="18"/>
              </w:rPr>
              <w:t>obtentions végétales de l</w:t>
            </w:r>
            <w:r w:rsidR="00981696" w:rsidRPr="00126522">
              <w:rPr>
                <w:rFonts w:ascii="Arial Narrow" w:hAnsi="Arial Narrow"/>
                <w:sz w:val="18"/>
                <w:szCs w:val="18"/>
              </w:rPr>
              <w:t>’</w:t>
            </w:r>
            <w:r w:rsidRPr="00126522">
              <w:rPr>
                <w:rFonts w:ascii="Arial Narrow" w:hAnsi="Arial Narrow"/>
                <w:sz w:val="18"/>
                <w:szCs w:val="18"/>
              </w:rPr>
              <w:t>UPOV”</w:t>
            </w:r>
            <w:r w:rsidR="0013603F">
              <w:rPr>
                <w:rFonts w:ascii="Arial Narrow" w:hAnsi="Arial Narrow"/>
                <w:sz w:val="18"/>
                <w:szCs w:val="18"/>
              </w:rPr>
              <w:t xml:space="preserve"> (“Certificat UPOV PVP”)</w:t>
            </w:r>
            <w:r w:rsidRPr="00126522">
              <w:rPr>
                <w:rFonts w:ascii="Arial Narrow" w:hAnsi="Arial Narrow"/>
                <w:sz w:val="18"/>
                <w:szCs w:val="18"/>
              </w:rPr>
              <w:t xml:space="preserve">.  Le </w:t>
            </w:r>
            <w:r w:rsidR="0013603F">
              <w:rPr>
                <w:rFonts w:ascii="Arial Narrow" w:hAnsi="Arial Narrow"/>
                <w:sz w:val="18"/>
                <w:szCs w:val="18"/>
              </w:rPr>
              <w:t>Certificat UPOV PVP</w:t>
            </w:r>
            <w:r w:rsidRPr="00126522">
              <w:rPr>
                <w:rFonts w:ascii="Arial Narrow" w:hAnsi="Arial Narrow"/>
                <w:sz w:val="18"/>
                <w:szCs w:val="18"/>
              </w:rPr>
              <w:t xml:space="preserve"> sera délivré aux apprenants qui auront acquis le nombre nécessaire de crédits en suivant des cours ou en prenant part à des activités reconnu</w:t>
            </w:r>
            <w:r w:rsidR="00BC33F5" w:rsidRPr="00126522">
              <w:rPr>
                <w:rFonts w:ascii="Arial Narrow" w:hAnsi="Arial Narrow"/>
                <w:sz w:val="18"/>
                <w:szCs w:val="18"/>
              </w:rPr>
              <w:t>e</w:t>
            </w:r>
            <w:r w:rsidRPr="00126522">
              <w:rPr>
                <w:rFonts w:ascii="Arial Narrow" w:hAnsi="Arial Narrow"/>
                <w:sz w:val="18"/>
                <w:szCs w:val="18"/>
              </w:rPr>
              <w:t>s par l</w:t>
            </w:r>
            <w:r w:rsidR="00981696" w:rsidRPr="00126522">
              <w:rPr>
                <w:rFonts w:ascii="Arial Narrow" w:hAnsi="Arial Narrow"/>
                <w:sz w:val="18"/>
                <w:szCs w:val="18"/>
              </w:rPr>
              <w:t>’</w:t>
            </w:r>
            <w:r w:rsidRPr="00126522">
              <w:rPr>
                <w:rFonts w:ascii="Arial Narrow" w:hAnsi="Arial Narrow"/>
                <w:sz w:val="18"/>
                <w:szCs w:val="18"/>
              </w:rPr>
              <w:t xml:space="preserve">UPOV, sur la </w:t>
            </w:r>
            <w:r w:rsidR="00981696" w:rsidRPr="00126522">
              <w:rPr>
                <w:rFonts w:ascii="Arial Narrow" w:hAnsi="Arial Narrow"/>
                <w:sz w:val="18"/>
                <w:szCs w:val="18"/>
              </w:rPr>
              <w:t>Convention UPOV</w:t>
            </w:r>
            <w:r w:rsidRPr="00126522">
              <w:rPr>
                <w:rFonts w:ascii="Arial Narrow" w:hAnsi="Arial Narrow"/>
                <w:sz w:val="18"/>
                <w:szCs w:val="18"/>
              </w:rPr>
              <w:t xml:space="preserve"> et ses orientations, le fonctionnement d</w:t>
            </w:r>
            <w:r w:rsidR="00981696" w:rsidRPr="00126522">
              <w:rPr>
                <w:rFonts w:ascii="Arial Narrow" w:hAnsi="Arial Narrow"/>
                <w:sz w:val="18"/>
                <w:szCs w:val="18"/>
              </w:rPr>
              <w:t>’</w:t>
            </w:r>
            <w:r w:rsidRPr="00126522">
              <w:rPr>
                <w:rFonts w:ascii="Arial Narrow" w:hAnsi="Arial Narrow"/>
                <w:sz w:val="18"/>
                <w:szCs w:val="18"/>
              </w:rPr>
              <w:t>un service de protection des obtentions végétales et l</w:t>
            </w:r>
            <w:r w:rsidR="00981696" w:rsidRPr="00126522">
              <w:rPr>
                <w:rFonts w:ascii="Arial Narrow" w:hAnsi="Arial Narrow"/>
                <w:sz w:val="18"/>
                <w:szCs w:val="18"/>
              </w:rPr>
              <w:t>’</w:t>
            </w:r>
            <w:r w:rsidRPr="00126522">
              <w:rPr>
                <w:rFonts w:ascii="Arial Narrow" w:hAnsi="Arial Narrow"/>
                <w:sz w:val="18"/>
                <w:szCs w:val="18"/>
              </w:rPr>
              <w:t xml:space="preserve">examen des demandes, </w:t>
            </w:r>
            <w:r w:rsidR="00981696" w:rsidRPr="00126522">
              <w:rPr>
                <w:rFonts w:ascii="Arial Narrow" w:hAnsi="Arial Narrow"/>
                <w:sz w:val="18"/>
                <w:szCs w:val="18"/>
              </w:rPr>
              <w:t>y compris</w:t>
            </w:r>
            <w:r w:rsidRPr="00126522">
              <w:rPr>
                <w:rFonts w:ascii="Arial Narrow" w:hAnsi="Arial Narrow"/>
                <w:sz w:val="18"/>
                <w:szCs w:val="18"/>
              </w:rPr>
              <w:t xml:space="preserve"> l</w:t>
            </w:r>
            <w:r w:rsidR="00981696" w:rsidRPr="00126522">
              <w:rPr>
                <w:rFonts w:ascii="Arial Narrow" w:hAnsi="Arial Narrow"/>
                <w:sz w:val="18"/>
                <w:szCs w:val="18"/>
              </w:rPr>
              <w:t>’</w:t>
            </w:r>
            <w:r w:rsidRPr="00126522">
              <w:rPr>
                <w:rFonts w:ascii="Arial Narrow" w:hAnsi="Arial Narrow"/>
                <w:sz w:val="18"/>
                <w:szCs w:val="18"/>
              </w:rPr>
              <w:t>examen</w:t>
            </w:r>
            <w:r w:rsidR="00B66691" w:rsidRPr="00126522">
              <w:rPr>
                <w:rFonts w:ascii="Arial Narrow" w:hAnsi="Arial Narrow"/>
                <w:sz w:val="18"/>
                <w:szCs w:val="18"/>
              </w:rPr>
              <w:t> </w:t>
            </w:r>
            <w:r w:rsidRPr="00126522">
              <w:rPr>
                <w:rFonts w:ascii="Arial Narrow" w:hAnsi="Arial Narrow"/>
                <w:sz w:val="18"/>
                <w:szCs w:val="18"/>
              </w:rPr>
              <w:t>DHS</w:t>
            </w:r>
            <w:bookmarkEnd w:id="43"/>
            <w:r w:rsidRPr="00126522">
              <w:rPr>
                <w:rFonts w:ascii="Arial Narrow" w:hAnsi="Arial Narrow"/>
                <w:sz w:val="18"/>
                <w:szCs w:val="18"/>
              </w:rPr>
              <w:t>.</w:t>
            </w:r>
          </w:p>
        </w:tc>
      </w:tr>
    </w:tbl>
    <w:p w14:paraId="25A64114" w14:textId="77777777" w:rsidR="00781282" w:rsidRPr="00126522" w:rsidRDefault="00781282" w:rsidP="00781282">
      <w:pPr>
        <w:rPr>
          <w:rFonts w:ascii="Arial Narrow" w:hAnsi="Arial Narrow"/>
          <w:sz w:val="18"/>
        </w:rPr>
      </w:pPr>
    </w:p>
    <w:p w14:paraId="761B70A2" w14:textId="77777777" w:rsidR="00781282" w:rsidRPr="00126522" w:rsidRDefault="00781282" w:rsidP="00781282">
      <w:pPr>
        <w:jc w:val="left"/>
        <w:rPr>
          <w:bCs/>
          <w:color w:val="155F1A"/>
          <w:sz w:val="18"/>
        </w:rPr>
      </w:pPr>
      <w:r w:rsidRPr="00126522">
        <w:br w:type="page"/>
      </w:r>
    </w:p>
    <w:p w14:paraId="15BCE4ED" w14:textId="5EDB2705" w:rsidR="00781282" w:rsidRPr="00126522" w:rsidRDefault="00781282" w:rsidP="00781282">
      <w:pPr>
        <w:spacing w:after="60"/>
        <w:jc w:val="center"/>
        <w:rPr>
          <w:rFonts w:ascii="Arial Narrow" w:hAnsi="Arial Narrow"/>
          <w:sz w:val="18"/>
          <w:szCs w:val="18"/>
        </w:rPr>
      </w:pPr>
      <w:r w:rsidRPr="00126522">
        <w:rPr>
          <w:rFonts w:ascii="Arial Narrow" w:hAnsi="Arial Narrow"/>
          <w:color w:val="155F1A"/>
          <w:sz w:val="18"/>
        </w:rPr>
        <w:lastRenderedPageBreak/>
        <w:t>Figure 17.  États et organisations ayant contacté le Bureau de l</w:t>
      </w:r>
      <w:r w:rsidR="00981696" w:rsidRPr="00126522">
        <w:rPr>
          <w:rFonts w:ascii="Arial Narrow" w:hAnsi="Arial Narrow"/>
          <w:color w:val="155F1A"/>
          <w:sz w:val="18"/>
        </w:rPr>
        <w:t>’</w:t>
      </w:r>
      <w:r w:rsidRPr="00126522">
        <w:rPr>
          <w:rFonts w:ascii="Arial Narrow" w:hAnsi="Arial Narrow"/>
          <w:color w:val="155F1A"/>
          <w:sz w:val="18"/>
        </w:rPr>
        <w:t xml:space="preserve">Union </w:t>
      </w:r>
      <w:r w:rsidR="00981696" w:rsidRPr="00126522">
        <w:rPr>
          <w:rFonts w:ascii="Arial Narrow" w:hAnsi="Arial Narrow"/>
          <w:color w:val="155F1A"/>
          <w:sz w:val="18"/>
        </w:rPr>
        <w:t>en 2023</w:t>
      </w:r>
      <w:r w:rsidRPr="00126522">
        <w:rPr>
          <w:rFonts w:ascii="Arial Narrow" w:hAnsi="Arial Narrow"/>
          <w:color w:val="155F1A"/>
          <w:sz w:val="18"/>
        </w:rPr>
        <w:t xml:space="preserve"> pour obtenir de l</w:t>
      </w:r>
      <w:r w:rsidR="00981696" w:rsidRPr="00126522">
        <w:rPr>
          <w:rFonts w:ascii="Arial Narrow" w:hAnsi="Arial Narrow"/>
          <w:color w:val="155F1A"/>
          <w:sz w:val="18"/>
        </w:rPr>
        <w:t>’</w:t>
      </w:r>
      <w:r w:rsidRPr="00126522">
        <w:rPr>
          <w:rFonts w:ascii="Arial Narrow" w:hAnsi="Arial Narrow"/>
          <w:color w:val="155F1A"/>
          <w:sz w:val="18"/>
        </w:rPr>
        <w:t>aide en matière d</w:t>
      </w:r>
      <w:r w:rsidR="00981696" w:rsidRPr="00126522">
        <w:rPr>
          <w:rFonts w:ascii="Arial Narrow" w:hAnsi="Arial Narrow"/>
          <w:color w:val="155F1A"/>
          <w:sz w:val="18"/>
        </w:rPr>
        <w:t>’</w:t>
      </w:r>
      <w:r w:rsidRPr="00126522">
        <w:rPr>
          <w:rFonts w:ascii="Arial Narrow" w:hAnsi="Arial Narrow"/>
          <w:color w:val="155F1A"/>
          <w:sz w:val="18"/>
        </w:rPr>
        <w:t xml:space="preserve">élaboration </w:t>
      </w:r>
      <w:r w:rsidR="0013603F">
        <w:rPr>
          <w:rFonts w:ascii="Arial Narrow" w:hAnsi="Arial Narrow"/>
          <w:color w:val="155F1A"/>
          <w:sz w:val="18"/>
        </w:rPr>
        <w:br/>
      </w:r>
      <w:r w:rsidRPr="00126522">
        <w:rPr>
          <w:rFonts w:ascii="Arial Narrow" w:hAnsi="Arial Narrow"/>
          <w:color w:val="155F1A"/>
          <w:sz w:val="18"/>
        </w:rPr>
        <w:t>d</w:t>
      </w:r>
      <w:r w:rsidR="00981696" w:rsidRPr="00126522">
        <w:rPr>
          <w:rFonts w:ascii="Arial Narrow" w:hAnsi="Arial Narrow"/>
          <w:color w:val="155F1A"/>
          <w:sz w:val="18"/>
        </w:rPr>
        <w:t>’</w:t>
      </w:r>
      <w:r w:rsidRPr="00126522">
        <w:rPr>
          <w:rFonts w:ascii="Arial Narrow" w:hAnsi="Arial Narrow"/>
          <w:color w:val="155F1A"/>
          <w:sz w:val="18"/>
        </w:rPr>
        <w:t>une législation relative à la protection des obtentions végétales et États et organisations ayant entamé auprès du Conseil de l</w:t>
      </w:r>
      <w:r w:rsidR="00981696" w:rsidRPr="00126522">
        <w:rPr>
          <w:rFonts w:ascii="Arial Narrow" w:hAnsi="Arial Narrow"/>
          <w:color w:val="155F1A"/>
          <w:sz w:val="18"/>
        </w:rPr>
        <w:t>’</w:t>
      </w:r>
      <w:r w:rsidRPr="00126522">
        <w:rPr>
          <w:rFonts w:ascii="Arial Narrow" w:hAnsi="Arial Narrow"/>
          <w:color w:val="155F1A"/>
          <w:sz w:val="18"/>
        </w:rPr>
        <w:t xml:space="preserve">UPOV </w:t>
      </w:r>
      <w:r w:rsidR="0013603F">
        <w:rPr>
          <w:rFonts w:ascii="Arial Narrow" w:hAnsi="Arial Narrow"/>
          <w:color w:val="155F1A"/>
          <w:sz w:val="18"/>
        </w:rPr>
        <w:br/>
      </w:r>
      <w:r w:rsidRPr="00126522">
        <w:rPr>
          <w:rFonts w:ascii="Arial Narrow" w:hAnsi="Arial Narrow"/>
          <w:color w:val="155F1A"/>
          <w:sz w:val="18"/>
        </w:rPr>
        <w:t>la procédure pour devenir membres de l</w:t>
      </w:r>
      <w:r w:rsidR="00981696" w:rsidRPr="00126522">
        <w:rPr>
          <w:rFonts w:ascii="Arial Narrow" w:hAnsi="Arial Narrow"/>
          <w:color w:val="155F1A"/>
          <w:sz w:val="18"/>
        </w:rPr>
        <w:t>’</w:t>
      </w:r>
      <w:r w:rsidRPr="00126522">
        <w:rPr>
          <w:rFonts w:ascii="Arial Narrow" w:hAnsi="Arial Narrow"/>
          <w:color w:val="155F1A"/>
          <w:sz w:val="18"/>
        </w:rPr>
        <w:t>Union</w:t>
      </w:r>
      <w:r w:rsidRPr="00126522">
        <w:rPr>
          <w:rFonts w:ascii="Arial Narrow" w:hAnsi="Arial Narrow"/>
          <w:color w:val="155F1A"/>
          <w:sz w:val="18"/>
        </w:rPr>
        <w:br/>
      </w:r>
    </w:p>
    <w:p w14:paraId="0AA70522" w14:textId="77777777" w:rsidR="00781282" w:rsidRPr="00126522" w:rsidRDefault="00781282" w:rsidP="00781282">
      <w:pPr>
        <w:jc w:val="center"/>
        <w:rPr>
          <w:snapToGrid w:val="0"/>
          <w:szCs w:val="24"/>
        </w:rPr>
      </w:pPr>
      <w:r w:rsidRPr="00126522">
        <w:rPr>
          <w:noProof/>
        </w:rPr>
        <w:drawing>
          <wp:inline distT="0" distB="0" distL="0" distR="0" wp14:anchorId="6173542C" wp14:editId="5EAB43C6">
            <wp:extent cx="5696243" cy="2984653"/>
            <wp:effectExtent l="0" t="0" r="0" b="6350"/>
            <wp:docPr id="39" name="Picture 3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map of the world&#10;&#10;Description automatically generated"/>
                    <pic:cNvPicPr/>
                  </pic:nvPicPr>
                  <pic:blipFill>
                    <a:blip r:embed="rId23"/>
                    <a:stretch>
                      <a:fillRect/>
                    </a:stretch>
                  </pic:blipFill>
                  <pic:spPr>
                    <a:xfrm>
                      <a:off x="0" y="0"/>
                      <a:ext cx="5696243" cy="2984653"/>
                    </a:xfrm>
                    <a:prstGeom prst="rect">
                      <a:avLst/>
                    </a:prstGeom>
                  </pic:spPr>
                </pic:pic>
              </a:graphicData>
            </a:graphic>
          </wp:inline>
        </w:drawing>
      </w:r>
    </w:p>
    <w:p w14:paraId="447CA332" w14:textId="3F3122DA" w:rsidR="00781282" w:rsidRPr="00126522" w:rsidRDefault="00781282" w:rsidP="00781282">
      <w:pPr>
        <w:pStyle w:val="BodyText"/>
        <w:spacing w:after="180"/>
        <w:ind w:left="336" w:right="425"/>
        <w:rPr>
          <w:sz w:val="12"/>
          <w:szCs w:val="12"/>
        </w:rPr>
      </w:pPr>
      <w:r w:rsidRPr="00126522">
        <w:rPr>
          <w:sz w:val="12"/>
        </w:rPr>
        <w:t>Les limites indiquées sur cette carte ne représentent en aucun cas l</w:t>
      </w:r>
      <w:r w:rsidR="00981696" w:rsidRPr="00126522">
        <w:rPr>
          <w:sz w:val="12"/>
        </w:rPr>
        <w:t>’</w:t>
      </w:r>
      <w:r w:rsidRPr="00126522">
        <w:rPr>
          <w:sz w:val="12"/>
        </w:rPr>
        <w:t>expression d</w:t>
      </w:r>
      <w:r w:rsidR="00981696" w:rsidRPr="00126522">
        <w:rPr>
          <w:sz w:val="12"/>
        </w:rPr>
        <w:t>’</w:t>
      </w:r>
      <w:r w:rsidRPr="00126522">
        <w:rPr>
          <w:sz w:val="12"/>
        </w:rPr>
        <w:t>une opinion de la part de l</w:t>
      </w:r>
      <w:r w:rsidR="00981696" w:rsidRPr="00126522">
        <w:rPr>
          <w:sz w:val="12"/>
        </w:rPr>
        <w:t>’</w:t>
      </w:r>
      <w:r w:rsidRPr="00126522">
        <w:rPr>
          <w:sz w:val="12"/>
        </w:rPr>
        <w:t>UPOV concernant le statut juridique d</w:t>
      </w:r>
      <w:r w:rsidR="00981696" w:rsidRPr="00126522">
        <w:rPr>
          <w:sz w:val="12"/>
        </w:rPr>
        <w:t>’</w:t>
      </w:r>
      <w:r w:rsidRPr="00126522">
        <w:rPr>
          <w:sz w:val="12"/>
        </w:rPr>
        <w:t>un pays ou d</w:t>
      </w:r>
      <w:r w:rsidR="00981696" w:rsidRPr="00126522">
        <w:rPr>
          <w:sz w:val="12"/>
        </w:rPr>
        <w:t>’</w:t>
      </w:r>
      <w:r w:rsidRPr="00126522">
        <w:rPr>
          <w:sz w:val="12"/>
        </w:rPr>
        <w:t>un territoire.</w:t>
      </w:r>
    </w:p>
    <w:p w14:paraId="7A0EBDC6" w14:textId="1571C5B6" w:rsidR="00981696" w:rsidRPr="00126522" w:rsidRDefault="00781282" w:rsidP="00781282">
      <w:pPr>
        <w:ind w:left="992" w:right="425" w:hanging="425"/>
        <w:jc w:val="left"/>
        <w:rPr>
          <w:rFonts w:ascii="Arial Narrow" w:hAnsi="Arial Narrow"/>
          <w:sz w:val="18"/>
        </w:rPr>
      </w:pPr>
      <w:r w:rsidRPr="00126522">
        <w:rPr>
          <w:rFonts w:ascii="Arial Narrow" w:hAnsi="Arial Narrow"/>
          <w:noProof/>
        </w:rPr>
        <w:drawing>
          <wp:inline distT="0" distB="0" distL="0" distR="0" wp14:anchorId="2A7EFB36" wp14:editId="647811D8">
            <wp:extent cx="115200" cy="115200"/>
            <wp:effectExtent l="19050" t="19050" r="18415" b="1841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5200" cy="115200"/>
                    </a:xfrm>
                    <a:prstGeom prst="rect">
                      <a:avLst/>
                    </a:prstGeom>
                    <a:ln>
                      <a:solidFill>
                        <a:schemeClr val="tx1"/>
                      </a:solidFill>
                    </a:ln>
                  </pic:spPr>
                </pic:pic>
              </a:graphicData>
            </a:graphic>
          </wp:inline>
        </w:drawing>
      </w:r>
      <w:r w:rsidRPr="00126522">
        <w:rPr>
          <w:rFonts w:ascii="Arial Narrow" w:hAnsi="Arial Narrow"/>
          <w:sz w:val="16"/>
        </w:rPr>
        <w:tab/>
      </w:r>
      <w:r w:rsidRPr="00126522">
        <w:rPr>
          <w:rFonts w:ascii="Arial Narrow" w:hAnsi="Arial Narrow"/>
          <w:sz w:val="18"/>
        </w:rPr>
        <w:t>États et organisations ayant entamé auprès du Conseil de l</w:t>
      </w:r>
      <w:r w:rsidR="00981696" w:rsidRPr="00126522">
        <w:rPr>
          <w:rFonts w:ascii="Arial Narrow" w:hAnsi="Arial Narrow"/>
          <w:sz w:val="18"/>
        </w:rPr>
        <w:t>’</w:t>
      </w:r>
      <w:r w:rsidRPr="00126522">
        <w:rPr>
          <w:rFonts w:ascii="Arial Narrow" w:hAnsi="Arial Narrow"/>
          <w:sz w:val="18"/>
        </w:rPr>
        <w:t>UPOV la procédure pour devenir membres de l</w:t>
      </w:r>
      <w:r w:rsidR="00981696" w:rsidRPr="00126522">
        <w:rPr>
          <w:rFonts w:ascii="Arial Narrow" w:hAnsi="Arial Narrow"/>
          <w:sz w:val="18"/>
        </w:rPr>
        <w:t>’</w:t>
      </w:r>
      <w:r w:rsidRPr="00126522">
        <w:rPr>
          <w:rFonts w:ascii="Arial Narrow" w:hAnsi="Arial Narrow"/>
          <w:sz w:val="18"/>
        </w:rPr>
        <w:t>Union</w:t>
      </w:r>
    </w:p>
    <w:p w14:paraId="5F015C08" w14:textId="5D587E4C" w:rsidR="00781282" w:rsidRPr="00126522" w:rsidRDefault="00781282" w:rsidP="00781282">
      <w:pPr>
        <w:ind w:left="992" w:right="425" w:hanging="425"/>
        <w:jc w:val="left"/>
        <w:rPr>
          <w:rFonts w:ascii="Arial Narrow" w:hAnsi="Arial Narrow"/>
          <w:sz w:val="18"/>
          <w:szCs w:val="16"/>
        </w:rPr>
      </w:pPr>
      <w:r w:rsidRPr="00126522">
        <w:rPr>
          <w:rFonts w:ascii="Arial Narrow" w:hAnsi="Arial Narrow"/>
          <w:noProof/>
        </w:rPr>
        <w:drawing>
          <wp:inline distT="0" distB="0" distL="0" distR="0" wp14:anchorId="6D517364" wp14:editId="68C4C10E">
            <wp:extent cx="115200" cy="115200"/>
            <wp:effectExtent l="19050" t="19050" r="18415" b="184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5200" cy="115200"/>
                    </a:xfrm>
                    <a:prstGeom prst="rect">
                      <a:avLst/>
                    </a:prstGeom>
                    <a:ln>
                      <a:solidFill>
                        <a:schemeClr val="tx1"/>
                      </a:solidFill>
                    </a:ln>
                  </pic:spPr>
                </pic:pic>
              </a:graphicData>
            </a:graphic>
          </wp:inline>
        </w:drawing>
      </w:r>
      <w:r w:rsidRPr="00126522">
        <w:rPr>
          <w:rFonts w:ascii="Arial Narrow" w:hAnsi="Arial Narrow"/>
          <w:sz w:val="16"/>
        </w:rPr>
        <w:tab/>
      </w:r>
      <w:r w:rsidRPr="00126522">
        <w:rPr>
          <w:rFonts w:ascii="Arial Narrow" w:hAnsi="Arial Narrow"/>
          <w:sz w:val="18"/>
        </w:rPr>
        <w:t>États et organisations ayant contacté le Bureau de l</w:t>
      </w:r>
      <w:r w:rsidR="00981696" w:rsidRPr="00126522">
        <w:rPr>
          <w:rFonts w:ascii="Arial Narrow" w:hAnsi="Arial Narrow"/>
          <w:sz w:val="18"/>
        </w:rPr>
        <w:t>’</w:t>
      </w:r>
      <w:r w:rsidRPr="00126522">
        <w:rPr>
          <w:rFonts w:ascii="Arial Narrow" w:hAnsi="Arial Narrow"/>
          <w:sz w:val="18"/>
        </w:rPr>
        <w:t>Union pour obtenir de l</w:t>
      </w:r>
      <w:r w:rsidR="00981696" w:rsidRPr="00126522">
        <w:rPr>
          <w:rFonts w:ascii="Arial Narrow" w:hAnsi="Arial Narrow"/>
          <w:sz w:val="18"/>
        </w:rPr>
        <w:t>’</w:t>
      </w:r>
      <w:r w:rsidRPr="00126522">
        <w:rPr>
          <w:rFonts w:ascii="Arial Narrow" w:hAnsi="Arial Narrow"/>
          <w:sz w:val="18"/>
        </w:rPr>
        <w:t>aide en matière d</w:t>
      </w:r>
      <w:r w:rsidR="00981696" w:rsidRPr="00126522">
        <w:rPr>
          <w:rFonts w:ascii="Arial Narrow" w:hAnsi="Arial Narrow"/>
          <w:sz w:val="18"/>
        </w:rPr>
        <w:t>’</w:t>
      </w:r>
      <w:r w:rsidRPr="00126522">
        <w:rPr>
          <w:rFonts w:ascii="Arial Narrow" w:hAnsi="Arial Narrow"/>
          <w:sz w:val="18"/>
        </w:rPr>
        <w:t>élaboration d</w:t>
      </w:r>
      <w:r w:rsidR="00981696" w:rsidRPr="00126522">
        <w:rPr>
          <w:rFonts w:ascii="Arial Narrow" w:hAnsi="Arial Narrow"/>
          <w:sz w:val="18"/>
        </w:rPr>
        <w:t>’</w:t>
      </w:r>
      <w:r w:rsidRPr="00126522">
        <w:rPr>
          <w:rFonts w:ascii="Arial Narrow" w:hAnsi="Arial Narrow"/>
          <w:sz w:val="18"/>
        </w:rPr>
        <w:t>une législation relative à la protection des obtentions végétales</w:t>
      </w:r>
    </w:p>
    <w:p w14:paraId="52348D20" w14:textId="77777777" w:rsidR="00781282" w:rsidRPr="00126522" w:rsidRDefault="00781282" w:rsidP="00781282">
      <w:pPr>
        <w:rPr>
          <w:rFonts w:ascii="Arial Narrow" w:hAnsi="Arial Narrow"/>
          <w:sz w:val="18"/>
        </w:rPr>
      </w:pPr>
    </w:p>
    <w:p w14:paraId="4516E5E2" w14:textId="77777777" w:rsidR="00781282" w:rsidRPr="00126522" w:rsidRDefault="00781282" w:rsidP="00781282">
      <w:pPr>
        <w:jc w:val="left"/>
        <w:rPr>
          <w:rFonts w:ascii="Arial Narrow" w:hAnsi="Arial Narrow"/>
          <w:bCs/>
          <w:sz w:val="18"/>
        </w:rPr>
      </w:pPr>
      <w:bookmarkStart w:id="44" w:name="_Toc50132357"/>
      <w:bookmarkStart w:id="45" w:name="_Toc336339209"/>
    </w:p>
    <w:p w14:paraId="1A7DE01A" w14:textId="6B23744B" w:rsidR="00781282" w:rsidRPr="00126522" w:rsidRDefault="00781282" w:rsidP="00781282">
      <w:pPr>
        <w:spacing w:after="60"/>
        <w:jc w:val="center"/>
        <w:rPr>
          <w:rFonts w:ascii="Arial Narrow" w:hAnsi="Arial Narrow"/>
          <w:sz w:val="18"/>
          <w:szCs w:val="18"/>
        </w:rPr>
      </w:pPr>
      <w:r w:rsidRPr="00126522">
        <w:rPr>
          <w:rFonts w:ascii="Arial Narrow" w:hAnsi="Arial Narrow"/>
          <w:color w:val="155F1A"/>
          <w:sz w:val="18"/>
        </w:rPr>
        <w:t>Figure 18.  Assistance fournie en vue de l</w:t>
      </w:r>
      <w:r w:rsidR="00981696" w:rsidRPr="00126522">
        <w:rPr>
          <w:rFonts w:ascii="Arial Narrow" w:hAnsi="Arial Narrow"/>
          <w:color w:val="155F1A"/>
          <w:sz w:val="18"/>
        </w:rPr>
        <w:t>’</w:t>
      </w:r>
      <w:r w:rsidRPr="00126522">
        <w:rPr>
          <w:rFonts w:ascii="Arial Narrow" w:hAnsi="Arial Narrow"/>
          <w:color w:val="155F1A"/>
          <w:sz w:val="18"/>
        </w:rPr>
        <w:t>élaboration d</w:t>
      </w:r>
      <w:r w:rsidR="00981696" w:rsidRPr="00126522">
        <w:rPr>
          <w:rFonts w:ascii="Arial Narrow" w:hAnsi="Arial Narrow"/>
          <w:color w:val="155F1A"/>
          <w:sz w:val="18"/>
        </w:rPr>
        <w:t>’</w:t>
      </w:r>
      <w:r w:rsidRPr="00126522">
        <w:rPr>
          <w:rFonts w:ascii="Arial Narrow" w:hAnsi="Arial Narrow"/>
          <w:color w:val="155F1A"/>
          <w:sz w:val="18"/>
        </w:rPr>
        <w:t xml:space="preserve">une législation relative à la protection des obtentions végétales </w:t>
      </w:r>
      <w:r w:rsidR="00981696" w:rsidRPr="00126522">
        <w:rPr>
          <w:rFonts w:ascii="Arial Narrow" w:hAnsi="Arial Narrow"/>
          <w:color w:val="155F1A"/>
          <w:sz w:val="18"/>
        </w:rPr>
        <w:t>en 2023</w:t>
      </w:r>
      <w:r w:rsidRPr="00126522">
        <w:rPr>
          <w:rFonts w:ascii="Arial Narrow" w:hAnsi="Arial Narrow"/>
          <w:color w:val="155F1A"/>
          <w:sz w:val="18"/>
        </w:rPr>
        <w:t xml:space="preserve"> </w:t>
      </w:r>
      <w:r w:rsidRPr="00126522">
        <w:rPr>
          <w:rFonts w:ascii="Arial Narrow" w:hAnsi="Arial Narrow"/>
          <w:color w:val="155F1A"/>
          <w:sz w:val="18"/>
        </w:rPr>
        <w:br/>
      </w:r>
    </w:p>
    <w:p w14:paraId="6A0B067B" w14:textId="77777777" w:rsidR="00781282" w:rsidRPr="00126522" w:rsidRDefault="00781282" w:rsidP="00781282">
      <w:pPr>
        <w:keepNext/>
        <w:keepLines/>
        <w:widowControl w:val="0"/>
        <w:jc w:val="center"/>
        <w:rPr>
          <w:color w:val="008080"/>
          <w:szCs w:val="18"/>
        </w:rPr>
      </w:pPr>
      <w:r w:rsidRPr="00126522">
        <w:rPr>
          <w:noProof/>
        </w:rPr>
        <w:drawing>
          <wp:inline distT="0" distB="0" distL="0" distR="0" wp14:anchorId="5F2F2E7E" wp14:editId="6B53F2F2">
            <wp:extent cx="5696243" cy="2959252"/>
            <wp:effectExtent l="0" t="0" r="0" b="0"/>
            <wp:docPr id="41" name="Picture 4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map of the world&#10;&#10;Description automatically generated"/>
                    <pic:cNvPicPr/>
                  </pic:nvPicPr>
                  <pic:blipFill>
                    <a:blip r:embed="rId40"/>
                    <a:stretch>
                      <a:fillRect/>
                    </a:stretch>
                  </pic:blipFill>
                  <pic:spPr>
                    <a:xfrm>
                      <a:off x="0" y="0"/>
                      <a:ext cx="5696243" cy="2959252"/>
                    </a:xfrm>
                    <a:prstGeom prst="rect">
                      <a:avLst/>
                    </a:prstGeom>
                  </pic:spPr>
                </pic:pic>
              </a:graphicData>
            </a:graphic>
          </wp:inline>
        </w:drawing>
      </w:r>
    </w:p>
    <w:p w14:paraId="44049000" w14:textId="6907512B" w:rsidR="00781282" w:rsidRPr="00126522" w:rsidRDefault="00781282" w:rsidP="00781282">
      <w:pPr>
        <w:pStyle w:val="BodyText"/>
        <w:spacing w:after="240"/>
        <w:ind w:left="350" w:right="425"/>
        <w:rPr>
          <w:rFonts w:ascii="Arial Narrow" w:hAnsi="Arial Narrow"/>
          <w:sz w:val="14"/>
          <w:szCs w:val="12"/>
        </w:rPr>
      </w:pPr>
      <w:r w:rsidRPr="00126522">
        <w:rPr>
          <w:rFonts w:ascii="Arial Narrow" w:hAnsi="Arial Narrow"/>
          <w:sz w:val="14"/>
        </w:rPr>
        <w:t>Les limites indiquées sur cette carte ne représentent en aucun cas l</w:t>
      </w:r>
      <w:r w:rsidR="00981696" w:rsidRPr="00126522">
        <w:rPr>
          <w:rFonts w:ascii="Arial Narrow" w:hAnsi="Arial Narrow"/>
          <w:sz w:val="14"/>
        </w:rPr>
        <w:t>’</w:t>
      </w:r>
      <w:r w:rsidRPr="00126522">
        <w:rPr>
          <w:rFonts w:ascii="Arial Narrow" w:hAnsi="Arial Narrow"/>
          <w:sz w:val="14"/>
        </w:rPr>
        <w:t>expression d</w:t>
      </w:r>
      <w:r w:rsidR="00981696" w:rsidRPr="00126522">
        <w:rPr>
          <w:rFonts w:ascii="Arial Narrow" w:hAnsi="Arial Narrow"/>
          <w:sz w:val="14"/>
        </w:rPr>
        <w:t>’</w:t>
      </w:r>
      <w:r w:rsidRPr="00126522">
        <w:rPr>
          <w:rFonts w:ascii="Arial Narrow" w:hAnsi="Arial Narrow"/>
          <w:sz w:val="14"/>
        </w:rPr>
        <w:t>une opinion de la part de l</w:t>
      </w:r>
      <w:r w:rsidR="00981696" w:rsidRPr="00126522">
        <w:rPr>
          <w:rFonts w:ascii="Arial Narrow" w:hAnsi="Arial Narrow"/>
          <w:sz w:val="14"/>
        </w:rPr>
        <w:t>’</w:t>
      </w:r>
      <w:r w:rsidRPr="00126522">
        <w:rPr>
          <w:rFonts w:ascii="Arial Narrow" w:hAnsi="Arial Narrow"/>
          <w:sz w:val="14"/>
        </w:rPr>
        <w:t>UPOV concernant le statut juridique d</w:t>
      </w:r>
      <w:r w:rsidR="00981696" w:rsidRPr="00126522">
        <w:rPr>
          <w:rFonts w:ascii="Arial Narrow" w:hAnsi="Arial Narrow"/>
          <w:sz w:val="14"/>
        </w:rPr>
        <w:t>’</w:t>
      </w:r>
      <w:r w:rsidRPr="00126522">
        <w:rPr>
          <w:rFonts w:ascii="Arial Narrow" w:hAnsi="Arial Narrow"/>
          <w:sz w:val="14"/>
        </w:rPr>
        <w:t>un pays ou d</w:t>
      </w:r>
      <w:r w:rsidR="00981696" w:rsidRPr="00126522">
        <w:rPr>
          <w:rFonts w:ascii="Arial Narrow" w:hAnsi="Arial Narrow"/>
          <w:sz w:val="14"/>
        </w:rPr>
        <w:t>’</w:t>
      </w:r>
      <w:r w:rsidRPr="00126522">
        <w:rPr>
          <w:rFonts w:ascii="Arial Narrow" w:hAnsi="Arial Narrow"/>
          <w:sz w:val="14"/>
        </w:rPr>
        <w:t>un territoire.</w:t>
      </w:r>
    </w:p>
    <w:p w14:paraId="7E151861" w14:textId="1B978F7D" w:rsidR="00781282" w:rsidRPr="00126522" w:rsidRDefault="00781282" w:rsidP="00781282">
      <w:pPr>
        <w:ind w:left="567"/>
        <w:jc w:val="left"/>
        <w:rPr>
          <w:rFonts w:ascii="Arial Narrow" w:hAnsi="Arial Narrow"/>
          <w:sz w:val="18"/>
          <w:szCs w:val="18"/>
        </w:rPr>
      </w:pPr>
      <w:r w:rsidRPr="00126522">
        <w:rPr>
          <w:rFonts w:ascii="Arial Narrow" w:hAnsi="Arial Narrow"/>
          <w:noProof/>
          <w:sz w:val="18"/>
        </w:rPr>
        <w:drawing>
          <wp:inline distT="0" distB="0" distL="0" distR="0" wp14:anchorId="1395CA59" wp14:editId="748085F4">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2400" cy="115200"/>
                    </a:xfrm>
                    <a:prstGeom prst="rect">
                      <a:avLst/>
                    </a:prstGeom>
                    <a:ln>
                      <a:solidFill>
                        <a:schemeClr val="tx1"/>
                      </a:solidFill>
                    </a:ln>
                  </pic:spPr>
                </pic:pic>
              </a:graphicData>
            </a:graphic>
          </wp:inline>
        </w:drawing>
      </w:r>
      <w:r w:rsidRPr="00126522">
        <w:rPr>
          <w:rFonts w:ascii="Arial Narrow" w:hAnsi="Arial Narrow"/>
          <w:sz w:val="18"/>
        </w:rPr>
        <w:tab/>
        <w:t>États et organisations ayant reçu un avis positif du Conseil de l</w:t>
      </w:r>
      <w:r w:rsidR="00981696" w:rsidRPr="00126522">
        <w:rPr>
          <w:rFonts w:ascii="Arial Narrow" w:hAnsi="Arial Narrow"/>
          <w:sz w:val="18"/>
        </w:rPr>
        <w:t>’</w:t>
      </w:r>
      <w:r w:rsidRPr="00126522">
        <w:rPr>
          <w:rFonts w:ascii="Arial Narrow" w:hAnsi="Arial Narrow"/>
          <w:sz w:val="18"/>
        </w:rPr>
        <w:t>UPOV</w:t>
      </w:r>
    </w:p>
    <w:p w14:paraId="0A552CEA" w14:textId="77777777" w:rsidR="00781282" w:rsidRPr="00126522" w:rsidRDefault="00781282" w:rsidP="00781282">
      <w:pPr>
        <w:ind w:left="1134" w:hanging="567"/>
        <w:jc w:val="left"/>
        <w:rPr>
          <w:rFonts w:ascii="Arial Narrow" w:hAnsi="Arial Narrow"/>
          <w:sz w:val="18"/>
          <w:szCs w:val="18"/>
        </w:rPr>
      </w:pPr>
      <w:r w:rsidRPr="00126522">
        <w:rPr>
          <w:rFonts w:ascii="Arial Narrow" w:hAnsi="Arial Narrow"/>
          <w:noProof/>
          <w:sz w:val="18"/>
        </w:rPr>
        <w:drawing>
          <wp:inline distT="0" distB="0" distL="0" distR="0" wp14:anchorId="019FE8BE" wp14:editId="6EB06151">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15200" cy="115200"/>
                    </a:xfrm>
                    <a:prstGeom prst="rect">
                      <a:avLst/>
                    </a:prstGeom>
                    <a:ln>
                      <a:solidFill>
                        <a:schemeClr val="tx1"/>
                      </a:solidFill>
                    </a:ln>
                  </pic:spPr>
                </pic:pic>
              </a:graphicData>
            </a:graphic>
          </wp:inline>
        </w:drawing>
      </w:r>
      <w:r w:rsidRPr="00126522">
        <w:rPr>
          <w:rFonts w:ascii="Arial Narrow" w:hAnsi="Arial Narrow"/>
          <w:sz w:val="18"/>
        </w:rPr>
        <w:tab/>
        <w:t>États et organisations ayant reçu des commentaires sur leurs lois</w:t>
      </w:r>
    </w:p>
    <w:p w14:paraId="00A8C13D" w14:textId="77777777" w:rsidR="00781282" w:rsidRPr="00126522" w:rsidRDefault="00781282" w:rsidP="00781282">
      <w:pPr>
        <w:ind w:left="1134" w:hanging="567"/>
        <w:jc w:val="left"/>
        <w:rPr>
          <w:rFonts w:ascii="Arial Narrow" w:hAnsi="Arial Narrow"/>
          <w:sz w:val="18"/>
          <w:szCs w:val="18"/>
        </w:rPr>
      </w:pPr>
      <w:r w:rsidRPr="00126522">
        <w:rPr>
          <w:rFonts w:ascii="Arial Narrow" w:hAnsi="Arial Narrow"/>
          <w:noProof/>
          <w:sz w:val="18"/>
        </w:rPr>
        <w:drawing>
          <wp:inline distT="0" distB="0" distL="0" distR="0" wp14:anchorId="7F924547" wp14:editId="2978ACE8">
            <wp:extent cx="126000" cy="115200"/>
            <wp:effectExtent l="19050" t="19050" r="26670"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6000" cy="115200"/>
                    </a:xfrm>
                    <a:prstGeom prst="rect">
                      <a:avLst/>
                    </a:prstGeom>
                    <a:ln>
                      <a:solidFill>
                        <a:schemeClr val="tx1"/>
                      </a:solidFill>
                    </a:ln>
                  </pic:spPr>
                </pic:pic>
              </a:graphicData>
            </a:graphic>
          </wp:inline>
        </w:drawing>
      </w:r>
      <w:r w:rsidRPr="00126522">
        <w:rPr>
          <w:rFonts w:ascii="Arial Narrow" w:hAnsi="Arial Narrow"/>
          <w:sz w:val="18"/>
        </w:rPr>
        <w:tab/>
        <w:t>Réunions avec des fonctionnaires nationaux pour traiter des questions en matière de législation</w:t>
      </w:r>
    </w:p>
    <w:bookmarkEnd w:id="44"/>
    <w:bookmarkEnd w:id="45"/>
    <w:p w14:paraId="6509E56C" w14:textId="77777777" w:rsidR="00781282" w:rsidRPr="00126522" w:rsidRDefault="00781282" w:rsidP="00781282"/>
    <w:p w14:paraId="47B35D24" w14:textId="77777777" w:rsidR="00781282" w:rsidRPr="00126522" w:rsidRDefault="00781282" w:rsidP="00781282"/>
    <w:p w14:paraId="47090B83" w14:textId="77777777" w:rsidR="00781282" w:rsidRPr="00126522" w:rsidRDefault="00781282" w:rsidP="00781282"/>
    <w:tbl>
      <w:tblPr>
        <w:tblW w:w="9923" w:type="dxa"/>
        <w:tblLayout w:type="fixed"/>
        <w:tblLook w:val="0000" w:firstRow="0" w:lastRow="0" w:firstColumn="0" w:lastColumn="0" w:noHBand="0" w:noVBand="0"/>
      </w:tblPr>
      <w:tblGrid>
        <w:gridCol w:w="4961"/>
        <w:gridCol w:w="4962"/>
      </w:tblGrid>
      <w:tr w:rsidR="00781282" w:rsidRPr="00126522" w14:paraId="6721A58D" w14:textId="77777777" w:rsidTr="00EA3D5A">
        <w:tc>
          <w:tcPr>
            <w:tcW w:w="4961" w:type="dxa"/>
          </w:tcPr>
          <w:p w14:paraId="0A246071" w14:textId="77777777" w:rsidR="00981696" w:rsidRPr="00126522" w:rsidRDefault="00781282" w:rsidP="00EA3D5A">
            <w:pPr>
              <w:pStyle w:val="Caption"/>
            </w:pPr>
            <w:r w:rsidRPr="00126522">
              <w:lastRenderedPageBreak/>
              <w:t>Figure 19.  États ou organisations ayant reçu des avis législatifs</w:t>
            </w:r>
          </w:p>
          <w:p w14:paraId="734D1E22" w14:textId="14335495" w:rsidR="00781282" w:rsidRPr="00126522" w:rsidRDefault="00543491" w:rsidP="00EA3D5A">
            <w:pPr>
              <w:jc w:val="center"/>
            </w:pPr>
            <w:r w:rsidRPr="00543491">
              <w:rPr>
                <w:noProof/>
              </w:rPr>
              <w:drawing>
                <wp:inline distT="0" distB="0" distL="0" distR="0" wp14:anchorId="3F493F34" wp14:editId="4995794A">
                  <wp:extent cx="2939270" cy="2023110"/>
                  <wp:effectExtent l="0" t="0" r="0" b="0"/>
                  <wp:docPr id="1571633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1932" cy="2024943"/>
                          </a:xfrm>
                          <a:prstGeom prst="rect">
                            <a:avLst/>
                          </a:prstGeom>
                          <a:noFill/>
                          <a:ln>
                            <a:noFill/>
                          </a:ln>
                        </pic:spPr>
                      </pic:pic>
                    </a:graphicData>
                  </a:graphic>
                </wp:inline>
              </w:drawing>
            </w:r>
          </w:p>
          <w:p w14:paraId="708A04EC" w14:textId="77777777" w:rsidR="00781282" w:rsidRPr="00126522" w:rsidRDefault="00781282" w:rsidP="00EA3D5A">
            <w:pPr>
              <w:jc w:val="center"/>
            </w:pPr>
          </w:p>
        </w:tc>
        <w:tc>
          <w:tcPr>
            <w:tcW w:w="4962" w:type="dxa"/>
          </w:tcPr>
          <w:p w14:paraId="79EBB443" w14:textId="77777777" w:rsidR="00781282" w:rsidRPr="00126522" w:rsidRDefault="00781282" w:rsidP="00EA3D5A">
            <w:pPr>
              <w:pStyle w:val="Caption"/>
              <w:rPr>
                <w:snapToGrid w:val="0"/>
              </w:rPr>
            </w:pPr>
            <w:r w:rsidRPr="00126522">
              <w:t>Figure 20.  États et organisations ayant reçu un avis positif du Conseil</w:t>
            </w:r>
          </w:p>
          <w:p w14:paraId="626F6925" w14:textId="56B6F6EC" w:rsidR="00781282" w:rsidRPr="00126522" w:rsidRDefault="00543491" w:rsidP="00543491">
            <w:pPr>
              <w:pStyle w:val="Caption"/>
              <w:jc w:val="left"/>
            </w:pPr>
            <w:r w:rsidRPr="00543491">
              <w:rPr>
                <w:noProof/>
              </w:rPr>
              <w:drawing>
                <wp:inline distT="0" distB="0" distL="0" distR="0" wp14:anchorId="4526924D" wp14:editId="08923869">
                  <wp:extent cx="3066627" cy="2023741"/>
                  <wp:effectExtent l="0" t="0" r="635" b="0"/>
                  <wp:docPr id="7616442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855" cy="2024551"/>
                          </a:xfrm>
                          <a:prstGeom prst="rect">
                            <a:avLst/>
                          </a:prstGeom>
                          <a:noFill/>
                          <a:ln>
                            <a:noFill/>
                          </a:ln>
                        </pic:spPr>
                      </pic:pic>
                    </a:graphicData>
                  </a:graphic>
                </wp:inline>
              </w:drawing>
            </w:r>
          </w:p>
        </w:tc>
      </w:tr>
      <w:tr w:rsidR="00781282" w:rsidRPr="00126522" w14:paraId="2F4CFB9B" w14:textId="77777777" w:rsidTr="00EA3D5A">
        <w:tblPrEx>
          <w:tblCellMar>
            <w:left w:w="28" w:type="dxa"/>
            <w:right w:w="28" w:type="dxa"/>
          </w:tblCellMar>
        </w:tblPrEx>
        <w:tc>
          <w:tcPr>
            <w:tcW w:w="4961" w:type="dxa"/>
          </w:tcPr>
          <w:p w14:paraId="4EE149E0" w14:textId="6231F419" w:rsidR="00981696" w:rsidRPr="00126522" w:rsidRDefault="00781282" w:rsidP="00EA3D5A">
            <w:pPr>
              <w:pStyle w:val="Caption"/>
            </w:pPr>
            <w:r w:rsidRPr="00126522">
              <w:t>Figure 21.  Adhésion à l</w:t>
            </w:r>
            <w:r w:rsidR="00981696" w:rsidRPr="00126522">
              <w:t>’</w:t>
            </w:r>
            <w:r w:rsidRPr="00126522">
              <w:t xml:space="preserve">Acte </w:t>
            </w:r>
            <w:r w:rsidR="00981696" w:rsidRPr="00126522">
              <w:t>de 1991</w:t>
            </w:r>
            <w:r w:rsidRPr="00126522">
              <w:t xml:space="preserve"> ou ratification de ce dernier</w:t>
            </w:r>
          </w:p>
          <w:p w14:paraId="7217D79B" w14:textId="1420E83E" w:rsidR="00781282" w:rsidRPr="00126522" w:rsidRDefault="00543491" w:rsidP="00EA3D5A">
            <w:pPr>
              <w:jc w:val="center"/>
            </w:pPr>
            <w:r w:rsidRPr="00543491">
              <w:rPr>
                <w:noProof/>
              </w:rPr>
              <w:drawing>
                <wp:inline distT="0" distB="0" distL="0" distR="0" wp14:anchorId="3659B3F8" wp14:editId="6128B4CA">
                  <wp:extent cx="3050864" cy="2344420"/>
                  <wp:effectExtent l="0" t="0" r="0" b="0"/>
                  <wp:docPr id="16959739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1512" cy="2344918"/>
                          </a:xfrm>
                          <a:prstGeom prst="rect">
                            <a:avLst/>
                          </a:prstGeom>
                          <a:noFill/>
                          <a:ln>
                            <a:noFill/>
                          </a:ln>
                        </pic:spPr>
                      </pic:pic>
                    </a:graphicData>
                  </a:graphic>
                </wp:inline>
              </w:drawing>
            </w:r>
          </w:p>
        </w:tc>
        <w:tc>
          <w:tcPr>
            <w:tcW w:w="4962" w:type="dxa"/>
          </w:tcPr>
          <w:p w14:paraId="17CC1D75" w14:textId="6E54ADB2" w:rsidR="00981696" w:rsidRPr="00126522" w:rsidRDefault="00781282" w:rsidP="00EA3D5A">
            <w:pPr>
              <w:pStyle w:val="Caption"/>
            </w:pPr>
            <w:r w:rsidRPr="00126522">
              <w:t>Figure 22.  Nouveaux membres de l</w:t>
            </w:r>
            <w:r w:rsidR="00981696" w:rsidRPr="00126522">
              <w:t>’</w:t>
            </w:r>
            <w:r w:rsidRPr="00126522">
              <w:t>Union</w:t>
            </w:r>
          </w:p>
          <w:p w14:paraId="6B0B65CB" w14:textId="5347ACCF" w:rsidR="00781282" w:rsidRPr="00126522" w:rsidRDefault="008D1C5A" w:rsidP="00EA3D5A">
            <w:pPr>
              <w:jc w:val="center"/>
            </w:pPr>
            <w:r w:rsidRPr="008D1C5A">
              <w:rPr>
                <w:noProof/>
              </w:rPr>
              <w:drawing>
                <wp:inline distT="0" distB="0" distL="0" distR="0" wp14:anchorId="3D1AAF96" wp14:editId="05561A9D">
                  <wp:extent cx="3107055" cy="2438400"/>
                  <wp:effectExtent l="0" t="0" r="0" b="0"/>
                  <wp:docPr id="6706882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7055" cy="2438400"/>
                          </a:xfrm>
                          <a:prstGeom prst="rect">
                            <a:avLst/>
                          </a:prstGeom>
                          <a:noFill/>
                          <a:ln>
                            <a:noFill/>
                          </a:ln>
                        </pic:spPr>
                      </pic:pic>
                    </a:graphicData>
                  </a:graphic>
                </wp:inline>
              </w:drawing>
            </w:r>
          </w:p>
        </w:tc>
      </w:tr>
    </w:tbl>
    <w:p w14:paraId="375D41A6" w14:textId="77777777" w:rsidR="00781282" w:rsidRPr="00126522" w:rsidRDefault="00781282" w:rsidP="00781282"/>
    <w:p w14:paraId="0FAC5D11" w14:textId="77777777" w:rsidR="00781282" w:rsidRPr="00126522" w:rsidRDefault="00781282" w:rsidP="00781282"/>
    <w:p w14:paraId="627B0DE5" w14:textId="77777777" w:rsidR="00781282" w:rsidRPr="00126522" w:rsidRDefault="00781282" w:rsidP="00781282">
      <w:r w:rsidRPr="00126522">
        <w:br w:type="page"/>
      </w:r>
    </w:p>
    <w:p w14:paraId="25D0F74A" w14:textId="522DC976" w:rsidR="00781282" w:rsidRPr="00126522" w:rsidRDefault="00781282" w:rsidP="00781282">
      <w:pPr>
        <w:spacing w:after="120"/>
        <w:jc w:val="center"/>
        <w:rPr>
          <w:rFonts w:ascii="Arial Narrow" w:hAnsi="Arial Narrow"/>
          <w:sz w:val="18"/>
          <w:szCs w:val="18"/>
        </w:rPr>
      </w:pPr>
      <w:r w:rsidRPr="00126522">
        <w:rPr>
          <w:rFonts w:ascii="Arial Narrow" w:hAnsi="Arial Narrow"/>
          <w:i/>
          <w:sz w:val="18"/>
        </w:rPr>
        <w:lastRenderedPageBreak/>
        <w:t>Nombre de participants aux principales sessions des cours d</w:t>
      </w:r>
      <w:r w:rsidR="00981696" w:rsidRPr="00126522">
        <w:rPr>
          <w:rFonts w:ascii="Arial Narrow" w:hAnsi="Arial Narrow"/>
          <w:i/>
          <w:sz w:val="18"/>
        </w:rPr>
        <w:t>’</w:t>
      </w:r>
      <w:r w:rsidRPr="00126522">
        <w:rPr>
          <w:rFonts w:ascii="Arial Narrow" w:hAnsi="Arial Narrow"/>
          <w:i/>
          <w:sz w:val="18"/>
        </w:rPr>
        <w:t>enseignement à distance de l</w:t>
      </w:r>
      <w:r w:rsidR="00981696" w:rsidRPr="00126522">
        <w:rPr>
          <w:rFonts w:ascii="Arial Narrow" w:hAnsi="Arial Narrow"/>
          <w:i/>
          <w:sz w:val="18"/>
        </w:rPr>
        <w:t>’</w:t>
      </w:r>
      <w:r w:rsidRPr="00126522">
        <w:rPr>
          <w:rFonts w:ascii="Arial Narrow" w:hAnsi="Arial Narrow"/>
          <w:i/>
          <w:sz w:val="18"/>
        </w:rPr>
        <w:t xml:space="preserve">UPOV </w:t>
      </w:r>
      <w:r w:rsidR="00981696" w:rsidRPr="00126522">
        <w:rPr>
          <w:rFonts w:ascii="Arial Narrow" w:hAnsi="Arial Narrow"/>
          <w:i/>
          <w:sz w:val="18"/>
        </w:rPr>
        <w:t>en 2022</w:t>
      </w:r>
      <w:r w:rsidRPr="00126522">
        <w:rPr>
          <w:rFonts w:ascii="Arial Narrow" w:hAnsi="Arial Narrow"/>
          <w:i/>
          <w:sz w:val="18"/>
        </w:rPr>
        <w:t xml:space="preserve"> et 2023 par catégorie </w:t>
      </w: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932"/>
        <w:gridCol w:w="953"/>
        <w:gridCol w:w="929"/>
        <w:gridCol w:w="929"/>
        <w:gridCol w:w="930"/>
      </w:tblGrid>
      <w:tr w:rsidR="00781282" w:rsidRPr="00126522" w14:paraId="679C73DE" w14:textId="77777777" w:rsidTr="00EA3D5A">
        <w:tc>
          <w:tcPr>
            <w:tcW w:w="5103" w:type="dxa"/>
            <w:vMerge w:val="restart"/>
            <w:tcBorders>
              <w:top w:val="nil"/>
              <w:bottom w:val="nil"/>
            </w:tcBorders>
            <w:shd w:val="clear" w:color="auto" w:fill="E2E7EB" w:themeFill="accent3" w:themeFillTint="33"/>
            <w:vAlign w:val="center"/>
          </w:tcPr>
          <w:p w14:paraId="5CAB9757" w14:textId="77777777" w:rsidR="00781282" w:rsidRPr="00126522" w:rsidRDefault="00781282" w:rsidP="00EA3D5A">
            <w:pPr>
              <w:spacing w:before="20" w:after="20"/>
              <w:jc w:val="left"/>
              <w:rPr>
                <w:rFonts w:ascii="Arial Narrow" w:eastAsia="MS Mincho" w:hAnsi="Arial Narrow"/>
                <w:b/>
                <w:sz w:val="18"/>
                <w:szCs w:val="18"/>
              </w:rPr>
            </w:pPr>
            <w:r w:rsidRPr="00126522">
              <w:rPr>
                <w:rFonts w:ascii="Arial Narrow" w:hAnsi="Arial Narrow"/>
                <w:b/>
                <w:sz w:val="18"/>
              </w:rPr>
              <w:t>Catégorie</w:t>
            </w:r>
          </w:p>
        </w:tc>
        <w:tc>
          <w:tcPr>
            <w:tcW w:w="4673" w:type="dxa"/>
            <w:gridSpan w:val="5"/>
            <w:tcBorders>
              <w:top w:val="nil"/>
              <w:bottom w:val="nil"/>
            </w:tcBorders>
            <w:shd w:val="clear" w:color="auto" w:fill="E2E7EB" w:themeFill="accent3" w:themeFillTint="33"/>
            <w:vAlign w:val="center"/>
          </w:tcPr>
          <w:p w14:paraId="3DD9CD0E" w14:textId="786FB625"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 xml:space="preserve">Nombre de participants </w:t>
            </w:r>
            <w:r w:rsidR="00981696" w:rsidRPr="00126522">
              <w:rPr>
                <w:rFonts w:ascii="Arial Narrow" w:hAnsi="Arial Narrow"/>
                <w:b/>
                <w:sz w:val="18"/>
              </w:rPr>
              <w:t>en 2022</w:t>
            </w:r>
          </w:p>
        </w:tc>
      </w:tr>
      <w:tr w:rsidR="00781282" w:rsidRPr="00126522" w14:paraId="17445629" w14:textId="77777777" w:rsidTr="00EA3D5A">
        <w:trPr>
          <w:trHeight w:val="343"/>
        </w:trPr>
        <w:tc>
          <w:tcPr>
            <w:tcW w:w="5103" w:type="dxa"/>
            <w:vMerge/>
            <w:tcBorders>
              <w:top w:val="nil"/>
              <w:bottom w:val="nil"/>
            </w:tcBorders>
            <w:shd w:val="clear" w:color="auto" w:fill="E2E7EB" w:themeFill="accent3" w:themeFillTint="33"/>
          </w:tcPr>
          <w:p w14:paraId="7815E70F" w14:textId="77777777" w:rsidR="00781282" w:rsidRPr="00126522" w:rsidRDefault="00781282" w:rsidP="00EA3D5A">
            <w:pPr>
              <w:spacing w:before="20" w:after="20"/>
              <w:jc w:val="left"/>
              <w:rPr>
                <w:rFonts w:ascii="Arial Narrow" w:eastAsia="MS Mincho" w:hAnsi="Arial Narrow"/>
                <w:sz w:val="18"/>
                <w:szCs w:val="18"/>
              </w:rPr>
            </w:pPr>
          </w:p>
        </w:tc>
        <w:tc>
          <w:tcPr>
            <w:tcW w:w="932" w:type="dxa"/>
            <w:tcBorders>
              <w:top w:val="nil"/>
              <w:bottom w:val="nil"/>
            </w:tcBorders>
            <w:shd w:val="clear" w:color="auto" w:fill="E2E7EB" w:themeFill="accent3" w:themeFillTint="33"/>
            <w:vAlign w:val="bottom"/>
          </w:tcPr>
          <w:p w14:paraId="7B4E1B5D" w14:textId="634A0007"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205</w:t>
            </w:r>
          </w:p>
        </w:tc>
        <w:tc>
          <w:tcPr>
            <w:tcW w:w="953" w:type="dxa"/>
            <w:tcBorders>
              <w:top w:val="nil"/>
              <w:bottom w:val="nil"/>
            </w:tcBorders>
            <w:shd w:val="clear" w:color="auto" w:fill="E2E7EB" w:themeFill="accent3" w:themeFillTint="33"/>
            <w:vAlign w:val="bottom"/>
          </w:tcPr>
          <w:p w14:paraId="7E7CB4CB" w14:textId="16D34A5D"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305</w:t>
            </w:r>
          </w:p>
        </w:tc>
        <w:tc>
          <w:tcPr>
            <w:tcW w:w="929" w:type="dxa"/>
            <w:tcBorders>
              <w:top w:val="nil"/>
              <w:bottom w:val="nil"/>
            </w:tcBorders>
            <w:shd w:val="clear" w:color="auto" w:fill="E2E7EB" w:themeFill="accent3" w:themeFillTint="33"/>
            <w:vAlign w:val="bottom"/>
          </w:tcPr>
          <w:p w14:paraId="1130D340" w14:textId="06F33339"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305A</w:t>
            </w:r>
          </w:p>
        </w:tc>
        <w:tc>
          <w:tcPr>
            <w:tcW w:w="929" w:type="dxa"/>
            <w:tcBorders>
              <w:top w:val="nil"/>
              <w:bottom w:val="nil"/>
            </w:tcBorders>
            <w:shd w:val="clear" w:color="auto" w:fill="E2E7EB" w:themeFill="accent3" w:themeFillTint="33"/>
            <w:vAlign w:val="bottom"/>
          </w:tcPr>
          <w:p w14:paraId="1924E956" w14:textId="286E242D"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305B</w:t>
            </w:r>
          </w:p>
        </w:tc>
        <w:tc>
          <w:tcPr>
            <w:tcW w:w="930" w:type="dxa"/>
            <w:tcBorders>
              <w:top w:val="nil"/>
              <w:bottom w:val="nil"/>
            </w:tcBorders>
            <w:shd w:val="clear" w:color="auto" w:fill="E2E7EB" w:themeFill="accent3" w:themeFillTint="33"/>
            <w:vAlign w:val="bottom"/>
          </w:tcPr>
          <w:p w14:paraId="38184CBA" w14:textId="77777777"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Total</w:t>
            </w:r>
          </w:p>
        </w:tc>
      </w:tr>
      <w:tr w:rsidR="00781282" w:rsidRPr="00126522" w14:paraId="4D035740" w14:textId="77777777" w:rsidTr="008D1C5A">
        <w:tc>
          <w:tcPr>
            <w:tcW w:w="5103" w:type="dxa"/>
            <w:tcBorders>
              <w:top w:val="nil"/>
            </w:tcBorders>
            <w:vAlign w:val="center"/>
          </w:tcPr>
          <w:p w14:paraId="33AA2D86" w14:textId="49E671FC"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1</w:t>
            </w:r>
            <w:r w:rsidR="00981696" w:rsidRPr="00126522">
              <w:rPr>
                <w:rFonts w:ascii="Arial Narrow" w:hAnsi="Arial Narrow"/>
                <w:sz w:val="18"/>
              </w:rPr>
              <w:t> :</w:t>
            </w:r>
            <w:r w:rsidRPr="00126522">
              <w:rPr>
                <w:rFonts w:ascii="Arial Narrow" w:hAnsi="Arial Narrow"/>
                <w:sz w:val="18"/>
              </w:rPr>
              <w:t xml:space="preserve"> fonctionnaires nationaux de membres de l</w:t>
            </w:r>
            <w:r w:rsidR="00981696" w:rsidRPr="00126522">
              <w:rPr>
                <w:rFonts w:ascii="Arial Narrow" w:hAnsi="Arial Narrow"/>
                <w:sz w:val="18"/>
              </w:rPr>
              <w:t>’</w:t>
            </w:r>
            <w:r w:rsidRPr="00126522">
              <w:rPr>
                <w:rFonts w:ascii="Arial Narrow" w:hAnsi="Arial Narrow"/>
                <w:sz w:val="18"/>
              </w:rPr>
              <w:t>Union</w:t>
            </w:r>
          </w:p>
        </w:tc>
        <w:tc>
          <w:tcPr>
            <w:tcW w:w="932" w:type="dxa"/>
            <w:tcBorders>
              <w:top w:val="nil"/>
            </w:tcBorders>
            <w:shd w:val="clear" w:color="auto" w:fill="auto"/>
            <w:vAlign w:val="center"/>
          </w:tcPr>
          <w:p w14:paraId="22A14439"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324</w:t>
            </w:r>
          </w:p>
        </w:tc>
        <w:tc>
          <w:tcPr>
            <w:tcW w:w="953" w:type="dxa"/>
            <w:tcBorders>
              <w:top w:val="nil"/>
            </w:tcBorders>
            <w:shd w:val="clear" w:color="auto" w:fill="auto"/>
            <w:vAlign w:val="center"/>
          </w:tcPr>
          <w:p w14:paraId="1FC310AE"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130</w:t>
            </w:r>
          </w:p>
        </w:tc>
        <w:tc>
          <w:tcPr>
            <w:tcW w:w="929" w:type="dxa"/>
            <w:tcBorders>
              <w:top w:val="nil"/>
            </w:tcBorders>
            <w:shd w:val="clear" w:color="auto" w:fill="auto"/>
            <w:vAlign w:val="center"/>
          </w:tcPr>
          <w:p w14:paraId="1963B21D"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69</w:t>
            </w:r>
          </w:p>
        </w:tc>
        <w:tc>
          <w:tcPr>
            <w:tcW w:w="929" w:type="dxa"/>
            <w:tcBorders>
              <w:top w:val="nil"/>
            </w:tcBorders>
            <w:shd w:val="clear" w:color="auto" w:fill="auto"/>
            <w:vAlign w:val="center"/>
          </w:tcPr>
          <w:p w14:paraId="20B4C047"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88</w:t>
            </w:r>
          </w:p>
        </w:tc>
        <w:tc>
          <w:tcPr>
            <w:tcW w:w="930" w:type="dxa"/>
            <w:tcBorders>
              <w:top w:val="nil"/>
            </w:tcBorders>
            <w:shd w:val="clear" w:color="auto" w:fill="auto"/>
            <w:vAlign w:val="center"/>
          </w:tcPr>
          <w:p w14:paraId="5141310B"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611</w:t>
            </w:r>
          </w:p>
        </w:tc>
      </w:tr>
      <w:tr w:rsidR="00781282" w:rsidRPr="00126522" w14:paraId="226E805A" w14:textId="77777777" w:rsidTr="008D1C5A">
        <w:tc>
          <w:tcPr>
            <w:tcW w:w="5103" w:type="dxa"/>
            <w:vAlign w:val="center"/>
          </w:tcPr>
          <w:p w14:paraId="14370D71" w14:textId="731752B8"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2</w:t>
            </w:r>
            <w:r w:rsidR="00981696" w:rsidRPr="00126522">
              <w:rPr>
                <w:rFonts w:ascii="Arial Narrow" w:hAnsi="Arial Narrow"/>
                <w:sz w:val="18"/>
              </w:rPr>
              <w:t> :</w:t>
            </w:r>
            <w:r w:rsidRPr="00126522">
              <w:rPr>
                <w:rFonts w:ascii="Arial Narrow" w:hAnsi="Arial Narrow"/>
                <w:sz w:val="18"/>
              </w:rPr>
              <w:t xml:space="preserve"> fonctionnaires d</w:t>
            </w:r>
            <w:r w:rsidR="00981696" w:rsidRPr="00126522">
              <w:rPr>
                <w:rFonts w:ascii="Arial Narrow" w:hAnsi="Arial Narrow"/>
                <w:sz w:val="18"/>
              </w:rPr>
              <w:t>’</w:t>
            </w:r>
            <w:r w:rsidRPr="00126522">
              <w:rPr>
                <w:rFonts w:ascii="Arial Narrow" w:hAnsi="Arial Narrow"/>
                <w:sz w:val="18"/>
              </w:rPr>
              <w:t>États ou d</w:t>
            </w:r>
            <w:r w:rsidR="00981696" w:rsidRPr="00126522">
              <w:rPr>
                <w:rFonts w:ascii="Arial Narrow" w:hAnsi="Arial Narrow"/>
                <w:sz w:val="18"/>
              </w:rPr>
              <w:t>’</w:t>
            </w:r>
            <w:r w:rsidRPr="00126522">
              <w:rPr>
                <w:rFonts w:ascii="Arial Narrow" w:hAnsi="Arial Narrow"/>
                <w:sz w:val="18"/>
              </w:rPr>
              <w:t>organisations intergouvernementales ayant le statut d</w:t>
            </w:r>
            <w:r w:rsidR="00981696" w:rsidRPr="00126522">
              <w:rPr>
                <w:rFonts w:ascii="Arial Narrow" w:hAnsi="Arial Narrow"/>
                <w:sz w:val="18"/>
              </w:rPr>
              <w:t>’</w:t>
            </w:r>
            <w:r w:rsidRPr="00126522">
              <w:rPr>
                <w:rFonts w:ascii="Arial Narrow" w:hAnsi="Arial Narrow"/>
                <w:sz w:val="18"/>
              </w:rPr>
              <w:t>observateur</w:t>
            </w:r>
          </w:p>
        </w:tc>
        <w:tc>
          <w:tcPr>
            <w:tcW w:w="932" w:type="dxa"/>
            <w:shd w:val="clear" w:color="auto" w:fill="auto"/>
            <w:vAlign w:val="center"/>
          </w:tcPr>
          <w:p w14:paraId="1F0B5DB4"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18</w:t>
            </w:r>
          </w:p>
        </w:tc>
        <w:tc>
          <w:tcPr>
            <w:tcW w:w="953" w:type="dxa"/>
            <w:shd w:val="clear" w:color="auto" w:fill="auto"/>
            <w:vAlign w:val="center"/>
          </w:tcPr>
          <w:p w14:paraId="121677F8"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4</w:t>
            </w:r>
          </w:p>
        </w:tc>
        <w:tc>
          <w:tcPr>
            <w:tcW w:w="929" w:type="dxa"/>
            <w:shd w:val="clear" w:color="auto" w:fill="auto"/>
            <w:vAlign w:val="center"/>
          </w:tcPr>
          <w:p w14:paraId="030513B4"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5</w:t>
            </w:r>
          </w:p>
        </w:tc>
        <w:tc>
          <w:tcPr>
            <w:tcW w:w="929" w:type="dxa"/>
            <w:shd w:val="clear" w:color="auto" w:fill="auto"/>
            <w:vAlign w:val="center"/>
          </w:tcPr>
          <w:p w14:paraId="74D1931D"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3</w:t>
            </w:r>
          </w:p>
        </w:tc>
        <w:tc>
          <w:tcPr>
            <w:tcW w:w="930" w:type="dxa"/>
            <w:shd w:val="clear" w:color="auto" w:fill="auto"/>
            <w:vAlign w:val="center"/>
          </w:tcPr>
          <w:p w14:paraId="2705BE9E"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30</w:t>
            </w:r>
          </w:p>
        </w:tc>
      </w:tr>
      <w:tr w:rsidR="00781282" w:rsidRPr="00126522" w14:paraId="2DD5D187" w14:textId="77777777" w:rsidTr="008D1C5A">
        <w:tc>
          <w:tcPr>
            <w:tcW w:w="5103" w:type="dxa"/>
            <w:vAlign w:val="center"/>
          </w:tcPr>
          <w:p w14:paraId="043EC514" w14:textId="55CB580D"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3</w:t>
            </w:r>
            <w:r w:rsidR="00981696" w:rsidRPr="00126522">
              <w:rPr>
                <w:rFonts w:ascii="Arial Narrow" w:hAnsi="Arial Narrow"/>
                <w:sz w:val="18"/>
              </w:rPr>
              <w:t> :</w:t>
            </w:r>
            <w:r w:rsidRPr="00126522">
              <w:rPr>
                <w:rFonts w:ascii="Arial Narrow" w:hAnsi="Arial Narrow"/>
                <w:sz w:val="18"/>
              </w:rPr>
              <w:t xml:space="preserve"> autres (droit d</w:t>
            </w:r>
            <w:r w:rsidR="00981696" w:rsidRPr="00126522">
              <w:rPr>
                <w:rFonts w:ascii="Arial Narrow" w:hAnsi="Arial Narrow"/>
                <w:sz w:val="18"/>
              </w:rPr>
              <w:t>’</w:t>
            </w:r>
            <w:r w:rsidRPr="00126522">
              <w:rPr>
                <w:rFonts w:ascii="Arial Narrow" w:hAnsi="Arial Narrow"/>
                <w:sz w:val="18"/>
              </w:rPr>
              <w:t>inscription</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1000</w:t>
            </w:r>
            <w:r w:rsidR="00B26CE0" w:rsidRPr="00126522">
              <w:rPr>
                <w:rFonts w:ascii="Arial Narrow" w:hAnsi="Arial Narrow"/>
                <w:sz w:val="18"/>
              </w:rPr>
              <w:t> </w:t>
            </w:r>
            <w:r w:rsidRPr="00126522">
              <w:rPr>
                <w:rFonts w:ascii="Arial Narrow" w:hAnsi="Arial Narrow"/>
                <w:sz w:val="18"/>
              </w:rPr>
              <w:t>francs suisses)</w:t>
            </w:r>
          </w:p>
        </w:tc>
        <w:tc>
          <w:tcPr>
            <w:tcW w:w="932" w:type="dxa"/>
            <w:shd w:val="clear" w:color="auto" w:fill="auto"/>
            <w:vAlign w:val="center"/>
          </w:tcPr>
          <w:p w14:paraId="771B5592"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25</w:t>
            </w:r>
          </w:p>
        </w:tc>
        <w:tc>
          <w:tcPr>
            <w:tcW w:w="953" w:type="dxa"/>
            <w:shd w:val="clear" w:color="auto" w:fill="auto"/>
            <w:vAlign w:val="center"/>
          </w:tcPr>
          <w:p w14:paraId="6EAEC2EA"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5</w:t>
            </w:r>
          </w:p>
        </w:tc>
        <w:tc>
          <w:tcPr>
            <w:tcW w:w="929" w:type="dxa"/>
            <w:shd w:val="clear" w:color="auto" w:fill="auto"/>
            <w:vAlign w:val="center"/>
          </w:tcPr>
          <w:p w14:paraId="41787508"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0</w:t>
            </w:r>
          </w:p>
        </w:tc>
        <w:tc>
          <w:tcPr>
            <w:tcW w:w="929" w:type="dxa"/>
            <w:shd w:val="clear" w:color="auto" w:fill="auto"/>
            <w:vAlign w:val="center"/>
          </w:tcPr>
          <w:p w14:paraId="452E8EA5"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w:t>
            </w:r>
          </w:p>
        </w:tc>
        <w:tc>
          <w:tcPr>
            <w:tcW w:w="930" w:type="dxa"/>
            <w:shd w:val="clear" w:color="auto" w:fill="auto"/>
            <w:vAlign w:val="center"/>
          </w:tcPr>
          <w:p w14:paraId="26232882"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31</w:t>
            </w:r>
          </w:p>
        </w:tc>
      </w:tr>
      <w:tr w:rsidR="00781282" w:rsidRPr="00126522" w14:paraId="3C666003" w14:textId="77777777" w:rsidTr="008D1C5A">
        <w:tc>
          <w:tcPr>
            <w:tcW w:w="5103" w:type="dxa"/>
            <w:tcBorders>
              <w:bottom w:val="single" w:sz="8" w:space="0" w:color="D9D9D9" w:themeColor="background1" w:themeShade="D9"/>
            </w:tcBorders>
            <w:vAlign w:val="center"/>
          </w:tcPr>
          <w:p w14:paraId="7ED3FAC3" w14:textId="7354B679"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4</w:t>
            </w:r>
            <w:r w:rsidR="00981696" w:rsidRPr="00126522">
              <w:rPr>
                <w:rFonts w:ascii="Arial Narrow" w:hAnsi="Arial Narrow"/>
                <w:sz w:val="18"/>
              </w:rPr>
              <w:t> :</w:t>
            </w:r>
            <w:r w:rsidRPr="00126522">
              <w:rPr>
                <w:rFonts w:ascii="Arial Narrow" w:hAnsi="Arial Narrow"/>
                <w:sz w:val="18"/>
              </w:rPr>
              <w:t xml:space="preserve"> exonération discrétionnaire des droits d</w:t>
            </w:r>
            <w:r w:rsidR="00981696" w:rsidRPr="00126522">
              <w:rPr>
                <w:rFonts w:ascii="Arial Narrow" w:hAnsi="Arial Narrow"/>
                <w:sz w:val="18"/>
              </w:rPr>
              <w:t>’</w:t>
            </w:r>
            <w:r w:rsidRPr="00126522">
              <w:rPr>
                <w:rFonts w:ascii="Arial Narrow" w:hAnsi="Arial Narrow"/>
                <w:sz w:val="18"/>
              </w:rPr>
              <w:t>inscription pour quelques étudiants</w:t>
            </w:r>
          </w:p>
        </w:tc>
        <w:tc>
          <w:tcPr>
            <w:tcW w:w="932" w:type="dxa"/>
            <w:tcBorders>
              <w:bottom w:val="single" w:sz="8" w:space="0" w:color="D9D9D9" w:themeColor="background1" w:themeShade="D9"/>
            </w:tcBorders>
            <w:shd w:val="clear" w:color="auto" w:fill="auto"/>
            <w:vAlign w:val="center"/>
          </w:tcPr>
          <w:p w14:paraId="2547F910"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9</w:t>
            </w:r>
          </w:p>
        </w:tc>
        <w:tc>
          <w:tcPr>
            <w:tcW w:w="953" w:type="dxa"/>
            <w:tcBorders>
              <w:bottom w:val="single" w:sz="8" w:space="0" w:color="D9D9D9" w:themeColor="background1" w:themeShade="D9"/>
            </w:tcBorders>
            <w:shd w:val="clear" w:color="auto" w:fill="auto"/>
            <w:vAlign w:val="center"/>
          </w:tcPr>
          <w:p w14:paraId="552A95C8"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2</w:t>
            </w:r>
          </w:p>
        </w:tc>
        <w:tc>
          <w:tcPr>
            <w:tcW w:w="929" w:type="dxa"/>
            <w:tcBorders>
              <w:bottom w:val="single" w:sz="8" w:space="0" w:color="D9D9D9" w:themeColor="background1" w:themeShade="D9"/>
            </w:tcBorders>
            <w:shd w:val="clear" w:color="auto" w:fill="auto"/>
            <w:vAlign w:val="center"/>
          </w:tcPr>
          <w:p w14:paraId="5DC0F19F"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0</w:t>
            </w:r>
          </w:p>
        </w:tc>
        <w:tc>
          <w:tcPr>
            <w:tcW w:w="929" w:type="dxa"/>
            <w:tcBorders>
              <w:bottom w:val="single" w:sz="8" w:space="0" w:color="D9D9D9" w:themeColor="background1" w:themeShade="D9"/>
            </w:tcBorders>
            <w:shd w:val="clear" w:color="auto" w:fill="auto"/>
            <w:vAlign w:val="center"/>
          </w:tcPr>
          <w:p w14:paraId="4E02440B"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w:t>
            </w:r>
          </w:p>
        </w:tc>
        <w:tc>
          <w:tcPr>
            <w:tcW w:w="930" w:type="dxa"/>
            <w:tcBorders>
              <w:bottom w:val="single" w:sz="8" w:space="0" w:color="D9D9D9" w:themeColor="background1" w:themeShade="D9"/>
            </w:tcBorders>
            <w:shd w:val="clear" w:color="auto" w:fill="auto"/>
            <w:vAlign w:val="center"/>
          </w:tcPr>
          <w:p w14:paraId="47F92752"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12</w:t>
            </w:r>
          </w:p>
        </w:tc>
      </w:tr>
      <w:tr w:rsidR="00781282" w:rsidRPr="00126522" w14:paraId="004D05C7" w14:textId="77777777" w:rsidTr="00EA3D5A">
        <w:tc>
          <w:tcPr>
            <w:tcW w:w="5103" w:type="dxa"/>
            <w:tcBorders>
              <w:top w:val="single" w:sz="8" w:space="0" w:color="D9D9D9" w:themeColor="background1" w:themeShade="D9"/>
              <w:bottom w:val="nil"/>
            </w:tcBorders>
          </w:tcPr>
          <w:p w14:paraId="3E7E2A28" w14:textId="18BCD789" w:rsidR="00781282" w:rsidRPr="00126522" w:rsidRDefault="00781282" w:rsidP="00EA3D5A">
            <w:pPr>
              <w:jc w:val="right"/>
              <w:rPr>
                <w:rFonts w:ascii="Arial Narrow" w:eastAsia="MS Mincho" w:hAnsi="Arial Narrow"/>
                <w:sz w:val="18"/>
                <w:szCs w:val="18"/>
              </w:rPr>
            </w:pPr>
            <w:r w:rsidRPr="00126522">
              <w:rPr>
                <w:rFonts w:ascii="Arial Narrow" w:hAnsi="Arial Narrow"/>
                <w:sz w:val="18"/>
              </w:rPr>
              <w:t>Total</w:t>
            </w:r>
            <w:r w:rsidR="00981696" w:rsidRPr="00126522">
              <w:rPr>
                <w:rFonts w:ascii="Arial Narrow" w:hAnsi="Arial Narrow"/>
                <w:sz w:val="18"/>
              </w:rPr>
              <w:t> :</w:t>
            </w:r>
          </w:p>
        </w:tc>
        <w:tc>
          <w:tcPr>
            <w:tcW w:w="932" w:type="dxa"/>
            <w:tcBorders>
              <w:top w:val="single" w:sz="8" w:space="0" w:color="D9D9D9" w:themeColor="background1" w:themeShade="D9"/>
              <w:bottom w:val="nil"/>
            </w:tcBorders>
            <w:shd w:val="clear" w:color="auto" w:fill="auto"/>
          </w:tcPr>
          <w:p w14:paraId="09241CEC" w14:textId="77777777" w:rsidR="00781282" w:rsidRPr="00126522" w:rsidRDefault="00781282" w:rsidP="00EA3D5A">
            <w:pPr>
              <w:spacing w:after="120"/>
              <w:jc w:val="center"/>
              <w:rPr>
                <w:rFonts w:ascii="Arial Narrow" w:hAnsi="Arial Narrow"/>
                <w:sz w:val="18"/>
                <w:szCs w:val="18"/>
              </w:rPr>
            </w:pPr>
            <w:r w:rsidRPr="00126522">
              <w:rPr>
                <w:rFonts w:ascii="Arial Narrow" w:hAnsi="Arial Narrow"/>
                <w:sz w:val="18"/>
              </w:rPr>
              <w:t>376</w:t>
            </w:r>
          </w:p>
        </w:tc>
        <w:tc>
          <w:tcPr>
            <w:tcW w:w="953" w:type="dxa"/>
            <w:tcBorders>
              <w:top w:val="single" w:sz="8" w:space="0" w:color="D9D9D9" w:themeColor="background1" w:themeShade="D9"/>
              <w:bottom w:val="nil"/>
            </w:tcBorders>
            <w:shd w:val="clear" w:color="auto" w:fill="auto"/>
          </w:tcPr>
          <w:p w14:paraId="49763BC9" w14:textId="77777777" w:rsidR="00781282" w:rsidRPr="00126522" w:rsidRDefault="00781282" w:rsidP="00EA3D5A">
            <w:pPr>
              <w:spacing w:after="120"/>
              <w:jc w:val="center"/>
              <w:rPr>
                <w:rFonts w:ascii="Arial Narrow" w:hAnsi="Arial Narrow"/>
                <w:sz w:val="18"/>
                <w:szCs w:val="18"/>
              </w:rPr>
            </w:pPr>
            <w:r w:rsidRPr="00126522">
              <w:rPr>
                <w:rFonts w:ascii="Arial Narrow" w:hAnsi="Arial Narrow"/>
                <w:sz w:val="18"/>
              </w:rPr>
              <w:t>141</w:t>
            </w:r>
          </w:p>
        </w:tc>
        <w:tc>
          <w:tcPr>
            <w:tcW w:w="929" w:type="dxa"/>
            <w:tcBorders>
              <w:top w:val="single" w:sz="8" w:space="0" w:color="D9D9D9" w:themeColor="background1" w:themeShade="D9"/>
              <w:bottom w:val="nil"/>
            </w:tcBorders>
            <w:shd w:val="clear" w:color="auto" w:fill="auto"/>
          </w:tcPr>
          <w:p w14:paraId="57E074BF" w14:textId="77777777" w:rsidR="00781282" w:rsidRPr="00126522" w:rsidRDefault="00781282" w:rsidP="00EA3D5A">
            <w:pPr>
              <w:spacing w:after="120"/>
              <w:jc w:val="center"/>
              <w:rPr>
                <w:rFonts w:ascii="Arial Narrow" w:hAnsi="Arial Narrow"/>
                <w:sz w:val="18"/>
                <w:szCs w:val="18"/>
              </w:rPr>
            </w:pPr>
            <w:r w:rsidRPr="00126522">
              <w:rPr>
                <w:rFonts w:ascii="Arial Narrow" w:hAnsi="Arial Narrow"/>
                <w:sz w:val="18"/>
              </w:rPr>
              <w:t>74</w:t>
            </w:r>
          </w:p>
        </w:tc>
        <w:tc>
          <w:tcPr>
            <w:tcW w:w="929" w:type="dxa"/>
            <w:tcBorders>
              <w:top w:val="single" w:sz="8" w:space="0" w:color="D9D9D9" w:themeColor="background1" w:themeShade="D9"/>
              <w:bottom w:val="nil"/>
            </w:tcBorders>
            <w:shd w:val="clear" w:color="auto" w:fill="auto"/>
          </w:tcPr>
          <w:p w14:paraId="58EB9E59" w14:textId="77777777" w:rsidR="00781282" w:rsidRPr="00126522" w:rsidRDefault="00781282" w:rsidP="00EA3D5A">
            <w:pPr>
              <w:spacing w:after="120"/>
              <w:jc w:val="center"/>
              <w:rPr>
                <w:rFonts w:ascii="Arial Narrow" w:hAnsi="Arial Narrow"/>
                <w:sz w:val="18"/>
                <w:szCs w:val="18"/>
              </w:rPr>
            </w:pPr>
            <w:r w:rsidRPr="00126522">
              <w:rPr>
                <w:rFonts w:ascii="Arial Narrow" w:hAnsi="Arial Narrow"/>
                <w:sz w:val="18"/>
              </w:rPr>
              <w:t>93</w:t>
            </w:r>
          </w:p>
        </w:tc>
        <w:tc>
          <w:tcPr>
            <w:tcW w:w="930" w:type="dxa"/>
            <w:tcBorders>
              <w:top w:val="single" w:sz="8" w:space="0" w:color="D9D9D9" w:themeColor="background1" w:themeShade="D9"/>
              <w:bottom w:val="nil"/>
            </w:tcBorders>
            <w:shd w:val="clear" w:color="auto" w:fill="auto"/>
          </w:tcPr>
          <w:p w14:paraId="6226A9CD" w14:textId="77777777" w:rsidR="00781282" w:rsidRPr="00126522" w:rsidRDefault="00781282" w:rsidP="00EA3D5A">
            <w:pPr>
              <w:spacing w:after="120"/>
              <w:jc w:val="center"/>
              <w:rPr>
                <w:rFonts w:ascii="Arial Narrow" w:hAnsi="Arial Narrow"/>
                <w:bCs/>
                <w:sz w:val="18"/>
                <w:szCs w:val="18"/>
              </w:rPr>
            </w:pPr>
            <w:r w:rsidRPr="00126522">
              <w:rPr>
                <w:rFonts w:ascii="Arial Narrow" w:hAnsi="Arial Narrow"/>
                <w:sz w:val="18"/>
              </w:rPr>
              <w:t>684</w:t>
            </w:r>
          </w:p>
        </w:tc>
      </w:tr>
    </w:tbl>
    <w:p w14:paraId="25E350C7" w14:textId="77777777" w:rsidR="00781282" w:rsidRPr="00126522" w:rsidRDefault="00781282" w:rsidP="00781282">
      <w:pPr>
        <w:rPr>
          <w:rFonts w:ascii="Arial Narrow" w:hAnsi="Arial Narrow"/>
          <w:sz w:val="18"/>
          <w:szCs w:val="18"/>
        </w:rPr>
      </w:pP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932"/>
        <w:gridCol w:w="953"/>
        <w:gridCol w:w="929"/>
        <w:gridCol w:w="929"/>
        <w:gridCol w:w="930"/>
      </w:tblGrid>
      <w:tr w:rsidR="00781282" w:rsidRPr="00126522" w14:paraId="6A15AC65" w14:textId="77777777" w:rsidTr="00EA3D5A">
        <w:tc>
          <w:tcPr>
            <w:tcW w:w="5103" w:type="dxa"/>
            <w:vMerge w:val="restart"/>
            <w:tcBorders>
              <w:top w:val="nil"/>
              <w:bottom w:val="nil"/>
            </w:tcBorders>
            <w:shd w:val="clear" w:color="auto" w:fill="E2E7EB" w:themeFill="accent3" w:themeFillTint="33"/>
            <w:vAlign w:val="center"/>
          </w:tcPr>
          <w:p w14:paraId="1C9E9F97" w14:textId="77777777" w:rsidR="00781282" w:rsidRPr="00126522" w:rsidRDefault="00781282" w:rsidP="00EA3D5A">
            <w:pPr>
              <w:spacing w:before="20" w:after="20"/>
              <w:jc w:val="left"/>
              <w:rPr>
                <w:rFonts w:ascii="Arial Narrow" w:eastAsia="MS Mincho" w:hAnsi="Arial Narrow"/>
                <w:b/>
                <w:sz w:val="18"/>
                <w:szCs w:val="18"/>
              </w:rPr>
            </w:pPr>
            <w:r w:rsidRPr="00126522">
              <w:rPr>
                <w:rFonts w:ascii="Arial Narrow" w:hAnsi="Arial Narrow"/>
                <w:b/>
                <w:sz w:val="18"/>
              </w:rPr>
              <w:t>Catégorie</w:t>
            </w:r>
          </w:p>
        </w:tc>
        <w:tc>
          <w:tcPr>
            <w:tcW w:w="4673" w:type="dxa"/>
            <w:gridSpan w:val="5"/>
            <w:tcBorders>
              <w:top w:val="nil"/>
              <w:bottom w:val="nil"/>
            </w:tcBorders>
            <w:shd w:val="clear" w:color="auto" w:fill="E2E7EB" w:themeFill="accent3" w:themeFillTint="33"/>
            <w:vAlign w:val="center"/>
          </w:tcPr>
          <w:p w14:paraId="0C5D15B0" w14:textId="0B78BEBC"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 xml:space="preserve">Nombre de participants </w:t>
            </w:r>
            <w:r w:rsidR="00981696" w:rsidRPr="00126522">
              <w:rPr>
                <w:rFonts w:ascii="Arial Narrow" w:hAnsi="Arial Narrow"/>
                <w:b/>
                <w:sz w:val="18"/>
              </w:rPr>
              <w:t>en 2023</w:t>
            </w:r>
          </w:p>
        </w:tc>
      </w:tr>
      <w:tr w:rsidR="00781282" w:rsidRPr="00126522" w14:paraId="0FD76955" w14:textId="77777777" w:rsidTr="00EA3D5A">
        <w:trPr>
          <w:trHeight w:val="343"/>
        </w:trPr>
        <w:tc>
          <w:tcPr>
            <w:tcW w:w="5103" w:type="dxa"/>
            <w:vMerge/>
            <w:tcBorders>
              <w:top w:val="nil"/>
              <w:bottom w:val="nil"/>
            </w:tcBorders>
            <w:shd w:val="clear" w:color="auto" w:fill="E2E7EB" w:themeFill="accent3" w:themeFillTint="33"/>
          </w:tcPr>
          <w:p w14:paraId="5C838604" w14:textId="77777777" w:rsidR="00781282" w:rsidRPr="00126522" w:rsidRDefault="00781282" w:rsidP="00EA3D5A">
            <w:pPr>
              <w:spacing w:before="20" w:after="20"/>
              <w:jc w:val="left"/>
              <w:rPr>
                <w:rFonts w:ascii="Arial Narrow" w:eastAsia="MS Mincho" w:hAnsi="Arial Narrow"/>
                <w:sz w:val="18"/>
                <w:szCs w:val="18"/>
              </w:rPr>
            </w:pPr>
          </w:p>
        </w:tc>
        <w:tc>
          <w:tcPr>
            <w:tcW w:w="932" w:type="dxa"/>
            <w:tcBorders>
              <w:top w:val="nil"/>
              <w:bottom w:val="nil"/>
            </w:tcBorders>
            <w:shd w:val="clear" w:color="auto" w:fill="E2E7EB" w:themeFill="accent3" w:themeFillTint="33"/>
            <w:vAlign w:val="bottom"/>
          </w:tcPr>
          <w:p w14:paraId="3CB933CD" w14:textId="4509FC86"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205</w:t>
            </w:r>
          </w:p>
        </w:tc>
        <w:tc>
          <w:tcPr>
            <w:tcW w:w="953" w:type="dxa"/>
            <w:tcBorders>
              <w:top w:val="nil"/>
              <w:bottom w:val="nil"/>
            </w:tcBorders>
            <w:shd w:val="clear" w:color="auto" w:fill="E2E7EB" w:themeFill="accent3" w:themeFillTint="33"/>
            <w:vAlign w:val="bottom"/>
          </w:tcPr>
          <w:p w14:paraId="28050BFA" w14:textId="70625C97"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305</w:t>
            </w:r>
          </w:p>
        </w:tc>
        <w:tc>
          <w:tcPr>
            <w:tcW w:w="929" w:type="dxa"/>
            <w:tcBorders>
              <w:top w:val="nil"/>
              <w:bottom w:val="nil"/>
            </w:tcBorders>
            <w:shd w:val="clear" w:color="auto" w:fill="E2E7EB" w:themeFill="accent3" w:themeFillTint="33"/>
            <w:vAlign w:val="bottom"/>
          </w:tcPr>
          <w:p w14:paraId="64A93AC1" w14:textId="3EE1D7A5"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305A</w:t>
            </w:r>
          </w:p>
        </w:tc>
        <w:tc>
          <w:tcPr>
            <w:tcW w:w="929" w:type="dxa"/>
            <w:tcBorders>
              <w:top w:val="nil"/>
              <w:bottom w:val="nil"/>
            </w:tcBorders>
            <w:shd w:val="clear" w:color="auto" w:fill="E2E7EB" w:themeFill="accent3" w:themeFillTint="33"/>
            <w:vAlign w:val="bottom"/>
          </w:tcPr>
          <w:p w14:paraId="4B3FDC26" w14:textId="11A709B3"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DL</w:t>
            </w:r>
            <w:r w:rsidR="00981696" w:rsidRPr="00126522">
              <w:rPr>
                <w:rFonts w:ascii="Arial Narrow" w:hAnsi="Arial Narrow"/>
                <w:b/>
                <w:sz w:val="18"/>
              </w:rPr>
              <w:t>-</w:t>
            </w:r>
            <w:r w:rsidRPr="00126522">
              <w:rPr>
                <w:rFonts w:ascii="Arial Narrow" w:hAnsi="Arial Narrow"/>
                <w:b/>
                <w:sz w:val="18"/>
              </w:rPr>
              <w:t>305B</w:t>
            </w:r>
          </w:p>
        </w:tc>
        <w:tc>
          <w:tcPr>
            <w:tcW w:w="930" w:type="dxa"/>
            <w:tcBorders>
              <w:top w:val="nil"/>
              <w:bottom w:val="nil"/>
            </w:tcBorders>
            <w:shd w:val="clear" w:color="auto" w:fill="E2E7EB" w:themeFill="accent3" w:themeFillTint="33"/>
            <w:vAlign w:val="bottom"/>
          </w:tcPr>
          <w:p w14:paraId="6BED7611" w14:textId="77777777" w:rsidR="00781282" w:rsidRPr="00126522" w:rsidRDefault="00781282" w:rsidP="00EA3D5A">
            <w:pPr>
              <w:spacing w:before="20" w:after="20"/>
              <w:jc w:val="center"/>
              <w:rPr>
                <w:rFonts w:ascii="Arial Narrow" w:hAnsi="Arial Narrow"/>
                <w:b/>
                <w:sz w:val="18"/>
                <w:szCs w:val="18"/>
              </w:rPr>
            </w:pPr>
            <w:r w:rsidRPr="00126522">
              <w:rPr>
                <w:rFonts w:ascii="Arial Narrow" w:hAnsi="Arial Narrow"/>
                <w:b/>
                <w:sz w:val="18"/>
              </w:rPr>
              <w:t>Total</w:t>
            </w:r>
          </w:p>
        </w:tc>
      </w:tr>
      <w:tr w:rsidR="00781282" w:rsidRPr="00126522" w14:paraId="3A2C0177" w14:textId="77777777" w:rsidTr="008D1C5A">
        <w:tc>
          <w:tcPr>
            <w:tcW w:w="5103" w:type="dxa"/>
            <w:tcBorders>
              <w:top w:val="nil"/>
            </w:tcBorders>
            <w:vAlign w:val="center"/>
          </w:tcPr>
          <w:p w14:paraId="55F09ECB" w14:textId="735B3894"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1</w:t>
            </w:r>
            <w:r w:rsidR="00981696" w:rsidRPr="00126522">
              <w:rPr>
                <w:rFonts w:ascii="Arial Narrow" w:hAnsi="Arial Narrow"/>
                <w:sz w:val="18"/>
              </w:rPr>
              <w:t> :</w:t>
            </w:r>
            <w:r w:rsidRPr="00126522">
              <w:rPr>
                <w:rFonts w:ascii="Arial Narrow" w:hAnsi="Arial Narrow"/>
                <w:sz w:val="18"/>
              </w:rPr>
              <w:t xml:space="preserve"> fonctionnaires nationaux de membres de l</w:t>
            </w:r>
            <w:r w:rsidR="00981696" w:rsidRPr="00126522">
              <w:rPr>
                <w:rFonts w:ascii="Arial Narrow" w:hAnsi="Arial Narrow"/>
                <w:sz w:val="18"/>
              </w:rPr>
              <w:t>’</w:t>
            </w:r>
            <w:r w:rsidRPr="00126522">
              <w:rPr>
                <w:rFonts w:ascii="Arial Narrow" w:hAnsi="Arial Narrow"/>
                <w:sz w:val="18"/>
              </w:rPr>
              <w:t>Union</w:t>
            </w:r>
          </w:p>
        </w:tc>
        <w:tc>
          <w:tcPr>
            <w:tcW w:w="932" w:type="dxa"/>
            <w:tcBorders>
              <w:top w:val="nil"/>
            </w:tcBorders>
            <w:shd w:val="clear" w:color="auto" w:fill="auto"/>
            <w:vAlign w:val="center"/>
          </w:tcPr>
          <w:p w14:paraId="0B08C570"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332</w:t>
            </w:r>
          </w:p>
        </w:tc>
        <w:tc>
          <w:tcPr>
            <w:tcW w:w="953" w:type="dxa"/>
            <w:tcBorders>
              <w:top w:val="nil"/>
            </w:tcBorders>
            <w:shd w:val="clear" w:color="auto" w:fill="auto"/>
            <w:vAlign w:val="center"/>
          </w:tcPr>
          <w:p w14:paraId="6A8B1E8B"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89</w:t>
            </w:r>
          </w:p>
        </w:tc>
        <w:tc>
          <w:tcPr>
            <w:tcW w:w="929" w:type="dxa"/>
            <w:tcBorders>
              <w:top w:val="nil"/>
            </w:tcBorders>
            <w:shd w:val="clear" w:color="auto" w:fill="auto"/>
            <w:vAlign w:val="center"/>
          </w:tcPr>
          <w:p w14:paraId="761FB7EC"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55</w:t>
            </w:r>
          </w:p>
        </w:tc>
        <w:tc>
          <w:tcPr>
            <w:tcW w:w="929" w:type="dxa"/>
            <w:tcBorders>
              <w:top w:val="nil"/>
            </w:tcBorders>
            <w:shd w:val="clear" w:color="auto" w:fill="auto"/>
            <w:vAlign w:val="center"/>
          </w:tcPr>
          <w:p w14:paraId="39DFDB7C"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75</w:t>
            </w:r>
          </w:p>
        </w:tc>
        <w:tc>
          <w:tcPr>
            <w:tcW w:w="930" w:type="dxa"/>
            <w:tcBorders>
              <w:top w:val="nil"/>
            </w:tcBorders>
            <w:shd w:val="clear" w:color="auto" w:fill="auto"/>
            <w:vAlign w:val="center"/>
          </w:tcPr>
          <w:p w14:paraId="5BF3FC89"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551</w:t>
            </w:r>
          </w:p>
        </w:tc>
      </w:tr>
      <w:tr w:rsidR="00781282" w:rsidRPr="00126522" w14:paraId="2E642007" w14:textId="77777777" w:rsidTr="008D1C5A">
        <w:tc>
          <w:tcPr>
            <w:tcW w:w="5103" w:type="dxa"/>
            <w:vAlign w:val="center"/>
          </w:tcPr>
          <w:p w14:paraId="45410913" w14:textId="0C861FBC"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2</w:t>
            </w:r>
            <w:r w:rsidR="00981696" w:rsidRPr="00126522">
              <w:rPr>
                <w:rFonts w:ascii="Arial Narrow" w:hAnsi="Arial Narrow"/>
                <w:sz w:val="18"/>
              </w:rPr>
              <w:t> :</w:t>
            </w:r>
            <w:r w:rsidRPr="00126522">
              <w:rPr>
                <w:rFonts w:ascii="Arial Narrow" w:hAnsi="Arial Narrow"/>
                <w:sz w:val="18"/>
              </w:rPr>
              <w:t xml:space="preserve"> fonctionnaires d</w:t>
            </w:r>
            <w:r w:rsidR="00981696" w:rsidRPr="00126522">
              <w:rPr>
                <w:rFonts w:ascii="Arial Narrow" w:hAnsi="Arial Narrow"/>
                <w:sz w:val="18"/>
              </w:rPr>
              <w:t>’</w:t>
            </w:r>
            <w:r w:rsidRPr="00126522">
              <w:rPr>
                <w:rFonts w:ascii="Arial Narrow" w:hAnsi="Arial Narrow"/>
                <w:sz w:val="18"/>
              </w:rPr>
              <w:t>États ou d</w:t>
            </w:r>
            <w:r w:rsidR="00981696" w:rsidRPr="00126522">
              <w:rPr>
                <w:rFonts w:ascii="Arial Narrow" w:hAnsi="Arial Narrow"/>
                <w:sz w:val="18"/>
              </w:rPr>
              <w:t>’</w:t>
            </w:r>
            <w:r w:rsidRPr="00126522">
              <w:rPr>
                <w:rFonts w:ascii="Arial Narrow" w:hAnsi="Arial Narrow"/>
                <w:sz w:val="18"/>
              </w:rPr>
              <w:t>organisations intergouvernementales ayant le statut d</w:t>
            </w:r>
            <w:r w:rsidR="00981696" w:rsidRPr="00126522">
              <w:rPr>
                <w:rFonts w:ascii="Arial Narrow" w:hAnsi="Arial Narrow"/>
                <w:sz w:val="18"/>
              </w:rPr>
              <w:t>’</w:t>
            </w:r>
            <w:r w:rsidRPr="00126522">
              <w:rPr>
                <w:rFonts w:ascii="Arial Narrow" w:hAnsi="Arial Narrow"/>
                <w:sz w:val="18"/>
              </w:rPr>
              <w:t>observateur</w:t>
            </w:r>
          </w:p>
        </w:tc>
        <w:tc>
          <w:tcPr>
            <w:tcW w:w="932" w:type="dxa"/>
            <w:shd w:val="clear" w:color="auto" w:fill="auto"/>
            <w:vAlign w:val="center"/>
          </w:tcPr>
          <w:p w14:paraId="6B05E562"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74</w:t>
            </w:r>
          </w:p>
        </w:tc>
        <w:tc>
          <w:tcPr>
            <w:tcW w:w="953" w:type="dxa"/>
            <w:shd w:val="clear" w:color="auto" w:fill="auto"/>
            <w:vAlign w:val="center"/>
          </w:tcPr>
          <w:p w14:paraId="5C3DC561"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12</w:t>
            </w:r>
          </w:p>
        </w:tc>
        <w:tc>
          <w:tcPr>
            <w:tcW w:w="929" w:type="dxa"/>
            <w:shd w:val="clear" w:color="auto" w:fill="auto"/>
            <w:vAlign w:val="center"/>
          </w:tcPr>
          <w:p w14:paraId="48C9FFEA"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4</w:t>
            </w:r>
          </w:p>
        </w:tc>
        <w:tc>
          <w:tcPr>
            <w:tcW w:w="929" w:type="dxa"/>
            <w:shd w:val="clear" w:color="auto" w:fill="auto"/>
            <w:vAlign w:val="center"/>
          </w:tcPr>
          <w:p w14:paraId="086BA082"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14</w:t>
            </w:r>
          </w:p>
        </w:tc>
        <w:tc>
          <w:tcPr>
            <w:tcW w:w="930" w:type="dxa"/>
            <w:shd w:val="clear" w:color="auto" w:fill="auto"/>
            <w:vAlign w:val="center"/>
          </w:tcPr>
          <w:p w14:paraId="23F94F4E"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104</w:t>
            </w:r>
          </w:p>
        </w:tc>
      </w:tr>
      <w:tr w:rsidR="00781282" w:rsidRPr="00126522" w14:paraId="53B85202" w14:textId="77777777" w:rsidTr="008D1C5A">
        <w:tc>
          <w:tcPr>
            <w:tcW w:w="5103" w:type="dxa"/>
            <w:vAlign w:val="center"/>
          </w:tcPr>
          <w:p w14:paraId="522D8B54" w14:textId="74FDD950"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3</w:t>
            </w:r>
            <w:r w:rsidR="00981696" w:rsidRPr="00126522">
              <w:rPr>
                <w:rFonts w:ascii="Arial Narrow" w:hAnsi="Arial Narrow"/>
                <w:sz w:val="18"/>
              </w:rPr>
              <w:t> :</w:t>
            </w:r>
            <w:r w:rsidRPr="00126522">
              <w:rPr>
                <w:rFonts w:ascii="Arial Narrow" w:hAnsi="Arial Narrow"/>
                <w:sz w:val="18"/>
              </w:rPr>
              <w:t xml:space="preserve"> autres (droit d</w:t>
            </w:r>
            <w:r w:rsidR="00981696" w:rsidRPr="00126522">
              <w:rPr>
                <w:rFonts w:ascii="Arial Narrow" w:hAnsi="Arial Narrow"/>
                <w:sz w:val="18"/>
              </w:rPr>
              <w:t>’</w:t>
            </w:r>
            <w:r w:rsidRPr="00126522">
              <w:rPr>
                <w:rFonts w:ascii="Arial Narrow" w:hAnsi="Arial Narrow"/>
                <w:sz w:val="18"/>
              </w:rPr>
              <w:t>inscription</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1000</w:t>
            </w:r>
            <w:r w:rsidR="00B26CE0" w:rsidRPr="00126522">
              <w:rPr>
                <w:rFonts w:ascii="Arial Narrow" w:hAnsi="Arial Narrow"/>
                <w:sz w:val="18"/>
              </w:rPr>
              <w:t> </w:t>
            </w:r>
            <w:r w:rsidRPr="00126522">
              <w:rPr>
                <w:rFonts w:ascii="Arial Narrow" w:hAnsi="Arial Narrow"/>
                <w:sz w:val="18"/>
              </w:rPr>
              <w:t>francs suisses)</w:t>
            </w:r>
          </w:p>
        </w:tc>
        <w:tc>
          <w:tcPr>
            <w:tcW w:w="932" w:type="dxa"/>
            <w:shd w:val="clear" w:color="auto" w:fill="auto"/>
            <w:vAlign w:val="center"/>
          </w:tcPr>
          <w:p w14:paraId="3846E6BD"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10</w:t>
            </w:r>
          </w:p>
        </w:tc>
        <w:tc>
          <w:tcPr>
            <w:tcW w:w="953" w:type="dxa"/>
            <w:shd w:val="clear" w:color="auto" w:fill="auto"/>
            <w:vAlign w:val="center"/>
          </w:tcPr>
          <w:p w14:paraId="130EB69B"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0</w:t>
            </w:r>
          </w:p>
        </w:tc>
        <w:tc>
          <w:tcPr>
            <w:tcW w:w="929" w:type="dxa"/>
            <w:shd w:val="clear" w:color="auto" w:fill="auto"/>
            <w:vAlign w:val="center"/>
          </w:tcPr>
          <w:p w14:paraId="368018E6"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w:t>
            </w:r>
          </w:p>
        </w:tc>
        <w:tc>
          <w:tcPr>
            <w:tcW w:w="929" w:type="dxa"/>
            <w:shd w:val="clear" w:color="auto" w:fill="auto"/>
            <w:vAlign w:val="center"/>
          </w:tcPr>
          <w:p w14:paraId="6B47F90F"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w:t>
            </w:r>
          </w:p>
        </w:tc>
        <w:tc>
          <w:tcPr>
            <w:tcW w:w="930" w:type="dxa"/>
            <w:shd w:val="clear" w:color="auto" w:fill="auto"/>
            <w:vAlign w:val="center"/>
          </w:tcPr>
          <w:p w14:paraId="432A958E"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12</w:t>
            </w:r>
          </w:p>
        </w:tc>
      </w:tr>
      <w:tr w:rsidR="00781282" w:rsidRPr="00126522" w14:paraId="2B102D3F" w14:textId="77777777" w:rsidTr="008D1C5A">
        <w:tc>
          <w:tcPr>
            <w:tcW w:w="5103" w:type="dxa"/>
            <w:tcBorders>
              <w:bottom w:val="single" w:sz="8" w:space="0" w:color="D9D9D9" w:themeColor="background1" w:themeShade="D9"/>
            </w:tcBorders>
            <w:vAlign w:val="center"/>
          </w:tcPr>
          <w:p w14:paraId="612F065E" w14:textId="578D156E" w:rsidR="00781282" w:rsidRPr="00126522" w:rsidRDefault="00781282" w:rsidP="00EA3D5A">
            <w:pPr>
              <w:jc w:val="left"/>
              <w:rPr>
                <w:rFonts w:ascii="Arial Narrow" w:hAnsi="Arial Narrow"/>
                <w:sz w:val="18"/>
                <w:szCs w:val="18"/>
              </w:rPr>
            </w:pPr>
            <w:r w:rsidRPr="00126522">
              <w:rPr>
                <w:rFonts w:ascii="Arial Narrow" w:hAnsi="Arial Narrow"/>
                <w:sz w:val="18"/>
              </w:rPr>
              <w:t>Catégorie</w:t>
            </w:r>
            <w:r w:rsidR="00206EAE" w:rsidRPr="00126522">
              <w:rPr>
                <w:rFonts w:ascii="Arial Narrow" w:hAnsi="Arial Narrow"/>
                <w:sz w:val="18"/>
              </w:rPr>
              <w:t> </w:t>
            </w:r>
            <w:r w:rsidRPr="00126522">
              <w:rPr>
                <w:rFonts w:ascii="Arial Narrow" w:hAnsi="Arial Narrow"/>
                <w:sz w:val="18"/>
              </w:rPr>
              <w:t>4</w:t>
            </w:r>
            <w:r w:rsidR="00981696" w:rsidRPr="00126522">
              <w:rPr>
                <w:rFonts w:ascii="Arial Narrow" w:hAnsi="Arial Narrow"/>
                <w:sz w:val="18"/>
              </w:rPr>
              <w:t> :</w:t>
            </w:r>
            <w:r w:rsidRPr="00126522">
              <w:rPr>
                <w:rFonts w:ascii="Arial Narrow" w:hAnsi="Arial Narrow"/>
                <w:sz w:val="18"/>
              </w:rPr>
              <w:t xml:space="preserve"> exonération discrétionnaire des droits d</w:t>
            </w:r>
            <w:r w:rsidR="00981696" w:rsidRPr="00126522">
              <w:rPr>
                <w:rFonts w:ascii="Arial Narrow" w:hAnsi="Arial Narrow"/>
                <w:sz w:val="18"/>
              </w:rPr>
              <w:t>’</w:t>
            </w:r>
            <w:r w:rsidRPr="00126522">
              <w:rPr>
                <w:rFonts w:ascii="Arial Narrow" w:hAnsi="Arial Narrow"/>
                <w:sz w:val="18"/>
              </w:rPr>
              <w:t>inscription pour quelques étudiants</w:t>
            </w:r>
          </w:p>
        </w:tc>
        <w:tc>
          <w:tcPr>
            <w:tcW w:w="932" w:type="dxa"/>
            <w:tcBorders>
              <w:bottom w:val="single" w:sz="8" w:space="0" w:color="D9D9D9" w:themeColor="background1" w:themeShade="D9"/>
            </w:tcBorders>
            <w:shd w:val="clear" w:color="auto" w:fill="auto"/>
            <w:vAlign w:val="center"/>
          </w:tcPr>
          <w:p w14:paraId="641436B6"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85</w:t>
            </w:r>
          </w:p>
        </w:tc>
        <w:tc>
          <w:tcPr>
            <w:tcW w:w="953" w:type="dxa"/>
            <w:tcBorders>
              <w:bottom w:val="single" w:sz="8" w:space="0" w:color="D9D9D9" w:themeColor="background1" w:themeShade="D9"/>
            </w:tcBorders>
            <w:shd w:val="clear" w:color="auto" w:fill="auto"/>
            <w:vAlign w:val="center"/>
          </w:tcPr>
          <w:p w14:paraId="7683D9E7"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4</w:t>
            </w:r>
          </w:p>
        </w:tc>
        <w:tc>
          <w:tcPr>
            <w:tcW w:w="929" w:type="dxa"/>
            <w:tcBorders>
              <w:bottom w:val="single" w:sz="8" w:space="0" w:color="D9D9D9" w:themeColor="background1" w:themeShade="D9"/>
            </w:tcBorders>
            <w:shd w:val="clear" w:color="auto" w:fill="auto"/>
            <w:vAlign w:val="center"/>
          </w:tcPr>
          <w:p w14:paraId="3B4B6170"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1</w:t>
            </w:r>
          </w:p>
        </w:tc>
        <w:tc>
          <w:tcPr>
            <w:tcW w:w="929" w:type="dxa"/>
            <w:tcBorders>
              <w:bottom w:val="single" w:sz="8" w:space="0" w:color="D9D9D9" w:themeColor="background1" w:themeShade="D9"/>
            </w:tcBorders>
            <w:shd w:val="clear" w:color="auto" w:fill="auto"/>
            <w:vAlign w:val="center"/>
          </w:tcPr>
          <w:p w14:paraId="55E5DC87"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0</w:t>
            </w:r>
          </w:p>
        </w:tc>
        <w:tc>
          <w:tcPr>
            <w:tcW w:w="930" w:type="dxa"/>
            <w:tcBorders>
              <w:bottom w:val="single" w:sz="8" w:space="0" w:color="D9D9D9" w:themeColor="background1" w:themeShade="D9"/>
            </w:tcBorders>
            <w:shd w:val="clear" w:color="auto" w:fill="auto"/>
            <w:vAlign w:val="center"/>
          </w:tcPr>
          <w:p w14:paraId="6E4A14E3" w14:textId="77777777" w:rsidR="00781282" w:rsidRPr="00126522" w:rsidRDefault="00781282" w:rsidP="008D1C5A">
            <w:pPr>
              <w:jc w:val="center"/>
              <w:rPr>
                <w:rFonts w:ascii="Arial Narrow" w:hAnsi="Arial Narrow"/>
                <w:sz w:val="18"/>
                <w:szCs w:val="18"/>
              </w:rPr>
            </w:pPr>
            <w:r w:rsidRPr="00126522">
              <w:rPr>
                <w:rFonts w:ascii="Arial Narrow" w:hAnsi="Arial Narrow"/>
                <w:sz w:val="18"/>
              </w:rPr>
              <w:t>90</w:t>
            </w:r>
          </w:p>
        </w:tc>
      </w:tr>
      <w:tr w:rsidR="00781282" w:rsidRPr="00126522" w14:paraId="4BDE6EBB" w14:textId="77777777" w:rsidTr="008D1C5A">
        <w:tc>
          <w:tcPr>
            <w:tcW w:w="5103" w:type="dxa"/>
            <w:tcBorders>
              <w:top w:val="single" w:sz="8" w:space="0" w:color="D9D9D9" w:themeColor="background1" w:themeShade="D9"/>
              <w:bottom w:val="nil"/>
            </w:tcBorders>
          </w:tcPr>
          <w:p w14:paraId="26A48934" w14:textId="0508980A" w:rsidR="00781282" w:rsidRPr="00126522" w:rsidRDefault="00781282" w:rsidP="00EA3D5A">
            <w:pPr>
              <w:jc w:val="right"/>
              <w:rPr>
                <w:rFonts w:ascii="Arial Narrow" w:eastAsia="MS Mincho" w:hAnsi="Arial Narrow"/>
                <w:sz w:val="18"/>
                <w:szCs w:val="18"/>
              </w:rPr>
            </w:pPr>
            <w:r w:rsidRPr="00126522">
              <w:rPr>
                <w:rFonts w:ascii="Arial Narrow" w:hAnsi="Arial Narrow"/>
                <w:sz w:val="18"/>
              </w:rPr>
              <w:t>Total</w:t>
            </w:r>
            <w:r w:rsidR="00981696" w:rsidRPr="00126522">
              <w:rPr>
                <w:rFonts w:ascii="Arial Narrow" w:hAnsi="Arial Narrow"/>
                <w:sz w:val="18"/>
              </w:rPr>
              <w:t> :</w:t>
            </w:r>
          </w:p>
        </w:tc>
        <w:tc>
          <w:tcPr>
            <w:tcW w:w="932" w:type="dxa"/>
            <w:tcBorders>
              <w:top w:val="single" w:sz="8" w:space="0" w:color="D9D9D9" w:themeColor="background1" w:themeShade="D9"/>
              <w:bottom w:val="nil"/>
            </w:tcBorders>
            <w:shd w:val="clear" w:color="auto" w:fill="auto"/>
            <w:vAlign w:val="center"/>
          </w:tcPr>
          <w:p w14:paraId="11305607" w14:textId="77777777" w:rsidR="00781282" w:rsidRPr="00126522" w:rsidRDefault="00781282" w:rsidP="008D1C5A">
            <w:pPr>
              <w:spacing w:after="120"/>
              <w:jc w:val="center"/>
              <w:rPr>
                <w:rFonts w:ascii="Arial Narrow" w:hAnsi="Arial Narrow"/>
                <w:sz w:val="18"/>
                <w:szCs w:val="18"/>
              </w:rPr>
            </w:pPr>
            <w:r w:rsidRPr="00126522">
              <w:rPr>
                <w:rFonts w:ascii="Arial Narrow" w:hAnsi="Arial Narrow"/>
                <w:sz w:val="18"/>
              </w:rPr>
              <w:t>501</w:t>
            </w:r>
          </w:p>
        </w:tc>
        <w:tc>
          <w:tcPr>
            <w:tcW w:w="953" w:type="dxa"/>
            <w:tcBorders>
              <w:top w:val="single" w:sz="8" w:space="0" w:color="D9D9D9" w:themeColor="background1" w:themeShade="D9"/>
              <w:bottom w:val="nil"/>
            </w:tcBorders>
            <w:shd w:val="clear" w:color="auto" w:fill="auto"/>
            <w:vAlign w:val="center"/>
          </w:tcPr>
          <w:p w14:paraId="0660FE9F" w14:textId="77777777" w:rsidR="00781282" w:rsidRPr="00126522" w:rsidRDefault="00781282" w:rsidP="008D1C5A">
            <w:pPr>
              <w:spacing w:after="120"/>
              <w:jc w:val="center"/>
              <w:rPr>
                <w:rFonts w:ascii="Arial Narrow" w:hAnsi="Arial Narrow"/>
                <w:sz w:val="18"/>
                <w:szCs w:val="18"/>
              </w:rPr>
            </w:pPr>
            <w:r w:rsidRPr="00126522">
              <w:rPr>
                <w:rFonts w:ascii="Arial Narrow" w:hAnsi="Arial Narrow"/>
                <w:sz w:val="18"/>
              </w:rPr>
              <w:t>105</w:t>
            </w:r>
          </w:p>
        </w:tc>
        <w:tc>
          <w:tcPr>
            <w:tcW w:w="929" w:type="dxa"/>
            <w:tcBorders>
              <w:top w:val="single" w:sz="8" w:space="0" w:color="D9D9D9" w:themeColor="background1" w:themeShade="D9"/>
              <w:bottom w:val="nil"/>
            </w:tcBorders>
            <w:shd w:val="clear" w:color="auto" w:fill="auto"/>
            <w:vAlign w:val="center"/>
          </w:tcPr>
          <w:p w14:paraId="5214D674" w14:textId="77777777" w:rsidR="00781282" w:rsidRPr="00126522" w:rsidRDefault="00781282" w:rsidP="008D1C5A">
            <w:pPr>
              <w:spacing w:after="120"/>
              <w:jc w:val="center"/>
              <w:rPr>
                <w:rFonts w:ascii="Arial Narrow" w:hAnsi="Arial Narrow"/>
                <w:sz w:val="18"/>
                <w:szCs w:val="18"/>
              </w:rPr>
            </w:pPr>
            <w:r w:rsidRPr="00126522">
              <w:rPr>
                <w:rFonts w:ascii="Arial Narrow" w:hAnsi="Arial Narrow"/>
                <w:sz w:val="18"/>
              </w:rPr>
              <w:t>61</w:t>
            </w:r>
          </w:p>
        </w:tc>
        <w:tc>
          <w:tcPr>
            <w:tcW w:w="929" w:type="dxa"/>
            <w:tcBorders>
              <w:top w:val="single" w:sz="8" w:space="0" w:color="D9D9D9" w:themeColor="background1" w:themeShade="D9"/>
              <w:bottom w:val="nil"/>
            </w:tcBorders>
            <w:shd w:val="clear" w:color="auto" w:fill="auto"/>
            <w:vAlign w:val="center"/>
          </w:tcPr>
          <w:p w14:paraId="0473FEEE" w14:textId="77777777" w:rsidR="00781282" w:rsidRPr="00126522" w:rsidRDefault="00781282" w:rsidP="008D1C5A">
            <w:pPr>
              <w:spacing w:after="120"/>
              <w:jc w:val="center"/>
              <w:rPr>
                <w:rFonts w:ascii="Arial Narrow" w:hAnsi="Arial Narrow"/>
                <w:sz w:val="18"/>
                <w:szCs w:val="18"/>
              </w:rPr>
            </w:pPr>
            <w:r w:rsidRPr="00126522">
              <w:rPr>
                <w:rFonts w:ascii="Arial Narrow" w:hAnsi="Arial Narrow"/>
                <w:sz w:val="18"/>
              </w:rPr>
              <w:t>90</w:t>
            </w:r>
          </w:p>
        </w:tc>
        <w:tc>
          <w:tcPr>
            <w:tcW w:w="930" w:type="dxa"/>
            <w:tcBorders>
              <w:top w:val="single" w:sz="8" w:space="0" w:color="D9D9D9" w:themeColor="background1" w:themeShade="D9"/>
              <w:bottom w:val="nil"/>
            </w:tcBorders>
            <w:shd w:val="clear" w:color="auto" w:fill="auto"/>
            <w:vAlign w:val="center"/>
          </w:tcPr>
          <w:p w14:paraId="71079B51" w14:textId="77777777" w:rsidR="00781282" w:rsidRPr="00126522" w:rsidRDefault="00781282" w:rsidP="008D1C5A">
            <w:pPr>
              <w:spacing w:after="120"/>
              <w:jc w:val="center"/>
              <w:rPr>
                <w:rFonts w:ascii="Arial Narrow" w:hAnsi="Arial Narrow"/>
                <w:bCs/>
                <w:sz w:val="18"/>
                <w:szCs w:val="18"/>
              </w:rPr>
            </w:pPr>
            <w:r w:rsidRPr="00126522">
              <w:rPr>
                <w:rFonts w:ascii="Arial Narrow" w:hAnsi="Arial Narrow"/>
                <w:sz w:val="18"/>
              </w:rPr>
              <w:t>757</w:t>
            </w:r>
          </w:p>
        </w:tc>
      </w:tr>
    </w:tbl>
    <w:p w14:paraId="2F4AE2F6" w14:textId="6876FC1C" w:rsidR="00781282" w:rsidRPr="00126522" w:rsidRDefault="00781282" w:rsidP="00781282">
      <w:pPr>
        <w:spacing w:before="120"/>
        <w:rPr>
          <w:rFonts w:ascii="Arial Narrow" w:hAnsi="Arial Narrow"/>
          <w:sz w:val="18"/>
          <w:szCs w:val="18"/>
        </w:rPr>
      </w:pPr>
      <w:r w:rsidRPr="00126522">
        <w:rPr>
          <w:rFonts w:ascii="Arial Narrow" w:hAnsi="Arial Narrow"/>
          <w:sz w:val="18"/>
        </w:rPr>
        <w:t>La catégorie 4 comprend des étudiants</w:t>
      </w:r>
      <w:r w:rsidR="00981696" w:rsidRPr="00126522">
        <w:rPr>
          <w:rFonts w:ascii="Arial Narrow" w:hAnsi="Arial Narrow"/>
          <w:sz w:val="18"/>
        </w:rPr>
        <w:t> :</w:t>
      </w:r>
      <w:r w:rsidRPr="00126522">
        <w:rPr>
          <w:rFonts w:ascii="Arial Narrow" w:hAnsi="Arial Narrow"/>
          <w:sz w:val="18"/>
        </w:rPr>
        <w:t xml:space="preserve"> de l</w:t>
      </w:r>
      <w:r w:rsidR="00981696" w:rsidRPr="00126522">
        <w:rPr>
          <w:rFonts w:ascii="Arial Narrow" w:hAnsi="Arial Narrow"/>
          <w:sz w:val="18"/>
        </w:rPr>
        <w:t>’</w:t>
      </w:r>
      <w:r w:rsidRPr="00126522">
        <w:rPr>
          <w:rFonts w:ascii="Arial Narrow" w:hAnsi="Arial Narrow"/>
          <w:sz w:val="18"/>
        </w:rPr>
        <w:t>Agence japonaise de coopération internationale (JICA), de l</w:t>
      </w:r>
      <w:r w:rsidR="00981696" w:rsidRPr="00126522">
        <w:rPr>
          <w:rFonts w:ascii="Arial Narrow" w:hAnsi="Arial Narrow"/>
          <w:sz w:val="18"/>
        </w:rPr>
        <w:t>’</w:t>
      </w:r>
      <w:r w:rsidRPr="00126522">
        <w:rPr>
          <w:rFonts w:ascii="Arial Narrow" w:hAnsi="Arial Narrow"/>
          <w:sz w:val="18"/>
        </w:rPr>
        <w:t>Agence coréenne pour la coopération internationale (KOICA), des cours de formation de Naktuinbouw et de masters des universités de La Salle, Maastricht, Alicante ainsi que des experts exemptés de taxes UPOV.</w:t>
      </w:r>
    </w:p>
    <w:p w14:paraId="66F1C7D7" w14:textId="77777777" w:rsidR="00781282" w:rsidRPr="00126522" w:rsidRDefault="00781282" w:rsidP="00781282">
      <w:pPr>
        <w:rPr>
          <w:rFonts w:ascii="Arial Narrow" w:hAnsi="Arial Narrow"/>
          <w:sz w:val="18"/>
          <w:szCs w:val="18"/>
        </w:rPr>
      </w:pPr>
    </w:p>
    <w:p w14:paraId="648C6017" w14:textId="77777777" w:rsidR="00781282" w:rsidRPr="00126522" w:rsidRDefault="00781282" w:rsidP="00781282">
      <w:pPr>
        <w:rPr>
          <w:rFonts w:ascii="Arial Narrow" w:hAnsi="Arial Narrow"/>
          <w:sz w:val="18"/>
          <w:szCs w:val="18"/>
        </w:rPr>
      </w:pPr>
    </w:p>
    <w:p w14:paraId="768A381E" w14:textId="4986D629" w:rsidR="00981696" w:rsidRPr="00126522" w:rsidRDefault="00781282" w:rsidP="00781282">
      <w:pPr>
        <w:pStyle w:val="Caption"/>
      </w:pPr>
      <w:r w:rsidRPr="00126522">
        <w:t>Figure 23.  Cours</w:t>
      </w:r>
      <w:r w:rsidR="00206EAE" w:rsidRPr="00126522">
        <w:t> </w:t>
      </w:r>
      <w:r w:rsidRPr="00126522">
        <w:t>DL</w:t>
      </w:r>
      <w:r w:rsidR="00981696" w:rsidRPr="00126522">
        <w:t>-</w:t>
      </w:r>
      <w:r w:rsidRPr="00126522">
        <w:t>205, DL</w:t>
      </w:r>
      <w:r w:rsidR="00981696" w:rsidRPr="00126522">
        <w:t>-</w:t>
      </w:r>
      <w:r w:rsidRPr="00126522">
        <w:t>305, DL</w:t>
      </w:r>
      <w:r w:rsidR="00981696" w:rsidRPr="00126522">
        <w:t>-</w:t>
      </w:r>
      <w:r w:rsidRPr="00126522">
        <w:t>305A et DL</w:t>
      </w:r>
      <w:r w:rsidR="00981696" w:rsidRPr="00126522">
        <w:t>-</w:t>
      </w:r>
      <w:r w:rsidRPr="00126522">
        <w:t>305B de l</w:t>
      </w:r>
      <w:r w:rsidR="00981696" w:rsidRPr="00126522">
        <w:t>’</w:t>
      </w:r>
      <w:r w:rsidRPr="00126522">
        <w:t xml:space="preserve">UPOV Participation </w:t>
      </w:r>
      <w:r w:rsidR="00981696" w:rsidRPr="00126522">
        <w:t>en 2022</w:t>
      </w:r>
      <w:r w:rsidRPr="00126522">
        <w:t xml:space="preserve"> et 2023</w:t>
      </w:r>
    </w:p>
    <w:p w14:paraId="6F8E2D54" w14:textId="77777777" w:rsidR="00981696" w:rsidRPr="00126522" w:rsidRDefault="00781282" w:rsidP="00781282">
      <w:pPr>
        <w:jc w:val="center"/>
      </w:pPr>
      <w:r w:rsidRPr="00126522">
        <w:rPr>
          <w:noProof/>
        </w:rPr>
        <w:drawing>
          <wp:inline distT="0" distB="0" distL="0" distR="0" wp14:anchorId="514005EC" wp14:editId="0E9C1CF6">
            <wp:extent cx="5947188" cy="3016800"/>
            <wp:effectExtent l="0" t="0" r="0" b="0"/>
            <wp:docPr id="9"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orld&#10;&#10;Description automatically generated"/>
                    <pic:cNvPicPr/>
                  </pic:nvPicPr>
                  <pic:blipFill>
                    <a:blip r:embed="rId48"/>
                    <a:stretch>
                      <a:fillRect/>
                    </a:stretch>
                  </pic:blipFill>
                  <pic:spPr>
                    <a:xfrm>
                      <a:off x="0" y="0"/>
                      <a:ext cx="5947188" cy="3016800"/>
                    </a:xfrm>
                    <a:prstGeom prst="rect">
                      <a:avLst/>
                    </a:prstGeom>
                  </pic:spPr>
                </pic:pic>
              </a:graphicData>
            </a:graphic>
          </wp:inline>
        </w:drawing>
      </w:r>
    </w:p>
    <w:p w14:paraId="738344EA" w14:textId="60A38FC0" w:rsidR="00781282" w:rsidRPr="00126522" w:rsidRDefault="00781282" w:rsidP="00781282">
      <w:pPr>
        <w:pStyle w:val="BodyText"/>
        <w:ind w:left="426" w:right="425"/>
        <w:rPr>
          <w:rFonts w:ascii="Arial Narrow" w:hAnsi="Arial Narrow"/>
          <w:sz w:val="12"/>
          <w:szCs w:val="12"/>
        </w:rPr>
      </w:pPr>
      <w:r w:rsidRPr="00126522">
        <w:rPr>
          <w:rFonts w:ascii="Arial Narrow" w:hAnsi="Arial Narrow"/>
          <w:sz w:val="12"/>
        </w:rPr>
        <w:t>Les limites indiquées sur cette carte ne représentent en aucun cas l</w:t>
      </w:r>
      <w:r w:rsidR="00981696" w:rsidRPr="00126522">
        <w:rPr>
          <w:rFonts w:ascii="Arial Narrow" w:hAnsi="Arial Narrow"/>
          <w:sz w:val="12"/>
        </w:rPr>
        <w:t>’</w:t>
      </w:r>
      <w:r w:rsidRPr="00126522">
        <w:rPr>
          <w:rFonts w:ascii="Arial Narrow" w:hAnsi="Arial Narrow"/>
          <w:sz w:val="12"/>
        </w:rPr>
        <w:t>expression d</w:t>
      </w:r>
      <w:r w:rsidR="00981696" w:rsidRPr="00126522">
        <w:rPr>
          <w:rFonts w:ascii="Arial Narrow" w:hAnsi="Arial Narrow"/>
          <w:sz w:val="12"/>
        </w:rPr>
        <w:t>’</w:t>
      </w:r>
      <w:r w:rsidRPr="00126522">
        <w:rPr>
          <w:rFonts w:ascii="Arial Narrow" w:hAnsi="Arial Narrow"/>
          <w:sz w:val="12"/>
        </w:rPr>
        <w:t>une opinion de la part de l</w:t>
      </w:r>
      <w:r w:rsidR="00981696" w:rsidRPr="00126522">
        <w:rPr>
          <w:rFonts w:ascii="Arial Narrow" w:hAnsi="Arial Narrow"/>
          <w:sz w:val="12"/>
        </w:rPr>
        <w:t>’</w:t>
      </w:r>
      <w:r w:rsidRPr="00126522">
        <w:rPr>
          <w:rFonts w:ascii="Arial Narrow" w:hAnsi="Arial Narrow"/>
          <w:sz w:val="12"/>
        </w:rPr>
        <w:t>UPOV concernant le statut juridique d</w:t>
      </w:r>
      <w:r w:rsidR="00981696" w:rsidRPr="00126522">
        <w:rPr>
          <w:rFonts w:ascii="Arial Narrow" w:hAnsi="Arial Narrow"/>
          <w:sz w:val="12"/>
        </w:rPr>
        <w:t>’</w:t>
      </w:r>
      <w:r w:rsidRPr="00126522">
        <w:rPr>
          <w:rFonts w:ascii="Arial Narrow" w:hAnsi="Arial Narrow"/>
          <w:sz w:val="12"/>
        </w:rPr>
        <w:t>un pays ou d</w:t>
      </w:r>
      <w:r w:rsidR="00981696" w:rsidRPr="00126522">
        <w:rPr>
          <w:rFonts w:ascii="Arial Narrow" w:hAnsi="Arial Narrow"/>
          <w:sz w:val="12"/>
        </w:rPr>
        <w:t>’</w:t>
      </w:r>
      <w:r w:rsidRPr="00126522">
        <w:rPr>
          <w:rFonts w:ascii="Arial Narrow" w:hAnsi="Arial Narrow"/>
          <w:sz w:val="12"/>
        </w:rPr>
        <w:t>un territoire.</w:t>
      </w:r>
    </w:p>
    <w:p w14:paraId="0DF7C3A4" w14:textId="34F83A73" w:rsidR="00781282" w:rsidRPr="00126522" w:rsidRDefault="00781282" w:rsidP="00781282">
      <w:pPr>
        <w:spacing w:before="120"/>
        <w:jc w:val="center"/>
        <w:rPr>
          <w:rFonts w:ascii="Arial Narrow" w:hAnsi="Arial Narrow"/>
        </w:rPr>
      </w:pPr>
      <w:r w:rsidRPr="00126522">
        <w:rPr>
          <w:rFonts w:ascii="Arial Narrow" w:hAnsi="Arial Narrow"/>
          <w:noProof/>
        </w:rPr>
        <w:drawing>
          <wp:inline distT="0" distB="0" distL="0" distR="0" wp14:anchorId="6EF6735D" wp14:editId="7FB4A7B3">
            <wp:extent cx="122400" cy="115200"/>
            <wp:effectExtent l="19050" t="19050" r="1143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2400" cy="115200"/>
                    </a:xfrm>
                    <a:prstGeom prst="rect">
                      <a:avLst/>
                    </a:prstGeom>
                    <a:ln>
                      <a:solidFill>
                        <a:schemeClr val="tx1"/>
                      </a:solidFill>
                    </a:ln>
                  </pic:spPr>
                </pic:pic>
              </a:graphicData>
            </a:graphic>
          </wp:inline>
        </w:drawing>
      </w:r>
      <w:r w:rsidR="00B66691" w:rsidRPr="00126522">
        <w:rPr>
          <w:rFonts w:ascii="Arial Narrow" w:hAnsi="Arial Narrow"/>
          <w:sz w:val="16"/>
        </w:rPr>
        <w:t xml:space="preserve"> </w:t>
      </w:r>
      <w:r w:rsidRPr="00126522">
        <w:rPr>
          <w:rFonts w:ascii="Arial Narrow" w:hAnsi="Arial Narrow"/>
          <w:sz w:val="16"/>
        </w:rPr>
        <w:t>Membres de l</w:t>
      </w:r>
      <w:r w:rsidR="00981696" w:rsidRPr="00126522">
        <w:rPr>
          <w:rFonts w:ascii="Arial Narrow" w:hAnsi="Arial Narrow"/>
          <w:sz w:val="16"/>
        </w:rPr>
        <w:t>’</w:t>
      </w:r>
      <w:r w:rsidRPr="00126522">
        <w:rPr>
          <w:rFonts w:ascii="Arial Narrow" w:hAnsi="Arial Narrow"/>
          <w:sz w:val="16"/>
        </w:rPr>
        <w:t>Union</w:t>
      </w:r>
      <w:r w:rsidRPr="00126522">
        <w:rPr>
          <w:rFonts w:ascii="Arial Narrow" w:hAnsi="Arial Narrow"/>
          <w:sz w:val="16"/>
        </w:rPr>
        <w:tab/>
      </w:r>
      <w:r w:rsidRPr="00126522">
        <w:rPr>
          <w:rFonts w:ascii="Arial Narrow" w:hAnsi="Arial Narrow"/>
          <w:sz w:val="16"/>
        </w:rPr>
        <w:tab/>
      </w:r>
      <w:r w:rsidRPr="00126522">
        <w:rPr>
          <w:noProof/>
        </w:rPr>
        <w:drawing>
          <wp:inline distT="0" distB="0" distL="0" distR="0" wp14:anchorId="5092740A" wp14:editId="1D7A80C5">
            <wp:extent cx="122400" cy="115200"/>
            <wp:effectExtent l="19050" t="19050" r="1143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22400" cy="115200"/>
                    </a:xfrm>
                    <a:prstGeom prst="rect">
                      <a:avLst/>
                    </a:prstGeom>
                    <a:ln>
                      <a:solidFill>
                        <a:schemeClr val="tx1"/>
                      </a:solidFill>
                    </a:ln>
                  </pic:spPr>
                </pic:pic>
              </a:graphicData>
            </a:graphic>
          </wp:inline>
        </w:drawing>
      </w:r>
      <w:r w:rsidR="00B66691" w:rsidRPr="00126522">
        <w:rPr>
          <w:rFonts w:ascii="Arial Narrow" w:hAnsi="Arial Narrow"/>
          <w:sz w:val="16"/>
        </w:rPr>
        <w:t xml:space="preserve"> </w:t>
      </w:r>
      <w:r w:rsidRPr="00126522">
        <w:rPr>
          <w:rFonts w:ascii="Arial Narrow" w:hAnsi="Arial Narrow"/>
          <w:sz w:val="16"/>
        </w:rPr>
        <w:t>Non</w:t>
      </w:r>
      <w:r w:rsidR="00981696" w:rsidRPr="00126522">
        <w:rPr>
          <w:rFonts w:ascii="Arial Narrow" w:hAnsi="Arial Narrow"/>
          <w:sz w:val="16"/>
        </w:rPr>
        <w:t>-</w:t>
      </w:r>
      <w:r w:rsidRPr="00126522">
        <w:rPr>
          <w:rFonts w:ascii="Arial Narrow" w:hAnsi="Arial Narrow"/>
          <w:sz w:val="16"/>
        </w:rPr>
        <w:t>membres de l</w:t>
      </w:r>
      <w:r w:rsidR="00981696" w:rsidRPr="00126522">
        <w:rPr>
          <w:rFonts w:ascii="Arial Narrow" w:hAnsi="Arial Narrow"/>
          <w:sz w:val="16"/>
        </w:rPr>
        <w:t>’</w:t>
      </w:r>
      <w:r w:rsidRPr="00126522">
        <w:rPr>
          <w:rFonts w:ascii="Arial Narrow" w:hAnsi="Arial Narrow"/>
          <w:sz w:val="16"/>
        </w:rPr>
        <w:t>Union</w:t>
      </w:r>
    </w:p>
    <w:p w14:paraId="75191D27" w14:textId="77777777" w:rsidR="00781282" w:rsidRPr="00126522" w:rsidRDefault="00781282" w:rsidP="00781282">
      <w:pPr>
        <w:rPr>
          <w:rFonts w:ascii="Arial Narrow" w:hAnsi="Arial Narrow"/>
          <w:sz w:val="18"/>
          <w:szCs w:val="18"/>
        </w:rPr>
      </w:pPr>
    </w:p>
    <w:p w14:paraId="5F80524F" w14:textId="77777777" w:rsidR="00781282" w:rsidRPr="00126522" w:rsidRDefault="00781282" w:rsidP="00781282">
      <w:pPr>
        <w:rPr>
          <w:rFonts w:ascii="Arial Narrow" w:hAnsi="Arial Narrow"/>
          <w:sz w:val="18"/>
          <w:szCs w:val="18"/>
        </w:rPr>
      </w:pPr>
    </w:p>
    <w:p w14:paraId="60A656C2" w14:textId="51AC3A6B" w:rsidR="00981696" w:rsidRPr="00126522" w:rsidRDefault="00781282" w:rsidP="00781282">
      <w:pPr>
        <w:pStyle w:val="Caption"/>
      </w:pPr>
      <w:bookmarkStart w:id="46" w:name="_Toc48142772"/>
      <w:r w:rsidRPr="00126522">
        <w:lastRenderedPageBreak/>
        <w:t>Figure 24.  Participants à des cours d</w:t>
      </w:r>
      <w:r w:rsidR="00981696" w:rsidRPr="00126522">
        <w:t>’</w:t>
      </w:r>
      <w:r w:rsidRPr="00126522">
        <w:t>enseignement à distance</w:t>
      </w:r>
      <w:r w:rsidRPr="00126522">
        <w:br/>
        <w:t>par langue</w:t>
      </w:r>
      <w:bookmarkEnd w:id="46"/>
    </w:p>
    <w:p w14:paraId="0521BF30" w14:textId="0FDA31E6" w:rsidR="00781282" w:rsidRPr="00126522" w:rsidRDefault="008D1C5A" w:rsidP="00781282">
      <w:pPr>
        <w:jc w:val="center"/>
        <w:rPr>
          <w:rFonts w:ascii="Arial Narrow" w:hAnsi="Arial Narrow"/>
          <w:iCs/>
          <w:sz w:val="18"/>
          <w:szCs w:val="24"/>
          <w:u w:val="single"/>
        </w:rPr>
      </w:pPr>
      <w:r w:rsidRPr="008D1C5A">
        <w:rPr>
          <w:noProof/>
        </w:rPr>
        <w:drawing>
          <wp:inline distT="0" distB="0" distL="0" distR="0" wp14:anchorId="1411C68F" wp14:editId="40B90B10">
            <wp:extent cx="4024800" cy="2934000"/>
            <wp:effectExtent l="0" t="0" r="0" b="0"/>
            <wp:docPr id="16060198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4800" cy="2934000"/>
                    </a:xfrm>
                    <a:prstGeom prst="rect">
                      <a:avLst/>
                    </a:prstGeom>
                    <a:noFill/>
                    <a:ln>
                      <a:noFill/>
                    </a:ln>
                  </pic:spPr>
                </pic:pic>
              </a:graphicData>
            </a:graphic>
          </wp:inline>
        </w:drawing>
      </w:r>
    </w:p>
    <w:p w14:paraId="7AB0357A" w14:textId="77777777" w:rsidR="00781282" w:rsidRPr="00126522" w:rsidRDefault="00781282" w:rsidP="00781282"/>
    <w:p w14:paraId="55008D7E" w14:textId="77777777" w:rsidR="00781282" w:rsidRPr="00126522" w:rsidRDefault="00781282" w:rsidP="00781282"/>
    <w:p w14:paraId="11410480" w14:textId="6A4C69C9" w:rsidR="00781282" w:rsidRPr="00126522" w:rsidRDefault="00781282" w:rsidP="00781282">
      <w:pPr>
        <w:ind w:left="1134" w:right="1134"/>
        <w:rPr>
          <w:rFonts w:ascii="Arial Narrow" w:hAnsi="Arial Narrow"/>
          <w:sz w:val="18"/>
          <w:szCs w:val="18"/>
        </w:rPr>
      </w:pPr>
      <w:r w:rsidRPr="00126522">
        <w:rPr>
          <w:rFonts w:ascii="Arial Narrow" w:hAnsi="Arial Narrow"/>
          <w:sz w:val="18"/>
        </w:rPr>
        <w:t>Conformément au programme pour l</w:t>
      </w:r>
      <w:r w:rsidR="00981696" w:rsidRPr="00126522">
        <w:rPr>
          <w:rFonts w:ascii="Arial Narrow" w:hAnsi="Arial Narrow"/>
          <w:sz w:val="18"/>
        </w:rPr>
        <w:t>’</w:t>
      </w:r>
      <w:r w:rsidRPr="00126522">
        <w:rPr>
          <w:rFonts w:ascii="Arial Narrow" w:hAnsi="Arial Narrow"/>
          <w:sz w:val="18"/>
        </w:rPr>
        <w:t>utilisation de la langue chinoise approuvé par le Conseil de l</w:t>
      </w:r>
      <w:r w:rsidR="00981696" w:rsidRPr="00126522">
        <w:rPr>
          <w:rFonts w:ascii="Arial Narrow" w:hAnsi="Arial Narrow"/>
          <w:sz w:val="18"/>
        </w:rPr>
        <w:t>’</w:t>
      </w:r>
      <w:r w:rsidRPr="00126522">
        <w:rPr>
          <w:rFonts w:ascii="Arial Narrow" w:hAnsi="Arial Narrow"/>
          <w:sz w:val="18"/>
        </w:rPr>
        <w:t>UPOV, le nombre suivant d</w:t>
      </w:r>
      <w:r w:rsidR="00981696" w:rsidRPr="00126522">
        <w:rPr>
          <w:rFonts w:ascii="Arial Narrow" w:hAnsi="Arial Narrow"/>
          <w:sz w:val="18"/>
        </w:rPr>
        <w:t>’</w:t>
      </w:r>
      <w:r w:rsidRPr="00126522">
        <w:rPr>
          <w:rFonts w:ascii="Arial Narrow" w:hAnsi="Arial Narrow"/>
          <w:sz w:val="18"/>
        </w:rPr>
        <w:t>étudiants a participé au cours</w:t>
      </w:r>
      <w:r w:rsidR="00206EAE" w:rsidRPr="00126522">
        <w:rPr>
          <w:rFonts w:ascii="Arial Narrow" w:hAnsi="Arial Narrow"/>
          <w:sz w:val="18"/>
        </w:rPr>
        <w:t> </w:t>
      </w:r>
      <w:r w:rsidRPr="00126522">
        <w:rPr>
          <w:rFonts w:ascii="Arial Narrow" w:hAnsi="Arial Narrow"/>
          <w:sz w:val="18"/>
        </w:rPr>
        <w:t>DL</w:t>
      </w:r>
      <w:r w:rsidR="00981696" w:rsidRPr="00126522">
        <w:rPr>
          <w:rFonts w:ascii="Arial Narrow" w:hAnsi="Arial Narrow"/>
          <w:sz w:val="18"/>
        </w:rPr>
        <w:t>-</w:t>
      </w:r>
      <w:r w:rsidRPr="00126522">
        <w:rPr>
          <w:rFonts w:ascii="Arial Narrow" w:hAnsi="Arial Narrow"/>
          <w:sz w:val="18"/>
        </w:rPr>
        <w:t>205 en langue chinoise</w:t>
      </w:r>
      <w:r w:rsidR="00981696" w:rsidRPr="00126522">
        <w:rPr>
          <w:rFonts w:ascii="Arial Narrow" w:hAnsi="Arial Narrow"/>
          <w:sz w:val="18"/>
        </w:rPr>
        <w:t> :</w:t>
      </w:r>
    </w:p>
    <w:p w14:paraId="0656614B" w14:textId="77777777" w:rsidR="00781282" w:rsidRPr="00126522" w:rsidRDefault="00781282" w:rsidP="00781282">
      <w:pPr>
        <w:rPr>
          <w:rFonts w:ascii="Arial Narrow" w:hAnsi="Arial Narrow"/>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16"/>
        <w:gridCol w:w="1116"/>
        <w:gridCol w:w="2456"/>
      </w:tblGrid>
      <w:tr w:rsidR="00781282" w:rsidRPr="00126522" w14:paraId="1E871E85" w14:textId="77777777" w:rsidTr="008D1C5A">
        <w:trPr>
          <w:jc w:val="center"/>
        </w:trPr>
        <w:tc>
          <w:tcPr>
            <w:tcW w:w="1116" w:type="dxa"/>
            <w:shd w:val="clear" w:color="auto" w:fill="E2E7EB" w:themeFill="accent3" w:themeFillTint="33"/>
            <w:noWrap/>
            <w:vAlign w:val="center"/>
            <w:hideMark/>
          </w:tcPr>
          <w:p w14:paraId="3ADF35F7" w14:textId="77777777" w:rsidR="00781282" w:rsidRPr="00126522" w:rsidRDefault="00781282" w:rsidP="00EA3D5A">
            <w:pPr>
              <w:spacing w:line="240" w:lineRule="atLeast"/>
              <w:jc w:val="center"/>
              <w:rPr>
                <w:rFonts w:ascii="Arial Narrow" w:hAnsi="Arial Narrow" w:cs="Courier New"/>
                <w:b/>
                <w:bCs/>
                <w:color w:val="000000"/>
                <w:sz w:val="18"/>
                <w:szCs w:val="18"/>
              </w:rPr>
            </w:pPr>
            <w:r w:rsidRPr="00126522">
              <w:rPr>
                <w:rFonts w:ascii="Arial Narrow" w:hAnsi="Arial Narrow"/>
                <w:b/>
                <w:color w:val="000000"/>
                <w:sz w:val="18"/>
              </w:rPr>
              <w:t>Cours</w:t>
            </w:r>
          </w:p>
        </w:tc>
        <w:tc>
          <w:tcPr>
            <w:tcW w:w="1116" w:type="dxa"/>
            <w:shd w:val="clear" w:color="auto" w:fill="E2E7EB" w:themeFill="accent3" w:themeFillTint="33"/>
          </w:tcPr>
          <w:p w14:paraId="202615A8" w14:textId="77777777" w:rsidR="00781282" w:rsidRPr="00126522" w:rsidRDefault="00781282" w:rsidP="00EA3D5A">
            <w:pPr>
              <w:spacing w:line="240" w:lineRule="atLeast"/>
              <w:jc w:val="center"/>
              <w:rPr>
                <w:rFonts w:ascii="Arial Narrow" w:hAnsi="Arial Narrow" w:cs="Courier New"/>
                <w:b/>
                <w:bCs/>
                <w:color w:val="000000"/>
                <w:sz w:val="18"/>
                <w:szCs w:val="18"/>
              </w:rPr>
            </w:pPr>
            <w:r w:rsidRPr="00126522">
              <w:rPr>
                <w:rFonts w:ascii="Arial Narrow" w:hAnsi="Arial Narrow"/>
                <w:b/>
                <w:color w:val="000000"/>
                <w:sz w:val="18"/>
              </w:rPr>
              <w:t>Langue</w:t>
            </w:r>
          </w:p>
        </w:tc>
        <w:tc>
          <w:tcPr>
            <w:tcW w:w="2456" w:type="dxa"/>
            <w:shd w:val="clear" w:color="auto" w:fill="E2E7EB" w:themeFill="accent3" w:themeFillTint="33"/>
            <w:vAlign w:val="center"/>
            <w:hideMark/>
          </w:tcPr>
          <w:p w14:paraId="70198819" w14:textId="6ADFFC37" w:rsidR="00781282" w:rsidRPr="00126522" w:rsidRDefault="00781282" w:rsidP="00EA3D5A">
            <w:pPr>
              <w:spacing w:line="240" w:lineRule="atLeast"/>
              <w:jc w:val="center"/>
              <w:rPr>
                <w:rFonts w:ascii="Arial Narrow" w:hAnsi="Arial Narrow" w:cs="Courier New"/>
                <w:b/>
                <w:bCs/>
                <w:color w:val="000000"/>
                <w:sz w:val="18"/>
                <w:szCs w:val="18"/>
              </w:rPr>
            </w:pPr>
            <w:r w:rsidRPr="00126522">
              <w:rPr>
                <w:rFonts w:ascii="Arial Narrow" w:hAnsi="Arial Narrow"/>
                <w:b/>
                <w:color w:val="000000"/>
                <w:sz w:val="18"/>
              </w:rPr>
              <w:t xml:space="preserve">Nombre de participants </w:t>
            </w:r>
            <w:r w:rsidR="00981696" w:rsidRPr="00126522">
              <w:rPr>
                <w:rFonts w:ascii="Arial Narrow" w:hAnsi="Arial Narrow"/>
                <w:b/>
                <w:color w:val="000000"/>
                <w:sz w:val="18"/>
              </w:rPr>
              <w:t>en 2023</w:t>
            </w:r>
          </w:p>
        </w:tc>
      </w:tr>
      <w:tr w:rsidR="00781282" w:rsidRPr="00126522" w14:paraId="522FF29A" w14:textId="77777777" w:rsidTr="008D1C5A">
        <w:trPr>
          <w:jc w:val="center"/>
        </w:trPr>
        <w:tc>
          <w:tcPr>
            <w:tcW w:w="1116" w:type="dxa"/>
            <w:shd w:val="clear" w:color="auto" w:fill="auto"/>
            <w:noWrap/>
            <w:vAlign w:val="center"/>
            <w:hideMark/>
          </w:tcPr>
          <w:p w14:paraId="40AA9C79" w14:textId="50DE7C69" w:rsidR="00781282" w:rsidRPr="00126522" w:rsidRDefault="00781282" w:rsidP="00EA3D5A">
            <w:pPr>
              <w:jc w:val="center"/>
              <w:rPr>
                <w:rFonts w:ascii="Arial Narrow" w:hAnsi="Arial Narrow" w:cs="Courier New"/>
                <w:color w:val="000000"/>
                <w:sz w:val="18"/>
                <w:szCs w:val="18"/>
              </w:rPr>
            </w:pPr>
            <w:r w:rsidRPr="00126522">
              <w:rPr>
                <w:rFonts w:ascii="Arial Narrow" w:hAnsi="Arial Narrow"/>
                <w:color w:val="000000"/>
                <w:sz w:val="18"/>
              </w:rPr>
              <w:t>DL205</w:t>
            </w:r>
            <w:r w:rsidR="00981696" w:rsidRPr="00126522">
              <w:rPr>
                <w:rFonts w:ascii="Arial Narrow" w:hAnsi="Arial Narrow"/>
                <w:color w:val="000000"/>
                <w:sz w:val="18"/>
              </w:rPr>
              <w:t>-</w:t>
            </w:r>
            <w:r w:rsidRPr="00126522">
              <w:rPr>
                <w:rFonts w:ascii="Arial Narrow" w:hAnsi="Arial Narrow"/>
                <w:color w:val="000000"/>
                <w:sz w:val="18"/>
              </w:rPr>
              <w:t>S1</w:t>
            </w:r>
          </w:p>
        </w:tc>
        <w:tc>
          <w:tcPr>
            <w:tcW w:w="1116" w:type="dxa"/>
          </w:tcPr>
          <w:p w14:paraId="6C41A4B9" w14:textId="77777777" w:rsidR="00781282" w:rsidRPr="00126522" w:rsidRDefault="00781282" w:rsidP="00EA3D5A">
            <w:pPr>
              <w:jc w:val="center"/>
              <w:rPr>
                <w:rFonts w:ascii="Arial Narrow" w:hAnsi="Arial Narrow" w:cs="Courier New"/>
                <w:color w:val="000000"/>
                <w:sz w:val="18"/>
                <w:szCs w:val="18"/>
              </w:rPr>
            </w:pPr>
            <w:r w:rsidRPr="00126522">
              <w:rPr>
                <w:rFonts w:ascii="Arial Narrow" w:hAnsi="Arial Narrow"/>
                <w:color w:val="000000"/>
                <w:sz w:val="18"/>
              </w:rPr>
              <w:t>chinois</w:t>
            </w:r>
          </w:p>
        </w:tc>
        <w:tc>
          <w:tcPr>
            <w:tcW w:w="2456" w:type="dxa"/>
            <w:shd w:val="clear" w:color="auto" w:fill="auto"/>
            <w:noWrap/>
            <w:vAlign w:val="center"/>
            <w:hideMark/>
          </w:tcPr>
          <w:p w14:paraId="2D593416" w14:textId="77777777" w:rsidR="00781282" w:rsidRPr="00126522" w:rsidRDefault="00781282" w:rsidP="00EA3D5A">
            <w:pPr>
              <w:tabs>
                <w:tab w:val="right" w:pos="1210"/>
              </w:tabs>
              <w:jc w:val="left"/>
              <w:rPr>
                <w:rFonts w:ascii="Arial Narrow" w:hAnsi="Arial Narrow" w:cs="Courier New"/>
                <w:color w:val="000000"/>
                <w:sz w:val="18"/>
                <w:szCs w:val="18"/>
              </w:rPr>
            </w:pPr>
            <w:r w:rsidRPr="00126522">
              <w:rPr>
                <w:rFonts w:ascii="Arial Narrow" w:hAnsi="Arial Narrow"/>
                <w:color w:val="000000"/>
                <w:sz w:val="18"/>
              </w:rPr>
              <w:tab/>
              <w:t>159</w:t>
            </w:r>
          </w:p>
        </w:tc>
      </w:tr>
      <w:tr w:rsidR="00781282" w:rsidRPr="00126522" w14:paraId="23DC3C35" w14:textId="77777777" w:rsidTr="008D1C5A">
        <w:trPr>
          <w:jc w:val="center"/>
        </w:trPr>
        <w:tc>
          <w:tcPr>
            <w:tcW w:w="1116" w:type="dxa"/>
            <w:shd w:val="clear" w:color="auto" w:fill="auto"/>
            <w:noWrap/>
            <w:vAlign w:val="center"/>
          </w:tcPr>
          <w:p w14:paraId="147AEA25" w14:textId="761F1B87" w:rsidR="00781282" w:rsidRPr="00126522" w:rsidRDefault="00781282" w:rsidP="00EA3D5A">
            <w:pPr>
              <w:jc w:val="center"/>
              <w:rPr>
                <w:rFonts w:ascii="Arial Narrow" w:hAnsi="Arial Narrow" w:cs="Courier New"/>
                <w:color w:val="000000"/>
                <w:sz w:val="18"/>
                <w:szCs w:val="18"/>
              </w:rPr>
            </w:pPr>
            <w:r w:rsidRPr="00126522">
              <w:rPr>
                <w:rFonts w:ascii="Arial Narrow" w:hAnsi="Arial Narrow"/>
                <w:color w:val="000000"/>
                <w:sz w:val="18"/>
              </w:rPr>
              <w:t>DL205</w:t>
            </w:r>
            <w:r w:rsidR="00981696" w:rsidRPr="00126522">
              <w:rPr>
                <w:rFonts w:ascii="Arial Narrow" w:hAnsi="Arial Narrow"/>
                <w:color w:val="000000"/>
                <w:sz w:val="18"/>
              </w:rPr>
              <w:t>-</w:t>
            </w:r>
            <w:r w:rsidRPr="00126522">
              <w:rPr>
                <w:rFonts w:ascii="Arial Narrow" w:hAnsi="Arial Narrow"/>
                <w:color w:val="000000"/>
                <w:sz w:val="18"/>
              </w:rPr>
              <w:t>S2</w:t>
            </w:r>
          </w:p>
        </w:tc>
        <w:tc>
          <w:tcPr>
            <w:tcW w:w="1116" w:type="dxa"/>
          </w:tcPr>
          <w:p w14:paraId="4A754C02" w14:textId="77777777" w:rsidR="00781282" w:rsidRPr="00126522" w:rsidRDefault="00781282" w:rsidP="00EA3D5A">
            <w:pPr>
              <w:jc w:val="center"/>
              <w:rPr>
                <w:rFonts w:ascii="Arial Narrow" w:hAnsi="Arial Narrow" w:cs="Courier New"/>
                <w:color w:val="000000"/>
                <w:sz w:val="18"/>
                <w:szCs w:val="18"/>
              </w:rPr>
            </w:pPr>
            <w:r w:rsidRPr="00126522">
              <w:rPr>
                <w:rFonts w:ascii="Arial Narrow" w:hAnsi="Arial Narrow"/>
                <w:color w:val="000000"/>
                <w:sz w:val="18"/>
              </w:rPr>
              <w:t>chinois</w:t>
            </w:r>
          </w:p>
        </w:tc>
        <w:tc>
          <w:tcPr>
            <w:tcW w:w="2456" w:type="dxa"/>
            <w:shd w:val="clear" w:color="auto" w:fill="auto"/>
            <w:noWrap/>
            <w:vAlign w:val="center"/>
          </w:tcPr>
          <w:p w14:paraId="10F1B5E8" w14:textId="77777777" w:rsidR="00781282" w:rsidRPr="00126522" w:rsidRDefault="00781282" w:rsidP="00EA3D5A">
            <w:pPr>
              <w:tabs>
                <w:tab w:val="right" w:pos="1210"/>
              </w:tabs>
              <w:jc w:val="left"/>
              <w:rPr>
                <w:rFonts w:ascii="Arial Narrow" w:hAnsi="Arial Narrow" w:cs="Courier New"/>
                <w:color w:val="000000"/>
                <w:sz w:val="18"/>
                <w:szCs w:val="18"/>
              </w:rPr>
            </w:pPr>
            <w:r w:rsidRPr="00126522">
              <w:rPr>
                <w:rFonts w:ascii="Arial Narrow" w:hAnsi="Arial Narrow"/>
                <w:color w:val="000000"/>
                <w:sz w:val="18"/>
              </w:rPr>
              <w:tab/>
              <w:t>53</w:t>
            </w:r>
          </w:p>
        </w:tc>
      </w:tr>
      <w:tr w:rsidR="00781282" w:rsidRPr="00126522" w14:paraId="0D6E50B8" w14:textId="77777777" w:rsidTr="008D1C5A">
        <w:trPr>
          <w:jc w:val="center"/>
        </w:trPr>
        <w:tc>
          <w:tcPr>
            <w:tcW w:w="2232" w:type="dxa"/>
            <w:gridSpan w:val="2"/>
            <w:shd w:val="clear" w:color="auto" w:fill="auto"/>
            <w:noWrap/>
            <w:vAlign w:val="center"/>
          </w:tcPr>
          <w:p w14:paraId="52FE7633" w14:textId="3E41AE29" w:rsidR="00781282" w:rsidRPr="00126522" w:rsidRDefault="00781282" w:rsidP="00EA3D5A">
            <w:pPr>
              <w:jc w:val="right"/>
              <w:rPr>
                <w:rFonts w:ascii="Arial Narrow" w:hAnsi="Arial Narrow" w:cs="Courier New"/>
                <w:color w:val="000000"/>
                <w:sz w:val="18"/>
                <w:szCs w:val="18"/>
              </w:rPr>
            </w:pPr>
            <w:r w:rsidRPr="00126522">
              <w:rPr>
                <w:rFonts w:ascii="Arial Narrow" w:hAnsi="Arial Narrow"/>
                <w:color w:val="000000"/>
                <w:sz w:val="18"/>
              </w:rPr>
              <w:t>Nombre total de participants</w:t>
            </w:r>
            <w:r w:rsidR="00981696" w:rsidRPr="00126522">
              <w:rPr>
                <w:rFonts w:ascii="Arial Narrow" w:hAnsi="Arial Narrow"/>
                <w:color w:val="000000"/>
                <w:sz w:val="18"/>
              </w:rPr>
              <w:t> :</w:t>
            </w:r>
          </w:p>
        </w:tc>
        <w:tc>
          <w:tcPr>
            <w:tcW w:w="2456" w:type="dxa"/>
            <w:shd w:val="clear" w:color="auto" w:fill="auto"/>
            <w:noWrap/>
            <w:vAlign w:val="center"/>
          </w:tcPr>
          <w:p w14:paraId="07095E2B" w14:textId="77777777" w:rsidR="00781282" w:rsidRPr="00126522" w:rsidRDefault="00781282" w:rsidP="00EA3D5A">
            <w:pPr>
              <w:tabs>
                <w:tab w:val="right" w:pos="1210"/>
              </w:tabs>
              <w:jc w:val="left"/>
              <w:rPr>
                <w:rFonts w:ascii="Arial Narrow" w:hAnsi="Arial Narrow" w:cs="Courier New"/>
                <w:color w:val="000000"/>
                <w:sz w:val="18"/>
                <w:szCs w:val="18"/>
              </w:rPr>
            </w:pPr>
            <w:r w:rsidRPr="00126522">
              <w:rPr>
                <w:rFonts w:ascii="Arial Narrow" w:hAnsi="Arial Narrow"/>
                <w:color w:val="000000"/>
                <w:sz w:val="18"/>
              </w:rPr>
              <w:tab/>
              <w:t>212</w:t>
            </w:r>
          </w:p>
        </w:tc>
      </w:tr>
    </w:tbl>
    <w:p w14:paraId="5C1B660E" w14:textId="77777777" w:rsidR="00781282" w:rsidRPr="00126522" w:rsidRDefault="00781282" w:rsidP="00781282"/>
    <w:p w14:paraId="2226FE4E" w14:textId="77777777" w:rsidR="00781282" w:rsidRPr="00126522" w:rsidRDefault="00781282" w:rsidP="00781282">
      <w:pPr>
        <w:jc w:val="left"/>
        <w:rPr>
          <w:b/>
          <w:bCs/>
          <w:iCs/>
          <w:color w:val="155F1A"/>
          <w:sz w:val="28"/>
          <w:szCs w:val="28"/>
        </w:rPr>
      </w:pPr>
      <w:bookmarkStart w:id="47" w:name="_Toc80365154"/>
      <w:r w:rsidRPr="00126522">
        <w:br w:type="page"/>
      </w:r>
    </w:p>
    <w:p w14:paraId="4CF6BA4C" w14:textId="6E47FCFF" w:rsidR="00781282" w:rsidRPr="00126522" w:rsidRDefault="000C0020" w:rsidP="000C0020">
      <w:pPr>
        <w:pStyle w:val="Heading2"/>
        <w:ind w:left="3686" w:hanging="3686"/>
        <w:rPr>
          <w:lang w:val="fr-FR"/>
        </w:rPr>
      </w:pPr>
      <w:bookmarkStart w:id="48" w:name="_Toc175136375"/>
      <w:r w:rsidRPr="00126522">
        <w:rPr>
          <w:lang w:val="fr-FR"/>
        </w:rPr>
        <w:lastRenderedPageBreak/>
        <w:t>SOUS-PROGRAMME</w:t>
      </w:r>
      <w:r w:rsidR="00A32642" w:rsidRPr="00126522">
        <w:rPr>
          <w:lang w:val="fr-FR"/>
        </w:rPr>
        <w:t> </w:t>
      </w:r>
      <w:r w:rsidR="00781282" w:rsidRPr="00126522">
        <w:rPr>
          <w:lang w:val="fr-FR"/>
        </w:rPr>
        <w:t>UV.4</w:t>
      </w:r>
      <w:r w:rsidR="00981696" w:rsidRPr="00126522">
        <w:rPr>
          <w:lang w:val="fr-FR"/>
        </w:rPr>
        <w:t> :</w:t>
      </w:r>
      <w:r w:rsidR="00B66691" w:rsidRPr="00126522">
        <w:rPr>
          <w:lang w:val="fr-FR"/>
        </w:rPr>
        <w:t xml:space="preserve"> </w:t>
      </w:r>
      <w:r w:rsidR="00781282" w:rsidRPr="00126522">
        <w:rPr>
          <w:lang w:val="fr-FR"/>
        </w:rPr>
        <w:t>Relations extérieures</w:t>
      </w:r>
      <w:bookmarkEnd w:id="47"/>
      <w:bookmarkEnd w:id="48"/>
    </w:p>
    <w:p w14:paraId="3055C5C9" w14:textId="6FA96297" w:rsidR="00781282" w:rsidRPr="00126522" w:rsidRDefault="00781282" w:rsidP="00DD6F3A">
      <w:pPr>
        <w:pStyle w:val="Heading3"/>
      </w:pPr>
      <w:r w:rsidRPr="00126522">
        <w:t>Objectifs</w:t>
      </w:r>
      <w:r w:rsidR="00981696" w:rsidRPr="00126522">
        <w:t> :</w:t>
      </w:r>
    </w:p>
    <w:p w14:paraId="65917121" w14:textId="15C91CCC" w:rsidR="00781282" w:rsidRPr="00126522" w:rsidRDefault="00781282" w:rsidP="00781282">
      <w:pPr>
        <w:spacing w:after="40"/>
        <w:ind w:left="567" w:hanging="567"/>
      </w:pPr>
      <w:r w:rsidRPr="00126522">
        <w:t>a)</w:t>
      </w:r>
      <w:r w:rsidRPr="00126522">
        <w:tab/>
        <w:t>Élargir et renforcer la compréhension du système de l</w:t>
      </w:r>
      <w:r w:rsidR="00981696" w:rsidRPr="00126522">
        <w:t>’</w:t>
      </w:r>
      <w:r w:rsidRPr="00126522">
        <w:t>UPOV de protection des obtentions végétales.</w:t>
      </w:r>
    </w:p>
    <w:p w14:paraId="17ADF946" w14:textId="6067053F" w:rsidR="00781282" w:rsidRPr="00126522" w:rsidRDefault="00781282" w:rsidP="00781282">
      <w:pPr>
        <w:spacing w:after="40"/>
        <w:ind w:left="567" w:hanging="567"/>
        <w:rPr>
          <w:sz w:val="22"/>
          <w:szCs w:val="22"/>
        </w:rPr>
      </w:pPr>
      <w:r w:rsidRPr="00126522">
        <w:t>b)</w:t>
      </w:r>
      <w:r w:rsidRPr="00126522">
        <w:tab/>
        <w:t xml:space="preserve">Fournir aux autres organisations intergouvernementales des informations sur la </w:t>
      </w:r>
      <w:r w:rsidR="00981696" w:rsidRPr="00126522">
        <w:t>Convention UPOV</w:t>
      </w:r>
      <w:r w:rsidRPr="00126522">
        <w:t>, en vue d</w:t>
      </w:r>
      <w:r w:rsidR="00981696" w:rsidRPr="00126522">
        <w:t>’</w:t>
      </w:r>
      <w:r w:rsidRPr="00126522">
        <w:t>assurer sa complémentarité avec les autres traités internationaux.</w:t>
      </w:r>
    </w:p>
    <w:p w14:paraId="0840B6B1" w14:textId="77777777" w:rsidR="00781282" w:rsidRPr="00126522" w:rsidRDefault="00781282" w:rsidP="00781282"/>
    <w:p w14:paraId="0FE5AF66" w14:textId="3E60E2C2" w:rsidR="00981696" w:rsidRPr="00126522" w:rsidRDefault="00781282" w:rsidP="00DD6F3A">
      <w:pPr>
        <w:pStyle w:val="Heading3"/>
      </w:pPr>
      <w:r w:rsidRPr="00126522">
        <w:t>Données relatives à l</w:t>
      </w:r>
      <w:r w:rsidR="00981696" w:rsidRPr="00126522">
        <w:t>’</w:t>
      </w:r>
      <w:r w:rsidRPr="00126522">
        <w:t>exécution</w:t>
      </w:r>
      <w:r w:rsidR="00981696" w:rsidRPr="00126522">
        <w:t> :</w:t>
      </w:r>
    </w:p>
    <w:p w14:paraId="58C7BF8A" w14:textId="29537B9D" w:rsidR="00781282" w:rsidRPr="00126522" w:rsidRDefault="00781282" w:rsidP="00781282">
      <w:pPr>
        <w:rPr>
          <w:rFonts w:ascii="Arial Narrow" w:hAnsi="Arial Narrow"/>
          <w:sz w:val="18"/>
          <w:szCs w:val="18"/>
        </w:rPr>
      </w:pPr>
      <w:r w:rsidRPr="00126522">
        <w:rPr>
          <w:rFonts w:ascii="Arial Narrow" w:hAnsi="Arial Narrow"/>
          <w:sz w:val="18"/>
        </w:rPr>
        <w:t>Jusqu</w:t>
      </w:r>
      <w:r w:rsidR="00981696" w:rsidRPr="00126522">
        <w:rPr>
          <w:rFonts w:ascii="Arial Narrow" w:hAnsi="Arial Narrow"/>
          <w:sz w:val="18"/>
        </w:rPr>
        <w:t>’</w:t>
      </w:r>
      <w:r w:rsidRPr="00126522">
        <w:rPr>
          <w:rFonts w:ascii="Arial Narrow" w:hAnsi="Arial Narrow"/>
          <w:sz w:val="18"/>
        </w:rPr>
        <w:t>à la fin de l</w:t>
      </w:r>
      <w:r w:rsidR="00981696" w:rsidRPr="00126522">
        <w:rPr>
          <w:rFonts w:ascii="Arial Narrow" w:hAnsi="Arial Narrow"/>
          <w:sz w:val="18"/>
        </w:rPr>
        <w:t>’</w:t>
      </w:r>
      <w:r w:rsidRPr="00126522">
        <w:rPr>
          <w:rFonts w:ascii="Arial Narrow" w:hAnsi="Arial Narrow"/>
          <w:sz w:val="18"/>
        </w:rPr>
        <w:t>année 2022, les données analytiques du site</w:t>
      </w:r>
      <w:r w:rsidR="00B66691" w:rsidRPr="00126522">
        <w:rPr>
          <w:rFonts w:ascii="Arial Narrow" w:hAnsi="Arial Narrow"/>
          <w:sz w:val="18"/>
        </w:rPr>
        <w:t> </w:t>
      </w:r>
      <w:r w:rsidRPr="00126522">
        <w:rPr>
          <w:rFonts w:ascii="Arial Narrow" w:hAnsi="Arial Narrow"/>
          <w:sz w:val="18"/>
        </w:rPr>
        <w:t>Web étaient mesurées à l</w:t>
      </w:r>
      <w:r w:rsidR="00981696" w:rsidRPr="00126522">
        <w:rPr>
          <w:rFonts w:ascii="Arial Narrow" w:hAnsi="Arial Narrow"/>
          <w:sz w:val="18"/>
        </w:rPr>
        <w:t>’</w:t>
      </w:r>
      <w:r w:rsidRPr="00126522">
        <w:rPr>
          <w:rFonts w:ascii="Arial Narrow" w:hAnsi="Arial Narrow"/>
          <w:sz w:val="18"/>
        </w:rPr>
        <w:t>aide de l</w:t>
      </w:r>
      <w:r w:rsidR="00981696" w:rsidRPr="00126522">
        <w:rPr>
          <w:rFonts w:ascii="Arial Narrow" w:hAnsi="Arial Narrow"/>
          <w:sz w:val="18"/>
        </w:rPr>
        <w:t>’</w:t>
      </w:r>
      <w:r w:rsidRPr="00126522">
        <w:rPr>
          <w:rFonts w:ascii="Arial Narrow" w:hAnsi="Arial Narrow"/>
          <w:sz w:val="18"/>
        </w:rPr>
        <w:t>outil Google Analyti</w:t>
      </w:r>
      <w:r w:rsidR="003763AF" w:rsidRPr="00126522">
        <w:rPr>
          <w:rFonts w:ascii="Arial Narrow" w:hAnsi="Arial Narrow"/>
          <w:sz w:val="18"/>
        </w:rPr>
        <w:t>cs.  En</w:t>
      </w:r>
      <w:r w:rsidRPr="00126522">
        <w:rPr>
          <w:rFonts w:ascii="Arial Narrow" w:hAnsi="Arial Narrow"/>
          <w:sz w:val="18"/>
        </w:rPr>
        <w:t xml:space="preserve"> raison de la nécessité de respecter les exigences en matière de confidentialité des données, un nouvel outil de suivi statistique (</w:t>
      </w:r>
      <w:proofErr w:type="spellStart"/>
      <w:r w:rsidRPr="00126522">
        <w:rPr>
          <w:rFonts w:ascii="Arial Narrow" w:hAnsi="Arial Narrow"/>
          <w:sz w:val="18"/>
        </w:rPr>
        <w:t>Matomo</w:t>
      </w:r>
      <w:proofErr w:type="spellEnd"/>
      <w:r w:rsidRPr="00126522">
        <w:rPr>
          <w:rFonts w:ascii="Arial Narrow" w:hAnsi="Arial Narrow"/>
          <w:sz w:val="18"/>
        </w:rPr>
        <w:t>) a été utilisé pour mesurer les données analytiques du site</w:t>
      </w:r>
      <w:r w:rsidR="00B66691" w:rsidRPr="00126522">
        <w:rPr>
          <w:rFonts w:ascii="Arial Narrow" w:hAnsi="Arial Narrow"/>
          <w:sz w:val="18"/>
        </w:rPr>
        <w:t> </w:t>
      </w:r>
      <w:r w:rsidRPr="00126522">
        <w:rPr>
          <w:rFonts w:ascii="Arial Narrow" w:hAnsi="Arial Narrow"/>
          <w:sz w:val="18"/>
        </w:rPr>
        <w:t>Web de l</w:t>
      </w:r>
      <w:r w:rsidR="00981696" w:rsidRPr="00126522">
        <w:rPr>
          <w:rFonts w:ascii="Arial Narrow" w:hAnsi="Arial Narrow"/>
          <w:sz w:val="18"/>
        </w:rPr>
        <w:t>’</w:t>
      </w:r>
      <w:r w:rsidRPr="00126522">
        <w:rPr>
          <w:rFonts w:ascii="Arial Narrow" w:hAnsi="Arial Narrow"/>
          <w:sz w:val="18"/>
        </w:rPr>
        <w:t>UPOV en 2023.  Étant donné qu</w:t>
      </w:r>
      <w:r w:rsidR="00981696" w:rsidRPr="00126522">
        <w:rPr>
          <w:rFonts w:ascii="Arial Narrow" w:hAnsi="Arial Narrow"/>
          <w:sz w:val="18"/>
        </w:rPr>
        <w:t>’</w:t>
      </w:r>
      <w:r w:rsidRPr="00126522">
        <w:rPr>
          <w:rFonts w:ascii="Arial Narrow" w:hAnsi="Arial Narrow"/>
          <w:sz w:val="18"/>
        </w:rPr>
        <w:t>il a été recouru à des mesures statistiques différentes, les données ne sont pas comparables</w:t>
      </w:r>
      <w:r w:rsidRPr="00126522">
        <w:rPr>
          <w:rStyle w:val="EndnoteReference"/>
          <w:i/>
          <w:iCs/>
          <w:color w:val="008080"/>
          <w:szCs w:val="18"/>
        </w:rPr>
        <w:endnoteReference w:id="2"/>
      </w:r>
      <w:r w:rsidRPr="00126522">
        <w:rPr>
          <w:rFonts w:ascii="Arial Narrow" w:hAnsi="Arial Narrow"/>
          <w:i/>
          <w:sz w:val="18"/>
          <w:vertAlign w:val="superscript"/>
        </w:rPr>
        <w:t>)</w:t>
      </w:r>
      <w:r w:rsidRPr="00126522">
        <w:rPr>
          <w:rFonts w:ascii="Arial Narrow" w:hAnsi="Arial Narrow"/>
          <w:i/>
          <w:sz w:val="18"/>
        </w:rPr>
        <w:t>.</w:t>
      </w:r>
    </w:p>
    <w:p w14:paraId="020BE68E" w14:textId="77777777" w:rsidR="00781282" w:rsidRPr="00126522" w:rsidRDefault="00781282" w:rsidP="00781282">
      <w:pPr>
        <w:rPr>
          <w:rFonts w:ascii="Arial Narrow" w:hAnsi="Arial Narrow"/>
          <w:sz w:val="18"/>
          <w:szCs w:val="18"/>
        </w:rPr>
      </w:pPr>
    </w:p>
    <w:p w14:paraId="1D988BC3" w14:textId="1AC61BD4" w:rsidR="00781282" w:rsidRPr="00126522" w:rsidRDefault="00781282" w:rsidP="00781282">
      <w:pPr>
        <w:rPr>
          <w:rFonts w:ascii="Arial Narrow" w:hAnsi="Arial Narrow"/>
          <w:sz w:val="18"/>
          <w:szCs w:val="18"/>
        </w:rPr>
      </w:pPr>
      <w:r w:rsidRPr="00126522">
        <w:rPr>
          <w:rFonts w:ascii="Arial Narrow" w:hAnsi="Arial Narrow"/>
          <w:sz w:val="18"/>
        </w:rPr>
        <w:t>Les demandes UPOV (UPOV Lex, GENIE, UPOV PRISMA, PLUTO) ne font plus partie des données d</w:t>
      </w:r>
      <w:r w:rsidR="00981696" w:rsidRPr="00126522">
        <w:rPr>
          <w:rFonts w:ascii="Arial Narrow" w:hAnsi="Arial Narrow"/>
          <w:sz w:val="18"/>
        </w:rPr>
        <w:t>’</w:t>
      </w:r>
      <w:r w:rsidRPr="00126522">
        <w:rPr>
          <w:rFonts w:ascii="Arial Narrow" w:hAnsi="Arial Narrow"/>
          <w:sz w:val="18"/>
        </w:rPr>
        <w:t>analyses du site</w:t>
      </w:r>
      <w:r w:rsidR="00B66691" w:rsidRPr="00126522">
        <w:rPr>
          <w:rFonts w:ascii="Arial Narrow" w:hAnsi="Arial Narrow"/>
          <w:sz w:val="18"/>
        </w:rPr>
        <w:t> </w:t>
      </w:r>
      <w:r w:rsidRPr="00126522">
        <w:rPr>
          <w:rFonts w:ascii="Arial Narrow" w:hAnsi="Arial Narrow"/>
          <w:sz w:val="18"/>
        </w:rPr>
        <w:t>Web puisqu</w:t>
      </w:r>
      <w:r w:rsidR="00981696" w:rsidRPr="00126522">
        <w:rPr>
          <w:rFonts w:ascii="Arial Narrow" w:hAnsi="Arial Narrow"/>
          <w:sz w:val="18"/>
        </w:rPr>
        <w:t>’</w:t>
      </w:r>
      <w:r w:rsidRPr="00126522">
        <w:rPr>
          <w:rFonts w:ascii="Arial Narrow" w:hAnsi="Arial Narrow"/>
          <w:sz w:val="18"/>
        </w:rPr>
        <w:t>elles ont été transférées dans le nua</w:t>
      </w:r>
      <w:r w:rsidR="003763AF" w:rsidRPr="00126522">
        <w:rPr>
          <w:rFonts w:ascii="Arial Narrow" w:hAnsi="Arial Narrow"/>
          <w:sz w:val="18"/>
        </w:rPr>
        <w:t>ge.  Vo</w:t>
      </w:r>
      <w:r w:rsidRPr="00126522">
        <w:rPr>
          <w:rFonts w:ascii="Arial Narrow" w:hAnsi="Arial Narrow"/>
          <w:sz w:val="18"/>
        </w:rPr>
        <w:t>ir la note de fin de document </w:t>
      </w:r>
      <w:r w:rsidRPr="00126522">
        <w:rPr>
          <w:rFonts w:ascii="Arial Narrow" w:hAnsi="Arial Narrow"/>
          <w:i/>
          <w:iCs/>
          <w:sz w:val="18"/>
        </w:rPr>
        <w:t>i</w:t>
      </w:r>
      <w:r w:rsidRPr="00126522">
        <w:rPr>
          <w:rFonts w:ascii="Arial Narrow" w:hAnsi="Arial Narrow"/>
          <w:sz w:val="18"/>
        </w:rPr>
        <w:t xml:space="preserve">) pour les différences de définitions entre les outils de suivi statistique Google et </w:t>
      </w:r>
      <w:proofErr w:type="spellStart"/>
      <w:r w:rsidRPr="00126522">
        <w:rPr>
          <w:rFonts w:ascii="Arial Narrow" w:hAnsi="Arial Narrow"/>
          <w:sz w:val="18"/>
        </w:rPr>
        <w:t>Matomo</w:t>
      </w:r>
      <w:proofErr w:type="spellEnd"/>
      <w:r w:rsidRPr="00126522">
        <w:rPr>
          <w:rFonts w:ascii="Arial Narrow" w:hAnsi="Arial Narrow"/>
          <w:sz w:val="18"/>
        </w:rPr>
        <w:t>.</w:t>
      </w:r>
    </w:p>
    <w:p w14:paraId="003677D6" w14:textId="77777777" w:rsidR="00781282" w:rsidRPr="00126522" w:rsidRDefault="00781282" w:rsidP="00781282"/>
    <w:tbl>
      <w:tblPr>
        <w:tblW w:w="9918"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8"/>
        <w:gridCol w:w="2992"/>
        <w:gridCol w:w="5088"/>
      </w:tblGrid>
      <w:tr w:rsidR="00781282" w:rsidRPr="00126522" w14:paraId="262816DF" w14:textId="77777777" w:rsidTr="00EA3D5A">
        <w:trPr>
          <w:trHeight w:val="530"/>
          <w:tblHeader/>
        </w:trPr>
        <w:tc>
          <w:tcPr>
            <w:tcW w:w="1838" w:type="dxa"/>
            <w:tcBorders>
              <w:top w:val="nil"/>
              <w:bottom w:val="nil"/>
            </w:tcBorders>
            <w:shd w:val="clear" w:color="auto" w:fill="E2E7EB" w:themeFill="accent3" w:themeFillTint="33"/>
            <w:vAlign w:val="center"/>
            <w:hideMark/>
          </w:tcPr>
          <w:p w14:paraId="449FF581" w14:textId="77777777" w:rsidR="00781282" w:rsidRPr="00126522" w:rsidRDefault="00781282" w:rsidP="00EA3D5A">
            <w:pPr>
              <w:jc w:val="left"/>
              <w:rPr>
                <w:rFonts w:ascii="Arial Narrow" w:hAnsi="Arial Narrow"/>
                <w:b/>
                <w:bCs/>
                <w:sz w:val="18"/>
                <w:szCs w:val="18"/>
              </w:rPr>
            </w:pPr>
            <w:r w:rsidRPr="00126522">
              <w:rPr>
                <w:rFonts w:ascii="Arial Narrow" w:hAnsi="Arial Narrow"/>
                <w:b/>
                <w:sz w:val="18"/>
              </w:rPr>
              <w:t>Résultats attendus</w:t>
            </w:r>
          </w:p>
        </w:tc>
        <w:tc>
          <w:tcPr>
            <w:tcW w:w="2992" w:type="dxa"/>
            <w:tcBorders>
              <w:top w:val="nil"/>
              <w:bottom w:val="nil"/>
            </w:tcBorders>
            <w:shd w:val="clear" w:color="auto" w:fill="E2E7EB" w:themeFill="accent3" w:themeFillTint="33"/>
            <w:vAlign w:val="center"/>
            <w:hideMark/>
          </w:tcPr>
          <w:p w14:paraId="479A2883" w14:textId="4B2F1637" w:rsidR="00781282" w:rsidRPr="00126522" w:rsidRDefault="00781282" w:rsidP="00EA3D5A">
            <w:pPr>
              <w:jc w:val="left"/>
              <w:rPr>
                <w:rFonts w:ascii="Arial Narrow" w:hAnsi="Arial Narrow"/>
                <w:b/>
                <w:bCs/>
                <w:sz w:val="18"/>
                <w:szCs w:val="18"/>
              </w:rPr>
            </w:pPr>
            <w:r w:rsidRPr="00126522">
              <w:rPr>
                <w:rFonts w:ascii="Arial Narrow" w:hAnsi="Arial Narrow"/>
                <w:b/>
                <w:sz w:val="18"/>
              </w:rPr>
              <w:t>Indicateurs d</w:t>
            </w:r>
            <w:r w:rsidR="00981696" w:rsidRPr="00126522">
              <w:rPr>
                <w:rFonts w:ascii="Arial Narrow" w:hAnsi="Arial Narrow"/>
                <w:b/>
                <w:sz w:val="18"/>
              </w:rPr>
              <w:t>’</w:t>
            </w:r>
            <w:r w:rsidRPr="00126522">
              <w:rPr>
                <w:rFonts w:ascii="Arial Narrow" w:hAnsi="Arial Narrow"/>
                <w:b/>
                <w:sz w:val="18"/>
              </w:rPr>
              <w:t>exécution</w:t>
            </w:r>
          </w:p>
        </w:tc>
        <w:tc>
          <w:tcPr>
            <w:tcW w:w="5088" w:type="dxa"/>
            <w:tcBorders>
              <w:top w:val="nil"/>
              <w:bottom w:val="nil"/>
            </w:tcBorders>
            <w:shd w:val="clear" w:color="auto" w:fill="E2E7EB" w:themeFill="accent3" w:themeFillTint="33"/>
            <w:vAlign w:val="center"/>
            <w:hideMark/>
          </w:tcPr>
          <w:p w14:paraId="0010F8DE" w14:textId="4B3BEB04" w:rsidR="00781282" w:rsidRPr="00126522" w:rsidRDefault="00781282" w:rsidP="00EA3D5A">
            <w:pPr>
              <w:jc w:val="left"/>
              <w:rPr>
                <w:rFonts w:ascii="Arial Narrow" w:hAnsi="Arial Narrow"/>
                <w:b/>
                <w:bCs/>
                <w:sz w:val="18"/>
                <w:szCs w:val="18"/>
              </w:rPr>
            </w:pPr>
            <w:r w:rsidRPr="00126522">
              <w:rPr>
                <w:rFonts w:ascii="Arial Narrow" w:hAnsi="Arial Narrow"/>
                <w:b/>
                <w:sz w:val="18"/>
              </w:rPr>
              <w:t>Données relatives à l</w:t>
            </w:r>
            <w:r w:rsidR="00981696" w:rsidRPr="00126522">
              <w:rPr>
                <w:rFonts w:ascii="Arial Narrow" w:hAnsi="Arial Narrow"/>
                <w:b/>
                <w:sz w:val="18"/>
              </w:rPr>
              <w:t>’</w:t>
            </w:r>
            <w:r w:rsidRPr="00126522">
              <w:rPr>
                <w:rFonts w:ascii="Arial Narrow" w:hAnsi="Arial Narrow"/>
                <w:b/>
                <w:sz w:val="18"/>
              </w:rPr>
              <w:t>exécution</w:t>
            </w:r>
          </w:p>
        </w:tc>
      </w:tr>
      <w:tr w:rsidR="00781282" w:rsidRPr="00126522" w14:paraId="526796A2" w14:textId="77777777" w:rsidTr="00EA3D5A">
        <w:trPr>
          <w:trHeight w:val="290"/>
        </w:trPr>
        <w:tc>
          <w:tcPr>
            <w:tcW w:w="1838" w:type="dxa"/>
            <w:vMerge w:val="restart"/>
            <w:tcBorders>
              <w:top w:val="nil"/>
            </w:tcBorders>
            <w:shd w:val="clear" w:color="auto" w:fill="auto"/>
            <w:hideMark/>
          </w:tcPr>
          <w:p w14:paraId="6B0221A8" w14:textId="03EAEC27" w:rsidR="00781282" w:rsidRPr="00126522" w:rsidRDefault="00781282" w:rsidP="00EA3D5A">
            <w:pPr>
              <w:jc w:val="left"/>
              <w:rPr>
                <w:rFonts w:ascii="Arial Narrow" w:hAnsi="Arial Narrow"/>
                <w:sz w:val="18"/>
                <w:szCs w:val="18"/>
              </w:rPr>
            </w:pPr>
            <w:bookmarkStart w:id="49" w:name="_Hlk170900217"/>
            <w:r w:rsidRPr="00126522">
              <w:rPr>
                <w:rFonts w:ascii="Arial Narrow" w:hAnsi="Arial Narrow"/>
                <w:sz w:val="18"/>
              </w:rPr>
              <w:t>12. Meilleure connaissance du rôle et des activités de l</w:t>
            </w:r>
            <w:r w:rsidR="00981696" w:rsidRPr="00126522">
              <w:rPr>
                <w:rFonts w:ascii="Arial Narrow" w:hAnsi="Arial Narrow"/>
                <w:sz w:val="18"/>
              </w:rPr>
              <w:t>’</w:t>
            </w:r>
            <w:r w:rsidRPr="00126522">
              <w:rPr>
                <w:rFonts w:ascii="Arial Narrow" w:hAnsi="Arial Narrow"/>
                <w:sz w:val="18"/>
              </w:rPr>
              <w:t>UPOV</w:t>
            </w:r>
          </w:p>
          <w:p w14:paraId="4BD21DCC" w14:textId="77777777" w:rsidR="00781282" w:rsidRPr="00126522" w:rsidRDefault="00781282" w:rsidP="00EA3D5A">
            <w:pPr>
              <w:jc w:val="left"/>
              <w:rPr>
                <w:rFonts w:ascii="Arial Narrow" w:hAnsi="Arial Narrow"/>
                <w:sz w:val="18"/>
                <w:szCs w:val="18"/>
              </w:rPr>
            </w:pPr>
          </w:p>
        </w:tc>
        <w:tc>
          <w:tcPr>
            <w:tcW w:w="2992" w:type="dxa"/>
            <w:shd w:val="clear" w:color="auto" w:fill="auto"/>
            <w:hideMark/>
          </w:tcPr>
          <w:p w14:paraId="56CDE703" w14:textId="35519DA4" w:rsidR="00781282" w:rsidRPr="00126522" w:rsidRDefault="00781282" w:rsidP="00EA3D5A">
            <w:pPr>
              <w:jc w:val="left"/>
              <w:rPr>
                <w:rFonts w:ascii="Arial Narrow" w:hAnsi="Arial Narrow"/>
                <w:sz w:val="18"/>
                <w:szCs w:val="18"/>
              </w:rPr>
            </w:pPr>
            <w:r w:rsidRPr="00126522">
              <w:rPr>
                <w:rFonts w:ascii="Arial Narrow" w:hAnsi="Arial Narrow"/>
                <w:sz w:val="18"/>
              </w:rPr>
              <w:t>a) Nombre d</w:t>
            </w:r>
            <w:r w:rsidR="00981696" w:rsidRPr="00126522">
              <w:rPr>
                <w:rFonts w:ascii="Arial Narrow" w:hAnsi="Arial Narrow"/>
                <w:sz w:val="18"/>
              </w:rPr>
              <w:t>’</w:t>
            </w:r>
            <w:r w:rsidRPr="00126522">
              <w:rPr>
                <w:rFonts w:ascii="Arial Narrow" w:hAnsi="Arial Narrow"/>
                <w:sz w:val="18"/>
              </w:rPr>
              <w:t>utilisateurs du site Web de l</w:t>
            </w:r>
            <w:r w:rsidR="00981696" w:rsidRPr="00126522">
              <w:rPr>
                <w:rFonts w:ascii="Arial Narrow" w:hAnsi="Arial Narrow"/>
                <w:sz w:val="18"/>
              </w:rPr>
              <w:t>’</w:t>
            </w:r>
            <w:r w:rsidRPr="00126522">
              <w:rPr>
                <w:rFonts w:ascii="Arial Narrow" w:hAnsi="Arial Narrow"/>
                <w:sz w:val="18"/>
              </w:rPr>
              <w:t>UPOV</w:t>
            </w:r>
          </w:p>
        </w:tc>
        <w:tc>
          <w:tcPr>
            <w:tcW w:w="5088" w:type="dxa"/>
            <w:shd w:val="clear" w:color="auto" w:fill="auto"/>
          </w:tcPr>
          <w:p w14:paraId="34243801" w14:textId="664EA611" w:rsidR="00781282" w:rsidRPr="00126522" w:rsidRDefault="00781282" w:rsidP="00EA3D5A">
            <w:pPr>
              <w:spacing w:before="40" w:after="40"/>
              <w:jc w:val="left"/>
              <w:rPr>
                <w:rFonts w:ascii="Arial Narrow" w:hAnsi="Arial Narrow"/>
                <w:spacing w:val="-2"/>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118 316 utilisateurs ponctuels (outil d</w:t>
            </w:r>
            <w:r w:rsidR="00981696" w:rsidRPr="00126522">
              <w:rPr>
                <w:rFonts w:ascii="Arial Narrow" w:hAnsi="Arial Narrow"/>
                <w:sz w:val="18"/>
              </w:rPr>
              <w:t>’</w:t>
            </w:r>
            <w:r w:rsidRPr="00126522">
              <w:rPr>
                <w:rFonts w:ascii="Arial Narrow" w:hAnsi="Arial Narrow"/>
                <w:sz w:val="18"/>
              </w:rPr>
              <w:t>analyse Google)</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106 656 visiteurs ponctuels (outil d</w:t>
            </w:r>
            <w:r w:rsidR="00981696" w:rsidRPr="00126522">
              <w:rPr>
                <w:rFonts w:ascii="Arial Narrow" w:hAnsi="Arial Narrow"/>
                <w:sz w:val="18"/>
              </w:rPr>
              <w:t>’</w:t>
            </w:r>
            <w:r w:rsidRPr="00126522">
              <w:rPr>
                <w:rFonts w:ascii="Arial Narrow" w:hAnsi="Arial Narrow"/>
                <w:sz w:val="18"/>
              </w:rPr>
              <w:t xml:space="preserve">analyse </w:t>
            </w:r>
            <w:proofErr w:type="spellStart"/>
            <w:r w:rsidRPr="00126522">
              <w:rPr>
                <w:rFonts w:ascii="Arial Narrow" w:hAnsi="Arial Narrow"/>
                <w:sz w:val="18"/>
              </w:rPr>
              <w:t>Matomo</w:t>
            </w:r>
            <w:proofErr w:type="spellEnd"/>
            <w:r w:rsidRPr="00126522">
              <w:rPr>
                <w:rFonts w:ascii="Arial Narrow" w:hAnsi="Arial Narrow"/>
                <w:sz w:val="18"/>
              </w:rPr>
              <w:t>)</w:t>
            </w:r>
          </w:p>
          <w:p w14:paraId="6C855700" w14:textId="77777777" w:rsidR="00781282" w:rsidRPr="00126522" w:rsidRDefault="00781282" w:rsidP="00EA3D5A">
            <w:pPr>
              <w:spacing w:before="40" w:after="40"/>
              <w:jc w:val="left"/>
              <w:rPr>
                <w:rFonts w:ascii="Arial Narrow" w:hAnsi="Arial Narrow"/>
                <w:spacing w:val="-2"/>
                <w:sz w:val="18"/>
                <w:szCs w:val="18"/>
              </w:rPr>
            </w:pPr>
            <w:r w:rsidRPr="00126522">
              <w:rPr>
                <w:rFonts w:ascii="Arial Narrow" w:hAnsi="Arial Narrow"/>
                <w:sz w:val="18"/>
              </w:rPr>
              <w:t>voir la figure 25</w:t>
            </w:r>
          </w:p>
        </w:tc>
      </w:tr>
      <w:tr w:rsidR="00781282" w:rsidRPr="00126522" w14:paraId="18096560" w14:textId="77777777" w:rsidTr="00EA3D5A">
        <w:trPr>
          <w:trHeight w:val="280"/>
        </w:trPr>
        <w:tc>
          <w:tcPr>
            <w:tcW w:w="1838" w:type="dxa"/>
            <w:vMerge/>
            <w:hideMark/>
          </w:tcPr>
          <w:p w14:paraId="6B0A9399" w14:textId="77777777" w:rsidR="00781282" w:rsidRPr="00126522" w:rsidRDefault="00781282" w:rsidP="00EA3D5A">
            <w:pPr>
              <w:jc w:val="left"/>
              <w:rPr>
                <w:rFonts w:ascii="Arial Narrow" w:hAnsi="Arial Narrow"/>
                <w:sz w:val="18"/>
                <w:szCs w:val="18"/>
              </w:rPr>
            </w:pPr>
          </w:p>
        </w:tc>
        <w:tc>
          <w:tcPr>
            <w:tcW w:w="2992" w:type="dxa"/>
            <w:shd w:val="clear" w:color="auto" w:fill="auto"/>
            <w:hideMark/>
          </w:tcPr>
          <w:p w14:paraId="0FCD511E" w14:textId="6BB1EDF1" w:rsidR="00781282" w:rsidRPr="00126522" w:rsidRDefault="00781282" w:rsidP="00EA3D5A">
            <w:pPr>
              <w:jc w:val="left"/>
              <w:rPr>
                <w:rFonts w:ascii="Arial Narrow" w:hAnsi="Arial Narrow"/>
                <w:sz w:val="18"/>
                <w:szCs w:val="18"/>
              </w:rPr>
            </w:pPr>
            <w:r w:rsidRPr="00126522">
              <w:rPr>
                <w:rFonts w:ascii="Arial Narrow" w:hAnsi="Arial Narrow"/>
                <w:sz w:val="18"/>
              </w:rPr>
              <w:t>b)</w:t>
            </w:r>
            <w:r w:rsidR="005E4219">
              <w:rPr>
                <w:rFonts w:ascii="Arial Narrow" w:hAnsi="Arial Narrow"/>
                <w:sz w:val="18"/>
              </w:rPr>
              <w:t xml:space="preserve"> </w:t>
            </w:r>
            <w:r w:rsidRPr="00126522">
              <w:rPr>
                <w:rFonts w:ascii="Arial Narrow" w:hAnsi="Arial Narrow"/>
                <w:sz w:val="18"/>
              </w:rPr>
              <w:t>Nombre de consultations de la rubrique destinée au grand public sur le site Web de l</w:t>
            </w:r>
            <w:r w:rsidR="00981696" w:rsidRPr="00126522">
              <w:rPr>
                <w:rFonts w:ascii="Arial Narrow" w:hAnsi="Arial Narrow"/>
                <w:sz w:val="18"/>
              </w:rPr>
              <w:t>’</w:t>
            </w:r>
            <w:r w:rsidRPr="00126522">
              <w:rPr>
                <w:rFonts w:ascii="Arial Narrow" w:hAnsi="Arial Narrow"/>
                <w:sz w:val="18"/>
              </w:rPr>
              <w:t>UPOV</w:t>
            </w:r>
          </w:p>
        </w:tc>
        <w:tc>
          <w:tcPr>
            <w:tcW w:w="5088" w:type="dxa"/>
            <w:shd w:val="clear" w:color="auto" w:fill="auto"/>
          </w:tcPr>
          <w:p w14:paraId="52AD9B2D" w14:textId="3B19B20C" w:rsidR="00781282" w:rsidRPr="00126522" w:rsidRDefault="00781282" w:rsidP="00EA3D5A">
            <w:pPr>
              <w:spacing w:before="40" w:after="40"/>
              <w:jc w:val="left"/>
              <w:rPr>
                <w:rFonts w:ascii="Arial Narrow" w:hAnsi="Arial Narrow"/>
                <w:spacing w:val="-2"/>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876 805 consultations (outil d</w:t>
            </w:r>
            <w:r w:rsidR="00981696" w:rsidRPr="00126522">
              <w:rPr>
                <w:rFonts w:ascii="Arial Narrow" w:hAnsi="Arial Narrow"/>
                <w:sz w:val="18"/>
              </w:rPr>
              <w:t>’</w:t>
            </w:r>
            <w:r w:rsidRPr="00126522">
              <w:rPr>
                <w:rFonts w:ascii="Arial Narrow" w:hAnsi="Arial Narrow"/>
                <w:sz w:val="18"/>
              </w:rPr>
              <w:t>analyse Google)</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494 227 pages consultées (outil d</w:t>
            </w:r>
            <w:r w:rsidR="00981696" w:rsidRPr="00126522">
              <w:rPr>
                <w:rFonts w:ascii="Arial Narrow" w:hAnsi="Arial Narrow"/>
                <w:sz w:val="18"/>
              </w:rPr>
              <w:t>’</w:t>
            </w:r>
            <w:r w:rsidRPr="00126522">
              <w:rPr>
                <w:rFonts w:ascii="Arial Narrow" w:hAnsi="Arial Narrow"/>
                <w:sz w:val="18"/>
              </w:rPr>
              <w:t xml:space="preserve">analyse </w:t>
            </w:r>
            <w:proofErr w:type="spellStart"/>
            <w:r w:rsidRPr="00126522">
              <w:rPr>
                <w:rFonts w:ascii="Arial Narrow" w:hAnsi="Arial Narrow"/>
                <w:sz w:val="18"/>
              </w:rPr>
              <w:t>Matomo</w:t>
            </w:r>
            <w:proofErr w:type="spellEnd"/>
            <w:r w:rsidRPr="00126522">
              <w:rPr>
                <w:rFonts w:ascii="Arial Narrow" w:hAnsi="Arial Narrow"/>
                <w:sz w:val="18"/>
              </w:rPr>
              <w:t>)</w:t>
            </w:r>
          </w:p>
          <w:p w14:paraId="6926FEC9" w14:textId="77777777"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Voir la figure 26</w:t>
            </w:r>
          </w:p>
        </w:tc>
      </w:tr>
      <w:bookmarkEnd w:id="49"/>
      <w:tr w:rsidR="00781282" w:rsidRPr="00126522" w14:paraId="309B8FF9" w14:textId="77777777" w:rsidTr="00EA3D5A">
        <w:trPr>
          <w:trHeight w:val="280"/>
        </w:trPr>
        <w:tc>
          <w:tcPr>
            <w:tcW w:w="1838" w:type="dxa"/>
            <w:vMerge/>
            <w:hideMark/>
          </w:tcPr>
          <w:p w14:paraId="3B82CD1F" w14:textId="77777777" w:rsidR="00781282" w:rsidRPr="00126522" w:rsidRDefault="00781282" w:rsidP="00EA3D5A">
            <w:pPr>
              <w:jc w:val="left"/>
              <w:rPr>
                <w:rFonts w:ascii="Arial Narrow" w:hAnsi="Arial Narrow"/>
                <w:sz w:val="18"/>
                <w:szCs w:val="18"/>
              </w:rPr>
            </w:pPr>
          </w:p>
        </w:tc>
        <w:tc>
          <w:tcPr>
            <w:tcW w:w="2992" w:type="dxa"/>
            <w:tcBorders>
              <w:bottom w:val="nil"/>
            </w:tcBorders>
            <w:shd w:val="clear" w:color="auto" w:fill="auto"/>
          </w:tcPr>
          <w:p w14:paraId="2403EF69" w14:textId="025A8EB1" w:rsidR="00781282" w:rsidRPr="00126522" w:rsidRDefault="00781282" w:rsidP="00EA3D5A">
            <w:pPr>
              <w:jc w:val="left"/>
              <w:rPr>
                <w:rFonts w:ascii="Arial Narrow" w:hAnsi="Arial Narrow"/>
                <w:sz w:val="18"/>
                <w:szCs w:val="18"/>
              </w:rPr>
            </w:pPr>
            <w:r w:rsidRPr="00126522">
              <w:rPr>
                <w:rFonts w:ascii="Arial Narrow" w:hAnsi="Arial Narrow"/>
                <w:sz w:val="18"/>
              </w:rPr>
              <w:t>c)</w:t>
            </w:r>
            <w:r w:rsidR="005E4219">
              <w:rPr>
                <w:rFonts w:ascii="Arial Narrow" w:hAnsi="Arial Narrow"/>
                <w:sz w:val="18"/>
              </w:rPr>
              <w:t xml:space="preserve"> </w:t>
            </w:r>
            <w:r w:rsidRPr="00126522">
              <w:rPr>
                <w:rFonts w:ascii="Arial Narrow" w:hAnsi="Arial Narrow"/>
                <w:sz w:val="18"/>
              </w:rPr>
              <w:t>Nombre de messages publiés sur les réseaux sociaux</w:t>
            </w:r>
          </w:p>
        </w:tc>
        <w:tc>
          <w:tcPr>
            <w:tcW w:w="5088" w:type="dxa"/>
            <w:tcBorders>
              <w:bottom w:val="nil"/>
            </w:tcBorders>
            <w:shd w:val="clear" w:color="auto" w:fill="auto"/>
          </w:tcPr>
          <w:p w14:paraId="46045E1E" w14:textId="3EEB123C" w:rsidR="00781282" w:rsidRPr="00126522" w:rsidRDefault="00781282" w:rsidP="00EA3D5A">
            <w:pPr>
              <w:tabs>
                <w:tab w:val="left" w:pos="459"/>
              </w:tabs>
              <w:spacing w:after="60"/>
              <w:ind w:left="453" w:hanging="453"/>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00B66691" w:rsidRPr="00126522">
              <w:rPr>
                <w:rFonts w:ascii="Arial Narrow" w:hAnsi="Arial Narrow"/>
                <w:sz w:val="18"/>
              </w:rPr>
              <w:t xml:space="preserve"> </w:t>
            </w:r>
            <w:r w:rsidRPr="00126522">
              <w:rPr>
                <w:rFonts w:ascii="Arial Narrow" w:hAnsi="Arial Narrow"/>
                <w:sz w:val="18"/>
              </w:rPr>
              <w:tab/>
              <w:t>574 messages sur le compte Twitter de l</w:t>
            </w:r>
            <w:r w:rsidR="00981696" w:rsidRPr="00126522">
              <w:rPr>
                <w:rFonts w:ascii="Arial Narrow" w:hAnsi="Arial Narrow"/>
                <w:sz w:val="18"/>
              </w:rPr>
              <w:t>’</w:t>
            </w:r>
            <w:r w:rsidRPr="00126522">
              <w:rPr>
                <w:rFonts w:ascii="Arial Narrow" w:hAnsi="Arial Narrow"/>
                <w:sz w:val="18"/>
              </w:rPr>
              <w:t>UPOV</w:t>
            </w:r>
            <w:r w:rsidRPr="00126522">
              <w:rPr>
                <w:rFonts w:ascii="Arial Narrow" w:hAnsi="Arial Narrow"/>
                <w:sz w:val="18"/>
              </w:rPr>
              <w:br/>
            </w:r>
            <w:r w:rsidRPr="00126522">
              <w:rPr>
                <w:rFonts w:ascii="Arial Narrow" w:hAnsi="Arial Narrow"/>
                <w:sz w:val="18"/>
              </w:rPr>
              <w:tab/>
              <w:t xml:space="preserve">560 messages sur le compte </w:t>
            </w:r>
            <w:proofErr w:type="spellStart"/>
            <w:r w:rsidRPr="00126522">
              <w:rPr>
                <w:rFonts w:ascii="Arial Narrow" w:hAnsi="Arial Narrow"/>
                <w:sz w:val="18"/>
              </w:rPr>
              <w:t>Linkedln</w:t>
            </w:r>
            <w:proofErr w:type="spellEnd"/>
            <w:r w:rsidRPr="00126522">
              <w:rPr>
                <w:rFonts w:ascii="Arial Narrow" w:hAnsi="Arial Narrow"/>
                <w:sz w:val="18"/>
              </w:rPr>
              <w:t xml:space="preserve"> de l</w:t>
            </w:r>
            <w:r w:rsidR="00981696" w:rsidRPr="00126522">
              <w:rPr>
                <w:rFonts w:ascii="Arial Narrow" w:hAnsi="Arial Narrow"/>
                <w:sz w:val="18"/>
              </w:rPr>
              <w:t>’</w:t>
            </w:r>
            <w:r w:rsidRPr="00126522">
              <w:rPr>
                <w:rFonts w:ascii="Arial Narrow" w:hAnsi="Arial Narrow"/>
                <w:sz w:val="18"/>
              </w:rPr>
              <w:t>UPOV</w:t>
            </w:r>
            <w:r w:rsidRPr="00126522">
              <w:rPr>
                <w:rFonts w:ascii="Arial Narrow" w:hAnsi="Arial Narrow"/>
                <w:sz w:val="18"/>
              </w:rPr>
              <w:br/>
            </w:r>
            <w:r w:rsidRPr="00126522">
              <w:rPr>
                <w:rFonts w:ascii="Arial Narrow" w:hAnsi="Arial Narrow"/>
                <w:sz w:val="18"/>
              </w:rPr>
              <w:tab/>
              <w:t>2023</w:t>
            </w:r>
            <w:r w:rsidR="00981696" w:rsidRPr="00126522">
              <w:rPr>
                <w:rFonts w:ascii="Arial Narrow" w:hAnsi="Arial Narrow"/>
                <w:sz w:val="18"/>
              </w:rPr>
              <w:t> :</w:t>
            </w:r>
            <w:r w:rsidRPr="00126522">
              <w:rPr>
                <w:rFonts w:ascii="Arial Narrow" w:hAnsi="Arial Narrow"/>
                <w:sz w:val="18"/>
              </w:rPr>
              <w:t xml:space="preserve"> 249 messages sur le compte Twitter de l</w:t>
            </w:r>
            <w:r w:rsidR="00981696" w:rsidRPr="00126522">
              <w:rPr>
                <w:rFonts w:ascii="Arial Narrow" w:hAnsi="Arial Narrow"/>
                <w:sz w:val="18"/>
              </w:rPr>
              <w:t>’</w:t>
            </w:r>
            <w:r w:rsidRPr="00126522">
              <w:rPr>
                <w:rFonts w:ascii="Arial Narrow" w:hAnsi="Arial Narrow"/>
                <w:sz w:val="18"/>
              </w:rPr>
              <w:t>UPOV</w:t>
            </w:r>
            <w:r w:rsidRPr="00126522">
              <w:rPr>
                <w:rFonts w:ascii="Arial Narrow" w:hAnsi="Arial Narrow"/>
                <w:sz w:val="18"/>
              </w:rPr>
              <w:br/>
              <w:t>236 messages sur le compte LinkedIn de l</w:t>
            </w:r>
            <w:r w:rsidR="00981696" w:rsidRPr="00126522">
              <w:rPr>
                <w:rFonts w:ascii="Arial Narrow" w:hAnsi="Arial Narrow"/>
                <w:sz w:val="18"/>
              </w:rPr>
              <w:t>’</w:t>
            </w:r>
            <w:r w:rsidRPr="00126522">
              <w:rPr>
                <w:rFonts w:ascii="Arial Narrow" w:hAnsi="Arial Narrow"/>
                <w:sz w:val="18"/>
              </w:rPr>
              <w:t xml:space="preserve">UPOV </w:t>
            </w:r>
          </w:p>
        </w:tc>
      </w:tr>
      <w:tr w:rsidR="00781282" w:rsidRPr="00126522" w14:paraId="08F066CB" w14:textId="77777777" w:rsidTr="00EA3D5A">
        <w:trPr>
          <w:trHeight w:val="280"/>
        </w:trPr>
        <w:tc>
          <w:tcPr>
            <w:tcW w:w="1838" w:type="dxa"/>
            <w:vMerge/>
            <w:tcBorders>
              <w:bottom w:val="nil"/>
            </w:tcBorders>
            <w:hideMark/>
          </w:tcPr>
          <w:p w14:paraId="5AEF0C96"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1FC2BB20" w14:textId="70657BC0" w:rsidR="00781282" w:rsidRPr="00126522" w:rsidRDefault="00781282" w:rsidP="00EA3D5A">
            <w:pPr>
              <w:jc w:val="left"/>
              <w:rPr>
                <w:rFonts w:ascii="Arial Narrow" w:hAnsi="Arial Narrow"/>
                <w:spacing w:val="-2"/>
                <w:sz w:val="18"/>
                <w:szCs w:val="18"/>
              </w:rPr>
            </w:pPr>
            <w:r w:rsidRPr="00126522">
              <w:rPr>
                <w:rFonts w:ascii="Arial Narrow" w:hAnsi="Arial Narrow"/>
                <w:sz w:val="18"/>
              </w:rPr>
              <w:t>d)</w:t>
            </w:r>
            <w:r w:rsidR="005E4219">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abonnés sur les réseaux sociaux</w:t>
            </w:r>
          </w:p>
        </w:tc>
        <w:tc>
          <w:tcPr>
            <w:tcW w:w="5088" w:type="dxa"/>
            <w:shd w:val="clear" w:color="auto" w:fill="auto"/>
          </w:tcPr>
          <w:p w14:paraId="0C916BEE" w14:textId="1D2CF052"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Compte @UPOVint Twitter</w:t>
            </w:r>
            <w:bookmarkStart w:id="50" w:name="_Ref169602133"/>
            <w:r w:rsidRPr="00126522">
              <w:rPr>
                <w:rStyle w:val="FootnoteReference"/>
                <w:rFonts w:ascii="Arial Narrow" w:hAnsi="Arial Narrow"/>
                <w:sz w:val="18"/>
                <w:szCs w:val="18"/>
              </w:rPr>
              <w:footnoteReference w:id="6"/>
            </w:r>
            <w:bookmarkEnd w:id="50"/>
            <w:r w:rsidR="00981696" w:rsidRPr="00126522">
              <w:rPr>
                <w:rFonts w:ascii="Arial Narrow" w:hAnsi="Arial Narrow"/>
                <w:sz w:val="18"/>
              </w:rPr>
              <w:t> :</w:t>
            </w:r>
            <w:r w:rsidRPr="00126522">
              <w:rPr>
                <w:rFonts w:ascii="Arial Narrow" w:hAnsi="Arial Narrow"/>
                <w:sz w:val="18"/>
              </w:rPr>
              <w:br/>
              <w:t>le 31/12/2022</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2255</w:t>
            </w:r>
            <w:r w:rsidRPr="00126522">
              <w:rPr>
                <w:rFonts w:ascii="Arial Narrow" w:hAnsi="Arial Narrow"/>
                <w:sz w:val="18"/>
              </w:rPr>
              <w:t> abonnés</w:t>
            </w:r>
            <w:r w:rsidRPr="00126522">
              <w:rPr>
                <w:rFonts w:ascii="Arial Narrow" w:hAnsi="Arial Narrow"/>
                <w:sz w:val="18"/>
              </w:rPr>
              <w:cr/>
              <w:t>le 31/12/2023</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2544</w:t>
            </w:r>
            <w:r w:rsidRPr="00126522">
              <w:rPr>
                <w:rFonts w:ascii="Arial Narrow" w:hAnsi="Arial Narrow"/>
                <w:sz w:val="18"/>
              </w:rPr>
              <w:t> abonnés</w:t>
            </w:r>
          </w:p>
          <w:p w14:paraId="41E650DE" w14:textId="7A0BF2C3" w:rsidR="00781282" w:rsidRPr="00126522" w:rsidRDefault="00781282" w:rsidP="00EA3D5A">
            <w:pPr>
              <w:spacing w:before="60" w:after="40"/>
              <w:jc w:val="left"/>
              <w:rPr>
                <w:rFonts w:ascii="Arial Narrow" w:hAnsi="Arial Narrow"/>
                <w:sz w:val="18"/>
                <w:szCs w:val="18"/>
              </w:rPr>
            </w:pPr>
            <w:r w:rsidRPr="00126522">
              <w:rPr>
                <w:rFonts w:ascii="Arial Narrow" w:hAnsi="Arial Narrow"/>
                <w:sz w:val="18"/>
              </w:rPr>
              <w:t>Compte @vsgupov</w:t>
            </w:r>
            <w:r w:rsidR="00206EAE" w:rsidRPr="00126522">
              <w:rPr>
                <w:rFonts w:ascii="Arial Narrow" w:hAnsi="Arial Narrow"/>
                <w:sz w:val="18"/>
              </w:rPr>
              <w:t> </w:t>
            </w:r>
            <w:r w:rsidRPr="00126522">
              <w:rPr>
                <w:rFonts w:ascii="Arial Narrow" w:hAnsi="Arial Narrow"/>
                <w:sz w:val="18"/>
              </w:rPr>
              <w:t>Twitter</w:t>
            </w:r>
            <w:r w:rsidRPr="00126522">
              <w:rPr>
                <w:rFonts w:ascii="Arial Narrow" w:hAnsi="Arial Narrow"/>
                <w:sz w:val="18"/>
                <w:vertAlign w:val="superscript"/>
              </w:rPr>
              <w:fldChar w:fldCharType="begin"/>
            </w:r>
            <w:r w:rsidRPr="00126522">
              <w:rPr>
                <w:rFonts w:ascii="Arial Narrow" w:hAnsi="Arial Narrow"/>
                <w:sz w:val="18"/>
                <w:vertAlign w:val="superscript"/>
              </w:rPr>
              <w:instrText xml:space="preserve"> NOTEREF _Ref169602133 \h  \* MERGEFORMAT </w:instrText>
            </w:r>
            <w:r w:rsidRPr="00126522">
              <w:rPr>
                <w:rFonts w:ascii="Arial Narrow" w:hAnsi="Arial Narrow"/>
                <w:sz w:val="18"/>
                <w:vertAlign w:val="superscript"/>
              </w:rPr>
            </w:r>
            <w:r w:rsidRPr="00126522">
              <w:rPr>
                <w:rFonts w:ascii="Arial Narrow" w:hAnsi="Arial Narrow"/>
                <w:sz w:val="18"/>
                <w:vertAlign w:val="superscript"/>
              </w:rPr>
              <w:fldChar w:fldCharType="separate"/>
            </w:r>
            <w:r w:rsidRPr="00126522">
              <w:rPr>
                <w:rFonts w:ascii="Arial Narrow" w:hAnsi="Arial Narrow"/>
                <w:sz w:val="18"/>
                <w:vertAlign w:val="superscript"/>
              </w:rPr>
              <w:t>5</w:t>
            </w:r>
            <w:r w:rsidRPr="00126522">
              <w:rPr>
                <w:rFonts w:ascii="Arial Narrow" w:hAnsi="Arial Narrow"/>
                <w:sz w:val="18"/>
                <w:vertAlign w:val="superscript"/>
              </w:rPr>
              <w:fldChar w:fldCharType="end"/>
            </w:r>
            <w:r w:rsidR="00981696" w:rsidRPr="00126522">
              <w:rPr>
                <w:rFonts w:ascii="Arial Narrow" w:hAnsi="Arial Narrow"/>
                <w:sz w:val="18"/>
              </w:rPr>
              <w:t> :</w:t>
            </w:r>
            <w:r w:rsidRPr="00126522">
              <w:rPr>
                <w:rFonts w:ascii="Arial Narrow" w:hAnsi="Arial Narrow"/>
                <w:sz w:val="18"/>
              </w:rPr>
              <w:br/>
              <w:t>le 31/12/2022, 722 abonnés</w:t>
            </w:r>
            <w:r w:rsidRPr="00126522">
              <w:rPr>
                <w:rFonts w:ascii="Arial Narrow" w:hAnsi="Arial Narrow"/>
                <w:sz w:val="18"/>
              </w:rPr>
              <w:br/>
              <w:t>le 30/04/2023, 729 abonnés</w:t>
            </w:r>
            <w:r w:rsidRPr="00126522">
              <w:rPr>
                <w:rStyle w:val="FootnoteReference"/>
                <w:rFonts w:ascii="Arial Narrow" w:hAnsi="Arial Narrow"/>
                <w:sz w:val="18"/>
                <w:szCs w:val="18"/>
              </w:rPr>
              <w:footnoteReference w:id="7"/>
            </w:r>
          </w:p>
          <w:p w14:paraId="3BB93276" w14:textId="600C3129" w:rsidR="00781282" w:rsidRPr="00126522" w:rsidRDefault="00781282" w:rsidP="00EA3D5A">
            <w:pPr>
              <w:spacing w:before="60" w:after="40"/>
              <w:jc w:val="left"/>
              <w:rPr>
                <w:rFonts w:ascii="Arial Narrow" w:hAnsi="Arial Narrow"/>
                <w:sz w:val="18"/>
                <w:szCs w:val="18"/>
              </w:rPr>
            </w:pPr>
            <w:r w:rsidRPr="00126522">
              <w:rPr>
                <w:rFonts w:ascii="Arial Narrow" w:hAnsi="Arial Narrow"/>
                <w:sz w:val="18"/>
              </w:rPr>
              <w:t>Compte LinkedIn de l</w:t>
            </w:r>
            <w:r w:rsidR="00981696" w:rsidRPr="00126522">
              <w:rPr>
                <w:rFonts w:ascii="Arial Narrow" w:hAnsi="Arial Narrow"/>
                <w:sz w:val="18"/>
              </w:rPr>
              <w:t>’</w:t>
            </w:r>
            <w:r w:rsidRPr="00126522">
              <w:rPr>
                <w:rFonts w:ascii="Arial Narrow" w:hAnsi="Arial Narrow"/>
                <w:sz w:val="18"/>
              </w:rPr>
              <w:t>UPOV</w:t>
            </w:r>
            <w:r w:rsidR="00981696" w:rsidRPr="00126522">
              <w:rPr>
                <w:rFonts w:ascii="Arial Narrow" w:hAnsi="Arial Narrow"/>
                <w:sz w:val="18"/>
              </w:rPr>
              <w:t> :</w:t>
            </w:r>
            <w:r w:rsidRPr="00126522">
              <w:rPr>
                <w:rFonts w:ascii="Arial Narrow" w:hAnsi="Arial Narrow"/>
                <w:sz w:val="18"/>
              </w:rPr>
              <w:br/>
              <w:t>le 31/12/2022</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3912</w:t>
            </w:r>
            <w:r w:rsidRPr="00126522">
              <w:rPr>
                <w:rFonts w:ascii="Arial Narrow" w:hAnsi="Arial Narrow"/>
                <w:sz w:val="18"/>
              </w:rPr>
              <w:t> abonnés</w:t>
            </w:r>
            <w:r w:rsidRPr="00126522">
              <w:rPr>
                <w:rFonts w:ascii="Arial Narrow" w:hAnsi="Arial Narrow"/>
                <w:sz w:val="18"/>
              </w:rPr>
              <w:cr/>
              <w:t>le 31/12/2023</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5467</w:t>
            </w:r>
            <w:r w:rsidRPr="00126522">
              <w:rPr>
                <w:rFonts w:ascii="Arial Narrow" w:hAnsi="Arial Narrow"/>
                <w:sz w:val="18"/>
              </w:rPr>
              <w:t> abonnés</w:t>
            </w:r>
          </w:p>
          <w:p w14:paraId="3A4B856F" w14:textId="39D3B549" w:rsidR="00981696" w:rsidRPr="00126522" w:rsidRDefault="00781282" w:rsidP="00EA3D5A">
            <w:pPr>
              <w:spacing w:before="60" w:after="40"/>
              <w:jc w:val="left"/>
              <w:rPr>
                <w:rFonts w:ascii="Arial Narrow" w:hAnsi="Arial Narrow"/>
                <w:sz w:val="18"/>
              </w:rPr>
            </w:pPr>
            <w:r w:rsidRPr="00126522">
              <w:rPr>
                <w:rFonts w:ascii="Arial Narrow" w:hAnsi="Arial Narrow"/>
                <w:sz w:val="18"/>
              </w:rPr>
              <w:t>Profil du Secrétaire général adjoint sur LinkedIn</w:t>
            </w:r>
            <w:r w:rsidRPr="00126522">
              <w:rPr>
                <w:rStyle w:val="FootnoteReference"/>
                <w:rFonts w:ascii="Arial Narrow" w:hAnsi="Arial Narrow"/>
                <w:sz w:val="18"/>
                <w:szCs w:val="18"/>
              </w:rPr>
              <w:footnoteReference w:id="8"/>
            </w:r>
            <w:r w:rsidR="00981696" w:rsidRPr="00126522">
              <w:rPr>
                <w:rFonts w:ascii="Arial Narrow" w:hAnsi="Arial Narrow"/>
                <w:sz w:val="18"/>
              </w:rPr>
              <w:t> :</w:t>
            </w:r>
            <w:r w:rsidRPr="00126522">
              <w:rPr>
                <w:rFonts w:ascii="Arial Narrow" w:hAnsi="Arial Narrow"/>
                <w:sz w:val="18"/>
              </w:rPr>
              <w:t xml:space="preserve"> </w:t>
            </w:r>
            <w:r w:rsidRPr="00126522">
              <w:rPr>
                <w:rFonts w:ascii="Arial Narrow" w:hAnsi="Arial Narrow"/>
                <w:sz w:val="18"/>
              </w:rPr>
              <w:br/>
              <w:t>le 05/12/2022</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1059</w:t>
            </w:r>
            <w:r w:rsidRPr="00126522">
              <w:rPr>
                <w:rFonts w:ascii="Arial Narrow" w:hAnsi="Arial Narrow"/>
                <w:sz w:val="18"/>
              </w:rPr>
              <w:t> abonnés</w:t>
            </w:r>
            <w:r w:rsidRPr="00126522">
              <w:rPr>
                <w:rStyle w:val="FootnoteReference"/>
                <w:rFonts w:ascii="Arial Narrow" w:hAnsi="Arial Narrow"/>
                <w:sz w:val="18"/>
                <w:szCs w:val="18"/>
              </w:rPr>
              <w:footnoteReference w:id="9"/>
            </w:r>
            <w:r w:rsidRPr="00126522">
              <w:rPr>
                <w:rFonts w:ascii="Arial Narrow" w:hAnsi="Arial Narrow"/>
                <w:sz w:val="18"/>
              </w:rPr>
              <w:br/>
              <w:t>le 03/05/2023</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1155</w:t>
            </w:r>
            <w:r w:rsidRPr="00126522">
              <w:rPr>
                <w:rFonts w:ascii="Arial Narrow" w:hAnsi="Arial Narrow"/>
                <w:sz w:val="18"/>
              </w:rPr>
              <w:t> abonnés</w:t>
            </w:r>
            <w:r w:rsidRPr="00126522">
              <w:rPr>
                <w:rStyle w:val="FootnoteReference"/>
                <w:rFonts w:ascii="Arial Narrow" w:hAnsi="Arial Narrow"/>
                <w:sz w:val="18"/>
                <w:szCs w:val="18"/>
              </w:rPr>
              <w:footnoteReference w:id="10"/>
            </w:r>
          </w:p>
          <w:p w14:paraId="66634239" w14:textId="30DFC97E" w:rsidR="00781282" w:rsidRPr="00126522" w:rsidRDefault="009A28B7" w:rsidP="00EA3D5A">
            <w:pPr>
              <w:spacing w:before="60" w:after="40"/>
              <w:jc w:val="left"/>
              <w:rPr>
                <w:rFonts w:ascii="Arial Narrow" w:hAnsi="Arial Narrow"/>
                <w:sz w:val="18"/>
                <w:szCs w:val="18"/>
              </w:rPr>
            </w:pPr>
            <w:r w:rsidRPr="00126522">
              <w:rPr>
                <w:rFonts w:ascii="Arial Narrow" w:hAnsi="Arial Narrow"/>
                <w:sz w:val="18"/>
              </w:rPr>
              <w:t>v</w:t>
            </w:r>
            <w:r w:rsidR="00781282" w:rsidRPr="00126522">
              <w:rPr>
                <w:rFonts w:ascii="Arial Narrow" w:hAnsi="Arial Narrow"/>
                <w:sz w:val="18"/>
              </w:rPr>
              <w:t>oir les figures 27 et 28</w:t>
            </w:r>
          </w:p>
        </w:tc>
      </w:tr>
      <w:tr w:rsidR="00781282" w:rsidRPr="00126522" w14:paraId="3C2A10D6" w14:textId="77777777" w:rsidTr="00EA3D5A">
        <w:trPr>
          <w:trHeight w:val="280"/>
        </w:trPr>
        <w:tc>
          <w:tcPr>
            <w:tcW w:w="1838" w:type="dxa"/>
          </w:tcPr>
          <w:p w14:paraId="09A4244F"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7911A4C4" w14:textId="1A94A35C" w:rsidR="00781282" w:rsidRPr="00126522" w:rsidRDefault="00781282" w:rsidP="00EA3D5A">
            <w:pPr>
              <w:jc w:val="left"/>
              <w:rPr>
                <w:rFonts w:ascii="Arial Narrow" w:hAnsi="Arial Narrow"/>
                <w:spacing w:val="-2"/>
                <w:sz w:val="18"/>
                <w:szCs w:val="18"/>
              </w:rPr>
            </w:pPr>
            <w:r w:rsidRPr="00126522">
              <w:rPr>
                <w:rFonts w:ascii="Arial Narrow" w:hAnsi="Arial Narrow"/>
                <w:sz w:val="18"/>
              </w:rPr>
              <w:t>e)</w:t>
            </w:r>
            <w:r w:rsidR="005E4219">
              <w:rPr>
                <w:rFonts w:ascii="Arial Narrow" w:hAnsi="Arial Narrow"/>
                <w:sz w:val="18"/>
              </w:rPr>
              <w:t xml:space="preserve"> </w:t>
            </w:r>
            <w:r w:rsidRPr="00126522">
              <w:rPr>
                <w:rFonts w:ascii="Arial Narrow" w:hAnsi="Arial Narrow"/>
                <w:sz w:val="18"/>
              </w:rPr>
              <w:t>Nombre d</w:t>
            </w:r>
            <w:r w:rsidR="00981696" w:rsidRPr="00126522">
              <w:rPr>
                <w:rFonts w:ascii="Arial Narrow" w:hAnsi="Arial Narrow"/>
                <w:sz w:val="18"/>
              </w:rPr>
              <w:t>’</w:t>
            </w:r>
            <w:r w:rsidRPr="00126522">
              <w:rPr>
                <w:rFonts w:ascii="Arial Narrow" w:hAnsi="Arial Narrow"/>
                <w:sz w:val="18"/>
              </w:rPr>
              <w:t>études publiées sur le site Web de l</w:t>
            </w:r>
            <w:r w:rsidR="00981696" w:rsidRPr="00126522">
              <w:rPr>
                <w:rFonts w:ascii="Arial Narrow" w:hAnsi="Arial Narrow"/>
                <w:sz w:val="18"/>
              </w:rPr>
              <w:t>’</w:t>
            </w:r>
            <w:r w:rsidRPr="00126522">
              <w:rPr>
                <w:rFonts w:ascii="Arial Narrow" w:hAnsi="Arial Narrow"/>
                <w:sz w:val="18"/>
              </w:rPr>
              <w:t>UPOV</w:t>
            </w:r>
          </w:p>
        </w:tc>
        <w:tc>
          <w:tcPr>
            <w:tcW w:w="5088" w:type="dxa"/>
            <w:shd w:val="clear" w:color="auto" w:fill="auto"/>
          </w:tcPr>
          <w:p w14:paraId="34EAEAA4" w14:textId="19D94BDB"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Deux études publiées</w:t>
            </w:r>
            <w:r w:rsidR="00981696" w:rsidRPr="00126522">
              <w:rPr>
                <w:rFonts w:ascii="Arial Narrow" w:hAnsi="Arial Narrow"/>
                <w:sz w:val="18"/>
              </w:rPr>
              <w:t> :</w:t>
            </w:r>
          </w:p>
          <w:p w14:paraId="33385DBC" w14:textId="4EFBCDA5" w:rsidR="00781282" w:rsidRPr="00126522" w:rsidRDefault="00781282" w:rsidP="00EA3D5A">
            <w:pPr>
              <w:pStyle w:val="ListParagraph"/>
              <w:numPr>
                <w:ilvl w:val="0"/>
                <w:numId w:val="5"/>
              </w:numPr>
              <w:spacing w:before="40" w:after="40"/>
              <w:jc w:val="left"/>
              <w:rPr>
                <w:rFonts w:ascii="Arial Narrow" w:hAnsi="Arial Narrow"/>
                <w:sz w:val="18"/>
                <w:szCs w:val="18"/>
              </w:rPr>
            </w:pPr>
            <w:r w:rsidRPr="00126522">
              <w:rPr>
                <w:rFonts w:ascii="Arial Narrow" w:hAnsi="Arial Narrow"/>
                <w:sz w:val="18"/>
              </w:rPr>
              <w:t>Rapport EUIPO</w:t>
            </w:r>
            <w:r w:rsidR="00981696" w:rsidRPr="00126522">
              <w:rPr>
                <w:rFonts w:ascii="Arial Narrow" w:hAnsi="Arial Narrow"/>
                <w:sz w:val="18"/>
              </w:rPr>
              <w:t>-</w:t>
            </w:r>
            <w:r w:rsidRPr="00126522">
              <w:rPr>
                <w:rFonts w:ascii="Arial Narrow" w:hAnsi="Arial Narrow"/>
                <w:sz w:val="18"/>
              </w:rPr>
              <w:t>OCVV Influence du système de droit communautaire des variétés végétales sur l</w:t>
            </w:r>
            <w:r w:rsidR="00981696" w:rsidRPr="00126522">
              <w:rPr>
                <w:rFonts w:ascii="Arial Narrow" w:hAnsi="Arial Narrow"/>
                <w:sz w:val="18"/>
              </w:rPr>
              <w:t>’</w:t>
            </w:r>
            <w:r w:rsidRPr="00126522">
              <w:rPr>
                <w:rFonts w:ascii="Arial Narrow" w:hAnsi="Arial Narrow"/>
                <w:sz w:val="18"/>
              </w:rPr>
              <w:t>économie de l</w:t>
            </w:r>
            <w:r w:rsidR="00981696" w:rsidRPr="00126522">
              <w:rPr>
                <w:rFonts w:ascii="Arial Narrow" w:hAnsi="Arial Narrow"/>
                <w:sz w:val="18"/>
              </w:rPr>
              <w:t>’</w:t>
            </w:r>
            <w:r w:rsidRPr="00126522">
              <w:rPr>
                <w:rFonts w:ascii="Arial Narrow" w:hAnsi="Arial Narrow"/>
                <w:sz w:val="18"/>
              </w:rPr>
              <w:t>Union</w:t>
            </w:r>
            <w:r w:rsidR="005C77C3">
              <w:rPr>
                <w:rFonts w:ascii="Arial Narrow" w:hAnsi="Arial Narrow"/>
                <w:sz w:val="18"/>
              </w:rPr>
              <w:t> </w:t>
            </w:r>
            <w:r w:rsidRPr="00126522">
              <w:rPr>
                <w:rFonts w:ascii="Arial Narrow" w:hAnsi="Arial Narrow"/>
                <w:sz w:val="18"/>
              </w:rPr>
              <w:t>européenne et sur l</w:t>
            </w:r>
            <w:r w:rsidR="00981696" w:rsidRPr="00126522">
              <w:rPr>
                <w:rFonts w:ascii="Arial Narrow" w:hAnsi="Arial Narrow"/>
                <w:sz w:val="18"/>
              </w:rPr>
              <w:t>’</w:t>
            </w:r>
            <w:r w:rsidRPr="00126522">
              <w:rPr>
                <w:rFonts w:ascii="Arial Narrow" w:hAnsi="Arial Narrow"/>
                <w:sz w:val="18"/>
              </w:rPr>
              <w:t>environnement;</w:t>
            </w:r>
          </w:p>
          <w:p w14:paraId="1470CC11" w14:textId="61FA090B" w:rsidR="00781282" w:rsidRPr="00126522" w:rsidRDefault="00781282" w:rsidP="00EA3D5A">
            <w:pPr>
              <w:pStyle w:val="ListParagraph"/>
              <w:numPr>
                <w:ilvl w:val="0"/>
                <w:numId w:val="5"/>
              </w:numPr>
              <w:spacing w:before="40" w:after="40"/>
              <w:jc w:val="left"/>
              <w:rPr>
                <w:rFonts w:ascii="Arial Narrow" w:hAnsi="Arial Narrow"/>
                <w:sz w:val="18"/>
                <w:szCs w:val="18"/>
              </w:rPr>
            </w:pPr>
            <w:r w:rsidRPr="00126522">
              <w:rPr>
                <w:rFonts w:ascii="Arial Narrow" w:hAnsi="Arial Narrow"/>
                <w:sz w:val="18"/>
              </w:rPr>
              <w:t>Rapport IP </w:t>
            </w:r>
            <w:proofErr w:type="spellStart"/>
            <w:r w:rsidRPr="00126522">
              <w:rPr>
                <w:rFonts w:ascii="Arial Narrow" w:hAnsi="Arial Narrow"/>
                <w:sz w:val="18"/>
              </w:rPr>
              <w:t>Australia</w:t>
            </w:r>
            <w:proofErr w:type="spellEnd"/>
            <w:r w:rsidR="00981696" w:rsidRPr="00126522">
              <w:rPr>
                <w:rFonts w:ascii="Arial Narrow" w:hAnsi="Arial Narrow"/>
                <w:sz w:val="18"/>
              </w:rPr>
              <w:t> :</w:t>
            </w:r>
            <w:r w:rsidRPr="00126522">
              <w:rPr>
                <w:rFonts w:ascii="Arial Narrow" w:hAnsi="Arial Narrow"/>
                <w:sz w:val="18"/>
              </w:rPr>
              <w:t xml:space="preserve"> Impact économique des droits d</w:t>
            </w:r>
            <w:r w:rsidR="00981696" w:rsidRPr="00126522">
              <w:rPr>
                <w:rFonts w:ascii="Arial Narrow" w:hAnsi="Arial Narrow"/>
                <w:sz w:val="18"/>
              </w:rPr>
              <w:t>’</w:t>
            </w:r>
            <w:r w:rsidRPr="00126522">
              <w:rPr>
                <w:rFonts w:ascii="Arial Narrow" w:hAnsi="Arial Narrow"/>
                <w:sz w:val="18"/>
              </w:rPr>
              <w:t>obtenteur en Australie</w:t>
            </w:r>
          </w:p>
          <w:p w14:paraId="465168B0" w14:textId="18D692EA"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2023</w:t>
            </w:r>
            <w:r w:rsidR="00981696" w:rsidRPr="00126522">
              <w:rPr>
                <w:rFonts w:ascii="Arial Narrow" w:hAnsi="Arial Narrow"/>
                <w:sz w:val="18"/>
              </w:rPr>
              <w:t> :</w:t>
            </w:r>
            <w:r w:rsidRPr="00126522">
              <w:rPr>
                <w:rFonts w:ascii="Arial Narrow" w:hAnsi="Arial Narrow"/>
                <w:sz w:val="18"/>
              </w:rPr>
              <w:t xml:space="preserve"> aucune étude publiée</w:t>
            </w:r>
          </w:p>
        </w:tc>
      </w:tr>
      <w:tr w:rsidR="00781282" w:rsidRPr="00126522" w14:paraId="2231FF07" w14:textId="77777777" w:rsidTr="00EA3D5A">
        <w:trPr>
          <w:cantSplit/>
          <w:trHeight w:val="280"/>
        </w:trPr>
        <w:tc>
          <w:tcPr>
            <w:tcW w:w="1838" w:type="dxa"/>
          </w:tcPr>
          <w:p w14:paraId="34D4C6F9" w14:textId="77777777" w:rsidR="00781282" w:rsidRPr="00126522" w:rsidRDefault="00781282" w:rsidP="00EA3D5A">
            <w:pPr>
              <w:jc w:val="left"/>
              <w:rPr>
                <w:rFonts w:ascii="Arial Narrow" w:hAnsi="Arial Narrow"/>
                <w:sz w:val="18"/>
                <w:szCs w:val="18"/>
              </w:rPr>
            </w:pPr>
          </w:p>
        </w:tc>
        <w:tc>
          <w:tcPr>
            <w:tcW w:w="2992" w:type="dxa"/>
            <w:shd w:val="clear" w:color="auto" w:fill="auto"/>
          </w:tcPr>
          <w:p w14:paraId="61E20124" w14:textId="1B976F35" w:rsidR="00781282" w:rsidRPr="00126522" w:rsidRDefault="00781282" w:rsidP="00EA3D5A">
            <w:pPr>
              <w:jc w:val="left"/>
              <w:rPr>
                <w:rFonts w:ascii="Arial Narrow" w:hAnsi="Arial Narrow"/>
                <w:spacing w:val="-2"/>
                <w:sz w:val="18"/>
                <w:szCs w:val="18"/>
              </w:rPr>
            </w:pPr>
            <w:r w:rsidRPr="00126522">
              <w:rPr>
                <w:rFonts w:ascii="Arial Narrow" w:hAnsi="Arial Narrow"/>
                <w:sz w:val="18"/>
              </w:rPr>
              <w:t>f)</w:t>
            </w:r>
            <w:r w:rsidR="005E4219">
              <w:rPr>
                <w:rFonts w:ascii="Arial Narrow" w:hAnsi="Arial Narrow"/>
                <w:sz w:val="18"/>
              </w:rPr>
              <w:t xml:space="preserve"> </w:t>
            </w:r>
            <w:r w:rsidRPr="00126522">
              <w:rPr>
                <w:rFonts w:ascii="Arial Narrow" w:hAnsi="Arial Narrow"/>
                <w:sz w:val="18"/>
              </w:rPr>
              <w:t>Nombre de vidéos publiées sur le site Web de l</w:t>
            </w:r>
            <w:r w:rsidR="00981696" w:rsidRPr="00126522">
              <w:rPr>
                <w:rFonts w:ascii="Arial Narrow" w:hAnsi="Arial Narrow"/>
                <w:sz w:val="18"/>
              </w:rPr>
              <w:t>’</w:t>
            </w:r>
            <w:r w:rsidRPr="00126522">
              <w:rPr>
                <w:rFonts w:ascii="Arial Narrow" w:hAnsi="Arial Narrow"/>
                <w:sz w:val="18"/>
              </w:rPr>
              <w:t>UPOV</w:t>
            </w:r>
          </w:p>
        </w:tc>
        <w:tc>
          <w:tcPr>
            <w:tcW w:w="5088" w:type="dxa"/>
            <w:shd w:val="clear" w:color="auto" w:fill="auto"/>
          </w:tcPr>
          <w:p w14:paraId="1388BA25" w14:textId="5CB59AE7" w:rsidR="00981696" w:rsidRPr="00126522" w:rsidRDefault="00781282" w:rsidP="00EA3D5A">
            <w:pPr>
              <w:spacing w:before="40" w:after="40"/>
              <w:jc w:val="left"/>
              <w:rPr>
                <w:rFonts w:ascii="Arial Narrow" w:hAnsi="Arial Narrow"/>
                <w:sz w:val="18"/>
              </w:rPr>
            </w:pPr>
            <w:r w:rsidRPr="00126522">
              <w:rPr>
                <w:rFonts w:ascii="Arial Narrow" w:hAnsi="Arial Narrow"/>
                <w:sz w:val="18"/>
              </w:rPr>
              <w:t xml:space="preserve">Nouvelles vidéos publiées </w:t>
            </w:r>
            <w:r w:rsidR="00981696" w:rsidRPr="00126522">
              <w:rPr>
                <w:rFonts w:ascii="Arial Narrow" w:hAnsi="Arial Narrow"/>
                <w:sz w:val="18"/>
              </w:rPr>
              <w:t>en 2022 :</w:t>
            </w:r>
          </w:p>
          <w:p w14:paraId="1DFFEC55" w14:textId="252BE266" w:rsidR="00781282" w:rsidRPr="00126522" w:rsidRDefault="00781282" w:rsidP="00EA3D5A">
            <w:pPr>
              <w:pStyle w:val="ListParagraph"/>
              <w:numPr>
                <w:ilvl w:val="0"/>
                <w:numId w:val="6"/>
              </w:numPr>
              <w:spacing w:before="40" w:after="40"/>
              <w:jc w:val="left"/>
              <w:rPr>
                <w:rFonts w:ascii="Arial Narrow" w:hAnsi="Arial Narrow"/>
                <w:sz w:val="18"/>
                <w:szCs w:val="18"/>
              </w:rPr>
            </w:pPr>
            <w:r w:rsidRPr="00126522">
              <w:rPr>
                <w:rFonts w:ascii="Arial Narrow" w:hAnsi="Arial Narrow"/>
                <w:sz w:val="18"/>
              </w:rPr>
              <w:t>PAYS</w:t>
            </w:r>
            <w:r w:rsidR="00981696" w:rsidRPr="00126522">
              <w:rPr>
                <w:rFonts w:ascii="Arial Narrow" w:hAnsi="Arial Narrow"/>
                <w:sz w:val="18"/>
              </w:rPr>
              <w:t>-</w:t>
            </w:r>
            <w:r w:rsidRPr="00126522">
              <w:rPr>
                <w:rFonts w:ascii="Arial Narrow" w:hAnsi="Arial Narrow"/>
                <w:sz w:val="18"/>
              </w:rPr>
              <w:t>BAS</w:t>
            </w:r>
            <w:r w:rsidR="00981696" w:rsidRPr="00126522">
              <w:rPr>
                <w:rFonts w:ascii="Arial Narrow" w:hAnsi="Arial Narrow"/>
                <w:sz w:val="18"/>
              </w:rPr>
              <w:t> :</w:t>
            </w:r>
            <w:r w:rsidRPr="00126522">
              <w:rPr>
                <w:rFonts w:ascii="Arial Narrow" w:hAnsi="Arial Narrow"/>
                <w:sz w:val="18"/>
              </w:rPr>
              <w:t xml:space="preserve"> Comment l</w:t>
            </w:r>
            <w:r w:rsidR="00981696" w:rsidRPr="00126522">
              <w:rPr>
                <w:rFonts w:ascii="Arial Narrow" w:hAnsi="Arial Narrow"/>
                <w:sz w:val="18"/>
              </w:rPr>
              <w:t>’</w:t>
            </w:r>
            <w:r w:rsidRPr="00126522">
              <w:rPr>
                <w:rFonts w:ascii="Arial Narrow" w:hAnsi="Arial Narrow"/>
                <w:sz w:val="18"/>
              </w:rPr>
              <w:t>UPOV aide une entreprise familiale de sélection végétale aux Pays</w:t>
            </w:r>
            <w:r w:rsidR="00981696" w:rsidRPr="00126522">
              <w:rPr>
                <w:rFonts w:ascii="Arial Narrow" w:hAnsi="Arial Narrow"/>
                <w:sz w:val="18"/>
              </w:rPr>
              <w:t>-</w:t>
            </w:r>
            <w:r w:rsidRPr="00126522">
              <w:rPr>
                <w:rFonts w:ascii="Arial Narrow" w:hAnsi="Arial Narrow"/>
                <w:sz w:val="18"/>
              </w:rPr>
              <w:t>Bas à opérer à l</w:t>
            </w:r>
            <w:r w:rsidR="00981696" w:rsidRPr="00126522">
              <w:rPr>
                <w:rFonts w:ascii="Arial Narrow" w:hAnsi="Arial Narrow"/>
                <w:sz w:val="18"/>
              </w:rPr>
              <w:t>’</w:t>
            </w:r>
            <w:r w:rsidRPr="00126522">
              <w:rPr>
                <w:rFonts w:ascii="Arial Narrow" w:hAnsi="Arial Narrow"/>
                <w:sz w:val="18"/>
              </w:rPr>
              <w:t>échelle mondiale</w:t>
            </w:r>
          </w:p>
          <w:p w14:paraId="7E1A466D" w14:textId="48F62EC8" w:rsidR="00781282" w:rsidRPr="00126522" w:rsidRDefault="00781282" w:rsidP="00EA3D5A">
            <w:pPr>
              <w:pStyle w:val="ListParagraph"/>
              <w:numPr>
                <w:ilvl w:val="0"/>
                <w:numId w:val="6"/>
              </w:numPr>
              <w:spacing w:before="40" w:after="40"/>
              <w:jc w:val="left"/>
              <w:rPr>
                <w:rFonts w:ascii="Arial Narrow" w:hAnsi="Arial Narrow"/>
                <w:sz w:val="18"/>
                <w:szCs w:val="18"/>
              </w:rPr>
            </w:pPr>
            <w:r w:rsidRPr="00126522">
              <w:rPr>
                <w:rFonts w:ascii="Arial Narrow" w:hAnsi="Arial Narrow"/>
                <w:sz w:val="18"/>
              </w:rPr>
              <w:t>PAYS</w:t>
            </w:r>
            <w:r w:rsidR="00981696" w:rsidRPr="00126522">
              <w:rPr>
                <w:rFonts w:ascii="Arial Narrow" w:hAnsi="Arial Narrow"/>
                <w:sz w:val="18"/>
              </w:rPr>
              <w:t>-</w:t>
            </w:r>
            <w:r w:rsidRPr="00126522">
              <w:rPr>
                <w:rFonts w:ascii="Arial Narrow" w:hAnsi="Arial Narrow"/>
                <w:sz w:val="18"/>
              </w:rPr>
              <w:t>BAS</w:t>
            </w:r>
            <w:r w:rsidR="00981696" w:rsidRPr="00126522">
              <w:rPr>
                <w:rFonts w:ascii="Arial Narrow" w:hAnsi="Arial Narrow"/>
                <w:sz w:val="18"/>
              </w:rPr>
              <w:t> :</w:t>
            </w:r>
            <w:r w:rsidRPr="00126522">
              <w:rPr>
                <w:rFonts w:ascii="Arial Narrow" w:hAnsi="Arial Narrow"/>
                <w:sz w:val="18"/>
              </w:rPr>
              <w:t xml:space="preserve"> Modèle de la triple hélice </w:t>
            </w:r>
            <w:r w:rsidR="00B479D7" w:rsidRPr="00126522">
              <w:rPr>
                <w:rFonts w:ascii="Arial Narrow" w:hAnsi="Arial Narrow"/>
                <w:sz w:val="18"/>
              </w:rPr>
              <w:t>–</w:t>
            </w:r>
            <w:r w:rsidRPr="00126522">
              <w:rPr>
                <w:rFonts w:ascii="Arial Narrow" w:hAnsi="Arial Narrow"/>
                <w:sz w:val="18"/>
              </w:rPr>
              <w:t xml:space="preserve"> collaboration entre l</w:t>
            </w:r>
            <w:r w:rsidR="00981696" w:rsidRPr="00126522">
              <w:rPr>
                <w:rFonts w:ascii="Arial Narrow" w:hAnsi="Arial Narrow"/>
                <w:sz w:val="18"/>
              </w:rPr>
              <w:t>’</w:t>
            </w:r>
            <w:r w:rsidRPr="00126522">
              <w:rPr>
                <w:rFonts w:ascii="Arial Narrow" w:hAnsi="Arial Narrow"/>
                <w:sz w:val="18"/>
              </w:rPr>
              <w:t>université, l</w:t>
            </w:r>
            <w:r w:rsidR="00981696" w:rsidRPr="00126522">
              <w:rPr>
                <w:rFonts w:ascii="Arial Narrow" w:hAnsi="Arial Narrow"/>
                <w:sz w:val="18"/>
              </w:rPr>
              <w:t>’</w:t>
            </w:r>
            <w:r w:rsidRPr="00126522">
              <w:rPr>
                <w:rFonts w:ascii="Arial Narrow" w:hAnsi="Arial Narrow"/>
                <w:sz w:val="18"/>
              </w:rPr>
              <w:t>industrie et le gouverneme</w:t>
            </w:r>
            <w:r w:rsidR="003763AF" w:rsidRPr="00126522">
              <w:rPr>
                <w:rFonts w:ascii="Arial Narrow" w:hAnsi="Arial Narrow"/>
                <w:sz w:val="18"/>
              </w:rPr>
              <w:t>nt.  Dé</w:t>
            </w:r>
            <w:r w:rsidRPr="00126522">
              <w:rPr>
                <w:rFonts w:ascii="Arial Narrow" w:hAnsi="Arial Narrow"/>
                <w:sz w:val="18"/>
              </w:rPr>
              <w:t>couvrez comment ce modèle et la protection des obtentions végétales sont complémentaires</w:t>
            </w:r>
          </w:p>
          <w:p w14:paraId="510CC3B9" w14:textId="484729DA" w:rsidR="00781282" w:rsidRPr="00126522" w:rsidRDefault="00781282" w:rsidP="00EA3D5A">
            <w:pPr>
              <w:pStyle w:val="ListParagraph"/>
              <w:numPr>
                <w:ilvl w:val="0"/>
                <w:numId w:val="6"/>
              </w:numPr>
              <w:spacing w:before="40" w:after="40"/>
              <w:jc w:val="left"/>
              <w:rPr>
                <w:rFonts w:ascii="Arial Narrow" w:hAnsi="Arial Narrow"/>
                <w:sz w:val="18"/>
                <w:szCs w:val="18"/>
              </w:rPr>
            </w:pPr>
            <w:r w:rsidRPr="00126522">
              <w:rPr>
                <w:rFonts w:ascii="Arial Narrow" w:hAnsi="Arial Narrow"/>
                <w:sz w:val="18"/>
              </w:rPr>
              <w:t>BRÉSIL</w:t>
            </w:r>
            <w:r w:rsidR="00981696" w:rsidRPr="00126522">
              <w:rPr>
                <w:rFonts w:ascii="Arial Narrow" w:hAnsi="Arial Narrow"/>
                <w:sz w:val="18"/>
              </w:rPr>
              <w:t> :</w:t>
            </w:r>
            <w:r w:rsidRPr="00126522">
              <w:rPr>
                <w:rFonts w:ascii="Arial Narrow" w:hAnsi="Arial Narrow"/>
                <w:sz w:val="18"/>
              </w:rPr>
              <w:t xml:space="preserve"> Nouvelles variétés de haricot commun (</w:t>
            </w:r>
            <w:proofErr w:type="spellStart"/>
            <w:r w:rsidRPr="00126522">
              <w:rPr>
                <w:rFonts w:ascii="Arial Narrow" w:hAnsi="Arial Narrow"/>
                <w:sz w:val="18"/>
              </w:rPr>
              <w:t>Phaseolus</w:t>
            </w:r>
            <w:proofErr w:type="spellEnd"/>
            <w:r w:rsidRPr="00126522">
              <w:rPr>
                <w:rFonts w:ascii="Arial Narrow" w:hAnsi="Arial Narrow"/>
                <w:sz w:val="18"/>
              </w:rPr>
              <w:t> Vulgaris) Résultats obtenus par la société brésilienne de recherche agricole, EMBRAPA, grâce à la protection des obtentions végétales au Brésil</w:t>
            </w:r>
          </w:p>
          <w:p w14:paraId="71BD816C" w14:textId="7BAFCFD8" w:rsidR="00781282" w:rsidRPr="00126522" w:rsidRDefault="00781282" w:rsidP="00EA3D5A">
            <w:pPr>
              <w:pStyle w:val="ListParagraph"/>
              <w:numPr>
                <w:ilvl w:val="0"/>
                <w:numId w:val="6"/>
              </w:numPr>
              <w:spacing w:before="40" w:after="40"/>
              <w:jc w:val="left"/>
              <w:rPr>
                <w:rFonts w:ascii="Arial Narrow" w:hAnsi="Arial Narrow"/>
                <w:sz w:val="18"/>
                <w:szCs w:val="18"/>
              </w:rPr>
            </w:pPr>
            <w:r w:rsidRPr="00126522">
              <w:rPr>
                <w:rFonts w:ascii="Arial Narrow" w:hAnsi="Arial Narrow"/>
                <w:sz w:val="18"/>
              </w:rPr>
              <w:t>CHINE</w:t>
            </w:r>
            <w:r w:rsidR="00981696" w:rsidRPr="00126522">
              <w:rPr>
                <w:rFonts w:ascii="Arial Narrow" w:hAnsi="Arial Narrow"/>
                <w:sz w:val="18"/>
              </w:rPr>
              <w:t> :</w:t>
            </w:r>
            <w:r w:rsidRPr="00126522">
              <w:rPr>
                <w:rFonts w:ascii="Arial Narrow" w:hAnsi="Arial Narrow"/>
                <w:sz w:val="18"/>
              </w:rPr>
              <w:t xml:space="preserve"> Nouvelles variétés d</w:t>
            </w:r>
            <w:r w:rsidR="00981696" w:rsidRPr="00126522">
              <w:rPr>
                <w:rFonts w:ascii="Arial Narrow" w:hAnsi="Arial Narrow"/>
                <w:sz w:val="18"/>
              </w:rPr>
              <w:t>’</w:t>
            </w:r>
            <w:r w:rsidRPr="00126522">
              <w:rPr>
                <w:rFonts w:ascii="Arial Narrow" w:hAnsi="Arial Narrow"/>
                <w:sz w:val="18"/>
              </w:rPr>
              <w:t>arbres et d</w:t>
            </w:r>
            <w:r w:rsidR="00981696" w:rsidRPr="00126522">
              <w:rPr>
                <w:rFonts w:ascii="Arial Narrow" w:hAnsi="Arial Narrow"/>
                <w:sz w:val="18"/>
              </w:rPr>
              <w:t>’</w:t>
            </w:r>
            <w:r w:rsidRPr="00126522">
              <w:rPr>
                <w:rFonts w:ascii="Arial Narrow" w:hAnsi="Arial Narrow"/>
                <w:sz w:val="18"/>
              </w:rPr>
              <w:t>herbes de qualité mises au point en Chine (Administration nationale des forêts et des herbages (NFGA))</w:t>
            </w:r>
          </w:p>
          <w:p w14:paraId="34181463" w14:textId="7BA469B7" w:rsidR="00981696" w:rsidRPr="00126522" w:rsidRDefault="00781282" w:rsidP="00EA3D5A">
            <w:pPr>
              <w:pStyle w:val="ListParagraph"/>
              <w:numPr>
                <w:ilvl w:val="0"/>
                <w:numId w:val="6"/>
              </w:numPr>
              <w:spacing w:before="40" w:after="40"/>
              <w:jc w:val="left"/>
              <w:rPr>
                <w:rFonts w:ascii="Arial Narrow" w:hAnsi="Arial Narrow"/>
                <w:sz w:val="18"/>
              </w:rPr>
            </w:pPr>
            <w:r w:rsidRPr="00126522">
              <w:rPr>
                <w:rFonts w:ascii="Arial Narrow" w:hAnsi="Arial Narrow"/>
                <w:sz w:val="18"/>
              </w:rPr>
              <w:t>CHILI</w:t>
            </w:r>
            <w:r w:rsidR="00981696" w:rsidRPr="00126522">
              <w:rPr>
                <w:rFonts w:ascii="Arial Narrow" w:hAnsi="Arial Narrow"/>
                <w:sz w:val="18"/>
              </w:rPr>
              <w:t> :</w:t>
            </w:r>
            <w:r w:rsidRPr="00126522">
              <w:rPr>
                <w:rFonts w:ascii="Arial Narrow" w:hAnsi="Arial Narrow"/>
                <w:sz w:val="18"/>
              </w:rPr>
              <w:t xml:space="preserve"> Options améliorées pour les producteurs de framboise</w:t>
            </w:r>
            <w:r w:rsidR="00B479D7" w:rsidRPr="00126522">
              <w:rPr>
                <w:rFonts w:ascii="Arial Narrow" w:hAnsi="Arial Narrow"/>
                <w:sz w:val="18"/>
              </w:rPr>
              <w:t>s</w:t>
            </w:r>
            <w:r w:rsidRPr="00126522">
              <w:rPr>
                <w:rFonts w:ascii="Arial Narrow" w:hAnsi="Arial Narrow"/>
                <w:sz w:val="18"/>
              </w:rPr>
              <w:t xml:space="preserve"> au Chili</w:t>
            </w:r>
          </w:p>
          <w:p w14:paraId="2A97EF3C" w14:textId="46E9A7C4" w:rsidR="00981696" w:rsidRPr="00126522" w:rsidRDefault="00781282" w:rsidP="00EA3D5A">
            <w:pPr>
              <w:spacing w:before="40" w:after="40"/>
              <w:jc w:val="left"/>
              <w:rPr>
                <w:rFonts w:ascii="Arial Narrow" w:hAnsi="Arial Narrow"/>
                <w:sz w:val="18"/>
              </w:rPr>
            </w:pPr>
            <w:r w:rsidRPr="00126522">
              <w:rPr>
                <w:rFonts w:ascii="Arial Narrow" w:hAnsi="Arial Narrow"/>
                <w:sz w:val="18"/>
              </w:rPr>
              <w:t>Nombre total de consultations</w:t>
            </w:r>
            <w:r w:rsidR="00981696" w:rsidRPr="00126522">
              <w:rPr>
                <w:rFonts w:ascii="Arial Narrow" w:hAnsi="Arial Narrow"/>
                <w:sz w:val="18"/>
              </w:rPr>
              <w:t> :</w:t>
            </w:r>
            <w:r w:rsidRPr="00126522">
              <w:rPr>
                <w:rFonts w:ascii="Arial Narrow" w:hAnsi="Arial Narrow"/>
                <w:sz w:val="18"/>
              </w:rPr>
              <w:t xml:space="preserve"> 38 499</w:t>
            </w:r>
          </w:p>
          <w:p w14:paraId="06A52CD8" w14:textId="1AD2F89A" w:rsidR="00781282" w:rsidRPr="00126522" w:rsidRDefault="00781282" w:rsidP="00EA3D5A">
            <w:pPr>
              <w:spacing w:before="40" w:after="40"/>
              <w:jc w:val="left"/>
              <w:rPr>
                <w:rFonts w:ascii="Arial Narrow" w:hAnsi="Arial Narrow"/>
                <w:sz w:val="18"/>
                <w:szCs w:val="18"/>
              </w:rPr>
            </w:pPr>
          </w:p>
          <w:p w14:paraId="09B60568" w14:textId="700237B9"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 xml:space="preserve">Nouvelles vidéos publiées </w:t>
            </w:r>
            <w:r w:rsidR="00981696" w:rsidRPr="00126522">
              <w:rPr>
                <w:rFonts w:ascii="Arial Narrow" w:hAnsi="Arial Narrow"/>
                <w:sz w:val="18"/>
              </w:rPr>
              <w:t>en 2023 :</w:t>
            </w:r>
          </w:p>
          <w:p w14:paraId="26FA1D55" w14:textId="71F7F39C" w:rsidR="00781282" w:rsidRPr="00126522" w:rsidRDefault="00781282" w:rsidP="00EA3D5A">
            <w:pPr>
              <w:pStyle w:val="ListParagraph"/>
              <w:numPr>
                <w:ilvl w:val="0"/>
                <w:numId w:val="24"/>
              </w:numPr>
              <w:spacing w:before="40" w:after="40"/>
              <w:jc w:val="left"/>
              <w:rPr>
                <w:rFonts w:ascii="Arial Narrow" w:hAnsi="Arial Narrow"/>
                <w:sz w:val="18"/>
                <w:szCs w:val="18"/>
              </w:rPr>
            </w:pPr>
            <w:r w:rsidRPr="00126522">
              <w:rPr>
                <w:rFonts w:ascii="Arial Narrow" w:hAnsi="Arial Narrow"/>
                <w:sz w:val="18"/>
              </w:rPr>
              <w:t>DIVERSITÉ DES VARIÉTÉS DE TOMATE</w:t>
            </w:r>
            <w:r w:rsidR="00981696" w:rsidRPr="00126522">
              <w:rPr>
                <w:rFonts w:ascii="Arial Narrow" w:hAnsi="Arial Narrow"/>
                <w:sz w:val="18"/>
              </w:rPr>
              <w:t> :</w:t>
            </w:r>
            <w:r w:rsidRPr="00126522">
              <w:rPr>
                <w:rFonts w:ascii="Arial Narrow" w:hAnsi="Arial Narrow"/>
                <w:sz w:val="18"/>
              </w:rPr>
              <w:t xml:space="preserve"> comment la sélection végétale a contribué à accroître la diversité des variétés de tomate</w:t>
            </w:r>
          </w:p>
          <w:p w14:paraId="71E2292D" w14:textId="007C1BB0" w:rsidR="00981696" w:rsidRPr="00126522" w:rsidRDefault="00781282" w:rsidP="00EA3D5A">
            <w:pPr>
              <w:pStyle w:val="ListParagraph"/>
              <w:numPr>
                <w:ilvl w:val="0"/>
                <w:numId w:val="24"/>
              </w:numPr>
              <w:spacing w:before="40" w:after="40"/>
              <w:jc w:val="left"/>
              <w:rPr>
                <w:rFonts w:ascii="Arial Narrow" w:hAnsi="Arial Narrow"/>
                <w:sz w:val="18"/>
              </w:rPr>
            </w:pPr>
            <w:r w:rsidRPr="00126522">
              <w:rPr>
                <w:rFonts w:ascii="Arial Narrow" w:hAnsi="Arial Narrow"/>
                <w:sz w:val="18"/>
              </w:rPr>
              <w:t>VIET NAM</w:t>
            </w:r>
            <w:r w:rsidR="00981696" w:rsidRPr="00126522">
              <w:rPr>
                <w:rFonts w:ascii="Arial Narrow" w:hAnsi="Arial Narrow"/>
                <w:sz w:val="18"/>
              </w:rPr>
              <w:t> :</w:t>
            </w:r>
            <w:r w:rsidRPr="00126522">
              <w:rPr>
                <w:rFonts w:ascii="Arial Narrow" w:hAnsi="Arial Narrow"/>
                <w:sz w:val="18"/>
              </w:rPr>
              <w:t xml:space="preserve"> Agriculteurs</w:t>
            </w:r>
            <w:r w:rsidR="00981696" w:rsidRPr="00126522">
              <w:rPr>
                <w:rFonts w:ascii="Arial Narrow" w:hAnsi="Arial Narrow"/>
                <w:sz w:val="18"/>
              </w:rPr>
              <w:t>-</w:t>
            </w:r>
            <w:r w:rsidRPr="00126522">
              <w:rPr>
                <w:rFonts w:ascii="Arial Narrow" w:hAnsi="Arial Narrow"/>
                <w:sz w:val="18"/>
              </w:rPr>
              <w:t>obtenteurs au Viet Nam</w:t>
            </w:r>
            <w:r w:rsidR="00981696" w:rsidRPr="00126522">
              <w:rPr>
                <w:rFonts w:ascii="Arial Narrow" w:hAnsi="Arial Narrow"/>
                <w:sz w:val="18"/>
              </w:rPr>
              <w:t> :</w:t>
            </w:r>
            <w:r w:rsidRPr="00126522">
              <w:t xml:space="preserve"> </w:t>
            </w:r>
            <w:r w:rsidRPr="00126522">
              <w:rPr>
                <w:rFonts w:ascii="Arial Narrow" w:hAnsi="Arial Narrow"/>
                <w:sz w:val="18"/>
              </w:rPr>
              <w:t>des agriculteurs</w:t>
            </w:r>
            <w:r w:rsidR="00981696" w:rsidRPr="00126522">
              <w:rPr>
                <w:rFonts w:ascii="Arial Narrow" w:hAnsi="Arial Narrow"/>
                <w:sz w:val="18"/>
              </w:rPr>
              <w:t>-</w:t>
            </w:r>
            <w:r w:rsidRPr="00126522">
              <w:rPr>
                <w:rFonts w:ascii="Arial Narrow" w:hAnsi="Arial Narrow"/>
                <w:sz w:val="18"/>
              </w:rPr>
              <w:t>obtenteurs de riz et de longanes utilisant la protection des obtentions végétales à l</w:t>
            </w:r>
            <w:r w:rsidR="00981696" w:rsidRPr="00126522">
              <w:rPr>
                <w:rFonts w:ascii="Arial Narrow" w:hAnsi="Arial Narrow"/>
                <w:sz w:val="18"/>
              </w:rPr>
              <w:t>’</w:t>
            </w:r>
            <w:r w:rsidRPr="00126522">
              <w:rPr>
                <w:rFonts w:ascii="Arial Narrow" w:hAnsi="Arial Narrow"/>
                <w:sz w:val="18"/>
              </w:rPr>
              <w:t>appui de leur travail de sélection, une démarche qui profite aux agriculteurs locaux et à l</w:t>
            </w:r>
            <w:r w:rsidR="00981696" w:rsidRPr="00126522">
              <w:rPr>
                <w:rFonts w:ascii="Arial Narrow" w:hAnsi="Arial Narrow"/>
                <w:sz w:val="18"/>
              </w:rPr>
              <w:t>’</w:t>
            </w:r>
            <w:r w:rsidRPr="00126522">
              <w:rPr>
                <w:rFonts w:ascii="Arial Narrow" w:hAnsi="Arial Narrow"/>
                <w:sz w:val="18"/>
              </w:rPr>
              <w:t>économie vietnamienne.</w:t>
            </w:r>
          </w:p>
          <w:p w14:paraId="201ADA37" w14:textId="36CC3A2B" w:rsidR="00781282" w:rsidRPr="00126522" w:rsidRDefault="00781282" w:rsidP="00EA3D5A">
            <w:pPr>
              <w:pStyle w:val="ListParagraph"/>
              <w:numPr>
                <w:ilvl w:val="0"/>
                <w:numId w:val="24"/>
              </w:numPr>
              <w:spacing w:before="40" w:after="40"/>
              <w:jc w:val="left"/>
              <w:rPr>
                <w:rFonts w:ascii="Arial Narrow" w:hAnsi="Arial Narrow"/>
                <w:sz w:val="18"/>
                <w:szCs w:val="18"/>
              </w:rPr>
            </w:pPr>
            <w:r w:rsidRPr="00126522">
              <w:rPr>
                <w:rFonts w:ascii="Arial Narrow" w:hAnsi="Arial Narrow"/>
                <w:sz w:val="18"/>
              </w:rPr>
              <w:t>VIET NAM</w:t>
            </w:r>
            <w:r w:rsidR="00981696" w:rsidRPr="00126522">
              <w:rPr>
                <w:rFonts w:ascii="Arial Narrow" w:hAnsi="Arial Narrow"/>
                <w:sz w:val="18"/>
              </w:rPr>
              <w:t> :</w:t>
            </w:r>
            <w:r w:rsidRPr="00126522">
              <w:rPr>
                <w:rFonts w:ascii="Arial Narrow" w:hAnsi="Arial Narrow"/>
                <w:sz w:val="18"/>
              </w:rPr>
              <w:t xml:space="preserve"> Faits nouveaux concernant le secteur des fleurs au Viet</w:t>
            </w:r>
            <w:r w:rsidR="00B66691" w:rsidRPr="00126522">
              <w:rPr>
                <w:rFonts w:ascii="Arial Narrow" w:hAnsi="Arial Narrow"/>
                <w:sz w:val="18"/>
              </w:rPr>
              <w:t> </w:t>
            </w:r>
            <w:r w:rsidRPr="00126522">
              <w:rPr>
                <w:rFonts w:ascii="Arial Narrow" w:hAnsi="Arial Narrow"/>
                <w:sz w:val="18"/>
              </w:rPr>
              <w:t>Nam</w:t>
            </w:r>
            <w:r w:rsidR="00981696" w:rsidRPr="00126522">
              <w:rPr>
                <w:rFonts w:ascii="Arial Narrow" w:hAnsi="Arial Narrow"/>
                <w:sz w:val="18"/>
              </w:rPr>
              <w:t> :</w:t>
            </w:r>
            <w:r w:rsidRPr="00126522">
              <w:rPr>
                <w:rFonts w:ascii="Arial Narrow" w:hAnsi="Arial Narrow"/>
                <w:sz w:val="18"/>
              </w:rPr>
              <w:t xml:space="preserve"> des floriculteurs qui tirent parti d</w:t>
            </w:r>
            <w:r w:rsidR="00981696" w:rsidRPr="00126522">
              <w:rPr>
                <w:rFonts w:ascii="Arial Narrow" w:hAnsi="Arial Narrow"/>
                <w:sz w:val="18"/>
              </w:rPr>
              <w:t>’</w:t>
            </w:r>
            <w:r w:rsidRPr="00126522">
              <w:rPr>
                <w:rFonts w:ascii="Arial Narrow" w:hAnsi="Arial Narrow"/>
                <w:sz w:val="18"/>
              </w:rPr>
              <w:t>un plus grand choix de variétés ainsi que d</w:t>
            </w:r>
            <w:r w:rsidR="00981696" w:rsidRPr="00126522">
              <w:rPr>
                <w:rFonts w:ascii="Arial Narrow" w:hAnsi="Arial Narrow"/>
                <w:sz w:val="18"/>
              </w:rPr>
              <w:t>’</w:t>
            </w:r>
            <w:r w:rsidRPr="00126522">
              <w:rPr>
                <w:rFonts w:ascii="Arial Narrow" w:hAnsi="Arial Narrow"/>
                <w:sz w:val="18"/>
              </w:rPr>
              <w:t>une assistance technique grâce à la protection des obtentions végétales au Viet</w:t>
            </w:r>
            <w:r w:rsidR="00B66691" w:rsidRPr="00126522">
              <w:rPr>
                <w:rFonts w:ascii="Arial Narrow" w:hAnsi="Arial Narrow"/>
                <w:sz w:val="18"/>
              </w:rPr>
              <w:t> </w:t>
            </w:r>
            <w:r w:rsidRPr="00126522">
              <w:rPr>
                <w:rFonts w:ascii="Arial Narrow" w:hAnsi="Arial Narrow"/>
                <w:sz w:val="18"/>
              </w:rPr>
              <w:t>Nam</w:t>
            </w:r>
          </w:p>
          <w:p w14:paraId="41322734" w14:textId="5F4C221C" w:rsidR="00781282" w:rsidRPr="00126522" w:rsidRDefault="00781282" w:rsidP="00EA3D5A">
            <w:pPr>
              <w:pStyle w:val="ListParagraph"/>
              <w:numPr>
                <w:ilvl w:val="0"/>
                <w:numId w:val="24"/>
              </w:numPr>
              <w:spacing w:before="40" w:after="40"/>
              <w:jc w:val="left"/>
              <w:rPr>
                <w:rFonts w:ascii="Arial Narrow" w:hAnsi="Arial Narrow"/>
                <w:sz w:val="18"/>
                <w:szCs w:val="18"/>
              </w:rPr>
            </w:pPr>
            <w:r w:rsidRPr="00126522">
              <w:rPr>
                <w:rFonts w:ascii="Arial Narrow" w:hAnsi="Arial Narrow"/>
                <w:sz w:val="18"/>
              </w:rPr>
              <w:t>VIET NAM</w:t>
            </w:r>
            <w:r w:rsidR="00981696" w:rsidRPr="00126522">
              <w:rPr>
                <w:rFonts w:ascii="Arial Narrow" w:hAnsi="Arial Narrow"/>
                <w:sz w:val="18"/>
              </w:rPr>
              <w:t> :</w:t>
            </w:r>
            <w:r w:rsidRPr="00126522">
              <w:rPr>
                <w:rFonts w:ascii="Arial Narrow" w:hAnsi="Arial Narrow"/>
                <w:sz w:val="18"/>
              </w:rPr>
              <w:t xml:space="preserve"> Transformation du secteur des semences au Viet</w:t>
            </w:r>
            <w:r w:rsidR="00B66691" w:rsidRPr="00126522">
              <w:rPr>
                <w:rFonts w:ascii="Arial Narrow" w:hAnsi="Arial Narrow"/>
                <w:sz w:val="18"/>
              </w:rPr>
              <w:t> </w:t>
            </w:r>
            <w:r w:rsidRPr="00126522">
              <w:rPr>
                <w:rFonts w:ascii="Arial Narrow" w:hAnsi="Arial Narrow"/>
                <w:sz w:val="18"/>
              </w:rPr>
              <w:t>Nam</w:t>
            </w:r>
            <w:r w:rsidR="00981696" w:rsidRPr="00126522">
              <w:rPr>
                <w:rFonts w:ascii="Arial Narrow" w:hAnsi="Arial Narrow"/>
                <w:sz w:val="18"/>
              </w:rPr>
              <w:t> :</w:t>
            </w:r>
            <w:r w:rsidRPr="00126522">
              <w:rPr>
                <w:rFonts w:ascii="Arial Narrow" w:hAnsi="Arial Narrow"/>
                <w:sz w:val="18"/>
              </w:rPr>
              <w:t xml:space="preserve"> comment la protection des obtentions végétales contribue à soutenir la politique agricole nationale au Viet</w:t>
            </w:r>
            <w:r w:rsidR="00B66691" w:rsidRPr="00126522">
              <w:rPr>
                <w:rFonts w:ascii="Arial Narrow" w:hAnsi="Arial Narrow"/>
                <w:sz w:val="18"/>
              </w:rPr>
              <w:t> </w:t>
            </w:r>
            <w:r w:rsidRPr="00126522">
              <w:rPr>
                <w:rFonts w:ascii="Arial Narrow" w:hAnsi="Arial Narrow"/>
                <w:sz w:val="18"/>
              </w:rPr>
              <w:t>Nam</w:t>
            </w:r>
          </w:p>
          <w:p w14:paraId="3C16CAB6" w14:textId="157800B1" w:rsidR="00781282" w:rsidRPr="00126522" w:rsidRDefault="00781282" w:rsidP="00EA3D5A">
            <w:pPr>
              <w:pStyle w:val="ListParagraph"/>
              <w:numPr>
                <w:ilvl w:val="0"/>
                <w:numId w:val="24"/>
              </w:numPr>
              <w:spacing w:before="40" w:after="40"/>
              <w:jc w:val="left"/>
              <w:rPr>
                <w:rFonts w:ascii="Arial Narrow" w:hAnsi="Arial Narrow"/>
                <w:sz w:val="18"/>
                <w:szCs w:val="18"/>
              </w:rPr>
            </w:pPr>
            <w:r w:rsidRPr="00126522">
              <w:rPr>
                <w:rFonts w:ascii="Arial Narrow" w:hAnsi="Arial Narrow"/>
                <w:sz w:val="18"/>
              </w:rPr>
              <w:t>VIET NAM</w:t>
            </w:r>
            <w:r w:rsidR="00981696" w:rsidRPr="00126522">
              <w:rPr>
                <w:rFonts w:ascii="Arial Narrow" w:hAnsi="Arial Narrow"/>
                <w:sz w:val="18"/>
              </w:rPr>
              <w:t> :</w:t>
            </w:r>
            <w:r w:rsidRPr="00126522">
              <w:rPr>
                <w:rFonts w:ascii="Arial Narrow" w:hAnsi="Arial Narrow"/>
                <w:sz w:val="18"/>
              </w:rPr>
              <w:t xml:space="preserve"> Le développement du secteur des semences à la suite de l</w:t>
            </w:r>
            <w:r w:rsidR="00981696" w:rsidRPr="00126522">
              <w:rPr>
                <w:rFonts w:ascii="Arial Narrow" w:hAnsi="Arial Narrow"/>
                <w:sz w:val="18"/>
              </w:rPr>
              <w:t>’</w:t>
            </w:r>
            <w:r w:rsidRPr="00126522">
              <w:rPr>
                <w:rFonts w:ascii="Arial Narrow" w:hAnsi="Arial Narrow"/>
                <w:sz w:val="18"/>
              </w:rPr>
              <w:t>adhésion à l</w:t>
            </w:r>
            <w:r w:rsidR="00981696" w:rsidRPr="00126522">
              <w:rPr>
                <w:rFonts w:ascii="Arial Narrow" w:hAnsi="Arial Narrow"/>
                <w:sz w:val="18"/>
              </w:rPr>
              <w:t>’</w:t>
            </w:r>
            <w:r w:rsidRPr="00126522">
              <w:rPr>
                <w:rFonts w:ascii="Arial Narrow" w:hAnsi="Arial Narrow"/>
                <w:sz w:val="18"/>
              </w:rPr>
              <w:t>UPOV permet aux agriculteurs de bénéficier d</w:t>
            </w:r>
            <w:r w:rsidR="00981696" w:rsidRPr="00126522">
              <w:rPr>
                <w:rFonts w:ascii="Arial Narrow" w:hAnsi="Arial Narrow"/>
                <w:sz w:val="18"/>
              </w:rPr>
              <w:t>’</w:t>
            </w:r>
            <w:r w:rsidRPr="00126522">
              <w:rPr>
                <w:rFonts w:ascii="Arial Narrow" w:hAnsi="Arial Narrow"/>
                <w:sz w:val="18"/>
              </w:rPr>
              <w:t>un meilleur accès à des semences de qualité</w:t>
            </w:r>
          </w:p>
          <w:p w14:paraId="516B7345" w14:textId="4DF77499"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Nombre total de consultations</w:t>
            </w:r>
            <w:r w:rsidR="00981696" w:rsidRPr="00126522">
              <w:rPr>
                <w:rFonts w:ascii="Arial Narrow" w:hAnsi="Arial Narrow"/>
                <w:sz w:val="18"/>
              </w:rPr>
              <w:t> :</w:t>
            </w:r>
            <w:r w:rsidRPr="00126522">
              <w:rPr>
                <w:rFonts w:ascii="Arial Narrow" w:hAnsi="Arial Narrow"/>
                <w:sz w:val="18"/>
              </w:rPr>
              <w:t xml:space="preserve"> 54 436</w:t>
            </w:r>
          </w:p>
        </w:tc>
      </w:tr>
      <w:tr w:rsidR="00781282" w:rsidRPr="00126522" w14:paraId="4C8DF73C" w14:textId="77777777" w:rsidTr="00EA3D5A">
        <w:trPr>
          <w:trHeight w:val="280"/>
        </w:trPr>
        <w:tc>
          <w:tcPr>
            <w:tcW w:w="1838" w:type="dxa"/>
            <w:tcBorders>
              <w:bottom w:val="nil"/>
            </w:tcBorders>
          </w:tcPr>
          <w:p w14:paraId="731164AA" w14:textId="77777777" w:rsidR="00781282" w:rsidRPr="00126522" w:rsidRDefault="00781282" w:rsidP="00EA3D5A">
            <w:pPr>
              <w:jc w:val="left"/>
              <w:rPr>
                <w:rFonts w:ascii="Arial Narrow" w:hAnsi="Arial Narrow"/>
                <w:sz w:val="18"/>
                <w:szCs w:val="18"/>
              </w:rPr>
            </w:pPr>
            <w:bookmarkStart w:id="51" w:name="_Hlk170900245"/>
          </w:p>
        </w:tc>
        <w:tc>
          <w:tcPr>
            <w:tcW w:w="2992" w:type="dxa"/>
            <w:tcBorders>
              <w:bottom w:val="nil"/>
            </w:tcBorders>
            <w:shd w:val="clear" w:color="auto" w:fill="auto"/>
          </w:tcPr>
          <w:p w14:paraId="7D4FC5A4" w14:textId="4B7D3FB9" w:rsidR="00781282" w:rsidRPr="00126522" w:rsidRDefault="00781282" w:rsidP="00EA3D5A">
            <w:pPr>
              <w:jc w:val="left"/>
              <w:rPr>
                <w:rFonts w:ascii="Arial Narrow" w:hAnsi="Arial Narrow"/>
                <w:spacing w:val="-2"/>
                <w:sz w:val="18"/>
                <w:szCs w:val="18"/>
              </w:rPr>
            </w:pPr>
            <w:r w:rsidRPr="00126522">
              <w:rPr>
                <w:rFonts w:ascii="Arial Narrow" w:hAnsi="Arial Narrow"/>
                <w:sz w:val="18"/>
              </w:rPr>
              <w:t>g)</w:t>
            </w:r>
            <w:r w:rsidR="005E4219">
              <w:rPr>
                <w:rFonts w:ascii="Arial Narrow" w:hAnsi="Arial Narrow"/>
                <w:sz w:val="18"/>
              </w:rPr>
              <w:t xml:space="preserve"> </w:t>
            </w:r>
            <w:r w:rsidRPr="00126522">
              <w:rPr>
                <w:rFonts w:ascii="Arial Narrow" w:hAnsi="Arial Narrow"/>
                <w:sz w:val="18"/>
              </w:rPr>
              <w:t>Nombre de consultations de la page consacrée aux avantages sur le site Web de l</w:t>
            </w:r>
            <w:r w:rsidR="00981696" w:rsidRPr="00126522">
              <w:rPr>
                <w:rFonts w:ascii="Arial Narrow" w:hAnsi="Arial Narrow"/>
                <w:sz w:val="18"/>
              </w:rPr>
              <w:t>’</w:t>
            </w:r>
            <w:r w:rsidRPr="00126522">
              <w:rPr>
                <w:rFonts w:ascii="Arial Narrow" w:hAnsi="Arial Narrow"/>
                <w:sz w:val="18"/>
              </w:rPr>
              <w:t>UPOV</w:t>
            </w:r>
          </w:p>
        </w:tc>
        <w:tc>
          <w:tcPr>
            <w:tcW w:w="5088" w:type="dxa"/>
            <w:tcBorders>
              <w:bottom w:val="nil"/>
            </w:tcBorders>
            <w:shd w:val="clear" w:color="auto" w:fill="auto"/>
          </w:tcPr>
          <w:p w14:paraId="785E1664" w14:textId="6031B861"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2022</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4412</w:t>
            </w:r>
            <w:r w:rsidRPr="00126522">
              <w:rPr>
                <w:rFonts w:ascii="Arial Narrow" w:hAnsi="Arial Narrow"/>
                <w:sz w:val="18"/>
              </w:rPr>
              <w:t> consultations (outil d</w:t>
            </w:r>
            <w:r w:rsidR="00981696" w:rsidRPr="00126522">
              <w:rPr>
                <w:rFonts w:ascii="Arial Narrow" w:hAnsi="Arial Narrow"/>
                <w:sz w:val="18"/>
              </w:rPr>
              <w:t>’</w:t>
            </w:r>
            <w:r w:rsidRPr="00126522">
              <w:rPr>
                <w:rFonts w:ascii="Arial Narrow" w:hAnsi="Arial Narrow"/>
                <w:sz w:val="18"/>
              </w:rPr>
              <w:t>analyse Google)</w:t>
            </w:r>
            <w:r w:rsidRPr="00126522">
              <w:rPr>
                <w:rFonts w:ascii="Arial Narrow" w:hAnsi="Arial Narrow"/>
                <w:sz w:val="18"/>
              </w:rPr>
              <w:br/>
              <w:t>2023</w:t>
            </w:r>
            <w:r w:rsidR="00981696" w:rsidRPr="00126522">
              <w:rPr>
                <w:rFonts w:ascii="Arial Narrow" w:hAnsi="Arial Narrow"/>
                <w:sz w:val="18"/>
              </w:rPr>
              <w:t> :</w:t>
            </w:r>
            <w:r w:rsidRPr="00126522">
              <w:rPr>
                <w:rFonts w:ascii="Arial Narrow" w:hAnsi="Arial Narrow"/>
                <w:sz w:val="18"/>
              </w:rPr>
              <w:t xml:space="preserve"> </w:t>
            </w:r>
            <w:r w:rsidR="00B66691" w:rsidRPr="00126522">
              <w:rPr>
                <w:rFonts w:ascii="Arial Narrow" w:hAnsi="Arial Narrow"/>
                <w:sz w:val="18"/>
              </w:rPr>
              <w:t>2454</w:t>
            </w:r>
            <w:r w:rsidRPr="00126522">
              <w:rPr>
                <w:rFonts w:ascii="Arial Narrow" w:hAnsi="Arial Narrow"/>
                <w:sz w:val="18"/>
              </w:rPr>
              <w:t> pages consultées (outil d</w:t>
            </w:r>
            <w:r w:rsidR="00981696" w:rsidRPr="00126522">
              <w:rPr>
                <w:rFonts w:ascii="Arial Narrow" w:hAnsi="Arial Narrow"/>
                <w:sz w:val="18"/>
              </w:rPr>
              <w:t>’</w:t>
            </w:r>
            <w:r w:rsidRPr="00126522">
              <w:rPr>
                <w:rFonts w:ascii="Arial Narrow" w:hAnsi="Arial Narrow"/>
                <w:sz w:val="18"/>
              </w:rPr>
              <w:t xml:space="preserve">analyse </w:t>
            </w:r>
            <w:proofErr w:type="spellStart"/>
            <w:r w:rsidRPr="00126522">
              <w:rPr>
                <w:rFonts w:ascii="Arial Narrow" w:hAnsi="Arial Narrow"/>
                <w:sz w:val="18"/>
              </w:rPr>
              <w:t>Matomo</w:t>
            </w:r>
            <w:proofErr w:type="spellEnd"/>
            <w:r w:rsidRPr="00126522">
              <w:rPr>
                <w:rFonts w:ascii="Arial Narrow" w:hAnsi="Arial Narrow"/>
                <w:sz w:val="18"/>
              </w:rPr>
              <w:t>)</w:t>
            </w:r>
          </w:p>
        </w:tc>
      </w:tr>
      <w:bookmarkEnd w:id="51"/>
      <w:tr w:rsidR="00781282" w:rsidRPr="00126522" w14:paraId="10822ADD" w14:textId="77777777" w:rsidTr="00EA3D5A">
        <w:tc>
          <w:tcPr>
            <w:tcW w:w="1838" w:type="dxa"/>
            <w:tcBorders>
              <w:bottom w:val="nil"/>
            </w:tcBorders>
          </w:tcPr>
          <w:p w14:paraId="7D528AD7" w14:textId="77777777" w:rsidR="00781282" w:rsidRPr="00126522" w:rsidRDefault="00781282" w:rsidP="00EA3D5A">
            <w:pPr>
              <w:jc w:val="left"/>
              <w:rPr>
                <w:rFonts w:ascii="Arial Narrow" w:hAnsi="Arial Narrow"/>
                <w:sz w:val="18"/>
                <w:szCs w:val="18"/>
              </w:rPr>
            </w:pPr>
          </w:p>
          <w:p w14:paraId="62A55656" w14:textId="77777777" w:rsidR="00781282" w:rsidRPr="00126522" w:rsidRDefault="00781282" w:rsidP="00EA3D5A">
            <w:pPr>
              <w:jc w:val="left"/>
              <w:rPr>
                <w:rFonts w:ascii="Arial Narrow" w:hAnsi="Arial Narrow"/>
                <w:sz w:val="18"/>
                <w:szCs w:val="18"/>
              </w:rPr>
            </w:pPr>
          </w:p>
        </w:tc>
        <w:tc>
          <w:tcPr>
            <w:tcW w:w="2992" w:type="dxa"/>
            <w:tcBorders>
              <w:bottom w:val="nil"/>
            </w:tcBorders>
            <w:shd w:val="clear" w:color="auto" w:fill="auto"/>
          </w:tcPr>
          <w:p w14:paraId="7BEE015F" w14:textId="3E37E7DB" w:rsidR="00781282" w:rsidRPr="00126522" w:rsidRDefault="00781282" w:rsidP="00EA3D5A">
            <w:pPr>
              <w:jc w:val="left"/>
              <w:rPr>
                <w:rFonts w:ascii="Arial Narrow" w:hAnsi="Arial Narrow"/>
                <w:spacing w:val="-2"/>
                <w:sz w:val="18"/>
                <w:szCs w:val="18"/>
              </w:rPr>
            </w:pPr>
            <w:r w:rsidRPr="00126522">
              <w:rPr>
                <w:rFonts w:ascii="Arial Narrow" w:hAnsi="Arial Narrow"/>
                <w:sz w:val="18"/>
              </w:rPr>
              <w:t>h)</w:t>
            </w:r>
            <w:r w:rsidR="005E4219">
              <w:rPr>
                <w:rFonts w:ascii="Arial Narrow" w:hAnsi="Arial Narrow"/>
                <w:sz w:val="18"/>
              </w:rPr>
              <w:t xml:space="preserve"> </w:t>
            </w:r>
            <w:r w:rsidRPr="00126522">
              <w:rPr>
                <w:rFonts w:ascii="Arial Narrow" w:hAnsi="Arial Narrow"/>
                <w:sz w:val="18"/>
              </w:rPr>
              <w:t>Nombre de langues pertinentes dans lesquelles les études et les vidéos sont disponibles</w:t>
            </w:r>
          </w:p>
        </w:tc>
        <w:tc>
          <w:tcPr>
            <w:tcW w:w="5088" w:type="dxa"/>
            <w:tcBorders>
              <w:bottom w:val="nil"/>
            </w:tcBorders>
            <w:shd w:val="clear" w:color="auto" w:fill="auto"/>
          </w:tcPr>
          <w:p w14:paraId="74B79B6F" w14:textId="03FF4D96" w:rsidR="00781282" w:rsidRPr="00126522" w:rsidRDefault="00781282" w:rsidP="00EA3D5A">
            <w:pPr>
              <w:spacing w:before="40" w:after="40"/>
              <w:jc w:val="left"/>
              <w:rPr>
                <w:rFonts w:ascii="Arial Narrow" w:hAnsi="Arial Narrow"/>
                <w:sz w:val="18"/>
                <w:szCs w:val="18"/>
              </w:rPr>
            </w:pPr>
            <w:r w:rsidRPr="00126522">
              <w:rPr>
                <w:rFonts w:ascii="Arial Narrow" w:hAnsi="Arial Narrow"/>
                <w:sz w:val="18"/>
              </w:rPr>
              <w:t>Vidéos sur la page consacrée aux avantages sur le site Web de l</w:t>
            </w:r>
            <w:r w:rsidR="00981696" w:rsidRPr="00126522">
              <w:rPr>
                <w:rFonts w:ascii="Arial Narrow" w:hAnsi="Arial Narrow"/>
                <w:sz w:val="18"/>
              </w:rPr>
              <w:t>’</w:t>
            </w:r>
            <w:r w:rsidRPr="00126522">
              <w:rPr>
                <w:rFonts w:ascii="Arial Narrow" w:hAnsi="Arial Narrow"/>
                <w:sz w:val="18"/>
              </w:rPr>
              <w:t>UPOV</w:t>
            </w:r>
            <w:r w:rsidR="00981696" w:rsidRPr="00126522">
              <w:rPr>
                <w:rFonts w:ascii="Arial Narrow" w:hAnsi="Arial Narrow"/>
                <w:sz w:val="18"/>
              </w:rPr>
              <w:t> :</w:t>
            </w:r>
          </w:p>
          <w:p w14:paraId="42D2F054" w14:textId="384A9663"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Agriculteurs</w:t>
            </w:r>
            <w:r w:rsidR="00981696" w:rsidRPr="00126522">
              <w:rPr>
                <w:rFonts w:ascii="Arial Narrow" w:hAnsi="Arial Narrow"/>
              </w:rPr>
              <w:t>-</w:t>
            </w:r>
            <w:r w:rsidRPr="00126522">
              <w:rPr>
                <w:rFonts w:ascii="Arial Narrow" w:hAnsi="Arial Narrow"/>
              </w:rPr>
              <w:t>obtenteurs au Viet Nam (</w:t>
            </w:r>
            <w:r w:rsidRPr="00126522">
              <w:rPr>
                <w:rFonts w:ascii="Arial Narrow" w:hAnsi="Arial Narrow"/>
                <w:i/>
                <w:iCs/>
              </w:rPr>
              <w:t>anglais</w:t>
            </w:r>
            <w:r w:rsidRPr="00126522">
              <w:rPr>
                <w:rFonts w:ascii="Arial Narrow" w:hAnsi="Arial Narrow"/>
              </w:rPr>
              <w:t>)</w:t>
            </w:r>
          </w:p>
          <w:p w14:paraId="315A9BDC" w14:textId="6E7B3DEC"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Faits nouveaux concernant le secteur des fleurs au Viet</w:t>
            </w:r>
            <w:r w:rsidR="00B66691" w:rsidRPr="00126522">
              <w:rPr>
                <w:rFonts w:ascii="Arial Narrow" w:hAnsi="Arial Narrow"/>
              </w:rPr>
              <w:t> </w:t>
            </w:r>
            <w:r w:rsidRPr="00126522">
              <w:rPr>
                <w:rFonts w:ascii="Arial Narrow" w:hAnsi="Arial Narrow"/>
              </w:rPr>
              <w:t>Nam (</w:t>
            </w:r>
            <w:r w:rsidRPr="00126522">
              <w:rPr>
                <w:rFonts w:ascii="Arial Narrow" w:hAnsi="Arial Narrow"/>
                <w:i/>
                <w:iCs/>
              </w:rPr>
              <w:t>anglais</w:t>
            </w:r>
            <w:r w:rsidRPr="00126522">
              <w:rPr>
                <w:rFonts w:ascii="Arial Narrow" w:hAnsi="Arial Narrow"/>
              </w:rPr>
              <w:t>)</w:t>
            </w:r>
          </w:p>
          <w:p w14:paraId="7C1A1C7D" w14:textId="09037B07"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Transformation du secteur des semences au Viet</w:t>
            </w:r>
            <w:r w:rsidR="00B66691" w:rsidRPr="00126522">
              <w:rPr>
                <w:rFonts w:ascii="Arial Narrow" w:hAnsi="Arial Narrow"/>
              </w:rPr>
              <w:t> </w:t>
            </w:r>
            <w:r w:rsidRPr="00126522">
              <w:rPr>
                <w:rFonts w:ascii="Arial Narrow" w:hAnsi="Arial Narrow"/>
              </w:rPr>
              <w:t>Nam (</w:t>
            </w:r>
            <w:r w:rsidRPr="00126522">
              <w:rPr>
                <w:rFonts w:ascii="Arial Narrow" w:hAnsi="Arial Narrow"/>
                <w:i/>
                <w:iCs/>
              </w:rPr>
              <w:t>anglais</w:t>
            </w:r>
            <w:r w:rsidRPr="00126522">
              <w:rPr>
                <w:rFonts w:ascii="Arial Narrow" w:hAnsi="Arial Narrow"/>
              </w:rPr>
              <w:t>)</w:t>
            </w:r>
          </w:p>
          <w:p w14:paraId="10C3D1E3" w14:textId="65936B6C"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Rôle du système de protection des obtentions végétales dans le soutien à la politique agricole nationale au Viet</w:t>
            </w:r>
            <w:r w:rsidR="00B66691" w:rsidRPr="00126522">
              <w:rPr>
                <w:rFonts w:ascii="Arial Narrow" w:hAnsi="Arial Narrow"/>
              </w:rPr>
              <w:t> </w:t>
            </w:r>
            <w:r w:rsidRPr="00126522">
              <w:rPr>
                <w:rFonts w:ascii="Arial Narrow" w:hAnsi="Arial Narrow"/>
              </w:rPr>
              <w:t>Nam (</w:t>
            </w:r>
            <w:r w:rsidRPr="00126522">
              <w:rPr>
                <w:rFonts w:ascii="Arial Narrow" w:hAnsi="Arial Narrow"/>
                <w:i/>
                <w:iCs/>
              </w:rPr>
              <w:t>anglais</w:t>
            </w:r>
            <w:r w:rsidRPr="00126522">
              <w:rPr>
                <w:rFonts w:ascii="Arial Narrow" w:hAnsi="Arial Narrow"/>
              </w:rPr>
              <w:t>)</w:t>
            </w:r>
          </w:p>
          <w:p w14:paraId="4357A949" w14:textId="031BBA7B"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Agriculteurs</w:t>
            </w:r>
            <w:r w:rsidR="00981696" w:rsidRPr="00126522">
              <w:rPr>
                <w:rFonts w:ascii="Arial Narrow" w:hAnsi="Arial Narrow"/>
              </w:rPr>
              <w:t>-</w:t>
            </w:r>
            <w:r w:rsidRPr="00126522">
              <w:rPr>
                <w:rFonts w:ascii="Arial Narrow" w:hAnsi="Arial Narrow"/>
              </w:rPr>
              <w:t>obtenteurs au Viet Nam (</w:t>
            </w:r>
            <w:r w:rsidRPr="00126522">
              <w:rPr>
                <w:rFonts w:ascii="Arial Narrow" w:hAnsi="Arial Narrow"/>
                <w:i/>
                <w:iCs/>
              </w:rPr>
              <w:t>anglais</w:t>
            </w:r>
            <w:r w:rsidRPr="00126522">
              <w:rPr>
                <w:rFonts w:ascii="Arial Narrow" w:hAnsi="Arial Narrow"/>
              </w:rPr>
              <w:t>)</w:t>
            </w:r>
          </w:p>
          <w:p w14:paraId="15063BBA" w14:textId="638CEAB2"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Faits nouveaux concernant le secteur des fleurs au Viet</w:t>
            </w:r>
            <w:r w:rsidR="00B66691" w:rsidRPr="00126522">
              <w:rPr>
                <w:rFonts w:ascii="Arial Narrow" w:hAnsi="Arial Narrow"/>
              </w:rPr>
              <w:t> </w:t>
            </w:r>
            <w:r w:rsidRPr="00126522">
              <w:rPr>
                <w:rFonts w:ascii="Arial Narrow" w:hAnsi="Arial Narrow"/>
              </w:rPr>
              <w:t>Nam (</w:t>
            </w:r>
            <w:r w:rsidRPr="00126522">
              <w:rPr>
                <w:rFonts w:ascii="Arial Narrow" w:hAnsi="Arial Narrow"/>
                <w:i/>
                <w:iCs/>
              </w:rPr>
              <w:t>anglais</w:t>
            </w:r>
            <w:r w:rsidRPr="00126522">
              <w:rPr>
                <w:rFonts w:ascii="Arial Narrow" w:hAnsi="Arial Narrow"/>
              </w:rPr>
              <w:t>)</w:t>
            </w:r>
          </w:p>
          <w:p w14:paraId="2B2DF8C2" w14:textId="30148E0D"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Transformation du secteur des semences au Viet</w:t>
            </w:r>
            <w:r w:rsidR="00B66691" w:rsidRPr="00126522">
              <w:rPr>
                <w:rFonts w:ascii="Arial Narrow" w:hAnsi="Arial Narrow"/>
              </w:rPr>
              <w:t> </w:t>
            </w:r>
            <w:r w:rsidRPr="00126522">
              <w:rPr>
                <w:rFonts w:ascii="Arial Narrow" w:hAnsi="Arial Narrow"/>
              </w:rPr>
              <w:t>Nam (</w:t>
            </w:r>
            <w:r w:rsidRPr="00126522">
              <w:rPr>
                <w:rFonts w:ascii="Arial Narrow" w:hAnsi="Arial Narrow"/>
                <w:i/>
                <w:iCs/>
              </w:rPr>
              <w:t>anglais</w:t>
            </w:r>
            <w:r w:rsidRPr="00126522">
              <w:rPr>
                <w:rFonts w:ascii="Arial Narrow" w:hAnsi="Arial Narrow"/>
              </w:rPr>
              <w:t>)</w:t>
            </w:r>
          </w:p>
          <w:p w14:paraId="1DACE812" w14:textId="1F9A44F8"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Viet Nam</w:t>
            </w:r>
            <w:r w:rsidR="00981696" w:rsidRPr="00126522">
              <w:rPr>
                <w:rFonts w:ascii="Arial Narrow" w:hAnsi="Arial Narrow"/>
              </w:rPr>
              <w:t> :</w:t>
            </w:r>
            <w:r w:rsidRPr="00126522">
              <w:rPr>
                <w:rFonts w:ascii="Arial Narrow" w:hAnsi="Arial Narrow"/>
              </w:rPr>
              <w:t xml:space="preserve"> Rôle du système de protection des obtentions végétales dans le soutien à la politique agricole nationale au Viet</w:t>
            </w:r>
            <w:r w:rsidR="00B66691" w:rsidRPr="00126522">
              <w:rPr>
                <w:rFonts w:ascii="Arial Narrow" w:hAnsi="Arial Narrow"/>
              </w:rPr>
              <w:t> </w:t>
            </w:r>
            <w:r w:rsidRPr="00126522">
              <w:rPr>
                <w:rFonts w:ascii="Arial Narrow" w:hAnsi="Arial Narrow"/>
              </w:rPr>
              <w:t>Nam (</w:t>
            </w:r>
            <w:r w:rsidRPr="00126522">
              <w:rPr>
                <w:rFonts w:ascii="Arial Narrow" w:hAnsi="Arial Narrow"/>
                <w:i/>
                <w:iCs/>
              </w:rPr>
              <w:t>anglais</w:t>
            </w:r>
            <w:r w:rsidRPr="00126522">
              <w:rPr>
                <w:rFonts w:ascii="Arial Narrow" w:hAnsi="Arial Narrow"/>
              </w:rPr>
              <w:t>)</w:t>
            </w:r>
          </w:p>
          <w:p w14:paraId="0D4FB9DB" w14:textId="77777777"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La diversité des variétés de tomate (</w:t>
            </w:r>
            <w:r w:rsidRPr="00126522">
              <w:rPr>
                <w:rFonts w:ascii="Arial Narrow" w:hAnsi="Arial Narrow"/>
                <w:i/>
              </w:rPr>
              <w:t>français, anglais, espagnol</w:t>
            </w:r>
            <w:r w:rsidRPr="00126522">
              <w:rPr>
                <w:rFonts w:ascii="Arial Narrow" w:hAnsi="Arial Narrow"/>
              </w:rPr>
              <w:t>)</w:t>
            </w:r>
          </w:p>
          <w:p w14:paraId="4699CCB1" w14:textId="43E28CC4"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(Pays</w:t>
            </w:r>
            <w:r w:rsidR="00981696" w:rsidRPr="00126522">
              <w:rPr>
                <w:rFonts w:ascii="Arial Narrow" w:hAnsi="Arial Narrow"/>
              </w:rPr>
              <w:t>-</w:t>
            </w:r>
            <w:r w:rsidRPr="00126522">
              <w:rPr>
                <w:rFonts w:ascii="Arial Narrow" w:hAnsi="Arial Narrow"/>
              </w:rPr>
              <w:t>Bas) Triple hélice (</w:t>
            </w:r>
            <w:r w:rsidRPr="00126522">
              <w:rPr>
                <w:rFonts w:ascii="Arial Narrow" w:hAnsi="Arial Narrow"/>
                <w:i/>
              </w:rPr>
              <w:t>anglais</w:t>
            </w:r>
            <w:r w:rsidRPr="00126522">
              <w:rPr>
                <w:rFonts w:ascii="Arial Narrow" w:hAnsi="Arial Narrow"/>
              </w:rPr>
              <w:t>)</w:t>
            </w:r>
          </w:p>
          <w:p w14:paraId="154E7CBE" w14:textId="4CEC3B3C" w:rsidR="00781282" w:rsidRPr="00126522" w:rsidRDefault="00781282" w:rsidP="00EA3D5A">
            <w:pPr>
              <w:pStyle w:val="NormalWeb"/>
              <w:numPr>
                <w:ilvl w:val="0"/>
                <w:numId w:val="7"/>
              </w:numPr>
              <w:spacing w:before="0" w:beforeAutospacing="0" w:after="0" w:afterAutospacing="0"/>
              <w:ind w:left="316" w:hanging="292"/>
              <w:jc w:val="left"/>
              <w:rPr>
                <w:rFonts w:ascii="Arial Narrow" w:hAnsi="Arial Narrow"/>
                <w:bCs/>
                <w:iCs/>
              </w:rPr>
            </w:pPr>
            <w:r w:rsidRPr="00126522">
              <w:rPr>
                <w:rFonts w:ascii="Arial Narrow" w:hAnsi="Arial Narrow"/>
              </w:rPr>
              <w:t>(Chine) Nouvelles variétés d</w:t>
            </w:r>
            <w:r w:rsidR="00981696" w:rsidRPr="00126522">
              <w:rPr>
                <w:rFonts w:ascii="Arial Narrow" w:hAnsi="Arial Narrow"/>
              </w:rPr>
              <w:t>’</w:t>
            </w:r>
            <w:r w:rsidRPr="00126522">
              <w:rPr>
                <w:rFonts w:ascii="Arial Narrow" w:hAnsi="Arial Narrow"/>
              </w:rPr>
              <w:t>arbres et d</w:t>
            </w:r>
            <w:r w:rsidR="00981696" w:rsidRPr="00126522">
              <w:rPr>
                <w:rFonts w:ascii="Arial Narrow" w:hAnsi="Arial Narrow"/>
              </w:rPr>
              <w:t>’</w:t>
            </w:r>
            <w:r w:rsidRPr="00126522">
              <w:rPr>
                <w:rFonts w:ascii="Arial Narrow" w:hAnsi="Arial Narrow"/>
              </w:rPr>
              <w:t>herbes de qualité mises au point en Chine (</w:t>
            </w:r>
            <w:r w:rsidRPr="00126522">
              <w:rPr>
                <w:rFonts w:ascii="Arial Narrow" w:hAnsi="Arial Narrow"/>
                <w:i/>
              </w:rPr>
              <w:t>anglais, chinois</w:t>
            </w:r>
            <w:r w:rsidRPr="00126522">
              <w:rPr>
                <w:rFonts w:ascii="Arial Narrow" w:hAnsi="Arial Narrow"/>
              </w:rPr>
              <w:t>)</w:t>
            </w:r>
          </w:p>
          <w:p w14:paraId="7F1441B6" w14:textId="0C807597" w:rsidR="00781282" w:rsidRPr="00126522" w:rsidRDefault="00781282" w:rsidP="00EA3D5A">
            <w:pPr>
              <w:pStyle w:val="NormalWeb"/>
              <w:numPr>
                <w:ilvl w:val="0"/>
                <w:numId w:val="7"/>
              </w:numPr>
              <w:spacing w:before="0" w:beforeAutospacing="0" w:after="0" w:afterAutospacing="0"/>
              <w:ind w:hanging="336"/>
              <w:jc w:val="left"/>
              <w:rPr>
                <w:rFonts w:ascii="Arial Narrow" w:hAnsi="Arial Narrow"/>
                <w:bCs/>
                <w:iCs/>
              </w:rPr>
            </w:pPr>
            <w:r w:rsidRPr="00126522">
              <w:rPr>
                <w:rFonts w:ascii="Arial Narrow" w:hAnsi="Arial Narrow"/>
              </w:rPr>
              <w:t>(Brésil) Nouvelles variétés de haricot commun</w:t>
            </w:r>
            <w:r w:rsidR="00981696" w:rsidRPr="00126522">
              <w:rPr>
                <w:rFonts w:ascii="Arial Narrow" w:hAnsi="Arial Narrow"/>
              </w:rPr>
              <w:t> :</w:t>
            </w:r>
            <w:r w:rsidRPr="00126522">
              <w:rPr>
                <w:rFonts w:ascii="Arial Narrow" w:hAnsi="Arial Narrow"/>
              </w:rPr>
              <w:t xml:space="preserve"> Résultats obtenus par la société brésilienne de recherche agricole, EMBRAPA, grâce à la protection des obtentions végétales (</w:t>
            </w:r>
            <w:r w:rsidRPr="00126522">
              <w:rPr>
                <w:rFonts w:ascii="Arial Narrow" w:hAnsi="Arial Narrow"/>
                <w:i/>
              </w:rPr>
              <w:t>français, anglais, espagnol)</w:t>
            </w:r>
          </w:p>
          <w:p w14:paraId="4729E844" w14:textId="7DD4733B" w:rsidR="00781282" w:rsidRPr="00126522" w:rsidRDefault="00781282" w:rsidP="00EA3D5A">
            <w:pPr>
              <w:pStyle w:val="NormalWeb"/>
              <w:numPr>
                <w:ilvl w:val="0"/>
                <w:numId w:val="7"/>
              </w:numPr>
              <w:spacing w:before="0" w:beforeAutospacing="0" w:after="0" w:afterAutospacing="0"/>
              <w:jc w:val="left"/>
              <w:rPr>
                <w:rFonts w:ascii="Arial Narrow" w:hAnsi="Arial Narrow"/>
                <w:bCs/>
                <w:iCs/>
              </w:rPr>
            </w:pPr>
            <w:r w:rsidRPr="00126522">
              <w:rPr>
                <w:rFonts w:ascii="Arial Narrow" w:hAnsi="Arial Narrow"/>
              </w:rPr>
              <w:lastRenderedPageBreak/>
              <w:t>(Pays</w:t>
            </w:r>
            <w:r w:rsidR="00981696" w:rsidRPr="00126522">
              <w:rPr>
                <w:rFonts w:ascii="Arial Narrow" w:hAnsi="Arial Narrow"/>
              </w:rPr>
              <w:t>-</w:t>
            </w:r>
            <w:r w:rsidRPr="00126522">
              <w:rPr>
                <w:rFonts w:ascii="Arial Narrow" w:hAnsi="Arial Narrow"/>
              </w:rPr>
              <w:t>Bas) Comment l</w:t>
            </w:r>
            <w:r w:rsidR="00981696" w:rsidRPr="00126522">
              <w:rPr>
                <w:rFonts w:ascii="Arial Narrow" w:hAnsi="Arial Narrow"/>
              </w:rPr>
              <w:t>’</w:t>
            </w:r>
            <w:r w:rsidRPr="00126522">
              <w:rPr>
                <w:rFonts w:ascii="Arial Narrow" w:hAnsi="Arial Narrow"/>
              </w:rPr>
              <w:t>UPOV aide une entreprise familiale de sélection végétale aux Pays</w:t>
            </w:r>
            <w:r w:rsidR="00981696" w:rsidRPr="00126522">
              <w:rPr>
                <w:rFonts w:ascii="Arial Narrow" w:hAnsi="Arial Narrow"/>
              </w:rPr>
              <w:t>-</w:t>
            </w:r>
            <w:r w:rsidRPr="00126522">
              <w:rPr>
                <w:rFonts w:ascii="Arial Narrow" w:hAnsi="Arial Narrow"/>
              </w:rPr>
              <w:t>Bas à opérer à l</w:t>
            </w:r>
            <w:r w:rsidR="00981696" w:rsidRPr="00126522">
              <w:rPr>
                <w:rFonts w:ascii="Arial Narrow" w:hAnsi="Arial Narrow"/>
              </w:rPr>
              <w:t>’</w:t>
            </w:r>
            <w:r w:rsidRPr="00126522">
              <w:rPr>
                <w:rFonts w:ascii="Arial Narrow" w:hAnsi="Arial Narrow"/>
              </w:rPr>
              <w:t>échelle mondiale (</w:t>
            </w:r>
            <w:r w:rsidRPr="00126522">
              <w:rPr>
                <w:rFonts w:ascii="Arial Narrow" w:hAnsi="Arial Narrow"/>
                <w:i/>
              </w:rPr>
              <w:t>anglais</w:t>
            </w:r>
            <w:r w:rsidRPr="00126522">
              <w:rPr>
                <w:rFonts w:ascii="Arial Narrow" w:hAnsi="Arial Narrow"/>
              </w:rPr>
              <w:t>)</w:t>
            </w:r>
          </w:p>
          <w:p w14:paraId="2DC04A00" w14:textId="2EF687BF" w:rsidR="00781282" w:rsidRPr="00126522" w:rsidRDefault="00781282" w:rsidP="00EA3D5A">
            <w:pPr>
              <w:pStyle w:val="NormalWeb"/>
              <w:numPr>
                <w:ilvl w:val="0"/>
                <w:numId w:val="7"/>
              </w:numPr>
              <w:spacing w:before="0" w:beforeAutospacing="0" w:after="0" w:afterAutospacing="0"/>
              <w:jc w:val="left"/>
              <w:rPr>
                <w:rFonts w:ascii="Arial Narrow" w:hAnsi="Arial Narrow"/>
                <w:bCs/>
                <w:i/>
                <w:iCs/>
              </w:rPr>
            </w:pPr>
            <w:r w:rsidRPr="00126522">
              <w:rPr>
                <w:rFonts w:ascii="Arial Narrow" w:hAnsi="Arial Narrow"/>
              </w:rPr>
              <w:t>(Chili) Options améliorées pour les producteurs de framboise</w:t>
            </w:r>
            <w:r w:rsidR="00B479D7" w:rsidRPr="00126522">
              <w:rPr>
                <w:rFonts w:ascii="Arial Narrow" w:hAnsi="Arial Narrow"/>
              </w:rPr>
              <w:t>s</w:t>
            </w:r>
            <w:r w:rsidRPr="00126522">
              <w:rPr>
                <w:rFonts w:ascii="Arial Narrow" w:hAnsi="Arial Narrow"/>
              </w:rPr>
              <w:t xml:space="preserve"> au Chili (</w:t>
            </w:r>
            <w:r w:rsidRPr="00126522">
              <w:rPr>
                <w:rFonts w:ascii="Arial Narrow" w:hAnsi="Arial Narrow"/>
                <w:i/>
              </w:rPr>
              <w:t>anglais, espagnol)</w:t>
            </w:r>
          </w:p>
          <w:p w14:paraId="44E3BEE9" w14:textId="2750934E" w:rsidR="00781282" w:rsidRPr="00126522" w:rsidRDefault="00781282" w:rsidP="00EA3D5A">
            <w:pPr>
              <w:pStyle w:val="NormalWeb"/>
              <w:numPr>
                <w:ilvl w:val="0"/>
                <w:numId w:val="7"/>
              </w:numPr>
              <w:spacing w:before="0" w:beforeAutospacing="0" w:after="0" w:afterAutospacing="0"/>
              <w:jc w:val="left"/>
              <w:rPr>
                <w:rFonts w:ascii="Arial Narrow" w:hAnsi="Arial Narrow"/>
                <w:bCs/>
                <w:i/>
                <w:iCs/>
              </w:rPr>
            </w:pPr>
            <w:r w:rsidRPr="00126522">
              <w:rPr>
                <w:rFonts w:ascii="Arial Narrow" w:hAnsi="Arial Narrow"/>
              </w:rPr>
              <w:t>(Pérou) Le système de protection des obtentions végétales</w:t>
            </w:r>
            <w:r w:rsidR="00981696" w:rsidRPr="00126522">
              <w:rPr>
                <w:rFonts w:ascii="Arial Narrow" w:hAnsi="Arial Narrow"/>
              </w:rPr>
              <w:t> :</w:t>
            </w:r>
            <w:r w:rsidRPr="00126522">
              <w:rPr>
                <w:rFonts w:ascii="Arial Narrow" w:hAnsi="Arial Narrow"/>
              </w:rPr>
              <w:t xml:space="preserve"> les bénéfices pour le développement du secteur du riz au Pérou </w:t>
            </w:r>
            <w:r w:rsidRPr="00126522">
              <w:rPr>
                <w:rFonts w:ascii="Arial Narrow" w:hAnsi="Arial Narrow"/>
                <w:i/>
              </w:rPr>
              <w:t>(anglais, espagnol)</w:t>
            </w:r>
          </w:p>
          <w:p w14:paraId="701FD379" w14:textId="77777777" w:rsidR="00781282" w:rsidRPr="00126522" w:rsidRDefault="00781282" w:rsidP="00EA3D5A">
            <w:pPr>
              <w:pStyle w:val="NormalWeb"/>
              <w:numPr>
                <w:ilvl w:val="0"/>
                <w:numId w:val="7"/>
              </w:numPr>
              <w:spacing w:before="0" w:beforeAutospacing="0" w:after="0" w:afterAutospacing="0"/>
              <w:jc w:val="left"/>
              <w:rPr>
                <w:rFonts w:ascii="Arial Narrow" w:hAnsi="Arial Narrow"/>
                <w:bCs/>
                <w:iCs/>
              </w:rPr>
            </w:pPr>
            <w:r w:rsidRPr="00126522">
              <w:rPr>
                <w:rFonts w:ascii="Arial Narrow" w:hAnsi="Arial Narrow"/>
              </w:rPr>
              <w:t>(Uruguay) Comment la protection des obtentions végétales a permis à un sélectionneur du secteur public de fournir des semences de haute qualité aux agriculteurs (</w:t>
            </w:r>
            <w:r w:rsidRPr="00126522">
              <w:rPr>
                <w:rFonts w:ascii="Arial Narrow" w:hAnsi="Arial Narrow"/>
                <w:i/>
                <w:iCs/>
              </w:rPr>
              <w:t>anglais, espagnol</w:t>
            </w:r>
            <w:r w:rsidRPr="00126522">
              <w:rPr>
                <w:rFonts w:ascii="Arial Narrow" w:hAnsi="Arial Narrow"/>
              </w:rPr>
              <w:t>)</w:t>
            </w:r>
          </w:p>
          <w:p w14:paraId="1000B934" w14:textId="23C48D2B" w:rsidR="00781282" w:rsidRPr="00126522" w:rsidRDefault="00781282" w:rsidP="00EA3D5A">
            <w:pPr>
              <w:pStyle w:val="NormalWeb"/>
              <w:numPr>
                <w:ilvl w:val="0"/>
                <w:numId w:val="7"/>
              </w:numPr>
              <w:spacing w:before="0" w:beforeAutospacing="0" w:after="0" w:afterAutospacing="0"/>
              <w:jc w:val="left"/>
              <w:rPr>
                <w:rFonts w:ascii="Arial Narrow" w:hAnsi="Arial Narrow"/>
                <w:bCs/>
                <w:iCs/>
              </w:rPr>
            </w:pPr>
            <w:r w:rsidRPr="00126522">
              <w:rPr>
                <w:rFonts w:ascii="Arial Narrow" w:hAnsi="Arial Narrow"/>
              </w:rPr>
              <w:t>(Équateur) Le rôle de la protection des obtentions végétales dans la mise au point d</w:t>
            </w:r>
            <w:r w:rsidR="00981696" w:rsidRPr="00126522">
              <w:rPr>
                <w:rFonts w:ascii="Arial Narrow" w:hAnsi="Arial Narrow"/>
              </w:rPr>
              <w:t>’</w:t>
            </w:r>
            <w:r w:rsidRPr="00126522">
              <w:rPr>
                <w:rFonts w:ascii="Arial Narrow" w:hAnsi="Arial Narrow"/>
              </w:rPr>
              <w:t xml:space="preserve">une nouvelle variété de ronces fruitières qui améliore les conditions de travail des agriculteurs </w:t>
            </w:r>
            <w:r w:rsidRPr="00126522">
              <w:rPr>
                <w:rFonts w:ascii="Arial Narrow" w:hAnsi="Arial Narrow"/>
                <w:i/>
              </w:rPr>
              <w:t>(anglais, espagnol)</w:t>
            </w:r>
          </w:p>
          <w:p w14:paraId="06CDB744" w14:textId="2F41BBFC" w:rsidR="00781282" w:rsidRPr="00126522" w:rsidRDefault="00781282" w:rsidP="00EA3D5A">
            <w:pPr>
              <w:pStyle w:val="NormalWeb"/>
              <w:numPr>
                <w:ilvl w:val="0"/>
                <w:numId w:val="7"/>
              </w:numPr>
              <w:spacing w:before="0" w:beforeAutospacing="0" w:after="0" w:afterAutospacing="0"/>
              <w:jc w:val="left"/>
              <w:rPr>
                <w:rFonts w:ascii="Arial Narrow" w:hAnsi="Arial Narrow"/>
                <w:bCs/>
                <w:iCs/>
              </w:rPr>
            </w:pPr>
            <w:r w:rsidRPr="00126522">
              <w:rPr>
                <w:rFonts w:ascii="Arial Narrow" w:hAnsi="Arial Narrow"/>
              </w:rPr>
              <w:t>(Argentine) Utilisation du système de l</w:t>
            </w:r>
            <w:r w:rsidR="00981696" w:rsidRPr="00126522">
              <w:rPr>
                <w:rFonts w:ascii="Arial Narrow" w:hAnsi="Arial Narrow"/>
              </w:rPr>
              <w:t>’</w:t>
            </w:r>
            <w:r w:rsidRPr="00126522">
              <w:rPr>
                <w:rFonts w:ascii="Arial Narrow" w:hAnsi="Arial Narrow"/>
              </w:rPr>
              <w:t xml:space="preserve">UPOV au bénéfice des dépositaires de </w:t>
            </w:r>
            <w:proofErr w:type="spellStart"/>
            <w:r w:rsidRPr="00126522">
              <w:rPr>
                <w:rFonts w:ascii="Arial Narrow" w:hAnsi="Arial Narrow"/>
              </w:rPr>
              <w:t>germoplasme</w:t>
            </w:r>
            <w:proofErr w:type="spellEnd"/>
            <w:r w:rsidRPr="00126522">
              <w:rPr>
                <w:rFonts w:ascii="Arial Narrow" w:hAnsi="Arial Narrow"/>
              </w:rPr>
              <w:t xml:space="preserve"> sauvage en Argentine (</w:t>
            </w:r>
            <w:r w:rsidRPr="00126522">
              <w:rPr>
                <w:rFonts w:ascii="Arial Narrow" w:hAnsi="Arial Narrow"/>
                <w:i/>
              </w:rPr>
              <w:t>anglais, espagnol)</w:t>
            </w:r>
          </w:p>
          <w:p w14:paraId="1CFC6819" w14:textId="09C387C9" w:rsidR="00781282" w:rsidRPr="00126522" w:rsidRDefault="00781282" w:rsidP="00EA3D5A">
            <w:pPr>
              <w:pStyle w:val="NormalWeb"/>
              <w:numPr>
                <w:ilvl w:val="0"/>
                <w:numId w:val="7"/>
              </w:numPr>
              <w:spacing w:before="0" w:beforeAutospacing="0" w:after="0" w:afterAutospacing="0"/>
              <w:jc w:val="left"/>
              <w:rPr>
                <w:rFonts w:ascii="Arial Narrow" w:hAnsi="Arial Narrow"/>
                <w:bCs/>
                <w:iCs/>
              </w:rPr>
            </w:pPr>
            <w:r w:rsidRPr="00126522">
              <w:rPr>
                <w:rFonts w:ascii="Arial Narrow" w:hAnsi="Arial Narrow"/>
              </w:rPr>
              <w:t>Le système de l</w:t>
            </w:r>
            <w:r w:rsidR="00981696" w:rsidRPr="00126522">
              <w:rPr>
                <w:rFonts w:ascii="Arial Narrow" w:hAnsi="Arial Narrow"/>
              </w:rPr>
              <w:t>’</w:t>
            </w:r>
            <w:r w:rsidRPr="00126522">
              <w:rPr>
                <w:rFonts w:ascii="Arial Narrow" w:hAnsi="Arial Narrow"/>
              </w:rPr>
              <w:t>UPOV procure des bénéfices à l</w:t>
            </w:r>
            <w:r w:rsidR="00981696" w:rsidRPr="00126522">
              <w:rPr>
                <w:rFonts w:ascii="Arial Narrow" w:hAnsi="Arial Narrow"/>
              </w:rPr>
              <w:t>’</w:t>
            </w:r>
            <w:r w:rsidRPr="00126522">
              <w:rPr>
                <w:rFonts w:ascii="Arial Narrow" w:hAnsi="Arial Narrow"/>
              </w:rPr>
              <w:t>agriculture colombienne (</w:t>
            </w:r>
            <w:r w:rsidRPr="00126522">
              <w:rPr>
                <w:rFonts w:ascii="Arial Narrow" w:hAnsi="Arial Narrow"/>
                <w:i/>
              </w:rPr>
              <w:t>français, anglais, espagnol)</w:t>
            </w:r>
          </w:p>
          <w:p w14:paraId="1A3249FF" w14:textId="14B66F8B" w:rsidR="00781282" w:rsidRPr="00126522" w:rsidRDefault="00781282" w:rsidP="00EA3D5A">
            <w:pPr>
              <w:pStyle w:val="NormalWeb"/>
              <w:numPr>
                <w:ilvl w:val="0"/>
                <w:numId w:val="7"/>
              </w:numPr>
              <w:spacing w:before="0" w:beforeAutospacing="0" w:after="0" w:afterAutospacing="0"/>
              <w:jc w:val="left"/>
              <w:rPr>
                <w:rFonts w:ascii="Arial Narrow" w:hAnsi="Arial Narrow"/>
                <w:bCs/>
                <w:iCs/>
              </w:rPr>
            </w:pPr>
            <w:r w:rsidRPr="00126522">
              <w:rPr>
                <w:rFonts w:ascii="Arial Narrow" w:hAnsi="Arial Narrow"/>
              </w:rPr>
              <w:t>(Chine) Célébration du vingtième anniversaire de l</w:t>
            </w:r>
            <w:r w:rsidR="00981696" w:rsidRPr="00126522">
              <w:rPr>
                <w:rFonts w:ascii="Arial Narrow" w:hAnsi="Arial Narrow"/>
              </w:rPr>
              <w:t>’</w:t>
            </w:r>
            <w:r w:rsidRPr="00126522">
              <w:rPr>
                <w:rFonts w:ascii="Arial Narrow" w:hAnsi="Arial Narrow"/>
              </w:rPr>
              <w:t xml:space="preserve">adhésion de la Chine à la </w:t>
            </w:r>
            <w:r w:rsidR="00981696" w:rsidRPr="00126522">
              <w:rPr>
                <w:rFonts w:ascii="Arial Narrow" w:hAnsi="Arial Narrow"/>
              </w:rPr>
              <w:t>Convention UPOV</w:t>
            </w:r>
            <w:r w:rsidRPr="00126522">
              <w:rPr>
                <w:rFonts w:ascii="Arial Narrow" w:hAnsi="Arial Narrow"/>
              </w:rPr>
              <w:t xml:space="preserve"> </w:t>
            </w:r>
            <w:r w:rsidRPr="00126522">
              <w:rPr>
                <w:rFonts w:ascii="Arial Narrow" w:hAnsi="Arial Narrow"/>
                <w:i/>
              </w:rPr>
              <w:t>(anglais)</w:t>
            </w:r>
          </w:p>
          <w:p w14:paraId="164D76FC" w14:textId="77777777" w:rsidR="00781282" w:rsidRPr="00126522" w:rsidRDefault="00781282" w:rsidP="00EA3D5A">
            <w:pPr>
              <w:pStyle w:val="NormalWeb"/>
              <w:numPr>
                <w:ilvl w:val="0"/>
                <w:numId w:val="7"/>
              </w:numPr>
              <w:spacing w:before="0" w:beforeAutospacing="0" w:after="0" w:afterAutospacing="0"/>
              <w:jc w:val="left"/>
              <w:rPr>
                <w:rFonts w:ascii="Arial Narrow" w:hAnsi="Arial Narrow"/>
                <w:bCs/>
                <w:iCs/>
              </w:rPr>
            </w:pPr>
            <w:r w:rsidRPr="00126522">
              <w:rPr>
                <w:rFonts w:ascii="Arial Narrow" w:hAnsi="Arial Narrow"/>
              </w:rPr>
              <w:t xml:space="preserve">(Japon) </w:t>
            </w:r>
            <w:proofErr w:type="spellStart"/>
            <w:r w:rsidRPr="00126522">
              <w:rPr>
                <w:rFonts w:ascii="Arial Narrow" w:hAnsi="Arial Narrow"/>
              </w:rPr>
              <w:t>Ashiro</w:t>
            </w:r>
            <w:proofErr w:type="spellEnd"/>
            <w:r w:rsidRPr="00126522">
              <w:rPr>
                <w:rFonts w:ascii="Arial Narrow" w:hAnsi="Arial Narrow"/>
              </w:rPr>
              <w:t xml:space="preserve"> </w:t>
            </w:r>
            <w:proofErr w:type="spellStart"/>
            <w:r w:rsidRPr="00126522">
              <w:rPr>
                <w:rFonts w:ascii="Arial Narrow" w:hAnsi="Arial Narrow"/>
              </w:rPr>
              <w:t>Rindo</w:t>
            </w:r>
            <w:proofErr w:type="spellEnd"/>
            <w:r w:rsidRPr="00126522">
              <w:rPr>
                <w:rFonts w:ascii="Arial Narrow" w:hAnsi="Arial Narrow"/>
              </w:rPr>
              <w:t xml:space="preserve"> (</w:t>
            </w:r>
            <w:r w:rsidRPr="00126522">
              <w:rPr>
                <w:rFonts w:ascii="Arial Narrow" w:hAnsi="Arial Narrow"/>
                <w:i/>
              </w:rPr>
              <w:t>anglais</w:t>
            </w:r>
            <w:r w:rsidRPr="00126522">
              <w:rPr>
                <w:rFonts w:ascii="Arial Narrow" w:hAnsi="Arial Narrow"/>
              </w:rPr>
              <w:t>)</w:t>
            </w:r>
          </w:p>
          <w:p w14:paraId="34DA4FA1" w14:textId="77777777" w:rsidR="00781282" w:rsidRPr="00126522" w:rsidRDefault="00781282" w:rsidP="00EA3D5A">
            <w:pPr>
              <w:pStyle w:val="NormalWeb"/>
              <w:numPr>
                <w:ilvl w:val="0"/>
                <w:numId w:val="7"/>
              </w:numPr>
              <w:spacing w:before="0" w:beforeAutospacing="0" w:after="0" w:afterAutospacing="0"/>
              <w:ind w:left="316" w:hanging="316"/>
              <w:jc w:val="left"/>
              <w:rPr>
                <w:rFonts w:ascii="Arial Narrow" w:hAnsi="Arial Narrow"/>
                <w:bCs/>
                <w:iCs/>
              </w:rPr>
            </w:pPr>
            <w:r w:rsidRPr="00126522">
              <w:rPr>
                <w:rFonts w:ascii="Arial Narrow" w:hAnsi="Arial Narrow"/>
              </w:rPr>
              <w:t>Les producteurs de cerises canadiens bénéficient de la politique du gouvernement (</w:t>
            </w:r>
            <w:r w:rsidRPr="00126522">
              <w:rPr>
                <w:rFonts w:ascii="Arial Narrow" w:hAnsi="Arial Narrow"/>
                <w:i/>
              </w:rPr>
              <w:t>français, anglais, espagnol)</w:t>
            </w:r>
          </w:p>
          <w:p w14:paraId="362DA22A" w14:textId="3480754B" w:rsidR="00781282" w:rsidRPr="00126522" w:rsidRDefault="00781282" w:rsidP="00EA3D5A">
            <w:pPr>
              <w:pStyle w:val="NormalWeb"/>
              <w:numPr>
                <w:ilvl w:val="0"/>
                <w:numId w:val="7"/>
              </w:numPr>
              <w:spacing w:before="0" w:beforeAutospacing="0" w:after="0" w:afterAutospacing="0"/>
              <w:ind w:left="316" w:hanging="316"/>
              <w:jc w:val="left"/>
              <w:rPr>
                <w:rFonts w:ascii="Arial Narrow" w:hAnsi="Arial Narrow"/>
                <w:bCs/>
                <w:iCs/>
              </w:rPr>
            </w:pPr>
            <w:r w:rsidRPr="00126522">
              <w:rPr>
                <w:rFonts w:ascii="Arial Narrow" w:hAnsi="Arial Narrow"/>
              </w:rPr>
              <w:t>L</w:t>
            </w:r>
            <w:r w:rsidR="00981696" w:rsidRPr="00126522">
              <w:rPr>
                <w:rFonts w:ascii="Arial Narrow" w:hAnsi="Arial Narrow"/>
              </w:rPr>
              <w:t>’</w:t>
            </w:r>
            <w:r w:rsidRPr="00126522">
              <w:rPr>
                <w:rFonts w:ascii="Arial Narrow" w:hAnsi="Arial Narrow"/>
              </w:rPr>
              <w:t>industrie de la rose est florissante au Kenya (</w:t>
            </w:r>
            <w:r w:rsidRPr="00126522">
              <w:rPr>
                <w:rFonts w:ascii="Arial Narrow" w:hAnsi="Arial Narrow"/>
                <w:i/>
              </w:rPr>
              <w:t>français, anglais, espagnol)</w:t>
            </w:r>
          </w:p>
          <w:p w14:paraId="0FB2F476" w14:textId="77777777" w:rsidR="00781282" w:rsidRPr="00126522" w:rsidRDefault="00781282" w:rsidP="00EA3D5A">
            <w:pPr>
              <w:pStyle w:val="NormalWeb"/>
              <w:numPr>
                <w:ilvl w:val="0"/>
                <w:numId w:val="7"/>
              </w:numPr>
              <w:spacing w:before="0" w:beforeAutospacing="0" w:after="0" w:afterAutospacing="0"/>
              <w:ind w:left="316" w:hanging="316"/>
              <w:jc w:val="left"/>
              <w:rPr>
                <w:rFonts w:ascii="Arial Narrow" w:hAnsi="Arial Narrow"/>
                <w:bCs/>
                <w:iCs/>
              </w:rPr>
            </w:pPr>
            <w:r w:rsidRPr="00126522">
              <w:rPr>
                <w:rFonts w:ascii="Arial Narrow" w:hAnsi="Arial Narrow"/>
              </w:rPr>
              <w:t xml:space="preserve">(Japon) Histoire du riz </w:t>
            </w:r>
            <w:proofErr w:type="spellStart"/>
            <w:r w:rsidRPr="00126522">
              <w:rPr>
                <w:rFonts w:ascii="Arial Narrow" w:hAnsi="Arial Narrow"/>
              </w:rPr>
              <w:t>tsuyahime</w:t>
            </w:r>
            <w:proofErr w:type="spellEnd"/>
            <w:r w:rsidRPr="00126522">
              <w:rPr>
                <w:rFonts w:ascii="Arial Narrow" w:hAnsi="Arial Narrow"/>
              </w:rPr>
              <w:t xml:space="preserve"> </w:t>
            </w:r>
            <w:r w:rsidRPr="00126522">
              <w:rPr>
                <w:rFonts w:ascii="Arial Narrow" w:hAnsi="Arial Narrow"/>
                <w:i/>
              </w:rPr>
              <w:t>(français, anglais, chinois, espagnol et thaï)</w:t>
            </w:r>
          </w:p>
          <w:p w14:paraId="18A2FB9A" w14:textId="1A1CB862" w:rsidR="00981696" w:rsidRPr="00126522" w:rsidRDefault="00781282" w:rsidP="00EA3D5A">
            <w:pPr>
              <w:spacing w:before="120" w:after="40"/>
              <w:jc w:val="left"/>
              <w:rPr>
                <w:rFonts w:ascii="Arial Narrow" w:hAnsi="Arial Narrow"/>
                <w:sz w:val="18"/>
              </w:rPr>
            </w:pPr>
            <w:r w:rsidRPr="00126522">
              <w:rPr>
                <w:rFonts w:ascii="Arial Narrow" w:hAnsi="Arial Narrow"/>
                <w:sz w:val="18"/>
              </w:rPr>
              <w:t>Études</w:t>
            </w:r>
            <w:r w:rsidR="00981696" w:rsidRPr="00126522">
              <w:rPr>
                <w:rFonts w:ascii="Arial Narrow" w:hAnsi="Arial Narrow"/>
                <w:sz w:val="18"/>
              </w:rPr>
              <w:t> :</w:t>
            </w:r>
          </w:p>
          <w:p w14:paraId="754C9007" w14:textId="1EE82F5E" w:rsidR="00781282" w:rsidRPr="00126522" w:rsidRDefault="00781282" w:rsidP="00EA3D5A">
            <w:pPr>
              <w:pStyle w:val="NormalWeb"/>
              <w:numPr>
                <w:ilvl w:val="0"/>
                <w:numId w:val="7"/>
              </w:numPr>
              <w:spacing w:before="0" w:beforeAutospacing="0" w:after="0" w:afterAutospacing="0"/>
              <w:ind w:left="316" w:hanging="316"/>
              <w:jc w:val="left"/>
              <w:rPr>
                <w:rFonts w:ascii="Arial Narrow" w:hAnsi="Arial Narrow"/>
              </w:rPr>
            </w:pPr>
            <w:r w:rsidRPr="00126522">
              <w:rPr>
                <w:rFonts w:ascii="Arial Narrow" w:hAnsi="Arial Narrow"/>
              </w:rPr>
              <w:t>Rapport de l</w:t>
            </w:r>
            <w:r w:rsidR="00981696" w:rsidRPr="00126522">
              <w:rPr>
                <w:rFonts w:ascii="Arial Narrow" w:hAnsi="Arial Narrow"/>
              </w:rPr>
              <w:t>’</w:t>
            </w:r>
            <w:r w:rsidRPr="00126522">
              <w:rPr>
                <w:rFonts w:ascii="Arial Narrow" w:hAnsi="Arial Narrow"/>
              </w:rPr>
              <w:t>UPOV sur l</w:t>
            </w:r>
            <w:r w:rsidR="00981696" w:rsidRPr="00126522">
              <w:rPr>
                <w:rFonts w:ascii="Arial Narrow" w:hAnsi="Arial Narrow"/>
              </w:rPr>
              <w:t>’</w:t>
            </w:r>
            <w:r w:rsidRPr="00126522">
              <w:rPr>
                <w:rFonts w:ascii="Arial Narrow" w:hAnsi="Arial Narrow"/>
              </w:rPr>
              <w:t>impact de la protection des obtentions végétales</w:t>
            </w:r>
            <w:r w:rsidRPr="00126522">
              <w:rPr>
                <w:rFonts w:ascii="Arial Narrow" w:hAnsi="Arial Narrow"/>
              </w:rPr>
              <w:br/>
              <w:t>(</w:t>
            </w:r>
            <w:r w:rsidRPr="00126522">
              <w:rPr>
                <w:rFonts w:ascii="Arial Narrow" w:hAnsi="Arial Narrow"/>
                <w:i/>
              </w:rPr>
              <w:t>français, allemand, anglais, espagnol</w:t>
            </w:r>
            <w:r w:rsidRPr="00126522">
              <w:rPr>
                <w:rFonts w:ascii="Arial Narrow" w:hAnsi="Arial Narrow"/>
              </w:rPr>
              <w:t>)</w:t>
            </w:r>
          </w:p>
          <w:p w14:paraId="153E424C" w14:textId="539ADD20" w:rsidR="00781282" w:rsidRPr="00126522" w:rsidRDefault="00781282" w:rsidP="00EA3D5A">
            <w:pPr>
              <w:pStyle w:val="NormalWeb"/>
              <w:numPr>
                <w:ilvl w:val="0"/>
                <w:numId w:val="7"/>
              </w:numPr>
              <w:spacing w:after="0" w:afterAutospacing="0"/>
              <w:ind w:left="357" w:hanging="357"/>
              <w:jc w:val="left"/>
              <w:rPr>
                <w:rFonts w:ascii="Arial Narrow" w:hAnsi="Arial Narrow"/>
              </w:rPr>
            </w:pPr>
            <w:proofErr w:type="spellStart"/>
            <w:r w:rsidRPr="00126522">
              <w:rPr>
                <w:rFonts w:ascii="Arial Narrow" w:hAnsi="Arial Narrow"/>
              </w:rPr>
              <w:t>Socio</w:t>
            </w:r>
            <w:r w:rsidR="00981696" w:rsidRPr="00126522">
              <w:rPr>
                <w:rFonts w:ascii="Arial Narrow" w:hAnsi="Arial Narrow"/>
              </w:rPr>
              <w:t>-</w:t>
            </w:r>
            <w:r w:rsidRPr="00126522">
              <w:rPr>
                <w:rFonts w:ascii="Arial Narrow" w:hAnsi="Arial Narrow"/>
              </w:rPr>
              <w:t>economic</w:t>
            </w:r>
            <w:proofErr w:type="spellEnd"/>
            <w:r w:rsidRPr="00126522">
              <w:rPr>
                <w:rFonts w:ascii="Arial Narrow" w:hAnsi="Arial Narrow"/>
              </w:rPr>
              <w:t xml:space="preserve"> </w:t>
            </w:r>
            <w:proofErr w:type="spellStart"/>
            <w:r w:rsidRPr="00126522">
              <w:rPr>
                <w:rFonts w:ascii="Arial Narrow" w:hAnsi="Arial Narrow"/>
              </w:rPr>
              <w:t>benefits</w:t>
            </w:r>
            <w:proofErr w:type="spellEnd"/>
            <w:r w:rsidRPr="00126522">
              <w:rPr>
                <w:rFonts w:ascii="Arial Narrow" w:hAnsi="Arial Narrow"/>
              </w:rPr>
              <w:t xml:space="preserve"> of UPOV </w:t>
            </w:r>
            <w:proofErr w:type="spellStart"/>
            <w:r w:rsidRPr="00126522">
              <w:rPr>
                <w:rFonts w:ascii="Arial Narrow" w:hAnsi="Arial Narrow"/>
              </w:rPr>
              <w:t>membership</w:t>
            </w:r>
            <w:proofErr w:type="spellEnd"/>
            <w:r w:rsidRPr="00126522">
              <w:rPr>
                <w:rFonts w:ascii="Arial Narrow" w:hAnsi="Arial Narrow"/>
              </w:rPr>
              <w:t xml:space="preserve"> in Viet</w:t>
            </w:r>
            <w:r w:rsidR="00B66691" w:rsidRPr="00126522">
              <w:rPr>
                <w:rFonts w:ascii="Arial Narrow" w:hAnsi="Arial Narrow"/>
              </w:rPr>
              <w:t> </w:t>
            </w:r>
            <w:r w:rsidRPr="00126522">
              <w:rPr>
                <w:rFonts w:ascii="Arial Narrow" w:hAnsi="Arial Narrow"/>
              </w:rPr>
              <w:t>Nam</w:t>
            </w:r>
            <w:r w:rsidR="00B66691" w:rsidRPr="00126522">
              <w:rPr>
                <w:rFonts w:ascii="Arial Narrow" w:hAnsi="Arial Narrow"/>
              </w:rPr>
              <w:t> :</w:t>
            </w:r>
            <w:r w:rsidRPr="00126522">
              <w:rPr>
                <w:rFonts w:ascii="Arial Narrow" w:hAnsi="Arial Narrow"/>
              </w:rPr>
              <w:t xml:space="preserve">  An ex</w:t>
            </w:r>
            <w:r w:rsidR="00981696" w:rsidRPr="00126522">
              <w:rPr>
                <w:rFonts w:ascii="Arial Narrow" w:hAnsi="Arial Narrow"/>
              </w:rPr>
              <w:t>-</w:t>
            </w:r>
            <w:r w:rsidRPr="00126522">
              <w:rPr>
                <w:rFonts w:ascii="Arial Narrow" w:hAnsi="Arial Narrow"/>
              </w:rPr>
              <w:t xml:space="preserve">post </w:t>
            </w:r>
            <w:proofErr w:type="spellStart"/>
            <w:r w:rsidRPr="00126522">
              <w:rPr>
                <w:rFonts w:ascii="Arial Narrow" w:hAnsi="Arial Narrow"/>
              </w:rPr>
              <w:t>assessment</w:t>
            </w:r>
            <w:proofErr w:type="spellEnd"/>
            <w:r w:rsidRPr="00126522">
              <w:rPr>
                <w:rFonts w:ascii="Arial Narrow" w:hAnsi="Arial Narrow"/>
              </w:rPr>
              <w:t xml:space="preserve"> on plant </w:t>
            </w:r>
            <w:proofErr w:type="spellStart"/>
            <w:r w:rsidRPr="00126522">
              <w:rPr>
                <w:rFonts w:ascii="Arial Narrow" w:hAnsi="Arial Narrow"/>
              </w:rPr>
              <w:t>breeding</w:t>
            </w:r>
            <w:proofErr w:type="spellEnd"/>
            <w:r w:rsidRPr="00126522">
              <w:rPr>
                <w:rFonts w:ascii="Arial Narrow" w:hAnsi="Arial Narrow"/>
              </w:rPr>
              <w:t xml:space="preserve"> and agricultural </w:t>
            </w:r>
            <w:proofErr w:type="spellStart"/>
            <w:r w:rsidRPr="00126522">
              <w:rPr>
                <w:rFonts w:ascii="Arial Narrow" w:hAnsi="Arial Narrow"/>
              </w:rPr>
              <w:t>productivity</w:t>
            </w:r>
            <w:proofErr w:type="spellEnd"/>
            <w:r w:rsidRPr="00126522">
              <w:rPr>
                <w:rFonts w:ascii="Arial Narrow" w:hAnsi="Arial Narrow"/>
              </w:rPr>
              <w:t xml:space="preserve"> </w:t>
            </w:r>
            <w:proofErr w:type="spellStart"/>
            <w:r w:rsidRPr="00126522">
              <w:rPr>
                <w:rFonts w:ascii="Arial Narrow" w:hAnsi="Arial Narrow"/>
              </w:rPr>
              <w:t>after</w:t>
            </w:r>
            <w:proofErr w:type="spellEnd"/>
            <w:r w:rsidRPr="00126522">
              <w:rPr>
                <w:rFonts w:ascii="Arial Narrow" w:hAnsi="Arial Narrow"/>
              </w:rPr>
              <w:t xml:space="preserve"> 10 </w:t>
            </w:r>
            <w:proofErr w:type="spellStart"/>
            <w:r w:rsidRPr="00126522">
              <w:rPr>
                <w:rFonts w:ascii="Arial Narrow" w:hAnsi="Arial Narrow"/>
              </w:rPr>
              <w:t>years</w:t>
            </w:r>
            <w:proofErr w:type="spellEnd"/>
            <w:r w:rsidRPr="00126522">
              <w:rPr>
                <w:rFonts w:ascii="Arial Narrow" w:hAnsi="Arial Narrow"/>
              </w:rPr>
              <w:t xml:space="preserve"> (auteur principal</w:t>
            </w:r>
            <w:r w:rsidR="00981696" w:rsidRPr="00126522">
              <w:rPr>
                <w:rFonts w:ascii="Arial Narrow" w:hAnsi="Arial Narrow"/>
              </w:rPr>
              <w:t> :</w:t>
            </w:r>
            <w:r w:rsidRPr="00126522">
              <w:rPr>
                <w:rFonts w:ascii="Arial Narrow" w:hAnsi="Arial Narrow"/>
              </w:rPr>
              <w:t xml:space="preserve"> Steffen </w:t>
            </w:r>
            <w:proofErr w:type="spellStart"/>
            <w:r w:rsidRPr="00126522">
              <w:rPr>
                <w:rFonts w:ascii="Arial Narrow" w:hAnsi="Arial Narrow"/>
              </w:rPr>
              <w:t>Noleppa</w:t>
            </w:r>
            <w:proofErr w:type="spellEnd"/>
            <w:r w:rsidRPr="00126522">
              <w:rPr>
                <w:rFonts w:ascii="Arial Narrow" w:hAnsi="Arial Narrow"/>
              </w:rPr>
              <w:t xml:space="preserve">), HFFA </w:t>
            </w:r>
            <w:proofErr w:type="spellStart"/>
            <w:r w:rsidRPr="00126522">
              <w:rPr>
                <w:rFonts w:ascii="Arial Narrow" w:hAnsi="Arial Narrow"/>
              </w:rPr>
              <w:t>Research</w:t>
            </w:r>
            <w:proofErr w:type="spellEnd"/>
            <w:r w:rsidRPr="00126522">
              <w:rPr>
                <w:rFonts w:ascii="Arial Narrow" w:hAnsi="Arial Narrow"/>
              </w:rPr>
              <w:t xml:space="preserve"> </w:t>
            </w:r>
            <w:proofErr w:type="spellStart"/>
            <w:r w:rsidRPr="00126522">
              <w:rPr>
                <w:rFonts w:ascii="Arial Narrow" w:hAnsi="Arial Narrow"/>
              </w:rPr>
              <w:t>GmbH</w:t>
            </w:r>
            <w:proofErr w:type="spellEnd"/>
            <w:r w:rsidRPr="00126522">
              <w:rPr>
                <w:rFonts w:ascii="Arial Narrow" w:hAnsi="Arial Narrow"/>
              </w:rPr>
              <w:t xml:space="preserve"> (</w:t>
            </w:r>
            <w:r w:rsidRPr="00126522">
              <w:rPr>
                <w:rFonts w:ascii="Arial Narrow" w:hAnsi="Arial Narrow"/>
                <w:i/>
              </w:rPr>
              <w:t>anglais et vietnamien</w:t>
            </w:r>
            <w:r w:rsidRPr="00126522">
              <w:rPr>
                <w:rFonts w:ascii="Arial Narrow" w:hAnsi="Arial Narrow"/>
              </w:rPr>
              <w:t>)</w:t>
            </w:r>
          </w:p>
        </w:tc>
      </w:tr>
      <w:tr w:rsidR="00781282" w:rsidRPr="00126522" w14:paraId="15486278" w14:textId="77777777" w:rsidTr="00EA3D5A">
        <w:trPr>
          <w:trHeight w:val="280"/>
        </w:trPr>
        <w:tc>
          <w:tcPr>
            <w:tcW w:w="1838" w:type="dxa"/>
            <w:tcBorders>
              <w:bottom w:val="nil"/>
            </w:tcBorders>
          </w:tcPr>
          <w:p w14:paraId="6CB31E2C" w14:textId="77777777" w:rsidR="00781282" w:rsidRPr="00126522" w:rsidRDefault="00781282" w:rsidP="00EA3D5A">
            <w:pPr>
              <w:jc w:val="left"/>
              <w:rPr>
                <w:rFonts w:ascii="Arial Narrow" w:hAnsi="Arial Narrow"/>
                <w:sz w:val="18"/>
                <w:szCs w:val="18"/>
              </w:rPr>
            </w:pPr>
          </w:p>
        </w:tc>
        <w:tc>
          <w:tcPr>
            <w:tcW w:w="2992" w:type="dxa"/>
            <w:tcBorders>
              <w:bottom w:val="nil"/>
            </w:tcBorders>
            <w:shd w:val="clear" w:color="auto" w:fill="auto"/>
          </w:tcPr>
          <w:p w14:paraId="2E997F89" w14:textId="3BD7C977" w:rsidR="00781282" w:rsidRPr="00126522" w:rsidRDefault="00781282" w:rsidP="00EA3D5A">
            <w:pPr>
              <w:jc w:val="left"/>
              <w:rPr>
                <w:rFonts w:ascii="Arial Narrow" w:hAnsi="Arial Narrow"/>
                <w:spacing w:val="-2"/>
                <w:sz w:val="18"/>
                <w:szCs w:val="18"/>
              </w:rPr>
            </w:pPr>
            <w:r w:rsidRPr="00126522">
              <w:rPr>
                <w:rFonts w:ascii="Arial Narrow" w:hAnsi="Arial Narrow"/>
                <w:sz w:val="18"/>
              </w:rPr>
              <w:t>i)</w:t>
            </w:r>
            <w:r w:rsidR="005E4219">
              <w:rPr>
                <w:rFonts w:ascii="Arial Narrow" w:hAnsi="Arial Narrow"/>
                <w:sz w:val="18"/>
              </w:rPr>
              <w:t xml:space="preserve"> </w:t>
            </w:r>
            <w:r w:rsidRPr="00126522">
              <w:rPr>
                <w:rFonts w:ascii="Arial Narrow" w:hAnsi="Arial Narrow"/>
                <w:sz w:val="18"/>
              </w:rPr>
              <w:t>Participation à des réunions de parties prenantes compétentes, et avec des parties prenantes compétentes</w:t>
            </w:r>
          </w:p>
        </w:tc>
        <w:tc>
          <w:tcPr>
            <w:tcW w:w="5088" w:type="dxa"/>
            <w:tcBorders>
              <w:bottom w:val="nil"/>
            </w:tcBorders>
            <w:shd w:val="clear" w:color="auto" w:fill="auto"/>
          </w:tcPr>
          <w:p w14:paraId="51BE86DB" w14:textId="52FA981B" w:rsidR="00781282" w:rsidRPr="00126522" w:rsidRDefault="009A28B7" w:rsidP="00EA3D5A">
            <w:pPr>
              <w:spacing w:before="40" w:after="40"/>
              <w:jc w:val="left"/>
              <w:rPr>
                <w:rFonts w:ascii="Arial Narrow" w:hAnsi="Arial Narrow"/>
                <w:sz w:val="18"/>
                <w:szCs w:val="18"/>
              </w:rPr>
            </w:pPr>
            <w:r w:rsidRPr="00126522">
              <w:rPr>
                <w:rFonts w:ascii="Arial Narrow" w:hAnsi="Arial Narrow"/>
                <w:sz w:val="18"/>
              </w:rPr>
              <w:t>Voir</w:t>
            </w:r>
            <w:r w:rsidR="00781282" w:rsidRPr="00126522">
              <w:rPr>
                <w:rFonts w:ascii="Arial Narrow" w:hAnsi="Arial Narrow"/>
                <w:sz w:val="18"/>
              </w:rPr>
              <w:t xml:space="preserve"> l</w:t>
            </w:r>
            <w:r w:rsidR="00981696" w:rsidRPr="00126522">
              <w:rPr>
                <w:rFonts w:ascii="Arial Narrow" w:hAnsi="Arial Narrow"/>
                <w:sz w:val="18"/>
              </w:rPr>
              <w:t>’annexe V</w:t>
            </w:r>
            <w:r w:rsidR="00781282" w:rsidRPr="00126522">
              <w:rPr>
                <w:rFonts w:ascii="Arial Narrow" w:hAnsi="Arial Narrow"/>
                <w:sz w:val="18"/>
              </w:rPr>
              <w:t xml:space="preserve"> du présent document</w:t>
            </w:r>
          </w:p>
        </w:tc>
      </w:tr>
      <w:tr w:rsidR="00781282" w:rsidRPr="00126522" w14:paraId="2E23209F" w14:textId="77777777" w:rsidTr="00EA3D5A">
        <w:trPr>
          <w:trHeight w:val="280"/>
        </w:trPr>
        <w:tc>
          <w:tcPr>
            <w:tcW w:w="1838" w:type="dxa"/>
            <w:tcBorders>
              <w:bottom w:val="nil"/>
            </w:tcBorders>
          </w:tcPr>
          <w:p w14:paraId="14F64015" w14:textId="77777777" w:rsidR="00781282" w:rsidRPr="00126522" w:rsidRDefault="00781282" w:rsidP="00EA3D5A">
            <w:pPr>
              <w:jc w:val="left"/>
              <w:rPr>
                <w:rFonts w:ascii="Arial Narrow" w:hAnsi="Arial Narrow"/>
                <w:sz w:val="18"/>
                <w:szCs w:val="18"/>
              </w:rPr>
            </w:pPr>
          </w:p>
        </w:tc>
        <w:tc>
          <w:tcPr>
            <w:tcW w:w="2992" w:type="dxa"/>
            <w:tcBorders>
              <w:bottom w:val="nil"/>
            </w:tcBorders>
            <w:shd w:val="clear" w:color="auto" w:fill="auto"/>
          </w:tcPr>
          <w:p w14:paraId="460518BB" w14:textId="11C8D466" w:rsidR="00781282" w:rsidRPr="00126522" w:rsidRDefault="00781282" w:rsidP="00EA3D5A">
            <w:pPr>
              <w:jc w:val="left"/>
              <w:rPr>
                <w:rFonts w:ascii="Arial Narrow" w:hAnsi="Arial Narrow"/>
                <w:spacing w:val="-2"/>
                <w:sz w:val="18"/>
                <w:szCs w:val="18"/>
              </w:rPr>
            </w:pPr>
            <w:r w:rsidRPr="00126522">
              <w:rPr>
                <w:rFonts w:ascii="Arial Narrow" w:hAnsi="Arial Narrow"/>
                <w:sz w:val="18"/>
              </w:rPr>
              <w:t>j)</w:t>
            </w:r>
            <w:r w:rsidR="005E4219">
              <w:rPr>
                <w:rFonts w:ascii="Arial Narrow" w:hAnsi="Arial Narrow"/>
                <w:sz w:val="18"/>
              </w:rPr>
              <w:t xml:space="preserve"> </w:t>
            </w:r>
            <w:r w:rsidRPr="00126522">
              <w:rPr>
                <w:rFonts w:ascii="Arial Narrow" w:hAnsi="Arial Narrow"/>
                <w:sz w:val="18"/>
              </w:rPr>
              <w:t>Participation de parties prenantes à des événements, à des séminaires et à des colloques</w:t>
            </w:r>
          </w:p>
        </w:tc>
        <w:tc>
          <w:tcPr>
            <w:tcW w:w="5088" w:type="dxa"/>
            <w:tcBorders>
              <w:bottom w:val="nil"/>
            </w:tcBorders>
            <w:shd w:val="clear" w:color="auto" w:fill="auto"/>
          </w:tcPr>
          <w:p w14:paraId="4C929320" w14:textId="01BF0C4F" w:rsidR="00781282" w:rsidRPr="00126522" w:rsidRDefault="009A28B7" w:rsidP="00EA3D5A">
            <w:pPr>
              <w:spacing w:before="40" w:after="40"/>
              <w:jc w:val="left"/>
              <w:rPr>
                <w:rFonts w:ascii="Arial Narrow" w:hAnsi="Arial Narrow"/>
                <w:sz w:val="18"/>
                <w:szCs w:val="18"/>
              </w:rPr>
            </w:pPr>
            <w:r w:rsidRPr="00126522">
              <w:rPr>
                <w:rFonts w:ascii="Arial Narrow" w:hAnsi="Arial Narrow"/>
                <w:sz w:val="18"/>
              </w:rPr>
              <w:t>Voir</w:t>
            </w:r>
            <w:r w:rsidR="00781282" w:rsidRPr="00126522">
              <w:rPr>
                <w:rFonts w:ascii="Arial Narrow" w:hAnsi="Arial Narrow"/>
                <w:sz w:val="18"/>
              </w:rPr>
              <w:t xml:space="preserve"> l</w:t>
            </w:r>
            <w:r w:rsidR="00981696" w:rsidRPr="00126522">
              <w:rPr>
                <w:rFonts w:ascii="Arial Narrow" w:hAnsi="Arial Narrow"/>
                <w:sz w:val="18"/>
              </w:rPr>
              <w:t>’annexe V</w:t>
            </w:r>
            <w:r w:rsidR="00781282" w:rsidRPr="00126522">
              <w:rPr>
                <w:rFonts w:ascii="Arial Narrow" w:hAnsi="Arial Narrow"/>
                <w:sz w:val="18"/>
              </w:rPr>
              <w:t xml:space="preserve"> du présent document</w:t>
            </w:r>
          </w:p>
        </w:tc>
      </w:tr>
      <w:tr w:rsidR="00781282" w:rsidRPr="00126522" w14:paraId="4E57AB2F" w14:textId="77777777" w:rsidTr="00EA3D5A">
        <w:trPr>
          <w:trHeight w:val="280"/>
        </w:trPr>
        <w:tc>
          <w:tcPr>
            <w:tcW w:w="1838" w:type="dxa"/>
            <w:tcBorders>
              <w:bottom w:val="nil"/>
            </w:tcBorders>
          </w:tcPr>
          <w:p w14:paraId="14A7401E" w14:textId="77777777" w:rsidR="00781282" w:rsidRPr="00126522" w:rsidRDefault="00781282" w:rsidP="00EA3D5A">
            <w:pPr>
              <w:jc w:val="left"/>
              <w:rPr>
                <w:rFonts w:ascii="Arial Narrow" w:hAnsi="Arial Narrow"/>
                <w:sz w:val="18"/>
                <w:szCs w:val="18"/>
              </w:rPr>
            </w:pPr>
          </w:p>
        </w:tc>
        <w:tc>
          <w:tcPr>
            <w:tcW w:w="2992" w:type="dxa"/>
            <w:tcBorders>
              <w:bottom w:val="nil"/>
            </w:tcBorders>
            <w:shd w:val="clear" w:color="auto" w:fill="auto"/>
          </w:tcPr>
          <w:p w14:paraId="6F5375E5" w14:textId="03F1870E" w:rsidR="00781282" w:rsidRPr="00126522" w:rsidRDefault="00781282" w:rsidP="00EA3D5A">
            <w:pPr>
              <w:jc w:val="left"/>
              <w:rPr>
                <w:rFonts w:ascii="Arial Narrow" w:hAnsi="Arial Narrow"/>
                <w:spacing w:val="-2"/>
                <w:sz w:val="18"/>
                <w:szCs w:val="18"/>
              </w:rPr>
            </w:pPr>
            <w:r w:rsidRPr="00126522">
              <w:rPr>
                <w:rFonts w:ascii="Arial Narrow" w:hAnsi="Arial Narrow"/>
                <w:sz w:val="18"/>
              </w:rPr>
              <w:t>k)</w:t>
            </w:r>
            <w:r w:rsidR="005E4219">
              <w:rPr>
                <w:rFonts w:ascii="Arial Narrow" w:hAnsi="Arial Narrow"/>
                <w:sz w:val="18"/>
              </w:rPr>
              <w:t xml:space="preserve"> </w:t>
            </w:r>
            <w:r w:rsidRPr="00126522">
              <w:rPr>
                <w:rFonts w:ascii="Arial Narrow" w:hAnsi="Arial Narrow"/>
                <w:sz w:val="18"/>
              </w:rPr>
              <w:t>Initiatives du Partenariat mondial sur les semences</w:t>
            </w:r>
          </w:p>
        </w:tc>
        <w:tc>
          <w:tcPr>
            <w:tcW w:w="5088" w:type="dxa"/>
            <w:tcBorders>
              <w:bottom w:val="nil"/>
            </w:tcBorders>
            <w:shd w:val="clear" w:color="auto" w:fill="auto"/>
          </w:tcPr>
          <w:p w14:paraId="6FDEB877" w14:textId="788984AC" w:rsidR="00781282" w:rsidRPr="00126522" w:rsidRDefault="009A28B7" w:rsidP="00EA3D5A">
            <w:pPr>
              <w:spacing w:before="40" w:after="40"/>
              <w:jc w:val="left"/>
              <w:rPr>
                <w:rFonts w:ascii="Arial Narrow" w:hAnsi="Arial Narrow"/>
                <w:sz w:val="18"/>
                <w:szCs w:val="18"/>
              </w:rPr>
            </w:pPr>
            <w:r w:rsidRPr="00126522">
              <w:rPr>
                <w:rFonts w:ascii="Arial Narrow" w:hAnsi="Arial Narrow"/>
                <w:sz w:val="18"/>
              </w:rPr>
              <w:t>Voir</w:t>
            </w:r>
            <w:r w:rsidR="00781282" w:rsidRPr="00126522">
              <w:rPr>
                <w:rFonts w:ascii="Arial Narrow" w:hAnsi="Arial Narrow"/>
                <w:sz w:val="18"/>
              </w:rPr>
              <w:t xml:space="preserve"> l</w:t>
            </w:r>
            <w:r w:rsidR="00981696" w:rsidRPr="00126522">
              <w:rPr>
                <w:rFonts w:ascii="Arial Narrow" w:hAnsi="Arial Narrow"/>
                <w:sz w:val="18"/>
              </w:rPr>
              <w:t>’</w:t>
            </w:r>
            <w:r w:rsidR="00781282" w:rsidRPr="00126522">
              <w:rPr>
                <w:rFonts w:ascii="Arial Narrow" w:hAnsi="Arial Narrow"/>
                <w:sz w:val="18"/>
              </w:rPr>
              <w:t>annexe V du présent document (Conférence sur les semences au Rwanda en juillet 2023)</w:t>
            </w:r>
          </w:p>
        </w:tc>
      </w:tr>
    </w:tbl>
    <w:p w14:paraId="6B1FEA43" w14:textId="77777777" w:rsidR="005C77C3" w:rsidRPr="005C77C3" w:rsidRDefault="005C77C3" w:rsidP="005C77C3">
      <w:bookmarkStart w:id="52" w:name="_Hlk170833413"/>
    </w:p>
    <w:p w14:paraId="3B47ACBA" w14:textId="2D0D1D0B" w:rsidR="00981696" w:rsidRPr="00126522" w:rsidRDefault="00781282" w:rsidP="00781282">
      <w:pPr>
        <w:pStyle w:val="Caption"/>
      </w:pPr>
      <w:r w:rsidRPr="00126522">
        <w:t>Figure 25.  Consultations du site</w:t>
      </w:r>
      <w:r w:rsidR="00B66691" w:rsidRPr="00126522">
        <w:t> </w:t>
      </w:r>
      <w:r w:rsidRPr="00126522">
        <w:t>Web de l</w:t>
      </w:r>
      <w:r w:rsidR="00981696" w:rsidRPr="00126522">
        <w:t>’</w:t>
      </w:r>
      <w:r w:rsidRPr="00126522">
        <w:t>UPOV – Nombre de visiteurs</w:t>
      </w:r>
    </w:p>
    <w:p w14:paraId="6683A273" w14:textId="5A2AFF8F" w:rsidR="00781282" w:rsidRPr="00126522" w:rsidRDefault="00BA097F" w:rsidP="00781282">
      <w:pPr>
        <w:jc w:val="center"/>
        <w:rPr>
          <w:rFonts w:ascii="Arial Narrow" w:hAnsi="Arial Narrow"/>
          <w:sz w:val="18"/>
        </w:rPr>
      </w:pPr>
      <w:r w:rsidRPr="00BA097F">
        <w:rPr>
          <w:noProof/>
        </w:rPr>
        <w:drawing>
          <wp:inline distT="0" distB="0" distL="0" distR="0" wp14:anchorId="276140F9" wp14:editId="5B1F372C">
            <wp:extent cx="3038400" cy="2520000"/>
            <wp:effectExtent l="0" t="0" r="0" b="0"/>
            <wp:docPr id="9813409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400" cy="2520000"/>
                    </a:xfrm>
                    <a:prstGeom prst="rect">
                      <a:avLst/>
                    </a:prstGeom>
                    <a:noFill/>
                    <a:ln>
                      <a:noFill/>
                    </a:ln>
                  </pic:spPr>
                </pic:pic>
              </a:graphicData>
            </a:graphic>
          </wp:inline>
        </w:drawing>
      </w:r>
    </w:p>
    <w:p w14:paraId="62FC08F1" w14:textId="77777777" w:rsidR="00781282" w:rsidRPr="00126522" w:rsidRDefault="00781282" w:rsidP="00781282">
      <w:pPr>
        <w:rPr>
          <w:rFonts w:ascii="Arial Narrow" w:hAnsi="Arial Narrow"/>
          <w:sz w:val="18"/>
        </w:rPr>
      </w:pPr>
    </w:p>
    <w:p w14:paraId="036524FA" w14:textId="14AF0037" w:rsidR="00781282" w:rsidRPr="00126522" w:rsidRDefault="00781282" w:rsidP="00781282">
      <w:pPr>
        <w:pStyle w:val="Caption"/>
      </w:pPr>
      <w:r w:rsidRPr="00126522">
        <w:t>Figure 26.  Aperçu de l</w:t>
      </w:r>
      <w:r w:rsidR="00981696" w:rsidRPr="00126522">
        <w:t>’</w:t>
      </w:r>
      <w:r w:rsidRPr="00126522">
        <w:t xml:space="preserve">activité sur le site Web </w:t>
      </w:r>
      <w:r w:rsidR="00981696" w:rsidRPr="00126522">
        <w:t>en 2022</w:t>
      </w:r>
      <w:r w:rsidRPr="00126522">
        <w:t xml:space="preserve"> et 2023</w:t>
      </w:r>
      <w:r w:rsidR="00981696" w:rsidRPr="00126522">
        <w:t> :</w:t>
      </w:r>
      <w:r w:rsidRPr="00126522">
        <w:t xml:space="preserve"> où vont les utilisateurs?</w:t>
      </w: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890"/>
        <w:gridCol w:w="4890"/>
      </w:tblGrid>
      <w:tr w:rsidR="00781282" w:rsidRPr="00126522" w14:paraId="1CFDBD9E" w14:textId="77777777" w:rsidTr="00EA3D5A">
        <w:trPr>
          <w:trHeight w:val="466"/>
        </w:trPr>
        <w:tc>
          <w:tcPr>
            <w:tcW w:w="4890" w:type="dxa"/>
          </w:tcPr>
          <w:p w14:paraId="5A483E4B" w14:textId="591CCBF7" w:rsidR="00781282" w:rsidRPr="00126522" w:rsidRDefault="00781282" w:rsidP="00EA3D5A">
            <w:pPr>
              <w:pStyle w:val="Caption"/>
            </w:pPr>
            <w:r w:rsidRPr="00126522">
              <w:t>2022 (source</w:t>
            </w:r>
            <w:r w:rsidR="00981696" w:rsidRPr="00126522">
              <w:t> :</w:t>
            </w:r>
            <w:r w:rsidRPr="00126522">
              <w:t xml:space="preserve"> outil Google</w:t>
            </w:r>
            <w:r w:rsidR="00431F21">
              <w:t xml:space="preserve"> Analytics</w:t>
            </w:r>
            <w:r w:rsidRPr="00126522">
              <w:t>)*</w:t>
            </w:r>
          </w:p>
          <w:p w14:paraId="208ABB49" w14:textId="6471CC4D" w:rsidR="00781282" w:rsidRPr="00126522" w:rsidRDefault="00EC4BEE" w:rsidP="00EA3D5A">
            <w:pPr>
              <w:pStyle w:val="Caption"/>
              <w:jc w:val="left"/>
            </w:pPr>
            <w:r w:rsidRPr="00EC4BEE">
              <w:rPr>
                <w:noProof/>
              </w:rPr>
              <w:drawing>
                <wp:inline distT="0" distB="0" distL="0" distR="0" wp14:anchorId="49C25C08" wp14:editId="1F2B8AA0">
                  <wp:extent cx="3065145" cy="2243455"/>
                  <wp:effectExtent l="0" t="0" r="1905" b="4445"/>
                  <wp:docPr id="8702259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5145" cy="2243455"/>
                          </a:xfrm>
                          <a:prstGeom prst="rect">
                            <a:avLst/>
                          </a:prstGeom>
                          <a:noFill/>
                          <a:ln>
                            <a:noFill/>
                          </a:ln>
                        </pic:spPr>
                      </pic:pic>
                    </a:graphicData>
                  </a:graphic>
                </wp:inline>
              </w:drawing>
            </w:r>
          </w:p>
          <w:p w14:paraId="053F928D" w14:textId="77777777" w:rsidR="00781282" w:rsidRPr="00126522" w:rsidRDefault="00781282" w:rsidP="00EC4BEE">
            <w:pPr>
              <w:ind w:left="85" w:hanging="85"/>
              <w:jc w:val="left"/>
              <w:rPr>
                <w:rFonts w:ascii="Arial Narrow" w:hAnsi="Arial Narrow"/>
                <w:sz w:val="14"/>
                <w:szCs w:val="14"/>
              </w:rPr>
            </w:pPr>
            <w:r w:rsidRPr="00126522">
              <w:rPr>
                <w:rFonts w:ascii="Arial Narrow" w:hAnsi="Arial Narrow"/>
                <w:sz w:val="14"/>
              </w:rPr>
              <w:t>* hors accès direct aux demandes UPOV (bases de données UPOV Lex, UPOV PRISMA, PLUTO).</w:t>
            </w:r>
          </w:p>
        </w:tc>
        <w:tc>
          <w:tcPr>
            <w:tcW w:w="4890" w:type="dxa"/>
          </w:tcPr>
          <w:p w14:paraId="72E5D315" w14:textId="7CC7741B" w:rsidR="00781282" w:rsidRPr="00126522" w:rsidRDefault="00781282" w:rsidP="00EA3D5A">
            <w:pPr>
              <w:pStyle w:val="Caption"/>
            </w:pPr>
            <w:r w:rsidRPr="00126522">
              <w:t>2023 (source</w:t>
            </w:r>
            <w:r w:rsidR="00981696" w:rsidRPr="00126522">
              <w:t> :</w:t>
            </w:r>
            <w:r w:rsidRPr="00126522">
              <w:t xml:space="preserve"> outil d</w:t>
            </w:r>
            <w:r w:rsidR="00981696" w:rsidRPr="00126522">
              <w:t>’</w:t>
            </w:r>
            <w:r w:rsidRPr="00126522">
              <w:t xml:space="preserve">analyse </w:t>
            </w:r>
            <w:proofErr w:type="spellStart"/>
            <w:r w:rsidRPr="00126522">
              <w:t>Matomo</w:t>
            </w:r>
            <w:proofErr w:type="spellEnd"/>
            <w:r w:rsidRPr="00126522">
              <w:t>)**</w:t>
            </w:r>
          </w:p>
          <w:p w14:paraId="75DFBEBE" w14:textId="1740AECE" w:rsidR="00781282" w:rsidRPr="00126522" w:rsidRDefault="00EC4BEE" w:rsidP="00EA3D5A">
            <w:pPr>
              <w:spacing w:after="120"/>
              <w:jc w:val="center"/>
            </w:pPr>
            <w:r w:rsidRPr="00EC4BEE">
              <w:rPr>
                <w:noProof/>
              </w:rPr>
              <w:drawing>
                <wp:inline distT="0" distB="0" distL="0" distR="0" wp14:anchorId="791ED15A" wp14:editId="140ECFA5">
                  <wp:extent cx="3065145" cy="2243455"/>
                  <wp:effectExtent l="0" t="0" r="1905" b="4445"/>
                  <wp:docPr id="1029575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5145" cy="2243455"/>
                          </a:xfrm>
                          <a:prstGeom prst="rect">
                            <a:avLst/>
                          </a:prstGeom>
                          <a:noFill/>
                          <a:ln>
                            <a:noFill/>
                          </a:ln>
                        </pic:spPr>
                      </pic:pic>
                    </a:graphicData>
                  </a:graphic>
                </wp:inline>
              </w:drawing>
            </w:r>
          </w:p>
          <w:p w14:paraId="23A57171" w14:textId="77777777" w:rsidR="00781282" w:rsidRPr="00126522" w:rsidRDefault="00781282" w:rsidP="00EC4BEE">
            <w:pPr>
              <w:ind w:left="113" w:hanging="113"/>
              <w:jc w:val="left"/>
              <w:rPr>
                <w:rFonts w:ascii="Arial Narrow" w:hAnsi="Arial Narrow"/>
                <w:sz w:val="14"/>
                <w:szCs w:val="16"/>
              </w:rPr>
            </w:pPr>
            <w:r w:rsidRPr="00126522">
              <w:rPr>
                <w:rFonts w:ascii="Arial Narrow" w:hAnsi="Arial Narrow"/>
                <w:sz w:val="14"/>
              </w:rPr>
              <w:t>** hors accès direct aux demandes UPOV (bases de données UPOV Lex, GENIE, UPOV PRISMA, PLUTO).</w:t>
            </w:r>
          </w:p>
        </w:tc>
      </w:tr>
      <w:bookmarkEnd w:id="52"/>
    </w:tbl>
    <w:p w14:paraId="4D600767" w14:textId="77777777" w:rsidR="00781282" w:rsidRPr="00126522" w:rsidRDefault="00781282" w:rsidP="00781282">
      <w:pPr>
        <w:rPr>
          <w:rFonts w:ascii="Arial Narrow" w:hAnsi="Arial Narrow"/>
          <w:sz w:val="18"/>
          <w:szCs w:val="18"/>
        </w:rPr>
      </w:pPr>
    </w:p>
    <w:p w14:paraId="7808CC50" w14:textId="77777777" w:rsidR="00781282" w:rsidRPr="00126522" w:rsidRDefault="00781282" w:rsidP="00781282">
      <w:pPr>
        <w:rPr>
          <w:rFonts w:ascii="Arial Narrow" w:hAnsi="Arial Narrow"/>
          <w:sz w:val="18"/>
          <w:szCs w:val="18"/>
        </w:rPr>
      </w:pP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0"/>
        <w:gridCol w:w="4890"/>
      </w:tblGrid>
      <w:tr w:rsidR="00781282" w:rsidRPr="00126522" w14:paraId="0AAC5AF9" w14:textId="77777777" w:rsidTr="00EA3D5A">
        <w:trPr>
          <w:trHeight w:val="466"/>
        </w:trPr>
        <w:tc>
          <w:tcPr>
            <w:tcW w:w="4890" w:type="dxa"/>
          </w:tcPr>
          <w:p w14:paraId="0493075C" w14:textId="3BB806AF" w:rsidR="00781282" w:rsidRPr="00126522" w:rsidRDefault="00781282" w:rsidP="00EA3D5A">
            <w:pPr>
              <w:pStyle w:val="Caption"/>
            </w:pPr>
            <w:r w:rsidRPr="00126522">
              <w:t>Figure 27.  Abonnés au compte @UPOVint et au profil LinkedIn de l</w:t>
            </w:r>
            <w:r w:rsidR="00981696" w:rsidRPr="00126522">
              <w:t>’</w:t>
            </w:r>
            <w:r w:rsidRPr="00126522">
              <w:t xml:space="preserve">UPOV </w:t>
            </w:r>
            <w:r w:rsidRPr="00126522">
              <w:br/>
            </w:r>
          </w:p>
          <w:p w14:paraId="178E1649" w14:textId="581B4F44" w:rsidR="00781282" w:rsidRPr="00126522" w:rsidRDefault="00355B3E" w:rsidP="00EA3D5A">
            <w:pPr>
              <w:ind w:left="-111"/>
              <w:jc w:val="center"/>
            </w:pPr>
            <w:r w:rsidRPr="00355B3E">
              <w:rPr>
                <w:noProof/>
              </w:rPr>
              <w:drawing>
                <wp:inline distT="0" distB="0" distL="0" distR="0" wp14:anchorId="11A83F90" wp14:editId="14D55B46">
                  <wp:extent cx="2963545" cy="1896745"/>
                  <wp:effectExtent l="0" t="0" r="8255" b="8255"/>
                  <wp:docPr id="4764387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3545" cy="1896745"/>
                          </a:xfrm>
                          <a:prstGeom prst="rect">
                            <a:avLst/>
                          </a:prstGeom>
                          <a:noFill/>
                          <a:ln>
                            <a:noFill/>
                          </a:ln>
                        </pic:spPr>
                      </pic:pic>
                    </a:graphicData>
                  </a:graphic>
                </wp:inline>
              </w:drawing>
            </w:r>
          </w:p>
          <w:p w14:paraId="40F9BB65" w14:textId="49275DE7" w:rsidR="00781282" w:rsidRPr="00126522" w:rsidRDefault="00781282" w:rsidP="00EA3D5A">
            <w:pPr>
              <w:spacing w:before="120"/>
              <w:jc w:val="left"/>
              <w:rPr>
                <w:rFonts w:ascii="Arial Narrow" w:hAnsi="Arial Narrow"/>
              </w:rPr>
            </w:pPr>
            <w:r w:rsidRPr="00126522">
              <w:rPr>
                <w:rFonts w:ascii="Arial Narrow" w:hAnsi="Arial Narrow"/>
                <w:sz w:val="18"/>
              </w:rPr>
              <w:t>Note</w:t>
            </w:r>
            <w:r w:rsidR="00981696" w:rsidRPr="00126522">
              <w:rPr>
                <w:rFonts w:ascii="Arial Narrow" w:hAnsi="Arial Narrow"/>
                <w:sz w:val="18"/>
              </w:rPr>
              <w:t> :</w:t>
            </w:r>
            <w:r w:rsidRPr="00126522">
              <w:rPr>
                <w:rFonts w:ascii="Arial Narrow" w:hAnsi="Arial Narrow"/>
                <w:sz w:val="18"/>
              </w:rPr>
              <w:t xml:space="preserve"> Données suivies du profil de l</w:t>
            </w:r>
            <w:r w:rsidR="00981696" w:rsidRPr="00126522">
              <w:rPr>
                <w:rFonts w:ascii="Arial Narrow" w:hAnsi="Arial Narrow"/>
                <w:sz w:val="18"/>
              </w:rPr>
              <w:t>’</w:t>
            </w:r>
            <w:r w:rsidRPr="00126522">
              <w:rPr>
                <w:rFonts w:ascii="Arial Narrow" w:hAnsi="Arial Narrow"/>
                <w:sz w:val="18"/>
              </w:rPr>
              <w:t>UPOV sur LinkedIn à compter du 17</w:t>
            </w:r>
            <w:r w:rsidR="00B26CE0" w:rsidRPr="00126522">
              <w:rPr>
                <w:rFonts w:ascii="Arial Narrow" w:hAnsi="Arial Narrow"/>
                <w:sz w:val="18"/>
              </w:rPr>
              <w:t> </w:t>
            </w:r>
            <w:r w:rsidR="00981696" w:rsidRPr="00126522">
              <w:rPr>
                <w:rFonts w:ascii="Arial Narrow" w:hAnsi="Arial Narrow"/>
                <w:sz w:val="18"/>
              </w:rPr>
              <w:t>mai 20</w:t>
            </w:r>
            <w:r w:rsidRPr="00126522">
              <w:rPr>
                <w:rFonts w:ascii="Arial Narrow" w:hAnsi="Arial Narrow"/>
                <w:sz w:val="18"/>
              </w:rPr>
              <w:t xml:space="preserve">20. </w:t>
            </w:r>
            <w:r w:rsidR="00B26CE0" w:rsidRPr="00126522">
              <w:rPr>
                <w:rFonts w:ascii="Arial Narrow" w:hAnsi="Arial Narrow"/>
                <w:sz w:val="18"/>
              </w:rPr>
              <w:t xml:space="preserve"> </w:t>
            </w:r>
            <w:r w:rsidRPr="00126522">
              <w:rPr>
                <w:rFonts w:ascii="Arial Narrow" w:hAnsi="Arial Narrow"/>
                <w:sz w:val="18"/>
              </w:rPr>
              <w:t>Données suivies du compte @UPOVint à compter du 4</w:t>
            </w:r>
            <w:r w:rsidR="00B26CE0" w:rsidRPr="00126522">
              <w:rPr>
                <w:rFonts w:ascii="Arial Narrow" w:hAnsi="Arial Narrow"/>
                <w:sz w:val="18"/>
              </w:rPr>
              <w:t> </w:t>
            </w:r>
            <w:r w:rsidR="00981696" w:rsidRPr="00126522">
              <w:rPr>
                <w:rFonts w:ascii="Arial Narrow" w:hAnsi="Arial Narrow"/>
                <w:sz w:val="18"/>
              </w:rPr>
              <w:t>mars 20</w:t>
            </w:r>
            <w:r w:rsidRPr="00126522">
              <w:rPr>
                <w:rFonts w:ascii="Arial Narrow" w:hAnsi="Arial Narrow"/>
                <w:sz w:val="18"/>
              </w:rPr>
              <w:t>19.</w:t>
            </w:r>
          </w:p>
        </w:tc>
        <w:tc>
          <w:tcPr>
            <w:tcW w:w="4890" w:type="dxa"/>
          </w:tcPr>
          <w:p w14:paraId="4796F978" w14:textId="29DBABD0" w:rsidR="00781282" w:rsidRPr="00126522" w:rsidRDefault="00781282" w:rsidP="00EA3D5A">
            <w:pPr>
              <w:pStyle w:val="Caption"/>
            </w:pPr>
            <w:r w:rsidRPr="00126522">
              <w:t xml:space="preserve">Figure 28.  Abonnés @vsgupov </w:t>
            </w:r>
            <w:r w:rsidR="00355B3E">
              <w:br/>
            </w:r>
            <w:r w:rsidRPr="00126522">
              <w:br/>
            </w:r>
          </w:p>
          <w:p w14:paraId="05ED3A07" w14:textId="56093E5E" w:rsidR="00781282" w:rsidRPr="00126522" w:rsidRDefault="00355B3E" w:rsidP="00EA3D5A">
            <w:pPr>
              <w:jc w:val="center"/>
            </w:pPr>
            <w:r w:rsidRPr="00355B3E">
              <w:rPr>
                <w:noProof/>
              </w:rPr>
              <w:drawing>
                <wp:inline distT="0" distB="0" distL="0" distR="0" wp14:anchorId="49E82612" wp14:editId="215F09D7">
                  <wp:extent cx="2954655" cy="1854200"/>
                  <wp:effectExtent l="0" t="0" r="0" b="0"/>
                  <wp:docPr id="17615925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4655" cy="1854200"/>
                          </a:xfrm>
                          <a:prstGeom prst="rect">
                            <a:avLst/>
                          </a:prstGeom>
                          <a:noFill/>
                          <a:ln>
                            <a:noFill/>
                          </a:ln>
                        </pic:spPr>
                      </pic:pic>
                    </a:graphicData>
                  </a:graphic>
                </wp:inline>
              </w:drawing>
            </w:r>
          </w:p>
          <w:p w14:paraId="78D7D251" w14:textId="4A096733" w:rsidR="00781282" w:rsidRPr="00126522" w:rsidRDefault="00781282" w:rsidP="00EA3D5A">
            <w:pPr>
              <w:spacing w:before="120"/>
              <w:jc w:val="left"/>
            </w:pPr>
            <w:r w:rsidRPr="00126522">
              <w:rPr>
                <w:rFonts w:ascii="Arial Narrow" w:hAnsi="Arial Narrow"/>
                <w:sz w:val="18"/>
              </w:rPr>
              <w:t>Note</w:t>
            </w:r>
            <w:r w:rsidR="00981696" w:rsidRPr="00126522">
              <w:rPr>
                <w:rFonts w:ascii="Arial Narrow" w:hAnsi="Arial Narrow"/>
                <w:sz w:val="18"/>
              </w:rPr>
              <w:t> :</w:t>
            </w:r>
            <w:r w:rsidRPr="00126522">
              <w:rPr>
                <w:rFonts w:ascii="Arial Narrow" w:hAnsi="Arial Narrow"/>
                <w:sz w:val="18"/>
              </w:rPr>
              <w:t xml:space="preserve"> les données d</w:t>
            </w:r>
            <w:r w:rsidR="00981696" w:rsidRPr="00126522">
              <w:rPr>
                <w:rFonts w:ascii="Arial Narrow" w:hAnsi="Arial Narrow"/>
                <w:sz w:val="18"/>
              </w:rPr>
              <w:t>’</w:t>
            </w:r>
            <w:r w:rsidRPr="00126522">
              <w:rPr>
                <w:rFonts w:ascii="Arial Narrow" w:hAnsi="Arial Narrow"/>
                <w:sz w:val="18"/>
              </w:rPr>
              <w:t>analyse du compte @vsgupov ne sont disponibles que pour la période allant jusqu</w:t>
            </w:r>
            <w:r w:rsidR="00981696" w:rsidRPr="00126522">
              <w:rPr>
                <w:rFonts w:ascii="Arial Narrow" w:hAnsi="Arial Narrow"/>
                <w:sz w:val="18"/>
              </w:rPr>
              <w:t>’</w:t>
            </w:r>
            <w:r w:rsidRPr="00126522">
              <w:rPr>
                <w:rFonts w:ascii="Arial Narrow" w:hAnsi="Arial Narrow"/>
                <w:sz w:val="18"/>
              </w:rPr>
              <w:t>au 3 mai 2023.</w:t>
            </w:r>
          </w:p>
        </w:tc>
      </w:tr>
    </w:tbl>
    <w:p w14:paraId="112ACB84" w14:textId="77777777" w:rsidR="00781282" w:rsidRDefault="00781282" w:rsidP="00781282"/>
    <w:p w14:paraId="31CE3E40" w14:textId="77777777" w:rsidR="00781282" w:rsidRPr="00126522" w:rsidRDefault="00781282" w:rsidP="00781282">
      <w:pPr>
        <w:rPr>
          <w:rFonts w:ascii="Arial Narrow" w:hAnsi="Arial Narrow"/>
          <w:sz w:val="18"/>
          <w:szCs w:val="18"/>
        </w:rPr>
      </w:pPr>
    </w:p>
    <w:p w14:paraId="5036F909" w14:textId="77777777" w:rsidR="00781282" w:rsidRPr="00126522" w:rsidRDefault="00781282" w:rsidP="00781282">
      <w:pPr>
        <w:sectPr w:rsidR="00781282" w:rsidRPr="00126522" w:rsidSect="000633D5">
          <w:headerReference w:type="even" r:id="rId56"/>
          <w:headerReference w:type="default" r:id="rId57"/>
          <w:footerReference w:type="even" r:id="rId58"/>
          <w:footerReference w:type="default" r:id="rId59"/>
          <w:headerReference w:type="first" r:id="rId60"/>
          <w:footerReference w:type="first" r:id="rId61"/>
          <w:footnotePr>
            <w:numRestart w:val="eachSect"/>
          </w:footnotePr>
          <w:pgSz w:w="11907" w:h="16840" w:code="9"/>
          <w:pgMar w:top="1134" w:right="992" w:bottom="709" w:left="1134" w:header="425" w:footer="447" w:gutter="0"/>
          <w:pgNumType w:start="1"/>
          <w:cols w:space="720"/>
          <w:titlePg/>
          <w:docGrid w:linePitch="272"/>
        </w:sectPr>
      </w:pPr>
    </w:p>
    <w:p w14:paraId="67FCBBAA" w14:textId="2E468FF8" w:rsidR="00781282" w:rsidRPr="00126522" w:rsidRDefault="00A32642" w:rsidP="002D2AF1">
      <w:pPr>
        <w:pStyle w:val="Heading1"/>
      </w:pPr>
      <w:bookmarkStart w:id="53" w:name="_Toc80365155"/>
      <w:bookmarkStart w:id="54" w:name="_Toc175136376"/>
      <w:r w:rsidRPr="00126522">
        <w:lastRenderedPageBreak/>
        <w:t>III</w:t>
      </w:r>
      <w:r w:rsidR="00781282" w:rsidRPr="00126522">
        <w:t>.</w:t>
      </w:r>
      <w:r w:rsidR="00781282" w:rsidRPr="00126522">
        <w:tab/>
      </w:r>
      <w:r w:rsidRPr="00126522">
        <w:t>A</w:t>
      </w:r>
      <w:r w:rsidR="00781282" w:rsidRPr="00126522">
        <w:t>nnexes</w:t>
      </w:r>
      <w:bookmarkEnd w:id="53"/>
      <w:bookmarkEnd w:id="54"/>
    </w:p>
    <w:p w14:paraId="4F65FA62" w14:textId="24A8CC21" w:rsidR="00981696" w:rsidRPr="00126522" w:rsidRDefault="000C0020" w:rsidP="00A32642">
      <w:pPr>
        <w:pStyle w:val="AnnexTitle"/>
        <w:rPr>
          <w:lang w:val="fr-FR"/>
        </w:rPr>
      </w:pPr>
      <w:bookmarkStart w:id="55" w:name="_Toc175136377"/>
      <w:bookmarkStart w:id="56" w:name="_Toc80365157"/>
      <w:bookmarkStart w:id="57" w:name="_Toc80365156"/>
      <w:r w:rsidRPr="00126522">
        <w:rPr>
          <w:lang w:val="fr-FR"/>
        </w:rPr>
        <w:t>ANNEXE</w:t>
      </w:r>
      <w:r w:rsidR="002734B5" w:rsidRPr="00126522">
        <w:rPr>
          <w:lang w:val="fr-FR"/>
        </w:rPr>
        <w:t> </w:t>
      </w:r>
      <w:r w:rsidR="00781282" w:rsidRPr="00126522">
        <w:rPr>
          <w:lang w:val="fr-FR"/>
        </w:rPr>
        <w:t>I</w:t>
      </w:r>
      <w:r w:rsidR="00781282" w:rsidRPr="00126522">
        <w:rPr>
          <w:lang w:val="fr-FR"/>
        </w:rPr>
        <w:tab/>
        <w:t>Ressources extrabudgétaires (fonds fiduciaires)</w:t>
      </w:r>
      <w:bookmarkEnd w:id="55"/>
    </w:p>
    <w:bookmarkEnd w:id="56"/>
    <w:p w14:paraId="69FF2C52" w14:textId="7C7FEB31" w:rsidR="00781282" w:rsidRPr="00126522" w:rsidRDefault="00781282" w:rsidP="00781282">
      <w:r w:rsidRPr="00126522">
        <w:t>Les fonds extrabudgétaires (</w:t>
      </w:r>
      <w:r w:rsidR="00981696" w:rsidRPr="00126522">
        <w:t>y compris</w:t>
      </w:r>
      <w:r w:rsidRPr="00126522">
        <w:t xml:space="preserve"> les fonds fiduciaires) alloués par le donateur sont présentés ci</w:t>
      </w:r>
      <w:r w:rsidR="00981696" w:rsidRPr="00126522">
        <w:t>-</w:t>
      </w:r>
      <w:r w:rsidRPr="00126522">
        <w:t>après.</w:t>
      </w:r>
    </w:p>
    <w:p w14:paraId="7D542911" w14:textId="77777777" w:rsidR="00781282" w:rsidRPr="00126522" w:rsidRDefault="00781282" w:rsidP="00781282"/>
    <w:p w14:paraId="20B864DE" w14:textId="163432E1" w:rsidR="00781282" w:rsidRPr="00126522" w:rsidRDefault="00132E76" w:rsidP="00781282">
      <w:r w:rsidRPr="00132E76">
        <w:rPr>
          <w:noProof/>
        </w:rPr>
        <w:drawing>
          <wp:inline distT="0" distB="0" distL="0" distR="0" wp14:anchorId="16662740" wp14:editId="0CA5FDEA">
            <wp:extent cx="6214110" cy="2074333"/>
            <wp:effectExtent l="0" t="0" r="0" b="2540"/>
            <wp:docPr id="9340292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9866" cy="2076254"/>
                    </a:xfrm>
                    <a:prstGeom prst="rect">
                      <a:avLst/>
                    </a:prstGeom>
                    <a:noFill/>
                    <a:ln>
                      <a:noFill/>
                    </a:ln>
                  </pic:spPr>
                </pic:pic>
              </a:graphicData>
            </a:graphic>
          </wp:inline>
        </w:drawing>
      </w:r>
    </w:p>
    <w:p w14:paraId="5D025D82" w14:textId="77777777" w:rsidR="00781282" w:rsidRPr="00126522" w:rsidRDefault="00781282" w:rsidP="00781282"/>
    <w:p w14:paraId="3ECA1B4B" w14:textId="77777777" w:rsidR="00781282" w:rsidRPr="00126522" w:rsidRDefault="00781282" w:rsidP="00781282"/>
    <w:p w14:paraId="6A85E8A1" w14:textId="77777777" w:rsidR="00781282" w:rsidRPr="00126522" w:rsidRDefault="00781282" w:rsidP="00781282"/>
    <w:p w14:paraId="2E3A6745" w14:textId="6800E911" w:rsidR="00781282" w:rsidRPr="00126522" w:rsidRDefault="00781282" w:rsidP="00781282">
      <w:pPr>
        <w:rPr>
          <w:b/>
          <w:bCs/>
          <w:iCs/>
          <w:color w:val="155F1A"/>
          <w:szCs w:val="28"/>
        </w:rPr>
      </w:pPr>
      <w:r w:rsidRPr="00126522">
        <w:rPr>
          <w:b/>
          <w:color w:val="155F1A"/>
        </w:rPr>
        <w:t>Recettes et dépenses par fonds pour l</w:t>
      </w:r>
      <w:r w:rsidR="00981696" w:rsidRPr="00126522">
        <w:rPr>
          <w:b/>
          <w:color w:val="155F1A"/>
        </w:rPr>
        <w:t>’</w:t>
      </w:r>
      <w:r w:rsidRPr="00126522">
        <w:rPr>
          <w:b/>
          <w:color w:val="155F1A"/>
        </w:rPr>
        <w:t>année</w:t>
      </w:r>
      <w:r w:rsidR="00206EAE" w:rsidRPr="00126522">
        <w:rPr>
          <w:b/>
          <w:color w:val="155F1A"/>
        </w:rPr>
        <w:t> </w:t>
      </w:r>
      <w:r w:rsidRPr="00126522">
        <w:rPr>
          <w:b/>
          <w:color w:val="155F1A"/>
        </w:rPr>
        <w:t>2023</w:t>
      </w:r>
    </w:p>
    <w:p w14:paraId="1198826F" w14:textId="77777777" w:rsidR="00781282" w:rsidRPr="00126522" w:rsidRDefault="00781282" w:rsidP="00781282"/>
    <w:p w14:paraId="22D090ED" w14:textId="5055BA0A" w:rsidR="00781282" w:rsidRPr="00126522" w:rsidRDefault="00E90FF1" w:rsidP="00781282">
      <w:pPr>
        <w:jc w:val="center"/>
      </w:pPr>
      <w:r w:rsidRPr="00E90FF1">
        <w:rPr>
          <w:noProof/>
        </w:rPr>
        <w:drawing>
          <wp:inline distT="0" distB="0" distL="0" distR="0" wp14:anchorId="63755408" wp14:editId="64CE1057">
            <wp:extent cx="4208145" cy="2599055"/>
            <wp:effectExtent l="0" t="0" r="1905" b="0"/>
            <wp:docPr id="1345866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8145" cy="2599055"/>
                    </a:xfrm>
                    <a:prstGeom prst="rect">
                      <a:avLst/>
                    </a:prstGeom>
                    <a:noFill/>
                    <a:ln>
                      <a:noFill/>
                    </a:ln>
                  </pic:spPr>
                </pic:pic>
              </a:graphicData>
            </a:graphic>
          </wp:inline>
        </w:drawing>
      </w:r>
    </w:p>
    <w:p w14:paraId="36549B35" w14:textId="77777777" w:rsidR="00781282" w:rsidRPr="00126522" w:rsidRDefault="00781282" w:rsidP="00781282"/>
    <w:p w14:paraId="66D30230" w14:textId="698A5050" w:rsidR="00781282" w:rsidRPr="00126522" w:rsidRDefault="00781282" w:rsidP="00781282">
      <w:pPr>
        <w:ind w:left="1560" w:right="1701"/>
        <w:rPr>
          <w:i/>
          <w:iCs/>
          <w:sz w:val="16"/>
          <w:szCs w:val="16"/>
        </w:rPr>
      </w:pPr>
      <w:r w:rsidRPr="00126522">
        <w:rPr>
          <w:i/>
          <w:sz w:val="16"/>
        </w:rPr>
        <w:t>Note</w:t>
      </w:r>
      <w:r w:rsidR="00981696" w:rsidRPr="00126522">
        <w:rPr>
          <w:i/>
          <w:sz w:val="16"/>
        </w:rPr>
        <w:t> :</w:t>
      </w:r>
      <w:r w:rsidRPr="00126522">
        <w:rPr>
          <w:i/>
          <w:sz w:val="16"/>
        </w:rPr>
        <w:t xml:space="preserve"> Le fonds fiduciaire du Gouvernement japonais est destiné à financer des séminaires et ateliers régionaux sur la protection des obtentions végétales en Asie et l</w:t>
      </w:r>
      <w:r w:rsidR="00981696" w:rsidRPr="00126522">
        <w:rPr>
          <w:i/>
          <w:sz w:val="16"/>
        </w:rPr>
        <w:t>’</w:t>
      </w:r>
      <w:r w:rsidRPr="00126522">
        <w:rPr>
          <w:i/>
          <w:sz w:val="16"/>
        </w:rPr>
        <w:t>élaboration du projet pilote EAPVP.</w:t>
      </w:r>
    </w:p>
    <w:p w14:paraId="4807E5A5" w14:textId="77777777" w:rsidR="00781282" w:rsidRPr="00126522" w:rsidRDefault="00781282" w:rsidP="00781282"/>
    <w:p w14:paraId="7201CE98" w14:textId="60134F38" w:rsidR="00781282" w:rsidRPr="00126522" w:rsidRDefault="00E90FF1" w:rsidP="00781282">
      <w:pPr>
        <w:jc w:val="center"/>
      </w:pPr>
      <w:r w:rsidRPr="00E90FF1">
        <w:rPr>
          <w:noProof/>
        </w:rPr>
        <w:lastRenderedPageBreak/>
        <w:drawing>
          <wp:inline distT="0" distB="0" distL="0" distR="0" wp14:anchorId="4106E41E" wp14:editId="152FA681">
            <wp:extent cx="4208145" cy="2506345"/>
            <wp:effectExtent l="0" t="0" r="1905" b="8255"/>
            <wp:docPr id="21061662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8145" cy="2506345"/>
                    </a:xfrm>
                    <a:prstGeom prst="rect">
                      <a:avLst/>
                    </a:prstGeom>
                    <a:noFill/>
                    <a:ln>
                      <a:noFill/>
                    </a:ln>
                  </pic:spPr>
                </pic:pic>
              </a:graphicData>
            </a:graphic>
          </wp:inline>
        </w:drawing>
      </w:r>
    </w:p>
    <w:p w14:paraId="4A5F8D63" w14:textId="77777777" w:rsidR="00781282" w:rsidRPr="00126522" w:rsidRDefault="00781282" w:rsidP="00781282"/>
    <w:p w14:paraId="4EBFE5A8" w14:textId="6AE0273F" w:rsidR="00781282" w:rsidRPr="00126522" w:rsidRDefault="00781282" w:rsidP="00781282">
      <w:pPr>
        <w:ind w:left="1560" w:right="1701"/>
        <w:rPr>
          <w:i/>
          <w:iCs/>
          <w:sz w:val="16"/>
          <w:szCs w:val="16"/>
        </w:rPr>
      </w:pPr>
      <w:r w:rsidRPr="00126522">
        <w:rPr>
          <w:i/>
          <w:sz w:val="16"/>
        </w:rPr>
        <w:t>Note</w:t>
      </w:r>
      <w:r w:rsidR="00981696" w:rsidRPr="00126522">
        <w:rPr>
          <w:i/>
          <w:sz w:val="16"/>
        </w:rPr>
        <w:t> :</w:t>
      </w:r>
      <w:r w:rsidRPr="00126522">
        <w:rPr>
          <w:i/>
          <w:sz w:val="16"/>
        </w:rPr>
        <w:t xml:space="preserve"> UPOV PRISMA est un outil en ligne qui facilite l</w:t>
      </w:r>
      <w:r w:rsidR="00981696" w:rsidRPr="00126522">
        <w:rPr>
          <w:i/>
          <w:sz w:val="16"/>
        </w:rPr>
        <w:t>’</w:t>
      </w:r>
      <w:r w:rsidRPr="00126522">
        <w:rPr>
          <w:i/>
          <w:sz w:val="16"/>
        </w:rPr>
        <w:t>établissement des demandes de protection des obtentions végétales auprès des services de protection des obtentions végétales des membres participants de l</w:t>
      </w:r>
      <w:r w:rsidR="00981696" w:rsidRPr="00126522">
        <w:rPr>
          <w:i/>
          <w:sz w:val="16"/>
        </w:rPr>
        <w:t>’</w:t>
      </w:r>
      <w:r w:rsidRPr="00126522">
        <w:rPr>
          <w:i/>
          <w:sz w:val="16"/>
        </w:rPr>
        <w:t>Union.</w:t>
      </w:r>
      <w:r w:rsidR="00B66691" w:rsidRPr="00126522">
        <w:rPr>
          <w:i/>
          <w:sz w:val="16"/>
        </w:rPr>
        <w:t xml:space="preserve"> </w:t>
      </w:r>
      <w:r w:rsidRPr="00126522">
        <w:rPr>
          <w:i/>
          <w:sz w:val="16"/>
        </w:rPr>
        <w:t xml:space="preserve"> Le fonds UPOV PRISMA est une contribution de Naktuinbouw (Pays</w:t>
      </w:r>
      <w:r w:rsidR="00981696" w:rsidRPr="00126522">
        <w:rPr>
          <w:i/>
          <w:sz w:val="16"/>
        </w:rPr>
        <w:t>-</w:t>
      </w:r>
      <w:r w:rsidRPr="00126522">
        <w:rPr>
          <w:i/>
          <w:sz w:val="16"/>
        </w:rPr>
        <w:t>Bas) destinée à soutenir le développement de l</w:t>
      </w:r>
      <w:r w:rsidR="00981696" w:rsidRPr="00126522">
        <w:rPr>
          <w:i/>
          <w:sz w:val="16"/>
        </w:rPr>
        <w:t>’</w:t>
      </w:r>
      <w:r w:rsidRPr="00126522">
        <w:rPr>
          <w:i/>
          <w:sz w:val="16"/>
        </w:rPr>
        <w:t>outil UPOV PRISMA.</w:t>
      </w:r>
    </w:p>
    <w:p w14:paraId="32DA3DF1" w14:textId="77777777" w:rsidR="00781282" w:rsidRPr="00126522" w:rsidRDefault="00781282" w:rsidP="00781282"/>
    <w:p w14:paraId="79870D34" w14:textId="77777777" w:rsidR="00781282" w:rsidRPr="00126522" w:rsidRDefault="00781282" w:rsidP="00781282"/>
    <w:p w14:paraId="4D128F1B" w14:textId="5A06735E" w:rsidR="00781282" w:rsidRPr="00126522" w:rsidRDefault="00D879BA" w:rsidP="00781282">
      <w:pPr>
        <w:jc w:val="center"/>
      </w:pPr>
      <w:r w:rsidRPr="00D879BA">
        <w:rPr>
          <w:noProof/>
        </w:rPr>
        <w:drawing>
          <wp:inline distT="0" distB="0" distL="0" distR="0" wp14:anchorId="7F5AB567" wp14:editId="787C77A2">
            <wp:extent cx="4208145" cy="2480945"/>
            <wp:effectExtent l="0" t="0" r="1905" b="0"/>
            <wp:docPr id="7111610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08145" cy="2480945"/>
                    </a:xfrm>
                    <a:prstGeom prst="rect">
                      <a:avLst/>
                    </a:prstGeom>
                    <a:noFill/>
                    <a:ln>
                      <a:noFill/>
                    </a:ln>
                  </pic:spPr>
                </pic:pic>
              </a:graphicData>
            </a:graphic>
          </wp:inline>
        </w:drawing>
      </w:r>
    </w:p>
    <w:p w14:paraId="5C08EB87" w14:textId="77777777" w:rsidR="00781282" w:rsidRPr="00126522" w:rsidRDefault="00781282" w:rsidP="00781282"/>
    <w:p w14:paraId="5D408963" w14:textId="09FB6B58" w:rsidR="00781282" w:rsidRPr="00126522" w:rsidRDefault="00781282" w:rsidP="00781282">
      <w:pPr>
        <w:ind w:left="1560" w:right="1701"/>
        <w:rPr>
          <w:i/>
          <w:iCs/>
          <w:sz w:val="16"/>
          <w:szCs w:val="16"/>
        </w:rPr>
      </w:pPr>
      <w:r w:rsidRPr="00126522">
        <w:rPr>
          <w:i/>
          <w:sz w:val="16"/>
        </w:rPr>
        <w:t>Note</w:t>
      </w:r>
      <w:r w:rsidR="00981696" w:rsidRPr="00126522">
        <w:rPr>
          <w:i/>
          <w:sz w:val="16"/>
        </w:rPr>
        <w:t> :</w:t>
      </w:r>
      <w:r w:rsidRPr="00126522">
        <w:rPr>
          <w:i/>
          <w:sz w:val="16"/>
        </w:rPr>
        <w:t xml:space="preserve"> Les fonds fiduciaires provenant du Gouvernement des États</w:t>
      </w:r>
      <w:r w:rsidR="00981696" w:rsidRPr="00126522">
        <w:rPr>
          <w:i/>
          <w:sz w:val="16"/>
        </w:rPr>
        <w:t>-</w:t>
      </w:r>
      <w:r w:rsidRPr="00126522">
        <w:rPr>
          <w:i/>
          <w:sz w:val="16"/>
        </w:rPr>
        <w:t>Unis d</w:t>
      </w:r>
      <w:r w:rsidR="00981696" w:rsidRPr="00126522">
        <w:rPr>
          <w:i/>
          <w:sz w:val="16"/>
        </w:rPr>
        <w:t>’</w:t>
      </w:r>
      <w:r w:rsidRPr="00126522">
        <w:rPr>
          <w:i/>
          <w:sz w:val="16"/>
        </w:rPr>
        <w:t>Amérique sont destinés à financer des activités éducatives sur la protection de la propriété intellectuelle dans le domaine de la protection des obtentions végétales.</w:t>
      </w:r>
    </w:p>
    <w:p w14:paraId="0FE371A9" w14:textId="77777777" w:rsidR="00781282" w:rsidRPr="00126522" w:rsidRDefault="00781282" w:rsidP="00781282"/>
    <w:p w14:paraId="238C19F1" w14:textId="77777777" w:rsidR="00781282" w:rsidRPr="00126522" w:rsidRDefault="00781282" w:rsidP="00781282"/>
    <w:p w14:paraId="50CBF935" w14:textId="77777777" w:rsidR="00781282" w:rsidRPr="00126522" w:rsidRDefault="00781282" w:rsidP="00781282"/>
    <w:p w14:paraId="3C244B1C" w14:textId="14E53DDB" w:rsidR="00781282" w:rsidRPr="00126522" w:rsidRDefault="00781282" w:rsidP="00781282">
      <w:pPr>
        <w:jc w:val="right"/>
      </w:pPr>
      <w:r w:rsidRPr="00126522">
        <w:t>[L</w:t>
      </w:r>
      <w:r w:rsidR="00981696" w:rsidRPr="00126522">
        <w:t>’</w:t>
      </w:r>
      <w:r w:rsidRPr="00126522">
        <w:t>annexe</w:t>
      </w:r>
      <w:r w:rsidR="00206EAE" w:rsidRPr="00126522">
        <w:t> </w:t>
      </w:r>
      <w:r w:rsidRPr="00126522">
        <w:t>II suit]</w:t>
      </w:r>
    </w:p>
    <w:p w14:paraId="57623761" w14:textId="77777777" w:rsidR="00781282" w:rsidRPr="00126522" w:rsidRDefault="00781282" w:rsidP="00781282"/>
    <w:p w14:paraId="6DF365A5" w14:textId="77777777" w:rsidR="00781282" w:rsidRPr="00126522" w:rsidRDefault="00781282" w:rsidP="00781282">
      <w:pPr>
        <w:sectPr w:rsidR="00781282" w:rsidRPr="00126522" w:rsidSect="004117F9">
          <w:headerReference w:type="even" r:id="rId66"/>
          <w:headerReference w:type="default" r:id="rId67"/>
          <w:footerReference w:type="even" r:id="rId68"/>
          <w:footerReference w:type="default" r:id="rId69"/>
          <w:headerReference w:type="first" r:id="rId70"/>
          <w:footerReference w:type="first" r:id="rId7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2D8F49E1" w14:textId="03B0E192" w:rsidR="00781282" w:rsidRPr="00126522" w:rsidRDefault="000C0020" w:rsidP="00A32642">
      <w:pPr>
        <w:pStyle w:val="AnnexTitle"/>
        <w:rPr>
          <w:lang w:val="fr-FR"/>
        </w:rPr>
      </w:pPr>
      <w:bookmarkStart w:id="58" w:name="_Toc80365158"/>
      <w:bookmarkStart w:id="59" w:name="_Toc175136378"/>
      <w:r w:rsidRPr="00126522">
        <w:rPr>
          <w:lang w:val="fr-FR"/>
        </w:rPr>
        <w:lastRenderedPageBreak/>
        <w:t>ANNEXE </w:t>
      </w:r>
      <w:r w:rsidR="00781282" w:rsidRPr="00126522">
        <w:rPr>
          <w:lang w:val="fr-FR"/>
        </w:rPr>
        <w:t>II</w:t>
      </w:r>
      <w:r w:rsidR="00781282" w:rsidRPr="00126522">
        <w:rPr>
          <w:lang w:val="fr-FR"/>
        </w:rPr>
        <w:tab/>
        <w:t>Fonds de roulement et contributions</w:t>
      </w:r>
      <w:bookmarkStart w:id="60" w:name="_Toc460229928"/>
      <w:bookmarkStart w:id="61" w:name="_Toc522808860"/>
      <w:bookmarkStart w:id="62" w:name="_Toc47539516"/>
      <w:bookmarkEnd w:id="58"/>
      <w:bookmarkEnd w:id="59"/>
    </w:p>
    <w:p w14:paraId="6D11F59B" w14:textId="55F372F1" w:rsidR="00781282" w:rsidRPr="00126522" w:rsidRDefault="00781282" w:rsidP="005804E8">
      <w:pPr>
        <w:pStyle w:val="Heading9"/>
        <w:rPr>
          <w:lang w:val="fr-FR"/>
        </w:rPr>
      </w:pPr>
      <w:r w:rsidRPr="00126522">
        <w:rPr>
          <w:lang w:val="fr-FR"/>
        </w:rPr>
        <w:t>Fonds de roulement au 31</w:t>
      </w:r>
      <w:r w:rsidR="00B26CE0" w:rsidRPr="00126522">
        <w:rPr>
          <w:lang w:val="fr-FR"/>
        </w:rPr>
        <w:t> </w:t>
      </w:r>
      <w:r w:rsidRPr="00126522">
        <w:rPr>
          <w:lang w:val="fr-FR"/>
        </w:rPr>
        <w:t>décembre</w:t>
      </w:r>
      <w:r w:rsidR="00B26CE0" w:rsidRPr="00126522">
        <w:rPr>
          <w:lang w:val="fr-FR"/>
        </w:rPr>
        <w:t> </w:t>
      </w:r>
      <w:r w:rsidRPr="00126522">
        <w:rPr>
          <w:lang w:val="fr-FR"/>
        </w:rPr>
        <w:t>2023</w:t>
      </w:r>
    </w:p>
    <w:p w14:paraId="65083657" w14:textId="05EA4040" w:rsidR="00781282" w:rsidRPr="00126522" w:rsidRDefault="00781282" w:rsidP="00781282">
      <w:pPr>
        <w:rPr>
          <w:iCs/>
        </w:rPr>
      </w:pPr>
      <w:r w:rsidRPr="00126522">
        <w:t>En vertu de l</w:t>
      </w:r>
      <w:r w:rsidR="00981696" w:rsidRPr="00126522">
        <w:t>’</w:t>
      </w:r>
      <w:r w:rsidRPr="00126522">
        <w:t>article</w:t>
      </w:r>
      <w:r w:rsidR="00206EAE" w:rsidRPr="00126522">
        <w:t> </w:t>
      </w:r>
      <w:r w:rsidRPr="00126522">
        <w:t>4.2 de son Règlement financier et du règlement d</w:t>
      </w:r>
      <w:r w:rsidR="00981696" w:rsidRPr="00126522">
        <w:t>’</w:t>
      </w:r>
      <w:r w:rsidRPr="00126522">
        <w:t>exécution du Règlement financier de l</w:t>
      </w:r>
      <w:r w:rsidR="00981696" w:rsidRPr="00126522">
        <w:t>’</w:t>
      </w:r>
      <w:r w:rsidRPr="00126522">
        <w:t>UPOV, l</w:t>
      </w:r>
      <w:r w:rsidR="00981696" w:rsidRPr="00126522">
        <w:t>’</w:t>
      </w:r>
      <w:r w:rsidRPr="00126522">
        <w:t>Union dispose d</w:t>
      </w:r>
      <w:r w:rsidR="00981696" w:rsidRPr="00126522">
        <w:t>’</w:t>
      </w:r>
      <w:r w:rsidRPr="00126522">
        <w:t xml:space="preserve">un fonds de roulement (voir le </w:t>
      </w:r>
      <w:r w:rsidR="00981696" w:rsidRPr="00126522">
        <w:t>document UP</w:t>
      </w:r>
      <w:r w:rsidRPr="00126522">
        <w:t xml:space="preserve">OV/INF/4/6). </w:t>
      </w:r>
      <w:r w:rsidR="00B26CE0" w:rsidRPr="00126522">
        <w:t xml:space="preserve"> </w:t>
      </w:r>
      <w:r w:rsidRPr="00126522">
        <w:t>Conformément à l</w:t>
      </w:r>
      <w:r w:rsidR="00981696" w:rsidRPr="00126522">
        <w:t>’</w:t>
      </w:r>
      <w:r w:rsidRPr="00126522">
        <w:t>état de la situation financière au 31</w:t>
      </w:r>
      <w:r w:rsidR="00B26CE0" w:rsidRPr="00126522">
        <w:t> </w:t>
      </w:r>
      <w:r w:rsidRPr="00126522">
        <w:t>décembre</w:t>
      </w:r>
      <w:r w:rsidR="00B26CE0" w:rsidRPr="00126522">
        <w:t> </w:t>
      </w:r>
      <w:r w:rsidRPr="00126522">
        <w:t>2023, ce fonds de roulement s</w:t>
      </w:r>
      <w:r w:rsidR="00981696" w:rsidRPr="00126522">
        <w:t>’</w:t>
      </w:r>
      <w:r w:rsidRPr="00126522">
        <w:t>élève à 578 345</w:t>
      </w:r>
      <w:r w:rsidR="00B26CE0" w:rsidRPr="00126522">
        <w:t> </w:t>
      </w:r>
      <w:r w:rsidRPr="00126522">
        <w:t>francs suiss</w:t>
      </w:r>
      <w:r w:rsidR="003763AF" w:rsidRPr="00126522">
        <w:t>es.  La</w:t>
      </w:r>
      <w:r w:rsidR="00D879BA">
        <w:t> </w:t>
      </w:r>
      <w:r w:rsidRPr="00126522">
        <w:t>participation de chacun des membres de l</w:t>
      </w:r>
      <w:r w:rsidR="00981696" w:rsidRPr="00126522">
        <w:t>’</w:t>
      </w:r>
      <w:r w:rsidRPr="00126522">
        <w:t>Union, calculée conformément à la décision du Conseil prise à sa vingt</w:t>
      </w:r>
      <w:r w:rsidR="00981696" w:rsidRPr="00126522">
        <w:t>-</w:t>
      </w:r>
      <w:r w:rsidRPr="00126522">
        <w:t>trois</w:t>
      </w:r>
      <w:r w:rsidR="00981696" w:rsidRPr="00126522">
        <w:t>ième</w:t>
      </w:r>
      <w:r w:rsidR="00D879BA">
        <w:t xml:space="preserve"> </w:t>
      </w:r>
      <w:r w:rsidR="00981696" w:rsidRPr="00126522">
        <w:t>session</w:t>
      </w:r>
      <w:r w:rsidRPr="00126522">
        <w:t xml:space="preserve"> extraordinaire, tenue à Genève le 7</w:t>
      </w:r>
      <w:r w:rsidR="00B26CE0" w:rsidRPr="00126522">
        <w:t> </w:t>
      </w:r>
      <w:r w:rsidR="00981696" w:rsidRPr="00126522">
        <w:t>avril 20</w:t>
      </w:r>
      <w:r w:rsidRPr="00126522">
        <w:t>06 (voir le document C (</w:t>
      </w:r>
      <w:proofErr w:type="spellStart"/>
      <w:r w:rsidRPr="00126522">
        <w:t>Extr</w:t>
      </w:r>
      <w:proofErr w:type="spellEnd"/>
      <w:r w:rsidRPr="00126522">
        <w:t>.)/23/5</w:t>
      </w:r>
      <w:r w:rsidR="00D879BA">
        <w:t xml:space="preserve"> </w:t>
      </w:r>
      <w:r w:rsidRPr="00126522">
        <w:t>“Compte rendu”, paragraphe</w:t>
      </w:r>
      <w:r w:rsidR="00206EAE" w:rsidRPr="00126522">
        <w:t> </w:t>
      </w:r>
      <w:r w:rsidRPr="00126522">
        <w:t>12, annexe</w:t>
      </w:r>
      <w:r w:rsidR="00206EAE" w:rsidRPr="00126522">
        <w:t> </w:t>
      </w:r>
      <w:r w:rsidRPr="00126522">
        <w:t xml:space="preserve">II, et le </w:t>
      </w:r>
      <w:r w:rsidR="00981696" w:rsidRPr="00126522">
        <w:t>document UP</w:t>
      </w:r>
      <w:r w:rsidRPr="00126522">
        <w:t>OV/INF/13/2, annexe) est la suivante</w:t>
      </w:r>
      <w:r w:rsidR="00981696" w:rsidRPr="00126522">
        <w:t> :</w:t>
      </w:r>
    </w:p>
    <w:p w14:paraId="07198B57" w14:textId="77777777" w:rsidR="00781282" w:rsidRPr="00126522" w:rsidRDefault="00781282" w:rsidP="00781282">
      <w:pPr>
        <w:rPr>
          <w:iCs/>
        </w:rPr>
      </w:pPr>
    </w:p>
    <w:p w14:paraId="7A033303" w14:textId="3086980D" w:rsidR="00781282" w:rsidRPr="00126522" w:rsidRDefault="000677F6" w:rsidP="00781282">
      <w:pPr>
        <w:jc w:val="center"/>
        <w:rPr>
          <w:iCs/>
        </w:rPr>
      </w:pPr>
      <w:r w:rsidRPr="000677F6">
        <w:rPr>
          <w:noProof/>
        </w:rPr>
        <w:drawing>
          <wp:inline distT="0" distB="0" distL="0" distR="0" wp14:anchorId="30D92A6A" wp14:editId="4C023797">
            <wp:extent cx="5752800" cy="7383600"/>
            <wp:effectExtent l="0" t="0" r="635" b="8255"/>
            <wp:docPr id="12173530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2800" cy="7383600"/>
                    </a:xfrm>
                    <a:prstGeom prst="rect">
                      <a:avLst/>
                    </a:prstGeom>
                    <a:noFill/>
                    <a:ln>
                      <a:noFill/>
                    </a:ln>
                  </pic:spPr>
                </pic:pic>
              </a:graphicData>
            </a:graphic>
          </wp:inline>
        </w:drawing>
      </w:r>
    </w:p>
    <w:p w14:paraId="67C8F2F2" w14:textId="77777777" w:rsidR="00781282" w:rsidRPr="00126522" w:rsidRDefault="00781282" w:rsidP="00781282">
      <w:pPr>
        <w:rPr>
          <w:iCs/>
        </w:rPr>
      </w:pPr>
    </w:p>
    <w:p w14:paraId="231D2DAB" w14:textId="517CD564" w:rsidR="00781282" w:rsidRPr="00126522" w:rsidRDefault="00781282" w:rsidP="005804E8">
      <w:pPr>
        <w:pStyle w:val="Heading9"/>
        <w:rPr>
          <w:lang w:val="fr-FR"/>
        </w:rPr>
      </w:pPr>
      <w:r w:rsidRPr="00126522">
        <w:rPr>
          <w:lang w:val="fr-FR"/>
        </w:rPr>
        <w:lastRenderedPageBreak/>
        <w:t>Contributions des membres de l</w:t>
      </w:r>
      <w:r w:rsidR="00981696" w:rsidRPr="00126522">
        <w:rPr>
          <w:lang w:val="fr-FR"/>
        </w:rPr>
        <w:t>’</w:t>
      </w:r>
      <w:r w:rsidRPr="00126522">
        <w:rPr>
          <w:lang w:val="fr-FR"/>
        </w:rPr>
        <w:t>Union</w:t>
      </w:r>
    </w:p>
    <w:p w14:paraId="316DC759" w14:textId="0AF94C26" w:rsidR="00781282" w:rsidRPr="00126522" w:rsidRDefault="000677F6" w:rsidP="00781282">
      <w:r w:rsidRPr="000677F6">
        <w:rPr>
          <w:noProof/>
        </w:rPr>
        <w:drawing>
          <wp:inline distT="0" distB="0" distL="0" distR="0" wp14:anchorId="1CDA81D7" wp14:editId="025D0D25">
            <wp:extent cx="6120765" cy="6428740"/>
            <wp:effectExtent l="0" t="0" r="0" b="0"/>
            <wp:docPr id="9026474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6428740"/>
                    </a:xfrm>
                    <a:prstGeom prst="rect">
                      <a:avLst/>
                    </a:prstGeom>
                    <a:noFill/>
                    <a:ln>
                      <a:noFill/>
                    </a:ln>
                  </pic:spPr>
                </pic:pic>
              </a:graphicData>
            </a:graphic>
          </wp:inline>
        </w:drawing>
      </w:r>
    </w:p>
    <w:p w14:paraId="5B856D15" w14:textId="77777777" w:rsidR="00781282" w:rsidRPr="00126522" w:rsidRDefault="00781282" w:rsidP="00781282"/>
    <w:p w14:paraId="28B6B0F9" w14:textId="77777777" w:rsidR="00781282" w:rsidRPr="00126522" w:rsidRDefault="00781282" w:rsidP="00781282">
      <w:pPr>
        <w:jc w:val="left"/>
        <w:rPr>
          <w:b/>
          <w:bCs/>
          <w:iCs/>
          <w:color w:val="155F1A"/>
          <w:szCs w:val="28"/>
        </w:rPr>
      </w:pPr>
      <w:r w:rsidRPr="00126522">
        <w:br w:type="page"/>
      </w:r>
    </w:p>
    <w:p w14:paraId="312ECEB0" w14:textId="2415EB5B" w:rsidR="00981696" w:rsidRPr="00126522" w:rsidRDefault="00781282" w:rsidP="005804E8">
      <w:pPr>
        <w:pStyle w:val="Heading9"/>
        <w:rPr>
          <w:lang w:val="fr-FR"/>
        </w:rPr>
      </w:pPr>
      <w:r w:rsidRPr="00126522">
        <w:rPr>
          <w:lang w:val="fr-FR"/>
        </w:rPr>
        <w:lastRenderedPageBreak/>
        <w:t>Paiements des contributions reçus d</w:t>
      </w:r>
      <w:r w:rsidR="00981696" w:rsidRPr="00126522">
        <w:rPr>
          <w:lang w:val="fr-FR"/>
        </w:rPr>
        <w:t>’</w:t>
      </w:r>
      <w:r w:rsidRPr="00126522">
        <w:rPr>
          <w:lang w:val="fr-FR"/>
        </w:rPr>
        <w:t>avance</w:t>
      </w:r>
    </w:p>
    <w:p w14:paraId="113C1D58" w14:textId="3476B4E7" w:rsidR="00781282" w:rsidRPr="00126522" w:rsidRDefault="000677F6" w:rsidP="00781282">
      <w:pPr>
        <w:jc w:val="center"/>
      </w:pPr>
      <w:r w:rsidRPr="000677F6">
        <w:rPr>
          <w:noProof/>
        </w:rPr>
        <w:drawing>
          <wp:inline distT="0" distB="0" distL="0" distR="0" wp14:anchorId="2A9EBDDE" wp14:editId="1783C058">
            <wp:extent cx="2988945" cy="3378200"/>
            <wp:effectExtent l="0" t="0" r="1905" b="0"/>
            <wp:docPr id="7101468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8945" cy="3378200"/>
                    </a:xfrm>
                    <a:prstGeom prst="rect">
                      <a:avLst/>
                    </a:prstGeom>
                    <a:noFill/>
                    <a:ln>
                      <a:noFill/>
                    </a:ln>
                  </pic:spPr>
                </pic:pic>
              </a:graphicData>
            </a:graphic>
          </wp:inline>
        </w:drawing>
      </w:r>
    </w:p>
    <w:p w14:paraId="4A3E6840" w14:textId="77777777" w:rsidR="00781282" w:rsidRPr="00126522" w:rsidRDefault="00781282" w:rsidP="00781282"/>
    <w:p w14:paraId="57322A54" w14:textId="77777777" w:rsidR="00781282" w:rsidRPr="00126522" w:rsidRDefault="00781282" w:rsidP="00781282">
      <w:pPr>
        <w:jc w:val="left"/>
        <w:rPr>
          <w:b/>
          <w:bCs/>
          <w:iCs/>
          <w:color w:val="155F1A"/>
          <w:szCs w:val="28"/>
        </w:rPr>
      </w:pPr>
      <w:r w:rsidRPr="00126522">
        <w:br w:type="page"/>
      </w:r>
    </w:p>
    <w:p w14:paraId="3A8EB281" w14:textId="558ABEC1" w:rsidR="00781282" w:rsidRPr="00126522" w:rsidRDefault="00781282" w:rsidP="00781282">
      <w:pPr>
        <w:spacing w:after="240"/>
        <w:jc w:val="left"/>
        <w:rPr>
          <w:b/>
          <w:bCs/>
          <w:iCs/>
          <w:color w:val="155F1A"/>
          <w:szCs w:val="28"/>
        </w:rPr>
      </w:pPr>
      <w:r w:rsidRPr="00126522">
        <w:rPr>
          <w:b/>
          <w:color w:val="155F1A"/>
        </w:rPr>
        <w:lastRenderedPageBreak/>
        <w:t>Montants non payés au titre des contributions et du fonds de roulement au 31</w:t>
      </w:r>
      <w:r w:rsidR="00B26CE0" w:rsidRPr="00126522">
        <w:rPr>
          <w:b/>
          <w:color w:val="155F1A"/>
        </w:rPr>
        <w:t> </w:t>
      </w:r>
      <w:r w:rsidRPr="00126522">
        <w:rPr>
          <w:b/>
          <w:color w:val="155F1A"/>
        </w:rPr>
        <w:t>décembre</w:t>
      </w:r>
      <w:r w:rsidR="00B26CE0" w:rsidRPr="00126522">
        <w:rPr>
          <w:b/>
          <w:color w:val="155F1A"/>
        </w:rPr>
        <w:t> </w:t>
      </w:r>
      <w:r w:rsidRPr="00126522">
        <w:rPr>
          <w:b/>
          <w:color w:val="155F1A"/>
        </w:rPr>
        <w:t>2023</w:t>
      </w:r>
    </w:p>
    <w:p w14:paraId="0F62DE7A" w14:textId="33EF0A81" w:rsidR="00781282" w:rsidRPr="00126522" w:rsidRDefault="00BC2005" w:rsidP="00781282">
      <w:pPr>
        <w:jc w:val="center"/>
      </w:pPr>
      <w:r w:rsidRPr="00BC2005">
        <w:rPr>
          <w:noProof/>
        </w:rPr>
        <w:drawing>
          <wp:inline distT="0" distB="0" distL="0" distR="0" wp14:anchorId="4BA1C792" wp14:editId="0F348D0C">
            <wp:extent cx="6120765" cy="6379210"/>
            <wp:effectExtent l="0" t="0" r="0" b="2540"/>
            <wp:docPr id="7590236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6379210"/>
                    </a:xfrm>
                    <a:prstGeom prst="rect">
                      <a:avLst/>
                    </a:prstGeom>
                    <a:noFill/>
                    <a:ln>
                      <a:noFill/>
                    </a:ln>
                  </pic:spPr>
                </pic:pic>
              </a:graphicData>
            </a:graphic>
          </wp:inline>
        </w:drawing>
      </w:r>
    </w:p>
    <w:p w14:paraId="5EFD991A" w14:textId="77777777" w:rsidR="00781282" w:rsidRPr="00126522" w:rsidRDefault="00781282" w:rsidP="00781282"/>
    <w:p w14:paraId="41E76FC9" w14:textId="77777777" w:rsidR="00781282" w:rsidRPr="00126522" w:rsidRDefault="00781282" w:rsidP="00781282">
      <w:pPr>
        <w:spacing w:after="240"/>
        <w:jc w:val="left"/>
      </w:pPr>
    </w:p>
    <w:p w14:paraId="66B836BA" w14:textId="77777777" w:rsidR="00781282" w:rsidRPr="00126522" w:rsidRDefault="00781282" w:rsidP="00781282"/>
    <w:p w14:paraId="44186D10" w14:textId="77777777" w:rsidR="00781282" w:rsidRPr="00126522" w:rsidRDefault="00781282" w:rsidP="00781282"/>
    <w:bookmarkEnd w:id="60"/>
    <w:bookmarkEnd w:id="61"/>
    <w:bookmarkEnd w:id="62"/>
    <w:p w14:paraId="781CE370" w14:textId="39FC42F6" w:rsidR="00781282" w:rsidRPr="00126522" w:rsidRDefault="00781282" w:rsidP="00781282">
      <w:pPr>
        <w:jc w:val="right"/>
      </w:pPr>
      <w:r w:rsidRPr="00126522">
        <w:t>[L</w:t>
      </w:r>
      <w:r w:rsidR="00981696" w:rsidRPr="00126522">
        <w:t>’</w:t>
      </w:r>
      <w:r w:rsidRPr="00126522">
        <w:t>annexe</w:t>
      </w:r>
      <w:r w:rsidR="00206EAE" w:rsidRPr="00126522">
        <w:t> </w:t>
      </w:r>
      <w:r w:rsidRPr="00126522">
        <w:t>III suit]</w:t>
      </w:r>
    </w:p>
    <w:p w14:paraId="074E3DB8" w14:textId="77777777" w:rsidR="00781282" w:rsidRPr="00126522" w:rsidRDefault="00781282" w:rsidP="00781282"/>
    <w:p w14:paraId="5FA28366" w14:textId="77777777" w:rsidR="00781282" w:rsidRPr="00126522" w:rsidRDefault="00781282" w:rsidP="00781282">
      <w:pPr>
        <w:sectPr w:rsidR="00781282" w:rsidRPr="00126522" w:rsidSect="00781282">
          <w:headerReference w:type="even" r:id="rId76"/>
          <w:headerReference w:type="default" r:id="rId77"/>
          <w:footerReference w:type="even" r:id="rId78"/>
          <w:footerReference w:type="default" r:id="rId79"/>
          <w:headerReference w:type="first" r:id="rId80"/>
          <w:footerReference w:type="first" r:id="rId81"/>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7897CBCC" w14:textId="41D81A2F" w:rsidR="00781282" w:rsidRPr="00126522" w:rsidRDefault="000C0020" w:rsidP="00A32642">
      <w:pPr>
        <w:pStyle w:val="AnnexTitle"/>
        <w:rPr>
          <w:lang w:val="fr-FR"/>
        </w:rPr>
      </w:pPr>
      <w:bookmarkStart w:id="63" w:name="_Toc175136379"/>
      <w:r w:rsidRPr="00126522">
        <w:rPr>
          <w:lang w:val="fr-FR"/>
        </w:rPr>
        <w:lastRenderedPageBreak/>
        <w:t>ANNEXE </w:t>
      </w:r>
      <w:r w:rsidR="00781282" w:rsidRPr="00126522">
        <w:rPr>
          <w:lang w:val="fr-FR"/>
        </w:rPr>
        <w:t>III</w:t>
      </w:r>
      <w:r w:rsidR="00781282" w:rsidRPr="00126522">
        <w:rPr>
          <w:lang w:val="fr-FR"/>
        </w:rPr>
        <w:tab/>
        <w:t>Situation en ce qui concerne l</w:t>
      </w:r>
      <w:r w:rsidR="00981696" w:rsidRPr="00126522">
        <w:rPr>
          <w:lang w:val="fr-FR"/>
        </w:rPr>
        <w:t>’</w:t>
      </w:r>
      <w:r w:rsidR="00781282" w:rsidRPr="00126522">
        <w:rPr>
          <w:lang w:val="fr-FR"/>
        </w:rPr>
        <w:t>UPOV</w:t>
      </w:r>
      <w:bookmarkEnd w:id="63"/>
    </w:p>
    <w:p w14:paraId="727258F4" w14:textId="5E09638F" w:rsidR="00781282" w:rsidRPr="00126522" w:rsidRDefault="00781282" w:rsidP="00781282">
      <w:pPr>
        <w:rPr>
          <w:rFonts w:asciiTheme="minorHAnsi" w:hAnsiTheme="minorHAnsi" w:cstheme="minorHAnsi"/>
        </w:rPr>
      </w:pPr>
      <w:r w:rsidRPr="00126522">
        <w:rPr>
          <w:rFonts w:asciiTheme="minorHAnsi" w:hAnsiTheme="minorHAnsi"/>
        </w:rPr>
        <w:t>Le tableau ci</w:t>
      </w:r>
      <w:r w:rsidR="00981696" w:rsidRPr="00126522">
        <w:rPr>
          <w:rFonts w:asciiTheme="minorHAnsi" w:hAnsiTheme="minorHAnsi"/>
        </w:rPr>
        <w:t>-</w:t>
      </w:r>
      <w:r w:rsidRPr="00126522">
        <w:rPr>
          <w:rFonts w:asciiTheme="minorHAnsi" w:hAnsiTheme="minorHAnsi"/>
        </w:rPr>
        <w:t>après présente des informations détaillées sur l</w:t>
      </w:r>
      <w:r w:rsidR="00981696" w:rsidRPr="00126522">
        <w:rPr>
          <w:rFonts w:asciiTheme="minorHAnsi" w:hAnsiTheme="minorHAnsi"/>
        </w:rPr>
        <w:t>’</w:t>
      </w:r>
      <w:r w:rsidRPr="00126522">
        <w:rPr>
          <w:rFonts w:asciiTheme="minorHAnsi" w:hAnsiTheme="minorHAnsi"/>
        </w:rPr>
        <w:t>évolution de la situation en ce qui concerne l</w:t>
      </w:r>
      <w:r w:rsidR="00981696" w:rsidRPr="00126522">
        <w:rPr>
          <w:rFonts w:asciiTheme="minorHAnsi" w:hAnsiTheme="minorHAnsi"/>
        </w:rPr>
        <w:t>’</w:t>
      </w:r>
      <w:r w:rsidRPr="00126522">
        <w:rPr>
          <w:rFonts w:asciiTheme="minorHAnsi" w:hAnsiTheme="minorHAnsi"/>
        </w:rPr>
        <w:t>UPOV à la fin de 2023.</w:t>
      </w:r>
    </w:p>
    <w:p w14:paraId="27CB6E9F" w14:textId="77777777" w:rsidR="00781282" w:rsidRPr="00126522" w:rsidRDefault="00781282" w:rsidP="00781282">
      <w:pPr>
        <w:rPr>
          <w:rFonts w:asciiTheme="minorHAnsi" w:hAnsiTheme="minorHAnsi" w:cstheme="minorHAnsi"/>
        </w:rPr>
      </w:pPr>
    </w:p>
    <w:p w14:paraId="5635D1AF" w14:textId="6DC038A4" w:rsidR="00BC2005" w:rsidRPr="00992418" w:rsidRDefault="00781282" w:rsidP="00BC2005">
      <w:pPr>
        <w:pStyle w:val="BodyText"/>
        <w:jc w:val="center"/>
        <w:rPr>
          <w:sz w:val="12"/>
          <w:szCs w:val="18"/>
        </w:rPr>
      </w:pPr>
      <w:r w:rsidRPr="00126522">
        <w:rPr>
          <w:b/>
        </w:rPr>
        <w:t>Membres de l</w:t>
      </w:r>
      <w:r w:rsidR="00981696" w:rsidRPr="00126522">
        <w:rPr>
          <w:b/>
        </w:rPr>
        <w:t>’</w:t>
      </w:r>
      <w:r w:rsidRPr="00126522">
        <w:rPr>
          <w:b/>
        </w:rPr>
        <w:t>UPOV</w:t>
      </w:r>
    </w:p>
    <w:p w14:paraId="69BA1B29" w14:textId="77777777" w:rsidR="00BC2005" w:rsidRPr="00992418" w:rsidRDefault="00BC2005" w:rsidP="00BC2005">
      <w:pPr>
        <w:rPr>
          <w:sz w:val="16"/>
          <w:szCs w:val="18"/>
        </w:rPr>
        <w:sectPr w:rsidR="00BC2005" w:rsidRPr="00992418" w:rsidSect="00BC2005">
          <w:pgSz w:w="11907" w:h="16840"/>
          <w:pgMar w:top="510" w:right="851" w:bottom="624" w:left="851" w:header="510" w:footer="624" w:gutter="0"/>
          <w:cols w:space="720"/>
        </w:sectPr>
      </w:pPr>
    </w:p>
    <w:p w14:paraId="23B0E603" w14:textId="77777777" w:rsidR="00BC2005" w:rsidRPr="00992418" w:rsidRDefault="00BC2005" w:rsidP="00BC2005">
      <w:pPr>
        <w:spacing w:before="20"/>
        <w:ind w:left="113" w:hanging="113"/>
        <w:jc w:val="left"/>
        <w:rPr>
          <w:sz w:val="16"/>
          <w:szCs w:val="18"/>
          <w:vertAlign w:val="superscript"/>
        </w:rPr>
      </w:pPr>
      <w:r w:rsidRPr="00992418">
        <w:rPr>
          <w:sz w:val="16"/>
          <w:szCs w:val="18"/>
        </w:rPr>
        <w:t>Afrique du Sud</w:t>
      </w:r>
      <w:r w:rsidRPr="00992418">
        <w:rPr>
          <w:sz w:val="16"/>
          <w:szCs w:val="18"/>
          <w:vertAlign w:val="superscript"/>
        </w:rPr>
        <w:t>1</w:t>
      </w:r>
    </w:p>
    <w:p w14:paraId="5474CD11" w14:textId="77777777" w:rsidR="00BC2005" w:rsidRPr="00992418" w:rsidRDefault="00BC2005" w:rsidP="00BC2005">
      <w:pPr>
        <w:spacing w:before="20"/>
        <w:ind w:left="113" w:hanging="113"/>
        <w:jc w:val="left"/>
        <w:rPr>
          <w:sz w:val="16"/>
          <w:szCs w:val="18"/>
        </w:rPr>
      </w:pPr>
      <w:r w:rsidRPr="00992418">
        <w:rPr>
          <w:sz w:val="16"/>
          <w:szCs w:val="18"/>
        </w:rPr>
        <w:t>Albanie</w:t>
      </w:r>
      <w:r w:rsidRPr="00992418">
        <w:rPr>
          <w:sz w:val="16"/>
          <w:szCs w:val="18"/>
          <w:vertAlign w:val="superscript"/>
        </w:rPr>
        <w:t>2</w:t>
      </w:r>
    </w:p>
    <w:p w14:paraId="1FEBE60F" w14:textId="77777777" w:rsidR="00BC2005" w:rsidRPr="00992418" w:rsidRDefault="00BC2005" w:rsidP="00BC2005">
      <w:pPr>
        <w:spacing w:before="20"/>
        <w:ind w:left="113" w:hanging="113"/>
        <w:jc w:val="left"/>
        <w:rPr>
          <w:sz w:val="16"/>
          <w:szCs w:val="18"/>
        </w:rPr>
      </w:pPr>
      <w:r w:rsidRPr="00992418">
        <w:rPr>
          <w:sz w:val="16"/>
          <w:szCs w:val="18"/>
        </w:rPr>
        <w:t>Allemagne</w:t>
      </w:r>
      <w:r w:rsidRPr="00992418">
        <w:rPr>
          <w:sz w:val="16"/>
          <w:szCs w:val="18"/>
          <w:vertAlign w:val="superscript"/>
        </w:rPr>
        <w:t>2</w:t>
      </w:r>
    </w:p>
    <w:p w14:paraId="37E5A1F8" w14:textId="77777777" w:rsidR="00BC2005" w:rsidRPr="00992418" w:rsidRDefault="00BC2005" w:rsidP="00BC2005">
      <w:pPr>
        <w:spacing w:before="20"/>
        <w:ind w:left="113" w:hanging="113"/>
        <w:jc w:val="left"/>
        <w:rPr>
          <w:sz w:val="16"/>
          <w:szCs w:val="18"/>
        </w:rPr>
      </w:pPr>
      <w:r w:rsidRPr="00992418">
        <w:rPr>
          <w:sz w:val="16"/>
          <w:szCs w:val="18"/>
        </w:rPr>
        <w:t>Argentine</w:t>
      </w:r>
      <w:r w:rsidRPr="00992418">
        <w:rPr>
          <w:sz w:val="16"/>
          <w:szCs w:val="18"/>
          <w:vertAlign w:val="superscript"/>
        </w:rPr>
        <w:t>1</w:t>
      </w:r>
    </w:p>
    <w:p w14:paraId="7F837CBC" w14:textId="77777777" w:rsidR="00BC2005" w:rsidRPr="00992418" w:rsidRDefault="00BC2005" w:rsidP="00BC2005">
      <w:pPr>
        <w:spacing w:before="20"/>
        <w:ind w:left="113" w:hanging="113"/>
        <w:jc w:val="left"/>
        <w:rPr>
          <w:sz w:val="16"/>
          <w:szCs w:val="18"/>
        </w:rPr>
      </w:pPr>
      <w:r w:rsidRPr="00992418">
        <w:rPr>
          <w:sz w:val="16"/>
          <w:szCs w:val="18"/>
        </w:rPr>
        <w:t>Australie</w:t>
      </w:r>
      <w:r w:rsidRPr="00992418">
        <w:rPr>
          <w:sz w:val="16"/>
          <w:szCs w:val="18"/>
          <w:vertAlign w:val="superscript"/>
        </w:rPr>
        <w:t>2</w:t>
      </w:r>
    </w:p>
    <w:p w14:paraId="725529BC" w14:textId="77777777" w:rsidR="00BC2005" w:rsidRPr="00992418" w:rsidRDefault="00BC2005" w:rsidP="00BC2005">
      <w:pPr>
        <w:spacing w:before="20"/>
        <w:ind w:left="113" w:hanging="113"/>
        <w:jc w:val="left"/>
        <w:rPr>
          <w:sz w:val="16"/>
          <w:szCs w:val="18"/>
        </w:rPr>
      </w:pPr>
      <w:r w:rsidRPr="00992418">
        <w:rPr>
          <w:sz w:val="16"/>
          <w:szCs w:val="18"/>
        </w:rPr>
        <w:t>Autriche</w:t>
      </w:r>
      <w:r w:rsidRPr="00992418">
        <w:rPr>
          <w:sz w:val="16"/>
          <w:szCs w:val="18"/>
          <w:vertAlign w:val="superscript"/>
        </w:rPr>
        <w:t>2</w:t>
      </w:r>
    </w:p>
    <w:p w14:paraId="482F11CC" w14:textId="77777777" w:rsidR="00BC2005" w:rsidRPr="00992418" w:rsidRDefault="00BC2005" w:rsidP="00BC2005">
      <w:pPr>
        <w:spacing w:before="20"/>
        <w:ind w:left="113" w:hanging="113"/>
        <w:jc w:val="left"/>
        <w:rPr>
          <w:sz w:val="16"/>
          <w:szCs w:val="18"/>
        </w:rPr>
      </w:pPr>
      <w:r w:rsidRPr="00992418">
        <w:rPr>
          <w:sz w:val="16"/>
          <w:szCs w:val="18"/>
        </w:rPr>
        <w:t>Azerbaïdjan</w:t>
      </w:r>
      <w:r w:rsidRPr="00992418">
        <w:rPr>
          <w:sz w:val="16"/>
          <w:szCs w:val="18"/>
          <w:vertAlign w:val="superscript"/>
        </w:rPr>
        <w:t>2</w:t>
      </w:r>
    </w:p>
    <w:p w14:paraId="50CAACBB" w14:textId="77777777" w:rsidR="00BC2005" w:rsidRPr="00992418" w:rsidRDefault="00BC2005" w:rsidP="00BC2005">
      <w:pPr>
        <w:spacing w:before="20"/>
        <w:ind w:left="113" w:hanging="113"/>
        <w:jc w:val="left"/>
        <w:rPr>
          <w:sz w:val="16"/>
          <w:szCs w:val="18"/>
        </w:rPr>
      </w:pPr>
      <w:r w:rsidRPr="00992418">
        <w:rPr>
          <w:sz w:val="16"/>
          <w:szCs w:val="18"/>
        </w:rPr>
        <w:t>Bélarus</w:t>
      </w:r>
      <w:r w:rsidRPr="00992418">
        <w:rPr>
          <w:sz w:val="16"/>
          <w:szCs w:val="18"/>
          <w:vertAlign w:val="superscript"/>
        </w:rPr>
        <w:t>2</w:t>
      </w:r>
    </w:p>
    <w:p w14:paraId="0A5151D0" w14:textId="77777777" w:rsidR="00BC2005" w:rsidRPr="00992418" w:rsidRDefault="00BC2005" w:rsidP="00BC2005">
      <w:pPr>
        <w:spacing w:before="20"/>
        <w:ind w:left="113" w:hanging="113"/>
        <w:jc w:val="left"/>
        <w:rPr>
          <w:sz w:val="16"/>
          <w:szCs w:val="18"/>
        </w:rPr>
      </w:pPr>
      <w:r w:rsidRPr="00992418">
        <w:rPr>
          <w:sz w:val="16"/>
          <w:szCs w:val="18"/>
        </w:rPr>
        <w:t>Belgique</w:t>
      </w:r>
      <w:r w:rsidRPr="00992418">
        <w:rPr>
          <w:sz w:val="16"/>
          <w:szCs w:val="18"/>
          <w:vertAlign w:val="superscript"/>
        </w:rPr>
        <w:t>2</w:t>
      </w:r>
    </w:p>
    <w:p w14:paraId="6CBC3DCD" w14:textId="77777777" w:rsidR="00BC2005" w:rsidRPr="00992418" w:rsidRDefault="00BC2005" w:rsidP="00BC2005">
      <w:pPr>
        <w:spacing w:before="20"/>
        <w:ind w:left="113" w:hanging="113"/>
        <w:jc w:val="left"/>
        <w:rPr>
          <w:sz w:val="16"/>
          <w:szCs w:val="18"/>
        </w:rPr>
      </w:pPr>
      <w:r w:rsidRPr="00992418">
        <w:rPr>
          <w:sz w:val="16"/>
          <w:szCs w:val="18"/>
        </w:rPr>
        <w:t>Bolivie (État plurinational de)</w:t>
      </w:r>
      <w:r w:rsidRPr="00992418">
        <w:rPr>
          <w:sz w:val="16"/>
          <w:szCs w:val="18"/>
          <w:vertAlign w:val="superscript"/>
        </w:rPr>
        <w:t>1</w:t>
      </w:r>
    </w:p>
    <w:p w14:paraId="0C9BC5E1" w14:textId="77777777" w:rsidR="00BC2005" w:rsidRPr="00992418" w:rsidRDefault="00BC2005" w:rsidP="00BC2005">
      <w:pPr>
        <w:spacing w:before="20"/>
        <w:ind w:left="113" w:hanging="113"/>
        <w:jc w:val="left"/>
        <w:rPr>
          <w:sz w:val="16"/>
          <w:szCs w:val="18"/>
        </w:rPr>
      </w:pPr>
      <w:r w:rsidRPr="00992418">
        <w:rPr>
          <w:sz w:val="16"/>
          <w:szCs w:val="18"/>
        </w:rPr>
        <w:t>Bosnie-Herzégovine</w:t>
      </w:r>
      <w:r w:rsidRPr="00992418">
        <w:rPr>
          <w:sz w:val="16"/>
          <w:szCs w:val="18"/>
          <w:vertAlign w:val="superscript"/>
        </w:rPr>
        <w:t>2</w:t>
      </w:r>
    </w:p>
    <w:p w14:paraId="4F030B80" w14:textId="77777777" w:rsidR="00BC2005" w:rsidRPr="00992418" w:rsidRDefault="00BC2005" w:rsidP="00BC2005">
      <w:pPr>
        <w:spacing w:before="20"/>
        <w:ind w:left="113" w:hanging="113"/>
        <w:jc w:val="left"/>
        <w:rPr>
          <w:sz w:val="16"/>
          <w:szCs w:val="18"/>
          <w:lang w:val="fr-CH"/>
        </w:rPr>
      </w:pPr>
      <w:r w:rsidRPr="00992418">
        <w:rPr>
          <w:sz w:val="16"/>
          <w:szCs w:val="18"/>
          <w:lang w:val="fr-CH"/>
        </w:rPr>
        <w:t>Brésil</w:t>
      </w:r>
      <w:r w:rsidRPr="00992418">
        <w:rPr>
          <w:sz w:val="16"/>
          <w:szCs w:val="18"/>
          <w:vertAlign w:val="superscript"/>
          <w:lang w:val="fr-CH"/>
        </w:rPr>
        <w:t>1</w:t>
      </w:r>
    </w:p>
    <w:p w14:paraId="42DD0145" w14:textId="77777777" w:rsidR="00BC2005" w:rsidRPr="00992418" w:rsidRDefault="00BC2005" w:rsidP="00BC2005">
      <w:pPr>
        <w:spacing w:before="20"/>
        <w:ind w:left="113" w:hanging="113"/>
        <w:jc w:val="left"/>
        <w:rPr>
          <w:sz w:val="16"/>
          <w:szCs w:val="18"/>
          <w:lang w:val="fr-CH"/>
        </w:rPr>
      </w:pPr>
      <w:r w:rsidRPr="00992418">
        <w:rPr>
          <w:sz w:val="16"/>
          <w:szCs w:val="18"/>
          <w:lang w:val="fr-CH"/>
        </w:rPr>
        <w:t>Bulgarie</w:t>
      </w:r>
      <w:r w:rsidRPr="00992418">
        <w:rPr>
          <w:sz w:val="16"/>
          <w:szCs w:val="18"/>
          <w:vertAlign w:val="superscript"/>
          <w:lang w:val="fr-CH"/>
        </w:rPr>
        <w:t>2</w:t>
      </w:r>
    </w:p>
    <w:p w14:paraId="338690C1" w14:textId="77777777" w:rsidR="00BC2005" w:rsidRPr="00992418" w:rsidRDefault="00BC2005" w:rsidP="00BC2005">
      <w:pPr>
        <w:spacing w:before="20"/>
        <w:ind w:left="113" w:hanging="113"/>
        <w:jc w:val="left"/>
        <w:rPr>
          <w:sz w:val="16"/>
          <w:szCs w:val="18"/>
          <w:lang w:val="fr-CH"/>
        </w:rPr>
      </w:pPr>
      <w:r w:rsidRPr="00992418">
        <w:rPr>
          <w:sz w:val="16"/>
          <w:szCs w:val="18"/>
          <w:lang w:val="fr-CH"/>
        </w:rPr>
        <w:t>Canada</w:t>
      </w:r>
      <w:r w:rsidRPr="00992418">
        <w:rPr>
          <w:sz w:val="16"/>
          <w:szCs w:val="18"/>
          <w:vertAlign w:val="superscript"/>
          <w:lang w:val="fr-CH"/>
        </w:rPr>
        <w:t>2</w:t>
      </w:r>
    </w:p>
    <w:p w14:paraId="4C6C0A0A" w14:textId="77777777" w:rsidR="00BC2005" w:rsidRPr="00992418" w:rsidRDefault="00BC2005" w:rsidP="00BC2005">
      <w:pPr>
        <w:spacing w:before="20"/>
        <w:ind w:left="113" w:hanging="113"/>
        <w:jc w:val="left"/>
        <w:rPr>
          <w:sz w:val="16"/>
          <w:szCs w:val="18"/>
          <w:lang w:val="fr-CH"/>
        </w:rPr>
      </w:pPr>
      <w:r w:rsidRPr="00992418">
        <w:rPr>
          <w:sz w:val="16"/>
          <w:szCs w:val="18"/>
          <w:lang w:val="fr-CH"/>
        </w:rPr>
        <w:t>Chili</w:t>
      </w:r>
      <w:r w:rsidRPr="00992418">
        <w:rPr>
          <w:sz w:val="16"/>
          <w:szCs w:val="18"/>
          <w:vertAlign w:val="superscript"/>
          <w:lang w:val="fr-CH"/>
        </w:rPr>
        <w:t>1</w:t>
      </w:r>
    </w:p>
    <w:p w14:paraId="67C9F7E0" w14:textId="77777777" w:rsidR="00BC2005" w:rsidRPr="00992418" w:rsidRDefault="00BC2005" w:rsidP="00BC2005">
      <w:pPr>
        <w:spacing w:before="20"/>
        <w:ind w:left="113" w:hanging="113"/>
        <w:jc w:val="left"/>
        <w:rPr>
          <w:sz w:val="16"/>
          <w:szCs w:val="18"/>
          <w:lang w:val="fr-CH"/>
        </w:rPr>
      </w:pPr>
      <w:r w:rsidRPr="00992418">
        <w:rPr>
          <w:sz w:val="16"/>
          <w:szCs w:val="18"/>
          <w:lang w:val="fr-CH"/>
        </w:rPr>
        <w:t>Chine</w:t>
      </w:r>
      <w:r w:rsidRPr="00992418">
        <w:rPr>
          <w:sz w:val="16"/>
          <w:szCs w:val="18"/>
          <w:vertAlign w:val="superscript"/>
          <w:lang w:val="fr-CH"/>
        </w:rPr>
        <w:t>1</w:t>
      </w:r>
    </w:p>
    <w:p w14:paraId="4A3728D6" w14:textId="77777777" w:rsidR="00BC2005" w:rsidRPr="00992418" w:rsidRDefault="00BC2005" w:rsidP="00BC2005">
      <w:pPr>
        <w:spacing w:before="20"/>
        <w:ind w:left="113" w:hanging="113"/>
        <w:jc w:val="left"/>
        <w:rPr>
          <w:sz w:val="16"/>
          <w:szCs w:val="18"/>
          <w:lang w:val="fr-CH"/>
        </w:rPr>
      </w:pPr>
      <w:r w:rsidRPr="00992418">
        <w:rPr>
          <w:sz w:val="16"/>
          <w:szCs w:val="18"/>
          <w:lang w:val="fr-CH"/>
        </w:rPr>
        <w:t>Colombie</w:t>
      </w:r>
      <w:r w:rsidRPr="00992418">
        <w:rPr>
          <w:sz w:val="16"/>
          <w:szCs w:val="18"/>
          <w:vertAlign w:val="superscript"/>
          <w:lang w:val="fr-CH"/>
        </w:rPr>
        <w:t>1</w:t>
      </w:r>
    </w:p>
    <w:p w14:paraId="41267920" w14:textId="77777777" w:rsidR="00BC2005" w:rsidRPr="00992418" w:rsidRDefault="00BC2005" w:rsidP="00BC2005">
      <w:pPr>
        <w:spacing w:before="20"/>
        <w:ind w:left="113" w:hanging="113"/>
        <w:jc w:val="left"/>
        <w:rPr>
          <w:sz w:val="16"/>
          <w:szCs w:val="18"/>
          <w:lang w:val="fr-CH"/>
        </w:rPr>
      </w:pPr>
      <w:r w:rsidRPr="00992418">
        <w:rPr>
          <w:sz w:val="16"/>
          <w:szCs w:val="18"/>
          <w:lang w:val="fr-CH"/>
        </w:rPr>
        <w:t>Costa Rica</w:t>
      </w:r>
      <w:r w:rsidRPr="00992418">
        <w:rPr>
          <w:sz w:val="16"/>
          <w:szCs w:val="18"/>
          <w:vertAlign w:val="superscript"/>
          <w:lang w:val="fr-CH"/>
        </w:rPr>
        <w:t>2</w:t>
      </w:r>
    </w:p>
    <w:p w14:paraId="7C01A33A" w14:textId="77777777" w:rsidR="00BC2005" w:rsidRPr="00992418" w:rsidRDefault="00BC2005" w:rsidP="00BC2005">
      <w:pPr>
        <w:spacing w:before="20"/>
        <w:ind w:left="113" w:hanging="113"/>
        <w:jc w:val="left"/>
        <w:rPr>
          <w:sz w:val="16"/>
          <w:szCs w:val="18"/>
          <w:vertAlign w:val="superscript"/>
        </w:rPr>
      </w:pPr>
      <w:r w:rsidRPr="00992418">
        <w:rPr>
          <w:sz w:val="16"/>
          <w:szCs w:val="18"/>
        </w:rPr>
        <w:t>Croatie</w:t>
      </w:r>
      <w:r w:rsidRPr="00992418">
        <w:rPr>
          <w:sz w:val="16"/>
          <w:szCs w:val="18"/>
          <w:vertAlign w:val="superscript"/>
        </w:rPr>
        <w:t>2</w:t>
      </w:r>
    </w:p>
    <w:p w14:paraId="65DFE9C5" w14:textId="77777777" w:rsidR="00BC2005" w:rsidRPr="00992418" w:rsidRDefault="00BC2005" w:rsidP="00BC2005">
      <w:pPr>
        <w:spacing w:before="20"/>
        <w:ind w:left="113" w:hanging="113"/>
        <w:jc w:val="left"/>
        <w:rPr>
          <w:sz w:val="16"/>
          <w:szCs w:val="18"/>
        </w:rPr>
      </w:pPr>
      <w:r w:rsidRPr="00992418">
        <w:rPr>
          <w:sz w:val="16"/>
          <w:szCs w:val="18"/>
        </w:rPr>
        <w:t>Danemark</w:t>
      </w:r>
      <w:r w:rsidRPr="00992418">
        <w:rPr>
          <w:sz w:val="16"/>
          <w:szCs w:val="18"/>
          <w:vertAlign w:val="superscript"/>
        </w:rPr>
        <w:t>2</w:t>
      </w:r>
    </w:p>
    <w:p w14:paraId="5A181497" w14:textId="77777777" w:rsidR="00BC2005" w:rsidRPr="00992418" w:rsidRDefault="00BC2005" w:rsidP="00BC2005">
      <w:pPr>
        <w:spacing w:before="20"/>
        <w:ind w:left="113" w:hanging="113"/>
        <w:jc w:val="left"/>
        <w:rPr>
          <w:sz w:val="16"/>
          <w:szCs w:val="18"/>
        </w:rPr>
      </w:pPr>
      <w:r w:rsidRPr="00992418">
        <w:rPr>
          <w:sz w:val="16"/>
          <w:szCs w:val="18"/>
        </w:rPr>
        <w:t>Égypte</w:t>
      </w:r>
      <w:r w:rsidRPr="00992418">
        <w:rPr>
          <w:sz w:val="16"/>
          <w:szCs w:val="18"/>
          <w:vertAlign w:val="superscript"/>
        </w:rPr>
        <w:t>2</w:t>
      </w:r>
    </w:p>
    <w:p w14:paraId="68DABF84" w14:textId="77777777" w:rsidR="00BC2005" w:rsidRPr="00992418" w:rsidRDefault="00BC2005" w:rsidP="00BC2005">
      <w:pPr>
        <w:spacing w:before="20"/>
        <w:ind w:left="113" w:hanging="113"/>
        <w:jc w:val="left"/>
        <w:rPr>
          <w:sz w:val="16"/>
          <w:szCs w:val="18"/>
        </w:rPr>
      </w:pPr>
      <w:r w:rsidRPr="00992418">
        <w:rPr>
          <w:sz w:val="16"/>
          <w:szCs w:val="18"/>
        </w:rPr>
        <w:t>Équateur</w:t>
      </w:r>
      <w:r w:rsidRPr="00992418">
        <w:rPr>
          <w:sz w:val="16"/>
          <w:szCs w:val="18"/>
          <w:vertAlign w:val="superscript"/>
        </w:rPr>
        <w:t>1</w:t>
      </w:r>
    </w:p>
    <w:p w14:paraId="2AF222EA" w14:textId="77777777" w:rsidR="00BC2005" w:rsidRPr="00992418" w:rsidRDefault="00BC2005" w:rsidP="00BC2005">
      <w:pPr>
        <w:spacing w:before="20"/>
        <w:ind w:left="113" w:hanging="113"/>
        <w:jc w:val="left"/>
        <w:rPr>
          <w:sz w:val="16"/>
          <w:szCs w:val="18"/>
        </w:rPr>
      </w:pPr>
      <w:r w:rsidRPr="00992418">
        <w:rPr>
          <w:sz w:val="16"/>
          <w:szCs w:val="18"/>
        </w:rPr>
        <w:t>Espagne</w:t>
      </w:r>
      <w:r w:rsidRPr="00992418">
        <w:rPr>
          <w:sz w:val="16"/>
          <w:szCs w:val="18"/>
          <w:vertAlign w:val="superscript"/>
        </w:rPr>
        <w:t>2</w:t>
      </w:r>
    </w:p>
    <w:p w14:paraId="26323D6E" w14:textId="77777777" w:rsidR="00BC2005" w:rsidRPr="00992418" w:rsidRDefault="00BC2005" w:rsidP="00BC2005">
      <w:pPr>
        <w:spacing w:before="20"/>
        <w:ind w:left="113" w:hanging="113"/>
        <w:jc w:val="left"/>
        <w:rPr>
          <w:sz w:val="16"/>
          <w:szCs w:val="18"/>
        </w:rPr>
      </w:pPr>
      <w:r w:rsidRPr="00992418">
        <w:rPr>
          <w:sz w:val="16"/>
          <w:szCs w:val="18"/>
        </w:rPr>
        <w:t>Estonie</w:t>
      </w:r>
      <w:r w:rsidRPr="00992418">
        <w:rPr>
          <w:sz w:val="16"/>
          <w:szCs w:val="18"/>
          <w:vertAlign w:val="superscript"/>
        </w:rPr>
        <w:t>2</w:t>
      </w:r>
    </w:p>
    <w:p w14:paraId="706B774E" w14:textId="77777777" w:rsidR="00BC2005" w:rsidRPr="00992418" w:rsidRDefault="00BC2005" w:rsidP="00BC2005">
      <w:pPr>
        <w:spacing w:before="20"/>
        <w:ind w:left="113" w:hanging="113"/>
        <w:jc w:val="left"/>
        <w:rPr>
          <w:sz w:val="16"/>
          <w:szCs w:val="18"/>
        </w:rPr>
      </w:pPr>
      <w:r w:rsidRPr="00992418">
        <w:rPr>
          <w:sz w:val="16"/>
          <w:szCs w:val="18"/>
        </w:rPr>
        <w:t>États</w:t>
      </w:r>
      <w:r w:rsidRPr="00992418">
        <w:rPr>
          <w:sz w:val="16"/>
          <w:szCs w:val="18"/>
        </w:rPr>
        <w:noBreakHyphen/>
        <w:t>Unis d’Amérique</w:t>
      </w:r>
      <w:r w:rsidRPr="00992418">
        <w:rPr>
          <w:sz w:val="16"/>
          <w:szCs w:val="18"/>
          <w:vertAlign w:val="superscript"/>
        </w:rPr>
        <w:t>2</w:t>
      </w:r>
    </w:p>
    <w:p w14:paraId="65CCDD13" w14:textId="77777777" w:rsidR="00BC2005" w:rsidRPr="00992418" w:rsidRDefault="00BC2005" w:rsidP="00BC2005">
      <w:pPr>
        <w:spacing w:before="20"/>
        <w:ind w:left="113" w:hanging="113"/>
        <w:jc w:val="left"/>
        <w:rPr>
          <w:sz w:val="16"/>
          <w:szCs w:val="18"/>
        </w:rPr>
      </w:pPr>
      <w:r w:rsidRPr="00992418">
        <w:rPr>
          <w:sz w:val="16"/>
          <w:szCs w:val="18"/>
        </w:rPr>
        <w:t>Fédération de Russie</w:t>
      </w:r>
      <w:r w:rsidRPr="00992418">
        <w:rPr>
          <w:sz w:val="16"/>
          <w:szCs w:val="18"/>
          <w:vertAlign w:val="superscript"/>
        </w:rPr>
        <w:t>2</w:t>
      </w:r>
    </w:p>
    <w:p w14:paraId="7F4A17E9" w14:textId="77777777" w:rsidR="00BC2005" w:rsidRPr="00992418" w:rsidRDefault="00BC2005" w:rsidP="00BC2005">
      <w:pPr>
        <w:spacing w:before="20"/>
        <w:ind w:left="113" w:hanging="113"/>
        <w:jc w:val="left"/>
        <w:rPr>
          <w:sz w:val="16"/>
          <w:szCs w:val="18"/>
        </w:rPr>
      </w:pPr>
      <w:r w:rsidRPr="00992418">
        <w:rPr>
          <w:sz w:val="16"/>
          <w:szCs w:val="18"/>
        </w:rPr>
        <w:t>Finlande</w:t>
      </w:r>
      <w:r w:rsidRPr="00992418">
        <w:rPr>
          <w:sz w:val="16"/>
          <w:szCs w:val="18"/>
          <w:vertAlign w:val="superscript"/>
        </w:rPr>
        <w:t>2</w:t>
      </w:r>
    </w:p>
    <w:p w14:paraId="58844911" w14:textId="77777777" w:rsidR="00BC2005" w:rsidRPr="00992418" w:rsidRDefault="00BC2005" w:rsidP="00BC2005">
      <w:pPr>
        <w:spacing w:before="20"/>
        <w:ind w:left="113" w:hanging="113"/>
        <w:jc w:val="left"/>
        <w:rPr>
          <w:sz w:val="16"/>
          <w:szCs w:val="18"/>
        </w:rPr>
      </w:pPr>
      <w:r w:rsidRPr="00992418">
        <w:rPr>
          <w:sz w:val="16"/>
          <w:szCs w:val="18"/>
        </w:rPr>
        <w:t>France</w:t>
      </w:r>
      <w:r w:rsidRPr="00992418">
        <w:rPr>
          <w:sz w:val="16"/>
          <w:szCs w:val="18"/>
          <w:vertAlign w:val="superscript"/>
        </w:rPr>
        <w:t>2</w:t>
      </w:r>
    </w:p>
    <w:p w14:paraId="65F40217" w14:textId="77777777" w:rsidR="00BC2005" w:rsidRPr="00992418" w:rsidRDefault="00BC2005" w:rsidP="00BC2005">
      <w:pPr>
        <w:spacing w:before="20"/>
        <w:ind w:left="113" w:hanging="113"/>
        <w:jc w:val="left"/>
        <w:rPr>
          <w:sz w:val="16"/>
          <w:szCs w:val="18"/>
        </w:rPr>
      </w:pPr>
      <w:r w:rsidRPr="00992418">
        <w:rPr>
          <w:sz w:val="16"/>
          <w:szCs w:val="18"/>
        </w:rPr>
        <w:t>Géorgie</w:t>
      </w:r>
      <w:r w:rsidRPr="00992418">
        <w:rPr>
          <w:sz w:val="16"/>
          <w:szCs w:val="18"/>
          <w:vertAlign w:val="superscript"/>
        </w:rPr>
        <w:t>2</w:t>
      </w:r>
    </w:p>
    <w:p w14:paraId="5D01224B" w14:textId="77777777" w:rsidR="00BC2005" w:rsidRPr="00992418" w:rsidRDefault="00BC2005" w:rsidP="00BC2005">
      <w:pPr>
        <w:spacing w:before="20"/>
        <w:ind w:left="113" w:hanging="113"/>
        <w:jc w:val="left"/>
        <w:rPr>
          <w:sz w:val="16"/>
          <w:szCs w:val="18"/>
        </w:rPr>
      </w:pPr>
      <w:r w:rsidRPr="00992418">
        <w:rPr>
          <w:sz w:val="16"/>
          <w:szCs w:val="18"/>
        </w:rPr>
        <w:t>Ghana</w:t>
      </w:r>
      <w:r w:rsidRPr="00992418">
        <w:rPr>
          <w:sz w:val="16"/>
          <w:szCs w:val="18"/>
          <w:vertAlign w:val="superscript"/>
        </w:rPr>
        <w:t>2,</w:t>
      </w:r>
    </w:p>
    <w:p w14:paraId="0F8D6D58" w14:textId="77777777" w:rsidR="00BC2005" w:rsidRPr="00992418" w:rsidRDefault="00BC2005" w:rsidP="00BC2005">
      <w:pPr>
        <w:spacing w:before="20"/>
        <w:ind w:left="113" w:hanging="113"/>
        <w:jc w:val="left"/>
        <w:rPr>
          <w:sz w:val="16"/>
          <w:szCs w:val="18"/>
        </w:rPr>
      </w:pPr>
      <w:r w:rsidRPr="00992418">
        <w:rPr>
          <w:sz w:val="16"/>
          <w:szCs w:val="18"/>
        </w:rPr>
        <w:t>Hongrie</w:t>
      </w:r>
      <w:r w:rsidRPr="00992418">
        <w:rPr>
          <w:sz w:val="16"/>
          <w:szCs w:val="18"/>
          <w:vertAlign w:val="superscript"/>
        </w:rPr>
        <w:t>2</w:t>
      </w:r>
    </w:p>
    <w:p w14:paraId="3FA87121" w14:textId="77777777" w:rsidR="00BC2005" w:rsidRPr="00992418" w:rsidRDefault="00BC2005" w:rsidP="00BC2005">
      <w:pPr>
        <w:spacing w:before="20"/>
        <w:ind w:left="113" w:hanging="113"/>
        <w:jc w:val="left"/>
        <w:rPr>
          <w:sz w:val="16"/>
          <w:szCs w:val="18"/>
          <w:vertAlign w:val="superscript"/>
        </w:rPr>
      </w:pPr>
      <w:r w:rsidRPr="00992418">
        <w:rPr>
          <w:sz w:val="16"/>
          <w:szCs w:val="18"/>
        </w:rPr>
        <w:t>Irlande</w:t>
      </w:r>
      <w:r w:rsidRPr="00992418">
        <w:rPr>
          <w:sz w:val="16"/>
          <w:szCs w:val="18"/>
          <w:vertAlign w:val="superscript"/>
        </w:rPr>
        <w:t>3</w:t>
      </w:r>
    </w:p>
    <w:p w14:paraId="3C08E69D" w14:textId="77777777" w:rsidR="00BC2005" w:rsidRPr="00992418" w:rsidRDefault="00BC2005" w:rsidP="00BC2005">
      <w:pPr>
        <w:spacing w:before="20"/>
        <w:ind w:left="113" w:hanging="113"/>
        <w:jc w:val="left"/>
        <w:rPr>
          <w:sz w:val="16"/>
          <w:szCs w:val="18"/>
        </w:rPr>
      </w:pPr>
      <w:r w:rsidRPr="00992418">
        <w:rPr>
          <w:sz w:val="16"/>
          <w:szCs w:val="18"/>
        </w:rPr>
        <w:t>Islande</w:t>
      </w:r>
      <w:r w:rsidRPr="00992418">
        <w:rPr>
          <w:sz w:val="16"/>
          <w:szCs w:val="18"/>
          <w:vertAlign w:val="superscript"/>
        </w:rPr>
        <w:t>2</w:t>
      </w:r>
    </w:p>
    <w:p w14:paraId="3C83F6E4" w14:textId="77777777" w:rsidR="00BC2005" w:rsidRPr="00992418" w:rsidRDefault="00BC2005" w:rsidP="00BC2005">
      <w:pPr>
        <w:spacing w:before="20"/>
        <w:ind w:left="113" w:hanging="113"/>
        <w:jc w:val="left"/>
        <w:rPr>
          <w:sz w:val="16"/>
          <w:szCs w:val="18"/>
        </w:rPr>
      </w:pPr>
      <w:r w:rsidRPr="00992418">
        <w:rPr>
          <w:sz w:val="16"/>
          <w:szCs w:val="18"/>
        </w:rPr>
        <w:t>Israël</w:t>
      </w:r>
      <w:r w:rsidRPr="00992418">
        <w:rPr>
          <w:sz w:val="16"/>
          <w:szCs w:val="18"/>
          <w:vertAlign w:val="superscript"/>
        </w:rPr>
        <w:t>2</w:t>
      </w:r>
    </w:p>
    <w:p w14:paraId="2DA36B36" w14:textId="77777777" w:rsidR="00BC2005" w:rsidRPr="00992418" w:rsidRDefault="00BC2005" w:rsidP="00BC2005">
      <w:pPr>
        <w:spacing w:before="20"/>
        <w:ind w:left="113" w:hanging="113"/>
        <w:jc w:val="left"/>
        <w:rPr>
          <w:sz w:val="16"/>
          <w:szCs w:val="18"/>
        </w:rPr>
      </w:pPr>
      <w:r w:rsidRPr="00992418">
        <w:rPr>
          <w:sz w:val="16"/>
          <w:szCs w:val="18"/>
        </w:rPr>
        <w:t>Italie</w:t>
      </w:r>
      <w:r w:rsidRPr="00992418">
        <w:rPr>
          <w:sz w:val="16"/>
          <w:szCs w:val="18"/>
          <w:vertAlign w:val="superscript"/>
        </w:rPr>
        <w:t>1</w:t>
      </w:r>
    </w:p>
    <w:p w14:paraId="7154BD0C" w14:textId="77777777" w:rsidR="00BC2005" w:rsidRPr="00992418" w:rsidRDefault="00BC2005" w:rsidP="00BC2005">
      <w:pPr>
        <w:spacing w:before="20"/>
        <w:ind w:left="113" w:hanging="113"/>
        <w:jc w:val="left"/>
        <w:rPr>
          <w:sz w:val="16"/>
          <w:szCs w:val="18"/>
        </w:rPr>
      </w:pPr>
      <w:r w:rsidRPr="00992418">
        <w:rPr>
          <w:sz w:val="16"/>
          <w:szCs w:val="18"/>
        </w:rPr>
        <w:t>Japon</w:t>
      </w:r>
      <w:r w:rsidRPr="00992418">
        <w:rPr>
          <w:sz w:val="16"/>
          <w:szCs w:val="18"/>
          <w:vertAlign w:val="superscript"/>
        </w:rPr>
        <w:t>2</w:t>
      </w:r>
    </w:p>
    <w:p w14:paraId="5AE56BAB" w14:textId="77777777" w:rsidR="00BC2005" w:rsidRPr="00992418" w:rsidRDefault="00BC2005" w:rsidP="00BC2005">
      <w:pPr>
        <w:spacing w:before="20"/>
        <w:ind w:left="113" w:hanging="113"/>
        <w:jc w:val="left"/>
        <w:rPr>
          <w:sz w:val="16"/>
          <w:szCs w:val="18"/>
        </w:rPr>
      </w:pPr>
      <w:r w:rsidRPr="00992418">
        <w:rPr>
          <w:sz w:val="16"/>
          <w:szCs w:val="18"/>
        </w:rPr>
        <w:t>Jordanie</w:t>
      </w:r>
      <w:r w:rsidRPr="00992418">
        <w:rPr>
          <w:sz w:val="16"/>
          <w:szCs w:val="18"/>
          <w:vertAlign w:val="superscript"/>
        </w:rPr>
        <w:t>2</w:t>
      </w:r>
    </w:p>
    <w:p w14:paraId="2E607822" w14:textId="77777777" w:rsidR="00BC2005" w:rsidRPr="00992418" w:rsidRDefault="00BC2005" w:rsidP="00BC2005">
      <w:pPr>
        <w:spacing w:before="20"/>
        <w:ind w:left="113" w:hanging="113"/>
        <w:jc w:val="left"/>
        <w:rPr>
          <w:sz w:val="16"/>
          <w:szCs w:val="18"/>
        </w:rPr>
      </w:pPr>
      <w:r w:rsidRPr="00992418">
        <w:rPr>
          <w:sz w:val="16"/>
          <w:szCs w:val="18"/>
        </w:rPr>
        <w:t>Kenya</w:t>
      </w:r>
      <w:r w:rsidRPr="00992418">
        <w:rPr>
          <w:sz w:val="16"/>
          <w:szCs w:val="18"/>
          <w:vertAlign w:val="superscript"/>
        </w:rPr>
        <w:t>2</w:t>
      </w:r>
    </w:p>
    <w:p w14:paraId="45ED713D" w14:textId="77777777" w:rsidR="00BC2005" w:rsidRPr="00992418" w:rsidRDefault="00BC2005" w:rsidP="00BC2005">
      <w:pPr>
        <w:spacing w:before="20"/>
        <w:ind w:left="113" w:hanging="113"/>
        <w:jc w:val="left"/>
        <w:rPr>
          <w:sz w:val="16"/>
          <w:szCs w:val="18"/>
        </w:rPr>
      </w:pPr>
      <w:r w:rsidRPr="00992418">
        <w:rPr>
          <w:sz w:val="16"/>
          <w:szCs w:val="18"/>
        </w:rPr>
        <w:t>Kirghizistan</w:t>
      </w:r>
      <w:r w:rsidRPr="00992418">
        <w:rPr>
          <w:sz w:val="16"/>
          <w:szCs w:val="18"/>
          <w:vertAlign w:val="superscript"/>
        </w:rPr>
        <w:t>2</w:t>
      </w:r>
    </w:p>
    <w:p w14:paraId="411E168A" w14:textId="77777777" w:rsidR="00BC2005" w:rsidRPr="00992418" w:rsidRDefault="00BC2005" w:rsidP="00BC2005">
      <w:pPr>
        <w:spacing w:before="20"/>
        <w:ind w:left="113" w:hanging="113"/>
        <w:jc w:val="left"/>
        <w:rPr>
          <w:sz w:val="16"/>
          <w:szCs w:val="18"/>
        </w:rPr>
      </w:pPr>
      <w:r w:rsidRPr="00992418">
        <w:rPr>
          <w:sz w:val="16"/>
          <w:szCs w:val="18"/>
        </w:rPr>
        <w:t>Lettonie</w:t>
      </w:r>
      <w:r w:rsidRPr="00992418">
        <w:rPr>
          <w:sz w:val="16"/>
          <w:szCs w:val="18"/>
          <w:vertAlign w:val="superscript"/>
        </w:rPr>
        <w:t>2</w:t>
      </w:r>
    </w:p>
    <w:p w14:paraId="3A537CC2" w14:textId="77777777" w:rsidR="00BC2005" w:rsidRPr="00992418" w:rsidRDefault="00BC2005" w:rsidP="00BC2005">
      <w:pPr>
        <w:spacing w:before="20"/>
        <w:ind w:left="113" w:hanging="113"/>
        <w:jc w:val="left"/>
        <w:rPr>
          <w:sz w:val="16"/>
          <w:szCs w:val="18"/>
        </w:rPr>
      </w:pPr>
      <w:r w:rsidRPr="00992418">
        <w:rPr>
          <w:sz w:val="16"/>
          <w:szCs w:val="18"/>
        </w:rPr>
        <w:t>Lituanie</w:t>
      </w:r>
      <w:r w:rsidRPr="00992418">
        <w:rPr>
          <w:sz w:val="16"/>
          <w:szCs w:val="18"/>
          <w:vertAlign w:val="superscript"/>
        </w:rPr>
        <w:t>2</w:t>
      </w:r>
    </w:p>
    <w:p w14:paraId="2FE5E30A" w14:textId="77777777" w:rsidR="00BC2005" w:rsidRPr="00992418" w:rsidRDefault="00BC2005" w:rsidP="00BC2005">
      <w:pPr>
        <w:spacing w:before="20"/>
        <w:ind w:left="113" w:hanging="113"/>
        <w:jc w:val="left"/>
        <w:rPr>
          <w:sz w:val="16"/>
          <w:szCs w:val="18"/>
        </w:rPr>
      </w:pPr>
      <w:r w:rsidRPr="00992418">
        <w:rPr>
          <w:sz w:val="16"/>
          <w:szCs w:val="18"/>
        </w:rPr>
        <w:t>Macédoine du Nord</w:t>
      </w:r>
      <w:r w:rsidRPr="00992418">
        <w:rPr>
          <w:sz w:val="16"/>
          <w:szCs w:val="18"/>
          <w:vertAlign w:val="superscript"/>
        </w:rPr>
        <w:t>2</w:t>
      </w:r>
    </w:p>
    <w:p w14:paraId="2143B1D4" w14:textId="77777777" w:rsidR="00BC2005" w:rsidRPr="00992418" w:rsidRDefault="00BC2005" w:rsidP="00BC2005">
      <w:pPr>
        <w:spacing w:before="20"/>
        <w:ind w:left="113" w:hanging="113"/>
        <w:jc w:val="left"/>
        <w:rPr>
          <w:sz w:val="16"/>
          <w:szCs w:val="18"/>
        </w:rPr>
      </w:pPr>
      <w:r w:rsidRPr="00992418">
        <w:rPr>
          <w:sz w:val="16"/>
          <w:szCs w:val="18"/>
        </w:rPr>
        <w:t>Maroc</w:t>
      </w:r>
      <w:r w:rsidRPr="00992418">
        <w:rPr>
          <w:sz w:val="16"/>
          <w:szCs w:val="18"/>
          <w:vertAlign w:val="superscript"/>
        </w:rPr>
        <w:t>2</w:t>
      </w:r>
    </w:p>
    <w:p w14:paraId="3D09D886" w14:textId="77777777" w:rsidR="00BC2005" w:rsidRPr="00992418" w:rsidRDefault="00BC2005" w:rsidP="00BC2005">
      <w:pPr>
        <w:spacing w:before="20"/>
        <w:ind w:left="113" w:hanging="113"/>
        <w:jc w:val="left"/>
        <w:rPr>
          <w:sz w:val="16"/>
          <w:szCs w:val="18"/>
        </w:rPr>
      </w:pPr>
      <w:r w:rsidRPr="00992418">
        <w:rPr>
          <w:sz w:val="16"/>
          <w:szCs w:val="18"/>
        </w:rPr>
        <w:t>Mexique</w:t>
      </w:r>
      <w:r w:rsidRPr="00992418">
        <w:rPr>
          <w:sz w:val="16"/>
          <w:szCs w:val="18"/>
          <w:vertAlign w:val="superscript"/>
        </w:rPr>
        <w:t>1</w:t>
      </w:r>
    </w:p>
    <w:p w14:paraId="3DC46399" w14:textId="77777777" w:rsidR="00BC2005" w:rsidRPr="00992418" w:rsidRDefault="00BC2005" w:rsidP="00BC2005">
      <w:pPr>
        <w:spacing w:before="20"/>
        <w:ind w:left="113" w:hanging="113"/>
        <w:jc w:val="left"/>
        <w:rPr>
          <w:sz w:val="16"/>
          <w:szCs w:val="18"/>
        </w:rPr>
      </w:pPr>
      <w:r w:rsidRPr="00992418">
        <w:rPr>
          <w:sz w:val="16"/>
          <w:szCs w:val="18"/>
        </w:rPr>
        <w:t>Montenegro</w:t>
      </w:r>
      <w:r w:rsidRPr="00992418">
        <w:rPr>
          <w:sz w:val="16"/>
          <w:szCs w:val="18"/>
          <w:vertAlign w:val="superscript"/>
        </w:rPr>
        <w:t>2</w:t>
      </w:r>
    </w:p>
    <w:p w14:paraId="322DB308" w14:textId="77777777" w:rsidR="00BC2005" w:rsidRPr="00992418" w:rsidRDefault="00BC2005" w:rsidP="00BC2005">
      <w:pPr>
        <w:spacing w:before="20"/>
        <w:ind w:left="113" w:hanging="113"/>
        <w:jc w:val="left"/>
        <w:rPr>
          <w:sz w:val="16"/>
          <w:szCs w:val="18"/>
        </w:rPr>
      </w:pPr>
      <w:r w:rsidRPr="00992418">
        <w:rPr>
          <w:sz w:val="16"/>
          <w:szCs w:val="18"/>
        </w:rPr>
        <w:t>Nicaragua</w:t>
      </w:r>
      <w:r w:rsidRPr="00992418">
        <w:rPr>
          <w:sz w:val="16"/>
          <w:szCs w:val="18"/>
          <w:vertAlign w:val="superscript"/>
        </w:rPr>
        <w:t>1</w:t>
      </w:r>
    </w:p>
    <w:p w14:paraId="1E3A1A91" w14:textId="77777777" w:rsidR="00BC2005" w:rsidRPr="00992418" w:rsidRDefault="00BC2005" w:rsidP="00BC2005">
      <w:pPr>
        <w:spacing w:before="20"/>
        <w:ind w:left="113" w:hanging="113"/>
        <w:jc w:val="left"/>
        <w:rPr>
          <w:sz w:val="16"/>
          <w:szCs w:val="18"/>
        </w:rPr>
      </w:pPr>
      <w:r w:rsidRPr="00992418">
        <w:rPr>
          <w:sz w:val="16"/>
          <w:szCs w:val="18"/>
        </w:rPr>
        <w:t>Norvège</w:t>
      </w:r>
      <w:r w:rsidRPr="00992418">
        <w:rPr>
          <w:sz w:val="16"/>
          <w:szCs w:val="18"/>
          <w:vertAlign w:val="superscript"/>
        </w:rPr>
        <w:t>1</w:t>
      </w:r>
    </w:p>
    <w:p w14:paraId="3619EC4A" w14:textId="77777777" w:rsidR="00BC2005" w:rsidRPr="00992418" w:rsidRDefault="00BC2005" w:rsidP="00BC2005">
      <w:pPr>
        <w:spacing w:before="20"/>
        <w:ind w:left="113" w:hanging="113"/>
        <w:jc w:val="left"/>
        <w:rPr>
          <w:sz w:val="16"/>
          <w:szCs w:val="18"/>
        </w:rPr>
      </w:pPr>
      <w:r w:rsidRPr="00992418">
        <w:rPr>
          <w:sz w:val="16"/>
          <w:szCs w:val="18"/>
        </w:rPr>
        <w:t>Nouvelle-Zélande</w:t>
      </w:r>
      <w:r w:rsidRPr="00992418">
        <w:rPr>
          <w:sz w:val="16"/>
          <w:szCs w:val="18"/>
          <w:vertAlign w:val="superscript"/>
        </w:rPr>
        <w:t>1</w:t>
      </w:r>
    </w:p>
    <w:p w14:paraId="1B8AB4E4" w14:textId="77777777" w:rsidR="00BC2005" w:rsidRPr="00992418" w:rsidRDefault="00BC2005" w:rsidP="00BC2005">
      <w:pPr>
        <w:spacing w:before="20"/>
        <w:ind w:left="113" w:hanging="113"/>
        <w:jc w:val="left"/>
        <w:rPr>
          <w:sz w:val="16"/>
          <w:szCs w:val="18"/>
          <w:vertAlign w:val="superscript"/>
        </w:rPr>
      </w:pPr>
      <w:r w:rsidRPr="00992418">
        <w:rPr>
          <w:sz w:val="16"/>
          <w:szCs w:val="18"/>
        </w:rPr>
        <w:t>Oman</w:t>
      </w:r>
      <w:r w:rsidRPr="00992418">
        <w:rPr>
          <w:sz w:val="16"/>
          <w:szCs w:val="18"/>
          <w:vertAlign w:val="superscript"/>
        </w:rPr>
        <w:t>2</w:t>
      </w:r>
    </w:p>
    <w:p w14:paraId="334A58C9" w14:textId="77777777" w:rsidR="00BC2005" w:rsidRPr="00992418" w:rsidRDefault="00BC2005" w:rsidP="00BC2005">
      <w:pPr>
        <w:spacing w:before="20"/>
        <w:ind w:left="113" w:hanging="113"/>
        <w:jc w:val="left"/>
        <w:rPr>
          <w:sz w:val="16"/>
          <w:szCs w:val="18"/>
          <w:vertAlign w:val="superscript"/>
        </w:rPr>
      </w:pPr>
      <w:r w:rsidRPr="00992418">
        <w:rPr>
          <w:sz w:val="16"/>
          <w:szCs w:val="18"/>
        </w:rPr>
        <w:t>Organisation africaine de la propriété intellectuelle</w:t>
      </w:r>
      <w:r w:rsidRPr="00992418">
        <w:rPr>
          <w:sz w:val="16"/>
          <w:szCs w:val="16"/>
          <w:vertAlign w:val="superscript"/>
        </w:rPr>
        <w:t>2, 4</w:t>
      </w:r>
    </w:p>
    <w:p w14:paraId="463CD536" w14:textId="77777777" w:rsidR="00BC2005" w:rsidRPr="00992418" w:rsidRDefault="00BC2005" w:rsidP="00BC2005">
      <w:pPr>
        <w:spacing w:before="20"/>
        <w:ind w:left="113" w:hanging="113"/>
        <w:jc w:val="left"/>
        <w:rPr>
          <w:sz w:val="16"/>
          <w:szCs w:val="18"/>
        </w:rPr>
      </w:pPr>
      <w:r w:rsidRPr="00992418">
        <w:rPr>
          <w:sz w:val="16"/>
          <w:szCs w:val="18"/>
        </w:rPr>
        <w:t>Ouzbékistan</w:t>
      </w:r>
      <w:r w:rsidRPr="00992418">
        <w:rPr>
          <w:sz w:val="16"/>
          <w:szCs w:val="18"/>
          <w:vertAlign w:val="superscript"/>
        </w:rPr>
        <w:t>2</w:t>
      </w:r>
    </w:p>
    <w:p w14:paraId="26CC4951" w14:textId="77777777" w:rsidR="00BC2005" w:rsidRPr="00992418" w:rsidRDefault="00BC2005" w:rsidP="00BC2005">
      <w:pPr>
        <w:spacing w:before="20"/>
        <w:ind w:left="113" w:hanging="113"/>
        <w:jc w:val="left"/>
        <w:rPr>
          <w:sz w:val="16"/>
          <w:szCs w:val="18"/>
        </w:rPr>
      </w:pPr>
      <w:r w:rsidRPr="00992418">
        <w:rPr>
          <w:sz w:val="16"/>
          <w:szCs w:val="18"/>
        </w:rPr>
        <w:t>Panama</w:t>
      </w:r>
      <w:r w:rsidRPr="00992418">
        <w:rPr>
          <w:sz w:val="16"/>
          <w:szCs w:val="18"/>
          <w:vertAlign w:val="superscript"/>
        </w:rPr>
        <w:t>2</w:t>
      </w:r>
    </w:p>
    <w:p w14:paraId="062573F5" w14:textId="77777777" w:rsidR="00BC2005" w:rsidRPr="00992418" w:rsidRDefault="00BC2005" w:rsidP="00BC2005">
      <w:pPr>
        <w:spacing w:before="20"/>
        <w:ind w:left="113" w:hanging="113"/>
        <w:jc w:val="left"/>
        <w:rPr>
          <w:sz w:val="16"/>
          <w:szCs w:val="18"/>
        </w:rPr>
      </w:pPr>
      <w:r w:rsidRPr="00992418">
        <w:rPr>
          <w:sz w:val="16"/>
          <w:szCs w:val="18"/>
        </w:rPr>
        <w:t>Paraguay</w:t>
      </w:r>
      <w:r w:rsidRPr="00992418">
        <w:rPr>
          <w:sz w:val="16"/>
          <w:szCs w:val="18"/>
          <w:vertAlign w:val="superscript"/>
        </w:rPr>
        <w:t>1</w:t>
      </w:r>
    </w:p>
    <w:p w14:paraId="65DE3513" w14:textId="77777777" w:rsidR="00BC2005" w:rsidRPr="00992418" w:rsidRDefault="00BC2005" w:rsidP="00BC2005">
      <w:pPr>
        <w:spacing w:before="20"/>
        <w:ind w:left="113" w:hanging="113"/>
        <w:jc w:val="left"/>
        <w:rPr>
          <w:sz w:val="16"/>
          <w:szCs w:val="18"/>
        </w:rPr>
      </w:pPr>
      <w:r w:rsidRPr="00992418">
        <w:rPr>
          <w:sz w:val="16"/>
          <w:szCs w:val="18"/>
        </w:rPr>
        <w:t>Pays Bas</w:t>
      </w:r>
      <w:r w:rsidRPr="00992418">
        <w:rPr>
          <w:sz w:val="16"/>
          <w:szCs w:val="18"/>
          <w:vertAlign w:val="superscript"/>
        </w:rPr>
        <w:t>2</w:t>
      </w:r>
    </w:p>
    <w:p w14:paraId="18A70727" w14:textId="77777777" w:rsidR="00BC2005" w:rsidRPr="00992418" w:rsidRDefault="00BC2005" w:rsidP="00BC2005">
      <w:pPr>
        <w:spacing w:before="20"/>
        <w:ind w:left="113" w:hanging="113"/>
        <w:jc w:val="left"/>
        <w:rPr>
          <w:sz w:val="16"/>
          <w:szCs w:val="18"/>
        </w:rPr>
      </w:pPr>
      <w:r w:rsidRPr="00992418">
        <w:rPr>
          <w:sz w:val="16"/>
          <w:szCs w:val="18"/>
        </w:rPr>
        <w:t>Pérou</w:t>
      </w:r>
      <w:r w:rsidRPr="00992418">
        <w:rPr>
          <w:sz w:val="16"/>
          <w:szCs w:val="18"/>
          <w:vertAlign w:val="superscript"/>
        </w:rPr>
        <w:t>2</w:t>
      </w:r>
    </w:p>
    <w:p w14:paraId="5ACA1033" w14:textId="77777777" w:rsidR="00BC2005" w:rsidRPr="00992418" w:rsidRDefault="00BC2005" w:rsidP="00BC2005">
      <w:pPr>
        <w:spacing w:before="20"/>
        <w:ind w:left="113" w:hanging="113"/>
        <w:jc w:val="left"/>
        <w:rPr>
          <w:sz w:val="16"/>
          <w:szCs w:val="18"/>
        </w:rPr>
      </w:pPr>
      <w:r w:rsidRPr="00992418">
        <w:rPr>
          <w:sz w:val="16"/>
          <w:szCs w:val="18"/>
        </w:rPr>
        <w:t>Pologne</w:t>
      </w:r>
      <w:r w:rsidRPr="00992418">
        <w:rPr>
          <w:sz w:val="16"/>
          <w:szCs w:val="18"/>
          <w:vertAlign w:val="superscript"/>
        </w:rPr>
        <w:t>2</w:t>
      </w:r>
    </w:p>
    <w:p w14:paraId="14DC54BD" w14:textId="77777777" w:rsidR="00BC2005" w:rsidRPr="00992418" w:rsidRDefault="00BC2005" w:rsidP="00BC2005">
      <w:pPr>
        <w:spacing w:before="20"/>
        <w:ind w:left="113" w:hanging="113"/>
        <w:jc w:val="left"/>
        <w:rPr>
          <w:sz w:val="16"/>
          <w:szCs w:val="18"/>
        </w:rPr>
      </w:pPr>
      <w:r w:rsidRPr="00992418">
        <w:rPr>
          <w:sz w:val="16"/>
          <w:szCs w:val="18"/>
        </w:rPr>
        <w:t>Portugal</w:t>
      </w:r>
      <w:r w:rsidRPr="00992418">
        <w:rPr>
          <w:sz w:val="16"/>
          <w:szCs w:val="18"/>
          <w:vertAlign w:val="superscript"/>
        </w:rPr>
        <w:t>1</w:t>
      </w:r>
    </w:p>
    <w:p w14:paraId="63AB92D3" w14:textId="77777777" w:rsidR="00BC2005" w:rsidRPr="00992418" w:rsidRDefault="00BC2005" w:rsidP="00BC2005">
      <w:pPr>
        <w:spacing w:before="20"/>
        <w:ind w:left="113" w:hanging="113"/>
        <w:jc w:val="left"/>
        <w:rPr>
          <w:sz w:val="16"/>
          <w:szCs w:val="18"/>
        </w:rPr>
      </w:pPr>
      <w:r w:rsidRPr="00992418">
        <w:rPr>
          <w:sz w:val="16"/>
          <w:szCs w:val="18"/>
        </w:rPr>
        <w:t>République de Corée</w:t>
      </w:r>
      <w:r w:rsidRPr="00992418">
        <w:rPr>
          <w:sz w:val="16"/>
          <w:szCs w:val="18"/>
          <w:vertAlign w:val="superscript"/>
        </w:rPr>
        <w:t>2</w:t>
      </w:r>
    </w:p>
    <w:p w14:paraId="482CA362" w14:textId="77777777" w:rsidR="00BC2005" w:rsidRPr="00992418" w:rsidRDefault="00BC2005" w:rsidP="00BC2005">
      <w:pPr>
        <w:spacing w:before="20"/>
        <w:ind w:left="113" w:hanging="113"/>
        <w:jc w:val="left"/>
        <w:rPr>
          <w:sz w:val="16"/>
          <w:szCs w:val="18"/>
        </w:rPr>
      </w:pPr>
      <w:r w:rsidRPr="00992418">
        <w:rPr>
          <w:sz w:val="16"/>
          <w:szCs w:val="18"/>
        </w:rPr>
        <w:t>République de Moldova</w:t>
      </w:r>
      <w:r w:rsidRPr="00992418">
        <w:rPr>
          <w:sz w:val="16"/>
          <w:szCs w:val="18"/>
          <w:vertAlign w:val="superscript"/>
        </w:rPr>
        <w:t>2</w:t>
      </w:r>
    </w:p>
    <w:p w14:paraId="7384D4AB" w14:textId="77777777" w:rsidR="00BC2005" w:rsidRPr="00992418" w:rsidRDefault="00BC2005" w:rsidP="00BC2005">
      <w:pPr>
        <w:spacing w:before="20"/>
        <w:ind w:left="113" w:hanging="113"/>
        <w:jc w:val="left"/>
        <w:rPr>
          <w:sz w:val="16"/>
          <w:szCs w:val="18"/>
        </w:rPr>
      </w:pPr>
      <w:r w:rsidRPr="00992418">
        <w:rPr>
          <w:sz w:val="16"/>
          <w:szCs w:val="18"/>
        </w:rPr>
        <w:t>République dominicaine</w:t>
      </w:r>
      <w:r w:rsidRPr="00992418">
        <w:rPr>
          <w:sz w:val="16"/>
          <w:szCs w:val="18"/>
          <w:vertAlign w:val="superscript"/>
        </w:rPr>
        <w:t>2</w:t>
      </w:r>
    </w:p>
    <w:p w14:paraId="49DF9DCE" w14:textId="77777777" w:rsidR="00BC2005" w:rsidRPr="00992418" w:rsidRDefault="00BC2005" w:rsidP="00BC2005">
      <w:pPr>
        <w:spacing w:before="20"/>
        <w:ind w:left="113" w:hanging="113"/>
        <w:jc w:val="left"/>
        <w:rPr>
          <w:sz w:val="16"/>
          <w:szCs w:val="18"/>
        </w:rPr>
      </w:pPr>
      <w:r w:rsidRPr="00992418">
        <w:rPr>
          <w:sz w:val="16"/>
          <w:szCs w:val="18"/>
        </w:rPr>
        <w:t>République tchèque</w:t>
      </w:r>
      <w:r w:rsidRPr="00992418">
        <w:rPr>
          <w:sz w:val="16"/>
          <w:szCs w:val="18"/>
          <w:vertAlign w:val="superscript"/>
        </w:rPr>
        <w:t>2</w:t>
      </w:r>
    </w:p>
    <w:p w14:paraId="22B5C114" w14:textId="77777777" w:rsidR="00BC2005" w:rsidRPr="00992418" w:rsidRDefault="00BC2005" w:rsidP="00BC2005">
      <w:pPr>
        <w:spacing w:before="20"/>
        <w:ind w:left="113" w:hanging="113"/>
        <w:jc w:val="left"/>
        <w:rPr>
          <w:sz w:val="16"/>
          <w:szCs w:val="18"/>
        </w:rPr>
      </w:pPr>
      <w:r w:rsidRPr="00992418">
        <w:rPr>
          <w:sz w:val="16"/>
          <w:szCs w:val="18"/>
        </w:rPr>
        <w:t xml:space="preserve">République-Unie de </w:t>
      </w:r>
      <w:r w:rsidRPr="00992418">
        <w:rPr>
          <w:sz w:val="16"/>
          <w:szCs w:val="18"/>
        </w:rPr>
        <w:br/>
        <w:t>Tanzanie</w:t>
      </w:r>
      <w:r w:rsidRPr="00992418">
        <w:rPr>
          <w:sz w:val="16"/>
          <w:szCs w:val="18"/>
          <w:vertAlign w:val="superscript"/>
        </w:rPr>
        <w:t>2</w:t>
      </w:r>
    </w:p>
    <w:p w14:paraId="31BCDC8E" w14:textId="77777777" w:rsidR="00BC2005" w:rsidRPr="00992418" w:rsidRDefault="00BC2005" w:rsidP="00BC2005">
      <w:pPr>
        <w:spacing w:before="20"/>
        <w:ind w:left="113" w:hanging="113"/>
        <w:jc w:val="left"/>
        <w:rPr>
          <w:sz w:val="16"/>
          <w:szCs w:val="18"/>
        </w:rPr>
      </w:pPr>
      <w:r w:rsidRPr="00992418">
        <w:rPr>
          <w:sz w:val="16"/>
          <w:szCs w:val="18"/>
        </w:rPr>
        <w:t>Roumanie</w:t>
      </w:r>
      <w:r w:rsidRPr="00992418">
        <w:rPr>
          <w:sz w:val="16"/>
          <w:szCs w:val="18"/>
          <w:vertAlign w:val="superscript"/>
        </w:rPr>
        <w:t>2</w:t>
      </w:r>
    </w:p>
    <w:p w14:paraId="35660795" w14:textId="77777777" w:rsidR="00BC2005" w:rsidRPr="00992418" w:rsidRDefault="00BC2005" w:rsidP="00BC2005">
      <w:pPr>
        <w:spacing w:before="20"/>
        <w:ind w:left="113" w:hanging="113"/>
        <w:jc w:val="left"/>
        <w:rPr>
          <w:sz w:val="16"/>
          <w:szCs w:val="18"/>
        </w:rPr>
      </w:pPr>
      <w:r w:rsidRPr="00992418">
        <w:rPr>
          <w:sz w:val="16"/>
          <w:szCs w:val="18"/>
        </w:rPr>
        <w:t>Royaume Uni</w:t>
      </w:r>
      <w:r w:rsidRPr="00992418">
        <w:rPr>
          <w:sz w:val="16"/>
          <w:szCs w:val="18"/>
          <w:vertAlign w:val="superscript"/>
        </w:rPr>
        <w:t>2</w:t>
      </w:r>
    </w:p>
    <w:p w14:paraId="263DAA5C" w14:textId="77777777" w:rsidR="00BC2005" w:rsidRPr="00992418" w:rsidRDefault="00BC2005" w:rsidP="00BC2005">
      <w:pPr>
        <w:spacing w:before="20"/>
        <w:ind w:left="113" w:hanging="113"/>
        <w:jc w:val="left"/>
        <w:rPr>
          <w:sz w:val="16"/>
          <w:szCs w:val="18"/>
        </w:rPr>
      </w:pPr>
      <w:r w:rsidRPr="00992418">
        <w:rPr>
          <w:sz w:val="16"/>
          <w:szCs w:val="18"/>
        </w:rPr>
        <w:t>Saint-Vincent-et-les-Grenadines</w:t>
      </w:r>
      <w:r w:rsidRPr="00992418">
        <w:rPr>
          <w:sz w:val="16"/>
          <w:szCs w:val="18"/>
          <w:vertAlign w:val="superscript"/>
        </w:rPr>
        <w:t>2</w:t>
      </w:r>
    </w:p>
    <w:p w14:paraId="26BD4CFC" w14:textId="77777777" w:rsidR="00BC2005" w:rsidRPr="00992418" w:rsidRDefault="00BC2005" w:rsidP="00BC2005">
      <w:pPr>
        <w:spacing w:before="20"/>
        <w:ind w:left="113" w:hanging="113"/>
        <w:jc w:val="left"/>
        <w:rPr>
          <w:sz w:val="16"/>
          <w:szCs w:val="18"/>
        </w:rPr>
      </w:pPr>
      <w:r w:rsidRPr="00992418">
        <w:rPr>
          <w:sz w:val="16"/>
          <w:szCs w:val="18"/>
        </w:rPr>
        <w:t>Serbie</w:t>
      </w:r>
      <w:r w:rsidRPr="00992418">
        <w:rPr>
          <w:sz w:val="16"/>
          <w:szCs w:val="18"/>
          <w:vertAlign w:val="superscript"/>
        </w:rPr>
        <w:t>2</w:t>
      </w:r>
    </w:p>
    <w:p w14:paraId="473F36EA" w14:textId="77777777" w:rsidR="00BC2005" w:rsidRPr="00992418" w:rsidRDefault="00BC2005" w:rsidP="00BC2005">
      <w:pPr>
        <w:spacing w:before="20"/>
        <w:ind w:left="113" w:hanging="113"/>
        <w:jc w:val="left"/>
        <w:rPr>
          <w:sz w:val="16"/>
          <w:szCs w:val="18"/>
        </w:rPr>
      </w:pPr>
      <w:r w:rsidRPr="00992418">
        <w:rPr>
          <w:sz w:val="16"/>
          <w:szCs w:val="18"/>
        </w:rPr>
        <w:t>Singapour</w:t>
      </w:r>
      <w:r w:rsidRPr="00992418">
        <w:rPr>
          <w:sz w:val="16"/>
          <w:szCs w:val="18"/>
          <w:vertAlign w:val="superscript"/>
        </w:rPr>
        <w:t>2</w:t>
      </w:r>
    </w:p>
    <w:p w14:paraId="5F2A80E7" w14:textId="77777777" w:rsidR="00BC2005" w:rsidRPr="00992418" w:rsidRDefault="00BC2005" w:rsidP="00BC2005">
      <w:pPr>
        <w:spacing w:before="20"/>
        <w:ind w:left="113" w:hanging="113"/>
        <w:jc w:val="left"/>
        <w:rPr>
          <w:sz w:val="16"/>
          <w:szCs w:val="18"/>
        </w:rPr>
      </w:pPr>
      <w:r w:rsidRPr="00992418">
        <w:rPr>
          <w:sz w:val="16"/>
          <w:szCs w:val="18"/>
        </w:rPr>
        <w:t>Slovaquie</w:t>
      </w:r>
      <w:r w:rsidRPr="00992418">
        <w:rPr>
          <w:sz w:val="16"/>
          <w:szCs w:val="18"/>
          <w:vertAlign w:val="superscript"/>
        </w:rPr>
        <w:t>2</w:t>
      </w:r>
    </w:p>
    <w:p w14:paraId="7CA00C36" w14:textId="77777777" w:rsidR="00BC2005" w:rsidRPr="00992418" w:rsidRDefault="00BC2005" w:rsidP="00BC2005">
      <w:pPr>
        <w:spacing w:before="20"/>
        <w:ind w:left="113" w:hanging="113"/>
        <w:jc w:val="left"/>
        <w:rPr>
          <w:sz w:val="16"/>
          <w:szCs w:val="18"/>
        </w:rPr>
      </w:pPr>
      <w:r w:rsidRPr="00992418">
        <w:rPr>
          <w:sz w:val="16"/>
          <w:szCs w:val="18"/>
        </w:rPr>
        <w:t>Slovénie</w:t>
      </w:r>
      <w:r w:rsidRPr="00992418">
        <w:rPr>
          <w:sz w:val="16"/>
          <w:szCs w:val="18"/>
          <w:vertAlign w:val="superscript"/>
        </w:rPr>
        <w:t>2</w:t>
      </w:r>
    </w:p>
    <w:p w14:paraId="23015BD8" w14:textId="77777777" w:rsidR="00BC2005" w:rsidRPr="00992418" w:rsidRDefault="00BC2005" w:rsidP="00BC2005">
      <w:pPr>
        <w:spacing w:before="20"/>
        <w:ind w:left="113" w:hanging="113"/>
        <w:jc w:val="left"/>
        <w:rPr>
          <w:sz w:val="16"/>
          <w:szCs w:val="18"/>
        </w:rPr>
      </w:pPr>
      <w:r w:rsidRPr="00992418">
        <w:rPr>
          <w:sz w:val="16"/>
          <w:szCs w:val="18"/>
        </w:rPr>
        <w:t>Suède</w:t>
      </w:r>
      <w:r w:rsidRPr="00992418">
        <w:rPr>
          <w:sz w:val="16"/>
          <w:szCs w:val="18"/>
          <w:vertAlign w:val="superscript"/>
        </w:rPr>
        <w:t>2</w:t>
      </w:r>
    </w:p>
    <w:p w14:paraId="062D3A6D" w14:textId="77777777" w:rsidR="00BC2005" w:rsidRPr="00992418" w:rsidRDefault="00BC2005" w:rsidP="00BC2005">
      <w:pPr>
        <w:spacing w:before="20"/>
        <w:ind w:left="113" w:hanging="113"/>
        <w:jc w:val="left"/>
        <w:rPr>
          <w:sz w:val="16"/>
          <w:szCs w:val="18"/>
        </w:rPr>
      </w:pPr>
      <w:r w:rsidRPr="00992418">
        <w:rPr>
          <w:sz w:val="16"/>
          <w:szCs w:val="18"/>
        </w:rPr>
        <w:t>Suisse</w:t>
      </w:r>
      <w:r w:rsidRPr="00992418">
        <w:rPr>
          <w:sz w:val="16"/>
          <w:szCs w:val="18"/>
          <w:vertAlign w:val="superscript"/>
        </w:rPr>
        <w:t>2</w:t>
      </w:r>
    </w:p>
    <w:p w14:paraId="1027099E" w14:textId="77777777" w:rsidR="00BC2005" w:rsidRPr="00992418" w:rsidRDefault="00BC2005" w:rsidP="00BC2005">
      <w:pPr>
        <w:spacing w:before="20"/>
        <w:ind w:left="113" w:hanging="113"/>
        <w:jc w:val="left"/>
        <w:rPr>
          <w:sz w:val="16"/>
          <w:szCs w:val="18"/>
        </w:rPr>
      </w:pPr>
      <w:r w:rsidRPr="00992418">
        <w:rPr>
          <w:sz w:val="16"/>
          <w:szCs w:val="18"/>
        </w:rPr>
        <w:t>Trinité et Tobago</w:t>
      </w:r>
      <w:r w:rsidRPr="00992418">
        <w:rPr>
          <w:sz w:val="16"/>
          <w:szCs w:val="18"/>
          <w:vertAlign w:val="superscript"/>
        </w:rPr>
        <w:t>1</w:t>
      </w:r>
    </w:p>
    <w:p w14:paraId="44A8B7B5" w14:textId="77777777" w:rsidR="00BC2005" w:rsidRPr="00992418" w:rsidRDefault="00BC2005" w:rsidP="00BC2005">
      <w:pPr>
        <w:spacing w:before="20"/>
        <w:ind w:left="113" w:hanging="113"/>
        <w:jc w:val="left"/>
        <w:rPr>
          <w:sz w:val="16"/>
          <w:szCs w:val="18"/>
        </w:rPr>
      </w:pPr>
      <w:r w:rsidRPr="00992418">
        <w:rPr>
          <w:sz w:val="16"/>
          <w:szCs w:val="18"/>
        </w:rPr>
        <w:t>Tunisie</w:t>
      </w:r>
      <w:r w:rsidRPr="00992418">
        <w:rPr>
          <w:sz w:val="16"/>
          <w:szCs w:val="18"/>
          <w:vertAlign w:val="superscript"/>
        </w:rPr>
        <w:t>2</w:t>
      </w:r>
    </w:p>
    <w:p w14:paraId="179C7545" w14:textId="77777777" w:rsidR="00BC2005" w:rsidRPr="00992418" w:rsidRDefault="00BC2005" w:rsidP="00BC2005">
      <w:pPr>
        <w:spacing w:before="20"/>
        <w:ind w:left="113" w:hanging="113"/>
        <w:jc w:val="left"/>
        <w:rPr>
          <w:sz w:val="16"/>
          <w:szCs w:val="18"/>
        </w:rPr>
      </w:pPr>
      <w:r w:rsidRPr="00992418">
        <w:rPr>
          <w:sz w:val="16"/>
          <w:szCs w:val="16"/>
        </w:rPr>
        <w:t>Türkiye</w:t>
      </w:r>
      <w:r w:rsidRPr="00992418">
        <w:rPr>
          <w:sz w:val="16"/>
          <w:szCs w:val="18"/>
          <w:vertAlign w:val="superscript"/>
        </w:rPr>
        <w:t>2</w:t>
      </w:r>
    </w:p>
    <w:p w14:paraId="684B9BB9" w14:textId="77777777" w:rsidR="00BC2005" w:rsidRPr="00992418" w:rsidRDefault="00BC2005" w:rsidP="00BC2005">
      <w:pPr>
        <w:spacing w:before="20"/>
        <w:ind w:left="113" w:hanging="113"/>
        <w:jc w:val="left"/>
        <w:rPr>
          <w:sz w:val="16"/>
          <w:szCs w:val="18"/>
        </w:rPr>
      </w:pPr>
      <w:r w:rsidRPr="00992418">
        <w:rPr>
          <w:sz w:val="16"/>
          <w:szCs w:val="18"/>
        </w:rPr>
        <w:t>Ukraine</w:t>
      </w:r>
      <w:r w:rsidRPr="00992418">
        <w:rPr>
          <w:sz w:val="16"/>
          <w:szCs w:val="18"/>
          <w:vertAlign w:val="superscript"/>
        </w:rPr>
        <w:t>2</w:t>
      </w:r>
    </w:p>
    <w:p w14:paraId="37A2093C" w14:textId="77777777" w:rsidR="00BC2005" w:rsidRPr="00992418" w:rsidRDefault="00BC2005" w:rsidP="00BC2005">
      <w:pPr>
        <w:spacing w:before="20"/>
        <w:ind w:left="113" w:hanging="113"/>
        <w:jc w:val="left"/>
        <w:rPr>
          <w:sz w:val="16"/>
          <w:szCs w:val="18"/>
        </w:rPr>
      </w:pPr>
      <w:r w:rsidRPr="00992418">
        <w:rPr>
          <w:sz w:val="16"/>
          <w:szCs w:val="18"/>
        </w:rPr>
        <w:t>Union européenne</w:t>
      </w:r>
      <w:r w:rsidRPr="00992418">
        <w:rPr>
          <w:sz w:val="16"/>
          <w:szCs w:val="18"/>
          <w:vertAlign w:val="superscript"/>
        </w:rPr>
        <w:t>2,</w:t>
      </w:r>
      <w:r w:rsidRPr="00992418">
        <w:rPr>
          <w:sz w:val="16"/>
          <w:szCs w:val="18"/>
        </w:rPr>
        <w:t xml:space="preserve"> </w:t>
      </w:r>
      <w:r w:rsidRPr="00992418">
        <w:rPr>
          <w:sz w:val="16"/>
          <w:szCs w:val="18"/>
          <w:vertAlign w:val="superscript"/>
        </w:rPr>
        <w:t>3</w:t>
      </w:r>
    </w:p>
    <w:p w14:paraId="5E491464" w14:textId="77777777" w:rsidR="00BC2005" w:rsidRPr="00992418" w:rsidRDefault="00BC2005" w:rsidP="00BC2005">
      <w:pPr>
        <w:spacing w:before="20"/>
        <w:ind w:left="113" w:hanging="113"/>
        <w:jc w:val="left"/>
        <w:rPr>
          <w:sz w:val="16"/>
          <w:szCs w:val="18"/>
        </w:rPr>
      </w:pPr>
      <w:r w:rsidRPr="00992418">
        <w:rPr>
          <w:sz w:val="16"/>
          <w:szCs w:val="18"/>
        </w:rPr>
        <w:t>Uruguay</w:t>
      </w:r>
      <w:r w:rsidRPr="00992418">
        <w:rPr>
          <w:sz w:val="16"/>
          <w:szCs w:val="18"/>
          <w:vertAlign w:val="superscript"/>
        </w:rPr>
        <w:t>1</w:t>
      </w:r>
    </w:p>
    <w:p w14:paraId="34A0391D" w14:textId="77777777" w:rsidR="00BC2005" w:rsidRPr="00992418" w:rsidRDefault="00BC2005" w:rsidP="00BC2005">
      <w:pPr>
        <w:spacing w:before="20"/>
        <w:ind w:left="113" w:hanging="113"/>
        <w:jc w:val="left"/>
        <w:rPr>
          <w:sz w:val="16"/>
          <w:szCs w:val="18"/>
          <w:vertAlign w:val="superscript"/>
        </w:rPr>
      </w:pPr>
      <w:r w:rsidRPr="00992418">
        <w:rPr>
          <w:sz w:val="16"/>
          <w:szCs w:val="18"/>
        </w:rPr>
        <w:t>Viet Nam</w:t>
      </w:r>
      <w:r w:rsidRPr="00992418">
        <w:rPr>
          <w:sz w:val="16"/>
          <w:szCs w:val="18"/>
          <w:vertAlign w:val="superscript"/>
        </w:rPr>
        <w:t>2</w:t>
      </w:r>
    </w:p>
    <w:p w14:paraId="01BBDFE3" w14:textId="77777777" w:rsidR="00BC2005" w:rsidRPr="00992418" w:rsidRDefault="00BC2005" w:rsidP="00BC2005">
      <w:pPr>
        <w:spacing w:before="20"/>
        <w:rPr>
          <w:sz w:val="16"/>
          <w:szCs w:val="18"/>
        </w:rPr>
      </w:pPr>
    </w:p>
    <w:p w14:paraId="1F88AC7B" w14:textId="77777777" w:rsidR="00BC2005" w:rsidRPr="00992418" w:rsidRDefault="00BC2005" w:rsidP="00BC2005">
      <w:pPr>
        <w:spacing w:before="20"/>
        <w:rPr>
          <w:sz w:val="16"/>
          <w:szCs w:val="18"/>
        </w:rPr>
      </w:pPr>
    </w:p>
    <w:p w14:paraId="594DBA2F" w14:textId="77777777" w:rsidR="00BC2005" w:rsidRPr="00992418" w:rsidRDefault="00BC2005" w:rsidP="00BC2005">
      <w:pPr>
        <w:spacing w:before="20"/>
        <w:rPr>
          <w:sz w:val="16"/>
          <w:szCs w:val="18"/>
        </w:rPr>
      </w:pPr>
    </w:p>
    <w:p w14:paraId="15EC8334" w14:textId="77777777" w:rsidR="00BC2005" w:rsidRPr="00992418" w:rsidRDefault="00BC2005" w:rsidP="00BC2005">
      <w:pPr>
        <w:spacing w:before="20"/>
        <w:rPr>
          <w:sz w:val="16"/>
          <w:szCs w:val="18"/>
        </w:rPr>
      </w:pPr>
    </w:p>
    <w:p w14:paraId="2D722B79" w14:textId="77777777" w:rsidR="00BC2005" w:rsidRPr="00992418" w:rsidRDefault="00BC2005" w:rsidP="00BC2005">
      <w:pPr>
        <w:spacing w:before="20"/>
        <w:rPr>
          <w:sz w:val="16"/>
          <w:szCs w:val="18"/>
        </w:rPr>
      </w:pPr>
    </w:p>
    <w:p w14:paraId="0FFA82AC" w14:textId="77777777" w:rsidR="00BC2005" w:rsidRPr="00992418" w:rsidRDefault="00BC2005" w:rsidP="00BC2005">
      <w:pPr>
        <w:spacing w:before="20"/>
        <w:rPr>
          <w:sz w:val="16"/>
          <w:szCs w:val="18"/>
        </w:rPr>
      </w:pPr>
    </w:p>
    <w:p w14:paraId="1873BF6D" w14:textId="77777777" w:rsidR="00BC2005" w:rsidRPr="00992418" w:rsidRDefault="00BC2005" w:rsidP="00BC2005">
      <w:pPr>
        <w:spacing w:before="20"/>
        <w:rPr>
          <w:sz w:val="16"/>
          <w:szCs w:val="18"/>
        </w:rPr>
      </w:pPr>
    </w:p>
    <w:p w14:paraId="2B838241" w14:textId="77777777" w:rsidR="00BC2005" w:rsidRPr="00992418" w:rsidRDefault="00BC2005" w:rsidP="00BC2005">
      <w:pPr>
        <w:ind w:right="53"/>
        <w:jc w:val="right"/>
      </w:pPr>
      <w:r w:rsidRPr="00992418">
        <w:rPr>
          <w:sz w:val="16"/>
          <w:szCs w:val="16"/>
        </w:rPr>
        <w:t>(Total 78)</w:t>
      </w:r>
    </w:p>
    <w:p w14:paraId="6F28C04B" w14:textId="77777777" w:rsidR="00BC2005" w:rsidRPr="00992418" w:rsidRDefault="00BC2005" w:rsidP="00BC2005">
      <w:pPr>
        <w:rPr>
          <w:sz w:val="16"/>
          <w:szCs w:val="18"/>
        </w:rPr>
        <w:sectPr w:rsidR="00BC2005" w:rsidRPr="00992418" w:rsidSect="00BC2005">
          <w:type w:val="continuous"/>
          <w:pgSz w:w="11907" w:h="16840"/>
          <w:pgMar w:top="567" w:right="851" w:bottom="851" w:left="851" w:header="510" w:footer="510" w:gutter="0"/>
          <w:cols w:num="5" w:space="170" w:equalWidth="0">
            <w:col w:w="1905" w:space="170"/>
            <w:col w:w="1929" w:space="170"/>
            <w:col w:w="2043" w:space="170"/>
            <w:col w:w="1901" w:space="170"/>
            <w:col w:w="1747"/>
          </w:cols>
        </w:sectPr>
      </w:pPr>
    </w:p>
    <w:p w14:paraId="0965DE6F" w14:textId="77777777" w:rsidR="00BC2005" w:rsidRPr="00992418" w:rsidRDefault="00BC2005" w:rsidP="00BC2005">
      <w:pPr>
        <w:rPr>
          <w:sz w:val="8"/>
        </w:rPr>
      </w:pPr>
    </w:p>
    <w:p w14:paraId="2412EC11" w14:textId="77777777" w:rsidR="00BC2005" w:rsidRPr="00992418" w:rsidRDefault="00BC2005" w:rsidP="00BC2005">
      <w:pPr>
        <w:rPr>
          <w:sz w:val="8"/>
        </w:rPr>
      </w:pPr>
    </w:p>
    <w:p w14:paraId="04F7144F" w14:textId="77777777" w:rsidR="00BC2005" w:rsidRPr="00992418" w:rsidRDefault="00BC2005" w:rsidP="00BC2005">
      <w:pPr>
        <w:tabs>
          <w:tab w:val="left" w:pos="1276"/>
        </w:tabs>
        <w:ind w:right="282"/>
        <w:rPr>
          <w:sz w:val="16"/>
          <w:szCs w:val="16"/>
          <w:u w:val="single"/>
          <w:lang w:val="fr-CH"/>
        </w:rPr>
      </w:pPr>
      <w:r w:rsidRPr="00992418">
        <w:rPr>
          <w:sz w:val="16"/>
          <w:szCs w:val="16"/>
          <w:u w:val="single"/>
          <w:lang w:val="fr-CH"/>
        </w:rPr>
        <w:tab/>
      </w:r>
    </w:p>
    <w:p w14:paraId="15D2BCCB" w14:textId="77777777" w:rsidR="00BC2005" w:rsidRPr="00992418" w:rsidRDefault="00BC2005" w:rsidP="00BC2005">
      <w:pPr>
        <w:spacing w:before="60" w:after="60"/>
        <w:ind w:left="284" w:right="284" w:hanging="284"/>
        <w:rPr>
          <w:sz w:val="14"/>
          <w:szCs w:val="14"/>
        </w:rPr>
      </w:pPr>
      <w:r w:rsidRPr="00992418">
        <w:rPr>
          <w:sz w:val="14"/>
          <w:szCs w:val="14"/>
          <w:vertAlign w:val="superscript"/>
        </w:rPr>
        <w:t>1</w:t>
      </w:r>
      <w:r w:rsidRPr="00992418">
        <w:rPr>
          <w:sz w:val="14"/>
          <w:szCs w:val="14"/>
        </w:rPr>
        <w:tab/>
        <w:t>L’Acte de 1978 est le dernier Acte auquel 17 États ont adhéré.</w:t>
      </w:r>
    </w:p>
    <w:p w14:paraId="50A18406" w14:textId="77777777" w:rsidR="00BC2005" w:rsidRPr="00992418" w:rsidRDefault="00BC2005" w:rsidP="00BC2005">
      <w:pPr>
        <w:spacing w:after="60"/>
        <w:ind w:left="283" w:right="282" w:hanging="283"/>
        <w:rPr>
          <w:sz w:val="14"/>
          <w:szCs w:val="14"/>
        </w:rPr>
      </w:pPr>
      <w:r w:rsidRPr="00992418">
        <w:rPr>
          <w:sz w:val="14"/>
          <w:szCs w:val="14"/>
          <w:vertAlign w:val="superscript"/>
        </w:rPr>
        <w:t>2</w:t>
      </w:r>
      <w:r w:rsidRPr="00992418">
        <w:rPr>
          <w:sz w:val="14"/>
          <w:szCs w:val="14"/>
        </w:rPr>
        <w:tab/>
        <w:t>L’Acte de 1991 est le dernier Acte auquel 59 États et deux organisations ont adhéré.</w:t>
      </w:r>
    </w:p>
    <w:p w14:paraId="5F52B092" w14:textId="77777777" w:rsidR="00BC2005" w:rsidRPr="00992418" w:rsidRDefault="00BC2005" w:rsidP="00BC2005">
      <w:pPr>
        <w:spacing w:after="60"/>
        <w:ind w:left="284" w:right="284" w:hanging="284"/>
        <w:rPr>
          <w:sz w:val="14"/>
          <w:szCs w:val="14"/>
        </w:rPr>
      </w:pPr>
      <w:r w:rsidRPr="00992418">
        <w:rPr>
          <w:sz w:val="14"/>
          <w:szCs w:val="14"/>
          <w:vertAlign w:val="superscript"/>
        </w:rPr>
        <w:t>3</w:t>
      </w:r>
      <w:r w:rsidRPr="00992418">
        <w:rPr>
          <w:sz w:val="14"/>
          <w:szCs w:val="14"/>
        </w:rPr>
        <w:tab/>
        <w:t>A adopté un système de</w:t>
      </w:r>
      <w:r w:rsidRPr="00992418">
        <w:rPr>
          <w:sz w:val="14"/>
          <w:szCs w:val="16"/>
        </w:rPr>
        <w:t xml:space="preserve"> protection des droits d’obtenteur </w:t>
      </w:r>
      <w:r w:rsidRPr="00992418">
        <w:rPr>
          <w:sz w:val="14"/>
          <w:szCs w:val="14"/>
        </w:rPr>
        <w:t>qui couvre le territoire de ses 27 États membres</w:t>
      </w:r>
      <w:r w:rsidRPr="00F52CE4">
        <w:rPr>
          <w:i/>
          <w:sz w:val="14"/>
          <w:szCs w:val="14"/>
        </w:rPr>
        <w:t xml:space="preserve"> (Allemagne, Autriche, Belgique, Bulgarie, Chypre, Croatie, Danemark, Espagne, Estonie, Finlande, France, Grèce, Hongrie, Irlande, Italie, Lettonie, Lituanie, Luxembourg, Malte, Pays-Bas, Pologne, Portugal, République tchèque, Roumanie, Slovaquie, Slovénie, Suède).</w:t>
      </w:r>
    </w:p>
    <w:p w14:paraId="024CBB71" w14:textId="77777777" w:rsidR="00BC2005" w:rsidRPr="00992418" w:rsidRDefault="00BC2005" w:rsidP="00BC2005">
      <w:pPr>
        <w:spacing w:after="60"/>
        <w:ind w:left="284" w:right="284" w:hanging="284"/>
        <w:rPr>
          <w:iCs/>
          <w:spacing w:val="-2"/>
          <w:sz w:val="14"/>
          <w:szCs w:val="14"/>
        </w:rPr>
      </w:pPr>
      <w:r w:rsidRPr="00992418">
        <w:rPr>
          <w:sz w:val="14"/>
          <w:szCs w:val="14"/>
          <w:vertAlign w:val="superscript"/>
        </w:rPr>
        <w:t>4</w:t>
      </w:r>
      <w:r w:rsidRPr="00992418">
        <w:rPr>
          <w:sz w:val="14"/>
          <w:szCs w:val="14"/>
        </w:rPr>
        <w:tab/>
      </w:r>
      <w:r w:rsidRPr="00992418">
        <w:rPr>
          <w:spacing w:val="-2"/>
          <w:sz w:val="14"/>
          <w:szCs w:val="14"/>
        </w:rPr>
        <w:t>A adopté un système de</w:t>
      </w:r>
      <w:r w:rsidRPr="00992418">
        <w:rPr>
          <w:spacing w:val="-2"/>
          <w:sz w:val="14"/>
          <w:szCs w:val="16"/>
        </w:rPr>
        <w:t xml:space="preserve"> protection des droits d’obtenteur</w:t>
      </w:r>
      <w:r w:rsidRPr="00992418">
        <w:rPr>
          <w:spacing w:val="-2"/>
          <w:sz w:val="14"/>
          <w:szCs w:val="14"/>
        </w:rPr>
        <w:t xml:space="preserve"> qui couvre le territoire de ses 17 États membres </w:t>
      </w:r>
      <w:r w:rsidRPr="00F52CE4">
        <w:rPr>
          <w:i/>
          <w:iCs/>
          <w:spacing w:val="-2"/>
          <w:sz w:val="14"/>
          <w:szCs w:val="14"/>
        </w:rPr>
        <w:t>(Bénin, Burkina Faso, Cameroun, Comores, Congo, Côte d’Ivoire, Gabon, Guinée, Guinée</w:t>
      </w:r>
      <w:r w:rsidRPr="00F52CE4">
        <w:rPr>
          <w:i/>
          <w:iCs/>
          <w:spacing w:val="-2"/>
          <w:sz w:val="14"/>
          <w:szCs w:val="14"/>
        </w:rPr>
        <w:noBreakHyphen/>
        <w:t>Bissau, Guinée</w:t>
      </w:r>
      <w:r w:rsidRPr="00F52CE4">
        <w:rPr>
          <w:i/>
          <w:iCs/>
          <w:spacing w:val="-2"/>
          <w:sz w:val="14"/>
          <w:szCs w:val="14"/>
        </w:rPr>
        <w:noBreakHyphen/>
        <w:t>équatoriale, Mali, Mauritanie, Niger, République centrafricaine, Sénégal, Tchad et Togo).</w:t>
      </w:r>
    </w:p>
    <w:p w14:paraId="54BF8ED4" w14:textId="77777777" w:rsidR="00BC2005" w:rsidRPr="00992418" w:rsidRDefault="00BC2005" w:rsidP="00BC2005">
      <w:pPr>
        <w:tabs>
          <w:tab w:val="left" w:pos="1560"/>
        </w:tabs>
        <w:jc w:val="center"/>
        <w:rPr>
          <w:sz w:val="16"/>
          <w:u w:val="single"/>
        </w:rPr>
      </w:pPr>
    </w:p>
    <w:p w14:paraId="4515BAA3" w14:textId="53D73E5F" w:rsidR="00781282" w:rsidRPr="00126522" w:rsidRDefault="00781282" w:rsidP="00BC2005">
      <w:pPr>
        <w:pStyle w:val="BodyText"/>
        <w:spacing w:after="120"/>
        <w:jc w:val="center"/>
        <w:rPr>
          <w:bCs/>
          <w:sz w:val="18"/>
          <w:szCs w:val="24"/>
        </w:rPr>
      </w:pPr>
    </w:p>
    <w:p w14:paraId="6DA5EB90" w14:textId="77777777" w:rsidR="00781282" w:rsidRPr="00126522" w:rsidRDefault="00781282" w:rsidP="00781282">
      <w:pPr>
        <w:keepNext/>
        <w:jc w:val="center"/>
        <w:rPr>
          <w:bCs/>
          <w:sz w:val="18"/>
          <w:szCs w:val="24"/>
        </w:rPr>
      </w:pPr>
    </w:p>
    <w:p w14:paraId="114AD6D2" w14:textId="4689CA37" w:rsidR="00781282" w:rsidRPr="00126522" w:rsidRDefault="00781282" w:rsidP="00781282">
      <w:pPr>
        <w:keepNext/>
        <w:tabs>
          <w:tab w:val="left" w:pos="0"/>
        </w:tabs>
        <w:jc w:val="center"/>
        <w:rPr>
          <w:b/>
          <w:spacing w:val="-2"/>
        </w:rPr>
      </w:pPr>
      <w:r w:rsidRPr="00126522">
        <w:rPr>
          <w:b/>
        </w:rPr>
        <w:t>États et organisations intergouvernementales ayant engagé la procédure d</w:t>
      </w:r>
      <w:r w:rsidR="00981696" w:rsidRPr="00126522">
        <w:rPr>
          <w:b/>
        </w:rPr>
        <w:t>’</w:t>
      </w:r>
      <w:r w:rsidRPr="00126522">
        <w:rPr>
          <w:b/>
        </w:rPr>
        <w:t xml:space="preserve">adhésion à la </w:t>
      </w:r>
      <w:r w:rsidR="00981696" w:rsidRPr="00126522">
        <w:rPr>
          <w:b/>
        </w:rPr>
        <w:t>Convention UPOV</w:t>
      </w:r>
    </w:p>
    <w:p w14:paraId="7F1FF227" w14:textId="77777777" w:rsidR="00781282" w:rsidRPr="00126522" w:rsidRDefault="00781282" w:rsidP="00781282">
      <w:pPr>
        <w:pStyle w:val="BodyText3"/>
        <w:keepNext/>
        <w:tabs>
          <w:tab w:val="left" w:pos="284"/>
        </w:tabs>
        <w:spacing w:after="0"/>
        <w:rPr>
          <w:sz w:val="18"/>
          <w:szCs w:val="20"/>
        </w:rPr>
      </w:pPr>
    </w:p>
    <w:p w14:paraId="0799C765" w14:textId="21B12D7F" w:rsidR="00781282" w:rsidRPr="00126522" w:rsidRDefault="00781282" w:rsidP="00781282">
      <w:pPr>
        <w:pStyle w:val="BodyText3"/>
        <w:tabs>
          <w:tab w:val="left" w:pos="284"/>
        </w:tabs>
        <w:spacing w:after="0"/>
        <w:rPr>
          <w:sz w:val="18"/>
          <w:szCs w:val="20"/>
        </w:rPr>
      </w:pPr>
      <w:r w:rsidRPr="00126522">
        <w:t>Afghanistan, Arménie, Brunéi Darussalam, Émirats arabes unis, Guatemala, Honduras, Inde, Iran (République islamique d</w:t>
      </w:r>
      <w:r w:rsidR="00981696" w:rsidRPr="00126522">
        <w:t>’</w:t>
      </w:r>
      <w:r w:rsidRPr="00126522">
        <w:t>), Jamaïque, Kazakhstan, Malaisie, Maurice, Mongolie, Myanmar, Nigéria, Philippines, Tadjikistan, Venezuela (République bolivarienne du) et Zimbabwe, ainsi que l</w:t>
      </w:r>
      <w:r w:rsidR="00981696" w:rsidRPr="00126522">
        <w:t>’</w:t>
      </w:r>
      <w:r w:rsidRPr="00126522">
        <w:t>Organisation régionale africaine de la propriété intellectuelle (ARIPO).</w:t>
      </w:r>
    </w:p>
    <w:p w14:paraId="31831FAB" w14:textId="77777777" w:rsidR="00781282" w:rsidRPr="00126522" w:rsidRDefault="00781282" w:rsidP="00781282">
      <w:pPr>
        <w:pStyle w:val="BodyText3"/>
        <w:tabs>
          <w:tab w:val="left" w:pos="284"/>
        </w:tabs>
        <w:spacing w:after="0"/>
        <w:jc w:val="center"/>
        <w:rPr>
          <w:sz w:val="18"/>
          <w:szCs w:val="20"/>
        </w:rPr>
      </w:pPr>
    </w:p>
    <w:p w14:paraId="0E62C2E2" w14:textId="77777777" w:rsidR="00781282" w:rsidRPr="00126522" w:rsidRDefault="00781282" w:rsidP="00781282">
      <w:pPr>
        <w:pStyle w:val="BodyText3"/>
        <w:tabs>
          <w:tab w:val="left" w:pos="284"/>
        </w:tabs>
        <w:spacing w:after="0"/>
        <w:jc w:val="center"/>
        <w:rPr>
          <w:sz w:val="18"/>
          <w:szCs w:val="20"/>
        </w:rPr>
      </w:pPr>
    </w:p>
    <w:p w14:paraId="7DDB10D2" w14:textId="77777777" w:rsidR="00781282" w:rsidRPr="00126522" w:rsidRDefault="00781282" w:rsidP="00781282">
      <w:pPr>
        <w:pStyle w:val="BodyText3"/>
        <w:tabs>
          <w:tab w:val="left" w:pos="284"/>
        </w:tabs>
        <w:spacing w:after="0"/>
        <w:jc w:val="center"/>
        <w:rPr>
          <w:sz w:val="18"/>
          <w:szCs w:val="20"/>
        </w:rPr>
      </w:pPr>
    </w:p>
    <w:p w14:paraId="58213562" w14:textId="3AF57881" w:rsidR="00781282" w:rsidRPr="00126522" w:rsidRDefault="00781282" w:rsidP="00781282">
      <w:pPr>
        <w:jc w:val="center"/>
        <w:rPr>
          <w:b/>
        </w:rPr>
      </w:pPr>
      <w:r w:rsidRPr="00126522">
        <w:rPr>
          <w:b/>
        </w:rPr>
        <w:t>États et organisations intergouvernementales ayant été en contact avec le Bureau de l</w:t>
      </w:r>
      <w:r w:rsidR="00981696" w:rsidRPr="00126522">
        <w:rPr>
          <w:b/>
        </w:rPr>
        <w:t>’</w:t>
      </w:r>
      <w:r w:rsidRPr="00126522">
        <w:rPr>
          <w:b/>
        </w:rPr>
        <w:t>Union en vue d</w:t>
      </w:r>
      <w:r w:rsidR="00981696" w:rsidRPr="00126522">
        <w:rPr>
          <w:b/>
        </w:rPr>
        <w:t>’</w:t>
      </w:r>
      <w:r w:rsidRPr="00126522">
        <w:rPr>
          <w:b/>
        </w:rPr>
        <w:t>obtenir une assistance pour l</w:t>
      </w:r>
      <w:r w:rsidR="00981696" w:rsidRPr="00126522">
        <w:rPr>
          <w:b/>
        </w:rPr>
        <w:t>’</w:t>
      </w:r>
      <w:r w:rsidRPr="00126522">
        <w:rPr>
          <w:b/>
        </w:rPr>
        <w:t xml:space="preserve">élaboration de lois fondées sur la </w:t>
      </w:r>
      <w:r w:rsidR="00981696" w:rsidRPr="00126522">
        <w:rPr>
          <w:b/>
        </w:rPr>
        <w:t>Convention UPOV</w:t>
      </w:r>
    </w:p>
    <w:p w14:paraId="0D09DC6D" w14:textId="77777777" w:rsidR="00781282" w:rsidRPr="00126522" w:rsidRDefault="00781282" w:rsidP="00781282">
      <w:pPr>
        <w:jc w:val="center"/>
        <w:rPr>
          <w:b/>
        </w:rPr>
      </w:pPr>
    </w:p>
    <w:p w14:paraId="4E5A03AF" w14:textId="31C8F474" w:rsidR="00781282" w:rsidRPr="00126522" w:rsidRDefault="00781282" w:rsidP="00781282">
      <w:pPr>
        <w:rPr>
          <w:sz w:val="16"/>
          <w:szCs w:val="16"/>
        </w:rPr>
      </w:pPr>
      <w:r w:rsidRPr="00126522">
        <w:rPr>
          <w:sz w:val="16"/>
        </w:rPr>
        <w:t>Algérie, Antigua</w:t>
      </w:r>
      <w:r w:rsidR="00981696" w:rsidRPr="00126522">
        <w:rPr>
          <w:sz w:val="16"/>
        </w:rPr>
        <w:t>-</w:t>
      </w:r>
      <w:r w:rsidRPr="00126522">
        <w:rPr>
          <w:sz w:val="16"/>
        </w:rPr>
        <w:t>et</w:t>
      </w:r>
      <w:r w:rsidR="00981696" w:rsidRPr="00126522">
        <w:rPr>
          <w:sz w:val="16"/>
        </w:rPr>
        <w:t>-</w:t>
      </w:r>
      <w:r w:rsidRPr="00126522">
        <w:rPr>
          <w:sz w:val="16"/>
        </w:rPr>
        <w:t xml:space="preserve">Barbuda, </w:t>
      </w:r>
      <w:r w:rsidR="00981696" w:rsidRPr="00126522">
        <w:rPr>
          <w:sz w:val="16"/>
        </w:rPr>
        <w:t>Arabie saoudite</w:t>
      </w:r>
      <w:r w:rsidRPr="00126522">
        <w:rPr>
          <w:sz w:val="16"/>
        </w:rPr>
        <w:t>, Bahreïn, Barbade, Cambodge, Cuba, Chypre, El</w:t>
      </w:r>
      <w:r w:rsidR="00B66691" w:rsidRPr="00126522">
        <w:rPr>
          <w:sz w:val="16"/>
        </w:rPr>
        <w:t> </w:t>
      </w:r>
      <w:r w:rsidRPr="00126522">
        <w:rPr>
          <w:sz w:val="16"/>
        </w:rPr>
        <w:t>Salvador, Indonésie, Iraq, République démocratique populaire lao, Libye, Liechtenstein, Malawi, Mozambique, Namibie, Pakistan, Seychelles, Soudan, Thaïlande, Timor Leste, Tonga, Turkménistan et Zambie, ainsi que la Communauté de développement de l</w:t>
      </w:r>
      <w:r w:rsidR="00981696" w:rsidRPr="00126522">
        <w:rPr>
          <w:sz w:val="16"/>
        </w:rPr>
        <w:t>’</w:t>
      </w:r>
      <w:r w:rsidRPr="00126522">
        <w:rPr>
          <w:sz w:val="16"/>
        </w:rPr>
        <w:t>Afrique australe (SADC).</w:t>
      </w:r>
    </w:p>
    <w:p w14:paraId="6E4C325A" w14:textId="77777777" w:rsidR="00781282" w:rsidRPr="00126522" w:rsidRDefault="00781282" w:rsidP="00781282">
      <w:pPr>
        <w:jc w:val="left"/>
        <w:rPr>
          <w:sz w:val="18"/>
        </w:rPr>
      </w:pPr>
    </w:p>
    <w:p w14:paraId="7C34A878" w14:textId="77777777" w:rsidR="00781282" w:rsidRPr="00126522" w:rsidRDefault="00781282" w:rsidP="00781282">
      <w:pPr>
        <w:rPr>
          <w:i/>
          <w:sz w:val="16"/>
          <w:szCs w:val="24"/>
        </w:rPr>
      </w:pPr>
    </w:p>
    <w:p w14:paraId="0B2FF484" w14:textId="77777777" w:rsidR="00781282" w:rsidRPr="00126522" w:rsidRDefault="00781282" w:rsidP="00781282">
      <w:pPr>
        <w:rPr>
          <w:i/>
          <w:sz w:val="16"/>
          <w:szCs w:val="24"/>
        </w:rPr>
      </w:pPr>
    </w:p>
    <w:p w14:paraId="49C4153D" w14:textId="77777777" w:rsidR="00781282" w:rsidRPr="00126522" w:rsidRDefault="00781282" w:rsidP="00781282">
      <w:pPr>
        <w:rPr>
          <w:sz w:val="16"/>
          <w:szCs w:val="16"/>
        </w:rPr>
        <w:sectPr w:rsidR="00781282" w:rsidRPr="00126522" w:rsidSect="00781282">
          <w:headerReference w:type="even" r:id="rId82"/>
          <w:headerReference w:type="default" r:id="rId83"/>
          <w:footerReference w:type="even" r:id="rId84"/>
          <w:footerReference w:type="default" r:id="rId85"/>
          <w:headerReference w:type="first" r:id="rId86"/>
          <w:footerReference w:type="first" r:id="rId87"/>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026FA23A" w14:textId="77777777" w:rsidR="00781282" w:rsidRPr="00126522" w:rsidRDefault="00781282" w:rsidP="00781282">
      <w:pPr>
        <w:jc w:val="left"/>
      </w:pPr>
    </w:p>
    <w:p w14:paraId="0FAF2F1D" w14:textId="2DE8CF66" w:rsidR="00781282" w:rsidRPr="00126522" w:rsidRDefault="00781282" w:rsidP="00781282">
      <w:r w:rsidRPr="00126522">
        <w:t>La carte ci</w:t>
      </w:r>
      <w:r w:rsidR="00981696" w:rsidRPr="00126522">
        <w:t>-</w:t>
      </w:r>
      <w:r w:rsidRPr="00126522">
        <w:t>après donne un aperçu graphique de l</w:t>
      </w:r>
      <w:r w:rsidR="00981696" w:rsidRPr="00126522">
        <w:t>’</w:t>
      </w:r>
      <w:r w:rsidRPr="00126522">
        <w:t>évolution de la situation en ce qui concerne l</w:t>
      </w:r>
      <w:r w:rsidR="00981696" w:rsidRPr="00126522">
        <w:t>’</w:t>
      </w:r>
      <w:r w:rsidRPr="00126522">
        <w:t xml:space="preserve">UPOV à la fin </w:t>
      </w:r>
      <w:r w:rsidR="00981696" w:rsidRPr="00126522">
        <w:t>de 2023</w:t>
      </w:r>
      <w:r w:rsidRPr="00126522">
        <w:t>.</w:t>
      </w:r>
    </w:p>
    <w:p w14:paraId="6BBC14B8" w14:textId="77777777" w:rsidR="00981696" w:rsidRPr="00126522" w:rsidRDefault="00981696" w:rsidP="00781282"/>
    <w:p w14:paraId="3164E653" w14:textId="61334026" w:rsidR="00781282" w:rsidRPr="00BC2005" w:rsidRDefault="00781282" w:rsidP="00781282">
      <w:pPr>
        <w:pStyle w:val="BodyText"/>
        <w:spacing w:after="180"/>
        <w:rPr>
          <w:sz w:val="12"/>
          <w:szCs w:val="12"/>
        </w:rPr>
      </w:pPr>
      <w:r w:rsidRPr="00126522">
        <w:rPr>
          <w:noProof/>
        </w:rPr>
        <w:drawing>
          <wp:inline distT="0" distB="0" distL="0" distR="0" wp14:anchorId="60CF0F6D" wp14:editId="028FA763">
            <wp:extent cx="6120765" cy="3103867"/>
            <wp:effectExtent l="0" t="0" r="0" b="1905"/>
            <wp:docPr id="2" name="Picture 2" descr="\\Wipogvafs01\DAT1\OrgUPOV\Shared\Present-speeches\_Model Presentations &amp;Speeches\maps\_UPOV STATUS\_iMAGES_UPOV_Status_3_categories\_2023_05_23_tree_colours_UPOV_Status_(Seychelles_member_cat_III-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iMAGES_UPOV_Status_3_categories\_2023_05_23_tree_colours_UPOV_Status_(Seychelles_member_cat_III-orang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765" cy="3103867"/>
                    </a:xfrm>
                    <a:prstGeom prst="rect">
                      <a:avLst/>
                    </a:prstGeom>
                    <a:noFill/>
                    <a:ln>
                      <a:noFill/>
                    </a:ln>
                  </pic:spPr>
                </pic:pic>
              </a:graphicData>
            </a:graphic>
          </wp:inline>
        </w:drawing>
      </w:r>
      <w:r w:rsidRPr="00BC2005">
        <w:rPr>
          <w:sz w:val="12"/>
          <w:szCs w:val="12"/>
        </w:rPr>
        <w:t>Les limites indiquées sur cette carte ne représentent en aucun cas l</w:t>
      </w:r>
      <w:r w:rsidR="00981696" w:rsidRPr="00BC2005">
        <w:rPr>
          <w:sz w:val="12"/>
          <w:szCs w:val="12"/>
        </w:rPr>
        <w:t>’</w:t>
      </w:r>
      <w:r w:rsidRPr="00BC2005">
        <w:rPr>
          <w:sz w:val="12"/>
          <w:szCs w:val="12"/>
        </w:rPr>
        <w:t>expression d</w:t>
      </w:r>
      <w:r w:rsidR="00981696" w:rsidRPr="00BC2005">
        <w:rPr>
          <w:sz w:val="12"/>
          <w:szCs w:val="12"/>
        </w:rPr>
        <w:t>’</w:t>
      </w:r>
      <w:r w:rsidRPr="00BC2005">
        <w:rPr>
          <w:sz w:val="12"/>
          <w:szCs w:val="12"/>
        </w:rPr>
        <w:t>une opinion de la part de l</w:t>
      </w:r>
      <w:r w:rsidR="00981696" w:rsidRPr="00BC2005">
        <w:rPr>
          <w:sz w:val="12"/>
          <w:szCs w:val="12"/>
        </w:rPr>
        <w:t>’</w:t>
      </w:r>
      <w:r w:rsidRPr="00BC2005">
        <w:rPr>
          <w:sz w:val="12"/>
          <w:szCs w:val="12"/>
        </w:rPr>
        <w:t>UPOV concernant le statut juridique d</w:t>
      </w:r>
      <w:r w:rsidR="00981696" w:rsidRPr="00BC2005">
        <w:rPr>
          <w:sz w:val="12"/>
          <w:szCs w:val="12"/>
        </w:rPr>
        <w:t>’</w:t>
      </w:r>
      <w:r w:rsidRPr="00BC2005">
        <w:rPr>
          <w:sz w:val="12"/>
          <w:szCs w:val="12"/>
        </w:rPr>
        <w:t>un pays ou d</w:t>
      </w:r>
      <w:r w:rsidR="00981696" w:rsidRPr="00BC2005">
        <w:rPr>
          <w:sz w:val="12"/>
          <w:szCs w:val="12"/>
        </w:rPr>
        <w:t>’</w:t>
      </w:r>
      <w:r w:rsidRPr="00BC2005">
        <w:rPr>
          <w:sz w:val="12"/>
          <w:szCs w:val="12"/>
        </w:rPr>
        <w:t>un territoire.</w:t>
      </w:r>
    </w:p>
    <w:p w14:paraId="06E4C2DE" w14:textId="19602659" w:rsidR="00781282" w:rsidRPr="00126522" w:rsidRDefault="00781282" w:rsidP="00781282">
      <w:pPr>
        <w:spacing w:after="60"/>
        <w:ind w:left="567" w:hanging="567"/>
        <w:jc w:val="left"/>
        <w:rPr>
          <w:sz w:val="16"/>
          <w:szCs w:val="16"/>
        </w:rPr>
      </w:pPr>
      <w:r w:rsidRPr="00126522">
        <w:rPr>
          <w:noProof/>
          <w:sz w:val="18"/>
        </w:rPr>
        <w:drawing>
          <wp:inline distT="0" distB="0" distL="0" distR="0" wp14:anchorId="5C152BD3" wp14:editId="333F1399">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15200" cy="115200"/>
                    </a:xfrm>
                    <a:prstGeom prst="rect">
                      <a:avLst/>
                    </a:prstGeom>
                    <a:ln>
                      <a:solidFill>
                        <a:schemeClr val="tx1"/>
                      </a:solidFill>
                    </a:ln>
                  </pic:spPr>
                </pic:pic>
              </a:graphicData>
            </a:graphic>
          </wp:inline>
        </w:drawing>
      </w:r>
      <w:r w:rsidRPr="00126522">
        <w:rPr>
          <w:sz w:val="16"/>
        </w:rPr>
        <w:tab/>
        <w:t>78 membres de l</w:t>
      </w:r>
      <w:r w:rsidR="00981696" w:rsidRPr="00126522">
        <w:rPr>
          <w:sz w:val="16"/>
        </w:rPr>
        <w:t>’</w:t>
      </w:r>
      <w:r w:rsidRPr="00126522">
        <w:rPr>
          <w:sz w:val="16"/>
        </w:rPr>
        <w:t>UPOV couvrant 97</w:t>
      </w:r>
      <w:r w:rsidR="00206EAE" w:rsidRPr="00126522">
        <w:rPr>
          <w:sz w:val="16"/>
        </w:rPr>
        <w:t> </w:t>
      </w:r>
      <w:r w:rsidRPr="00126522">
        <w:rPr>
          <w:sz w:val="16"/>
        </w:rPr>
        <w:t xml:space="preserve">États à la fin </w:t>
      </w:r>
      <w:r w:rsidR="00981696" w:rsidRPr="00126522">
        <w:rPr>
          <w:sz w:val="16"/>
        </w:rPr>
        <w:t>de 2023</w:t>
      </w:r>
    </w:p>
    <w:p w14:paraId="1114616B" w14:textId="160F7484" w:rsidR="00781282" w:rsidRPr="00126522" w:rsidRDefault="00781282" w:rsidP="00781282">
      <w:pPr>
        <w:spacing w:after="60"/>
        <w:ind w:left="567" w:hanging="567"/>
        <w:jc w:val="left"/>
        <w:rPr>
          <w:sz w:val="16"/>
          <w:szCs w:val="16"/>
        </w:rPr>
      </w:pPr>
      <w:r w:rsidRPr="00126522">
        <w:rPr>
          <w:noProof/>
          <w:sz w:val="18"/>
        </w:rPr>
        <w:drawing>
          <wp:inline distT="0" distB="0" distL="0" distR="0" wp14:anchorId="15DFAC2D" wp14:editId="40DCFAC9">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5200" cy="115200"/>
                    </a:xfrm>
                    <a:prstGeom prst="rect">
                      <a:avLst/>
                    </a:prstGeom>
                    <a:ln>
                      <a:solidFill>
                        <a:schemeClr val="tx1"/>
                      </a:solidFill>
                    </a:ln>
                  </pic:spPr>
                </pic:pic>
              </a:graphicData>
            </a:graphic>
          </wp:inline>
        </w:drawing>
      </w:r>
      <w:r w:rsidRPr="00126522">
        <w:rPr>
          <w:sz w:val="16"/>
        </w:rPr>
        <w:tab/>
        <w:t>19 États et une organisation intergouvernementale avaient entamé la procédure d</w:t>
      </w:r>
      <w:r w:rsidR="00981696" w:rsidRPr="00126522">
        <w:rPr>
          <w:sz w:val="16"/>
        </w:rPr>
        <w:t>’</w:t>
      </w:r>
      <w:r w:rsidRPr="00126522">
        <w:rPr>
          <w:sz w:val="16"/>
        </w:rPr>
        <w:t xml:space="preserve">adhésion à la </w:t>
      </w:r>
      <w:r w:rsidR="00981696" w:rsidRPr="00126522">
        <w:rPr>
          <w:sz w:val="16"/>
        </w:rPr>
        <w:t>Convention UPOV</w:t>
      </w:r>
      <w:r w:rsidRPr="00126522">
        <w:rPr>
          <w:sz w:val="16"/>
        </w:rPr>
        <w:t xml:space="preserve"> à la fin </w:t>
      </w:r>
      <w:r w:rsidR="00981696" w:rsidRPr="00126522">
        <w:rPr>
          <w:sz w:val="16"/>
        </w:rPr>
        <w:t>de 2023</w:t>
      </w:r>
    </w:p>
    <w:p w14:paraId="55EA0423" w14:textId="574E1767" w:rsidR="00781282" w:rsidRPr="00126522" w:rsidRDefault="00781282" w:rsidP="00781282">
      <w:pPr>
        <w:spacing w:after="60"/>
        <w:ind w:left="567" w:hanging="567"/>
        <w:jc w:val="left"/>
        <w:rPr>
          <w:sz w:val="16"/>
          <w:szCs w:val="16"/>
        </w:rPr>
      </w:pPr>
      <w:r w:rsidRPr="00126522">
        <w:rPr>
          <w:noProof/>
          <w:sz w:val="18"/>
        </w:rPr>
        <w:drawing>
          <wp:inline distT="0" distB="0" distL="0" distR="0" wp14:anchorId="788DD2F3" wp14:editId="73E29DA0">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5200" cy="115200"/>
                    </a:xfrm>
                    <a:prstGeom prst="rect">
                      <a:avLst/>
                    </a:prstGeom>
                    <a:ln>
                      <a:solidFill>
                        <a:schemeClr val="tx1"/>
                      </a:solidFill>
                    </a:ln>
                  </pic:spPr>
                </pic:pic>
              </a:graphicData>
            </a:graphic>
          </wp:inline>
        </w:drawing>
      </w:r>
      <w:r w:rsidRPr="00126522">
        <w:rPr>
          <w:sz w:val="16"/>
        </w:rPr>
        <w:tab/>
        <w:t>25 États et une organisation intergouvernementale avaient pris contact avec le Bureau de l</w:t>
      </w:r>
      <w:r w:rsidR="00981696" w:rsidRPr="00126522">
        <w:rPr>
          <w:sz w:val="16"/>
        </w:rPr>
        <w:t>’</w:t>
      </w:r>
      <w:r w:rsidRPr="00126522">
        <w:rPr>
          <w:sz w:val="16"/>
        </w:rPr>
        <w:t>Union afin de solliciter une aide pour l</w:t>
      </w:r>
      <w:r w:rsidR="00981696" w:rsidRPr="00126522">
        <w:rPr>
          <w:sz w:val="16"/>
        </w:rPr>
        <w:t>’</w:t>
      </w:r>
      <w:r w:rsidRPr="00126522">
        <w:rPr>
          <w:sz w:val="16"/>
        </w:rPr>
        <w:t xml:space="preserve">élaboration de lois fondées sur la </w:t>
      </w:r>
      <w:r w:rsidR="00981696" w:rsidRPr="00126522">
        <w:rPr>
          <w:sz w:val="16"/>
        </w:rPr>
        <w:t>Convention UPOV</w:t>
      </w:r>
      <w:r w:rsidRPr="00126522">
        <w:rPr>
          <w:sz w:val="16"/>
        </w:rPr>
        <w:t xml:space="preserve"> à la fin </w:t>
      </w:r>
      <w:r w:rsidR="00981696" w:rsidRPr="00126522">
        <w:rPr>
          <w:sz w:val="16"/>
        </w:rPr>
        <w:t>de 2023</w:t>
      </w:r>
    </w:p>
    <w:p w14:paraId="0DAD8A62" w14:textId="77777777" w:rsidR="00781282" w:rsidRPr="00126522" w:rsidRDefault="00781282" w:rsidP="00781282"/>
    <w:p w14:paraId="55A29902" w14:textId="77777777" w:rsidR="00781282" w:rsidRPr="00126522" w:rsidRDefault="00781282" w:rsidP="00781282"/>
    <w:p w14:paraId="59D4BF89" w14:textId="77777777" w:rsidR="00781282" w:rsidRPr="00126522" w:rsidRDefault="00781282" w:rsidP="00781282"/>
    <w:p w14:paraId="51C4D47E" w14:textId="050817EF" w:rsidR="00781282" w:rsidRPr="00126522" w:rsidRDefault="00781282" w:rsidP="00781282">
      <w:pPr>
        <w:jc w:val="right"/>
      </w:pPr>
      <w:r w:rsidRPr="00126522">
        <w:t>[L</w:t>
      </w:r>
      <w:r w:rsidR="00981696" w:rsidRPr="00126522">
        <w:t>’</w:t>
      </w:r>
      <w:r w:rsidRPr="00126522">
        <w:t>annexe</w:t>
      </w:r>
      <w:r w:rsidR="00206EAE" w:rsidRPr="00126522">
        <w:t> </w:t>
      </w:r>
      <w:r w:rsidRPr="00126522">
        <w:t>IV suit]</w:t>
      </w:r>
    </w:p>
    <w:p w14:paraId="0718CAEE" w14:textId="77777777" w:rsidR="00781282" w:rsidRPr="00126522" w:rsidRDefault="00781282" w:rsidP="00781282"/>
    <w:p w14:paraId="5D2DC82D" w14:textId="77777777" w:rsidR="00781282" w:rsidRPr="00126522" w:rsidRDefault="00781282" w:rsidP="00781282"/>
    <w:p w14:paraId="40655DA2" w14:textId="77777777" w:rsidR="00781282" w:rsidRPr="00126522" w:rsidRDefault="00781282" w:rsidP="00781282"/>
    <w:p w14:paraId="0BC5F04A" w14:textId="77777777" w:rsidR="00781282" w:rsidRPr="00126522" w:rsidRDefault="00781282" w:rsidP="00781282"/>
    <w:p w14:paraId="439FF198" w14:textId="77777777" w:rsidR="00781282" w:rsidRPr="00126522" w:rsidRDefault="00781282" w:rsidP="00A32642">
      <w:pPr>
        <w:pStyle w:val="AnnexTitle"/>
        <w:rPr>
          <w:lang w:val="fr-FR"/>
        </w:rPr>
        <w:sectPr w:rsidR="00781282" w:rsidRPr="00126522" w:rsidSect="00781282">
          <w:headerReference w:type="even" r:id="rId90"/>
          <w:headerReference w:type="default" r:id="rId91"/>
          <w:footerReference w:type="even" r:id="rId92"/>
          <w:footerReference w:type="default" r:id="rId93"/>
          <w:headerReference w:type="first" r:id="rId94"/>
          <w:footerReference w:type="first" r:id="rId95"/>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A041C39" w14:textId="484EE078" w:rsidR="00781282" w:rsidRPr="00126522" w:rsidRDefault="000C0020" w:rsidP="00A32642">
      <w:pPr>
        <w:pStyle w:val="AnnexTitle"/>
        <w:rPr>
          <w:lang w:val="fr-FR"/>
        </w:rPr>
      </w:pPr>
      <w:bookmarkStart w:id="64" w:name="_Toc175136380"/>
      <w:bookmarkStart w:id="65" w:name="_Toc80365159"/>
      <w:bookmarkEnd w:id="38"/>
      <w:bookmarkEnd w:id="39"/>
      <w:bookmarkEnd w:id="57"/>
      <w:r w:rsidRPr="00126522">
        <w:rPr>
          <w:lang w:val="fr-FR"/>
        </w:rPr>
        <w:lastRenderedPageBreak/>
        <w:t>ANNEXE </w:t>
      </w:r>
      <w:r w:rsidR="00781282" w:rsidRPr="00126522">
        <w:rPr>
          <w:lang w:val="fr-FR"/>
        </w:rPr>
        <w:t>IV</w:t>
      </w:r>
      <w:r w:rsidR="00781282" w:rsidRPr="00126522">
        <w:rPr>
          <w:lang w:val="fr-FR"/>
        </w:rPr>
        <w:tab/>
        <w:t>Membres de l</w:t>
      </w:r>
      <w:r w:rsidR="00981696" w:rsidRPr="00126522">
        <w:rPr>
          <w:lang w:val="fr-FR"/>
        </w:rPr>
        <w:t>’</w:t>
      </w:r>
      <w:r w:rsidR="00781282" w:rsidRPr="00126522">
        <w:rPr>
          <w:lang w:val="fr-FR"/>
        </w:rPr>
        <w:t>Union</w:t>
      </w:r>
      <w:bookmarkEnd w:id="64"/>
    </w:p>
    <w:p w14:paraId="3ABBA5E7" w14:textId="0DD9FFD5" w:rsidR="00781282" w:rsidRPr="00126522" w:rsidRDefault="00781282" w:rsidP="00781282">
      <w:r w:rsidRPr="00126522">
        <w:t>La présente annexe indique la situation des membres de l</w:t>
      </w:r>
      <w:r w:rsidR="00981696" w:rsidRPr="00126522">
        <w:t>’</w:t>
      </w:r>
      <w:r w:rsidRPr="00126522">
        <w:t>Union vis</w:t>
      </w:r>
      <w:r w:rsidR="00981696" w:rsidRPr="00126522">
        <w:t>-</w:t>
      </w:r>
      <w:r w:rsidRPr="00126522">
        <w:t>à</w:t>
      </w:r>
      <w:r w:rsidR="00981696" w:rsidRPr="00126522">
        <w:t>-</w:t>
      </w:r>
      <w:r w:rsidRPr="00126522">
        <w:t xml:space="preserve">vis de la Convention et de ses divers </w:t>
      </w:r>
      <w:r w:rsidRPr="00BC2005">
        <w:rPr>
          <w:spacing w:val="-2"/>
        </w:rPr>
        <w:t>actes, au 31</w:t>
      </w:r>
      <w:r w:rsidR="00B26CE0" w:rsidRPr="00BC2005">
        <w:rPr>
          <w:spacing w:val="-2"/>
        </w:rPr>
        <w:t> </w:t>
      </w:r>
      <w:r w:rsidRPr="00BC2005">
        <w:rPr>
          <w:spacing w:val="-2"/>
        </w:rPr>
        <w:t>décembre</w:t>
      </w:r>
      <w:r w:rsidR="00B26CE0" w:rsidRPr="00BC2005">
        <w:rPr>
          <w:spacing w:val="-2"/>
        </w:rPr>
        <w:t> </w:t>
      </w:r>
      <w:r w:rsidRPr="00BC2005">
        <w:rPr>
          <w:spacing w:val="-2"/>
        </w:rPr>
        <w:t>2023 (voir les articles</w:t>
      </w:r>
      <w:r w:rsidR="00206EAE" w:rsidRPr="00BC2005">
        <w:rPr>
          <w:spacing w:val="-2"/>
        </w:rPr>
        <w:t> </w:t>
      </w:r>
      <w:r w:rsidRPr="00BC2005">
        <w:rPr>
          <w:spacing w:val="-2"/>
        </w:rPr>
        <w:t xml:space="preserve">31 et 32 de la Convention </w:t>
      </w:r>
      <w:r w:rsidR="00981696" w:rsidRPr="00BC2005">
        <w:rPr>
          <w:spacing w:val="-2"/>
        </w:rPr>
        <w:t>de 1961</w:t>
      </w:r>
      <w:r w:rsidRPr="00BC2005">
        <w:rPr>
          <w:spacing w:val="-2"/>
        </w:rPr>
        <w:t>, l</w:t>
      </w:r>
      <w:r w:rsidR="00981696" w:rsidRPr="00BC2005">
        <w:rPr>
          <w:spacing w:val="-2"/>
        </w:rPr>
        <w:t>’</w:t>
      </w:r>
      <w:r w:rsidRPr="00BC2005">
        <w:rPr>
          <w:spacing w:val="-2"/>
        </w:rPr>
        <w:t>article</w:t>
      </w:r>
      <w:r w:rsidR="00206EAE" w:rsidRPr="00BC2005">
        <w:rPr>
          <w:spacing w:val="-2"/>
        </w:rPr>
        <w:t> </w:t>
      </w:r>
      <w:r w:rsidRPr="00BC2005">
        <w:rPr>
          <w:spacing w:val="-2"/>
        </w:rPr>
        <w:t>32.1) de l</w:t>
      </w:r>
      <w:r w:rsidR="00981696" w:rsidRPr="00BC2005">
        <w:rPr>
          <w:spacing w:val="-2"/>
        </w:rPr>
        <w:t>’</w:t>
      </w:r>
      <w:r w:rsidRPr="00BC2005">
        <w:rPr>
          <w:spacing w:val="-2"/>
        </w:rPr>
        <w:t xml:space="preserve">Acte </w:t>
      </w:r>
      <w:r w:rsidR="00981696" w:rsidRPr="00BC2005">
        <w:rPr>
          <w:spacing w:val="-2"/>
        </w:rPr>
        <w:t>de 1978</w:t>
      </w:r>
      <w:r w:rsidRPr="00126522">
        <w:t xml:space="preserve"> et l</w:t>
      </w:r>
      <w:r w:rsidR="00981696" w:rsidRPr="00126522">
        <w:t>’</w:t>
      </w:r>
      <w:r w:rsidRPr="00126522">
        <w:t>article</w:t>
      </w:r>
      <w:r w:rsidR="00206EAE" w:rsidRPr="00126522">
        <w:t> </w:t>
      </w:r>
      <w:r w:rsidRPr="00126522">
        <w:t>34.2) de l</w:t>
      </w:r>
      <w:r w:rsidR="00981696" w:rsidRPr="00126522">
        <w:t>’</w:t>
      </w:r>
      <w:r w:rsidRPr="00126522">
        <w:t xml:space="preserve">Acte </w:t>
      </w:r>
      <w:r w:rsidR="00981696" w:rsidRPr="00126522">
        <w:t>de 1991</w:t>
      </w:r>
      <w:r w:rsidRPr="00126522">
        <w:t>).</w:t>
      </w:r>
    </w:p>
    <w:p w14:paraId="4BD857AC" w14:textId="77777777" w:rsidR="00781282" w:rsidRPr="00126522" w:rsidRDefault="00781282" w:rsidP="00781282"/>
    <w:p w14:paraId="45A849A2" w14:textId="6E18287F" w:rsidR="00781282" w:rsidRPr="00126522" w:rsidRDefault="00BC2005" w:rsidP="00781282">
      <w:r>
        <w:rPr>
          <w:noProof/>
        </w:rPr>
        <w:drawing>
          <wp:inline distT="0" distB="0" distL="0" distR="0" wp14:anchorId="2FD679F0" wp14:editId="50838D96">
            <wp:extent cx="1371600" cy="1371600"/>
            <wp:effectExtent l="0" t="0" r="0" b="0"/>
            <wp:docPr id="1732396226" name="Picture 43" descr="A qr code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6226" name="Picture 43" descr="A qr code with green squares&#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41DB81F" w14:textId="77777777" w:rsidR="00781282" w:rsidRPr="00126522" w:rsidRDefault="00781282" w:rsidP="00781282">
      <w:pPr>
        <w:jc w:val="left"/>
        <w:rPr>
          <w:rFonts w:ascii="Arial Narrow" w:hAnsi="Arial Narrow"/>
        </w:rPr>
      </w:pPr>
    </w:p>
    <w:p w14:paraId="632D6928" w14:textId="77777777" w:rsidR="00781282" w:rsidRPr="00126522" w:rsidRDefault="00666E3C" w:rsidP="00781282">
      <w:pPr>
        <w:rPr>
          <w:rFonts w:ascii="Arial Narrow" w:hAnsi="Arial Narrow"/>
          <w:sz w:val="18"/>
          <w:szCs w:val="18"/>
        </w:rPr>
      </w:pPr>
      <w:hyperlink r:id="rId97" w:history="1">
        <w:r w:rsidR="00781282" w:rsidRPr="00126522">
          <w:rPr>
            <w:rStyle w:val="Hyperlink"/>
            <w:rFonts w:ascii="Arial Narrow" w:hAnsi="Arial Narrow"/>
            <w:sz w:val="18"/>
          </w:rPr>
          <w:t>https://www.upov.int/edocs/mdocs/upov/fr/c_58/c_58_2_annex_iv.pdf</w:t>
        </w:r>
      </w:hyperlink>
    </w:p>
    <w:p w14:paraId="602812F3" w14:textId="77777777" w:rsidR="00781282" w:rsidRPr="00126522" w:rsidRDefault="00781282" w:rsidP="00781282">
      <w:pPr>
        <w:jc w:val="left"/>
        <w:rPr>
          <w:rFonts w:ascii="Arial Narrow" w:hAnsi="Arial Narrow"/>
        </w:rPr>
      </w:pPr>
    </w:p>
    <w:p w14:paraId="7C6BD1EF" w14:textId="77777777" w:rsidR="00781282" w:rsidRPr="00126522" w:rsidRDefault="00781282" w:rsidP="00781282">
      <w:pPr>
        <w:jc w:val="left"/>
        <w:rPr>
          <w:rFonts w:ascii="Arial Narrow" w:hAnsi="Arial Narrow"/>
        </w:rPr>
      </w:pPr>
    </w:p>
    <w:p w14:paraId="4F61BFF9" w14:textId="77777777" w:rsidR="00781282" w:rsidRPr="00126522" w:rsidRDefault="00781282" w:rsidP="00781282">
      <w:pPr>
        <w:jc w:val="left"/>
        <w:rPr>
          <w:rFonts w:ascii="Arial Narrow" w:hAnsi="Arial Narrow"/>
        </w:rPr>
      </w:pPr>
    </w:p>
    <w:p w14:paraId="740EA0ED" w14:textId="2D9670F9" w:rsidR="00781282" w:rsidRPr="00126522" w:rsidRDefault="00781282" w:rsidP="00781282">
      <w:pPr>
        <w:jc w:val="right"/>
      </w:pPr>
      <w:r w:rsidRPr="00126522">
        <w:t>[L</w:t>
      </w:r>
      <w:r w:rsidR="00981696" w:rsidRPr="00126522">
        <w:t>’annexe V</w:t>
      </w:r>
      <w:r w:rsidRPr="00126522">
        <w:t xml:space="preserve"> suit]</w:t>
      </w:r>
    </w:p>
    <w:p w14:paraId="70408C65" w14:textId="77777777" w:rsidR="00781282" w:rsidRPr="00126522" w:rsidRDefault="00781282" w:rsidP="00781282">
      <w:pPr>
        <w:rPr>
          <w:rFonts w:ascii="Arial Narrow" w:hAnsi="Arial Narrow"/>
        </w:rPr>
      </w:pPr>
    </w:p>
    <w:p w14:paraId="7756F8E5" w14:textId="77777777" w:rsidR="00781282" w:rsidRPr="00126522" w:rsidRDefault="00781282" w:rsidP="00781282">
      <w:pPr>
        <w:sectPr w:rsidR="00781282" w:rsidRPr="00126522" w:rsidSect="00781282">
          <w:headerReference w:type="even" r:id="rId98"/>
          <w:headerReference w:type="default" r:id="rId99"/>
          <w:footerReference w:type="even" r:id="rId100"/>
          <w:footerReference w:type="default" r:id="rId101"/>
          <w:headerReference w:type="first" r:id="rId102"/>
          <w:footerReference w:type="first" r:id="rId103"/>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5E977348" w14:textId="5D66C243" w:rsidR="00781282" w:rsidRPr="00126522" w:rsidRDefault="000C0020" w:rsidP="00A32642">
      <w:pPr>
        <w:pStyle w:val="AnnexTitle"/>
        <w:rPr>
          <w:lang w:val="fr-FR"/>
        </w:rPr>
      </w:pPr>
      <w:bookmarkStart w:id="66" w:name="_Toc175136381"/>
      <w:r w:rsidRPr="00126522">
        <w:rPr>
          <w:lang w:val="fr-FR"/>
        </w:rPr>
        <w:lastRenderedPageBreak/>
        <w:t>ANNEXE </w:t>
      </w:r>
      <w:r w:rsidR="00781282" w:rsidRPr="00126522">
        <w:rPr>
          <w:lang w:val="fr-FR"/>
        </w:rPr>
        <w:t>V</w:t>
      </w:r>
      <w:r w:rsidR="00781282" w:rsidRPr="00126522">
        <w:rPr>
          <w:lang w:val="fr-FR"/>
        </w:rPr>
        <w:tab/>
        <w:t xml:space="preserve">Liste des activités </w:t>
      </w:r>
      <w:bookmarkEnd w:id="65"/>
      <w:r w:rsidR="00981696" w:rsidRPr="00126522">
        <w:rPr>
          <w:lang w:val="fr-FR"/>
        </w:rPr>
        <w:t>en 2022-</w:t>
      </w:r>
      <w:r w:rsidR="00781282" w:rsidRPr="00126522">
        <w:rPr>
          <w:lang w:val="fr-FR"/>
        </w:rPr>
        <w:t>2023</w:t>
      </w:r>
      <w:bookmarkEnd w:id="66"/>
    </w:p>
    <w:p w14:paraId="732E885D" w14:textId="77777777" w:rsidR="00781282" w:rsidRPr="00126522" w:rsidRDefault="00781282" w:rsidP="00781282"/>
    <w:p w14:paraId="5B32579D" w14:textId="77777777" w:rsidR="00781282" w:rsidRPr="00126522" w:rsidRDefault="00781282" w:rsidP="00781282"/>
    <w:p w14:paraId="3557F761" w14:textId="7B779FE4" w:rsidR="00781282" w:rsidRPr="00126522" w:rsidRDefault="00693896" w:rsidP="00781282">
      <w:r>
        <w:rPr>
          <w:noProof/>
        </w:rPr>
        <w:drawing>
          <wp:inline distT="0" distB="0" distL="0" distR="0" wp14:anchorId="373DDB73" wp14:editId="56AD4697">
            <wp:extent cx="1386000" cy="1386000"/>
            <wp:effectExtent l="0" t="0" r="5080" b="5080"/>
            <wp:docPr id="1940765672" name="Picture 44" descr="A qr code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5672" name="Picture 44" descr="A qr code with green and white text&#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86000" cy="1386000"/>
                    </a:xfrm>
                    <a:prstGeom prst="rect">
                      <a:avLst/>
                    </a:prstGeom>
                  </pic:spPr>
                </pic:pic>
              </a:graphicData>
            </a:graphic>
          </wp:inline>
        </w:drawing>
      </w:r>
    </w:p>
    <w:p w14:paraId="0ABA19CF" w14:textId="77777777" w:rsidR="00781282" w:rsidRPr="00126522" w:rsidRDefault="00781282" w:rsidP="00781282"/>
    <w:p w14:paraId="207CDE50" w14:textId="77777777" w:rsidR="00781282" w:rsidRPr="00126522" w:rsidRDefault="00781282" w:rsidP="00781282"/>
    <w:p w14:paraId="71695ACE" w14:textId="4218460F" w:rsidR="00781282" w:rsidRPr="00126522" w:rsidRDefault="00666E3C" w:rsidP="00781282">
      <w:pPr>
        <w:rPr>
          <w:rFonts w:ascii="Arial Narrow" w:hAnsi="Arial Narrow"/>
          <w:sz w:val="18"/>
        </w:rPr>
      </w:pPr>
      <w:hyperlink r:id="rId105" w:history="1">
        <w:r w:rsidR="000C0020">
          <w:rPr>
            <w:rStyle w:val="Hyperlink"/>
            <w:rFonts w:ascii="Arial Narrow" w:hAnsi="Arial Narrow"/>
            <w:sz w:val="18"/>
          </w:rPr>
          <w:t>https://www.upov.int/edocs/mdocs/upov/fr/c_58/c_58_2_annex_v.pdf</w:t>
        </w:r>
      </w:hyperlink>
    </w:p>
    <w:p w14:paraId="71CD966E" w14:textId="77777777" w:rsidR="00781282" w:rsidRPr="00126522" w:rsidRDefault="00781282" w:rsidP="00781282"/>
    <w:p w14:paraId="7710F511" w14:textId="77777777" w:rsidR="00781282" w:rsidRPr="00126522" w:rsidRDefault="00781282" w:rsidP="00781282"/>
    <w:p w14:paraId="609677CC" w14:textId="77777777" w:rsidR="00781282" w:rsidRPr="00126522" w:rsidRDefault="00781282" w:rsidP="00781282">
      <w:pPr>
        <w:jc w:val="right"/>
      </w:pPr>
    </w:p>
    <w:p w14:paraId="077EB93C" w14:textId="77777777" w:rsidR="00781282" w:rsidRPr="00126522" w:rsidRDefault="00781282" w:rsidP="00781282">
      <w:pPr>
        <w:jc w:val="right"/>
      </w:pPr>
    </w:p>
    <w:p w14:paraId="2394EA65" w14:textId="77777777" w:rsidR="00781282" w:rsidRPr="00126522" w:rsidRDefault="00781282" w:rsidP="00781282">
      <w:pPr>
        <w:jc w:val="right"/>
      </w:pPr>
    </w:p>
    <w:p w14:paraId="22F0F5FE" w14:textId="566794CE" w:rsidR="00781282" w:rsidRPr="00126522" w:rsidRDefault="00781282" w:rsidP="00781282">
      <w:pPr>
        <w:jc w:val="right"/>
      </w:pPr>
      <w:r w:rsidRPr="00126522">
        <w:t>[L</w:t>
      </w:r>
      <w:r w:rsidR="00981696" w:rsidRPr="00126522">
        <w:t>’</w:t>
      </w:r>
      <w:r w:rsidRPr="00126522">
        <w:t>appendice suit]</w:t>
      </w:r>
    </w:p>
    <w:p w14:paraId="1119C7D3" w14:textId="77777777" w:rsidR="00781282" w:rsidRPr="00126522" w:rsidRDefault="00781282" w:rsidP="00781282">
      <w:pPr>
        <w:sectPr w:rsidR="00781282" w:rsidRPr="00126522" w:rsidSect="00781282">
          <w:headerReference w:type="even" r:id="rId106"/>
          <w:headerReference w:type="default" r:id="rId107"/>
          <w:footerReference w:type="even" r:id="rId108"/>
          <w:footerReference w:type="default" r:id="rId109"/>
          <w:headerReference w:type="first" r:id="rId110"/>
          <w:footerReference w:type="first" r:id="rId111"/>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2513A61F" w14:textId="2FB58777" w:rsidR="00781282" w:rsidRPr="00126522" w:rsidRDefault="00A32642" w:rsidP="002D2AF1">
      <w:pPr>
        <w:pStyle w:val="Heading1"/>
      </w:pPr>
      <w:bookmarkStart w:id="67" w:name="_Toc80365160"/>
      <w:bookmarkStart w:id="68" w:name="_Toc175136382"/>
      <w:r w:rsidRPr="00126522">
        <w:lastRenderedPageBreak/>
        <w:t>IV</w:t>
      </w:r>
      <w:r w:rsidR="00781282" w:rsidRPr="00126522">
        <w:t>.</w:t>
      </w:r>
      <w:r w:rsidR="00781282" w:rsidRPr="00126522">
        <w:tab/>
      </w:r>
      <w:r w:rsidRPr="00126522">
        <w:t>A</w:t>
      </w:r>
      <w:r w:rsidR="00781282" w:rsidRPr="00126522">
        <w:t>ppendice</w:t>
      </w:r>
      <w:bookmarkEnd w:id="67"/>
      <w:bookmarkEnd w:id="68"/>
    </w:p>
    <w:p w14:paraId="7DD8BD23" w14:textId="0CC72E38" w:rsidR="00781282" w:rsidRPr="00126522" w:rsidRDefault="000C0020" w:rsidP="00A32642">
      <w:pPr>
        <w:pStyle w:val="Heading2"/>
        <w:rPr>
          <w:lang w:val="fr-FR"/>
        </w:rPr>
      </w:pPr>
      <w:bookmarkStart w:id="69" w:name="_Toc80365161"/>
      <w:bookmarkStart w:id="70" w:name="_Toc175136383"/>
      <w:r w:rsidRPr="00126522">
        <w:rPr>
          <w:lang w:val="fr-FR"/>
        </w:rPr>
        <w:t>SIGLES ET ABRÉVIATIONS</w:t>
      </w:r>
      <w:bookmarkEnd w:id="69"/>
      <w:bookmarkEnd w:id="70"/>
    </w:p>
    <w:bookmarkEnd w:id="0"/>
    <w:bookmarkEnd w:id="1"/>
    <w:bookmarkEnd w:id="2"/>
    <w:bookmarkEnd w:id="3"/>
    <w:bookmarkEnd w:id="4"/>
    <w:bookmarkEnd w:id="5"/>
    <w:bookmarkEnd w:id="20"/>
    <w:bookmarkEnd w:id="21"/>
    <w:bookmarkEnd w:id="22"/>
    <w:p w14:paraId="66C4C144" w14:textId="18D9B6EF" w:rsidR="00981696" w:rsidRPr="00126522" w:rsidRDefault="00781282" w:rsidP="00781282">
      <w:pPr>
        <w:jc w:val="center"/>
      </w:pPr>
      <w:r w:rsidRPr="00126522">
        <w:rPr>
          <w:b/>
        </w:rPr>
        <w:t>Termes de l</w:t>
      </w:r>
      <w:r w:rsidR="00981696" w:rsidRPr="00126522">
        <w:rPr>
          <w:b/>
        </w:rPr>
        <w:t>’</w:t>
      </w:r>
      <w:r w:rsidRPr="00126522">
        <w:rPr>
          <w:b/>
        </w:rPr>
        <w:t>UPOV</w:t>
      </w:r>
    </w:p>
    <w:p w14:paraId="7C49ADA6" w14:textId="136D64E8" w:rsidR="00781282" w:rsidRPr="00126522" w:rsidRDefault="00781282" w:rsidP="00781282"/>
    <w:tbl>
      <w:tblPr>
        <w:tblW w:w="9923" w:type="dxa"/>
        <w:tblLook w:val="04A0" w:firstRow="1" w:lastRow="0" w:firstColumn="1" w:lastColumn="0" w:noHBand="0" w:noVBand="1"/>
      </w:tblPr>
      <w:tblGrid>
        <w:gridCol w:w="2268"/>
        <w:gridCol w:w="7655"/>
      </w:tblGrid>
      <w:tr w:rsidR="005804E8" w:rsidRPr="00126522" w14:paraId="4BDCDCF7" w14:textId="77777777" w:rsidTr="00252B0A">
        <w:tc>
          <w:tcPr>
            <w:tcW w:w="2268" w:type="dxa"/>
          </w:tcPr>
          <w:p w14:paraId="3197B1DE" w14:textId="5E6A84B9"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Bureau</w:t>
            </w:r>
          </w:p>
        </w:tc>
        <w:tc>
          <w:tcPr>
            <w:tcW w:w="7655" w:type="dxa"/>
          </w:tcPr>
          <w:p w14:paraId="238F4F2B" w14:textId="3F438E13"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Bureau de l’Union</w:t>
            </w:r>
          </w:p>
        </w:tc>
      </w:tr>
      <w:tr w:rsidR="005804E8" w:rsidRPr="00126522" w14:paraId="794C596A" w14:textId="77777777" w:rsidTr="00252B0A">
        <w:tc>
          <w:tcPr>
            <w:tcW w:w="2268" w:type="dxa"/>
          </w:tcPr>
          <w:p w14:paraId="7315E058" w14:textId="432F06ED" w:rsidR="005804E8" w:rsidRPr="00126522" w:rsidRDefault="005804E8" w:rsidP="00252B0A">
            <w:pPr>
              <w:autoSpaceDE w:val="0"/>
              <w:autoSpaceDN w:val="0"/>
              <w:adjustRightInd w:val="0"/>
              <w:spacing w:after="20"/>
              <w:jc w:val="left"/>
              <w:rPr>
                <w:rFonts w:ascii="Arial Narrow" w:hAnsi="Arial Narrow"/>
                <w:sz w:val="18"/>
              </w:rPr>
            </w:pPr>
            <w:r w:rsidRPr="00126522">
              <w:rPr>
                <w:rFonts w:ascii="Arial Narrow" w:hAnsi="Arial Narrow"/>
                <w:color w:val="000000"/>
                <w:sz w:val="18"/>
              </w:rPr>
              <w:t>CAJ</w:t>
            </w:r>
          </w:p>
        </w:tc>
        <w:tc>
          <w:tcPr>
            <w:tcW w:w="7655" w:type="dxa"/>
          </w:tcPr>
          <w:p w14:paraId="294C9066" w14:textId="1C2399C4" w:rsidR="005804E8" w:rsidRPr="00126522" w:rsidRDefault="005804E8" w:rsidP="00252B0A">
            <w:pPr>
              <w:autoSpaceDE w:val="0"/>
              <w:autoSpaceDN w:val="0"/>
              <w:adjustRightInd w:val="0"/>
              <w:spacing w:after="20"/>
              <w:jc w:val="left"/>
              <w:rPr>
                <w:rFonts w:ascii="Arial Narrow" w:hAnsi="Arial Narrow"/>
                <w:sz w:val="18"/>
              </w:rPr>
            </w:pPr>
            <w:r w:rsidRPr="00126522">
              <w:rPr>
                <w:rFonts w:ascii="Arial Narrow" w:hAnsi="Arial Narrow"/>
                <w:color w:val="000000"/>
                <w:sz w:val="18"/>
              </w:rPr>
              <w:t xml:space="preserve">Comité administratif et juridique </w:t>
            </w:r>
          </w:p>
        </w:tc>
      </w:tr>
      <w:tr w:rsidR="005804E8" w:rsidRPr="00126522" w14:paraId="7BD89CDF" w14:textId="77777777" w:rsidTr="00252B0A">
        <w:tc>
          <w:tcPr>
            <w:tcW w:w="2268" w:type="dxa"/>
          </w:tcPr>
          <w:p w14:paraId="010F38D7" w14:textId="40A17D43" w:rsidR="005804E8" w:rsidRPr="00126522" w:rsidRDefault="005804E8" w:rsidP="00252B0A">
            <w:pPr>
              <w:autoSpaceDE w:val="0"/>
              <w:autoSpaceDN w:val="0"/>
              <w:adjustRightInd w:val="0"/>
              <w:spacing w:after="20"/>
              <w:jc w:val="left"/>
              <w:rPr>
                <w:rFonts w:ascii="Arial Narrow" w:hAnsi="Arial Narrow"/>
                <w:sz w:val="18"/>
              </w:rPr>
            </w:pPr>
            <w:r w:rsidRPr="00126522">
              <w:rPr>
                <w:rFonts w:ascii="Arial Narrow" w:hAnsi="Arial Narrow"/>
                <w:color w:val="000000"/>
                <w:sz w:val="18"/>
              </w:rPr>
              <w:t>DL-205</w:t>
            </w:r>
          </w:p>
        </w:tc>
        <w:tc>
          <w:tcPr>
            <w:tcW w:w="7655" w:type="dxa"/>
          </w:tcPr>
          <w:p w14:paraId="40043100" w14:textId="108D8F33" w:rsidR="005804E8" w:rsidRPr="00126522" w:rsidRDefault="005804E8" w:rsidP="00252B0A">
            <w:pPr>
              <w:autoSpaceDE w:val="0"/>
              <w:autoSpaceDN w:val="0"/>
              <w:adjustRightInd w:val="0"/>
              <w:spacing w:after="20"/>
              <w:jc w:val="left"/>
              <w:rPr>
                <w:rFonts w:ascii="Arial Narrow" w:hAnsi="Arial Narrow"/>
                <w:sz w:val="18"/>
              </w:rPr>
            </w:pPr>
            <w:r w:rsidRPr="00126522">
              <w:rPr>
                <w:rFonts w:ascii="Arial Narrow" w:hAnsi="Arial Narrow"/>
                <w:color w:val="000000"/>
                <w:sz w:val="18"/>
              </w:rPr>
              <w:t>Cours d’enseignement à distance de l’UPOV “Introduction au système UPOV de protection des obtentions végétales selon la Convention UPOV”</w:t>
            </w:r>
          </w:p>
        </w:tc>
      </w:tr>
      <w:tr w:rsidR="005804E8" w:rsidRPr="00126522" w14:paraId="4C6AD3D8" w14:textId="77777777" w:rsidTr="00252B0A">
        <w:tc>
          <w:tcPr>
            <w:tcW w:w="2268" w:type="dxa"/>
          </w:tcPr>
          <w:p w14:paraId="40071471" w14:textId="2B9A9B9F"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DL-305</w:t>
            </w:r>
          </w:p>
        </w:tc>
        <w:tc>
          <w:tcPr>
            <w:tcW w:w="7655" w:type="dxa"/>
          </w:tcPr>
          <w:p w14:paraId="6AA80F96" w14:textId="6A73E59B" w:rsidR="005804E8" w:rsidRPr="00126522" w:rsidRDefault="005804E8" w:rsidP="00252B0A">
            <w:pPr>
              <w:spacing w:after="20"/>
              <w:jc w:val="left"/>
              <w:rPr>
                <w:rFonts w:ascii="Arial Narrow" w:hAnsi="Arial Narrow"/>
                <w:spacing w:val="-2"/>
                <w:sz w:val="18"/>
              </w:rPr>
            </w:pPr>
            <w:r w:rsidRPr="00126522">
              <w:rPr>
                <w:rFonts w:ascii="Arial Narrow" w:hAnsi="Arial Narrow"/>
                <w:color w:val="000000"/>
                <w:sz w:val="18"/>
              </w:rPr>
              <w:t>Cours d’enseignement à distance de l’UPOV “Examen des demandes de droits d’obtenteur”</w:t>
            </w:r>
          </w:p>
        </w:tc>
      </w:tr>
      <w:tr w:rsidR="005804E8" w:rsidRPr="00126522" w14:paraId="2DD4DA20" w14:textId="77777777" w:rsidTr="00252B0A">
        <w:tc>
          <w:tcPr>
            <w:tcW w:w="2268" w:type="dxa"/>
          </w:tcPr>
          <w:p w14:paraId="394DE3F4" w14:textId="53328918"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DL-305A</w:t>
            </w:r>
          </w:p>
        </w:tc>
        <w:tc>
          <w:tcPr>
            <w:tcW w:w="7655" w:type="dxa"/>
          </w:tcPr>
          <w:p w14:paraId="7C2EE359" w14:textId="3CF396ED"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Cours d’enseignement à distance de l’UPOV “Administration des droits d’obtenteur” (partie A du cours DL-305)</w:t>
            </w:r>
          </w:p>
        </w:tc>
      </w:tr>
      <w:tr w:rsidR="005804E8" w:rsidRPr="00126522" w14:paraId="682E533B" w14:textId="77777777" w:rsidTr="00252B0A">
        <w:tc>
          <w:tcPr>
            <w:tcW w:w="2268" w:type="dxa"/>
          </w:tcPr>
          <w:p w14:paraId="59C0BCCA" w14:textId="4683815B"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DL-305B</w:t>
            </w:r>
          </w:p>
        </w:tc>
        <w:tc>
          <w:tcPr>
            <w:tcW w:w="7655" w:type="dxa"/>
          </w:tcPr>
          <w:p w14:paraId="52176FF1" w14:textId="16688A92"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Cours d’enseignement à distance de l’UPOV “Examen DHS (partie B du cours DL-305)</w:t>
            </w:r>
          </w:p>
        </w:tc>
      </w:tr>
      <w:tr w:rsidR="005804E8" w:rsidRPr="00126522" w14:paraId="064E1E3E" w14:textId="77777777" w:rsidTr="00252B0A">
        <w:tc>
          <w:tcPr>
            <w:tcW w:w="2268" w:type="dxa"/>
          </w:tcPr>
          <w:p w14:paraId="3AB08BE1" w14:textId="40823F33" w:rsidR="005804E8" w:rsidRPr="00126522" w:rsidRDefault="005804E8" w:rsidP="00252B0A">
            <w:pPr>
              <w:autoSpaceDE w:val="0"/>
              <w:autoSpaceDN w:val="0"/>
              <w:adjustRightInd w:val="0"/>
              <w:spacing w:after="20"/>
              <w:jc w:val="left"/>
              <w:rPr>
                <w:rFonts w:ascii="Arial Narrow" w:hAnsi="Arial Narrow"/>
                <w:sz w:val="18"/>
              </w:rPr>
            </w:pPr>
            <w:r w:rsidRPr="00126522">
              <w:rPr>
                <w:rFonts w:ascii="Arial Narrow" w:hAnsi="Arial Narrow"/>
                <w:color w:val="000000"/>
                <w:sz w:val="18"/>
              </w:rPr>
              <w:t>EAF (voir également UPOV PRISMA)</w:t>
            </w:r>
          </w:p>
        </w:tc>
        <w:tc>
          <w:tcPr>
            <w:tcW w:w="7655" w:type="dxa"/>
          </w:tcPr>
          <w:p w14:paraId="21F31A8C" w14:textId="4B212F2A" w:rsidR="005804E8" w:rsidRPr="00126522" w:rsidRDefault="005804E8" w:rsidP="00252B0A">
            <w:pPr>
              <w:autoSpaceDE w:val="0"/>
              <w:autoSpaceDN w:val="0"/>
              <w:adjustRightInd w:val="0"/>
              <w:spacing w:after="20"/>
              <w:jc w:val="left"/>
              <w:rPr>
                <w:rFonts w:ascii="Arial Narrow" w:hAnsi="Arial Narrow"/>
                <w:sz w:val="18"/>
              </w:rPr>
            </w:pPr>
            <w:r w:rsidRPr="00126522">
              <w:rPr>
                <w:rFonts w:ascii="Arial Narrow" w:hAnsi="Arial Narrow"/>
                <w:color w:val="000000"/>
                <w:sz w:val="18"/>
              </w:rPr>
              <w:t>Formulaire de demande électronique de l’UPOV</w:t>
            </w:r>
          </w:p>
        </w:tc>
      </w:tr>
      <w:tr w:rsidR="005804E8" w:rsidRPr="00126522" w14:paraId="518047AD" w14:textId="77777777" w:rsidTr="00252B0A">
        <w:tc>
          <w:tcPr>
            <w:tcW w:w="2268" w:type="dxa"/>
          </w:tcPr>
          <w:p w14:paraId="7DEAD888" w14:textId="599C8237" w:rsidR="005804E8" w:rsidRPr="00126522" w:rsidRDefault="005804E8" w:rsidP="00252B0A">
            <w:pPr>
              <w:autoSpaceDE w:val="0"/>
              <w:autoSpaceDN w:val="0"/>
              <w:adjustRightInd w:val="0"/>
              <w:spacing w:after="20"/>
              <w:jc w:val="left"/>
              <w:rPr>
                <w:rFonts w:ascii="Arial Narrow" w:hAnsi="Arial Narrow"/>
                <w:snapToGrid w:val="0"/>
                <w:sz w:val="18"/>
              </w:rPr>
            </w:pPr>
            <w:r w:rsidRPr="00126522">
              <w:rPr>
                <w:rFonts w:ascii="Arial Narrow" w:hAnsi="Arial Narrow"/>
                <w:color w:val="000000"/>
                <w:sz w:val="18"/>
              </w:rPr>
              <w:t xml:space="preserve">EAM </w:t>
            </w:r>
          </w:p>
        </w:tc>
        <w:tc>
          <w:tcPr>
            <w:tcW w:w="7655" w:type="dxa"/>
          </w:tcPr>
          <w:p w14:paraId="3581D976" w14:textId="78F93882" w:rsidR="005804E8" w:rsidRPr="00126522" w:rsidRDefault="005804E8" w:rsidP="00252B0A">
            <w:pPr>
              <w:autoSpaceDE w:val="0"/>
              <w:autoSpaceDN w:val="0"/>
              <w:adjustRightInd w:val="0"/>
              <w:spacing w:after="20"/>
              <w:jc w:val="left"/>
              <w:rPr>
                <w:rFonts w:ascii="Arial Narrow" w:hAnsi="Arial Narrow"/>
                <w:snapToGrid w:val="0"/>
                <w:sz w:val="18"/>
              </w:rPr>
            </w:pPr>
            <w:r w:rsidRPr="00126522">
              <w:rPr>
                <w:rFonts w:ascii="Arial Narrow" w:hAnsi="Arial Narrow"/>
                <w:color w:val="000000"/>
                <w:sz w:val="18"/>
              </w:rPr>
              <w:t>Réunion sur le dépôt électronique des demandes</w:t>
            </w:r>
          </w:p>
        </w:tc>
      </w:tr>
      <w:tr w:rsidR="00252B0A" w:rsidRPr="00126522" w14:paraId="3E07DFBB" w14:textId="77777777" w:rsidTr="00454469">
        <w:tc>
          <w:tcPr>
            <w:tcW w:w="2268" w:type="dxa"/>
          </w:tcPr>
          <w:p w14:paraId="32FE0BB7" w14:textId="77777777" w:rsidR="00252B0A" w:rsidRPr="00126522" w:rsidRDefault="00252B0A" w:rsidP="00454469">
            <w:pPr>
              <w:spacing w:after="20"/>
              <w:jc w:val="left"/>
              <w:rPr>
                <w:rFonts w:ascii="Arial Narrow" w:hAnsi="Arial Narrow"/>
                <w:sz w:val="18"/>
              </w:rPr>
            </w:pPr>
            <w:r>
              <w:rPr>
                <w:rFonts w:ascii="Arial Narrow" w:hAnsi="Arial Narrow"/>
                <w:color w:val="000000"/>
                <w:sz w:val="18"/>
              </w:rPr>
              <w:t>EDV</w:t>
            </w:r>
          </w:p>
        </w:tc>
        <w:tc>
          <w:tcPr>
            <w:tcW w:w="7655" w:type="dxa"/>
          </w:tcPr>
          <w:p w14:paraId="57143A27" w14:textId="77777777" w:rsidR="00252B0A" w:rsidRPr="00126522" w:rsidRDefault="00252B0A" w:rsidP="00454469">
            <w:pPr>
              <w:spacing w:after="20"/>
              <w:jc w:val="left"/>
              <w:rPr>
                <w:rFonts w:ascii="Arial Narrow" w:hAnsi="Arial Narrow"/>
                <w:sz w:val="18"/>
              </w:rPr>
            </w:pPr>
            <w:r w:rsidRPr="00126522">
              <w:rPr>
                <w:rFonts w:ascii="Arial Narrow" w:hAnsi="Arial Narrow"/>
                <w:color w:val="000000"/>
                <w:sz w:val="18"/>
              </w:rPr>
              <w:t>Variété essentiellement dérivée</w:t>
            </w:r>
          </w:p>
        </w:tc>
      </w:tr>
      <w:tr w:rsidR="005804E8" w:rsidRPr="00126522" w14:paraId="256F5C86" w14:textId="77777777" w:rsidTr="00252B0A">
        <w:tc>
          <w:tcPr>
            <w:tcW w:w="2268" w:type="dxa"/>
          </w:tcPr>
          <w:p w14:paraId="414AA073" w14:textId="0BC92259"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Examen DHS</w:t>
            </w:r>
          </w:p>
        </w:tc>
        <w:tc>
          <w:tcPr>
            <w:tcW w:w="7655" w:type="dxa"/>
          </w:tcPr>
          <w:p w14:paraId="66FA2521" w14:textId="6D81336E"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Distinction, homogénéité et stabilité</w:t>
            </w:r>
          </w:p>
        </w:tc>
      </w:tr>
      <w:tr w:rsidR="00252B0A" w:rsidRPr="00126522" w14:paraId="028EA017" w14:textId="77777777" w:rsidTr="00F66DB3">
        <w:tc>
          <w:tcPr>
            <w:tcW w:w="2268" w:type="dxa"/>
          </w:tcPr>
          <w:p w14:paraId="26EC2082" w14:textId="77777777" w:rsidR="00252B0A" w:rsidRPr="00126522" w:rsidRDefault="00252B0A" w:rsidP="00F66DB3">
            <w:pPr>
              <w:autoSpaceDE w:val="0"/>
              <w:autoSpaceDN w:val="0"/>
              <w:adjustRightInd w:val="0"/>
              <w:spacing w:after="20"/>
              <w:jc w:val="left"/>
              <w:rPr>
                <w:rFonts w:ascii="Arial Narrow" w:hAnsi="Arial Narrow"/>
                <w:sz w:val="18"/>
              </w:rPr>
            </w:pPr>
            <w:r>
              <w:rPr>
                <w:rFonts w:ascii="Arial Narrow" w:hAnsi="Arial Narrow"/>
                <w:color w:val="000000"/>
                <w:sz w:val="18"/>
              </w:rPr>
              <w:t>PBR</w:t>
            </w:r>
          </w:p>
        </w:tc>
        <w:tc>
          <w:tcPr>
            <w:tcW w:w="7655" w:type="dxa"/>
          </w:tcPr>
          <w:p w14:paraId="4BA7E1CF" w14:textId="77777777" w:rsidR="00252B0A" w:rsidRPr="00126522" w:rsidRDefault="00252B0A" w:rsidP="00F66DB3">
            <w:pPr>
              <w:autoSpaceDE w:val="0"/>
              <w:autoSpaceDN w:val="0"/>
              <w:adjustRightInd w:val="0"/>
              <w:spacing w:after="20"/>
              <w:jc w:val="left"/>
              <w:rPr>
                <w:rFonts w:ascii="Arial Narrow" w:hAnsi="Arial Narrow"/>
                <w:sz w:val="18"/>
              </w:rPr>
            </w:pPr>
            <w:r w:rsidRPr="00126522">
              <w:rPr>
                <w:rFonts w:ascii="Arial Narrow" w:hAnsi="Arial Narrow"/>
                <w:color w:val="000000"/>
                <w:sz w:val="18"/>
              </w:rPr>
              <w:t>Droit d’obtenteur</w:t>
            </w:r>
          </w:p>
        </w:tc>
      </w:tr>
      <w:tr w:rsidR="005804E8" w:rsidRPr="00126522" w14:paraId="7EB39182" w14:textId="77777777" w:rsidTr="00252B0A">
        <w:tc>
          <w:tcPr>
            <w:tcW w:w="2268" w:type="dxa"/>
          </w:tcPr>
          <w:p w14:paraId="3C3D4BFC" w14:textId="3D076E13"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PLUTO</w:t>
            </w:r>
          </w:p>
        </w:tc>
        <w:tc>
          <w:tcPr>
            <w:tcW w:w="7655" w:type="dxa"/>
          </w:tcPr>
          <w:p w14:paraId="1698CB15" w14:textId="3D00F672"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Base de données de l’UPOV sur les variétés végétales</w:t>
            </w:r>
          </w:p>
        </w:tc>
      </w:tr>
      <w:tr w:rsidR="005804E8" w:rsidRPr="00126522" w14:paraId="1E8F7A07" w14:textId="77777777" w:rsidTr="00252B0A">
        <w:tc>
          <w:tcPr>
            <w:tcW w:w="2268" w:type="dxa"/>
          </w:tcPr>
          <w:p w14:paraId="49E220DC" w14:textId="0C67E16F"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 xml:space="preserve">Système e-PVP de l’UPOV </w:t>
            </w:r>
          </w:p>
        </w:tc>
        <w:tc>
          <w:tcPr>
            <w:tcW w:w="7655" w:type="dxa"/>
          </w:tcPr>
          <w:p w14:paraId="031382D9" w14:textId="1ED0209E"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Le système e-PVP de l’UPOV comprend une série d’outils électroniques destinés à la mise en œuvre du système de protection des obtentions végétales de l’UPOV par les membres de l’UPOV.  Il comprend UPOV PRISMA, le module d’administration du système e-PVP, le système e-PVP, le Module d’échange de rapports d’examen DHS et la base de données PLUTO.</w:t>
            </w:r>
          </w:p>
        </w:tc>
      </w:tr>
      <w:tr w:rsidR="005804E8" w:rsidRPr="00126522" w14:paraId="428BEC54" w14:textId="77777777" w:rsidTr="00252B0A">
        <w:tc>
          <w:tcPr>
            <w:tcW w:w="2268" w:type="dxa"/>
          </w:tcPr>
          <w:p w14:paraId="0149250F" w14:textId="1B181039"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TC</w:t>
            </w:r>
          </w:p>
        </w:tc>
        <w:tc>
          <w:tcPr>
            <w:tcW w:w="7655" w:type="dxa"/>
          </w:tcPr>
          <w:p w14:paraId="6E1F51A4" w14:textId="17235FAA"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Comité technique</w:t>
            </w:r>
          </w:p>
        </w:tc>
      </w:tr>
      <w:tr w:rsidR="005804E8" w:rsidRPr="00126522" w14:paraId="5A57AB50" w14:textId="77777777" w:rsidTr="00252B0A">
        <w:tc>
          <w:tcPr>
            <w:tcW w:w="2268" w:type="dxa"/>
          </w:tcPr>
          <w:p w14:paraId="0CF6192D" w14:textId="4EBDFA9C"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TC-EDC :</w:t>
            </w:r>
          </w:p>
        </w:tc>
        <w:tc>
          <w:tcPr>
            <w:tcW w:w="7655" w:type="dxa"/>
          </w:tcPr>
          <w:p w14:paraId="583091D6" w14:textId="74C5D68F"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Comité de rédaction élargi du Comité technique</w:t>
            </w:r>
          </w:p>
        </w:tc>
      </w:tr>
      <w:tr w:rsidR="005804E8" w:rsidRPr="00126522" w14:paraId="006CF148" w14:textId="77777777" w:rsidTr="00252B0A">
        <w:tc>
          <w:tcPr>
            <w:tcW w:w="2268" w:type="dxa"/>
          </w:tcPr>
          <w:p w14:paraId="7053FD77" w14:textId="7830A8E2"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TWA</w:t>
            </w:r>
          </w:p>
        </w:tc>
        <w:tc>
          <w:tcPr>
            <w:tcW w:w="7655" w:type="dxa"/>
          </w:tcPr>
          <w:p w14:paraId="612FC387" w14:textId="12E1A991"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technique sur les plantes agricoles</w:t>
            </w:r>
          </w:p>
        </w:tc>
      </w:tr>
      <w:tr w:rsidR="005804E8" w:rsidRPr="00126522" w14:paraId="6153013A" w14:textId="77777777" w:rsidTr="00252B0A">
        <w:tc>
          <w:tcPr>
            <w:tcW w:w="2268" w:type="dxa"/>
          </w:tcPr>
          <w:p w14:paraId="6E710576" w14:textId="1623591F"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TWC</w:t>
            </w:r>
          </w:p>
        </w:tc>
        <w:tc>
          <w:tcPr>
            <w:tcW w:w="7655" w:type="dxa"/>
          </w:tcPr>
          <w:p w14:paraId="00EB6374" w14:textId="64388620"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technique sur les systèmes d’automatisation et les programmes d’ordinateur</w:t>
            </w:r>
          </w:p>
        </w:tc>
      </w:tr>
      <w:tr w:rsidR="005804E8" w:rsidRPr="00126522" w14:paraId="794A1813" w14:textId="77777777" w:rsidTr="00252B0A">
        <w:tc>
          <w:tcPr>
            <w:tcW w:w="2268" w:type="dxa"/>
          </w:tcPr>
          <w:p w14:paraId="4862EEBB" w14:textId="7603FA80"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TWF</w:t>
            </w:r>
          </w:p>
        </w:tc>
        <w:tc>
          <w:tcPr>
            <w:tcW w:w="7655" w:type="dxa"/>
          </w:tcPr>
          <w:p w14:paraId="166D4704" w14:textId="5AA5D36A"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technique sur les plantes fruitières</w:t>
            </w:r>
          </w:p>
        </w:tc>
      </w:tr>
      <w:tr w:rsidR="005804E8" w:rsidRPr="00126522" w14:paraId="7F1443A7" w14:textId="77777777" w:rsidTr="00252B0A">
        <w:tc>
          <w:tcPr>
            <w:tcW w:w="2268" w:type="dxa"/>
          </w:tcPr>
          <w:p w14:paraId="2A8A96E0" w14:textId="3EAE3C08"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TWM</w:t>
            </w:r>
          </w:p>
        </w:tc>
        <w:tc>
          <w:tcPr>
            <w:tcW w:w="7655" w:type="dxa"/>
          </w:tcPr>
          <w:p w14:paraId="21CAE086" w14:textId="1F5EE901"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technique sur les méthodes et techniques d’essai</w:t>
            </w:r>
          </w:p>
        </w:tc>
      </w:tr>
      <w:tr w:rsidR="005804E8" w:rsidRPr="00126522" w14:paraId="44531EAB" w14:textId="77777777" w:rsidTr="00252B0A">
        <w:tc>
          <w:tcPr>
            <w:tcW w:w="2268" w:type="dxa"/>
          </w:tcPr>
          <w:p w14:paraId="477448BE" w14:textId="64974D3F"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TWO</w:t>
            </w:r>
          </w:p>
        </w:tc>
        <w:tc>
          <w:tcPr>
            <w:tcW w:w="7655" w:type="dxa"/>
          </w:tcPr>
          <w:p w14:paraId="53176A3A" w14:textId="64A553F0"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technique sur les plantes ornementales et les arbres forestiers</w:t>
            </w:r>
          </w:p>
        </w:tc>
      </w:tr>
      <w:tr w:rsidR="005804E8" w:rsidRPr="00126522" w14:paraId="2B93C435" w14:textId="77777777" w:rsidTr="00252B0A">
        <w:tc>
          <w:tcPr>
            <w:tcW w:w="2268" w:type="dxa"/>
          </w:tcPr>
          <w:p w14:paraId="43CC59AB" w14:textId="3C9A0E11"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TWP</w:t>
            </w:r>
          </w:p>
        </w:tc>
        <w:tc>
          <w:tcPr>
            <w:tcW w:w="7655" w:type="dxa"/>
          </w:tcPr>
          <w:p w14:paraId="1198BCE8" w14:textId="7D594882"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Groupe(s) de travail technique(s)</w:t>
            </w:r>
          </w:p>
        </w:tc>
      </w:tr>
      <w:tr w:rsidR="005804E8" w:rsidRPr="00126522" w14:paraId="25AF7F9C" w14:textId="77777777" w:rsidTr="00252B0A">
        <w:tc>
          <w:tcPr>
            <w:tcW w:w="2268" w:type="dxa"/>
          </w:tcPr>
          <w:p w14:paraId="5EDAFA5F" w14:textId="54930E89"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TWV</w:t>
            </w:r>
          </w:p>
        </w:tc>
        <w:tc>
          <w:tcPr>
            <w:tcW w:w="7655" w:type="dxa"/>
          </w:tcPr>
          <w:p w14:paraId="11C3F58B" w14:textId="5761F73A"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technique sur les plantes potagères</w:t>
            </w:r>
          </w:p>
        </w:tc>
      </w:tr>
      <w:tr w:rsidR="005804E8" w:rsidRPr="00126522" w14:paraId="2A95471F" w14:textId="77777777" w:rsidTr="00252B0A">
        <w:tc>
          <w:tcPr>
            <w:tcW w:w="2268" w:type="dxa"/>
          </w:tcPr>
          <w:p w14:paraId="58BF3A4B" w14:textId="60540452"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UPOV PRISMA</w:t>
            </w:r>
          </w:p>
        </w:tc>
        <w:tc>
          <w:tcPr>
            <w:tcW w:w="7655" w:type="dxa"/>
          </w:tcPr>
          <w:p w14:paraId="3B2C390C" w14:textId="5304F16D"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Outil de demande de droit d’obtenteur UPOV PRISMA</w:t>
            </w:r>
          </w:p>
        </w:tc>
      </w:tr>
      <w:tr w:rsidR="005804E8" w:rsidRPr="00126522" w14:paraId="5A4B16B3" w14:textId="77777777" w:rsidTr="00252B0A">
        <w:tc>
          <w:tcPr>
            <w:tcW w:w="2268" w:type="dxa"/>
          </w:tcPr>
          <w:p w14:paraId="5373D171" w14:textId="0F459C31"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WG-DUS</w:t>
            </w:r>
          </w:p>
        </w:tc>
        <w:tc>
          <w:tcPr>
            <w:tcW w:w="7655" w:type="dxa"/>
          </w:tcPr>
          <w:p w14:paraId="1D36CC5F" w14:textId="33C04ED7"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chargé de l’appui en matière d’examen DHS</w:t>
            </w:r>
          </w:p>
        </w:tc>
      </w:tr>
      <w:tr w:rsidR="005804E8" w:rsidRPr="00126522" w14:paraId="5029EC89" w14:textId="77777777" w:rsidTr="00252B0A">
        <w:tc>
          <w:tcPr>
            <w:tcW w:w="2268" w:type="dxa"/>
          </w:tcPr>
          <w:p w14:paraId="0DB2C817" w14:textId="79057C72"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WG-HRV</w:t>
            </w:r>
          </w:p>
        </w:tc>
        <w:tc>
          <w:tcPr>
            <w:tcW w:w="7655" w:type="dxa"/>
          </w:tcPr>
          <w:p w14:paraId="1EB2E5E3" w14:textId="7F7B19A1"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sur le produit de la récolte et l’utilisation non autorisée de matériel de reproduction ou de multiplication</w:t>
            </w:r>
          </w:p>
        </w:tc>
      </w:tr>
      <w:tr w:rsidR="005804E8" w:rsidRPr="00126522" w14:paraId="0DED1A1E" w14:textId="77777777" w:rsidTr="00252B0A">
        <w:tc>
          <w:tcPr>
            <w:tcW w:w="2268" w:type="dxa"/>
          </w:tcPr>
          <w:p w14:paraId="73643103" w14:textId="188E4F80"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WG-SHF</w:t>
            </w:r>
          </w:p>
        </w:tc>
        <w:tc>
          <w:tcPr>
            <w:tcW w:w="7655" w:type="dxa"/>
          </w:tcPr>
          <w:p w14:paraId="65B939D9" w14:textId="79DD30C2"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Groupe de travail sur les orientations concernant les petits exploitants agricoles en lien avec l’utilisation à des fins privées et non commerciales</w:t>
            </w:r>
          </w:p>
        </w:tc>
      </w:tr>
      <w:tr w:rsidR="005804E8" w:rsidRPr="00126522" w14:paraId="3593EF66" w14:textId="77777777" w:rsidTr="00252B0A">
        <w:tc>
          <w:tcPr>
            <w:tcW w:w="2268" w:type="dxa"/>
          </w:tcPr>
          <w:p w14:paraId="5C0FB408" w14:textId="00871DCC"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WSP</w:t>
            </w:r>
          </w:p>
        </w:tc>
        <w:tc>
          <w:tcPr>
            <w:tcW w:w="7655" w:type="dxa"/>
          </w:tcPr>
          <w:p w14:paraId="617A8D84" w14:textId="31A6D88A" w:rsidR="005804E8" w:rsidRPr="00126522" w:rsidRDefault="005804E8" w:rsidP="00252B0A">
            <w:pPr>
              <w:spacing w:after="20"/>
              <w:jc w:val="left"/>
              <w:rPr>
                <w:rFonts w:ascii="Arial Narrow" w:hAnsi="Arial Narrow"/>
                <w:sz w:val="18"/>
              </w:rPr>
            </w:pPr>
            <w:r w:rsidRPr="00126522">
              <w:rPr>
                <w:rFonts w:ascii="Arial Narrow" w:hAnsi="Arial Narrow"/>
                <w:color w:val="000000"/>
                <w:sz w:val="18"/>
              </w:rPr>
              <w:t>Partenariat mondial sur les semences</w:t>
            </w:r>
          </w:p>
        </w:tc>
      </w:tr>
    </w:tbl>
    <w:p w14:paraId="0753EBDB" w14:textId="77777777" w:rsidR="00781282" w:rsidRPr="00126522" w:rsidRDefault="00781282" w:rsidP="00781282"/>
    <w:p w14:paraId="398BF532" w14:textId="77777777" w:rsidR="00781282" w:rsidRPr="00126522" w:rsidRDefault="00781282" w:rsidP="00781282">
      <w:pPr>
        <w:ind w:left="1418" w:hanging="1418"/>
      </w:pPr>
    </w:p>
    <w:p w14:paraId="5202D980" w14:textId="4A73D088" w:rsidR="00981696" w:rsidRPr="00126522" w:rsidRDefault="00781282" w:rsidP="00781282">
      <w:pPr>
        <w:ind w:left="1418" w:hanging="1418"/>
        <w:jc w:val="center"/>
      </w:pPr>
      <w:r w:rsidRPr="00126522">
        <w:rPr>
          <w:b/>
        </w:rPr>
        <w:t>Sigles (figurant également à l</w:t>
      </w:r>
      <w:r w:rsidR="00981696" w:rsidRPr="00126522">
        <w:rPr>
          <w:b/>
        </w:rPr>
        <w:t>’annexe V</w:t>
      </w:r>
      <w:r w:rsidRPr="00126522">
        <w:rPr>
          <w:b/>
        </w:rPr>
        <w:t>)</w:t>
      </w:r>
    </w:p>
    <w:p w14:paraId="40B8F5E7" w14:textId="25373542" w:rsidR="00781282" w:rsidRPr="00126522" w:rsidRDefault="00781282" w:rsidP="00781282">
      <w:pPr>
        <w:jc w:val="center"/>
      </w:pPr>
    </w:p>
    <w:tbl>
      <w:tblPr>
        <w:tblW w:w="9918" w:type="dxa"/>
        <w:tblLook w:val="04A0" w:firstRow="1" w:lastRow="0" w:firstColumn="1" w:lastColumn="0" w:noHBand="0" w:noVBand="1"/>
      </w:tblPr>
      <w:tblGrid>
        <w:gridCol w:w="2263"/>
        <w:gridCol w:w="7655"/>
      </w:tblGrid>
      <w:tr w:rsidR="00252B0A" w:rsidRPr="00DD6F5E" w14:paraId="2B347B52" w14:textId="77777777" w:rsidTr="00252B0A">
        <w:tc>
          <w:tcPr>
            <w:tcW w:w="2263" w:type="dxa"/>
            <w:shd w:val="clear" w:color="auto" w:fill="auto"/>
            <w:noWrap/>
            <w:tcMar>
              <w:top w:w="28" w:type="dxa"/>
              <w:bottom w:w="28" w:type="dxa"/>
            </w:tcMar>
          </w:tcPr>
          <w:p w14:paraId="0C67DAEB"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2050Today</w:t>
            </w:r>
          </w:p>
        </w:tc>
        <w:tc>
          <w:tcPr>
            <w:tcW w:w="7655" w:type="dxa"/>
            <w:shd w:val="clear" w:color="auto" w:fill="auto"/>
            <w:noWrap/>
            <w:tcMar>
              <w:top w:w="28" w:type="dxa"/>
              <w:bottom w:w="28" w:type="dxa"/>
            </w:tcMar>
          </w:tcPr>
          <w:p w14:paraId="0746338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Une initiative d'action climatique réunissant une communauté d'institutions internationales genevoises </w:t>
            </w:r>
          </w:p>
        </w:tc>
      </w:tr>
      <w:tr w:rsidR="00252B0A" w:rsidRPr="00DD6F5E" w14:paraId="7E2C13A9" w14:textId="77777777" w:rsidTr="00252B0A">
        <w:tc>
          <w:tcPr>
            <w:tcW w:w="2263" w:type="dxa"/>
            <w:shd w:val="clear" w:color="auto" w:fill="auto"/>
            <w:noWrap/>
            <w:tcMar>
              <w:top w:w="28" w:type="dxa"/>
              <w:bottom w:w="28" w:type="dxa"/>
            </w:tcMar>
          </w:tcPr>
          <w:p w14:paraId="176BBD2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AFSTA</w:t>
            </w:r>
          </w:p>
        </w:tc>
        <w:tc>
          <w:tcPr>
            <w:tcW w:w="7655" w:type="dxa"/>
            <w:shd w:val="clear" w:color="auto" w:fill="auto"/>
            <w:noWrap/>
            <w:tcMar>
              <w:top w:w="28" w:type="dxa"/>
              <w:bottom w:w="28" w:type="dxa"/>
            </w:tcMar>
          </w:tcPr>
          <w:p w14:paraId="1B43414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africaine du commerce des semences</w:t>
            </w:r>
          </w:p>
        </w:tc>
      </w:tr>
      <w:tr w:rsidR="00252B0A" w:rsidRPr="00DD6F5E" w14:paraId="1AA80DDB" w14:textId="77777777" w:rsidTr="00252B0A">
        <w:tc>
          <w:tcPr>
            <w:tcW w:w="2263" w:type="dxa"/>
            <w:shd w:val="clear" w:color="auto" w:fill="auto"/>
            <w:noWrap/>
            <w:tcMar>
              <w:top w:w="28" w:type="dxa"/>
              <w:bottom w:w="28" w:type="dxa"/>
            </w:tcMar>
          </w:tcPr>
          <w:p w14:paraId="7BFB368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AIPH</w:t>
            </w:r>
          </w:p>
        </w:tc>
        <w:tc>
          <w:tcPr>
            <w:tcW w:w="7655" w:type="dxa"/>
            <w:shd w:val="clear" w:color="auto" w:fill="auto"/>
            <w:noWrap/>
            <w:tcMar>
              <w:top w:w="28" w:type="dxa"/>
              <w:bottom w:w="28" w:type="dxa"/>
            </w:tcMar>
          </w:tcPr>
          <w:p w14:paraId="6F68984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internationale des producteurs horticoles</w:t>
            </w:r>
          </w:p>
        </w:tc>
      </w:tr>
      <w:tr w:rsidR="00252B0A" w:rsidRPr="00DD6F5E" w14:paraId="0399052B" w14:textId="77777777" w:rsidTr="00252B0A">
        <w:tc>
          <w:tcPr>
            <w:tcW w:w="2263" w:type="dxa"/>
            <w:shd w:val="clear" w:color="auto" w:fill="auto"/>
            <w:noWrap/>
            <w:tcMar>
              <w:top w:w="28" w:type="dxa"/>
              <w:bottom w:w="28" w:type="dxa"/>
            </w:tcMar>
          </w:tcPr>
          <w:p w14:paraId="3C28477A"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AIPPI</w:t>
            </w:r>
          </w:p>
        </w:tc>
        <w:tc>
          <w:tcPr>
            <w:tcW w:w="7655" w:type="dxa"/>
            <w:shd w:val="clear" w:color="auto" w:fill="auto"/>
            <w:noWrap/>
            <w:tcMar>
              <w:top w:w="28" w:type="dxa"/>
              <w:bottom w:w="28" w:type="dxa"/>
            </w:tcMar>
          </w:tcPr>
          <w:p w14:paraId="704AE0A5"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internationale pour la protection de la propriété intellectuelle</w:t>
            </w:r>
          </w:p>
        </w:tc>
      </w:tr>
      <w:tr w:rsidR="00252B0A" w:rsidRPr="00DD6F5E" w14:paraId="1FE55771" w14:textId="77777777" w:rsidTr="00252B0A">
        <w:tc>
          <w:tcPr>
            <w:tcW w:w="2263" w:type="dxa"/>
            <w:shd w:val="clear" w:color="auto" w:fill="auto"/>
            <w:noWrap/>
            <w:tcMar>
              <w:top w:w="28" w:type="dxa"/>
              <w:bottom w:w="28" w:type="dxa"/>
            </w:tcMar>
          </w:tcPr>
          <w:p w14:paraId="2067F36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AMPPI (Mexique)</w:t>
            </w:r>
          </w:p>
        </w:tc>
        <w:tc>
          <w:tcPr>
            <w:tcW w:w="7655" w:type="dxa"/>
            <w:shd w:val="clear" w:color="auto" w:fill="auto"/>
            <w:noWrap/>
            <w:tcMar>
              <w:top w:w="28" w:type="dxa"/>
              <w:bottom w:w="28" w:type="dxa"/>
            </w:tcMar>
          </w:tcPr>
          <w:p w14:paraId="4EF17369"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Asociación</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Mexicana</w:t>
            </w:r>
            <w:proofErr w:type="spellEnd"/>
            <w:r w:rsidRPr="00252B0A">
              <w:rPr>
                <w:rFonts w:ascii="Arial Narrow" w:hAnsi="Arial Narrow"/>
                <w:color w:val="000000"/>
                <w:sz w:val="18"/>
                <w:szCs w:val="18"/>
                <w:lang w:eastAsia="en-GB"/>
              </w:rPr>
              <w:t xml:space="preserve"> para la </w:t>
            </w:r>
            <w:proofErr w:type="spellStart"/>
            <w:r w:rsidRPr="00252B0A">
              <w:rPr>
                <w:rFonts w:ascii="Arial Narrow" w:hAnsi="Arial Narrow"/>
                <w:color w:val="000000"/>
                <w:sz w:val="18"/>
                <w:szCs w:val="18"/>
                <w:lang w:eastAsia="en-GB"/>
              </w:rPr>
              <w:t>Protección</w:t>
            </w:r>
            <w:proofErr w:type="spellEnd"/>
            <w:r w:rsidRPr="00252B0A">
              <w:rPr>
                <w:rFonts w:ascii="Arial Narrow" w:hAnsi="Arial Narrow"/>
                <w:color w:val="000000"/>
                <w:sz w:val="18"/>
                <w:szCs w:val="18"/>
                <w:lang w:eastAsia="en-GB"/>
              </w:rPr>
              <w:t xml:space="preserve"> de la </w:t>
            </w:r>
            <w:proofErr w:type="spellStart"/>
            <w:r w:rsidRPr="00252B0A">
              <w:rPr>
                <w:rFonts w:ascii="Arial Narrow" w:hAnsi="Arial Narrow"/>
                <w:color w:val="000000"/>
                <w:sz w:val="18"/>
                <w:szCs w:val="18"/>
                <w:lang w:eastAsia="en-GB"/>
              </w:rPr>
              <w:t>Propiedad</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Intelectual</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(Association mexicaine pour la protection de la propriété intellectuelle)</w:t>
            </w:r>
          </w:p>
        </w:tc>
      </w:tr>
      <w:tr w:rsidR="00252B0A" w:rsidRPr="00DD6F5E" w14:paraId="25F1BD85" w14:textId="77777777" w:rsidTr="00252B0A">
        <w:tc>
          <w:tcPr>
            <w:tcW w:w="2263" w:type="dxa"/>
            <w:shd w:val="clear" w:color="auto" w:fill="auto"/>
            <w:noWrap/>
            <w:tcMar>
              <w:top w:w="28" w:type="dxa"/>
              <w:bottom w:w="28" w:type="dxa"/>
            </w:tcMar>
          </w:tcPr>
          <w:p w14:paraId="3C584ACA"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AOHE</w:t>
            </w:r>
          </w:p>
        </w:tc>
        <w:tc>
          <w:tcPr>
            <w:tcW w:w="7655" w:type="dxa"/>
            <w:shd w:val="clear" w:color="auto" w:fill="auto"/>
            <w:noWrap/>
            <w:tcMar>
              <w:top w:w="28" w:type="dxa"/>
              <w:bottom w:w="28" w:type="dxa"/>
            </w:tcMar>
          </w:tcPr>
          <w:p w14:paraId="2239FED4"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des sélectionneurs horticoles européens</w:t>
            </w:r>
          </w:p>
        </w:tc>
      </w:tr>
      <w:tr w:rsidR="00252B0A" w:rsidRPr="00DD6F5E" w14:paraId="2FB2516D" w14:textId="77777777" w:rsidTr="00252B0A">
        <w:tc>
          <w:tcPr>
            <w:tcW w:w="2263" w:type="dxa"/>
            <w:shd w:val="clear" w:color="auto" w:fill="auto"/>
            <w:noWrap/>
            <w:tcMar>
              <w:top w:w="28" w:type="dxa"/>
              <w:bottom w:w="28" w:type="dxa"/>
            </w:tcMar>
          </w:tcPr>
          <w:p w14:paraId="46005B2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AOSA</w:t>
            </w:r>
          </w:p>
        </w:tc>
        <w:tc>
          <w:tcPr>
            <w:tcW w:w="7655" w:type="dxa"/>
            <w:shd w:val="clear" w:color="auto" w:fill="auto"/>
            <w:noWrap/>
            <w:tcMar>
              <w:top w:w="28" w:type="dxa"/>
              <w:bottom w:w="28" w:type="dxa"/>
            </w:tcMar>
          </w:tcPr>
          <w:p w14:paraId="16B4C33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des analystes officiels des semences</w:t>
            </w:r>
          </w:p>
        </w:tc>
      </w:tr>
      <w:tr w:rsidR="00252B0A" w:rsidRPr="00DD6F5E" w14:paraId="6A9D408A" w14:textId="77777777" w:rsidTr="00252B0A">
        <w:tc>
          <w:tcPr>
            <w:tcW w:w="2263" w:type="dxa"/>
            <w:shd w:val="clear" w:color="auto" w:fill="auto"/>
            <w:noWrap/>
            <w:tcMar>
              <w:top w:w="28" w:type="dxa"/>
              <w:bottom w:w="28" w:type="dxa"/>
            </w:tcMar>
          </w:tcPr>
          <w:p w14:paraId="66EA95C4"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APBREBES</w:t>
            </w:r>
          </w:p>
        </w:tc>
        <w:tc>
          <w:tcPr>
            <w:tcW w:w="7655" w:type="dxa"/>
            <w:shd w:val="clear" w:color="auto" w:fill="auto"/>
            <w:noWrap/>
            <w:tcMar>
              <w:top w:w="28" w:type="dxa"/>
              <w:bottom w:w="28" w:type="dxa"/>
            </w:tcMar>
          </w:tcPr>
          <w:p w14:paraId="508071D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Association for Plant </w:t>
            </w:r>
            <w:proofErr w:type="spellStart"/>
            <w:r w:rsidRPr="00252B0A">
              <w:rPr>
                <w:rFonts w:ascii="Arial Narrow" w:hAnsi="Arial Narrow"/>
                <w:color w:val="000000"/>
                <w:sz w:val="18"/>
                <w:szCs w:val="18"/>
                <w:lang w:eastAsia="en-GB"/>
              </w:rPr>
              <w:t>Breeding</w:t>
            </w:r>
            <w:proofErr w:type="spellEnd"/>
            <w:r w:rsidRPr="00252B0A">
              <w:rPr>
                <w:rFonts w:ascii="Arial Narrow" w:hAnsi="Arial Narrow"/>
                <w:color w:val="000000"/>
                <w:sz w:val="18"/>
                <w:szCs w:val="18"/>
                <w:lang w:eastAsia="en-GB"/>
              </w:rPr>
              <w:t xml:space="preserve"> for the </w:t>
            </w:r>
            <w:proofErr w:type="spellStart"/>
            <w:r w:rsidRPr="00252B0A">
              <w:rPr>
                <w:rFonts w:ascii="Arial Narrow" w:hAnsi="Arial Narrow"/>
                <w:color w:val="000000"/>
                <w:sz w:val="18"/>
                <w:szCs w:val="18"/>
                <w:lang w:eastAsia="en-GB"/>
              </w:rPr>
              <w:t>Benefit</w:t>
            </w:r>
            <w:proofErr w:type="spellEnd"/>
            <w:r w:rsidRPr="00252B0A">
              <w:rPr>
                <w:rFonts w:ascii="Arial Narrow" w:hAnsi="Arial Narrow"/>
                <w:color w:val="000000"/>
                <w:sz w:val="18"/>
                <w:szCs w:val="18"/>
                <w:lang w:eastAsia="en-GB"/>
              </w:rPr>
              <w:t xml:space="preserve"> of Society</w:t>
            </w:r>
          </w:p>
        </w:tc>
      </w:tr>
      <w:tr w:rsidR="00252B0A" w:rsidRPr="00DD6F5E" w14:paraId="0803C606" w14:textId="77777777" w:rsidTr="00252B0A">
        <w:tc>
          <w:tcPr>
            <w:tcW w:w="2263" w:type="dxa"/>
            <w:shd w:val="clear" w:color="auto" w:fill="auto"/>
            <w:noWrap/>
            <w:tcMar>
              <w:top w:w="28" w:type="dxa"/>
              <w:bottom w:w="28" w:type="dxa"/>
            </w:tcMar>
          </w:tcPr>
          <w:p w14:paraId="2DC1E7BE"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APSA</w:t>
            </w:r>
          </w:p>
        </w:tc>
        <w:tc>
          <w:tcPr>
            <w:tcW w:w="7655" w:type="dxa"/>
            <w:shd w:val="clear" w:color="auto" w:fill="auto"/>
            <w:noWrap/>
            <w:tcMar>
              <w:top w:w="28" w:type="dxa"/>
              <w:bottom w:w="28" w:type="dxa"/>
            </w:tcMar>
          </w:tcPr>
          <w:p w14:paraId="02E4364C"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des semences de l'Asie et du Pacifique</w:t>
            </w:r>
          </w:p>
        </w:tc>
      </w:tr>
      <w:tr w:rsidR="00252B0A" w:rsidRPr="00DD6F5E" w14:paraId="19ABDF2E" w14:textId="77777777" w:rsidTr="00252B0A">
        <w:tc>
          <w:tcPr>
            <w:tcW w:w="2263" w:type="dxa"/>
            <w:shd w:val="clear" w:color="auto" w:fill="auto"/>
            <w:noWrap/>
            <w:tcMar>
              <w:top w:w="28" w:type="dxa"/>
              <w:bottom w:w="28" w:type="dxa"/>
            </w:tcMar>
          </w:tcPr>
          <w:p w14:paraId="13D08171"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ARIPO</w:t>
            </w:r>
          </w:p>
        </w:tc>
        <w:tc>
          <w:tcPr>
            <w:tcW w:w="7655" w:type="dxa"/>
            <w:shd w:val="clear" w:color="auto" w:fill="auto"/>
            <w:noWrap/>
            <w:tcMar>
              <w:top w:w="28" w:type="dxa"/>
              <w:bottom w:w="28" w:type="dxa"/>
            </w:tcMar>
          </w:tcPr>
          <w:p w14:paraId="41028B6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Organisation régionale africaine de la propriété intellectuelle</w:t>
            </w:r>
          </w:p>
        </w:tc>
      </w:tr>
      <w:tr w:rsidR="00252B0A" w:rsidRPr="00DD6F5E" w14:paraId="6765BAD1" w14:textId="77777777" w:rsidTr="00252B0A">
        <w:tc>
          <w:tcPr>
            <w:tcW w:w="2263" w:type="dxa"/>
            <w:shd w:val="clear" w:color="auto" w:fill="auto"/>
            <w:noWrap/>
            <w:tcMar>
              <w:top w:w="28" w:type="dxa"/>
              <w:bottom w:w="28" w:type="dxa"/>
            </w:tcMar>
          </w:tcPr>
          <w:p w14:paraId="719DAC31"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ANASE</w:t>
            </w:r>
          </w:p>
        </w:tc>
        <w:tc>
          <w:tcPr>
            <w:tcW w:w="7655" w:type="dxa"/>
            <w:shd w:val="clear" w:color="auto" w:fill="auto"/>
            <w:noWrap/>
            <w:tcMar>
              <w:top w:w="28" w:type="dxa"/>
              <w:bottom w:w="28" w:type="dxa"/>
            </w:tcMar>
          </w:tcPr>
          <w:p w14:paraId="48E3D4C1"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des nations de l'Asie du Sud-Est</w:t>
            </w:r>
          </w:p>
        </w:tc>
      </w:tr>
      <w:tr w:rsidR="00252B0A" w:rsidRPr="00DD6F5E" w14:paraId="2AD58469" w14:textId="77777777" w:rsidTr="00252B0A">
        <w:tc>
          <w:tcPr>
            <w:tcW w:w="2263" w:type="dxa"/>
            <w:shd w:val="clear" w:color="auto" w:fill="auto"/>
            <w:noWrap/>
            <w:tcMar>
              <w:top w:w="28" w:type="dxa"/>
              <w:bottom w:w="28" w:type="dxa"/>
            </w:tcMar>
          </w:tcPr>
          <w:p w14:paraId="44BCC17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ASTA</w:t>
            </w:r>
          </w:p>
        </w:tc>
        <w:tc>
          <w:tcPr>
            <w:tcW w:w="7655" w:type="dxa"/>
            <w:shd w:val="clear" w:color="auto" w:fill="auto"/>
            <w:noWrap/>
            <w:tcMar>
              <w:top w:w="28" w:type="dxa"/>
              <w:bottom w:w="28" w:type="dxa"/>
            </w:tcMar>
          </w:tcPr>
          <w:p w14:paraId="1855B38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Association américaine du commerce des semences </w:t>
            </w:r>
          </w:p>
        </w:tc>
      </w:tr>
      <w:tr w:rsidR="00252B0A" w:rsidRPr="00DD6F5E" w14:paraId="363E61E0" w14:textId="77777777" w:rsidTr="00252B0A">
        <w:tc>
          <w:tcPr>
            <w:tcW w:w="2263" w:type="dxa"/>
            <w:shd w:val="clear" w:color="auto" w:fill="auto"/>
            <w:noWrap/>
            <w:tcMar>
              <w:top w:w="28" w:type="dxa"/>
              <w:bottom w:w="28" w:type="dxa"/>
            </w:tcMar>
          </w:tcPr>
          <w:p w14:paraId="5C456A5D" w14:textId="77777777" w:rsidR="00252B0A" w:rsidRPr="00252B0A" w:rsidRDefault="00252B0A" w:rsidP="00252B0A">
            <w:pPr>
              <w:spacing w:after="20"/>
              <w:jc w:val="left"/>
              <w:rPr>
                <w:rFonts w:ascii="Arial Narrow" w:hAnsi="Arial Narrow"/>
                <w:sz w:val="18"/>
                <w:szCs w:val="18"/>
              </w:rPr>
            </w:pPr>
            <w:proofErr w:type="spellStart"/>
            <w:r w:rsidRPr="00252B0A">
              <w:rPr>
                <w:rFonts w:ascii="Arial Narrow" w:hAnsi="Arial Narrow"/>
                <w:color w:val="000000"/>
                <w:sz w:val="18"/>
                <w:szCs w:val="18"/>
                <w:lang w:eastAsia="en-GB"/>
              </w:rPr>
              <w:t>BruIPO</w:t>
            </w:r>
            <w:proofErr w:type="spellEnd"/>
          </w:p>
        </w:tc>
        <w:tc>
          <w:tcPr>
            <w:tcW w:w="7655" w:type="dxa"/>
            <w:shd w:val="clear" w:color="auto" w:fill="auto"/>
            <w:noWrap/>
            <w:tcMar>
              <w:top w:w="28" w:type="dxa"/>
              <w:bottom w:w="28" w:type="dxa"/>
            </w:tcMar>
          </w:tcPr>
          <w:p w14:paraId="6E0E50CB"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Office de la propriété intellectuelle du Brunéi Darussalam</w:t>
            </w:r>
          </w:p>
        </w:tc>
      </w:tr>
      <w:tr w:rsidR="00252B0A" w:rsidRPr="00DD6F5E" w14:paraId="360DE2AD" w14:textId="77777777" w:rsidTr="00252B0A">
        <w:tc>
          <w:tcPr>
            <w:tcW w:w="2263" w:type="dxa"/>
            <w:shd w:val="clear" w:color="auto" w:fill="auto"/>
            <w:noWrap/>
            <w:tcMar>
              <w:top w:w="28" w:type="dxa"/>
              <w:bottom w:w="28" w:type="dxa"/>
            </w:tcMar>
          </w:tcPr>
          <w:p w14:paraId="123D9808"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lastRenderedPageBreak/>
              <w:t>CAAS</w:t>
            </w:r>
          </w:p>
        </w:tc>
        <w:tc>
          <w:tcPr>
            <w:tcW w:w="7655" w:type="dxa"/>
            <w:shd w:val="clear" w:color="auto" w:fill="auto"/>
            <w:noWrap/>
            <w:tcMar>
              <w:top w:w="28" w:type="dxa"/>
              <w:bottom w:w="28" w:type="dxa"/>
            </w:tcMar>
          </w:tcPr>
          <w:p w14:paraId="5FFE3396"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Académie chinoise des sciences agricoles</w:t>
            </w:r>
          </w:p>
        </w:tc>
      </w:tr>
      <w:tr w:rsidR="00252B0A" w:rsidRPr="00DD6F5E" w14:paraId="3E12A022" w14:textId="77777777" w:rsidTr="00252B0A">
        <w:tc>
          <w:tcPr>
            <w:tcW w:w="2263" w:type="dxa"/>
            <w:shd w:val="clear" w:color="auto" w:fill="auto"/>
            <w:noWrap/>
            <w:tcMar>
              <w:top w:w="28" w:type="dxa"/>
              <w:bottom w:w="28" w:type="dxa"/>
            </w:tcMar>
          </w:tcPr>
          <w:p w14:paraId="4DBDD0E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CARDI</w:t>
            </w:r>
          </w:p>
        </w:tc>
        <w:tc>
          <w:tcPr>
            <w:tcW w:w="7655" w:type="dxa"/>
            <w:shd w:val="clear" w:color="auto" w:fill="auto"/>
            <w:noWrap/>
            <w:tcMar>
              <w:top w:w="28" w:type="dxa"/>
              <w:bottom w:w="28" w:type="dxa"/>
            </w:tcMar>
          </w:tcPr>
          <w:p w14:paraId="06030CE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Institut cambodgien de recherche et de développement agricoles</w:t>
            </w:r>
          </w:p>
        </w:tc>
      </w:tr>
      <w:tr w:rsidR="00252B0A" w:rsidRPr="00DD6F5E" w14:paraId="027D12B0" w14:textId="77777777" w:rsidTr="00252B0A">
        <w:tc>
          <w:tcPr>
            <w:tcW w:w="2263" w:type="dxa"/>
            <w:shd w:val="clear" w:color="auto" w:fill="auto"/>
            <w:noWrap/>
            <w:tcMar>
              <w:top w:w="28" w:type="dxa"/>
              <w:bottom w:w="28" w:type="dxa"/>
            </w:tcMar>
          </w:tcPr>
          <w:p w14:paraId="6B96044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CARICOM</w:t>
            </w:r>
          </w:p>
        </w:tc>
        <w:tc>
          <w:tcPr>
            <w:tcW w:w="7655" w:type="dxa"/>
            <w:shd w:val="clear" w:color="auto" w:fill="auto"/>
            <w:noWrap/>
            <w:tcMar>
              <w:top w:w="28" w:type="dxa"/>
              <w:bottom w:w="28" w:type="dxa"/>
            </w:tcMar>
          </w:tcPr>
          <w:p w14:paraId="752E0B86"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Communauté des Caraïbes</w:t>
            </w:r>
          </w:p>
        </w:tc>
      </w:tr>
      <w:tr w:rsidR="00252B0A" w:rsidRPr="00DD6F5E" w14:paraId="4EEEACAA" w14:textId="77777777" w:rsidTr="00252B0A">
        <w:tc>
          <w:tcPr>
            <w:tcW w:w="2263" w:type="dxa"/>
            <w:shd w:val="clear" w:color="auto" w:fill="auto"/>
            <w:noWrap/>
            <w:tcMar>
              <w:top w:w="28" w:type="dxa"/>
              <w:bottom w:w="28" w:type="dxa"/>
            </w:tcMar>
          </w:tcPr>
          <w:p w14:paraId="134298EC" w14:textId="77777777" w:rsidR="00252B0A" w:rsidRPr="00252B0A" w:rsidRDefault="00252B0A" w:rsidP="00252B0A">
            <w:pPr>
              <w:spacing w:after="20"/>
              <w:jc w:val="left"/>
              <w:rPr>
                <w:rFonts w:ascii="Arial Narrow" w:hAnsi="Arial Narrow"/>
                <w:sz w:val="18"/>
                <w:szCs w:val="18"/>
              </w:rPr>
            </w:pPr>
            <w:proofErr w:type="spellStart"/>
            <w:r w:rsidRPr="00252B0A">
              <w:rPr>
                <w:rFonts w:ascii="Arial Narrow" w:hAnsi="Arial Narrow"/>
                <w:color w:val="000000"/>
                <w:sz w:val="18"/>
                <w:szCs w:val="18"/>
                <w:lang w:eastAsia="en-GB"/>
              </w:rPr>
              <w:t>CarIPI</w:t>
            </w:r>
            <w:proofErr w:type="spellEnd"/>
          </w:p>
        </w:tc>
        <w:tc>
          <w:tcPr>
            <w:tcW w:w="7655" w:type="dxa"/>
            <w:shd w:val="clear" w:color="auto" w:fill="auto"/>
            <w:noWrap/>
            <w:tcMar>
              <w:top w:w="28" w:type="dxa"/>
              <w:bottom w:w="28" w:type="dxa"/>
            </w:tcMar>
          </w:tcPr>
          <w:p w14:paraId="7CF144F0"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CARIFORUM Droits de propriété intellectuelle et innovation</w:t>
            </w:r>
          </w:p>
        </w:tc>
      </w:tr>
      <w:tr w:rsidR="00252B0A" w:rsidRPr="00DD6F5E" w14:paraId="023A0801" w14:textId="77777777" w:rsidTr="00252B0A">
        <w:tc>
          <w:tcPr>
            <w:tcW w:w="2263" w:type="dxa"/>
            <w:shd w:val="clear" w:color="auto" w:fill="auto"/>
            <w:noWrap/>
            <w:tcMar>
              <w:top w:w="28" w:type="dxa"/>
              <w:bottom w:w="28" w:type="dxa"/>
            </w:tcMar>
          </w:tcPr>
          <w:p w14:paraId="3562CACD"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CATIE</w:t>
            </w:r>
          </w:p>
        </w:tc>
        <w:tc>
          <w:tcPr>
            <w:tcW w:w="7655" w:type="dxa"/>
            <w:shd w:val="clear" w:color="auto" w:fill="auto"/>
            <w:noWrap/>
            <w:tcMar>
              <w:top w:w="28" w:type="dxa"/>
              <w:bottom w:w="28" w:type="dxa"/>
            </w:tcMar>
          </w:tcPr>
          <w:p w14:paraId="2A0AFA88"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Centro </w:t>
            </w:r>
            <w:proofErr w:type="spellStart"/>
            <w:r w:rsidRPr="00252B0A">
              <w:rPr>
                <w:rFonts w:ascii="Arial Narrow" w:hAnsi="Arial Narrow"/>
                <w:color w:val="000000"/>
                <w:sz w:val="18"/>
                <w:szCs w:val="18"/>
                <w:lang w:eastAsia="en-GB"/>
              </w:rPr>
              <w:t>Agronómico</w:t>
            </w:r>
            <w:proofErr w:type="spellEnd"/>
            <w:r w:rsidRPr="00252B0A">
              <w:rPr>
                <w:rFonts w:ascii="Arial Narrow" w:hAnsi="Arial Narrow"/>
                <w:color w:val="000000"/>
                <w:sz w:val="18"/>
                <w:szCs w:val="18"/>
                <w:lang w:eastAsia="en-GB"/>
              </w:rPr>
              <w:t xml:space="preserve"> Tropical de </w:t>
            </w:r>
            <w:proofErr w:type="spellStart"/>
            <w:r w:rsidRPr="00252B0A">
              <w:rPr>
                <w:rFonts w:ascii="Arial Narrow" w:hAnsi="Arial Narrow"/>
                <w:color w:val="000000"/>
                <w:sz w:val="18"/>
                <w:szCs w:val="18"/>
                <w:lang w:eastAsia="en-GB"/>
              </w:rPr>
              <w:t>Investigación</w:t>
            </w:r>
            <w:proofErr w:type="spellEnd"/>
            <w:r w:rsidRPr="00252B0A">
              <w:rPr>
                <w:rFonts w:ascii="Arial Narrow" w:hAnsi="Arial Narrow"/>
                <w:color w:val="000000"/>
                <w:sz w:val="18"/>
                <w:szCs w:val="18"/>
                <w:lang w:eastAsia="en-GB"/>
              </w:rPr>
              <w:t xml:space="preserve"> y </w:t>
            </w:r>
            <w:proofErr w:type="spellStart"/>
            <w:r w:rsidRPr="00252B0A">
              <w:rPr>
                <w:rFonts w:ascii="Arial Narrow" w:hAnsi="Arial Narrow"/>
                <w:color w:val="000000"/>
                <w:sz w:val="18"/>
                <w:szCs w:val="18"/>
                <w:lang w:eastAsia="en-GB"/>
              </w:rPr>
              <w:t>Enseñanza</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(Centre agronomique tropical de recherche et d'enseignement)</w:t>
            </w:r>
          </w:p>
        </w:tc>
      </w:tr>
      <w:tr w:rsidR="00252B0A" w:rsidRPr="00DD6F5E" w14:paraId="33B7DEA2" w14:textId="77777777" w:rsidTr="00252B0A">
        <w:tc>
          <w:tcPr>
            <w:tcW w:w="2263" w:type="dxa"/>
            <w:shd w:val="clear" w:color="auto" w:fill="auto"/>
            <w:noWrap/>
            <w:tcMar>
              <w:top w:w="28" w:type="dxa"/>
              <w:bottom w:w="28" w:type="dxa"/>
            </w:tcMar>
          </w:tcPr>
          <w:p w14:paraId="0751C49D"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CBD</w:t>
            </w:r>
          </w:p>
        </w:tc>
        <w:tc>
          <w:tcPr>
            <w:tcW w:w="7655" w:type="dxa"/>
            <w:shd w:val="clear" w:color="auto" w:fill="auto"/>
            <w:noWrap/>
            <w:tcMar>
              <w:top w:w="28" w:type="dxa"/>
              <w:bottom w:w="28" w:type="dxa"/>
            </w:tcMar>
          </w:tcPr>
          <w:p w14:paraId="66F081F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Convention sur la diversité biologique</w:t>
            </w:r>
          </w:p>
        </w:tc>
      </w:tr>
      <w:tr w:rsidR="00252B0A" w:rsidRPr="00DD6F5E" w14:paraId="77103519" w14:textId="77777777" w:rsidTr="00252B0A">
        <w:tc>
          <w:tcPr>
            <w:tcW w:w="2263" w:type="dxa"/>
            <w:shd w:val="clear" w:color="auto" w:fill="auto"/>
            <w:noWrap/>
            <w:tcMar>
              <w:top w:w="28" w:type="dxa"/>
              <w:bottom w:w="28" w:type="dxa"/>
            </w:tcMar>
          </w:tcPr>
          <w:p w14:paraId="2FE4B09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CFIA (ACIA) (Canada)</w:t>
            </w:r>
          </w:p>
        </w:tc>
        <w:tc>
          <w:tcPr>
            <w:tcW w:w="7655" w:type="dxa"/>
            <w:shd w:val="clear" w:color="auto" w:fill="auto"/>
            <w:noWrap/>
            <w:tcMar>
              <w:top w:w="28" w:type="dxa"/>
              <w:bottom w:w="28" w:type="dxa"/>
            </w:tcMar>
          </w:tcPr>
          <w:p w14:paraId="73574C1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Agence canadienne d'inspection des aliments</w:t>
            </w:r>
          </w:p>
        </w:tc>
      </w:tr>
      <w:tr w:rsidR="00252B0A" w:rsidRPr="00DD6F5E" w14:paraId="22187D1F" w14:textId="77777777" w:rsidTr="00252B0A">
        <w:tc>
          <w:tcPr>
            <w:tcW w:w="2263" w:type="dxa"/>
            <w:shd w:val="clear" w:color="auto" w:fill="auto"/>
            <w:noWrap/>
            <w:tcMar>
              <w:top w:w="28" w:type="dxa"/>
              <w:bottom w:w="28" w:type="dxa"/>
            </w:tcMar>
          </w:tcPr>
          <w:p w14:paraId="43D1F964"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CGIAR</w:t>
            </w:r>
          </w:p>
        </w:tc>
        <w:tc>
          <w:tcPr>
            <w:tcW w:w="7655" w:type="dxa"/>
            <w:shd w:val="clear" w:color="auto" w:fill="auto"/>
            <w:noWrap/>
            <w:tcMar>
              <w:top w:w="28" w:type="dxa"/>
              <w:bottom w:w="28" w:type="dxa"/>
            </w:tcMar>
          </w:tcPr>
          <w:p w14:paraId="69594E29"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Groupe consultatif pour la recherche agricole internationale</w:t>
            </w:r>
          </w:p>
        </w:tc>
      </w:tr>
      <w:tr w:rsidR="00252B0A" w:rsidRPr="00DD6F5E" w14:paraId="1B7AA091" w14:textId="77777777" w:rsidTr="00252B0A">
        <w:tc>
          <w:tcPr>
            <w:tcW w:w="2263" w:type="dxa"/>
            <w:shd w:val="clear" w:color="auto" w:fill="auto"/>
            <w:noWrap/>
            <w:tcMar>
              <w:top w:w="28" w:type="dxa"/>
              <w:bottom w:w="28" w:type="dxa"/>
            </w:tcMar>
          </w:tcPr>
          <w:p w14:paraId="2084DC44"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CICR</w:t>
            </w:r>
          </w:p>
        </w:tc>
        <w:tc>
          <w:tcPr>
            <w:tcW w:w="7655" w:type="dxa"/>
            <w:shd w:val="clear" w:color="auto" w:fill="auto"/>
            <w:noWrap/>
            <w:tcMar>
              <w:top w:w="28" w:type="dxa"/>
              <w:bottom w:w="28" w:type="dxa"/>
            </w:tcMar>
          </w:tcPr>
          <w:p w14:paraId="2402D38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Comité international de la Croix-Rouge</w:t>
            </w:r>
          </w:p>
        </w:tc>
      </w:tr>
      <w:tr w:rsidR="00252B0A" w:rsidRPr="00DD6F5E" w14:paraId="3F68A1DC" w14:textId="77777777" w:rsidTr="00252B0A">
        <w:tc>
          <w:tcPr>
            <w:tcW w:w="2263" w:type="dxa"/>
            <w:shd w:val="clear" w:color="auto" w:fill="auto"/>
            <w:noWrap/>
            <w:tcMar>
              <w:top w:w="28" w:type="dxa"/>
              <w:bottom w:w="28" w:type="dxa"/>
            </w:tcMar>
          </w:tcPr>
          <w:p w14:paraId="4A6E941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CIOPORA</w:t>
            </w:r>
          </w:p>
        </w:tc>
        <w:tc>
          <w:tcPr>
            <w:tcW w:w="7655" w:type="dxa"/>
            <w:shd w:val="clear" w:color="auto" w:fill="auto"/>
            <w:noWrap/>
            <w:tcMar>
              <w:top w:w="28" w:type="dxa"/>
              <w:bottom w:w="28" w:type="dxa"/>
            </w:tcMar>
          </w:tcPr>
          <w:p w14:paraId="0F3355A0"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Communauté internationale des obtenteurs de variétés ornementales et fruitières à reproduction asexuée</w:t>
            </w:r>
          </w:p>
        </w:tc>
      </w:tr>
      <w:tr w:rsidR="00252B0A" w:rsidRPr="00DD6F5E" w14:paraId="532AD8B8" w14:textId="77777777" w:rsidTr="00252B0A">
        <w:tc>
          <w:tcPr>
            <w:tcW w:w="2263" w:type="dxa"/>
            <w:shd w:val="clear" w:color="auto" w:fill="auto"/>
            <w:noWrap/>
            <w:tcMar>
              <w:top w:w="28" w:type="dxa"/>
              <w:bottom w:w="28" w:type="dxa"/>
            </w:tcMar>
          </w:tcPr>
          <w:p w14:paraId="2C163A6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CIPO (Saint-Vincent-et-les-Grenadines)</w:t>
            </w:r>
          </w:p>
        </w:tc>
        <w:tc>
          <w:tcPr>
            <w:tcW w:w="7655" w:type="dxa"/>
            <w:shd w:val="clear" w:color="auto" w:fill="auto"/>
            <w:noWrap/>
            <w:tcMar>
              <w:top w:w="28" w:type="dxa"/>
              <w:bottom w:w="28" w:type="dxa"/>
            </w:tcMar>
          </w:tcPr>
          <w:p w14:paraId="6BCA83B0"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Office du commerce et de la propriété intellectuelle</w:t>
            </w:r>
          </w:p>
        </w:tc>
      </w:tr>
      <w:tr w:rsidR="00252B0A" w:rsidRPr="00DD6F5E" w14:paraId="1D0366E0" w14:textId="77777777" w:rsidTr="00252B0A">
        <w:tc>
          <w:tcPr>
            <w:tcW w:w="2263" w:type="dxa"/>
            <w:shd w:val="clear" w:color="auto" w:fill="auto"/>
            <w:noWrap/>
            <w:tcMar>
              <w:top w:w="28" w:type="dxa"/>
              <w:bottom w:w="28" w:type="dxa"/>
            </w:tcMar>
          </w:tcPr>
          <w:p w14:paraId="2DC8E65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CIPTC</w:t>
            </w:r>
          </w:p>
        </w:tc>
        <w:tc>
          <w:tcPr>
            <w:tcW w:w="7655" w:type="dxa"/>
            <w:shd w:val="clear" w:color="auto" w:fill="auto"/>
            <w:noWrap/>
            <w:tcMar>
              <w:top w:w="28" w:type="dxa"/>
              <w:bottom w:w="28" w:type="dxa"/>
            </w:tcMar>
          </w:tcPr>
          <w:p w14:paraId="0F391C6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Centre international de formation des talents de Chine</w:t>
            </w:r>
          </w:p>
        </w:tc>
      </w:tr>
      <w:tr w:rsidR="00252B0A" w:rsidRPr="00DD6F5E" w14:paraId="5F03EEF5" w14:textId="77777777" w:rsidTr="00252B0A">
        <w:tc>
          <w:tcPr>
            <w:tcW w:w="2263" w:type="dxa"/>
            <w:shd w:val="clear" w:color="auto" w:fill="auto"/>
            <w:noWrap/>
            <w:tcMar>
              <w:top w:w="28" w:type="dxa"/>
              <w:bottom w:w="28" w:type="dxa"/>
            </w:tcMar>
          </w:tcPr>
          <w:p w14:paraId="268E4F7B"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CLI</w:t>
            </w:r>
          </w:p>
        </w:tc>
        <w:tc>
          <w:tcPr>
            <w:tcW w:w="7655" w:type="dxa"/>
            <w:shd w:val="clear" w:color="auto" w:fill="auto"/>
            <w:noWrap/>
            <w:tcMar>
              <w:top w:w="28" w:type="dxa"/>
              <w:bottom w:w="28" w:type="dxa"/>
            </w:tcMar>
          </w:tcPr>
          <w:p w14:paraId="3C8BECB0"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CropLife</w:t>
            </w:r>
            <w:proofErr w:type="spellEnd"/>
            <w:r w:rsidRPr="00252B0A">
              <w:rPr>
                <w:rFonts w:ascii="Arial Narrow" w:hAnsi="Arial Narrow"/>
                <w:color w:val="000000"/>
                <w:sz w:val="18"/>
                <w:szCs w:val="18"/>
                <w:lang w:eastAsia="en-GB"/>
              </w:rPr>
              <w:t xml:space="preserve"> International</w:t>
            </w:r>
          </w:p>
        </w:tc>
      </w:tr>
      <w:tr w:rsidR="00252B0A" w:rsidRPr="00DD6F5E" w14:paraId="0428FE0A" w14:textId="77777777" w:rsidTr="00252B0A">
        <w:tc>
          <w:tcPr>
            <w:tcW w:w="2263" w:type="dxa"/>
            <w:shd w:val="clear" w:color="auto" w:fill="auto"/>
            <w:noWrap/>
            <w:tcMar>
              <w:top w:w="28" w:type="dxa"/>
              <w:bottom w:w="28" w:type="dxa"/>
            </w:tcMar>
          </w:tcPr>
          <w:p w14:paraId="34F310B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CNIPA</w:t>
            </w:r>
          </w:p>
        </w:tc>
        <w:tc>
          <w:tcPr>
            <w:tcW w:w="7655" w:type="dxa"/>
            <w:shd w:val="clear" w:color="auto" w:fill="auto"/>
            <w:noWrap/>
            <w:tcMar>
              <w:top w:w="28" w:type="dxa"/>
              <w:bottom w:w="28" w:type="dxa"/>
            </w:tcMar>
          </w:tcPr>
          <w:p w14:paraId="6BD5CD11"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Administration nationale de la propriété intellectuelle de Chine</w:t>
            </w:r>
          </w:p>
        </w:tc>
      </w:tr>
      <w:tr w:rsidR="00252B0A" w:rsidRPr="00DD6F5E" w14:paraId="1D30D484" w14:textId="77777777" w:rsidTr="00252B0A">
        <w:tc>
          <w:tcPr>
            <w:tcW w:w="2263" w:type="dxa"/>
            <w:shd w:val="clear" w:color="auto" w:fill="auto"/>
            <w:noWrap/>
            <w:tcMar>
              <w:top w:w="28" w:type="dxa"/>
              <w:bottom w:w="28" w:type="dxa"/>
            </w:tcMar>
          </w:tcPr>
          <w:p w14:paraId="33A678A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COPA/COGECA</w:t>
            </w:r>
          </w:p>
        </w:tc>
        <w:tc>
          <w:tcPr>
            <w:tcW w:w="7655" w:type="dxa"/>
            <w:shd w:val="clear" w:color="auto" w:fill="auto"/>
            <w:noWrap/>
            <w:tcMar>
              <w:top w:w="28" w:type="dxa"/>
              <w:bottom w:w="28" w:type="dxa"/>
            </w:tcMar>
          </w:tcPr>
          <w:p w14:paraId="146FB99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Comité des organisations professionnelles agricoles/Confédération générale des coopératives agricoles</w:t>
            </w:r>
          </w:p>
        </w:tc>
      </w:tr>
      <w:tr w:rsidR="00252B0A" w:rsidRPr="00DD6F5E" w14:paraId="2A0D1291" w14:textId="77777777" w:rsidTr="00252B0A">
        <w:tc>
          <w:tcPr>
            <w:tcW w:w="2263" w:type="dxa"/>
            <w:shd w:val="clear" w:color="auto" w:fill="auto"/>
            <w:noWrap/>
            <w:tcMar>
              <w:top w:w="28" w:type="dxa"/>
              <w:bottom w:w="28" w:type="dxa"/>
            </w:tcMar>
          </w:tcPr>
          <w:p w14:paraId="755597ED"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CORAF</w:t>
            </w:r>
          </w:p>
        </w:tc>
        <w:tc>
          <w:tcPr>
            <w:tcW w:w="7655" w:type="dxa"/>
            <w:shd w:val="clear" w:color="auto" w:fill="auto"/>
            <w:noWrap/>
            <w:tcMar>
              <w:top w:w="28" w:type="dxa"/>
              <w:bottom w:w="28" w:type="dxa"/>
            </w:tcMar>
          </w:tcPr>
          <w:p w14:paraId="6FB2665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Conseil Ouest et Centre Africain pour la Recherche et le Développement Agricoles</w:t>
            </w:r>
          </w:p>
        </w:tc>
      </w:tr>
      <w:tr w:rsidR="00252B0A" w:rsidRPr="00DD6F5E" w14:paraId="3E0DE657" w14:textId="77777777" w:rsidTr="00252B0A">
        <w:tc>
          <w:tcPr>
            <w:tcW w:w="2263" w:type="dxa"/>
            <w:shd w:val="clear" w:color="auto" w:fill="auto"/>
            <w:noWrap/>
            <w:tcMar>
              <w:top w:w="28" w:type="dxa"/>
              <w:bottom w:w="28" w:type="dxa"/>
            </w:tcMar>
          </w:tcPr>
          <w:p w14:paraId="528DFAFF"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COREP</w:t>
            </w:r>
          </w:p>
        </w:tc>
        <w:tc>
          <w:tcPr>
            <w:tcW w:w="7655" w:type="dxa"/>
            <w:shd w:val="clear" w:color="auto" w:fill="auto"/>
            <w:noWrap/>
            <w:tcMar>
              <w:top w:w="28" w:type="dxa"/>
              <w:bottom w:w="28" w:type="dxa"/>
            </w:tcMar>
          </w:tcPr>
          <w:p w14:paraId="2BE2FCED"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Consorzio</w:t>
            </w:r>
            <w:proofErr w:type="spellEnd"/>
            <w:r w:rsidRPr="00252B0A">
              <w:rPr>
                <w:rFonts w:ascii="Arial Narrow" w:hAnsi="Arial Narrow"/>
                <w:color w:val="000000"/>
                <w:sz w:val="18"/>
                <w:szCs w:val="18"/>
                <w:lang w:eastAsia="en-GB"/>
              </w:rPr>
              <w:t xml:space="preserve"> per la </w:t>
            </w:r>
            <w:proofErr w:type="spellStart"/>
            <w:r w:rsidRPr="00252B0A">
              <w:rPr>
                <w:rFonts w:ascii="Arial Narrow" w:hAnsi="Arial Narrow"/>
                <w:color w:val="000000"/>
                <w:sz w:val="18"/>
                <w:szCs w:val="18"/>
                <w:lang w:eastAsia="en-GB"/>
              </w:rPr>
              <w:t>Ricerca</w:t>
            </w:r>
            <w:proofErr w:type="spellEnd"/>
            <w:r w:rsidRPr="00252B0A">
              <w:rPr>
                <w:rFonts w:ascii="Arial Narrow" w:hAnsi="Arial Narrow"/>
                <w:color w:val="000000"/>
                <w:sz w:val="18"/>
                <w:szCs w:val="18"/>
                <w:lang w:eastAsia="en-GB"/>
              </w:rPr>
              <w:t xml:space="preserve"> e l'</w:t>
            </w:r>
            <w:proofErr w:type="spellStart"/>
            <w:r w:rsidRPr="00252B0A">
              <w:rPr>
                <w:rFonts w:ascii="Arial Narrow" w:hAnsi="Arial Narrow"/>
                <w:color w:val="000000"/>
                <w:sz w:val="18"/>
                <w:szCs w:val="18"/>
                <w:lang w:eastAsia="en-GB"/>
              </w:rPr>
              <w:t>Educazione</w:t>
            </w:r>
            <w:proofErr w:type="spellEnd"/>
            <w:r w:rsidRPr="00252B0A">
              <w:rPr>
                <w:rFonts w:ascii="Arial Narrow" w:hAnsi="Arial Narrow"/>
                <w:color w:val="000000"/>
                <w:sz w:val="18"/>
                <w:szCs w:val="18"/>
                <w:lang w:eastAsia="en-GB"/>
              </w:rPr>
              <w:t xml:space="preserve"> Permanente </w:t>
            </w:r>
            <w:r w:rsidRPr="00252B0A">
              <w:rPr>
                <w:rFonts w:ascii="Arial Narrow" w:hAnsi="Arial Narrow"/>
                <w:color w:val="000000"/>
                <w:sz w:val="18"/>
                <w:szCs w:val="18"/>
                <w:lang w:eastAsia="en-GB"/>
              </w:rPr>
              <w:br/>
              <w:t>(Consortium pour la recherche et l'éducation permanente)</w:t>
            </w:r>
          </w:p>
        </w:tc>
      </w:tr>
      <w:tr w:rsidR="00252B0A" w:rsidRPr="00DD6F5E" w14:paraId="5DB7438E" w14:textId="77777777" w:rsidTr="00252B0A">
        <w:tc>
          <w:tcPr>
            <w:tcW w:w="2263" w:type="dxa"/>
            <w:shd w:val="clear" w:color="auto" w:fill="auto"/>
            <w:noWrap/>
            <w:tcMar>
              <w:top w:w="28" w:type="dxa"/>
              <w:bottom w:w="28" w:type="dxa"/>
            </w:tcMar>
          </w:tcPr>
          <w:p w14:paraId="364A7411"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CPVO (OCVV)</w:t>
            </w:r>
          </w:p>
        </w:tc>
        <w:tc>
          <w:tcPr>
            <w:tcW w:w="7655" w:type="dxa"/>
            <w:shd w:val="clear" w:color="auto" w:fill="auto"/>
            <w:noWrap/>
            <w:tcMar>
              <w:top w:w="28" w:type="dxa"/>
              <w:bottom w:w="28" w:type="dxa"/>
            </w:tcMar>
          </w:tcPr>
          <w:p w14:paraId="61538F8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Office communautaire des variétés végétales de l'Union européenne</w:t>
            </w:r>
          </w:p>
        </w:tc>
      </w:tr>
      <w:tr w:rsidR="00252B0A" w:rsidRPr="00DD6F5E" w14:paraId="3F0DD945" w14:textId="77777777" w:rsidTr="00252B0A">
        <w:tc>
          <w:tcPr>
            <w:tcW w:w="2263" w:type="dxa"/>
            <w:shd w:val="clear" w:color="auto" w:fill="auto"/>
            <w:noWrap/>
            <w:tcMar>
              <w:top w:w="28" w:type="dxa"/>
              <w:bottom w:w="28" w:type="dxa"/>
            </w:tcMar>
          </w:tcPr>
          <w:p w14:paraId="5AA779E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DGAL (France)</w:t>
            </w:r>
          </w:p>
        </w:tc>
        <w:tc>
          <w:tcPr>
            <w:tcW w:w="7655" w:type="dxa"/>
            <w:shd w:val="clear" w:color="auto" w:fill="auto"/>
            <w:noWrap/>
            <w:tcMar>
              <w:top w:w="28" w:type="dxa"/>
              <w:bottom w:w="28" w:type="dxa"/>
            </w:tcMar>
          </w:tcPr>
          <w:p w14:paraId="65FD3CA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Direction générale de l'alimentation du </w:t>
            </w:r>
            <w:proofErr w:type="gramStart"/>
            <w:r w:rsidRPr="00252B0A">
              <w:rPr>
                <w:rFonts w:ascii="Arial Narrow" w:hAnsi="Arial Narrow"/>
                <w:color w:val="000000"/>
                <w:sz w:val="18"/>
                <w:szCs w:val="18"/>
                <w:lang w:eastAsia="en-GB"/>
              </w:rPr>
              <w:t>Ministère de l'Agriculture</w:t>
            </w:r>
            <w:proofErr w:type="gramEnd"/>
            <w:r w:rsidRPr="00252B0A">
              <w:rPr>
                <w:rFonts w:ascii="Arial Narrow" w:hAnsi="Arial Narrow"/>
                <w:color w:val="000000"/>
                <w:sz w:val="18"/>
                <w:szCs w:val="18"/>
                <w:lang w:eastAsia="en-GB"/>
              </w:rPr>
              <w:t xml:space="preserve"> et de la Souveraineté alimentaire</w:t>
            </w:r>
          </w:p>
        </w:tc>
      </w:tr>
      <w:tr w:rsidR="00252B0A" w:rsidRPr="00DD6F5E" w14:paraId="75E9B80A" w14:textId="77777777" w:rsidTr="00252B0A">
        <w:tc>
          <w:tcPr>
            <w:tcW w:w="2263" w:type="dxa"/>
            <w:shd w:val="clear" w:color="auto" w:fill="auto"/>
            <w:noWrap/>
            <w:tcMar>
              <w:top w:w="28" w:type="dxa"/>
              <w:bottom w:w="28" w:type="dxa"/>
            </w:tcMar>
          </w:tcPr>
          <w:p w14:paraId="115501CA"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DSCT (Chine)</w:t>
            </w:r>
          </w:p>
        </w:tc>
        <w:tc>
          <w:tcPr>
            <w:tcW w:w="7655" w:type="dxa"/>
            <w:shd w:val="clear" w:color="auto" w:fill="auto"/>
            <w:noWrap/>
            <w:tcMar>
              <w:top w:w="28" w:type="dxa"/>
              <w:bottom w:w="28" w:type="dxa"/>
            </w:tcMar>
          </w:tcPr>
          <w:p w14:paraId="05324E12"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Centre de développement de la science et de la technologie de Chine</w:t>
            </w:r>
          </w:p>
        </w:tc>
      </w:tr>
      <w:tr w:rsidR="00252B0A" w:rsidRPr="00DD6F5E" w14:paraId="37234CCE" w14:textId="77777777" w:rsidTr="00252B0A">
        <w:tc>
          <w:tcPr>
            <w:tcW w:w="2263" w:type="dxa"/>
            <w:shd w:val="clear" w:color="auto" w:fill="auto"/>
            <w:noWrap/>
            <w:tcMar>
              <w:top w:w="28" w:type="dxa"/>
              <w:bottom w:w="28" w:type="dxa"/>
            </w:tcMar>
          </w:tcPr>
          <w:p w14:paraId="22465DFB"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Forum EAPVP</w:t>
            </w:r>
          </w:p>
        </w:tc>
        <w:tc>
          <w:tcPr>
            <w:tcW w:w="7655" w:type="dxa"/>
            <w:shd w:val="clear" w:color="auto" w:fill="auto"/>
            <w:noWrap/>
            <w:tcMar>
              <w:top w:w="28" w:type="dxa"/>
              <w:bottom w:w="28" w:type="dxa"/>
            </w:tcMar>
          </w:tcPr>
          <w:p w14:paraId="009033E3"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Forum sur la protection des obtentions végétales en Asie de l'Est</w:t>
            </w:r>
          </w:p>
        </w:tc>
      </w:tr>
      <w:tr w:rsidR="00252B0A" w:rsidRPr="00DD6F5E" w14:paraId="038A8009" w14:textId="77777777" w:rsidTr="00252B0A">
        <w:tc>
          <w:tcPr>
            <w:tcW w:w="2263" w:type="dxa"/>
            <w:shd w:val="clear" w:color="auto" w:fill="auto"/>
            <w:noWrap/>
            <w:tcMar>
              <w:top w:w="28" w:type="dxa"/>
              <w:bottom w:w="28" w:type="dxa"/>
            </w:tcMar>
          </w:tcPr>
          <w:p w14:paraId="60463D4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Projet pilote EAPVP</w:t>
            </w:r>
          </w:p>
        </w:tc>
        <w:tc>
          <w:tcPr>
            <w:tcW w:w="7655" w:type="dxa"/>
            <w:shd w:val="clear" w:color="auto" w:fill="auto"/>
            <w:noWrap/>
            <w:tcMar>
              <w:top w:w="28" w:type="dxa"/>
              <w:bottom w:w="28" w:type="dxa"/>
            </w:tcMar>
          </w:tcPr>
          <w:p w14:paraId="01AA7656"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Projet pilote de protection des obtentions végétales en Asie de l'Est</w:t>
            </w:r>
          </w:p>
        </w:tc>
      </w:tr>
      <w:tr w:rsidR="00252B0A" w:rsidRPr="00DD6F5E" w14:paraId="5C2EAE2C" w14:textId="77777777" w:rsidTr="00252B0A">
        <w:tc>
          <w:tcPr>
            <w:tcW w:w="2263" w:type="dxa"/>
            <w:shd w:val="clear" w:color="auto" w:fill="auto"/>
            <w:noWrap/>
            <w:tcMar>
              <w:top w:w="28" w:type="dxa"/>
              <w:bottom w:w="28" w:type="dxa"/>
            </w:tcMar>
          </w:tcPr>
          <w:p w14:paraId="735E94FD"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EEAS</w:t>
            </w:r>
          </w:p>
        </w:tc>
        <w:tc>
          <w:tcPr>
            <w:tcW w:w="7655" w:type="dxa"/>
            <w:shd w:val="clear" w:color="auto" w:fill="auto"/>
            <w:noWrap/>
            <w:tcMar>
              <w:top w:w="28" w:type="dxa"/>
              <w:bottom w:w="28" w:type="dxa"/>
            </w:tcMar>
          </w:tcPr>
          <w:p w14:paraId="0E8695D4"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Service européen pour l'action extérieure</w:t>
            </w:r>
          </w:p>
        </w:tc>
      </w:tr>
      <w:tr w:rsidR="00252B0A" w:rsidRPr="00DD6F5E" w14:paraId="04212307" w14:textId="77777777" w:rsidTr="00252B0A">
        <w:tc>
          <w:tcPr>
            <w:tcW w:w="2263" w:type="dxa"/>
            <w:shd w:val="clear" w:color="auto" w:fill="auto"/>
            <w:noWrap/>
            <w:tcMar>
              <w:top w:w="28" w:type="dxa"/>
              <w:bottom w:w="28" w:type="dxa"/>
            </w:tcMar>
          </w:tcPr>
          <w:p w14:paraId="05DCA4C1"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EMBO</w:t>
            </w:r>
          </w:p>
        </w:tc>
        <w:tc>
          <w:tcPr>
            <w:tcW w:w="7655" w:type="dxa"/>
            <w:shd w:val="clear" w:color="auto" w:fill="auto"/>
            <w:noWrap/>
            <w:tcMar>
              <w:top w:w="28" w:type="dxa"/>
              <w:bottom w:w="28" w:type="dxa"/>
            </w:tcMar>
          </w:tcPr>
          <w:p w14:paraId="7CA940A0"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Organisation européenne de biologie moléculaire</w:t>
            </w:r>
          </w:p>
        </w:tc>
      </w:tr>
      <w:tr w:rsidR="00252B0A" w:rsidRPr="00DD6F5E" w14:paraId="61EB902E" w14:textId="77777777" w:rsidTr="00252B0A">
        <w:tc>
          <w:tcPr>
            <w:tcW w:w="2263" w:type="dxa"/>
            <w:shd w:val="clear" w:color="auto" w:fill="auto"/>
            <w:noWrap/>
            <w:tcMar>
              <w:top w:w="28" w:type="dxa"/>
              <w:bottom w:w="28" w:type="dxa"/>
            </w:tcMar>
          </w:tcPr>
          <w:p w14:paraId="0649826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EPSO</w:t>
            </w:r>
          </w:p>
        </w:tc>
        <w:tc>
          <w:tcPr>
            <w:tcW w:w="7655" w:type="dxa"/>
            <w:shd w:val="clear" w:color="auto" w:fill="auto"/>
            <w:noWrap/>
            <w:tcMar>
              <w:top w:w="28" w:type="dxa"/>
              <w:bottom w:w="28" w:type="dxa"/>
            </w:tcMar>
          </w:tcPr>
          <w:p w14:paraId="4D1CB8D5"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Organisation européenne des sciences végétales</w:t>
            </w:r>
          </w:p>
        </w:tc>
      </w:tr>
      <w:tr w:rsidR="00252B0A" w:rsidRPr="00DD6F5E" w14:paraId="49E48A6A" w14:textId="77777777" w:rsidTr="00252B0A">
        <w:tc>
          <w:tcPr>
            <w:tcW w:w="2263" w:type="dxa"/>
            <w:shd w:val="clear" w:color="auto" w:fill="auto"/>
            <w:noWrap/>
            <w:tcMar>
              <w:top w:w="28" w:type="dxa"/>
              <w:bottom w:w="28" w:type="dxa"/>
            </w:tcMar>
          </w:tcPr>
          <w:p w14:paraId="2507158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EUIPO</w:t>
            </w:r>
          </w:p>
        </w:tc>
        <w:tc>
          <w:tcPr>
            <w:tcW w:w="7655" w:type="dxa"/>
            <w:shd w:val="clear" w:color="auto" w:fill="auto"/>
            <w:noWrap/>
            <w:tcMar>
              <w:top w:w="28" w:type="dxa"/>
              <w:bottom w:w="28" w:type="dxa"/>
            </w:tcMar>
          </w:tcPr>
          <w:p w14:paraId="1BD15CD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Office européen de la propriété intellectuelle</w:t>
            </w:r>
          </w:p>
        </w:tc>
      </w:tr>
      <w:tr w:rsidR="00252B0A" w:rsidRPr="00DD6F5E" w14:paraId="519047D7" w14:textId="77777777" w:rsidTr="00252B0A">
        <w:tc>
          <w:tcPr>
            <w:tcW w:w="2263" w:type="dxa"/>
            <w:shd w:val="clear" w:color="auto" w:fill="auto"/>
            <w:noWrap/>
            <w:tcMar>
              <w:top w:w="28" w:type="dxa"/>
              <w:bottom w:w="28" w:type="dxa"/>
            </w:tcMar>
          </w:tcPr>
          <w:p w14:paraId="5F9ECF36"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FAO</w:t>
            </w:r>
          </w:p>
        </w:tc>
        <w:tc>
          <w:tcPr>
            <w:tcW w:w="7655" w:type="dxa"/>
            <w:shd w:val="clear" w:color="auto" w:fill="auto"/>
            <w:noWrap/>
            <w:tcMar>
              <w:top w:w="28" w:type="dxa"/>
              <w:bottom w:w="28" w:type="dxa"/>
            </w:tcMar>
          </w:tcPr>
          <w:p w14:paraId="6A802820"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Organisation des Nations unies pour l'alimentation et l'agriculture</w:t>
            </w:r>
          </w:p>
        </w:tc>
      </w:tr>
      <w:tr w:rsidR="00252B0A" w:rsidRPr="00DD6F5E" w14:paraId="27865E4D" w14:textId="77777777" w:rsidTr="00252B0A">
        <w:tc>
          <w:tcPr>
            <w:tcW w:w="2263" w:type="dxa"/>
            <w:shd w:val="clear" w:color="auto" w:fill="auto"/>
            <w:noWrap/>
            <w:tcMar>
              <w:top w:w="28" w:type="dxa"/>
              <w:bottom w:w="28" w:type="dxa"/>
            </w:tcMar>
          </w:tcPr>
          <w:p w14:paraId="2720D26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GES</w:t>
            </w:r>
          </w:p>
        </w:tc>
        <w:tc>
          <w:tcPr>
            <w:tcW w:w="7655" w:type="dxa"/>
            <w:shd w:val="clear" w:color="auto" w:fill="auto"/>
            <w:noWrap/>
            <w:tcMar>
              <w:top w:w="28" w:type="dxa"/>
              <w:bottom w:w="28" w:type="dxa"/>
            </w:tcMar>
          </w:tcPr>
          <w:p w14:paraId="3133B3D2"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Ecole</w:t>
            </w:r>
            <w:proofErr w:type="spellEnd"/>
            <w:r w:rsidRPr="00252B0A">
              <w:rPr>
                <w:rFonts w:ascii="Arial Narrow" w:hAnsi="Arial Narrow"/>
                <w:color w:val="000000"/>
                <w:sz w:val="18"/>
                <w:szCs w:val="18"/>
                <w:lang w:eastAsia="en-GB"/>
              </w:rPr>
              <w:t xml:space="preserve"> anglaise de Genève</w:t>
            </w:r>
          </w:p>
        </w:tc>
      </w:tr>
      <w:tr w:rsidR="00252B0A" w:rsidRPr="00DD6F5E" w14:paraId="77335F3C" w14:textId="77777777" w:rsidTr="00252B0A">
        <w:tc>
          <w:tcPr>
            <w:tcW w:w="2263" w:type="dxa"/>
            <w:shd w:val="clear" w:color="auto" w:fill="auto"/>
            <w:noWrap/>
            <w:tcMar>
              <w:top w:w="28" w:type="dxa"/>
              <w:bottom w:w="28" w:type="dxa"/>
            </w:tcMar>
          </w:tcPr>
          <w:p w14:paraId="68DC6FB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GESLIVE (Espagne)</w:t>
            </w:r>
          </w:p>
        </w:tc>
        <w:tc>
          <w:tcPr>
            <w:tcW w:w="7655" w:type="dxa"/>
            <w:shd w:val="clear" w:color="auto" w:fill="auto"/>
            <w:noWrap/>
            <w:tcMar>
              <w:top w:w="28" w:type="dxa"/>
              <w:bottom w:w="28" w:type="dxa"/>
            </w:tcMar>
          </w:tcPr>
          <w:p w14:paraId="6BB76F3D"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Gestión</w:t>
            </w:r>
            <w:proofErr w:type="spellEnd"/>
            <w:r w:rsidRPr="00252B0A">
              <w:rPr>
                <w:rFonts w:ascii="Arial Narrow" w:hAnsi="Arial Narrow"/>
                <w:color w:val="000000"/>
                <w:sz w:val="18"/>
                <w:szCs w:val="18"/>
                <w:lang w:eastAsia="en-GB"/>
              </w:rPr>
              <w:t xml:space="preserve"> de Licencias </w:t>
            </w:r>
            <w:proofErr w:type="spellStart"/>
            <w:r w:rsidRPr="00252B0A">
              <w:rPr>
                <w:rFonts w:ascii="Arial Narrow" w:hAnsi="Arial Narrow"/>
                <w:color w:val="000000"/>
                <w:sz w:val="18"/>
                <w:szCs w:val="18"/>
                <w:lang w:eastAsia="en-GB"/>
              </w:rPr>
              <w:t>Vegetales</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empresa</w:t>
            </w:r>
            <w:proofErr w:type="spellEnd"/>
            <w:r w:rsidRPr="00252B0A">
              <w:rPr>
                <w:rFonts w:ascii="Arial Narrow" w:hAnsi="Arial Narrow"/>
                <w:color w:val="000000"/>
                <w:sz w:val="18"/>
                <w:szCs w:val="18"/>
                <w:lang w:eastAsia="en-GB"/>
              </w:rPr>
              <w:t xml:space="preserve"> filial de la </w:t>
            </w:r>
            <w:proofErr w:type="spellStart"/>
            <w:r w:rsidRPr="00252B0A">
              <w:rPr>
                <w:rFonts w:ascii="Arial Narrow" w:hAnsi="Arial Narrow"/>
                <w:color w:val="000000"/>
                <w:sz w:val="18"/>
                <w:szCs w:val="18"/>
                <w:lang w:eastAsia="en-GB"/>
              </w:rPr>
              <w:t>Asociación</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Obtentores</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Vegetales</w:t>
            </w:r>
            <w:proofErr w:type="spellEnd"/>
            <w:r w:rsidRPr="00252B0A">
              <w:rPr>
                <w:rFonts w:ascii="Arial Narrow" w:hAnsi="Arial Narrow"/>
                <w:color w:val="000000"/>
                <w:sz w:val="18"/>
                <w:szCs w:val="18"/>
                <w:lang w:eastAsia="en-GB"/>
              </w:rPr>
              <w:t xml:space="preserve"> (ANOVE) de España </w:t>
            </w:r>
            <w:r w:rsidRPr="00252B0A">
              <w:rPr>
                <w:rFonts w:ascii="Arial Narrow" w:hAnsi="Arial Narrow"/>
                <w:color w:val="000000"/>
                <w:sz w:val="18"/>
                <w:szCs w:val="18"/>
                <w:lang w:eastAsia="en-GB"/>
              </w:rPr>
              <w:br/>
              <w:t>(Gestion de licences végétales, entreprise affiliée à l'Association nationale des obtenteurs de plantes (ANOVE) d'Espagne)</w:t>
            </w:r>
          </w:p>
        </w:tc>
      </w:tr>
      <w:tr w:rsidR="00252B0A" w:rsidRPr="00DD6F5E" w14:paraId="6562A0E3" w14:textId="77777777" w:rsidTr="00252B0A">
        <w:tc>
          <w:tcPr>
            <w:tcW w:w="2263" w:type="dxa"/>
            <w:shd w:val="clear" w:color="auto" w:fill="auto"/>
            <w:noWrap/>
            <w:tcMar>
              <w:top w:w="28" w:type="dxa"/>
              <w:bottom w:w="28" w:type="dxa"/>
            </w:tcMar>
          </w:tcPr>
          <w:p w14:paraId="08D9662E"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GEVES (France)</w:t>
            </w:r>
          </w:p>
        </w:tc>
        <w:tc>
          <w:tcPr>
            <w:tcW w:w="7655" w:type="dxa"/>
            <w:shd w:val="clear" w:color="auto" w:fill="auto"/>
            <w:noWrap/>
            <w:tcMar>
              <w:top w:w="28" w:type="dxa"/>
              <w:bottom w:w="28" w:type="dxa"/>
            </w:tcMar>
          </w:tcPr>
          <w:p w14:paraId="17319D0C"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Groupe d'Étude et de contrôle des Variétés Et des Semences</w:t>
            </w:r>
          </w:p>
        </w:tc>
      </w:tr>
      <w:tr w:rsidR="00252B0A" w:rsidRPr="00DD6F5E" w14:paraId="3F13A8DE" w14:textId="77777777" w:rsidTr="00252B0A">
        <w:tc>
          <w:tcPr>
            <w:tcW w:w="2263" w:type="dxa"/>
            <w:shd w:val="clear" w:color="auto" w:fill="auto"/>
            <w:noWrap/>
            <w:tcMar>
              <w:top w:w="28" w:type="dxa"/>
              <w:bottom w:w="28" w:type="dxa"/>
            </w:tcMar>
          </w:tcPr>
          <w:p w14:paraId="13C301E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GLIPA</w:t>
            </w:r>
          </w:p>
        </w:tc>
        <w:tc>
          <w:tcPr>
            <w:tcW w:w="7655" w:type="dxa"/>
            <w:shd w:val="clear" w:color="auto" w:fill="auto"/>
            <w:noWrap/>
            <w:tcMar>
              <w:top w:w="28" w:type="dxa"/>
              <w:bottom w:w="28" w:type="dxa"/>
            </w:tcMar>
          </w:tcPr>
          <w:p w14:paraId="3B2CC1C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Alliance mondiale pour la propriété intellectuelle</w:t>
            </w:r>
          </w:p>
        </w:tc>
      </w:tr>
      <w:tr w:rsidR="00252B0A" w:rsidRPr="00DD6F5E" w14:paraId="15D336CD" w14:textId="77777777" w:rsidTr="00252B0A">
        <w:tc>
          <w:tcPr>
            <w:tcW w:w="2263" w:type="dxa"/>
            <w:shd w:val="clear" w:color="auto" w:fill="auto"/>
            <w:noWrap/>
            <w:tcMar>
              <w:top w:w="28" w:type="dxa"/>
              <w:bottom w:w="28" w:type="dxa"/>
            </w:tcMar>
          </w:tcPr>
          <w:p w14:paraId="70422CDB"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IESC</w:t>
            </w:r>
          </w:p>
        </w:tc>
        <w:tc>
          <w:tcPr>
            <w:tcW w:w="7655" w:type="dxa"/>
            <w:shd w:val="clear" w:color="auto" w:fill="auto"/>
            <w:noWrap/>
            <w:tcMar>
              <w:top w:w="28" w:type="dxa"/>
              <w:bottom w:w="28" w:type="dxa"/>
            </w:tcMar>
          </w:tcPr>
          <w:p w14:paraId="35BFB01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Améliorer l'économie pour renforcer les communautés</w:t>
            </w:r>
          </w:p>
        </w:tc>
      </w:tr>
      <w:tr w:rsidR="00252B0A" w:rsidRPr="00DD6F5E" w14:paraId="5213E9FA" w14:textId="77777777" w:rsidTr="00252B0A">
        <w:tc>
          <w:tcPr>
            <w:tcW w:w="2263" w:type="dxa"/>
            <w:shd w:val="clear" w:color="auto" w:fill="auto"/>
            <w:noWrap/>
            <w:tcMar>
              <w:top w:w="28" w:type="dxa"/>
              <w:bottom w:w="28" w:type="dxa"/>
            </w:tcMar>
          </w:tcPr>
          <w:p w14:paraId="62EA252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IICA</w:t>
            </w:r>
          </w:p>
        </w:tc>
        <w:tc>
          <w:tcPr>
            <w:tcW w:w="7655" w:type="dxa"/>
            <w:shd w:val="clear" w:color="auto" w:fill="auto"/>
            <w:noWrap/>
            <w:tcMar>
              <w:top w:w="28" w:type="dxa"/>
              <w:bottom w:w="28" w:type="dxa"/>
            </w:tcMar>
          </w:tcPr>
          <w:p w14:paraId="4B9FF201"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Institut interaméricain de coopération pour l'agriculture</w:t>
            </w:r>
          </w:p>
        </w:tc>
      </w:tr>
      <w:tr w:rsidR="00252B0A" w:rsidRPr="00DD6F5E" w14:paraId="6E807E01" w14:textId="77777777" w:rsidTr="00252B0A">
        <w:tc>
          <w:tcPr>
            <w:tcW w:w="2263" w:type="dxa"/>
            <w:shd w:val="clear" w:color="auto" w:fill="auto"/>
            <w:noWrap/>
            <w:tcMar>
              <w:top w:w="28" w:type="dxa"/>
              <w:bottom w:w="28" w:type="dxa"/>
            </w:tcMar>
          </w:tcPr>
          <w:p w14:paraId="6103FEF3"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INASE (Argentine)</w:t>
            </w:r>
          </w:p>
        </w:tc>
        <w:tc>
          <w:tcPr>
            <w:tcW w:w="7655" w:type="dxa"/>
            <w:shd w:val="clear" w:color="auto" w:fill="auto"/>
            <w:noWrap/>
            <w:tcMar>
              <w:top w:w="28" w:type="dxa"/>
              <w:bottom w:w="28" w:type="dxa"/>
            </w:tcMar>
          </w:tcPr>
          <w:p w14:paraId="7158960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Semillas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national des semences d'Argentine)</w:t>
            </w:r>
          </w:p>
        </w:tc>
      </w:tr>
      <w:tr w:rsidR="00252B0A" w:rsidRPr="00DD6F5E" w14:paraId="781E309E" w14:textId="77777777" w:rsidTr="00252B0A">
        <w:tc>
          <w:tcPr>
            <w:tcW w:w="2263" w:type="dxa"/>
            <w:shd w:val="clear" w:color="auto" w:fill="auto"/>
            <w:noWrap/>
            <w:tcMar>
              <w:top w:w="28" w:type="dxa"/>
              <w:bottom w:w="28" w:type="dxa"/>
            </w:tcMar>
          </w:tcPr>
          <w:p w14:paraId="526EE91E"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INASE (Uruguay)</w:t>
            </w:r>
          </w:p>
        </w:tc>
        <w:tc>
          <w:tcPr>
            <w:tcW w:w="7655" w:type="dxa"/>
            <w:shd w:val="clear" w:color="auto" w:fill="auto"/>
            <w:noWrap/>
            <w:tcMar>
              <w:top w:w="28" w:type="dxa"/>
              <w:bottom w:w="28" w:type="dxa"/>
            </w:tcMar>
          </w:tcPr>
          <w:p w14:paraId="03F20E60"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Semillas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national des semences de l'Uruguay)</w:t>
            </w:r>
          </w:p>
        </w:tc>
      </w:tr>
      <w:tr w:rsidR="00252B0A" w:rsidRPr="00DD6F5E" w14:paraId="439924C9" w14:textId="77777777" w:rsidTr="00252B0A">
        <w:tc>
          <w:tcPr>
            <w:tcW w:w="2263" w:type="dxa"/>
            <w:shd w:val="clear" w:color="auto" w:fill="auto"/>
            <w:noWrap/>
            <w:tcMar>
              <w:top w:w="28" w:type="dxa"/>
              <w:bottom w:w="28" w:type="dxa"/>
            </w:tcMar>
          </w:tcPr>
          <w:p w14:paraId="393C22FF"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INDECOPI (Pérou)</w:t>
            </w:r>
          </w:p>
        </w:tc>
        <w:tc>
          <w:tcPr>
            <w:tcW w:w="7655" w:type="dxa"/>
            <w:shd w:val="clear" w:color="auto" w:fill="auto"/>
            <w:noWrap/>
            <w:tcMar>
              <w:top w:w="28" w:type="dxa"/>
              <w:bottom w:w="28" w:type="dxa"/>
            </w:tcMar>
          </w:tcPr>
          <w:p w14:paraId="53176561"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Defensa</w:t>
            </w:r>
            <w:proofErr w:type="spellEnd"/>
            <w:r w:rsidRPr="00252B0A">
              <w:rPr>
                <w:rFonts w:ascii="Arial Narrow" w:hAnsi="Arial Narrow"/>
                <w:color w:val="000000"/>
                <w:sz w:val="18"/>
                <w:szCs w:val="18"/>
                <w:lang w:eastAsia="en-GB"/>
              </w:rPr>
              <w:t xml:space="preserve"> de la </w:t>
            </w:r>
            <w:proofErr w:type="spellStart"/>
            <w:r w:rsidRPr="00252B0A">
              <w:rPr>
                <w:rFonts w:ascii="Arial Narrow" w:hAnsi="Arial Narrow"/>
                <w:color w:val="000000"/>
                <w:sz w:val="18"/>
                <w:szCs w:val="18"/>
                <w:lang w:eastAsia="en-GB"/>
              </w:rPr>
              <w:t>Competencia</w:t>
            </w:r>
            <w:proofErr w:type="spellEnd"/>
            <w:r w:rsidRPr="00252B0A">
              <w:rPr>
                <w:rFonts w:ascii="Arial Narrow" w:hAnsi="Arial Narrow"/>
                <w:color w:val="000000"/>
                <w:sz w:val="18"/>
                <w:szCs w:val="18"/>
                <w:lang w:eastAsia="en-GB"/>
              </w:rPr>
              <w:t xml:space="preserve"> y de la </w:t>
            </w:r>
            <w:proofErr w:type="spellStart"/>
            <w:r w:rsidRPr="00252B0A">
              <w:rPr>
                <w:rFonts w:ascii="Arial Narrow" w:hAnsi="Arial Narrow"/>
                <w:color w:val="000000"/>
                <w:sz w:val="18"/>
                <w:szCs w:val="18"/>
                <w:lang w:eastAsia="en-GB"/>
              </w:rPr>
              <w:t>Protección</w:t>
            </w:r>
            <w:proofErr w:type="spellEnd"/>
            <w:r w:rsidRPr="00252B0A">
              <w:rPr>
                <w:rFonts w:ascii="Arial Narrow" w:hAnsi="Arial Narrow"/>
                <w:color w:val="000000"/>
                <w:sz w:val="18"/>
                <w:szCs w:val="18"/>
                <w:lang w:eastAsia="en-GB"/>
              </w:rPr>
              <w:t xml:space="preserve"> de la </w:t>
            </w:r>
            <w:proofErr w:type="spellStart"/>
            <w:r w:rsidRPr="00252B0A">
              <w:rPr>
                <w:rFonts w:ascii="Arial Narrow" w:hAnsi="Arial Narrow"/>
                <w:color w:val="000000"/>
                <w:sz w:val="18"/>
                <w:szCs w:val="18"/>
                <w:lang w:eastAsia="en-GB"/>
              </w:rPr>
              <w:t>Propiedad</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Intelectual</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national de défense de la concurrence et de protection de la propriété intellectuelle du Pérou)</w:t>
            </w:r>
          </w:p>
        </w:tc>
      </w:tr>
      <w:tr w:rsidR="00252B0A" w:rsidRPr="00DD6F5E" w14:paraId="1BD01D36" w14:textId="77777777" w:rsidTr="00252B0A">
        <w:tc>
          <w:tcPr>
            <w:tcW w:w="2263" w:type="dxa"/>
            <w:shd w:val="clear" w:color="auto" w:fill="auto"/>
            <w:noWrap/>
            <w:tcMar>
              <w:top w:w="28" w:type="dxa"/>
              <w:bottom w:w="28" w:type="dxa"/>
            </w:tcMar>
          </w:tcPr>
          <w:p w14:paraId="6525181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INIA (Pérou)</w:t>
            </w:r>
          </w:p>
        </w:tc>
        <w:tc>
          <w:tcPr>
            <w:tcW w:w="7655" w:type="dxa"/>
            <w:shd w:val="clear" w:color="auto" w:fill="auto"/>
            <w:noWrap/>
            <w:tcMar>
              <w:top w:w="28" w:type="dxa"/>
              <w:bottom w:w="28" w:type="dxa"/>
            </w:tcMar>
          </w:tcPr>
          <w:p w14:paraId="5B1A5232"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Innovación</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Agraria</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national d'innovation agraire)</w:t>
            </w:r>
          </w:p>
        </w:tc>
      </w:tr>
      <w:tr w:rsidR="00252B0A" w:rsidRPr="00DD6F5E" w14:paraId="3B8DA0A5" w14:textId="77777777" w:rsidTr="00252B0A">
        <w:tc>
          <w:tcPr>
            <w:tcW w:w="2263" w:type="dxa"/>
            <w:shd w:val="clear" w:color="auto" w:fill="auto"/>
            <w:noWrap/>
            <w:tcMar>
              <w:top w:w="28" w:type="dxa"/>
              <w:bottom w:w="28" w:type="dxa"/>
            </w:tcMar>
          </w:tcPr>
          <w:p w14:paraId="19FD5A51"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INIA (Uruguay)</w:t>
            </w:r>
          </w:p>
        </w:tc>
        <w:tc>
          <w:tcPr>
            <w:tcW w:w="7655" w:type="dxa"/>
            <w:shd w:val="clear" w:color="auto" w:fill="auto"/>
            <w:noWrap/>
            <w:tcMar>
              <w:top w:w="28" w:type="dxa"/>
              <w:bottom w:w="28" w:type="dxa"/>
            </w:tcMar>
          </w:tcPr>
          <w:p w14:paraId="277E83A9"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Investigación</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Agropecuaria</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national de recherche agricole)</w:t>
            </w:r>
          </w:p>
        </w:tc>
      </w:tr>
      <w:tr w:rsidR="00252B0A" w:rsidRPr="00DD6F5E" w14:paraId="301C2076" w14:textId="77777777" w:rsidTr="00252B0A">
        <w:tc>
          <w:tcPr>
            <w:tcW w:w="2263" w:type="dxa"/>
            <w:shd w:val="clear" w:color="auto" w:fill="auto"/>
            <w:noWrap/>
            <w:tcMar>
              <w:top w:w="28" w:type="dxa"/>
              <w:bottom w:w="28" w:type="dxa"/>
            </w:tcMar>
          </w:tcPr>
          <w:p w14:paraId="4358A0E6"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INIAF (État plurinational de Bolivie)</w:t>
            </w:r>
          </w:p>
        </w:tc>
        <w:tc>
          <w:tcPr>
            <w:tcW w:w="7655" w:type="dxa"/>
            <w:shd w:val="clear" w:color="auto" w:fill="auto"/>
            <w:noWrap/>
            <w:tcMar>
              <w:top w:w="28" w:type="dxa"/>
              <w:bottom w:w="28" w:type="dxa"/>
            </w:tcMar>
          </w:tcPr>
          <w:p w14:paraId="3A2171EB"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Innovación</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Agropecuaria</w:t>
            </w:r>
            <w:proofErr w:type="spellEnd"/>
            <w:r w:rsidRPr="00252B0A">
              <w:rPr>
                <w:rFonts w:ascii="Arial Narrow" w:hAnsi="Arial Narrow"/>
                <w:color w:val="000000"/>
                <w:sz w:val="18"/>
                <w:szCs w:val="18"/>
                <w:lang w:eastAsia="en-GB"/>
              </w:rPr>
              <w:t xml:space="preserve"> y </w:t>
            </w:r>
            <w:proofErr w:type="spellStart"/>
            <w:r w:rsidRPr="00252B0A">
              <w:rPr>
                <w:rFonts w:ascii="Arial Narrow" w:hAnsi="Arial Narrow"/>
                <w:color w:val="000000"/>
                <w:sz w:val="18"/>
                <w:szCs w:val="18"/>
                <w:lang w:eastAsia="en-GB"/>
              </w:rPr>
              <w:t>Forestal</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national d'innovation agricole et forestière)</w:t>
            </w:r>
          </w:p>
        </w:tc>
      </w:tr>
      <w:tr w:rsidR="00252B0A" w:rsidRPr="00DD6F5E" w14:paraId="0FC768BE" w14:textId="77777777" w:rsidTr="00252B0A">
        <w:tc>
          <w:tcPr>
            <w:tcW w:w="2263" w:type="dxa"/>
            <w:shd w:val="clear" w:color="auto" w:fill="auto"/>
            <w:noWrap/>
            <w:tcMar>
              <w:top w:w="28" w:type="dxa"/>
              <w:bottom w:w="28" w:type="dxa"/>
            </w:tcMar>
          </w:tcPr>
          <w:p w14:paraId="42160B6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INIFAP (Mexique)</w:t>
            </w:r>
          </w:p>
        </w:tc>
        <w:tc>
          <w:tcPr>
            <w:tcW w:w="7655" w:type="dxa"/>
            <w:shd w:val="clear" w:color="auto" w:fill="auto"/>
            <w:noWrap/>
            <w:tcMar>
              <w:top w:w="28" w:type="dxa"/>
              <w:bottom w:w="28" w:type="dxa"/>
            </w:tcMar>
          </w:tcPr>
          <w:p w14:paraId="62C08BF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Investigaciones</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Forestales</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Agrícolas</w:t>
            </w:r>
            <w:proofErr w:type="spellEnd"/>
            <w:r w:rsidRPr="00252B0A">
              <w:rPr>
                <w:rFonts w:ascii="Arial Narrow" w:hAnsi="Arial Narrow"/>
                <w:color w:val="000000"/>
                <w:sz w:val="18"/>
                <w:szCs w:val="18"/>
                <w:lang w:eastAsia="en-GB"/>
              </w:rPr>
              <w:t xml:space="preserve"> y </w:t>
            </w:r>
            <w:proofErr w:type="spellStart"/>
            <w:r w:rsidRPr="00252B0A">
              <w:rPr>
                <w:rFonts w:ascii="Arial Narrow" w:hAnsi="Arial Narrow"/>
                <w:color w:val="000000"/>
                <w:sz w:val="18"/>
                <w:szCs w:val="18"/>
                <w:lang w:eastAsia="en-GB"/>
              </w:rPr>
              <w:t>Pecuarias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national de recherche sur les forêts, l'agriculture et l'élevage)</w:t>
            </w:r>
          </w:p>
        </w:tc>
      </w:tr>
      <w:tr w:rsidR="00252B0A" w:rsidRPr="00DD6F5E" w14:paraId="5D9A6027" w14:textId="77777777" w:rsidTr="00252B0A">
        <w:tc>
          <w:tcPr>
            <w:tcW w:w="2263" w:type="dxa"/>
            <w:shd w:val="clear" w:color="auto" w:fill="auto"/>
            <w:noWrap/>
            <w:tcMar>
              <w:top w:w="28" w:type="dxa"/>
              <w:bottom w:w="28" w:type="dxa"/>
            </w:tcMar>
          </w:tcPr>
          <w:p w14:paraId="7009EFDA" w14:textId="77777777" w:rsidR="00252B0A" w:rsidRPr="00252B0A" w:rsidRDefault="00252B0A" w:rsidP="00252B0A">
            <w:pPr>
              <w:spacing w:after="20"/>
              <w:jc w:val="left"/>
              <w:rPr>
                <w:rFonts w:ascii="Arial Narrow" w:hAnsi="Arial Narrow"/>
                <w:sz w:val="18"/>
                <w:szCs w:val="18"/>
              </w:rPr>
            </w:pPr>
            <w:proofErr w:type="spellStart"/>
            <w:r w:rsidRPr="00252B0A">
              <w:rPr>
                <w:rFonts w:ascii="Arial Narrow" w:hAnsi="Arial Narrow"/>
                <w:color w:val="000000"/>
                <w:sz w:val="18"/>
                <w:szCs w:val="18"/>
                <w:lang w:eastAsia="en-GB"/>
              </w:rPr>
              <w:t>InnoVar</w:t>
            </w:r>
            <w:proofErr w:type="spellEnd"/>
          </w:p>
        </w:tc>
        <w:tc>
          <w:tcPr>
            <w:tcW w:w="7655" w:type="dxa"/>
            <w:shd w:val="clear" w:color="auto" w:fill="auto"/>
            <w:noWrap/>
            <w:tcMar>
              <w:top w:w="28" w:type="dxa"/>
              <w:bottom w:w="28" w:type="dxa"/>
            </w:tcMar>
          </w:tcPr>
          <w:p w14:paraId="48436C31"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Projet financé par l'UE "Essais de variétés de nouvelle génération pour l'amélioration des cultures sur les terres agricoles européennes"</w:t>
            </w:r>
          </w:p>
        </w:tc>
      </w:tr>
      <w:tr w:rsidR="00252B0A" w:rsidRPr="00DD6F5E" w14:paraId="0C5D1B4F" w14:textId="77777777" w:rsidTr="00252B0A">
        <w:tc>
          <w:tcPr>
            <w:tcW w:w="2263" w:type="dxa"/>
            <w:shd w:val="clear" w:color="auto" w:fill="auto"/>
            <w:noWrap/>
            <w:tcMar>
              <w:top w:w="28" w:type="dxa"/>
              <w:bottom w:w="28" w:type="dxa"/>
            </w:tcMar>
          </w:tcPr>
          <w:p w14:paraId="06679588"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lastRenderedPageBreak/>
              <w:t>INPA (Guinée Bissau)</w:t>
            </w:r>
          </w:p>
        </w:tc>
        <w:tc>
          <w:tcPr>
            <w:tcW w:w="7655" w:type="dxa"/>
            <w:shd w:val="clear" w:color="auto" w:fill="auto"/>
            <w:noWrap/>
            <w:tcMar>
              <w:top w:w="28" w:type="dxa"/>
              <w:bottom w:w="28" w:type="dxa"/>
            </w:tcMar>
          </w:tcPr>
          <w:p w14:paraId="4EE04252"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 National de Recherche Agricole </w:t>
            </w:r>
            <w:r w:rsidRPr="00252B0A">
              <w:rPr>
                <w:rFonts w:ascii="Arial Narrow" w:hAnsi="Arial Narrow"/>
                <w:color w:val="000000"/>
                <w:sz w:val="18"/>
                <w:szCs w:val="18"/>
                <w:lang w:eastAsia="en-GB"/>
              </w:rPr>
              <w:br/>
              <w:t xml:space="preserve">(National Institute for Agricultural </w:t>
            </w:r>
            <w:proofErr w:type="spellStart"/>
            <w:r w:rsidRPr="00252B0A">
              <w:rPr>
                <w:rFonts w:ascii="Arial Narrow" w:hAnsi="Arial Narrow"/>
                <w:color w:val="000000"/>
                <w:sz w:val="18"/>
                <w:szCs w:val="18"/>
                <w:lang w:eastAsia="en-GB"/>
              </w:rPr>
              <w:t>Research</w:t>
            </w:r>
            <w:proofErr w:type="spellEnd"/>
            <w:r w:rsidRPr="00252B0A">
              <w:rPr>
                <w:rFonts w:ascii="Arial Narrow" w:hAnsi="Arial Narrow"/>
                <w:color w:val="000000"/>
                <w:sz w:val="18"/>
                <w:szCs w:val="18"/>
                <w:lang w:eastAsia="en-GB"/>
              </w:rPr>
              <w:t>)</w:t>
            </w:r>
          </w:p>
        </w:tc>
      </w:tr>
      <w:tr w:rsidR="00252B0A" w:rsidRPr="00DD6F5E" w14:paraId="6499E19B" w14:textId="77777777" w:rsidTr="00252B0A">
        <w:tc>
          <w:tcPr>
            <w:tcW w:w="2263" w:type="dxa"/>
            <w:shd w:val="clear" w:color="auto" w:fill="auto"/>
            <w:noWrap/>
            <w:tcMar>
              <w:top w:w="28" w:type="dxa"/>
              <w:bottom w:w="28" w:type="dxa"/>
            </w:tcMar>
          </w:tcPr>
          <w:p w14:paraId="6AED5F2B"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INTA (Nicaragua)</w:t>
            </w:r>
          </w:p>
        </w:tc>
        <w:tc>
          <w:tcPr>
            <w:tcW w:w="7655" w:type="dxa"/>
            <w:shd w:val="clear" w:color="auto" w:fill="auto"/>
            <w:noWrap/>
            <w:tcMar>
              <w:top w:w="28" w:type="dxa"/>
              <w:bottom w:w="28" w:type="dxa"/>
            </w:tcMar>
          </w:tcPr>
          <w:p w14:paraId="2F68DAA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Instituto </w:t>
            </w:r>
            <w:proofErr w:type="spellStart"/>
            <w:r w:rsidRPr="00252B0A">
              <w:rPr>
                <w:rFonts w:ascii="Arial Narrow" w:hAnsi="Arial Narrow"/>
                <w:color w:val="000000"/>
                <w:sz w:val="18"/>
                <w:szCs w:val="18"/>
                <w:lang w:eastAsia="en-GB"/>
              </w:rPr>
              <w:t>Nicaragüense</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Tecnología</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Agropecuaria</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(Institut nicaraguayen de technologie agricole)</w:t>
            </w:r>
          </w:p>
        </w:tc>
      </w:tr>
      <w:tr w:rsidR="00252B0A" w:rsidRPr="00DD6F5E" w14:paraId="58B818A9" w14:textId="77777777" w:rsidTr="00252B0A">
        <w:tc>
          <w:tcPr>
            <w:tcW w:w="2263" w:type="dxa"/>
            <w:shd w:val="clear" w:color="auto" w:fill="auto"/>
            <w:noWrap/>
            <w:tcMar>
              <w:top w:w="28" w:type="dxa"/>
              <w:bottom w:w="28" w:type="dxa"/>
            </w:tcMar>
          </w:tcPr>
          <w:p w14:paraId="7E70F17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IP Key LA</w:t>
            </w:r>
          </w:p>
        </w:tc>
        <w:tc>
          <w:tcPr>
            <w:tcW w:w="7655" w:type="dxa"/>
            <w:shd w:val="clear" w:color="auto" w:fill="auto"/>
            <w:noWrap/>
            <w:tcMar>
              <w:top w:w="28" w:type="dxa"/>
              <w:bottom w:w="28" w:type="dxa"/>
            </w:tcMar>
          </w:tcPr>
          <w:p w14:paraId="4DEB58B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IP Key Amérique latine</w:t>
            </w:r>
          </w:p>
        </w:tc>
      </w:tr>
      <w:tr w:rsidR="00252B0A" w:rsidRPr="00DD6F5E" w14:paraId="7AB0720F" w14:textId="77777777" w:rsidTr="00252B0A">
        <w:tc>
          <w:tcPr>
            <w:tcW w:w="2263" w:type="dxa"/>
            <w:shd w:val="clear" w:color="auto" w:fill="auto"/>
            <w:noWrap/>
            <w:tcMar>
              <w:top w:w="28" w:type="dxa"/>
              <w:bottom w:w="28" w:type="dxa"/>
            </w:tcMar>
          </w:tcPr>
          <w:p w14:paraId="2996E89B"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IP Key SEA</w:t>
            </w:r>
          </w:p>
        </w:tc>
        <w:tc>
          <w:tcPr>
            <w:tcW w:w="7655" w:type="dxa"/>
            <w:shd w:val="clear" w:color="auto" w:fill="auto"/>
            <w:noWrap/>
            <w:tcMar>
              <w:top w:w="28" w:type="dxa"/>
              <w:bottom w:w="28" w:type="dxa"/>
            </w:tcMar>
          </w:tcPr>
          <w:p w14:paraId="1D665AA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IP Key Asie du Sud-Est</w:t>
            </w:r>
          </w:p>
        </w:tc>
      </w:tr>
      <w:tr w:rsidR="00252B0A" w:rsidRPr="00DD6F5E" w14:paraId="732AE036" w14:textId="77777777" w:rsidTr="00252B0A">
        <w:tc>
          <w:tcPr>
            <w:tcW w:w="2263" w:type="dxa"/>
            <w:shd w:val="clear" w:color="auto" w:fill="auto"/>
            <w:noWrap/>
            <w:tcMar>
              <w:top w:w="28" w:type="dxa"/>
              <w:bottom w:w="28" w:type="dxa"/>
            </w:tcMar>
          </w:tcPr>
          <w:p w14:paraId="5E14AEE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IPO</w:t>
            </w:r>
          </w:p>
        </w:tc>
        <w:tc>
          <w:tcPr>
            <w:tcW w:w="7655" w:type="dxa"/>
            <w:shd w:val="clear" w:color="auto" w:fill="auto"/>
            <w:noWrap/>
            <w:tcMar>
              <w:top w:w="28" w:type="dxa"/>
              <w:bottom w:w="28" w:type="dxa"/>
            </w:tcMar>
          </w:tcPr>
          <w:p w14:paraId="5A86745C"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Office de la propriété intellectuelle</w:t>
            </w:r>
          </w:p>
        </w:tc>
      </w:tr>
      <w:tr w:rsidR="00252B0A" w:rsidRPr="00DD6F5E" w14:paraId="2C2FAB4D" w14:textId="77777777" w:rsidTr="00252B0A">
        <w:tc>
          <w:tcPr>
            <w:tcW w:w="2263" w:type="dxa"/>
            <w:shd w:val="clear" w:color="auto" w:fill="auto"/>
            <w:noWrap/>
            <w:tcMar>
              <w:top w:w="28" w:type="dxa"/>
              <w:bottom w:w="28" w:type="dxa"/>
            </w:tcMar>
          </w:tcPr>
          <w:p w14:paraId="4EE85BF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ISF</w:t>
            </w:r>
          </w:p>
        </w:tc>
        <w:tc>
          <w:tcPr>
            <w:tcW w:w="7655" w:type="dxa"/>
            <w:shd w:val="clear" w:color="auto" w:fill="auto"/>
            <w:noWrap/>
            <w:tcMar>
              <w:top w:w="28" w:type="dxa"/>
              <w:bottom w:w="28" w:type="dxa"/>
            </w:tcMar>
          </w:tcPr>
          <w:p w14:paraId="431C3525"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International </w:t>
            </w:r>
            <w:proofErr w:type="spellStart"/>
            <w:r w:rsidRPr="00252B0A">
              <w:rPr>
                <w:rFonts w:ascii="Arial Narrow" w:hAnsi="Arial Narrow"/>
                <w:color w:val="000000"/>
                <w:sz w:val="18"/>
                <w:szCs w:val="18"/>
                <w:lang w:eastAsia="en-GB"/>
              </w:rPr>
              <w:t>Seed</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Federation</w:t>
            </w:r>
            <w:proofErr w:type="spellEnd"/>
          </w:p>
        </w:tc>
      </w:tr>
      <w:tr w:rsidR="00252B0A" w:rsidRPr="00DD6F5E" w14:paraId="3754B898" w14:textId="77777777" w:rsidTr="00252B0A">
        <w:tc>
          <w:tcPr>
            <w:tcW w:w="2263" w:type="dxa"/>
            <w:shd w:val="clear" w:color="auto" w:fill="auto"/>
            <w:noWrap/>
            <w:tcMar>
              <w:top w:w="28" w:type="dxa"/>
              <w:bottom w:w="28" w:type="dxa"/>
            </w:tcMar>
          </w:tcPr>
          <w:p w14:paraId="3BCB812A"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ISRA (Sénégal)</w:t>
            </w:r>
          </w:p>
        </w:tc>
        <w:tc>
          <w:tcPr>
            <w:tcW w:w="7655" w:type="dxa"/>
            <w:shd w:val="clear" w:color="auto" w:fill="auto"/>
            <w:noWrap/>
            <w:tcMar>
              <w:top w:w="28" w:type="dxa"/>
              <w:bottom w:w="28" w:type="dxa"/>
            </w:tcMar>
          </w:tcPr>
          <w:p w14:paraId="0926FA15"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Institut Sénégalais de Recherches Agricoles</w:t>
            </w:r>
          </w:p>
        </w:tc>
      </w:tr>
      <w:tr w:rsidR="00252B0A" w:rsidRPr="00DD6F5E" w14:paraId="2D6B0FA0" w14:textId="77777777" w:rsidTr="00252B0A">
        <w:tc>
          <w:tcPr>
            <w:tcW w:w="2263" w:type="dxa"/>
            <w:shd w:val="clear" w:color="auto" w:fill="auto"/>
            <w:noWrap/>
            <w:tcMar>
              <w:top w:w="28" w:type="dxa"/>
              <w:bottom w:w="28" w:type="dxa"/>
            </w:tcMar>
          </w:tcPr>
          <w:p w14:paraId="483A6534"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ISTA</w:t>
            </w:r>
          </w:p>
        </w:tc>
        <w:tc>
          <w:tcPr>
            <w:tcW w:w="7655" w:type="dxa"/>
            <w:shd w:val="clear" w:color="auto" w:fill="auto"/>
            <w:noWrap/>
            <w:tcMar>
              <w:top w:w="28" w:type="dxa"/>
              <w:bottom w:w="28" w:type="dxa"/>
            </w:tcMar>
          </w:tcPr>
          <w:p w14:paraId="03494865"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internationale d'essais de semences</w:t>
            </w:r>
          </w:p>
        </w:tc>
      </w:tr>
      <w:tr w:rsidR="00252B0A" w:rsidRPr="00DD6F5E" w14:paraId="552E420E" w14:textId="77777777" w:rsidTr="00252B0A">
        <w:tc>
          <w:tcPr>
            <w:tcW w:w="2263" w:type="dxa"/>
            <w:shd w:val="clear" w:color="auto" w:fill="auto"/>
            <w:noWrap/>
            <w:tcMar>
              <w:top w:w="28" w:type="dxa"/>
              <w:bottom w:w="28" w:type="dxa"/>
            </w:tcMar>
          </w:tcPr>
          <w:p w14:paraId="7F434B2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ITPGRFA</w:t>
            </w:r>
          </w:p>
        </w:tc>
        <w:tc>
          <w:tcPr>
            <w:tcW w:w="7655" w:type="dxa"/>
            <w:shd w:val="clear" w:color="auto" w:fill="auto"/>
            <w:noWrap/>
            <w:tcMar>
              <w:top w:w="28" w:type="dxa"/>
              <w:bottom w:w="28" w:type="dxa"/>
            </w:tcMar>
          </w:tcPr>
          <w:p w14:paraId="53A7532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Traité international sur les ressources </w:t>
            </w:r>
            <w:proofErr w:type="spellStart"/>
            <w:r w:rsidRPr="00252B0A">
              <w:rPr>
                <w:rFonts w:ascii="Arial Narrow" w:hAnsi="Arial Narrow"/>
                <w:color w:val="000000"/>
                <w:sz w:val="18"/>
                <w:szCs w:val="18"/>
                <w:lang w:eastAsia="en-GB"/>
              </w:rPr>
              <w:t>phytogénétiques</w:t>
            </w:r>
            <w:proofErr w:type="spellEnd"/>
            <w:r w:rsidRPr="00252B0A">
              <w:rPr>
                <w:rFonts w:ascii="Arial Narrow" w:hAnsi="Arial Narrow"/>
                <w:color w:val="000000"/>
                <w:sz w:val="18"/>
                <w:szCs w:val="18"/>
                <w:lang w:eastAsia="en-GB"/>
              </w:rPr>
              <w:t xml:space="preserve"> pour l'alimentation et l'agriculture</w:t>
            </w:r>
          </w:p>
        </w:tc>
      </w:tr>
      <w:tr w:rsidR="00252B0A" w:rsidRPr="00DD6F5E" w14:paraId="563144EB" w14:textId="77777777" w:rsidTr="00252B0A">
        <w:tc>
          <w:tcPr>
            <w:tcW w:w="2263" w:type="dxa"/>
            <w:shd w:val="clear" w:color="auto" w:fill="auto"/>
            <w:noWrap/>
            <w:tcMar>
              <w:top w:w="28" w:type="dxa"/>
              <w:bottom w:w="28" w:type="dxa"/>
            </w:tcMar>
          </w:tcPr>
          <w:p w14:paraId="6AA8FE1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ITU (UIT)</w:t>
            </w:r>
          </w:p>
        </w:tc>
        <w:tc>
          <w:tcPr>
            <w:tcW w:w="7655" w:type="dxa"/>
            <w:shd w:val="clear" w:color="auto" w:fill="auto"/>
            <w:noWrap/>
            <w:tcMar>
              <w:top w:w="28" w:type="dxa"/>
              <w:bottom w:w="28" w:type="dxa"/>
            </w:tcMar>
          </w:tcPr>
          <w:p w14:paraId="70285427"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Union internationale des télécommunications</w:t>
            </w:r>
          </w:p>
        </w:tc>
      </w:tr>
      <w:tr w:rsidR="00252B0A" w:rsidRPr="00DD6F5E" w14:paraId="7FDA05C4" w14:textId="77777777" w:rsidTr="00252B0A">
        <w:tc>
          <w:tcPr>
            <w:tcW w:w="2263" w:type="dxa"/>
            <w:shd w:val="clear" w:color="auto" w:fill="auto"/>
            <w:noWrap/>
            <w:tcMar>
              <w:top w:w="28" w:type="dxa"/>
              <w:bottom w:w="28" w:type="dxa"/>
            </w:tcMar>
          </w:tcPr>
          <w:p w14:paraId="3B2DC2D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JATAFF</w:t>
            </w:r>
          </w:p>
        </w:tc>
        <w:tc>
          <w:tcPr>
            <w:tcW w:w="7655" w:type="dxa"/>
            <w:shd w:val="clear" w:color="auto" w:fill="auto"/>
            <w:noWrap/>
            <w:tcMar>
              <w:top w:w="28" w:type="dxa"/>
              <w:bottom w:w="28" w:type="dxa"/>
            </w:tcMar>
          </w:tcPr>
          <w:p w14:paraId="65977E6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japonaise pour l'innovation technologique dans l'agriculture, la sylviculture et la pêche</w:t>
            </w:r>
          </w:p>
        </w:tc>
      </w:tr>
      <w:tr w:rsidR="00252B0A" w:rsidRPr="00DD6F5E" w14:paraId="777AD2FD" w14:textId="77777777" w:rsidTr="00252B0A">
        <w:tc>
          <w:tcPr>
            <w:tcW w:w="2263" w:type="dxa"/>
            <w:shd w:val="clear" w:color="auto" w:fill="auto"/>
            <w:noWrap/>
            <w:tcMar>
              <w:top w:w="28" w:type="dxa"/>
              <w:bottom w:w="28" w:type="dxa"/>
            </w:tcMar>
          </w:tcPr>
          <w:p w14:paraId="6A1C3F2A"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JICA</w:t>
            </w:r>
          </w:p>
        </w:tc>
        <w:tc>
          <w:tcPr>
            <w:tcW w:w="7655" w:type="dxa"/>
            <w:shd w:val="clear" w:color="auto" w:fill="auto"/>
            <w:noWrap/>
            <w:tcMar>
              <w:top w:w="28" w:type="dxa"/>
              <w:bottom w:w="28" w:type="dxa"/>
            </w:tcMar>
          </w:tcPr>
          <w:p w14:paraId="58B01DF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Agence japonaise de coopération internationale</w:t>
            </w:r>
          </w:p>
        </w:tc>
      </w:tr>
      <w:tr w:rsidR="00252B0A" w:rsidRPr="00DD6F5E" w14:paraId="526581B9" w14:textId="77777777" w:rsidTr="00252B0A">
        <w:tc>
          <w:tcPr>
            <w:tcW w:w="2263" w:type="dxa"/>
            <w:shd w:val="clear" w:color="auto" w:fill="auto"/>
            <w:noWrap/>
            <w:tcMar>
              <w:top w:w="28" w:type="dxa"/>
              <w:bottom w:w="28" w:type="dxa"/>
            </w:tcMar>
          </w:tcPr>
          <w:p w14:paraId="3DFD2594"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JICE</w:t>
            </w:r>
          </w:p>
        </w:tc>
        <w:tc>
          <w:tcPr>
            <w:tcW w:w="7655" w:type="dxa"/>
            <w:shd w:val="clear" w:color="auto" w:fill="auto"/>
            <w:noWrap/>
            <w:tcMar>
              <w:top w:w="28" w:type="dxa"/>
              <w:bottom w:w="28" w:type="dxa"/>
            </w:tcMar>
          </w:tcPr>
          <w:p w14:paraId="3397675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Centre de coopération internationale du Japon</w:t>
            </w:r>
          </w:p>
        </w:tc>
      </w:tr>
      <w:tr w:rsidR="00252B0A" w:rsidRPr="00DD6F5E" w14:paraId="24E2A360" w14:textId="77777777" w:rsidTr="00252B0A">
        <w:tc>
          <w:tcPr>
            <w:tcW w:w="2263" w:type="dxa"/>
            <w:shd w:val="clear" w:color="auto" w:fill="auto"/>
            <w:noWrap/>
            <w:tcMar>
              <w:top w:w="28" w:type="dxa"/>
              <w:bottom w:w="28" w:type="dxa"/>
            </w:tcMar>
          </w:tcPr>
          <w:p w14:paraId="1B2E8AB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JIPO</w:t>
            </w:r>
          </w:p>
        </w:tc>
        <w:tc>
          <w:tcPr>
            <w:tcW w:w="7655" w:type="dxa"/>
            <w:shd w:val="clear" w:color="auto" w:fill="auto"/>
            <w:noWrap/>
            <w:tcMar>
              <w:top w:w="28" w:type="dxa"/>
              <w:bottom w:w="28" w:type="dxa"/>
            </w:tcMar>
          </w:tcPr>
          <w:p w14:paraId="638C9FF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Office jamaïcain de la propriété intellectuelle</w:t>
            </w:r>
          </w:p>
        </w:tc>
      </w:tr>
      <w:tr w:rsidR="00252B0A" w:rsidRPr="00DD6F5E" w14:paraId="03FF8AD0" w14:textId="77777777" w:rsidTr="00252B0A">
        <w:tc>
          <w:tcPr>
            <w:tcW w:w="2263" w:type="dxa"/>
            <w:shd w:val="clear" w:color="auto" w:fill="auto"/>
            <w:noWrap/>
            <w:tcMar>
              <w:top w:w="28" w:type="dxa"/>
              <w:bottom w:w="28" w:type="dxa"/>
            </w:tcMar>
          </w:tcPr>
          <w:p w14:paraId="25A2540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LESI-YMC</w:t>
            </w:r>
          </w:p>
        </w:tc>
        <w:tc>
          <w:tcPr>
            <w:tcW w:w="7655" w:type="dxa"/>
            <w:shd w:val="clear" w:color="auto" w:fill="auto"/>
            <w:noWrap/>
            <w:tcMar>
              <w:top w:w="28" w:type="dxa"/>
              <w:bottom w:w="28" w:type="dxa"/>
            </w:tcMar>
          </w:tcPr>
          <w:p w14:paraId="5F7E1BDB"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Congrès des jeunes membres de la </w:t>
            </w:r>
            <w:proofErr w:type="spellStart"/>
            <w:r w:rsidRPr="00252B0A">
              <w:rPr>
                <w:rFonts w:ascii="Arial Narrow" w:hAnsi="Arial Narrow"/>
                <w:color w:val="000000"/>
                <w:sz w:val="18"/>
                <w:szCs w:val="18"/>
                <w:lang w:eastAsia="en-GB"/>
              </w:rPr>
              <w:t>Licensing</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Executives</w:t>
            </w:r>
            <w:proofErr w:type="spellEnd"/>
            <w:r w:rsidRPr="00252B0A">
              <w:rPr>
                <w:rFonts w:ascii="Arial Narrow" w:hAnsi="Arial Narrow"/>
                <w:color w:val="000000"/>
                <w:sz w:val="18"/>
                <w:szCs w:val="18"/>
                <w:lang w:eastAsia="en-GB"/>
              </w:rPr>
              <w:t xml:space="preserve"> Society International</w:t>
            </w:r>
          </w:p>
        </w:tc>
      </w:tr>
      <w:tr w:rsidR="00252B0A" w:rsidRPr="00DD6F5E" w14:paraId="7E24EBFF" w14:textId="77777777" w:rsidTr="00252B0A">
        <w:tc>
          <w:tcPr>
            <w:tcW w:w="2263" w:type="dxa"/>
            <w:shd w:val="clear" w:color="auto" w:fill="auto"/>
            <w:noWrap/>
            <w:tcMar>
              <w:top w:w="28" w:type="dxa"/>
              <w:bottom w:w="28" w:type="dxa"/>
            </w:tcMar>
          </w:tcPr>
          <w:p w14:paraId="7D7CF06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LNV (Royaume des Pays-Bas)</w:t>
            </w:r>
          </w:p>
        </w:tc>
        <w:tc>
          <w:tcPr>
            <w:tcW w:w="7655" w:type="dxa"/>
            <w:shd w:val="clear" w:color="auto" w:fill="auto"/>
            <w:noWrap/>
            <w:tcMar>
              <w:top w:w="28" w:type="dxa"/>
              <w:bottom w:w="28" w:type="dxa"/>
            </w:tcMar>
          </w:tcPr>
          <w:p w14:paraId="3D1F8B04"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l'agriculture, de la nature et de la qualité des aliments du Royaume des Pays-Bas</w:t>
            </w:r>
          </w:p>
        </w:tc>
      </w:tr>
      <w:tr w:rsidR="00252B0A" w:rsidRPr="00DD6F5E" w14:paraId="4CFCFDC6" w14:textId="77777777" w:rsidTr="00252B0A">
        <w:tc>
          <w:tcPr>
            <w:tcW w:w="2263" w:type="dxa"/>
            <w:shd w:val="clear" w:color="auto" w:fill="auto"/>
            <w:noWrap/>
            <w:tcMar>
              <w:top w:w="28" w:type="dxa"/>
              <w:bottom w:w="28" w:type="dxa"/>
            </w:tcMar>
          </w:tcPr>
          <w:p w14:paraId="697E83C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MAFF (Japon)</w:t>
            </w:r>
          </w:p>
        </w:tc>
        <w:tc>
          <w:tcPr>
            <w:tcW w:w="7655" w:type="dxa"/>
            <w:shd w:val="clear" w:color="auto" w:fill="auto"/>
            <w:noWrap/>
            <w:tcMar>
              <w:top w:w="28" w:type="dxa"/>
              <w:bottom w:w="28" w:type="dxa"/>
            </w:tcMar>
          </w:tcPr>
          <w:p w14:paraId="35926A18"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l'agriculture, des forêts et de la pêche du Japon</w:t>
            </w:r>
          </w:p>
        </w:tc>
      </w:tr>
      <w:tr w:rsidR="00252B0A" w:rsidRPr="00DD6F5E" w14:paraId="51B54355" w14:textId="77777777" w:rsidTr="00252B0A">
        <w:tc>
          <w:tcPr>
            <w:tcW w:w="2263" w:type="dxa"/>
            <w:shd w:val="clear" w:color="auto" w:fill="auto"/>
            <w:noWrap/>
            <w:tcMar>
              <w:top w:w="28" w:type="dxa"/>
              <w:bottom w:w="28" w:type="dxa"/>
            </w:tcMar>
          </w:tcPr>
          <w:p w14:paraId="20A073B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MAFM (Jamaïque)</w:t>
            </w:r>
          </w:p>
        </w:tc>
        <w:tc>
          <w:tcPr>
            <w:tcW w:w="7655" w:type="dxa"/>
            <w:shd w:val="clear" w:color="auto" w:fill="auto"/>
            <w:noWrap/>
            <w:tcMar>
              <w:top w:w="28" w:type="dxa"/>
              <w:bottom w:w="28" w:type="dxa"/>
            </w:tcMar>
          </w:tcPr>
          <w:p w14:paraId="468404B4"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l'agriculture, de la pêche et des mines de la Jamaïque</w:t>
            </w:r>
          </w:p>
        </w:tc>
      </w:tr>
      <w:tr w:rsidR="00252B0A" w:rsidRPr="00DD6F5E" w14:paraId="5C7E6D35" w14:textId="77777777" w:rsidTr="00252B0A">
        <w:tc>
          <w:tcPr>
            <w:tcW w:w="2263" w:type="dxa"/>
            <w:shd w:val="clear" w:color="auto" w:fill="auto"/>
            <w:noWrap/>
            <w:tcMar>
              <w:top w:w="28" w:type="dxa"/>
              <w:bottom w:w="28" w:type="dxa"/>
            </w:tcMar>
          </w:tcPr>
          <w:p w14:paraId="31E4FAD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MAPA (Espagne)</w:t>
            </w:r>
          </w:p>
        </w:tc>
        <w:tc>
          <w:tcPr>
            <w:tcW w:w="7655" w:type="dxa"/>
            <w:shd w:val="clear" w:color="auto" w:fill="auto"/>
            <w:noWrap/>
            <w:tcMar>
              <w:top w:w="28" w:type="dxa"/>
              <w:bottom w:w="28" w:type="dxa"/>
            </w:tcMar>
          </w:tcPr>
          <w:p w14:paraId="387786E2"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l'agriculture, de la pêche et de l'alimentation de l'Espagne</w:t>
            </w:r>
          </w:p>
        </w:tc>
      </w:tr>
      <w:tr w:rsidR="00252B0A" w:rsidRPr="00DD6F5E" w14:paraId="75D6E51F" w14:textId="77777777" w:rsidTr="00252B0A">
        <w:tc>
          <w:tcPr>
            <w:tcW w:w="2263" w:type="dxa"/>
            <w:shd w:val="clear" w:color="auto" w:fill="auto"/>
            <w:noWrap/>
            <w:tcMar>
              <w:top w:w="28" w:type="dxa"/>
              <w:bottom w:w="28" w:type="dxa"/>
            </w:tcMar>
          </w:tcPr>
          <w:p w14:paraId="793073AD"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MARA (Chine)</w:t>
            </w:r>
          </w:p>
        </w:tc>
        <w:tc>
          <w:tcPr>
            <w:tcW w:w="7655" w:type="dxa"/>
            <w:shd w:val="clear" w:color="auto" w:fill="auto"/>
            <w:noWrap/>
            <w:tcMar>
              <w:top w:w="28" w:type="dxa"/>
              <w:bottom w:w="28" w:type="dxa"/>
            </w:tcMar>
          </w:tcPr>
          <w:p w14:paraId="52D2A37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l'agriculture et des affaires rurales de Chine</w:t>
            </w:r>
          </w:p>
        </w:tc>
      </w:tr>
      <w:tr w:rsidR="00252B0A" w:rsidRPr="00DD6F5E" w14:paraId="12AEFBEA" w14:textId="77777777" w:rsidTr="00252B0A">
        <w:tc>
          <w:tcPr>
            <w:tcW w:w="2263" w:type="dxa"/>
            <w:shd w:val="clear" w:color="auto" w:fill="auto"/>
            <w:noWrap/>
            <w:tcMar>
              <w:top w:w="28" w:type="dxa"/>
              <w:bottom w:w="28" w:type="dxa"/>
            </w:tcMar>
          </w:tcPr>
          <w:p w14:paraId="5020D9F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MISTI (Cambodge)</w:t>
            </w:r>
          </w:p>
        </w:tc>
        <w:tc>
          <w:tcPr>
            <w:tcW w:w="7655" w:type="dxa"/>
            <w:shd w:val="clear" w:color="auto" w:fill="auto"/>
            <w:noWrap/>
            <w:tcMar>
              <w:top w:w="28" w:type="dxa"/>
              <w:bottom w:w="28" w:type="dxa"/>
            </w:tcMar>
          </w:tcPr>
          <w:p w14:paraId="17577EF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l'industrie, de la science, de la technologie et de l'innovation</w:t>
            </w:r>
          </w:p>
        </w:tc>
      </w:tr>
      <w:tr w:rsidR="00252B0A" w:rsidRPr="00DD6F5E" w14:paraId="7D2BDC83" w14:textId="77777777" w:rsidTr="00252B0A">
        <w:tc>
          <w:tcPr>
            <w:tcW w:w="2263" w:type="dxa"/>
            <w:shd w:val="clear" w:color="auto" w:fill="auto"/>
            <w:noWrap/>
            <w:tcMar>
              <w:top w:w="28" w:type="dxa"/>
              <w:bottom w:w="28" w:type="dxa"/>
            </w:tcMar>
          </w:tcPr>
          <w:p w14:paraId="5E02F13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MOA (Indonésie)</w:t>
            </w:r>
          </w:p>
        </w:tc>
        <w:tc>
          <w:tcPr>
            <w:tcW w:w="7655" w:type="dxa"/>
            <w:shd w:val="clear" w:color="auto" w:fill="auto"/>
            <w:noWrap/>
            <w:tcMar>
              <w:top w:w="28" w:type="dxa"/>
              <w:bottom w:w="28" w:type="dxa"/>
            </w:tcMar>
          </w:tcPr>
          <w:p w14:paraId="31ED719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l'agriculture de l'Indonésie</w:t>
            </w:r>
          </w:p>
        </w:tc>
      </w:tr>
      <w:tr w:rsidR="00252B0A" w:rsidRPr="00DD6F5E" w14:paraId="0F38575A" w14:textId="77777777" w:rsidTr="00252B0A">
        <w:tc>
          <w:tcPr>
            <w:tcW w:w="2263" w:type="dxa"/>
            <w:shd w:val="clear" w:color="auto" w:fill="auto"/>
            <w:noWrap/>
            <w:tcMar>
              <w:top w:w="28" w:type="dxa"/>
              <w:bottom w:w="28" w:type="dxa"/>
            </w:tcMar>
          </w:tcPr>
          <w:p w14:paraId="16B776F1"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MOA (République-Unie de Tanzanie)</w:t>
            </w:r>
          </w:p>
        </w:tc>
        <w:tc>
          <w:tcPr>
            <w:tcW w:w="7655" w:type="dxa"/>
            <w:shd w:val="clear" w:color="auto" w:fill="auto"/>
            <w:noWrap/>
            <w:tcMar>
              <w:top w:w="28" w:type="dxa"/>
              <w:bottom w:w="28" w:type="dxa"/>
            </w:tcMar>
          </w:tcPr>
          <w:p w14:paraId="175ABE04"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 l'agriculture de la République-Unie de Tanzanie</w:t>
            </w:r>
          </w:p>
        </w:tc>
      </w:tr>
      <w:tr w:rsidR="00252B0A" w:rsidRPr="00DD6F5E" w14:paraId="67D14636" w14:textId="77777777" w:rsidTr="00252B0A">
        <w:tc>
          <w:tcPr>
            <w:tcW w:w="2263" w:type="dxa"/>
            <w:shd w:val="clear" w:color="auto" w:fill="auto"/>
            <w:noWrap/>
            <w:tcMar>
              <w:top w:w="28" w:type="dxa"/>
              <w:bottom w:w="28" w:type="dxa"/>
            </w:tcMar>
          </w:tcPr>
          <w:p w14:paraId="7F7BDE8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MOCCAE (Émirats arabes unis)</w:t>
            </w:r>
          </w:p>
        </w:tc>
        <w:tc>
          <w:tcPr>
            <w:tcW w:w="7655" w:type="dxa"/>
            <w:shd w:val="clear" w:color="auto" w:fill="auto"/>
            <w:noWrap/>
            <w:tcMar>
              <w:top w:w="28" w:type="dxa"/>
              <w:bottom w:w="28" w:type="dxa"/>
            </w:tcMar>
          </w:tcPr>
          <w:p w14:paraId="4E13C74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du changement climatique et de l'environnement des Émirats arabes unis</w:t>
            </w:r>
          </w:p>
        </w:tc>
      </w:tr>
      <w:tr w:rsidR="00252B0A" w:rsidRPr="00DD6F5E" w14:paraId="0722CA9B" w14:textId="77777777" w:rsidTr="00252B0A">
        <w:tc>
          <w:tcPr>
            <w:tcW w:w="2263" w:type="dxa"/>
            <w:shd w:val="clear" w:color="auto" w:fill="auto"/>
            <w:noWrap/>
            <w:tcMar>
              <w:top w:w="28" w:type="dxa"/>
              <w:bottom w:w="28" w:type="dxa"/>
            </w:tcMar>
          </w:tcPr>
          <w:p w14:paraId="627F67C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MOFA (Maurice)</w:t>
            </w:r>
          </w:p>
        </w:tc>
        <w:tc>
          <w:tcPr>
            <w:tcW w:w="7655" w:type="dxa"/>
            <w:shd w:val="clear" w:color="auto" w:fill="auto"/>
            <w:noWrap/>
            <w:tcMar>
              <w:top w:w="28" w:type="dxa"/>
              <w:bottom w:w="28" w:type="dxa"/>
            </w:tcMar>
          </w:tcPr>
          <w:p w14:paraId="4CBCEED2"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Ministère des affaires étrangères de l'île Maurice</w:t>
            </w:r>
          </w:p>
        </w:tc>
      </w:tr>
      <w:tr w:rsidR="00252B0A" w:rsidRPr="00DD6F5E" w14:paraId="123E42F0" w14:textId="77777777" w:rsidTr="00252B0A">
        <w:tc>
          <w:tcPr>
            <w:tcW w:w="2263" w:type="dxa"/>
            <w:shd w:val="clear" w:color="auto" w:fill="auto"/>
            <w:noWrap/>
            <w:tcMar>
              <w:top w:w="28" w:type="dxa"/>
              <w:bottom w:w="28" w:type="dxa"/>
            </w:tcMar>
          </w:tcPr>
          <w:p w14:paraId="5CC34764"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MPA (Espagne)</w:t>
            </w:r>
          </w:p>
        </w:tc>
        <w:tc>
          <w:tcPr>
            <w:tcW w:w="7655" w:type="dxa"/>
            <w:shd w:val="clear" w:color="auto" w:fill="auto"/>
            <w:noWrap/>
            <w:tcMar>
              <w:top w:w="28" w:type="dxa"/>
              <w:bottom w:w="28" w:type="dxa"/>
            </w:tcMar>
          </w:tcPr>
          <w:p w14:paraId="4A96B22D"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Subdirección</w:t>
            </w:r>
            <w:proofErr w:type="spellEnd"/>
            <w:r w:rsidRPr="00252B0A">
              <w:rPr>
                <w:rFonts w:ascii="Arial Narrow" w:hAnsi="Arial Narrow"/>
                <w:color w:val="000000"/>
                <w:sz w:val="18"/>
                <w:szCs w:val="18"/>
                <w:lang w:eastAsia="en-GB"/>
              </w:rPr>
              <w:t xml:space="preserve"> General de </w:t>
            </w:r>
            <w:proofErr w:type="spellStart"/>
            <w:r w:rsidRPr="00252B0A">
              <w:rPr>
                <w:rFonts w:ascii="Arial Narrow" w:hAnsi="Arial Narrow"/>
                <w:color w:val="000000"/>
                <w:sz w:val="18"/>
                <w:szCs w:val="18"/>
                <w:lang w:eastAsia="en-GB"/>
              </w:rPr>
              <w:t>Medios</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Producción</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Agricolas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(Sous-direction générale des moyens de production agricole d'Espagne)</w:t>
            </w:r>
          </w:p>
        </w:tc>
      </w:tr>
      <w:tr w:rsidR="00252B0A" w:rsidRPr="00DD6F5E" w14:paraId="43A528A4" w14:textId="77777777" w:rsidTr="00252B0A">
        <w:tc>
          <w:tcPr>
            <w:tcW w:w="2263" w:type="dxa"/>
            <w:shd w:val="clear" w:color="auto" w:fill="auto"/>
            <w:noWrap/>
            <w:tcMar>
              <w:top w:w="28" w:type="dxa"/>
              <w:bottom w:w="28" w:type="dxa"/>
            </w:tcMar>
          </w:tcPr>
          <w:p w14:paraId="799ABBD0"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Naktuinbouw (Royaume des Pays-Bas)</w:t>
            </w:r>
          </w:p>
        </w:tc>
        <w:tc>
          <w:tcPr>
            <w:tcW w:w="7655" w:type="dxa"/>
            <w:shd w:val="clear" w:color="auto" w:fill="auto"/>
            <w:noWrap/>
            <w:tcMar>
              <w:top w:w="28" w:type="dxa"/>
              <w:bottom w:w="28" w:type="dxa"/>
            </w:tcMar>
          </w:tcPr>
          <w:p w14:paraId="40241778"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Service d'inspection de l'horticulture</w:t>
            </w:r>
          </w:p>
        </w:tc>
      </w:tr>
      <w:tr w:rsidR="00252B0A" w:rsidRPr="00DD6F5E" w14:paraId="7EBA50AD" w14:textId="77777777" w:rsidTr="00252B0A">
        <w:tc>
          <w:tcPr>
            <w:tcW w:w="2263" w:type="dxa"/>
            <w:shd w:val="clear" w:color="auto" w:fill="auto"/>
            <w:noWrap/>
            <w:tcMar>
              <w:top w:w="28" w:type="dxa"/>
              <w:bottom w:w="28" w:type="dxa"/>
            </w:tcMar>
          </w:tcPr>
          <w:p w14:paraId="3214F17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NASC (Nigeria)</w:t>
            </w:r>
          </w:p>
        </w:tc>
        <w:tc>
          <w:tcPr>
            <w:tcW w:w="7655" w:type="dxa"/>
            <w:shd w:val="clear" w:color="auto" w:fill="auto"/>
            <w:noWrap/>
            <w:tcMar>
              <w:top w:w="28" w:type="dxa"/>
              <w:bottom w:w="28" w:type="dxa"/>
            </w:tcMar>
          </w:tcPr>
          <w:p w14:paraId="687F8265"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Conseil national des semences agricoles du Nigeria</w:t>
            </w:r>
          </w:p>
        </w:tc>
      </w:tr>
      <w:tr w:rsidR="00252B0A" w:rsidRPr="00DD6F5E" w14:paraId="1B8EC2E5" w14:textId="77777777" w:rsidTr="00252B0A">
        <w:tc>
          <w:tcPr>
            <w:tcW w:w="2263" w:type="dxa"/>
            <w:shd w:val="clear" w:color="auto" w:fill="auto"/>
            <w:noWrap/>
            <w:tcMar>
              <w:top w:w="28" w:type="dxa"/>
              <w:bottom w:w="28" w:type="dxa"/>
            </w:tcMar>
          </w:tcPr>
          <w:p w14:paraId="4CB603F1"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NFGA (Chine)</w:t>
            </w:r>
          </w:p>
        </w:tc>
        <w:tc>
          <w:tcPr>
            <w:tcW w:w="7655" w:type="dxa"/>
            <w:shd w:val="clear" w:color="auto" w:fill="auto"/>
            <w:noWrap/>
            <w:tcMar>
              <w:top w:w="28" w:type="dxa"/>
              <w:bottom w:w="28" w:type="dxa"/>
            </w:tcMar>
          </w:tcPr>
          <w:p w14:paraId="7DC22191"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Administration nationale des forêts et des prairies de Chine</w:t>
            </w:r>
          </w:p>
        </w:tc>
      </w:tr>
      <w:tr w:rsidR="00252B0A" w:rsidRPr="00DD6F5E" w14:paraId="3B707C95" w14:textId="77777777" w:rsidTr="00252B0A">
        <w:tc>
          <w:tcPr>
            <w:tcW w:w="2263" w:type="dxa"/>
            <w:shd w:val="clear" w:color="auto" w:fill="auto"/>
            <w:noWrap/>
            <w:tcMar>
              <w:top w:w="28" w:type="dxa"/>
              <w:bottom w:w="28" w:type="dxa"/>
            </w:tcMar>
          </w:tcPr>
          <w:p w14:paraId="4ED7918C"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OAPI</w:t>
            </w:r>
          </w:p>
        </w:tc>
        <w:tc>
          <w:tcPr>
            <w:tcW w:w="7655" w:type="dxa"/>
            <w:shd w:val="clear" w:color="auto" w:fill="auto"/>
            <w:noWrap/>
            <w:tcMar>
              <w:top w:w="28" w:type="dxa"/>
              <w:bottom w:w="28" w:type="dxa"/>
            </w:tcMar>
          </w:tcPr>
          <w:p w14:paraId="3EF79734"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Organisation africaine de la propriété intellectuelle</w:t>
            </w:r>
          </w:p>
        </w:tc>
      </w:tr>
      <w:tr w:rsidR="00252B0A" w:rsidRPr="00DD6F5E" w14:paraId="63C5A9BC" w14:textId="77777777" w:rsidTr="00252B0A">
        <w:tc>
          <w:tcPr>
            <w:tcW w:w="2263" w:type="dxa"/>
            <w:shd w:val="clear" w:color="auto" w:fill="auto"/>
            <w:noWrap/>
            <w:tcMar>
              <w:top w:w="28" w:type="dxa"/>
              <w:bottom w:w="28" w:type="dxa"/>
            </w:tcMar>
          </w:tcPr>
          <w:p w14:paraId="6568400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OECD (OCDE)</w:t>
            </w:r>
          </w:p>
        </w:tc>
        <w:tc>
          <w:tcPr>
            <w:tcW w:w="7655" w:type="dxa"/>
            <w:shd w:val="clear" w:color="auto" w:fill="auto"/>
            <w:noWrap/>
            <w:tcMar>
              <w:top w:w="28" w:type="dxa"/>
              <w:bottom w:w="28" w:type="dxa"/>
            </w:tcMar>
          </w:tcPr>
          <w:p w14:paraId="6B6D864A"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Organisation de coopération et de développement économiques</w:t>
            </w:r>
          </w:p>
        </w:tc>
      </w:tr>
      <w:tr w:rsidR="00252B0A" w:rsidRPr="00DD6F5E" w14:paraId="6CE3BECD" w14:textId="77777777" w:rsidTr="00252B0A">
        <w:tc>
          <w:tcPr>
            <w:tcW w:w="2263" w:type="dxa"/>
            <w:shd w:val="clear" w:color="auto" w:fill="auto"/>
            <w:noWrap/>
            <w:tcMar>
              <w:top w:w="28" w:type="dxa"/>
              <w:bottom w:w="28" w:type="dxa"/>
            </w:tcMar>
          </w:tcPr>
          <w:p w14:paraId="310D7E0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OEVV (Espagne)</w:t>
            </w:r>
          </w:p>
        </w:tc>
        <w:tc>
          <w:tcPr>
            <w:tcW w:w="7655" w:type="dxa"/>
            <w:shd w:val="clear" w:color="auto" w:fill="auto"/>
            <w:noWrap/>
            <w:tcMar>
              <w:top w:w="28" w:type="dxa"/>
              <w:bottom w:w="28" w:type="dxa"/>
            </w:tcMar>
          </w:tcPr>
          <w:p w14:paraId="6DA84ECB"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Oficina</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Española</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Variedades</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Vegetales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(Office espagnol des variétés végétales)</w:t>
            </w:r>
          </w:p>
        </w:tc>
      </w:tr>
      <w:tr w:rsidR="00252B0A" w:rsidRPr="00DD6F5E" w14:paraId="0932FEAC" w14:textId="77777777" w:rsidTr="00252B0A">
        <w:tc>
          <w:tcPr>
            <w:tcW w:w="2263" w:type="dxa"/>
            <w:shd w:val="clear" w:color="auto" w:fill="auto"/>
            <w:noWrap/>
            <w:tcMar>
              <w:top w:w="28" w:type="dxa"/>
              <w:bottom w:w="28" w:type="dxa"/>
            </w:tcMar>
          </w:tcPr>
          <w:p w14:paraId="781B9E74"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OFINASE (Costa Rica)</w:t>
            </w:r>
          </w:p>
        </w:tc>
        <w:tc>
          <w:tcPr>
            <w:tcW w:w="7655" w:type="dxa"/>
            <w:shd w:val="clear" w:color="auto" w:fill="auto"/>
            <w:noWrap/>
            <w:tcMar>
              <w:top w:w="28" w:type="dxa"/>
              <w:bottom w:w="28" w:type="dxa"/>
            </w:tcMar>
          </w:tcPr>
          <w:p w14:paraId="569ABC34"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Oficina</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Semillas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(Office national des semences du Costa Rica)</w:t>
            </w:r>
          </w:p>
        </w:tc>
      </w:tr>
      <w:tr w:rsidR="00252B0A" w:rsidRPr="00DD6F5E" w14:paraId="63D14CF7" w14:textId="77777777" w:rsidTr="00252B0A">
        <w:tc>
          <w:tcPr>
            <w:tcW w:w="2263" w:type="dxa"/>
            <w:shd w:val="clear" w:color="auto" w:fill="auto"/>
            <w:noWrap/>
            <w:tcMar>
              <w:top w:w="28" w:type="dxa"/>
              <w:bottom w:w="28" w:type="dxa"/>
            </w:tcMar>
          </w:tcPr>
          <w:p w14:paraId="0460AF8E"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OHCHR (HCDH)</w:t>
            </w:r>
          </w:p>
        </w:tc>
        <w:tc>
          <w:tcPr>
            <w:tcW w:w="7655" w:type="dxa"/>
            <w:shd w:val="clear" w:color="auto" w:fill="auto"/>
            <w:noWrap/>
            <w:tcMar>
              <w:top w:w="28" w:type="dxa"/>
              <w:bottom w:w="28" w:type="dxa"/>
            </w:tcMar>
          </w:tcPr>
          <w:p w14:paraId="0C3B8E5D"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Haut-Commissariat des Nations Unies aux droits de l'homme</w:t>
            </w:r>
          </w:p>
        </w:tc>
      </w:tr>
      <w:tr w:rsidR="00252B0A" w:rsidRPr="00DD6F5E" w14:paraId="779F173C" w14:textId="77777777" w:rsidTr="00252B0A">
        <w:tc>
          <w:tcPr>
            <w:tcW w:w="2263" w:type="dxa"/>
            <w:shd w:val="clear" w:color="auto" w:fill="auto"/>
            <w:noWrap/>
            <w:tcMar>
              <w:top w:w="28" w:type="dxa"/>
              <w:bottom w:w="28" w:type="dxa"/>
            </w:tcMar>
          </w:tcPr>
          <w:p w14:paraId="6F828EFF"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OREVADO (République dominicaine)</w:t>
            </w:r>
          </w:p>
        </w:tc>
        <w:tc>
          <w:tcPr>
            <w:tcW w:w="7655" w:type="dxa"/>
            <w:shd w:val="clear" w:color="auto" w:fill="auto"/>
            <w:noWrap/>
            <w:tcMar>
              <w:top w:w="28" w:type="dxa"/>
              <w:bottom w:w="28" w:type="dxa"/>
            </w:tcMar>
          </w:tcPr>
          <w:p w14:paraId="7EB4C2B8"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Office d'enregistrement des variétés végétales et de protection des droits d'obtenteur de la République dominicaine</w:t>
            </w:r>
          </w:p>
        </w:tc>
      </w:tr>
      <w:tr w:rsidR="00252B0A" w:rsidRPr="00DD6F5E" w14:paraId="6E31C22B" w14:textId="77777777" w:rsidTr="00252B0A">
        <w:tc>
          <w:tcPr>
            <w:tcW w:w="2263" w:type="dxa"/>
            <w:shd w:val="clear" w:color="auto" w:fill="auto"/>
            <w:noWrap/>
            <w:tcMar>
              <w:top w:w="28" w:type="dxa"/>
              <w:bottom w:w="28" w:type="dxa"/>
            </w:tcMar>
          </w:tcPr>
          <w:p w14:paraId="2D4B458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PAIRED</w:t>
            </w:r>
          </w:p>
        </w:tc>
        <w:tc>
          <w:tcPr>
            <w:tcW w:w="7655" w:type="dxa"/>
            <w:shd w:val="clear" w:color="auto" w:fill="auto"/>
            <w:noWrap/>
            <w:tcMar>
              <w:top w:w="28" w:type="dxa"/>
              <w:bottom w:w="28" w:type="dxa"/>
            </w:tcMar>
          </w:tcPr>
          <w:p w14:paraId="3BB6C85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Partenariat pour la recherche, l'éducation et le développement agricoles</w:t>
            </w:r>
          </w:p>
        </w:tc>
      </w:tr>
      <w:tr w:rsidR="00252B0A" w:rsidRPr="00DD6F5E" w14:paraId="1E411D92" w14:textId="77777777" w:rsidTr="00252B0A">
        <w:tc>
          <w:tcPr>
            <w:tcW w:w="2263" w:type="dxa"/>
            <w:shd w:val="clear" w:color="auto" w:fill="auto"/>
            <w:noWrap/>
            <w:tcMar>
              <w:top w:w="28" w:type="dxa"/>
              <w:bottom w:w="28" w:type="dxa"/>
            </w:tcMar>
          </w:tcPr>
          <w:p w14:paraId="05F2EDC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RICA (Rwanda)</w:t>
            </w:r>
          </w:p>
        </w:tc>
        <w:tc>
          <w:tcPr>
            <w:tcW w:w="7655" w:type="dxa"/>
            <w:shd w:val="clear" w:color="auto" w:fill="auto"/>
            <w:noWrap/>
            <w:tcMar>
              <w:top w:w="28" w:type="dxa"/>
              <w:bottom w:w="28" w:type="dxa"/>
            </w:tcMar>
          </w:tcPr>
          <w:p w14:paraId="53988C09"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Institut rwandais pour l'agriculture de conservation</w:t>
            </w:r>
          </w:p>
        </w:tc>
      </w:tr>
      <w:tr w:rsidR="00252B0A" w:rsidRPr="00DD6F5E" w14:paraId="01DCDE49" w14:textId="77777777" w:rsidTr="00252B0A">
        <w:tc>
          <w:tcPr>
            <w:tcW w:w="2263" w:type="dxa"/>
            <w:shd w:val="clear" w:color="auto" w:fill="auto"/>
            <w:noWrap/>
            <w:tcMar>
              <w:top w:w="28" w:type="dxa"/>
              <w:bottom w:w="28" w:type="dxa"/>
            </w:tcMar>
          </w:tcPr>
          <w:p w14:paraId="43183DE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SAA</w:t>
            </w:r>
          </w:p>
        </w:tc>
        <w:tc>
          <w:tcPr>
            <w:tcW w:w="7655" w:type="dxa"/>
            <w:shd w:val="clear" w:color="auto" w:fill="auto"/>
            <w:noWrap/>
            <w:tcMar>
              <w:top w:w="28" w:type="dxa"/>
              <w:bottom w:w="28" w:type="dxa"/>
            </w:tcMar>
          </w:tcPr>
          <w:p w14:paraId="140AEAC2"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des semences des Amériques</w:t>
            </w:r>
          </w:p>
        </w:tc>
      </w:tr>
      <w:tr w:rsidR="00252B0A" w:rsidRPr="00DD6F5E" w14:paraId="70A536CA" w14:textId="77777777" w:rsidTr="00252B0A">
        <w:tc>
          <w:tcPr>
            <w:tcW w:w="2263" w:type="dxa"/>
            <w:shd w:val="clear" w:color="auto" w:fill="auto"/>
            <w:noWrap/>
            <w:tcMar>
              <w:top w:w="28" w:type="dxa"/>
              <w:bottom w:w="28" w:type="dxa"/>
            </w:tcMar>
          </w:tcPr>
          <w:p w14:paraId="114846C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SEMAE (France)</w:t>
            </w:r>
          </w:p>
        </w:tc>
        <w:tc>
          <w:tcPr>
            <w:tcW w:w="7655" w:type="dxa"/>
            <w:shd w:val="clear" w:color="auto" w:fill="auto"/>
            <w:noWrap/>
            <w:tcMar>
              <w:top w:w="28" w:type="dxa"/>
              <w:bottom w:w="28" w:type="dxa"/>
            </w:tcMar>
          </w:tcPr>
          <w:p w14:paraId="1CCFF2E0"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L'interprofession des semences et plants </w:t>
            </w:r>
          </w:p>
        </w:tc>
      </w:tr>
      <w:tr w:rsidR="00252B0A" w:rsidRPr="00DD6F5E" w14:paraId="4948AB5A" w14:textId="77777777" w:rsidTr="00252B0A">
        <w:tc>
          <w:tcPr>
            <w:tcW w:w="2263" w:type="dxa"/>
            <w:shd w:val="clear" w:color="auto" w:fill="auto"/>
            <w:noWrap/>
            <w:tcMar>
              <w:top w:w="28" w:type="dxa"/>
              <w:bottom w:w="28" w:type="dxa"/>
            </w:tcMar>
          </w:tcPr>
          <w:p w14:paraId="0D33E52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SENADI (Équateur)</w:t>
            </w:r>
          </w:p>
        </w:tc>
        <w:tc>
          <w:tcPr>
            <w:tcW w:w="7655" w:type="dxa"/>
            <w:shd w:val="clear" w:color="auto" w:fill="auto"/>
            <w:noWrap/>
            <w:tcMar>
              <w:top w:w="28" w:type="dxa"/>
              <w:bottom w:w="28" w:type="dxa"/>
            </w:tcMar>
          </w:tcPr>
          <w:p w14:paraId="1AEB2073"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Servicio</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Derechos </w:t>
            </w:r>
            <w:proofErr w:type="spellStart"/>
            <w:r w:rsidRPr="00252B0A">
              <w:rPr>
                <w:rFonts w:ascii="Arial Narrow" w:hAnsi="Arial Narrow"/>
                <w:color w:val="000000"/>
                <w:sz w:val="18"/>
                <w:szCs w:val="18"/>
                <w:lang w:eastAsia="en-GB"/>
              </w:rPr>
              <w:t>Intelectuales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(Service national des droits intellectuels de l'Équateur)</w:t>
            </w:r>
          </w:p>
        </w:tc>
      </w:tr>
      <w:tr w:rsidR="00252B0A" w:rsidRPr="00DD6F5E" w14:paraId="67DF4BE8" w14:textId="77777777" w:rsidTr="00252B0A">
        <w:tc>
          <w:tcPr>
            <w:tcW w:w="2263" w:type="dxa"/>
            <w:shd w:val="clear" w:color="auto" w:fill="auto"/>
            <w:noWrap/>
            <w:tcMar>
              <w:top w:w="28" w:type="dxa"/>
              <w:bottom w:w="28" w:type="dxa"/>
            </w:tcMar>
          </w:tcPr>
          <w:p w14:paraId="03E271CB"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SNICS (Mexique)</w:t>
            </w:r>
          </w:p>
        </w:tc>
        <w:tc>
          <w:tcPr>
            <w:tcW w:w="7655" w:type="dxa"/>
            <w:shd w:val="clear" w:color="auto" w:fill="auto"/>
            <w:noWrap/>
            <w:tcMar>
              <w:top w:w="28" w:type="dxa"/>
              <w:bottom w:w="28" w:type="dxa"/>
            </w:tcMar>
          </w:tcPr>
          <w:p w14:paraId="213420E9"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Servicio</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Inspección</w:t>
            </w:r>
            <w:proofErr w:type="spellEnd"/>
            <w:r w:rsidRPr="00252B0A">
              <w:rPr>
                <w:rFonts w:ascii="Arial Narrow" w:hAnsi="Arial Narrow"/>
                <w:color w:val="000000"/>
                <w:sz w:val="18"/>
                <w:szCs w:val="18"/>
                <w:lang w:eastAsia="en-GB"/>
              </w:rPr>
              <w:t xml:space="preserve"> y </w:t>
            </w:r>
            <w:proofErr w:type="spellStart"/>
            <w:r w:rsidRPr="00252B0A">
              <w:rPr>
                <w:rFonts w:ascii="Arial Narrow" w:hAnsi="Arial Narrow"/>
                <w:color w:val="000000"/>
                <w:sz w:val="18"/>
                <w:szCs w:val="18"/>
                <w:lang w:eastAsia="en-GB"/>
              </w:rPr>
              <w:t>Certificación</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Semillas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(Service national d'inspection et de certification des semences du Mexique)</w:t>
            </w:r>
          </w:p>
        </w:tc>
      </w:tr>
      <w:tr w:rsidR="00252B0A" w:rsidRPr="00DD6F5E" w14:paraId="4C784F97" w14:textId="77777777" w:rsidTr="00252B0A">
        <w:tc>
          <w:tcPr>
            <w:tcW w:w="2263" w:type="dxa"/>
            <w:shd w:val="clear" w:color="auto" w:fill="auto"/>
            <w:noWrap/>
            <w:tcMar>
              <w:top w:w="28" w:type="dxa"/>
              <w:bottom w:w="28" w:type="dxa"/>
            </w:tcMar>
          </w:tcPr>
          <w:p w14:paraId="7C6FE52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SNL (OAPI)</w:t>
            </w:r>
          </w:p>
        </w:tc>
        <w:tc>
          <w:tcPr>
            <w:tcW w:w="7655" w:type="dxa"/>
            <w:shd w:val="clear" w:color="auto" w:fill="auto"/>
            <w:noWrap/>
            <w:tcMar>
              <w:top w:w="28" w:type="dxa"/>
              <w:bottom w:w="28" w:type="dxa"/>
            </w:tcMar>
          </w:tcPr>
          <w:p w14:paraId="6BB65218"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Structure Nationale de Liaison de l'OAPI </w:t>
            </w:r>
          </w:p>
        </w:tc>
      </w:tr>
      <w:tr w:rsidR="00252B0A" w:rsidRPr="00DD6F5E" w14:paraId="15B11FCA" w14:textId="77777777" w:rsidTr="00252B0A">
        <w:tc>
          <w:tcPr>
            <w:tcW w:w="2263" w:type="dxa"/>
            <w:shd w:val="clear" w:color="auto" w:fill="auto"/>
            <w:noWrap/>
            <w:tcMar>
              <w:top w:w="28" w:type="dxa"/>
              <w:bottom w:w="28" w:type="dxa"/>
            </w:tcMar>
          </w:tcPr>
          <w:p w14:paraId="3E922AD9"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lastRenderedPageBreak/>
              <w:t>SNPC (Brésil)</w:t>
            </w:r>
          </w:p>
        </w:tc>
        <w:tc>
          <w:tcPr>
            <w:tcW w:w="7655" w:type="dxa"/>
            <w:shd w:val="clear" w:color="auto" w:fill="auto"/>
            <w:noWrap/>
            <w:tcMar>
              <w:top w:w="28" w:type="dxa"/>
              <w:bottom w:w="28" w:type="dxa"/>
            </w:tcMar>
          </w:tcPr>
          <w:p w14:paraId="08829C41" w14:textId="77777777" w:rsidR="00252B0A" w:rsidRPr="00252B0A" w:rsidRDefault="00252B0A" w:rsidP="00252B0A">
            <w:pPr>
              <w:spacing w:after="20"/>
              <w:jc w:val="left"/>
              <w:rPr>
                <w:rFonts w:ascii="Arial Narrow" w:hAnsi="Arial Narrow"/>
                <w:sz w:val="18"/>
                <w:szCs w:val="18"/>
                <w:highlight w:val="yellow"/>
              </w:rPr>
            </w:pPr>
            <w:proofErr w:type="spellStart"/>
            <w:r w:rsidRPr="00252B0A">
              <w:rPr>
                <w:rFonts w:ascii="Arial Narrow" w:hAnsi="Arial Narrow"/>
                <w:color w:val="000000"/>
                <w:sz w:val="18"/>
                <w:szCs w:val="18"/>
                <w:lang w:eastAsia="en-GB"/>
              </w:rPr>
              <w:t>Serviço</w:t>
            </w:r>
            <w:proofErr w:type="spellEnd"/>
            <w:r w:rsidRPr="00252B0A">
              <w:rPr>
                <w:rFonts w:ascii="Arial Narrow" w:hAnsi="Arial Narrow"/>
                <w:color w:val="000000"/>
                <w:sz w:val="18"/>
                <w:szCs w:val="18"/>
                <w:lang w:eastAsia="en-GB"/>
              </w:rPr>
              <w:t xml:space="preserve"> </w:t>
            </w:r>
            <w:proofErr w:type="spellStart"/>
            <w:r w:rsidRPr="00252B0A">
              <w:rPr>
                <w:rFonts w:ascii="Arial Narrow" w:hAnsi="Arial Narrow"/>
                <w:color w:val="000000"/>
                <w:sz w:val="18"/>
                <w:szCs w:val="18"/>
                <w:lang w:eastAsia="en-GB"/>
              </w:rPr>
              <w:t>Nacional</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Proteção</w:t>
            </w:r>
            <w:proofErr w:type="spellEnd"/>
            <w:r w:rsidRPr="00252B0A">
              <w:rPr>
                <w:rFonts w:ascii="Arial Narrow" w:hAnsi="Arial Narrow"/>
                <w:color w:val="000000"/>
                <w:sz w:val="18"/>
                <w:szCs w:val="18"/>
                <w:lang w:eastAsia="en-GB"/>
              </w:rPr>
              <w:t xml:space="preserve"> de </w:t>
            </w:r>
            <w:proofErr w:type="spellStart"/>
            <w:r w:rsidRPr="00252B0A">
              <w:rPr>
                <w:rFonts w:ascii="Arial Narrow" w:hAnsi="Arial Narrow"/>
                <w:color w:val="000000"/>
                <w:sz w:val="18"/>
                <w:szCs w:val="18"/>
                <w:lang w:eastAsia="en-GB"/>
              </w:rPr>
              <w:t>Cultivares</w:t>
            </w:r>
            <w:proofErr w:type="spellEnd"/>
            <w:r w:rsidRPr="00252B0A">
              <w:rPr>
                <w:rFonts w:ascii="Arial Narrow" w:hAnsi="Arial Narrow"/>
                <w:color w:val="000000"/>
                <w:sz w:val="18"/>
                <w:szCs w:val="18"/>
                <w:lang w:eastAsia="en-GB"/>
              </w:rPr>
              <w:t xml:space="preserve"> </w:t>
            </w:r>
            <w:r w:rsidRPr="00252B0A">
              <w:rPr>
                <w:rFonts w:ascii="Arial Narrow" w:hAnsi="Arial Narrow"/>
                <w:color w:val="000000"/>
                <w:sz w:val="18"/>
                <w:szCs w:val="18"/>
                <w:lang w:eastAsia="en-GB"/>
              </w:rPr>
              <w:br/>
              <w:t>(Service national de protection des cultures du Brésil)</w:t>
            </w:r>
          </w:p>
        </w:tc>
      </w:tr>
      <w:tr w:rsidR="00252B0A" w:rsidRPr="00DD6F5E" w14:paraId="260D0C5A" w14:textId="77777777" w:rsidTr="00252B0A">
        <w:tc>
          <w:tcPr>
            <w:tcW w:w="2263" w:type="dxa"/>
            <w:shd w:val="clear" w:color="auto" w:fill="auto"/>
            <w:noWrap/>
            <w:tcMar>
              <w:top w:w="28" w:type="dxa"/>
              <w:bottom w:w="28" w:type="dxa"/>
            </w:tcMar>
          </w:tcPr>
          <w:p w14:paraId="471D485F"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THASTA</w:t>
            </w:r>
          </w:p>
        </w:tc>
        <w:tc>
          <w:tcPr>
            <w:tcW w:w="7655" w:type="dxa"/>
            <w:shd w:val="clear" w:color="auto" w:fill="auto"/>
            <w:noWrap/>
            <w:tcMar>
              <w:top w:w="28" w:type="dxa"/>
              <w:bottom w:w="28" w:type="dxa"/>
            </w:tcMar>
          </w:tcPr>
          <w:p w14:paraId="496E42FF"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Association thaïlandaise du commerce des semences</w:t>
            </w:r>
          </w:p>
        </w:tc>
      </w:tr>
      <w:tr w:rsidR="00252B0A" w:rsidRPr="00DD6F5E" w14:paraId="719F950D" w14:textId="77777777" w:rsidTr="00252B0A">
        <w:tc>
          <w:tcPr>
            <w:tcW w:w="2263" w:type="dxa"/>
            <w:shd w:val="clear" w:color="auto" w:fill="auto"/>
            <w:noWrap/>
            <w:tcMar>
              <w:top w:w="28" w:type="dxa"/>
              <w:bottom w:w="28" w:type="dxa"/>
            </w:tcMar>
          </w:tcPr>
          <w:p w14:paraId="5D9F98C2"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TOSCI (République-Unie de Tanzanie)</w:t>
            </w:r>
          </w:p>
        </w:tc>
        <w:tc>
          <w:tcPr>
            <w:tcW w:w="7655" w:type="dxa"/>
            <w:shd w:val="clear" w:color="auto" w:fill="auto"/>
            <w:noWrap/>
            <w:tcMar>
              <w:top w:w="28" w:type="dxa"/>
              <w:bottom w:w="28" w:type="dxa"/>
            </w:tcMar>
          </w:tcPr>
          <w:p w14:paraId="4EB42FE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Institut officiel de certification des semences de Tanzanie</w:t>
            </w:r>
          </w:p>
        </w:tc>
      </w:tr>
      <w:tr w:rsidR="00252B0A" w:rsidRPr="00DD6F5E" w14:paraId="2A04F206" w14:textId="77777777" w:rsidTr="00252B0A">
        <w:tc>
          <w:tcPr>
            <w:tcW w:w="2263" w:type="dxa"/>
            <w:shd w:val="clear" w:color="auto" w:fill="auto"/>
            <w:noWrap/>
            <w:tcMar>
              <w:top w:w="28" w:type="dxa"/>
              <w:bottom w:w="28" w:type="dxa"/>
            </w:tcMar>
          </w:tcPr>
          <w:p w14:paraId="1225FA87"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UN (ONU)</w:t>
            </w:r>
          </w:p>
        </w:tc>
        <w:tc>
          <w:tcPr>
            <w:tcW w:w="7655" w:type="dxa"/>
            <w:shd w:val="clear" w:color="auto" w:fill="auto"/>
            <w:noWrap/>
            <w:tcMar>
              <w:top w:w="28" w:type="dxa"/>
              <w:bottom w:w="28" w:type="dxa"/>
            </w:tcMar>
          </w:tcPr>
          <w:p w14:paraId="5608C89C"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 xml:space="preserve">Nations Unies </w:t>
            </w:r>
          </w:p>
        </w:tc>
      </w:tr>
      <w:tr w:rsidR="00252B0A" w:rsidRPr="00DD6F5E" w14:paraId="79E9DA21" w14:textId="77777777" w:rsidTr="00252B0A">
        <w:tc>
          <w:tcPr>
            <w:tcW w:w="2263" w:type="dxa"/>
            <w:shd w:val="clear" w:color="auto" w:fill="auto"/>
            <w:noWrap/>
            <w:tcMar>
              <w:top w:w="28" w:type="dxa"/>
              <w:bottom w:w="28" w:type="dxa"/>
            </w:tcMar>
          </w:tcPr>
          <w:p w14:paraId="1AC5927E"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UNIGE</w:t>
            </w:r>
          </w:p>
        </w:tc>
        <w:tc>
          <w:tcPr>
            <w:tcW w:w="7655" w:type="dxa"/>
            <w:shd w:val="clear" w:color="auto" w:fill="auto"/>
            <w:noWrap/>
            <w:tcMar>
              <w:top w:w="28" w:type="dxa"/>
              <w:bottom w:w="28" w:type="dxa"/>
            </w:tcMar>
          </w:tcPr>
          <w:p w14:paraId="2891BC19"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Université de Genève</w:t>
            </w:r>
          </w:p>
        </w:tc>
      </w:tr>
      <w:tr w:rsidR="00252B0A" w:rsidRPr="00DD6F5E" w14:paraId="5633B6C0" w14:textId="77777777" w:rsidTr="00252B0A">
        <w:tc>
          <w:tcPr>
            <w:tcW w:w="2263" w:type="dxa"/>
            <w:shd w:val="clear" w:color="auto" w:fill="auto"/>
            <w:noWrap/>
            <w:tcMar>
              <w:top w:w="28" w:type="dxa"/>
              <w:bottom w:w="28" w:type="dxa"/>
            </w:tcMar>
          </w:tcPr>
          <w:p w14:paraId="1B621608"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USAID (États Unis d'Amérique)</w:t>
            </w:r>
          </w:p>
        </w:tc>
        <w:tc>
          <w:tcPr>
            <w:tcW w:w="7655" w:type="dxa"/>
            <w:shd w:val="clear" w:color="auto" w:fill="auto"/>
            <w:noWrap/>
            <w:tcMar>
              <w:top w:w="28" w:type="dxa"/>
              <w:bottom w:w="28" w:type="dxa"/>
            </w:tcMar>
          </w:tcPr>
          <w:p w14:paraId="1CF3F611"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Agence des États-Unis pour le développement international</w:t>
            </w:r>
          </w:p>
        </w:tc>
      </w:tr>
      <w:tr w:rsidR="00252B0A" w:rsidRPr="00DD6F5E" w14:paraId="6DDBBBC9" w14:textId="77777777" w:rsidTr="00252B0A">
        <w:tc>
          <w:tcPr>
            <w:tcW w:w="2263" w:type="dxa"/>
            <w:shd w:val="clear" w:color="auto" w:fill="auto"/>
            <w:noWrap/>
            <w:tcMar>
              <w:top w:w="28" w:type="dxa"/>
              <w:bottom w:w="28" w:type="dxa"/>
            </w:tcMar>
          </w:tcPr>
          <w:p w14:paraId="18F6D605" w14:textId="77777777" w:rsidR="00252B0A" w:rsidRPr="00252B0A" w:rsidRDefault="00252B0A" w:rsidP="00252B0A">
            <w:pPr>
              <w:spacing w:after="20"/>
              <w:jc w:val="left"/>
              <w:rPr>
                <w:rFonts w:ascii="Arial Narrow" w:hAnsi="Arial Narrow"/>
                <w:sz w:val="18"/>
                <w:szCs w:val="18"/>
              </w:rPr>
            </w:pPr>
            <w:r w:rsidRPr="00252B0A">
              <w:rPr>
                <w:rFonts w:ascii="Arial Narrow" w:hAnsi="Arial Narrow"/>
                <w:color w:val="000000"/>
                <w:sz w:val="18"/>
                <w:szCs w:val="18"/>
                <w:lang w:eastAsia="en-GB"/>
              </w:rPr>
              <w:t>USDA</w:t>
            </w:r>
          </w:p>
        </w:tc>
        <w:tc>
          <w:tcPr>
            <w:tcW w:w="7655" w:type="dxa"/>
            <w:shd w:val="clear" w:color="auto" w:fill="auto"/>
            <w:noWrap/>
            <w:tcMar>
              <w:top w:w="28" w:type="dxa"/>
              <w:bottom w:w="28" w:type="dxa"/>
            </w:tcMar>
          </w:tcPr>
          <w:p w14:paraId="507D315E" w14:textId="77777777" w:rsidR="00252B0A" w:rsidRPr="00252B0A" w:rsidRDefault="00252B0A" w:rsidP="00252B0A">
            <w:pPr>
              <w:spacing w:after="20"/>
              <w:jc w:val="left"/>
              <w:rPr>
                <w:rFonts w:ascii="Arial Narrow" w:hAnsi="Arial Narrow"/>
                <w:sz w:val="18"/>
                <w:szCs w:val="18"/>
                <w:highlight w:val="yellow"/>
              </w:rPr>
            </w:pPr>
            <w:r w:rsidRPr="00252B0A">
              <w:rPr>
                <w:rFonts w:ascii="Arial Narrow" w:hAnsi="Arial Narrow"/>
                <w:color w:val="000000"/>
                <w:sz w:val="18"/>
                <w:szCs w:val="18"/>
                <w:lang w:eastAsia="en-GB"/>
              </w:rPr>
              <w:t>Département de l'agriculture des États-Unis</w:t>
            </w:r>
          </w:p>
        </w:tc>
      </w:tr>
      <w:tr w:rsidR="00252B0A" w:rsidRPr="00DD6F5E" w14:paraId="12E5510B" w14:textId="77777777" w:rsidTr="00252B0A">
        <w:tc>
          <w:tcPr>
            <w:tcW w:w="2263" w:type="dxa"/>
            <w:shd w:val="clear" w:color="auto" w:fill="auto"/>
            <w:noWrap/>
            <w:tcMar>
              <w:top w:w="28" w:type="dxa"/>
              <w:bottom w:w="28" w:type="dxa"/>
            </w:tcMar>
          </w:tcPr>
          <w:p w14:paraId="21C009A7" w14:textId="77777777" w:rsidR="00252B0A" w:rsidRPr="00252B0A" w:rsidRDefault="00252B0A" w:rsidP="00252B0A">
            <w:pPr>
              <w:spacing w:after="20"/>
              <w:jc w:val="left"/>
              <w:rPr>
                <w:rFonts w:ascii="Arial Narrow" w:hAnsi="Arial Narrow"/>
                <w:color w:val="000000"/>
                <w:sz w:val="18"/>
                <w:szCs w:val="18"/>
              </w:rPr>
            </w:pPr>
            <w:r w:rsidRPr="00252B0A">
              <w:rPr>
                <w:rFonts w:ascii="Arial Narrow" w:hAnsi="Arial Narrow"/>
                <w:color w:val="000000"/>
                <w:sz w:val="18"/>
                <w:szCs w:val="18"/>
                <w:lang w:eastAsia="en-GB"/>
              </w:rPr>
              <w:t>USPTO</w:t>
            </w:r>
          </w:p>
        </w:tc>
        <w:tc>
          <w:tcPr>
            <w:tcW w:w="7655" w:type="dxa"/>
            <w:shd w:val="clear" w:color="auto" w:fill="auto"/>
            <w:noWrap/>
            <w:tcMar>
              <w:top w:w="28" w:type="dxa"/>
              <w:bottom w:w="28" w:type="dxa"/>
            </w:tcMar>
          </w:tcPr>
          <w:p w14:paraId="5F3F1A6B" w14:textId="77777777" w:rsidR="00252B0A" w:rsidRPr="00252B0A" w:rsidRDefault="00252B0A" w:rsidP="00252B0A">
            <w:pPr>
              <w:spacing w:after="20"/>
              <w:jc w:val="left"/>
              <w:rPr>
                <w:rFonts w:ascii="Arial Narrow" w:hAnsi="Arial Narrow"/>
                <w:color w:val="000000"/>
                <w:sz w:val="18"/>
                <w:szCs w:val="18"/>
                <w:highlight w:val="yellow"/>
              </w:rPr>
            </w:pPr>
            <w:r w:rsidRPr="00252B0A">
              <w:rPr>
                <w:rFonts w:ascii="Arial Narrow" w:hAnsi="Arial Narrow"/>
                <w:color w:val="000000"/>
                <w:sz w:val="18"/>
                <w:szCs w:val="18"/>
                <w:lang w:eastAsia="en-GB"/>
              </w:rPr>
              <w:t>Office des brevets et des marques des États-Unis</w:t>
            </w:r>
          </w:p>
        </w:tc>
      </w:tr>
      <w:tr w:rsidR="00252B0A" w:rsidRPr="00DD6F5E" w14:paraId="173CB939" w14:textId="77777777" w:rsidTr="00252B0A">
        <w:tc>
          <w:tcPr>
            <w:tcW w:w="2263" w:type="dxa"/>
            <w:shd w:val="clear" w:color="auto" w:fill="auto"/>
            <w:noWrap/>
            <w:tcMar>
              <w:top w:w="28" w:type="dxa"/>
              <w:bottom w:w="28" w:type="dxa"/>
            </w:tcMar>
          </w:tcPr>
          <w:p w14:paraId="0262C221" w14:textId="77777777" w:rsidR="00252B0A" w:rsidRPr="00252B0A" w:rsidRDefault="00252B0A" w:rsidP="00252B0A">
            <w:pPr>
              <w:spacing w:after="20"/>
              <w:jc w:val="left"/>
              <w:rPr>
                <w:rFonts w:ascii="Arial Narrow" w:hAnsi="Arial Narrow"/>
                <w:color w:val="000000"/>
                <w:sz w:val="18"/>
                <w:szCs w:val="18"/>
              </w:rPr>
            </w:pPr>
            <w:r w:rsidRPr="00252B0A">
              <w:rPr>
                <w:rFonts w:ascii="Arial Narrow" w:hAnsi="Arial Narrow"/>
                <w:color w:val="000000"/>
                <w:sz w:val="18"/>
                <w:szCs w:val="18"/>
                <w:lang w:eastAsia="en-GB"/>
              </w:rPr>
              <w:t>WFO (OMA)</w:t>
            </w:r>
          </w:p>
        </w:tc>
        <w:tc>
          <w:tcPr>
            <w:tcW w:w="7655" w:type="dxa"/>
            <w:shd w:val="clear" w:color="auto" w:fill="auto"/>
            <w:noWrap/>
            <w:tcMar>
              <w:top w:w="28" w:type="dxa"/>
              <w:bottom w:w="28" w:type="dxa"/>
            </w:tcMar>
          </w:tcPr>
          <w:p w14:paraId="21BE2922" w14:textId="77777777" w:rsidR="00252B0A" w:rsidRPr="00252B0A" w:rsidRDefault="00252B0A" w:rsidP="00252B0A">
            <w:pPr>
              <w:spacing w:after="20"/>
              <w:jc w:val="left"/>
              <w:rPr>
                <w:rFonts w:ascii="Arial Narrow" w:hAnsi="Arial Narrow"/>
                <w:color w:val="000000"/>
                <w:sz w:val="18"/>
                <w:szCs w:val="18"/>
                <w:highlight w:val="yellow"/>
              </w:rPr>
            </w:pPr>
            <w:r w:rsidRPr="00252B0A">
              <w:rPr>
                <w:rFonts w:ascii="Arial Narrow" w:hAnsi="Arial Narrow"/>
                <w:color w:val="000000"/>
                <w:sz w:val="18"/>
                <w:szCs w:val="18"/>
                <w:lang w:eastAsia="en-GB"/>
              </w:rPr>
              <w:t>Organisation mondiale des agriculteurs</w:t>
            </w:r>
          </w:p>
        </w:tc>
      </w:tr>
      <w:tr w:rsidR="00252B0A" w:rsidRPr="00DD6F5E" w14:paraId="131262E3" w14:textId="77777777" w:rsidTr="00252B0A">
        <w:tc>
          <w:tcPr>
            <w:tcW w:w="2263" w:type="dxa"/>
            <w:shd w:val="clear" w:color="auto" w:fill="auto"/>
            <w:noWrap/>
            <w:tcMar>
              <w:top w:w="28" w:type="dxa"/>
              <w:bottom w:w="28" w:type="dxa"/>
            </w:tcMar>
          </w:tcPr>
          <w:p w14:paraId="0F9A8F36" w14:textId="77777777" w:rsidR="00252B0A" w:rsidRPr="00252B0A" w:rsidRDefault="00252B0A" w:rsidP="00252B0A">
            <w:pPr>
              <w:spacing w:after="20"/>
              <w:jc w:val="left"/>
              <w:rPr>
                <w:rFonts w:ascii="Arial Narrow" w:hAnsi="Arial Narrow"/>
                <w:color w:val="000000"/>
                <w:sz w:val="18"/>
                <w:szCs w:val="18"/>
              </w:rPr>
            </w:pPr>
            <w:r w:rsidRPr="00252B0A">
              <w:rPr>
                <w:rFonts w:ascii="Arial Narrow" w:hAnsi="Arial Narrow"/>
                <w:color w:val="000000"/>
                <w:sz w:val="18"/>
                <w:szCs w:val="18"/>
                <w:lang w:eastAsia="en-GB"/>
              </w:rPr>
              <w:t>WIPO (OMPI)</w:t>
            </w:r>
          </w:p>
        </w:tc>
        <w:tc>
          <w:tcPr>
            <w:tcW w:w="7655" w:type="dxa"/>
            <w:shd w:val="clear" w:color="auto" w:fill="auto"/>
            <w:noWrap/>
            <w:tcMar>
              <w:top w:w="28" w:type="dxa"/>
              <w:bottom w:w="28" w:type="dxa"/>
            </w:tcMar>
          </w:tcPr>
          <w:p w14:paraId="3774B361" w14:textId="77777777" w:rsidR="00252B0A" w:rsidRPr="00252B0A" w:rsidRDefault="00252B0A" w:rsidP="00252B0A">
            <w:pPr>
              <w:spacing w:after="20"/>
              <w:jc w:val="left"/>
              <w:rPr>
                <w:rFonts w:ascii="Arial Narrow" w:hAnsi="Arial Narrow"/>
                <w:color w:val="000000"/>
                <w:sz w:val="18"/>
                <w:szCs w:val="18"/>
                <w:highlight w:val="yellow"/>
              </w:rPr>
            </w:pPr>
            <w:r w:rsidRPr="00252B0A">
              <w:rPr>
                <w:rFonts w:ascii="Arial Narrow" w:hAnsi="Arial Narrow"/>
                <w:color w:val="000000"/>
                <w:sz w:val="18"/>
                <w:szCs w:val="18"/>
                <w:lang w:eastAsia="en-GB"/>
              </w:rPr>
              <w:t>Organisation mondiale de la propriété intellectuelle</w:t>
            </w:r>
          </w:p>
        </w:tc>
      </w:tr>
      <w:tr w:rsidR="00252B0A" w:rsidRPr="00DD6F5E" w14:paraId="3A46DA87" w14:textId="77777777" w:rsidTr="00252B0A">
        <w:tc>
          <w:tcPr>
            <w:tcW w:w="2263" w:type="dxa"/>
            <w:shd w:val="clear" w:color="auto" w:fill="auto"/>
            <w:noWrap/>
            <w:tcMar>
              <w:top w:w="28" w:type="dxa"/>
              <w:bottom w:w="28" w:type="dxa"/>
            </w:tcMar>
          </w:tcPr>
          <w:p w14:paraId="43685F5A" w14:textId="77777777" w:rsidR="00252B0A" w:rsidRPr="00252B0A" w:rsidRDefault="00252B0A" w:rsidP="00252B0A">
            <w:pPr>
              <w:spacing w:after="20"/>
              <w:jc w:val="left"/>
              <w:rPr>
                <w:rFonts w:ascii="Arial Narrow" w:hAnsi="Arial Narrow"/>
                <w:color w:val="000000"/>
                <w:sz w:val="18"/>
                <w:szCs w:val="18"/>
              </w:rPr>
            </w:pPr>
            <w:r w:rsidRPr="00252B0A">
              <w:rPr>
                <w:rFonts w:ascii="Arial Narrow" w:hAnsi="Arial Narrow"/>
                <w:color w:val="000000"/>
                <w:sz w:val="18"/>
                <w:szCs w:val="18"/>
                <w:lang w:eastAsia="en-GB"/>
              </w:rPr>
              <w:t>WSP</w:t>
            </w:r>
          </w:p>
        </w:tc>
        <w:tc>
          <w:tcPr>
            <w:tcW w:w="7655" w:type="dxa"/>
            <w:shd w:val="clear" w:color="auto" w:fill="auto"/>
            <w:noWrap/>
            <w:tcMar>
              <w:top w:w="28" w:type="dxa"/>
              <w:bottom w:w="28" w:type="dxa"/>
            </w:tcMar>
          </w:tcPr>
          <w:p w14:paraId="161EE514" w14:textId="77777777" w:rsidR="00252B0A" w:rsidRPr="00252B0A" w:rsidRDefault="00252B0A" w:rsidP="00252B0A">
            <w:pPr>
              <w:spacing w:after="20"/>
              <w:jc w:val="left"/>
              <w:rPr>
                <w:rFonts w:ascii="Arial Narrow" w:hAnsi="Arial Narrow"/>
                <w:color w:val="000000"/>
                <w:sz w:val="18"/>
                <w:szCs w:val="18"/>
                <w:highlight w:val="yellow"/>
              </w:rPr>
            </w:pPr>
            <w:r w:rsidRPr="00252B0A">
              <w:rPr>
                <w:rFonts w:ascii="Arial Narrow" w:hAnsi="Arial Narrow"/>
                <w:color w:val="000000"/>
                <w:sz w:val="18"/>
                <w:szCs w:val="18"/>
                <w:lang w:eastAsia="en-GB"/>
              </w:rPr>
              <w:t>Partenariat mondial pour les semences</w:t>
            </w:r>
          </w:p>
        </w:tc>
      </w:tr>
      <w:tr w:rsidR="00252B0A" w:rsidRPr="00DD6F5E" w14:paraId="636B955E" w14:textId="77777777" w:rsidTr="00252B0A">
        <w:tc>
          <w:tcPr>
            <w:tcW w:w="2263" w:type="dxa"/>
            <w:shd w:val="clear" w:color="auto" w:fill="auto"/>
            <w:noWrap/>
            <w:tcMar>
              <w:top w:w="28" w:type="dxa"/>
              <w:bottom w:w="28" w:type="dxa"/>
            </w:tcMar>
          </w:tcPr>
          <w:p w14:paraId="4B3A319A" w14:textId="77777777" w:rsidR="00252B0A" w:rsidRPr="00252B0A" w:rsidRDefault="00252B0A" w:rsidP="00252B0A">
            <w:pPr>
              <w:spacing w:after="20"/>
              <w:jc w:val="left"/>
              <w:rPr>
                <w:rFonts w:ascii="Arial Narrow" w:hAnsi="Arial Narrow"/>
                <w:color w:val="000000"/>
                <w:sz w:val="18"/>
                <w:szCs w:val="18"/>
              </w:rPr>
            </w:pPr>
            <w:r w:rsidRPr="00252B0A">
              <w:rPr>
                <w:rFonts w:ascii="Arial Narrow" w:hAnsi="Arial Narrow"/>
                <w:color w:val="000000"/>
                <w:sz w:val="18"/>
                <w:szCs w:val="18"/>
                <w:lang w:eastAsia="en-GB"/>
              </w:rPr>
              <w:t>WTO (OMC)</w:t>
            </w:r>
          </w:p>
        </w:tc>
        <w:tc>
          <w:tcPr>
            <w:tcW w:w="7655" w:type="dxa"/>
            <w:shd w:val="clear" w:color="auto" w:fill="auto"/>
            <w:noWrap/>
            <w:tcMar>
              <w:top w:w="28" w:type="dxa"/>
              <w:bottom w:w="28" w:type="dxa"/>
            </w:tcMar>
          </w:tcPr>
          <w:p w14:paraId="128DC281" w14:textId="77777777" w:rsidR="00252B0A" w:rsidRPr="00252B0A" w:rsidRDefault="00252B0A" w:rsidP="00252B0A">
            <w:pPr>
              <w:spacing w:after="20"/>
              <w:jc w:val="left"/>
              <w:rPr>
                <w:rFonts w:ascii="Arial Narrow" w:hAnsi="Arial Narrow"/>
                <w:color w:val="000000"/>
                <w:sz w:val="18"/>
                <w:szCs w:val="18"/>
                <w:highlight w:val="yellow"/>
              </w:rPr>
            </w:pPr>
            <w:r w:rsidRPr="00252B0A">
              <w:rPr>
                <w:rFonts w:ascii="Arial Narrow" w:hAnsi="Arial Narrow"/>
                <w:color w:val="000000"/>
                <w:sz w:val="18"/>
                <w:szCs w:val="18"/>
                <w:lang w:eastAsia="en-GB"/>
              </w:rPr>
              <w:t>Organisation mondiale du commerce</w:t>
            </w:r>
          </w:p>
        </w:tc>
      </w:tr>
    </w:tbl>
    <w:p w14:paraId="3E382ECA" w14:textId="77777777" w:rsidR="00252B0A" w:rsidRDefault="00252B0A" w:rsidP="00781282">
      <w:pPr>
        <w:jc w:val="left"/>
      </w:pPr>
    </w:p>
    <w:p w14:paraId="1F9A6648" w14:textId="77777777" w:rsidR="00252B0A" w:rsidRPr="00126522" w:rsidRDefault="00252B0A" w:rsidP="00781282">
      <w:pPr>
        <w:jc w:val="left"/>
      </w:pPr>
    </w:p>
    <w:p w14:paraId="5EA16DD0" w14:textId="77777777" w:rsidR="00781282" w:rsidRPr="00126522" w:rsidRDefault="00781282" w:rsidP="00781282">
      <w:pPr>
        <w:jc w:val="left"/>
      </w:pPr>
    </w:p>
    <w:p w14:paraId="71FEACDC" w14:textId="3D53F4C0" w:rsidR="00781282" w:rsidRPr="00126522" w:rsidRDefault="00781282" w:rsidP="00781282">
      <w:pPr>
        <w:jc w:val="right"/>
      </w:pPr>
      <w:r w:rsidRPr="00126522">
        <w:t>[Fin de l</w:t>
      </w:r>
      <w:r w:rsidR="00981696" w:rsidRPr="00126522">
        <w:t>’</w:t>
      </w:r>
      <w:r w:rsidRPr="00126522">
        <w:t>appendice et du document]</w:t>
      </w:r>
    </w:p>
    <w:sectPr w:rsidR="00781282" w:rsidRPr="00126522" w:rsidSect="00906DDC">
      <w:headerReference w:type="default" r:id="rId112"/>
      <w:footerReference w:type="even" r:id="rId113"/>
      <w:footerReference w:type="default" r:id="rId114"/>
      <w:footerReference w:type="first" r:id="rId11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6FA4B" w14:textId="77777777" w:rsidR="00781282" w:rsidRDefault="00781282" w:rsidP="006655D3">
      <w:r>
        <w:separator/>
      </w:r>
    </w:p>
  </w:endnote>
  <w:endnote w:type="continuationSeparator" w:id="0">
    <w:p w14:paraId="511CEFEF" w14:textId="77777777" w:rsidR="00781282" w:rsidRDefault="00781282" w:rsidP="006655D3">
      <w:r>
        <w:separator/>
      </w:r>
    </w:p>
  </w:endnote>
  <w:endnote w:type="continuationNotice" w:id="1">
    <w:p w14:paraId="7DA78270" w14:textId="77777777" w:rsidR="00781282" w:rsidRPr="001E0548" w:rsidRDefault="00781282" w:rsidP="001E0548">
      <w:pPr>
        <w:pStyle w:val="Footer"/>
      </w:pPr>
    </w:p>
  </w:endnote>
  <w:endnote w:id="2">
    <w:p w14:paraId="7B464A83" w14:textId="5D3D84A3" w:rsidR="00AF1726" w:rsidRDefault="00781282" w:rsidP="00431F21">
      <w:pPr>
        <w:tabs>
          <w:tab w:val="left" w:pos="284"/>
        </w:tabs>
        <w:ind w:left="284" w:hanging="284"/>
        <w:rPr>
          <w:sz w:val="16"/>
        </w:rPr>
      </w:pPr>
      <w:r>
        <w:rPr>
          <w:rStyle w:val="EndnoteReference"/>
          <w:i/>
          <w:iCs/>
        </w:rPr>
        <w:endnoteRef/>
      </w:r>
      <w:r w:rsidRPr="00431F21">
        <w:rPr>
          <w:i/>
          <w:sz w:val="18"/>
          <w:vertAlign w:val="superscript"/>
        </w:rPr>
        <w:t>)</w:t>
      </w:r>
      <w:r>
        <w:rPr>
          <w:i/>
          <w:sz w:val="18"/>
          <w:vertAlign w:val="superscript"/>
        </w:rPr>
        <w:tab/>
      </w:r>
      <w:r w:rsidRPr="007A5877">
        <w:rPr>
          <w:sz w:val="16"/>
          <w:szCs w:val="16"/>
        </w:rPr>
        <w:t>Définitions de Google Analytics utilisées dans les statistiques de consultation du site</w:t>
      </w:r>
      <w:r w:rsidR="00B66691" w:rsidRPr="007A5877">
        <w:rPr>
          <w:sz w:val="16"/>
          <w:szCs w:val="16"/>
        </w:rPr>
        <w:t> </w:t>
      </w:r>
      <w:r w:rsidRPr="007A5877">
        <w:rPr>
          <w:sz w:val="16"/>
          <w:szCs w:val="16"/>
        </w:rPr>
        <w:t xml:space="preserve">Web </w:t>
      </w:r>
      <w:r w:rsidR="00AF1726" w:rsidRPr="007A5877">
        <w:rPr>
          <w:sz w:val="16"/>
          <w:szCs w:val="16"/>
        </w:rPr>
        <w:t>pour 2022</w:t>
      </w:r>
      <w:r w:rsidRPr="007A5877">
        <w:rPr>
          <w:sz w:val="16"/>
          <w:szCs w:val="16"/>
        </w:rPr>
        <w:t xml:space="preserve"> présentées dans le présent rapport</w:t>
      </w:r>
      <w:r w:rsidR="00AF1726" w:rsidRPr="007A5877">
        <w:rPr>
          <w:sz w:val="16"/>
          <w:szCs w:val="16"/>
        </w:rPr>
        <w:t> :</w:t>
      </w:r>
    </w:p>
    <w:p w14:paraId="3181A2B8" w14:textId="3C809759" w:rsidR="00AF1726" w:rsidRDefault="003763AF" w:rsidP="00431F21">
      <w:pPr>
        <w:spacing w:before="60"/>
        <w:ind w:left="426" w:hanging="142"/>
        <w:rPr>
          <w:sz w:val="16"/>
        </w:rPr>
      </w:pPr>
      <w:r>
        <w:rPr>
          <w:sz w:val="16"/>
        </w:rPr>
        <w:noBreakHyphen/>
      </w:r>
      <w:r w:rsidR="00781282">
        <w:rPr>
          <w:sz w:val="16"/>
        </w:rPr>
        <w:tab/>
        <w:t>Les “utilisateurs” sont les personnes qui ont effectué au moins une session au cours de la période donnée.</w:t>
      </w:r>
    </w:p>
    <w:p w14:paraId="6F270304" w14:textId="6CBBB019" w:rsidR="00781282" w:rsidRPr="00BD69A7" w:rsidRDefault="003763AF" w:rsidP="00431F21">
      <w:pPr>
        <w:spacing w:before="60"/>
        <w:ind w:left="426" w:hanging="142"/>
        <w:rPr>
          <w:sz w:val="16"/>
          <w:szCs w:val="16"/>
        </w:rPr>
      </w:pPr>
      <w:r>
        <w:rPr>
          <w:sz w:val="16"/>
        </w:rPr>
        <w:noBreakHyphen/>
      </w:r>
      <w:r w:rsidR="00781282">
        <w:rPr>
          <w:sz w:val="16"/>
        </w:rPr>
        <w:tab/>
        <w:t>Une “session” désigne une série d</w:t>
      </w:r>
      <w:r w:rsidR="00AF1726">
        <w:rPr>
          <w:sz w:val="16"/>
        </w:rPr>
        <w:t>’</w:t>
      </w:r>
      <w:r w:rsidR="00781282">
        <w:rPr>
          <w:sz w:val="16"/>
        </w:rPr>
        <w:t>interactions de l</w:t>
      </w:r>
      <w:r w:rsidR="00AF1726">
        <w:rPr>
          <w:sz w:val="16"/>
        </w:rPr>
        <w:t>’</w:t>
      </w:r>
      <w:r w:rsidR="00781282">
        <w:rPr>
          <w:sz w:val="16"/>
        </w:rPr>
        <w:t>utilisateur avec le site</w:t>
      </w:r>
      <w:r w:rsidR="00B66691">
        <w:rPr>
          <w:sz w:val="16"/>
        </w:rPr>
        <w:t> </w:t>
      </w:r>
      <w:r w:rsidR="00781282">
        <w:rPr>
          <w:sz w:val="16"/>
        </w:rPr>
        <w:t>Web dans un laps de temps donné.  Par exemple, une seule session peut comprendre de multiples consultations de pages, événements, interactions sociales et transactions électroniques.  Un même utilisateur peut ouvrir plusieurs sessions.  Ces sessions peuvent avoir lieu le même jour, ou sur plusieurs jours, semaines ou mois.  Dès qu</w:t>
      </w:r>
      <w:r w:rsidR="00AF1726">
        <w:rPr>
          <w:sz w:val="16"/>
        </w:rPr>
        <w:t>’</w:t>
      </w:r>
      <w:r w:rsidR="00781282">
        <w:rPr>
          <w:sz w:val="16"/>
        </w:rPr>
        <w:t>une session prend fin, il est possible d</w:t>
      </w:r>
      <w:r w:rsidR="00AF1726">
        <w:rPr>
          <w:sz w:val="16"/>
        </w:rPr>
        <w:t>’</w:t>
      </w:r>
      <w:r w:rsidR="00781282">
        <w:rPr>
          <w:sz w:val="16"/>
        </w:rPr>
        <w:t>en ouvrir une nouvelle.  Il existe deux</w:t>
      </w:r>
      <w:r w:rsidR="00B66691">
        <w:rPr>
          <w:sz w:val="16"/>
        </w:rPr>
        <w:t> </w:t>
      </w:r>
      <w:r w:rsidR="00781282">
        <w:rPr>
          <w:sz w:val="16"/>
        </w:rPr>
        <w:t>méthodes pour mettre fin à une session</w:t>
      </w:r>
      <w:r w:rsidR="00AF1726">
        <w:rPr>
          <w:sz w:val="16"/>
        </w:rPr>
        <w:t> :</w:t>
      </w:r>
    </w:p>
    <w:p w14:paraId="6A2C5A26" w14:textId="49BD66B2" w:rsidR="00AF1726" w:rsidRDefault="00781282" w:rsidP="00431F21">
      <w:pPr>
        <w:spacing w:before="60"/>
        <w:ind w:left="709" w:hanging="283"/>
        <w:rPr>
          <w:sz w:val="16"/>
        </w:rPr>
      </w:pPr>
      <w:r>
        <w:rPr>
          <w:sz w:val="16"/>
        </w:rPr>
        <w:t>•</w:t>
      </w:r>
      <w:r>
        <w:rPr>
          <w:sz w:val="16"/>
        </w:rPr>
        <w:tab/>
        <w:t>Expiration temporelle</w:t>
      </w:r>
      <w:r w:rsidR="00AF1726">
        <w:rPr>
          <w:sz w:val="16"/>
        </w:rPr>
        <w:t> :</w:t>
      </w:r>
    </w:p>
    <w:p w14:paraId="3F693F9C" w14:textId="1DE8363A" w:rsidR="00781282" w:rsidRPr="00BD69A7" w:rsidRDefault="00781282" w:rsidP="00431F21">
      <w:pPr>
        <w:pStyle w:val="ListParagraph"/>
        <w:numPr>
          <w:ilvl w:val="0"/>
          <w:numId w:val="1"/>
        </w:numPr>
        <w:spacing w:before="60"/>
        <w:ind w:left="993" w:hanging="284"/>
        <w:contextualSpacing/>
        <w:rPr>
          <w:sz w:val="16"/>
          <w:szCs w:val="16"/>
        </w:rPr>
      </w:pPr>
      <w:r>
        <w:rPr>
          <w:sz w:val="16"/>
        </w:rPr>
        <w:t>après 30</w:t>
      </w:r>
      <w:r w:rsidR="00206EAE">
        <w:rPr>
          <w:sz w:val="16"/>
        </w:rPr>
        <w:t> </w:t>
      </w:r>
      <w:r>
        <w:rPr>
          <w:sz w:val="16"/>
        </w:rPr>
        <w:t>minutes d</w:t>
      </w:r>
      <w:r w:rsidR="00AF1726">
        <w:rPr>
          <w:sz w:val="16"/>
        </w:rPr>
        <w:t>’</w:t>
      </w:r>
      <w:r>
        <w:rPr>
          <w:sz w:val="16"/>
        </w:rPr>
        <w:t>inactivité</w:t>
      </w:r>
    </w:p>
    <w:p w14:paraId="43BA17BE" w14:textId="77777777" w:rsidR="00781282" w:rsidRPr="00BD69A7" w:rsidRDefault="00781282" w:rsidP="00431F21">
      <w:pPr>
        <w:pStyle w:val="ListParagraph"/>
        <w:numPr>
          <w:ilvl w:val="0"/>
          <w:numId w:val="1"/>
        </w:numPr>
        <w:spacing w:before="60"/>
        <w:ind w:left="993" w:hanging="284"/>
        <w:contextualSpacing/>
        <w:rPr>
          <w:sz w:val="16"/>
          <w:szCs w:val="16"/>
        </w:rPr>
      </w:pPr>
      <w:r>
        <w:rPr>
          <w:sz w:val="16"/>
        </w:rPr>
        <w:t>à minuit</w:t>
      </w:r>
    </w:p>
    <w:p w14:paraId="271728CD" w14:textId="29C4D1A6" w:rsidR="00AF1726" w:rsidRDefault="00781282" w:rsidP="00431F21">
      <w:pPr>
        <w:tabs>
          <w:tab w:val="left" w:pos="270"/>
        </w:tabs>
        <w:spacing w:before="60"/>
        <w:ind w:left="709" w:hanging="283"/>
        <w:rPr>
          <w:sz w:val="16"/>
          <w:szCs w:val="16"/>
        </w:rPr>
      </w:pPr>
      <w:r>
        <w:rPr>
          <w:sz w:val="16"/>
        </w:rPr>
        <w:t>•</w:t>
      </w:r>
      <w:r>
        <w:rPr>
          <w:sz w:val="16"/>
        </w:rPr>
        <w:tab/>
        <w:t>Changement de campagne</w:t>
      </w:r>
      <w:r w:rsidR="00AF1726">
        <w:rPr>
          <w:sz w:val="16"/>
        </w:rPr>
        <w:t> :</w:t>
      </w:r>
    </w:p>
    <w:p w14:paraId="534E9626" w14:textId="53658CBD" w:rsidR="00781282" w:rsidRPr="00BD69A7" w:rsidRDefault="00781282" w:rsidP="00431F21">
      <w:pPr>
        <w:pStyle w:val="ListParagraph"/>
        <w:numPr>
          <w:ilvl w:val="0"/>
          <w:numId w:val="1"/>
        </w:numPr>
        <w:spacing w:before="60"/>
        <w:ind w:left="993" w:hanging="284"/>
        <w:contextualSpacing/>
        <w:rPr>
          <w:sz w:val="16"/>
          <w:szCs w:val="16"/>
        </w:rPr>
      </w:pPr>
      <w:r w:rsidRPr="00431F21">
        <w:rPr>
          <w:sz w:val="16"/>
          <w:szCs w:val="16"/>
        </w:rPr>
        <w:t>lorsqu</w:t>
      </w:r>
      <w:r w:rsidR="00AF1726" w:rsidRPr="00431F21">
        <w:rPr>
          <w:sz w:val="16"/>
          <w:szCs w:val="16"/>
        </w:rPr>
        <w:t>’</w:t>
      </w:r>
      <w:r w:rsidRPr="00431F21">
        <w:rPr>
          <w:sz w:val="16"/>
          <w:szCs w:val="16"/>
        </w:rPr>
        <w:t>un</w:t>
      </w:r>
      <w:r>
        <w:rPr>
          <w:sz w:val="16"/>
        </w:rPr>
        <w:t xml:space="preserve"> utilisateur arrive via une campagne, quitte le site et revient via une autre campagne.</w:t>
      </w:r>
    </w:p>
    <w:p w14:paraId="770A2399" w14:textId="2B67459E" w:rsidR="00AF1726" w:rsidRDefault="003763AF" w:rsidP="00431F21">
      <w:pPr>
        <w:spacing w:before="60"/>
        <w:ind w:left="426" w:hanging="142"/>
        <w:rPr>
          <w:sz w:val="16"/>
        </w:rPr>
      </w:pPr>
      <w:r>
        <w:rPr>
          <w:sz w:val="16"/>
        </w:rPr>
        <w:noBreakHyphen/>
      </w:r>
      <w:r w:rsidR="00781282">
        <w:rPr>
          <w:sz w:val="16"/>
        </w:rPr>
        <w:tab/>
        <w:t>L</w:t>
      </w:r>
      <w:r w:rsidR="00AF1726">
        <w:rPr>
          <w:sz w:val="16"/>
        </w:rPr>
        <w:t>’</w:t>
      </w:r>
      <w:r w:rsidR="00781282">
        <w:rPr>
          <w:sz w:val="16"/>
        </w:rPr>
        <w:t>expression “consultations ponctuelles” correspond au nombre de consultations du site</w:t>
      </w:r>
      <w:r w:rsidR="00B66691">
        <w:rPr>
          <w:sz w:val="16"/>
        </w:rPr>
        <w:t> </w:t>
      </w:r>
      <w:r w:rsidR="00781282">
        <w:rPr>
          <w:sz w:val="16"/>
        </w:rPr>
        <w:t>Web au cours desquelles la page en question a été consultée au moins une fois.</w:t>
      </w:r>
    </w:p>
    <w:p w14:paraId="580814AC" w14:textId="2E4EC626" w:rsidR="00AF1726" w:rsidRDefault="003763AF" w:rsidP="00431F21">
      <w:pPr>
        <w:spacing w:before="60"/>
        <w:ind w:left="426" w:hanging="142"/>
        <w:rPr>
          <w:sz w:val="16"/>
        </w:rPr>
      </w:pPr>
      <w:r>
        <w:rPr>
          <w:sz w:val="16"/>
        </w:rPr>
        <w:noBreakHyphen/>
      </w:r>
      <w:r w:rsidR="00781282">
        <w:rPr>
          <w:sz w:val="16"/>
        </w:rPr>
        <w:tab/>
        <w:t>Le terme “consultations” correspond au nombre total de consultations d</w:t>
      </w:r>
      <w:r w:rsidR="00AF1726">
        <w:rPr>
          <w:sz w:val="16"/>
        </w:rPr>
        <w:t>’</w:t>
      </w:r>
      <w:r w:rsidR="00781282">
        <w:rPr>
          <w:sz w:val="16"/>
        </w:rPr>
        <w:t xml:space="preserve">une page. </w:t>
      </w:r>
      <w:r w:rsidR="00B26CE0">
        <w:rPr>
          <w:sz w:val="16"/>
        </w:rPr>
        <w:t xml:space="preserve"> </w:t>
      </w:r>
      <w:r w:rsidR="00781282">
        <w:rPr>
          <w:sz w:val="16"/>
        </w:rPr>
        <w:t>Si le même utilisateur consulte plusieurs fois une page donnée au cours de la même session, toutes les consultations sont comptabilisées.</w:t>
      </w:r>
    </w:p>
    <w:p w14:paraId="499D5B7C" w14:textId="6AD9F6AB" w:rsidR="00781282" w:rsidRDefault="003763AF" w:rsidP="00431F21">
      <w:pPr>
        <w:spacing w:before="60"/>
        <w:ind w:left="426" w:hanging="142"/>
        <w:rPr>
          <w:sz w:val="16"/>
          <w:szCs w:val="16"/>
        </w:rPr>
      </w:pPr>
      <w:r>
        <w:rPr>
          <w:sz w:val="16"/>
        </w:rPr>
        <w:noBreakHyphen/>
      </w:r>
      <w:r w:rsidR="00781282">
        <w:rPr>
          <w:sz w:val="16"/>
        </w:rPr>
        <w:tab/>
        <w:t>Le “nombre de consultations” correspond au nombre d</w:t>
      </w:r>
      <w:r w:rsidR="00AF1726">
        <w:rPr>
          <w:sz w:val="16"/>
        </w:rPr>
        <w:t>’</w:t>
      </w:r>
      <w:r w:rsidR="00781282">
        <w:rPr>
          <w:sz w:val="16"/>
        </w:rPr>
        <w:t>appareils utilisés pour consulter le site</w:t>
      </w:r>
      <w:r w:rsidR="00B66691">
        <w:rPr>
          <w:sz w:val="16"/>
        </w:rPr>
        <w:t> </w:t>
      </w:r>
      <w:r w:rsidR="00781282">
        <w:rPr>
          <w:sz w:val="16"/>
        </w:rPr>
        <w:t>Web durant un mois (une personne peut utiliser plus d</w:t>
      </w:r>
      <w:r w:rsidR="00AF1726">
        <w:rPr>
          <w:sz w:val="16"/>
        </w:rPr>
        <w:t>’</w:t>
      </w:r>
      <w:r w:rsidR="00781282">
        <w:rPr>
          <w:sz w:val="16"/>
        </w:rPr>
        <w:t>un appareil).</w:t>
      </w:r>
    </w:p>
    <w:p w14:paraId="34CB8E25" w14:textId="3D1D2F1B" w:rsidR="00781282" w:rsidRPr="002C19E4" w:rsidRDefault="00781282" w:rsidP="00431F21">
      <w:pPr>
        <w:tabs>
          <w:tab w:val="left" w:pos="284"/>
        </w:tabs>
        <w:spacing w:before="120"/>
        <w:ind w:left="284"/>
        <w:rPr>
          <w:bCs/>
          <w:sz w:val="16"/>
        </w:rPr>
      </w:pPr>
      <w:r>
        <w:rPr>
          <w:sz w:val="16"/>
        </w:rPr>
        <w:t>Définitions de l</w:t>
      </w:r>
      <w:r w:rsidR="00AF1726">
        <w:rPr>
          <w:sz w:val="16"/>
        </w:rPr>
        <w:t>’</w:t>
      </w:r>
      <w:r>
        <w:rPr>
          <w:sz w:val="16"/>
        </w:rPr>
        <w:t>outil analytique Matomo utilisées dans les statistiques de consultation du site</w:t>
      </w:r>
      <w:r w:rsidR="00B66691">
        <w:rPr>
          <w:sz w:val="16"/>
        </w:rPr>
        <w:t> </w:t>
      </w:r>
      <w:r>
        <w:rPr>
          <w:sz w:val="16"/>
        </w:rPr>
        <w:t>Web pour 2023 présentées dans le présent rapport</w:t>
      </w:r>
      <w:r w:rsidR="00AF1726">
        <w:rPr>
          <w:sz w:val="16"/>
        </w:rPr>
        <w:t> :</w:t>
      </w:r>
    </w:p>
    <w:p w14:paraId="3414404D" w14:textId="0B2BA6BF" w:rsidR="00AF1726" w:rsidRDefault="003763AF" w:rsidP="00431F21">
      <w:pPr>
        <w:spacing w:before="60"/>
        <w:ind w:left="426" w:hanging="142"/>
        <w:rPr>
          <w:sz w:val="16"/>
        </w:rPr>
      </w:pPr>
      <w:r>
        <w:rPr>
          <w:sz w:val="16"/>
        </w:rPr>
        <w:noBreakHyphen/>
      </w:r>
      <w:r w:rsidR="00781282">
        <w:rPr>
          <w:sz w:val="16"/>
        </w:rPr>
        <w:tab/>
        <w:t>“Visiteurs ponctuels” (“Utilisateurs ponctuels” dans Google Analytics)</w:t>
      </w:r>
      <w:r w:rsidR="00AF1726">
        <w:rPr>
          <w:sz w:val="16"/>
        </w:rPr>
        <w:t> :</w:t>
      </w:r>
      <w:r w:rsidR="00781282">
        <w:rPr>
          <w:sz w:val="16"/>
        </w:rPr>
        <w:t xml:space="preserve"> Individus distincts, connectés ou non, qui consultent des </w:t>
      </w:r>
      <w:r w:rsidR="00AF1726">
        <w:rPr>
          <w:sz w:val="16"/>
        </w:rPr>
        <w:t>pages W</w:t>
      </w:r>
      <w:r w:rsidR="00781282">
        <w:rPr>
          <w:sz w:val="16"/>
        </w:rPr>
        <w:t>eb du site de l</w:t>
      </w:r>
      <w:r w:rsidR="00AF1726">
        <w:rPr>
          <w:sz w:val="16"/>
        </w:rPr>
        <w:t>’</w:t>
      </w:r>
      <w:r w:rsidR="00781282">
        <w:rPr>
          <w:sz w:val="16"/>
        </w:rPr>
        <w:t>UPOV.  Il s</w:t>
      </w:r>
      <w:r w:rsidR="00AF1726">
        <w:rPr>
          <w:sz w:val="16"/>
        </w:rPr>
        <w:t>’</w:t>
      </w:r>
      <w:r w:rsidR="00781282">
        <w:rPr>
          <w:sz w:val="16"/>
        </w:rPr>
        <w:t>agit du nombre de navigateurs individuels accédant à un site au cours de la période de référence.</w:t>
      </w:r>
    </w:p>
    <w:p w14:paraId="0A49050A" w14:textId="7860F72A" w:rsidR="00781282" w:rsidRPr="007A5877" w:rsidRDefault="003763AF" w:rsidP="00431F21">
      <w:pPr>
        <w:spacing w:before="60"/>
        <w:ind w:left="426" w:hanging="142"/>
        <w:rPr>
          <w:bCs/>
          <w:sz w:val="16"/>
        </w:rPr>
      </w:pPr>
      <w:r>
        <w:rPr>
          <w:sz w:val="16"/>
        </w:rPr>
        <w:noBreakHyphen/>
      </w:r>
      <w:r w:rsidR="00781282">
        <w:rPr>
          <w:sz w:val="16"/>
        </w:rPr>
        <w:tab/>
        <w:t>“Pages consultées”</w:t>
      </w:r>
      <w:r w:rsidR="00AF1726">
        <w:rPr>
          <w:sz w:val="16"/>
        </w:rPr>
        <w:t> :</w:t>
      </w:r>
      <w:r w:rsidR="00781282">
        <w:rPr>
          <w:sz w:val="16"/>
        </w:rPr>
        <w:t xml:space="preserve"> désigne le nombre de fois où une page est consultée. </w:t>
      </w:r>
      <w:r w:rsidR="00B26CE0">
        <w:rPr>
          <w:sz w:val="16"/>
        </w:rPr>
        <w:t xml:space="preserve"> </w:t>
      </w:r>
      <w:r w:rsidR="00781282">
        <w:rPr>
          <w:sz w:val="16"/>
        </w:rPr>
        <w:t>Dans le cas d</w:t>
      </w:r>
      <w:r w:rsidR="00AF1726">
        <w:rPr>
          <w:sz w:val="16"/>
        </w:rPr>
        <w:t>’</w:t>
      </w:r>
      <w:r w:rsidR="00781282">
        <w:rPr>
          <w:sz w:val="16"/>
        </w:rPr>
        <w:t>applications Web monopages, la consultation d</w:t>
      </w:r>
      <w:r w:rsidR="00AF1726">
        <w:rPr>
          <w:sz w:val="16"/>
        </w:rPr>
        <w:t>’</w:t>
      </w:r>
      <w:r w:rsidR="00781282">
        <w:rPr>
          <w:sz w:val="16"/>
        </w:rPr>
        <w:t>une nouvelle page n</w:t>
      </w:r>
      <w:r w:rsidR="00AF1726">
        <w:rPr>
          <w:sz w:val="16"/>
        </w:rPr>
        <w:t>’</w:t>
      </w:r>
      <w:r w:rsidR="00781282">
        <w:rPr>
          <w:sz w:val="16"/>
        </w:rPr>
        <w:t>est comptabilisée que lorsque l</w:t>
      </w:r>
      <w:r w:rsidR="00AF1726">
        <w:rPr>
          <w:sz w:val="16"/>
        </w:rPr>
        <w:t>’</w:t>
      </w:r>
      <w:r w:rsidR="00781282">
        <w:rPr>
          <w:sz w:val="16"/>
        </w:rPr>
        <w:t>historique du navigateur et l</w:t>
      </w:r>
      <w:r w:rsidR="00AF1726">
        <w:rPr>
          <w:sz w:val="16"/>
        </w:rPr>
        <w:t>’</w:t>
      </w:r>
      <w:r w:rsidR="00781282">
        <w:rPr>
          <w:sz w:val="16"/>
        </w:rPr>
        <w:t>URL sont mis à jour.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EBFD3" w14:textId="6A74C18D" w:rsidR="00781282" w:rsidRDefault="00781282" w:rsidP="00B904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7B6B5" w14:textId="04E30F57" w:rsidR="00781282" w:rsidRDefault="00781282" w:rsidP="00B904E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45A55" w14:textId="1FF13DF8" w:rsidR="00781282" w:rsidRDefault="0078128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F56F8" w14:textId="442A2599" w:rsidR="00781282" w:rsidRDefault="0078128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68660" w14:textId="41ED357F" w:rsidR="00781282" w:rsidRDefault="00781282" w:rsidP="00B904E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A2313" w14:textId="32174635" w:rsidR="00781282" w:rsidRDefault="0078128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A8642" w14:textId="262344E8" w:rsidR="00781282" w:rsidRPr="002154FE" w:rsidRDefault="00781282" w:rsidP="002154F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1487A" w14:textId="35A21598" w:rsidR="00781282" w:rsidRDefault="00781282" w:rsidP="00B904E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B2002" w14:textId="0E1E25F0" w:rsidR="00781282" w:rsidRDefault="0078128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4692F" w14:textId="0FECE51C" w:rsidR="00781282" w:rsidRPr="002154FE" w:rsidRDefault="00781282" w:rsidP="002154F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6F0EB" w14:textId="6EDC2E66" w:rsidR="00781282" w:rsidRDefault="00781282" w:rsidP="00B90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1BFCE" w14:textId="5E0B16C1" w:rsidR="00781282" w:rsidRPr="002154FE" w:rsidRDefault="00781282" w:rsidP="002154F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9D74B" w14:textId="3CAA5DC5" w:rsidR="00781282" w:rsidRPr="002154FE" w:rsidRDefault="00781282" w:rsidP="002154F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41C3E" w14:textId="7474B756" w:rsidR="00781282" w:rsidRPr="002154FE" w:rsidRDefault="00781282" w:rsidP="002154F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5E9B" w14:textId="248098DA" w:rsidR="00781282" w:rsidRDefault="0078128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84690" w14:textId="5AB673AD" w:rsidR="00781282" w:rsidRDefault="0078128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06B90" w14:textId="5E78C8A6" w:rsidR="00781282" w:rsidRDefault="007812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B5CE5" w14:textId="132DC5D4" w:rsidR="00781282" w:rsidRPr="002154FE" w:rsidRDefault="00781282" w:rsidP="002154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468E4" w14:textId="48918F28" w:rsidR="00781282" w:rsidRDefault="00781282" w:rsidP="00B904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7A191" w14:textId="0E756432" w:rsidR="00781282" w:rsidRPr="002154FE" w:rsidRDefault="00781282" w:rsidP="002154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4A2B3" w14:textId="64403670" w:rsidR="00781282" w:rsidRPr="002154FE" w:rsidRDefault="00781282" w:rsidP="002154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E3D91" w14:textId="3D684588" w:rsidR="00781282" w:rsidRDefault="00781282" w:rsidP="00B904E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C8E43" w14:textId="5735937F" w:rsidR="00781282" w:rsidRPr="002154FE" w:rsidRDefault="00781282" w:rsidP="002154F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5193F" w14:textId="073A0099" w:rsidR="00781282" w:rsidRPr="002154FE" w:rsidRDefault="00781282" w:rsidP="00215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75E21" w14:textId="77777777" w:rsidR="00781282" w:rsidRDefault="00781282" w:rsidP="006655D3">
      <w:r>
        <w:separator/>
      </w:r>
    </w:p>
  </w:footnote>
  <w:footnote w:type="continuationSeparator" w:id="0">
    <w:p w14:paraId="2E241323" w14:textId="77777777" w:rsidR="00781282" w:rsidRDefault="00781282" w:rsidP="006655D3">
      <w:r>
        <w:separator/>
      </w:r>
    </w:p>
  </w:footnote>
  <w:footnote w:type="continuationNotice" w:id="1">
    <w:p w14:paraId="253DAEB2" w14:textId="77777777" w:rsidR="00781282" w:rsidRPr="00AB530F" w:rsidRDefault="00781282" w:rsidP="00AB530F">
      <w:pPr>
        <w:pStyle w:val="Footer"/>
      </w:pPr>
    </w:p>
  </w:footnote>
  <w:footnote w:id="2">
    <w:p w14:paraId="5819A75A" w14:textId="4D351D6C" w:rsidR="00781282" w:rsidRPr="004B5FE6" w:rsidRDefault="00781282" w:rsidP="00781282">
      <w:pPr>
        <w:pStyle w:val="FootnoteText"/>
      </w:pPr>
      <w:r>
        <w:rPr>
          <w:rStyle w:val="FootnoteReference"/>
        </w:rPr>
        <w:footnoteRef/>
      </w:r>
      <w:r>
        <w:t xml:space="preserve"> </w:t>
      </w:r>
      <w:r>
        <w:tab/>
      </w:r>
      <w:r>
        <w:rPr>
          <w:i/>
        </w:rPr>
        <w:t>Source</w:t>
      </w:r>
      <w:r w:rsidR="00AF1726">
        <w:rPr>
          <w:i/>
        </w:rPr>
        <w:t> :</w:t>
      </w:r>
      <w:r>
        <w:rPr>
          <w:i/>
        </w:rPr>
        <w:t xml:space="preserve"> document C/57/7 “Statistiques sur la protection des obtentions végétales pour la période</w:t>
      </w:r>
      <w:r w:rsidR="00206EAE">
        <w:rPr>
          <w:i/>
        </w:rPr>
        <w:t> </w:t>
      </w:r>
      <w:r>
        <w:rPr>
          <w:i/>
        </w:rPr>
        <w:t>2018</w:t>
      </w:r>
      <w:r w:rsidR="0010208D">
        <w:rPr>
          <w:i/>
        </w:rPr>
        <w:t>-</w:t>
      </w:r>
      <w:r>
        <w:rPr>
          <w:i/>
        </w:rPr>
        <w:t>2022”.</w:t>
      </w:r>
    </w:p>
  </w:footnote>
  <w:footnote w:id="3">
    <w:p w14:paraId="6B360654" w14:textId="03AA0E63" w:rsidR="00781282" w:rsidRPr="006B688C" w:rsidRDefault="00781282" w:rsidP="00781282">
      <w:pPr>
        <w:pStyle w:val="FootnoteText"/>
        <w:rPr>
          <w:i/>
          <w:iCs/>
        </w:rPr>
      </w:pPr>
      <w:r>
        <w:rPr>
          <w:rStyle w:val="FootnoteReference"/>
        </w:rPr>
        <w:footnoteRef/>
      </w:r>
      <w:r>
        <w:tab/>
      </w:r>
      <w:r>
        <w:rPr>
          <w:i/>
        </w:rPr>
        <w:t>Source</w:t>
      </w:r>
      <w:r w:rsidR="00AF1726">
        <w:rPr>
          <w:i/>
        </w:rPr>
        <w:t> :</w:t>
      </w:r>
      <w:r>
        <w:rPr>
          <w:i/>
        </w:rPr>
        <w:t xml:space="preserve"> Base de données PLUTO</w:t>
      </w:r>
      <w:r w:rsidR="00D00110">
        <w:rPr>
          <w:i/>
        </w:rPr>
        <w:t>.</w:t>
      </w:r>
    </w:p>
  </w:footnote>
  <w:footnote w:id="4">
    <w:p w14:paraId="129DAE2B" w14:textId="5C786435" w:rsidR="00781282" w:rsidRPr="00EB7A48" w:rsidRDefault="00781282" w:rsidP="00781282">
      <w:pPr>
        <w:jc w:val="left"/>
        <w:rPr>
          <w:sz w:val="14"/>
          <w:szCs w:val="16"/>
        </w:rPr>
      </w:pPr>
      <w:r w:rsidRPr="00E87D05">
        <w:rPr>
          <w:rStyle w:val="FootnoteReference"/>
          <w:sz w:val="16"/>
          <w:szCs w:val="16"/>
        </w:rPr>
        <w:footnoteRef/>
      </w:r>
      <w:r w:rsidRPr="00E87D05">
        <w:rPr>
          <w:sz w:val="16"/>
          <w:szCs w:val="16"/>
        </w:rPr>
        <w:t xml:space="preserve"> </w:t>
      </w:r>
      <w:r w:rsidR="002D2AF1">
        <w:rPr>
          <w:sz w:val="16"/>
          <w:szCs w:val="16"/>
        </w:rPr>
        <w:t xml:space="preserve"> </w:t>
      </w:r>
      <w:r w:rsidRPr="00E87D05">
        <w:rPr>
          <w:sz w:val="16"/>
          <w:szCs w:val="16"/>
        </w:rPr>
        <w:t>Note</w:t>
      </w:r>
      <w:r w:rsidR="00AF1726" w:rsidRPr="00E87D05">
        <w:rPr>
          <w:sz w:val="16"/>
          <w:szCs w:val="16"/>
        </w:rPr>
        <w:t> :</w:t>
      </w:r>
      <w:r w:rsidRPr="00E87D05">
        <w:rPr>
          <w:sz w:val="16"/>
          <w:szCs w:val="16"/>
        </w:rPr>
        <w:t xml:space="preserve"> la</w:t>
      </w:r>
      <w:r>
        <w:rPr>
          <w:sz w:val="14"/>
        </w:rPr>
        <w:t xml:space="preserve"> somme des montants figurant dans les tableaux dans l</w:t>
      </w:r>
      <w:r w:rsidR="0010208D">
        <w:rPr>
          <w:sz w:val="14"/>
        </w:rPr>
        <w:t>’</w:t>
      </w:r>
      <w:r>
        <w:rPr>
          <w:sz w:val="14"/>
        </w:rPr>
        <w:t>ensemble du document ne correspond pas forcément au total, les chiffres ayant été arrondis.</w:t>
      </w:r>
    </w:p>
  </w:footnote>
  <w:footnote w:id="5">
    <w:p w14:paraId="462F5F98" w14:textId="718FE340" w:rsidR="00781282" w:rsidRDefault="00781282" w:rsidP="00781282">
      <w:pPr>
        <w:pStyle w:val="FootnoteText"/>
      </w:pPr>
      <w:r>
        <w:rPr>
          <w:rStyle w:val="FootnoteReference"/>
        </w:rPr>
        <w:footnoteRef/>
      </w:r>
      <w:r>
        <w:tab/>
        <w:t>Lorsque les données sont fournies sur plusieurs années, il s</w:t>
      </w:r>
      <w:r w:rsidR="0010208D">
        <w:t>’</w:t>
      </w:r>
      <w:r>
        <w:t>agit de la période de 2013 à 2023, à moins que les données ne soient pas disponibles pour toutes les années.</w:t>
      </w:r>
    </w:p>
  </w:footnote>
  <w:footnote w:id="6">
    <w:p w14:paraId="227317FF" w14:textId="77777777" w:rsidR="00781282" w:rsidRDefault="00781282" w:rsidP="00781282">
      <w:pPr>
        <w:pStyle w:val="FootnoteText"/>
      </w:pPr>
      <w:r>
        <w:rPr>
          <w:rStyle w:val="FootnoteReference"/>
        </w:rPr>
        <w:footnoteRef/>
      </w:r>
      <w:r>
        <w:t xml:space="preserve"> </w:t>
      </w:r>
      <w:r>
        <w:tab/>
        <w:t>Twitter est devenu X le 23 juillet 2023.</w:t>
      </w:r>
    </w:p>
  </w:footnote>
  <w:footnote w:id="7">
    <w:p w14:paraId="346C59F2" w14:textId="3A7E4D96" w:rsidR="00781282" w:rsidRPr="00C34A15" w:rsidRDefault="00781282" w:rsidP="009A28B7">
      <w:pPr>
        <w:pStyle w:val="FootnoteText"/>
      </w:pPr>
      <w:r>
        <w:rPr>
          <w:rStyle w:val="FootnoteReference"/>
        </w:rPr>
        <w:footnoteRef/>
      </w:r>
      <w:r>
        <w:t xml:space="preserve"> </w:t>
      </w:r>
      <w:r>
        <w:tab/>
        <w:t>Les données relatives au compte @vsgupov sont disponibles pour la période allant jusqu</w:t>
      </w:r>
      <w:r w:rsidR="0010208D">
        <w:t>’</w:t>
      </w:r>
      <w:r>
        <w:t>au 30 avril 2023.</w:t>
      </w:r>
    </w:p>
  </w:footnote>
  <w:footnote w:id="8">
    <w:p w14:paraId="3BC35741" w14:textId="77777777" w:rsidR="00781282" w:rsidRPr="00C34A15" w:rsidRDefault="00781282" w:rsidP="00781282">
      <w:pPr>
        <w:pStyle w:val="FootnoteText"/>
        <w:rPr>
          <w:sz w:val="14"/>
          <w:szCs w:val="14"/>
        </w:rPr>
      </w:pPr>
      <w:r>
        <w:rPr>
          <w:rStyle w:val="FootnoteReference"/>
        </w:rPr>
        <w:footnoteRef/>
      </w:r>
      <w:r>
        <w:t xml:space="preserve"> </w:t>
      </w:r>
      <w:r>
        <w:tab/>
        <w:t>Ce compte est devenu privé.</w:t>
      </w:r>
    </w:p>
  </w:footnote>
  <w:footnote w:id="9">
    <w:p w14:paraId="4FF7373F" w14:textId="1FC71215" w:rsidR="00781282" w:rsidRPr="00C34A15" w:rsidRDefault="00781282" w:rsidP="00781282">
      <w:pPr>
        <w:pStyle w:val="FootnoteText"/>
      </w:pPr>
      <w:r>
        <w:rPr>
          <w:rStyle w:val="FootnoteReference"/>
        </w:rPr>
        <w:footnoteRef/>
      </w:r>
      <w:r>
        <w:tab/>
        <w:t>Données au 31 décembre </w:t>
      </w:r>
      <w:r w:rsidR="00B26CE0">
        <w:t>2</w:t>
      </w:r>
      <w:r>
        <w:t>022 non disponibles</w:t>
      </w:r>
    </w:p>
  </w:footnote>
  <w:footnote w:id="10">
    <w:p w14:paraId="5A0F5589" w14:textId="1441C70F" w:rsidR="00781282" w:rsidRDefault="00781282" w:rsidP="00781282">
      <w:pPr>
        <w:pStyle w:val="FootnoteText"/>
      </w:pPr>
      <w:r>
        <w:rPr>
          <w:rStyle w:val="FootnoteReference"/>
        </w:rPr>
        <w:footnoteRef/>
      </w:r>
      <w:r>
        <w:t xml:space="preserve"> </w:t>
      </w:r>
      <w:r>
        <w:tab/>
        <w:t>Données non disponibles à compter du 3 avril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37B71" w14:textId="77777777" w:rsidR="00781282" w:rsidRPr="00C5280D" w:rsidRDefault="00781282" w:rsidP="00EB048E">
    <w:pPr>
      <w:pStyle w:val="Header"/>
      <w:rPr>
        <w:rStyle w:val="PageNumber"/>
      </w:rPr>
    </w:pPr>
    <w:r>
      <w:rPr>
        <w:rStyle w:val="PageNumber"/>
      </w:rPr>
      <w:t>C/58/</w:t>
    </w:r>
  </w:p>
  <w:p w14:paraId="3F23750B" w14:textId="77777777" w:rsidR="00781282" w:rsidRPr="00C5280D" w:rsidRDefault="00781282" w:rsidP="00EB048E">
    <w:pPr>
      <w:pStyle w:val="Header"/>
    </w:pPr>
    <w:r>
      <w:t>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14:paraId="4E4DFC6A" w14:textId="77777777" w:rsidR="00781282" w:rsidRPr="00C5280D" w:rsidRDefault="00781282"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044AE" w14:textId="77777777" w:rsidR="004117F9" w:rsidRPr="006860B1" w:rsidRDefault="004117F9" w:rsidP="004117F9">
    <w:pPr>
      <w:pStyle w:val="Header"/>
      <w:tabs>
        <w:tab w:val="clear" w:pos="4536"/>
        <w:tab w:val="clear" w:pos="9072"/>
        <w:tab w:val="right" w:pos="9639"/>
      </w:tabs>
      <w:rPr>
        <w:rStyle w:val="PageNumber"/>
        <w:color w:val="155F1A"/>
      </w:rPr>
    </w:pPr>
    <w:r w:rsidRPr="006860B1">
      <w:rPr>
        <w:rStyle w:val="PageNumber"/>
        <w:color w:val="155F1A"/>
      </w:rPr>
      <w:tab/>
      <w:t>Rapport sur la performance de l’UPOV en 2022-2023</w:t>
    </w:r>
  </w:p>
  <w:p w14:paraId="72D797D5" w14:textId="77777777" w:rsidR="004117F9" w:rsidRPr="006860B1" w:rsidRDefault="004117F9" w:rsidP="004117F9">
    <w:pPr>
      <w:pStyle w:val="Header"/>
      <w:tabs>
        <w:tab w:val="clear" w:pos="4536"/>
        <w:tab w:val="clear" w:pos="9072"/>
        <w:tab w:val="right" w:pos="9639"/>
      </w:tabs>
      <w:rPr>
        <w:color w:val="155F1A"/>
      </w:rPr>
    </w:pPr>
    <w:r w:rsidRPr="006860B1">
      <w:rPr>
        <w:color w:val="155F1A"/>
      </w:rPr>
      <w:tab/>
      <w:t>page </w:t>
    </w:r>
    <w:r w:rsidRPr="0013603F">
      <w:rPr>
        <w:color w:val="155F1A"/>
      </w:rPr>
      <w:fldChar w:fldCharType="begin"/>
    </w:r>
    <w:r w:rsidRPr="0013603F">
      <w:rPr>
        <w:color w:val="155F1A"/>
      </w:rPr>
      <w:instrText xml:space="preserve"> PAGE </w:instrText>
    </w:r>
    <w:r w:rsidRPr="0013603F">
      <w:rPr>
        <w:color w:val="155F1A"/>
      </w:rPr>
      <w:fldChar w:fldCharType="separate"/>
    </w:r>
    <w:r>
      <w:rPr>
        <w:color w:val="155F1A"/>
      </w:rPr>
      <w:t>34</w:t>
    </w:r>
    <w:r w:rsidRPr="0013603F">
      <w:rPr>
        <w:color w:val="155F1A"/>
      </w:rPr>
      <w:fldChar w:fldCharType="end"/>
    </w:r>
  </w:p>
  <w:p w14:paraId="785E925E" w14:textId="77777777" w:rsidR="00781282" w:rsidRPr="0009001D" w:rsidRDefault="00781282" w:rsidP="00B904E7">
    <w:pPr>
      <w:pStyle w:val="Header"/>
      <w:tabs>
        <w:tab w:val="right" w:pos="9639"/>
      </w:tabs>
      <w:rPr>
        <w:sz w:val="12"/>
      </w:rPr>
    </w:pPr>
  </w:p>
  <w:p w14:paraId="5F221004" w14:textId="77777777" w:rsidR="00781282" w:rsidRPr="0009001D" w:rsidRDefault="00781282" w:rsidP="00B904E7">
    <w:pPr>
      <w:pStyle w:val="Header"/>
      <w:tabs>
        <w:tab w:val="right" w:pos="9639"/>
      </w:tabs>
      <w:rPr>
        <w:sz w:val="1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7BCD" w14:textId="77777777" w:rsidR="00781282" w:rsidRPr="00D710EE" w:rsidRDefault="00781282" w:rsidP="00B904E7">
    <w:pPr>
      <w:pStyle w:val="Header"/>
      <w:tabs>
        <w:tab w:val="right" w:pos="9639"/>
      </w:tabs>
      <w:rPr>
        <w:rStyle w:val="PageNumber"/>
        <w:color w:val="155F1A"/>
      </w:rPr>
    </w:pPr>
    <w:r>
      <w:rPr>
        <w:rStyle w:val="PageNumber"/>
        <w:color w:val="155F1A"/>
      </w:rPr>
      <w:tab/>
      <w:t>Rapport sur la performance de l’UPOV en 2022</w:t>
    </w:r>
  </w:p>
  <w:p w14:paraId="175F4D9A" w14:textId="2FB96939"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3E30D686" w14:textId="77777777" w:rsidR="00781282" w:rsidRDefault="00781282" w:rsidP="00B904E7"/>
  <w:p w14:paraId="72A2BAC1" w14:textId="77777777" w:rsidR="00781282" w:rsidRDefault="00781282" w:rsidP="00B904E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9C987" w14:textId="77777777" w:rsidR="00781282" w:rsidRPr="00D710EE" w:rsidRDefault="00781282" w:rsidP="00B904E7">
    <w:pPr>
      <w:pStyle w:val="Header"/>
      <w:tabs>
        <w:tab w:val="right" w:pos="9639"/>
      </w:tabs>
      <w:rPr>
        <w:rStyle w:val="PageNumber"/>
        <w:color w:val="155F1A"/>
      </w:rPr>
    </w:pPr>
    <w:r>
      <w:rPr>
        <w:rStyle w:val="PageNumber"/>
        <w:color w:val="155F1A"/>
      </w:rPr>
      <w:tab/>
      <w:t>Rapport sur la performance de l’UPOV en 2022</w:t>
    </w:r>
  </w:p>
  <w:p w14:paraId="0A6508BA" w14:textId="67305E41"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45</w:t>
    </w:r>
    <w:r w:rsidRPr="00D710EE">
      <w:rPr>
        <w:rStyle w:val="PageNumber"/>
        <w:color w:val="155F1A"/>
      </w:rPr>
      <w:fldChar w:fldCharType="end"/>
    </w:r>
  </w:p>
  <w:p w14:paraId="610C8263" w14:textId="77777777" w:rsidR="00781282" w:rsidRDefault="00781282"/>
  <w:p w14:paraId="37F3005C" w14:textId="77777777" w:rsidR="00781282" w:rsidRDefault="0078128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E96DD" w14:textId="77777777" w:rsidR="00781282" w:rsidRPr="003F7FC8" w:rsidRDefault="00781282" w:rsidP="00B904E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37EE8" w14:textId="77777777" w:rsidR="00781282" w:rsidRPr="00D710EE" w:rsidRDefault="00781282" w:rsidP="00B904E7">
    <w:pPr>
      <w:pStyle w:val="Header"/>
      <w:tabs>
        <w:tab w:val="right" w:pos="9639"/>
      </w:tabs>
      <w:rPr>
        <w:rStyle w:val="PageNumber"/>
        <w:color w:val="155F1A"/>
      </w:rPr>
    </w:pPr>
    <w:r>
      <w:rPr>
        <w:rStyle w:val="PageNumber"/>
        <w:color w:val="155F1A"/>
      </w:rPr>
      <w:t>Annexe I</w:t>
    </w:r>
    <w:r>
      <w:rPr>
        <w:rStyle w:val="PageNumber"/>
        <w:color w:val="155F1A"/>
      </w:rPr>
      <w:tab/>
      <w:t>Rapport sur la performance de l’UPOV en 2022</w:t>
    </w:r>
  </w:p>
  <w:p w14:paraId="0FD875CE" w14:textId="283A476D"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7E2C2C69" w14:textId="77777777" w:rsidR="00781282" w:rsidRPr="00C5280D" w:rsidRDefault="00781282" w:rsidP="00B904E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65822" w14:textId="77777777" w:rsidR="00781282" w:rsidRPr="00D710EE" w:rsidRDefault="00781282" w:rsidP="00B904E7">
    <w:pPr>
      <w:pStyle w:val="Header"/>
      <w:tabs>
        <w:tab w:val="right" w:pos="9639"/>
      </w:tabs>
      <w:rPr>
        <w:rStyle w:val="PageNumber"/>
        <w:color w:val="155F1A"/>
      </w:rPr>
    </w:pPr>
    <w:r>
      <w:rPr>
        <w:rStyle w:val="PageNumber"/>
        <w:color w:val="155F1A"/>
      </w:rPr>
      <w:t>Annexe I</w:t>
    </w:r>
    <w:r>
      <w:rPr>
        <w:rStyle w:val="PageNumber"/>
        <w:color w:val="155F1A"/>
      </w:rPr>
      <w:tab/>
      <w:t>Rapport sur la performance de l’UPOV en 2022</w:t>
    </w:r>
  </w:p>
  <w:p w14:paraId="37EFF009" w14:textId="026DDE39"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52</w:t>
    </w:r>
    <w:r w:rsidRPr="00D710EE">
      <w:rPr>
        <w:rStyle w:val="PageNumber"/>
        <w:color w:val="155F1A"/>
      </w:rPr>
      <w:fldChar w:fldCharType="end"/>
    </w:r>
  </w:p>
  <w:p w14:paraId="0AD86164" w14:textId="77777777" w:rsidR="00781282" w:rsidRPr="00C5280D" w:rsidRDefault="00781282" w:rsidP="00B904E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E256E" w14:textId="32557670" w:rsidR="005804E8" w:rsidRPr="00D710EE" w:rsidRDefault="005804E8" w:rsidP="004117F9">
    <w:pPr>
      <w:pStyle w:val="Header"/>
      <w:tabs>
        <w:tab w:val="clear" w:pos="4536"/>
        <w:tab w:val="clear" w:pos="9072"/>
        <w:tab w:val="right" w:pos="9639"/>
      </w:tabs>
      <w:rPr>
        <w:rStyle w:val="PageNumber"/>
        <w:color w:val="155F1A"/>
      </w:rPr>
    </w:pPr>
    <w:r>
      <w:rPr>
        <w:rStyle w:val="PageNumber"/>
        <w:color w:val="155F1A"/>
      </w:rPr>
      <w:t>Annexe III</w:t>
    </w:r>
    <w:r>
      <w:rPr>
        <w:rStyle w:val="PageNumber"/>
        <w:color w:val="155F1A"/>
      </w:rPr>
      <w:tab/>
      <w:t>Rapport sur la performance de l’UPOV en 2022-2023</w:t>
    </w:r>
  </w:p>
  <w:p w14:paraId="20AECC46" w14:textId="77777777" w:rsidR="005804E8" w:rsidRPr="00D710EE" w:rsidRDefault="005804E8" w:rsidP="004117F9">
    <w:pPr>
      <w:pStyle w:val="Header"/>
      <w:tabs>
        <w:tab w:val="clear" w:pos="4536"/>
        <w:tab w:val="clear" w:pos="9072"/>
        <w:tab w:val="right" w:pos="9639"/>
      </w:tabs>
      <w:rPr>
        <w:color w:val="155F1A"/>
      </w:rPr>
    </w:pPr>
    <w:r>
      <w:rPr>
        <w:color w:val="155F1A"/>
      </w:rPr>
      <w:tab/>
      <w:t>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38</w:t>
    </w:r>
    <w:r w:rsidRPr="00D710EE">
      <w:rPr>
        <w:rStyle w:val="PageNumber"/>
        <w:color w:val="155F1A"/>
      </w:rPr>
      <w:fldChar w:fldCharType="end"/>
    </w:r>
  </w:p>
  <w:p w14:paraId="7C2413AE" w14:textId="77777777" w:rsidR="00781282" w:rsidRPr="005804E8" w:rsidRDefault="00781282" w:rsidP="005804E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85991" w14:textId="77777777" w:rsidR="00781282" w:rsidRPr="00D710EE" w:rsidRDefault="00781282" w:rsidP="00B904E7">
    <w:pPr>
      <w:pStyle w:val="Header"/>
      <w:tabs>
        <w:tab w:val="right" w:pos="9639"/>
      </w:tabs>
      <w:rPr>
        <w:rStyle w:val="PageNumber"/>
        <w:color w:val="155F1A"/>
      </w:rPr>
    </w:pPr>
    <w:r>
      <w:rPr>
        <w:rStyle w:val="PageNumber"/>
        <w:color w:val="155F1A"/>
      </w:rPr>
      <w:t>Annexe II</w:t>
    </w:r>
    <w:r>
      <w:rPr>
        <w:rStyle w:val="PageNumber"/>
        <w:color w:val="155F1A"/>
      </w:rPr>
      <w:tab/>
      <w:t>Rapport sur la performance de l’UPOV en 2022</w:t>
    </w:r>
  </w:p>
  <w:p w14:paraId="6EF0B570" w14:textId="1EBF1766"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54</w:t>
    </w:r>
    <w:r w:rsidRPr="00D710EE">
      <w:rPr>
        <w:rStyle w:val="PageNumber"/>
        <w:color w:val="155F1A"/>
      </w:rPr>
      <w:fldChar w:fldCharType="end"/>
    </w:r>
  </w:p>
  <w:p w14:paraId="236D7882" w14:textId="77777777" w:rsidR="00781282" w:rsidRPr="00C5280D" w:rsidRDefault="00781282" w:rsidP="00B904E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20E20" w14:textId="77777777" w:rsidR="00781282" w:rsidRPr="00D710EE" w:rsidRDefault="00781282" w:rsidP="00B904E7">
    <w:pPr>
      <w:pStyle w:val="Header"/>
      <w:tabs>
        <w:tab w:val="right" w:pos="9639"/>
      </w:tabs>
      <w:rPr>
        <w:rStyle w:val="PageNumber"/>
        <w:color w:val="155F1A"/>
      </w:rPr>
    </w:pPr>
    <w:r>
      <w:rPr>
        <w:rStyle w:val="PageNumber"/>
        <w:color w:val="155F1A"/>
      </w:rPr>
      <w:t>Annexe IV</w:t>
    </w:r>
    <w:r>
      <w:rPr>
        <w:rStyle w:val="PageNumber"/>
        <w:color w:val="155F1A"/>
      </w:rPr>
      <w:tab/>
      <w:t>Rapport sur la performance de l’UPOV en 2022</w:t>
    </w:r>
  </w:p>
  <w:p w14:paraId="6314C7E6" w14:textId="4ED186EF"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43</w:t>
    </w:r>
    <w:r w:rsidRPr="00D710EE">
      <w:rPr>
        <w:rStyle w:val="PageNumber"/>
        <w:color w:val="155F1A"/>
      </w:rPr>
      <w:fldChar w:fldCharType="end"/>
    </w:r>
  </w:p>
  <w:p w14:paraId="2F45C083" w14:textId="77777777" w:rsidR="00781282" w:rsidRPr="00C5280D" w:rsidRDefault="00781282" w:rsidP="00B904E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F0881" w14:textId="77777777" w:rsidR="00781282" w:rsidRPr="00D710EE" w:rsidRDefault="00781282" w:rsidP="004117F9">
    <w:pPr>
      <w:pStyle w:val="Header"/>
      <w:tabs>
        <w:tab w:val="clear" w:pos="4536"/>
        <w:tab w:val="clear" w:pos="9072"/>
        <w:tab w:val="right" w:pos="9639"/>
      </w:tabs>
      <w:rPr>
        <w:rStyle w:val="PageNumber"/>
        <w:color w:val="155F1A"/>
      </w:rPr>
    </w:pPr>
    <w:r>
      <w:rPr>
        <w:rStyle w:val="PageNumber"/>
        <w:color w:val="155F1A"/>
      </w:rPr>
      <w:tab/>
      <w:t>Rapport sur la performance de l’UPOV en 2022-2023</w:t>
    </w:r>
  </w:p>
  <w:p w14:paraId="57360B64" w14:textId="13902210" w:rsidR="00781282" w:rsidRPr="00D710EE" w:rsidRDefault="00781282" w:rsidP="004117F9">
    <w:pPr>
      <w:pStyle w:val="Header"/>
      <w:tabs>
        <w:tab w:val="clear" w:pos="4536"/>
        <w:tab w:val="clear" w:pos="9072"/>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41</w:t>
    </w:r>
    <w:r w:rsidRPr="00D710EE">
      <w:rPr>
        <w:rStyle w:val="PageNumber"/>
        <w:color w:val="155F1A"/>
      </w:rPr>
      <w:fldChar w:fldCharType="end"/>
    </w:r>
  </w:p>
  <w:p w14:paraId="4F5FD398" w14:textId="77777777" w:rsidR="00781282" w:rsidRDefault="00781282" w:rsidP="00B904E7">
    <w:pPr>
      <w:pStyle w:val="Header"/>
      <w:tabs>
        <w:tab w:val="right" w:pos="9639"/>
      </w:tabs>
    </w:pPr>
  </w:p>
  <w:p w14:paraId="2A454703" w14:textId="77777777" w:rsidR="00781282" w:rsidRDefault="00781282" w:rsidP="00B904E7">
    <w:pPr>
      <w:pStyle w:val="Header"/>
      <w:tabs>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8189E" w14:textId="77777777" w:rsidR="00781282" w:rsidRPr="00D710EE" w:rsidRDefault="00781282" w:rsidP="00B904E7">
    <w:pPr>
      <w:pStyle w:val="Header"/>
      <w:tabs>
        <w:tab w:val="right" w:pos="9639"/>
      </w:tabs>
      <w:rPr>
        <w:rStyle w:val="PageNumber"/>
        <w:color w:val="155F1A"/>
      </w:rPr>
    </w:pPr>
    <w:r>
      <w:rPr>
        <w:rStyle w:val="PageNumber"/>
        <w:color w:val="155F1A"/>
      </w:rPr>
      <w:tab/>
      <w:t>Rapport sur la performance de l’UPOV en 2022</w:t>
    </w:r>
  </w:p>
  <w:p w14:paraId="74E55078" w14:textId="5A6AE8AD"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2</w:t>
    </w:r>
    <w:r w:rsidRPr="00D710EE">
      <w:rPr>
        <w:rStyle w:val="PageNumber"/>
        <w:color w:val="155F1A"/>
      </w:rPr>
      <w:fldChar w:fldCharType="end"/>
    </w:r>
  </w:p>
  <w:p w14:paraId="1C4CFB2A" w14:textId="77777777" w:rsidR="00781282" w:rsidRDefault="00781282" w:rsidP="00B904E7"/>
  <w:p w14:paraId="504C3F91" w14:textId="77777777" w:rsidR="00781282" w:rsidRDefault="00781282" w:rsidP="00B904E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664C8" w14:textId="77777777" w:rsidR="00781282" w:rsidRPr="00D710EE" w:rsidRDefault="00781282" w:rsidP="00B904E7">
    <w:pPr>
      <w:pStyle w:val="Header"/>
      <w:tabs>
        <w:tab w:val="right" w:pos="15309"/>
      </w:tabs>
      <w:rPr>
        <w:rStyle w:val="PageNumber"/>
        <w:color w:val="155F1A"/>
      </w:rPr>
    </w:pPr>
    <w:r>
      <w:rPr>
        <w:rStyle w:val="PageNumber"/>
        <w:color w:val="155F1A"/>
      </w:rPr>
      <w:t>Annexe V</w:t>
    </w:r>
    <w:r>
      <w:rPr>
        <w:rStyle w:val="PageNumber"/>
        <w:color w:val="155F1A"/>
      </w:rPr>
      <w:tab/>
      <w:t>Rapport sur la performance de l’UPOV en 2022</w:t>
    </w:r>
  </w:p>
  <w:p w14:paraId="34050634" w14:textId="16A1E38F" w:rsidR="00781282" w:rsidRPr="00D710EE" w:rsidRDefault="00781282" w:rsidP="00B904E7">
    <w:pPr>
      <w:pStyle w:val="Header"/>
      <w:tabs>
        <w:tab w:val="right" w:pos="1530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72</w:t>
    </w:r>
    <w:r w:rsidRPr="00D710EE">
      <w:rPr>
        <w:rStyle w:val="PageNumber"/>
        <w:color w:val="155F1A"/>
      </w:rPr>
      <w:fldChar w:fldCharType="end"/>
    </w:r>
  </w:p>
  <w:p w14:paraId="3FCBBF8C" w14:textId="77777777" w:rsidR="00781282" w:rsidRPr="00C5280D" w:rsidRDefault="00781282" w:rsidP="00B904E7">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2CB1" w14:textId="77777777" w:rsidR="00781282" w:rsidRPr="00D710EE" w:rsidRDefault="00781282" w:rsidP="00B904E7">
    <w:pPr>
      <w:pStyle w:val="Header"/>
      <w:tabs>
        <w:tab w:val="right" w:pos="15309"/>
      </w:tabs>
      <w:rPr>
        <w:rStyle w:val="PageNumber"/>
        <w:color w:val="155F1A"/>
      </w:rPr>
    </w:pPr>
    <w:r>
      <w:rPr>
        <w:rStyle w:val="PageNumber"/>
        <w:color w:val="155F1A"/>
      </w:rPr>
      <w:t>Appendice</w:t>
    </w:r>
    <w:r>
      <w:rPr>
        <w:rStyle w:val="PageNumber"/>
        <w:color w:val="155F1A"/>
      </w:rPr>
      <w:tab/>
      <w:t>Rapport sur la performance de l’UPOV en 2022-2023</w:t>
    </w:r>
  </w:p>
  <w:p w14:paraId="799B3D57" w14:textId="3A30938D" w:rsidR="00781282" w:rsidRPr="00D710EE" w:rsidRDefault="00781282" w:rsidP="00B904E7">
    <w:pPr>
      <w:pStyle w:val="Header"/>
      <w:tabs>
        <w:tab w:val="right" w:pos="1530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45</w:t>
    </w:r>
    <w:r w:rsidRPr="00D710EE">
      <w:rPr>
        <w:rStyle w:val="PageNumber"/>
        <w:color w:val="155F1A"/>
      </w:rPr>
      <w:fldChar w:fldCharType="end"/>
    </w:r>
  </w:p>
  <w:p w14:paraId="538D37E7" w14:textId="77777777" w:rsidR="00781282" w:rsidRPr="00C5280D" w:rsidRDefault="00781282" w:rsidP="00B904E7">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430DA" w14:textId="77777777" w:rsidR="00781282" w:rsidRPr="00D710EE" w:rsidRDefault="00781282" w:rsidP="004117F9">
    <w:pPr>
      <w:pStyle w:val="Header"/>
      <w:tabs>
        <w:tab w:val="clear" w:pos="4536"/>
        <w:tab w:val="clear" w:pos="9072"/>
        <w:tab w:val="right" w:pos="9639"/>
        <w:tab w:val="right" w:pos="15309"/>
      </w:tabs>
      <w:rPr>
        <w:rStyle w:val="PageNumber"/>
        <w:color w:val="155F1A"/>
      </w:rPr>
    </w:pPr>
    <w:r>
      <w:rPr>
        <w:rStyle w:val="PageNumber"/>
        <w:color w:val="155F1A"/>
      </w:rPr>
      <w:tab/>
      <w:t>Rapport sur la performance de l’UPOV en 2022-2023</w:t>
    </w:r>
  </w:p>
  <w:p w14:paraId="50730C7C" w14:textId="2D359E43" w:rsidR="00781282" w:rsidRPr="00D710EE" w:rsidRDefault="00781282" w:rsidP="004117F9">
    <w:pPr>
      <w:pStyle w:val="Header"/>
      <w:tabs>
        <w:tab w:val="clear" w:pos="4536"/>
        <w:tab w:val="clear" w:pos="9072"/>
        <w:tab w:val="right" w:pos="9639"/>
        <w:tab w:val="right" w:pos="1530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43</w:t>
    </w:r>
    <w:r w:rsidRPr="00D710EE">
      <w:rPr>
        <w:rStyle w:val="PageNumber"/>
        <w:color w:val="155F1A"/>
      </w:rPr>
      <w:fldChar w:fldCharType="end"/>
    </w:r>
  </w:p>
  <w:p w14:paraId="68B2E376" w14:textId="77777777" w:rsidR="00781282" w:rsidRDefault="00781282" w:rsidP="004117F9">
    <w:pPr>
      <w:pStyle w:val="Header"/>
      <w:tabs>
        <w:tab w:val="clear" w:pos="4536"/>
        <w:tab w:val="clear" w:pos="9072"/>
        <w:tab w:val="right" w:pos="9639"/>
        <w:tab w:val="right" w:pos="15309"/>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009AB" w14:textId="212514B8" w:rsidR="005804E8" w:rsidRPr="00D710EE" w:rsidRDefault="005804E8" w:rsidP="004117F9">
    <w:pPr>
      <w:pStyle w:val="Header"/>
      <w:tabs>
        <w:tab w:val="clear" w:pos="4536"/>
        <w:tab w:val="clear" w:pos="9072"/>
        <w:tab w:val="right" w:pos="9639"/>
      </w:tabs>
      <w:rPr>
        <w:rStyle w:val="PageNumber"/>
        <w:color w:val="155F1A"/>
      </w:rPr>
    </w:pPr>
    <w:r>
      <w:rPr>
        <w:rStyle w:val="PageNumber"/>
        <w:color w:val="155F1A"/>
      </w:rPr>
      <w:t>Appendice</w:t>
    </w:r>
    <w:r>
      <w:rPr>
        <w:rStyle w:val="PageNumber"/>
        <w:color w:val="155F1A"/>
      </w:rPr>
      <w:tab/>
      <w:t>Rapport sur la performance de l’UPOV en 2022-2023</w:t>
    </w:r>
  </w:p>
  <w:p w14:paraId="6D6FB6B7" w14:textId="77777777" w:rsidR="005804E8" w:rsidRPr="00D710EE" w:rsidRDefault="005804E8" w:rsidP="004117F9">
    <w:pPr>
      <w:pStyle w:val="Header"/>
      <w:tabs>
        <w:tab w:val="clear" w:pos="4536"/>
        <w:tab w:val="clear" w:pos="9072"/>
        <w:tab w:val="right" w:pos="9639"/>
      </w:tabs>
      <w:rPr>
        <w:color w:val="155F1A"/>
      </w:rPr>
    </w:pPr>
    <w:r>
      <w:rPr>
        <w:color w:val="155F1A"/>
      </w:rPr>
      <w:tab/>
      <w:t>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38</w:t>
    </w:r>
    <w:r w:rsidRPr="00D710EE">
      <w:rPr>
        <w:rStyle w:val="PageNumber"/>
        <w:color w:val="155F1A"/>
      </w:rPr>
      <w:fldChar w:fldCharType="end"/>
    </w:r>
  </w:p>
  <w:p w14:paraId="79AB1318" w14:textId="77777777" w:rsidR="00182B99" w:rsidRPr="00C5280D" w:rsidRDefault="00182B99"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2B375" w14:textId="77777777" w:rsidR="00781282" w:rsidRPr="006860B1" w:rsidRDefault="00781282" w:rsidP="006860B1">
    <w:pPr>
      <w:pStyle w:val="Header"/>
      <w:tabs>
        <w:tab w:val="clear" w:pos="4536"/>
        <w:tab w:val="clear" w:pos="9072"/>
        <w:tab w:val="right" w:pos="9639"/>
      </w:tabs>
      <w:rPr>
        <w:rStyle w:val="PageNumber"/>
        <w:color w:val="155F1A"/>
      </w:rPr>
    </w:pPr>
    <w:r w:rsidRPr="006860B1">
      <w:rPr>
        <w:rStyle w:val="PageNumber"/>
        <w:color w:val="155F1A"/>
      </w:rPr>
      <w:tab/>
      <w:t>Rapport sur la performance de l’UPOV en 2022-2023</w:t>
    </w:r>
  </w:p>
  <w:p w14:paraId="7E4B9087" w14:textId="713E4480" w:rsidR="00781282" w:rsidRPr="006860B1" w:rsidRDefault="00781282" w:rsidP="006860B1">
    <w:pPr>
      <w:pStyle w:val="Header"/>
      <w:tabs>
        <w:tab w:val="clear" w:pos="4536"/>
        <w:tab w:val="clear" w:pos="9072"/>
        <w:tab w:val="right" w:pos="9639"/>
      </w:tabs>
      <w:rPr>
        <w:color w:val="155F1A"/>
      </w:rPr>
    </w:pPr>
    <w:r w:rsidRPr="006860B1">
      <w:rPr>
        <w:color w:val="155F1A"/>
      </w:rPr>
      <w:tab/>
      <w:t>page</w:t>
    </w:r>
    <w:r w:rsidR="00206EAE" w:rsidRPr="006860B1">
      <w:rPr>
        <w:color w:val="155F1A"/>
      </w:rPr>
      <w:t> </w:t>
    </w:r>
    <w:r w:rsidRPr="0013603F">
      <w:rPr>
        <w:color w:val="155F1A"/>
      </w:rPr>
      <w:fldChar w:fldCharType="begin"/>
    </w:r>
    <w:r w:rsidRPr="0013603F">
      <w:rPr>
        <w:color w:val="155F1A"/>
      </w:rPr>
      <w:instrText xml:space="preserve"> PAGE </w:instrText>
    </w:r>
    <w:r w:rsidRPr="0013603F">
      <w:rPr>
        <w:color w:val="155F1A"/>
      </w:rPr>
      <w:fldChar w:fldCharType="separate"/>
    </w:r>
    <w:r w:rsidRPr="0013603F">
      <w:rPr>
        <w:color w:val="155F1A"/>
      </w:rPr>
      <w:t>16</w:t>
    </w:r>
    <w:r w:rsidRPr="0013603F">
      <w:rPr>
        <w:color w:val="155F1A"/>
      </w:rPr>
      <w:fldChar w:fldCharType="end"/>
    </w:r>
  </w:p>
  <w:p w14:paraId="33F48327" w14:textId="77777777" w:rsidR="00781282" w:rsidRPr="006860B1" w:rsidRDefault="00781282"/>
  <w:p w14:paraId="46584F9A" w14:textId="77777777" w:rsidR="00781282" w:rsidRPr="006860B1" w:rsidRDefault="0078128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FD709" w14:textId="77777777" w:rsidR="00781282" w:rsidRPr="003F7FC8" w:rsidRDefault="00781282" w:rsidP="00B904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9B11" w14:textId="77777777" w:rsidR="00781282" w:rsidRPr="00D710EE" w:rsidRDefault="00781282" w:rsidP="00B904E7">
    <w:pPr>
      <w:pStyle w:val="Header"/>
      <w:tabs>
        <w:tab w:val="right" w:pos="9639"/>
      </w:tabs>
      <w:rPr>
        <w:rStyle w:val="PageNumber"/>
        <w:color w:val="155F1A"/>
      </w:rPr>
    </w:pPr>
    <w:r>
      <w:rPr>
        <w:rStyle w:val="PageNumber"/>
        <w:color w:val="155F1A"/>
      </w:rPr>
      <w:t>Annexe III</w:t>
    </w:r>
    <w:r>
      <w:rPr>
        <w:rStyle w:val="PageNumber"/>
        <w:color w:val="155F1A"/>
      </w:rPr>
      <w:tab/>
      <w:t>Rapport sur la performance de l’UPOV en 2022</w:t>
    </w:r>
  </w:p>
  <w:p w14:paraId="1CECC474" w14:textId="573CDDC7"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42</w:t>
    </w:r>
    <w:r w:rsidRPr="00D710EE">
      <w:rPr>
        <w:rStyle w:val="PageNumber"/>
        <w:color w:val="155F1A"/>
      </w:rPr>
      <w:fldChar w:fldCharType="end"/>
    </w:r>
  </w:p>
  <w:p w14:paraId="4239517C" w14:textId="77777777" w:rsidR="00781282" w:rsidRPr="00C5280D" w:rsidRDefault="00781282" w:rsidP="00B904E7">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C6E72" w14:textId="77777777" w:rsidR="00781282" w:rsidRPr="00D710EE" w:rsidRDefault="00781282" w:rsidP="004117F9">
    <w:pPr>
      <w:pStyle w:val="Header"/>
      <w:tabs>
        <w:tab w:val="clear" w:pos="4536"/>
        <w:tab w:val="clear" w:pos="9072"/>
        <w:tab w:val="right" w:pos="9639"/>
      </w:tabs>
      <w:rPr>
        <w:rStyle w:val="PageNumber"/>
        <w:color w:val="155F1A"/>
      </w:rPr>
    </w:pPr>
    <w:r>
      <w:rPr>
        <w:rStyle w:val="PageNumber"/>
        <w:color w:val="155F1A"/>
      </w:rPr>
      <w:t>Annexe I</w:t>
    </w:r>
    <w:r>
      <w:rPr>
        <w:rStyle w:val="PageNumber"/>
        <w:color w:val="155F1A"/>
      </w:rPr>
      <w:tab/>
      <w:t>Rapport sur la performance de l’UPOV en 2022-2023</w:t>
    </w:r>
  </w:p>
  <w:p w14:paraId="525600FA" w14:textId="60B229F9" w:rsidR="00781282" w:rsidRPr="00D710EE" w:rsidRDefault="00781282" w:rsidP="004117F9">
    <w:pPr>
      <w:pStyle w:val="Header"/>
      <w:tabs>
        <w:tab w:val="clear" w:pos="4536"/>
        <w:tab w:val="clear" w:pos="9072"/>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34</w:t>
    </w:r>
    <w:r w:rsidRPr="00D710EE">
      <w:rPr>
        <w:rStyle w:val="PageNumber"/>
        <w:color w:val="155F1A"/>
      </w:rPr>
      <w:fldChar w:fldCharType="end"/>
    </w:r>
  </w:p>
  <w:p w14:paraId="4870506F" w14:textId="77777777" w:rsidR="00781282" w:rsidRPr="00C5280D" w:rsidRDefault="00781282" w:rsidP="00B904E7">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97726" w14:textId="77777777" w:rsidR="004117F9" w:rsidRPr="006860B1" w:rsidRDefault="004117F9" w:rsidP="004117F9">
    <w:pPr>
      <w:pStyle w:val="Header"/>
      <w:tabs>
        <w:tab w:val="clear" w:pos="4536"/>
        <w:tab w:val="clear" w:pos="9072"/>
        <w:tab w:val="right" w:pos="9639"/>
      </w:tabs>
      <w:rPr>
        <w:rStyle w:val="PageNumber"/>
        <w:color w:val="155F1A"/>
      </w:rPr>
    </w:pPr>
    <w:r w:rsidRPr="006860B1">
      <w:rPr>
        <w:rStyle w:val="PageNumber"/>
        <w:color w:val="155F1A"/>
      </w:rPr>
      <w:tab/>
      <w:t>Rapport sur la performance de l’UPOV en 2022-2023</w:t>
    </w:r>
  </w:p>
  <w:p w14:paraId="115CADB2" w14:textId="77777777" w:rsidR="004117F9" w:rsidRPr="006860B1" w:rsidRDefault="004117F9" w:rsidP="004117F9">
    <w:pPr>
      <w:pStyle w:val="Header"/>
      <w:tabs>
        <w:tab w:val="clear" w:pos="4536"/>
        <w:tab w:val="clear" w:pos="9072"/>
        <w:tab w:val="right" w:pos="9639"/>
      </w:tabs>
      <w:rPr>
        <w:color w:val="155F1A"/>
      </w:rPr>
    </w:pPr>
    <w:r w:rsidRPr="006860B1">
      <w:rPr>
        <w:color w:val="155F1A"/>
      </w:rPr>
      <w:tab/>
      <w:t>page </w:t>
    </w:r>
    <w:r w:rsidRPr="0013603F">
      <w:rPr>
        <w:color w:val="155F1A"/>
      </w:rPr>
      <w:fldChar w:fldCharType="begin"/>
    </w:r>
    <w:r w:rsidRPr="0013603F">
      <w:rPr>
        <w:color w:val="155F1A"/>
      </w:rPr>
      <w:instrText xml:space="preserve"> PAGE </w:instrText>
    </w:r>
    <w:r w:rsidRPr="0013603F">
      <w:rPr>
        <w:color w:val="155F1A"/>
      </w:rPr>
      <w:fldChar w:fldCharType="separate"/>
    </w:r>
    <w:r>
      <w:rPr>
        <w:color w:val="155F1A"/>
      </w:rPr>
      <w:t>34</w:t>
    </w:r>
    <w:r w:rsidRPr="0013603F">
      <w:rPr>
        <w:color w:val="155F1A"/>
      </w:rPr>
      <w:fldChar w:fldCharType="end"/>
    </w:r>
  </w:p>
  <w:p w14:paraId="79666550" w14:textId="77777777" w:rsidR="00781282" w:rsidRDefault="00781282" w:rsidP="00B904E7">
    <w:pPr>
      <w:pStyle w:val="Header"/>
      <w:tabs>
        <w:tab w:val="right" w:pos="9639"/>
      </w:tabs>
    </w:pPr>
  </w:p>
  <w:p w14:paraId="6849A9C4" w14:textId="77777777" w:rsidR="00781282" w:rsidRDefault="00781282" w:rsidP="00B904E7">
    <w:pPr>
      <w:pStyle w:val="Header"/>
      <w:tabs>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88605" w14:textId="77777777" w:rsidR="00781282" w:rsidRPr="00D710EE" w:rsidRDefault="00781282" w:rsidP="00B904E7">
    <w:pPr>
      <w:pStyle w:val="Header"/>
      <w:tabs>
        <w:tab w:val="right" w:pos="9639"/>
      </w:tabs>
      <w:rPr>
        <w:rStyle w:val="PageNumber"/>
        <w:color w:val="155F1A"/>
      </w:rPr>
    </w:pPr>
    <w:r>
      <w:rPr>
        <w:rStyle w:val="PageNumber"/>
        <w:color w:val="155F1A"/>
      </w:rPr>
      <w:t>Annexe IV</w:t>
    </w:r>
    <w:r>
      <w:rPr>
        <w:rStyle w:val="PageNumber"/>
        <w:color w:val="155F1A"/>
      </w:rPr>
      <w:tab/>
      <w:t>Rapport sur la performance de l’UPOV en 2022</w:t>
    </w:r>
  </w:p>
  <w:p w14:paraId="26FA36B9" w14:textId="500E44FF" w:rsidR="00781282" w:rsidRPr="00D710EE" w:rsidRDefault="00781282" w:rsidP="00B904E7">
    <w:pPr>
      <w:pStyle w:val="Header"/>
      <w:tabs>
        <w:tab w:val="right" w:pos="9639"/>
      </w:tabs>
      <w:rPr>
        <w:color w:val="155F1A"/>
      </w:rPr>
    </w:pPr>
    <w:r>
      <w:rPr>
        <w:color w:val="155F1A"/>
      </w:rPr>
      <w:tab/>
      <w:t>page</w:t>
    </w:r>
    <w:r w:rsidR="00206EAE">
      <w:rPr>
        <w:color w:val="155F1A"/>
      </w:rPr>
      <w:t>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46</w:t>
    </w:r>
    <w:r w:rsidRPr="00D710EE">
      <w:rPr>
        <w:rStyle w:val="PageNumber"/>
        <w:color w:val="155F1A"/>
      </w:rPr>
      <w:fldChar w:fldCharType="end"/>
    </w:r>
  </w:p>
  <w:p w14:paraId="681226EE" w14:textId="77777777" w:rsidR="00781282" w:rsidRPr="00C5280D" w:rsidRDefault="00781282" w:rsidP="00B904E7">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85DD9" w14:textId="77777777" w:rsidR="005804E8" w:rsidRPr="00D710EE" w:rsidRDefault="005804E8" w:rsidP="004117F9">
    <w:pPr>
      <w:pStyle w:val="Header"/>
      <w:tabs>
        <w:tab w:val="clear" w:pos="4536"/>
        <w:tab w:val="clear" w:pos="9072"/>
        <w:tab w:val="right" w:pos="9639"/>
      </w:tabs>
      <w:rPr>
        <w:rStyle w:val="PageNumber"/>
        <w:color w:val="155F1A"/>
      </w:rPr>
    </w:pPr>
    <w:r>
      <w:rPr>
        <w:rStyle w:val="PageNumber"/>
        <w:color w:val="155F1A"/>
      </w:rPr>
      <w:t>Annexe II</w:t>
    </w:r>
    <w:r>
      <w:rPr>
        <w:rStyle w:val="PageNumber"/>
        <w:color w:val="155F1A"/>
      </w:rPr>
      <w:tab/>
      <w:t>Rapport sur la performance de l’UPOV en 2022-2023</w:t>
    </w:r>
  </w:p>
  <w:p w14:paraId="62E5536D" w14:textId="77777777" w:rsidR="005804E8" w:rsidRPr="00D710EE" w:rsidRDefault="005804E8" w:rsidP="004117F9">
    <w:pPr>
      <w:pStyle w:val="Header"/>
      <w:tabs>
        <w:tab w:val="clear" w:pos="4536"/>
        <w:tab w:val="clear" w:pos="9072"/>
        <w:tab w:val="right" w:pos="9639"/>
      </w:tabs>
      <w:rPr>
        <w:color w:val="155F1A"/>
      </w:rPr>
    </w:pPr>
    <w:r>
      <w:rPr>
        <w:color w:val="155F1A"/>
      </w:rPr>
      <w:tab/>
      <w:t>page </w:t>
    </w:r>
    <w:r w:rsidRPr="00D710EE">
      <w:rPr>
        <w:rStyle w:val="PageNumber"/>
        <w:color w:val="155F1A"/>
      </w:rPr>
      <w:fldChar w:fldCharType="begin"/>
    </w:r>
    <w:r w:rsidRPr="00D710EE">
      <w:rPr>
        <w:rStyle w:val="PageNumber"/>
        <w:color w:val="155F1A"/>
      </w:rPr>
      <w:instrText xml:space="preserve"> PAGE </w:instrText>
    </w:r>
    <w:r w:rsidRPr="00D710EE">
      <w:rPr>
        <w:rStyle w:val="PageNumber"/>
        <w:color w:val="155F1A"/>
      </w:rPr>
      <w:fldChar w:fldCharType="separate"/>
    </w:r>
    <w:r>
      <w:rPr>
        <w:rStyle w:val="PageNumber"/>
        <w:color w:val="155F1A"/>
      </w:rPr>
      <w:t>38</w:t>
    </w:r>
    <w:r w:rsidRPr="00D710EE">
      <w:rPr>
        <w:rStyle w:val="PageNumber"/>
        <w:color w:val="155F1A"/>
      </w:rPr>
      <w:fldChar w:fldCharType="end"/>
    </w:r>
  </w:p>
  <w:p w14:paraId="31989AAE" w14:textId="77777777" w:rsidR="00781282" w:rsidRPr="00C5280D" w:rsidRDefault="00781282" w:rsidP="00B904E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E259E0"/>
    <w:multiLevelType w:val="hybridMultilevel"/>
    <w:tmpl w:val="D416D83E"/>
    <w:lvl w:ilvl="0" w:tplc="07E8B1B4">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D29E3"/>
    <w:multiLevelType w:val="multilevel"/>
    <w:tmpl w:val="B08A4A86"/>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6DE338E"/>
    <w:multiLevelType w:val="multilevel"/>
    <w:tmpl w:val="BD7E4472"/>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56BD4"/>
    <w:multiLevelType w:val="hybridMultilevel"/>
    <w:tmpl w:val="01DE22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F73E0"/>
    <w:multiLevelType w:val="hybridMultilevel"/>
    <w:tmpl w:val="CC7E933E"/>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15:restartNumberingAfterBreak="0">
    <w:nsid w:val="1A206CCA"/>
    <w:multiLevelType w:val="hybridMultilevel"/>
    <w:tmpl w:val="D2F0B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FFB19A2"/>
    <w:multiLevelType w:val="multilevel"/>
    <w:tmpl w:val="E52A02AA"/>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B15F90"/>
    <w:multiLevelType w:val="hybridMultilevel"/>
    <w:tmpl w:val="E30245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4920FA"/>
    <w:multiLevelType w:val="hybridMultilevel"/>
    <w:tmpl w:val="BD0E5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C2AA6"/>
    <w:multiLevelType w:val="hybridMultilevel"/>
    <w:tmpl w:val="A13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46977"/>
    <w:multiLevelType w:val="hybridMultilevel"/>
    <w:tmpl w:val="6D1C400C"/>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B3C46"/>
    <w:multiLevelType w:val="hybridMultilevel"/>
    <w:tmpl w:val="1C36A0E8"/>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D53082C"/>
    <w:multiLevelType w:val="multilevel"/>
    <w:tmpl w:val="3CD0894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DA957FC"/>
    <w:multiLevelType w:val="hybridMultilevel"/>
    <w:tmpl w:val="41E43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647FCA"/>
    <w:multiLevelType w:val="hybridMultilevel"/>
    <w:tmpl w:val="887225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45A662D"/>
    <w:multiLevelType w:val="hybridMultilevel"/>
    <w:tmpl w:val="11FC3324"/>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DF61FA8"/>
    <w:multiLevelType w:val="hybridMultilevel"/>
    <w:tmpl w:val="36E8E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26402999">
    <w:abstractNumId w:val="4"/>
  </w:num>
  <w:num w:numId="2" w16cid:durableId="245386301">
    <w:abstractNumId w:val="15"/>
  </w:num>
  <w:num w:numId="3" w16cid:durableId="401760887">
    <w:abstractNumId w:val="6"/>
  </w:num>
  <w:num w:numId="4" w16cid:durableId="752319911">
    <w:abstractNumId w:val="1"/>
  </w:num>
  <w:num w:numId="5" w16cid:durableId="1222248436">
    <w:abstractNumId w:val="26"/>
  </w:num>
  <w:num w:numId="6" w16cid:durableId="1094520959">
    <w:abstractNumId w:val="14"/>
  </w:num>
  <w:num w:numId="7" w16cid:durableId="234320651">
    <w:abstractNumId w:val="10"/>
  </w:num>
  <w:num w:numId="8" w16cid:durableId="1776896795">
    <w:abstractNumId w:val="5"/>
  </w:num>
  <w:num w:numId="9" w16cid:durableId="9582955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0306731">
    <w:abstractNumId w:val="11"/>
  </w:num>
  <w:num w:numId="11" w16cid:durableId="288627431">
    <w:abstractNumId w:val="16"/>
  </w:num>
  <w:num w:numId="12" w16cid:durableId="1246304491">
    <w:abstractNumId w:val="17"/>
  </w:num>
  <w:num w:numId="13" w16cid:durableId="1646818620">
    <w:abstractNumId w:val="18"/>
  </w:num>
  <w:num w:numId="14" w16cid:durableId="1689984337">
    <w:abstractNumId w:val="19"/>
  </w:num>
  <w:num w:numId="15" w16cid:durableId="1392773434">
    <w:abstractNumId w:val="13"/>
  </w:num>
  <w:num w:numId="16" w16cid:durableId="667289545">
    <w:abstractNumId w:val="12"/>
  </w:num>
  <w:num w:numId="17" w16cid:durableId="1776553813">
    <w:abstractNumId w:val="0"/>
  </w:num>
  <w:num w:numId="18" w16cid:durableId="1814327570">
    <w:abstractNumId w:val="25"/>
  </w:num>
  <w:num w:numId="19" w16cid:durableId="462381714">
    <w:abstractNumId w:val="23"/>
  </w:num>
  <w:num w:numId="20" w16cid:durableId="939139526">
    <w:abstractNumId w:val="2"/>
  </w:num>
  <w:num w:numId="21" w16cid:durableId="578095561">
    <w:abstractNumId w:val="9"/>
  </w:num>
  <w:num w:numId="22" w16cid:durableId="2032536076">
    <w:abstractNumId w:val="7"/>
  </w:num>
  <w:num w:numId="23" w16cid:durableId="940918601">
    <w:abstractNumId w:val="24"/>
  </w:num>
  <w:num w:numId="24" w16cid:durableId="210968920">
    <w:abstractNumId w:val="8"/>
  </w:num>
  <w:num w:numId="25" w16cid:durableId="1040471904">
    <w:abstractNumId w:val="20"/>
  </w:num>
  <w:num w:numId="26" w16cid:durableId="1995259619">
    <w:abstractNumId w:val="22"/>
  </w:num>
  <w:num w:numId="27" w16cid:durableId="908467569">
    <w:abstractNumId w:val="21"/>
  </w:num>
  <w:num w:numId="28" w16cid:durableId="559948796">
    <w:abstractNumId w:val="17"/>
  </w:num>
  <w:num w:numId="29" w16cid:durableId="1026104593">
    <w:abstractNumId w:val="0"/>
  </w:num>
  <w:num w:numId="30" w16cid:durableId="1389110841">
    <w:abstractNumId w:val="18"/>
  </w:num>
  <w:num w:numId="31" w16cid:durableId="795877659">
    <w:abstractNumId w:val="19"/>
  </w:num>
  <w:num w:numId="32" w16cid:durableId="1023627881">
    <w:abstractNumId w:val="13"/>
  </w:num>
  <w:num w:numId="33" w16cid:durableId="1330450735">
    <w:abstractNumId w:val="12"/>
  </w:num>
  <w:num w:numId="34" w16cid:durableId="1631668718">
    <w:abstractNumId w:val="0"/>
  </w:num>
  <w:num w:numId="35" w16cid:durableId="2110000641">
    <w:abstractNumId w:val="25"/>
  </w:num>
  <w:num w:numId="36" w16cid:durableId="1887987836">
    <w:abstractNumId w:val="23"/>
  </w:num>
  <w:num w:numId="37" w16cid:durableId="679703114">
    <w:abstractNumId w:val="2"/>
  </w:num>
  <w:num w:numId="38" w16cid:durableId="1005324674">
    <w:abstractNumId w:val="9"/>
  </w:num>
  <w:num w:numId="39" w16cid:durableId="980228620">
    <w:abstractNumId w:val="7"/>
  </w:num>
  <w:num w:numId="40" w16cid:durableId="2601391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282"/>
    <w:rsid w:val="00010CF3"/>
    <w:rsid w:val="00011E27"/>
    <w:rsid w:val="000148BC"/>
    <w:rsid w:val="00024AB8"/>
    <w:rsid w:val="00030854"/>
    <w:rsid w:val="00036028"/>
    <w:rsid w:val="00044642"/>
    <w:rsid w:val="000446B9"/>
    <w:rsid w:val="000446BC"/>
    <w:rsid w:val="00047E21"/>
    <w:rsid w:val="00050E16"/>
    <w:rsid w:val="000633D5"/>
    <w:rsid w:val="000677F6"/>
    <w:rsid w:val="00085505"/>
    <w:rsid w:val="000C0020"/>
    <w:rsid w:val="000C4E25"/>
    <w:rsid w:val="000C7021"/>
    <w:rsid w:val="000D6BBC"/>
    <w:rsid w:val="000D7780"/>
    <w:rsid w:val="000E636A"/>
    <w:rsid w:val="000F2F11"/>
    <w:rsid w:val="0010208D"/>
    <w:rsid w:val="00105929"/>
    <w:rsid w:val="00110C36"/>
    <w:rsid w:val="001131D5"/>
    <w:rsid w:val="00126522"/>
    <w:rsid w:val="00132E76"/>
    <w:rsid w:val="00133894"/>
    <w:rsid w:val="0013603F"/>
    <w:rsid w:val="00141062"/>
    <w:rsid w:val="00141DB8"/>
    <w:rsid w:val="00172084"/>
    <w:rsid w:val="0017474A"/>
    <w:rsid w:val="001758C6"/>
    <w:rsid w:val="00182B99"/>
    <w:rsid w:val="001C4B5E"/>
    <w:rsid w:val="001D25FF"/>
    <w:rsid w:val="001E0548"/>
    <w:rsid w:val="002000C3"/>
    <w:rsid w:val="00206EAE"/>
    <w:rsid w:val="0021332C"/>
    <w:rsid w:val="00213982"/>
    <w:rsid w:val="00235CD2"/>
    <w:rsid w:val="0024416D"/>
    <w:rsid w:val="00252B0A"/>
    <w:rsid w:val="00271911"/>
    <w:rsid w:val="002734B5"/>
    <w:rsid w:val="002800A0"/>
    <w:rsid w:val="002801B3"/>
    <w:rsid w:val="00281060"/>
    <w:rsid w:val="002940E8"/>
    <w:rsid w:val="00294751"/>
    <w:rsid w:val="002A6E50"/>
    <w:rsid w:val="002B4143"/>
    <w:rsid w:val="002B4298"/>
    <w:rsid w:val="002C256A"/>
    <w:rsid w:val="002D2AF1"/>
    <w:rsid w:val="002F603A"/>
    <w:rsid w:val="00305A7F"/>
    <w:rsid w:val="003152FE"/>
    <w:rsid w:val="00327436"/>
    <w:rsid w:val="00327BBA"/>
    <w:rsid w:val="00333009"/>
    <w:rsid w:val="00337C0A"/>
    <w:rsid w:val="00344BD6"/>
    <w:rsid w:val="0035084F"/>
    <w:rsid w:val="0035528D"/>
    <w:rsid w:val="00355B3E"/>
    <w:rsid w:val="00361821"/>
    <w:rsid w:val="00361E9E"/>
    <w:rsid w:val="003763AF"/>
    <w:rsid w:val="00395D25"/>
    <w:rsid w:val="003A028E"/>
    <w:rsid w:val="003C7FBE"/>
    <w:rsid w:val="003D227C"/>
    <w:rsid w:val="003D2B4D"/>
    <w:rsid w:val="003E39A6"/>
    <w:rsid w:val="0040557F"/>
    <w:rsid w:val="004117F9"/>
    <w:rsid w:val="004159D9"/>
    <w:rsid w:val="004255DB"/>
    <w:rsid w:val="00430AEE"/>
    <w:rsid w:val="00431F21"/>
    <w:rsid w:val="00444A88"/>
    <w:rsid w:val="00474DA4"/>
    <w:rsid w:val="00476B4D"/>
    <w:rsid w:val="004805FA"/>
    <w:rsid w:val="004935D2"/>
    <w:rsid w:val="00497A5B"/>
    <w:rsid w:val="004B1215"/>
    <w:rsid w:val="004B55FD"/>
    <w:rsid w:val="004B73D6"/>
    <w:rsid w:val="004C38BE"/>
    <w:rsid w:val="004C5AE3"/>
    <w:rsid w:val="004D047D"/>
    <w:rsid w:val="004F1E9E"/>
    <w:rsid w:val="004F305A"/>
    <w:rsid w:val="00512164"/>
    <w:rsid w:val="00520297"/>
    <w:rsid w:val="00532FB4"/>
    <w:rsid w:val="005338F9"/>
    <w:rsid w:val="0054281C"/>
    <w:rsid w:val="00543491"/>
    <w:rsid w:val="00544581"/>
    <w:rsid w:val="00544B51"/>
    <w:rsid w:val="00545E42"/>
    <w:rsid w:val="0055268D"/>
    <w:rsid w:val="00576BE4"/>
    <w:rsid w:val="005804E8"/>
    <w:rsid w:val="00592422"/>
    <w:rsid w:val="005A07FA"/>
    <w:rsid w:val="005A400A"/>
    <w:rsid w:val="005C77C3"/>
    <w:rsid w:val="005C7DC5"/>
    <w:rsid w:val="005E4219"/>
    <w:rsid w:val="005E7EA6"/>
    <w:rsid w:val="005F7B92"/>
    <w:rsid w:val="0060417E"/>
    <w:rsid w:val="00612379"/>
    <w:rsid w:val="006153B6"/>
    <w:rsid w:val="0061555F"/>
    <w:rsid w:val="00617D9A"/>
    <w:rsid w:val="00631E21"/>
    <w:rsid w:val="00636CA6"/>
    <w:rsid w:val="00641200"/>
    <w:rsid w:val="00645CA8"/>
    <w:rsid w:val="00655460"/>
    <w:rsid w:val="006655D3"/>
    <w:rsid w:val="00666E3C"/>
    <w:rsid w:val="00667404"/>
    <w:rsid w:val="006849BA"/>
    <w:rsid w:val="006860B1"/>
    <w:rsid w:val="00687EB4"/>
    <w:rsid w:val="00693896"/>
    <w:rsid w:val="00695C56"/>
    <w:rsid w:val="006A5CDE"/>
    <w:rsid w:val="006A644A"/>
    <w:rsid w:val="006B17D2"/>
    <w:rsid w:val="006C224E"/>
    <w:rsid w:val="006D780A"/>
    <w:rsid w:val="0071271E"/>
    <w:rsid w:val="00732DEC"/>
    <w:rsid w:val="00734809"/>
    <w:rsid w:val="00735BD5"/>
    <w:rsid w:val="007475EB"/>
    <w:rsid w:val="00751613"/>
    <w:rsid w:val="007556F6"/>
    <w:rsid w:val="00760EEF"/>
    <w:rsid w:val="00762251"/>
    <w:rsid w:val="00777314"/>
    <w:rsid w:val="00777EE5"/>
    <w:rsid w:val="00781282"/>
    <w:rsid w:val="00784836"/>
    <w:rsid w:val="0079023E"/>
    <w:rsid w:val="007924B4"/>
    <w:rsid w:val="007A2854"/>
    <w:rsid w:val="007A5877"/>
    <w:rsid w:val="007C1D92"/>
    <w:rsid w:val="007C4CB9"/>
    <w:rsid w:val="007D0B9D"/>
    <w:rsid w:val="007D19B0"/>
    <w:rsid w:val="007F498F"/>
    <w:rsid w:val="0080679D"/>
    <w:rsid w:val="008108B0"/>
    <w:rsid w:val="00811B20"/>
    <w:rsid w:val="008211B5"/>
    <w:rsid w:val="0082296E"/>
    <w:rsid w:val="00824099"/>
    <w:rsid w:val="00846D7C"/>
    <w:rsid w:val="00862397"/>
    <w:rsid w:val="00864C55"/>
    <w:rsid w:val="00867A64"/>
    <w:rsid w:val="00867AC1"/>
    <w:rsid w:val="00890DF8"/>
    <w:rsid w:val="008A743F"/>
    <w:rsid w:val="008C0970"/>
    <w:rsid w:val="008C7BB5"/>
    <w:rsid w:val="008D0BC5"/>
    <w:rsid w:val="008D1C5A"/>
    <w:rsid w:val="008D2CF7"/>
    <w:rsid w:val="00900C26"/>
    <w:rsid w:val="0090197F"/>
    <w:rsid w:val="00903242"/>
    <w:rsid w:val="00906DDC"/>
    <w:rsid w:val="00934E09"/>
    <w:rsid w:val="00936253"/>
    <w:rsid w:val="00940D46"/>
    <w:rsid w:val="00942258"/>
    <w:rsid w:val="00952DD4"/>
    <w:rsid w:val="00955C43"/>
    <w:rsid w:val="00965AE7"/>
    <w:rsid w:val="00970FED"/>
    <w:rsid w:val="00981696"/>
    <w:rsid w:val="009863F9"/>
    <w:rsid w:val="00992D82"/>
    <w:rsid w:val="00997029"/>
    <w:rsid w:val="009A28B7"/>
    <w:rsid w:val="009A7339"/>
    <w:rsid w:val="009B440E"/>
    <w:rsid w:val="009C4802"/>
    <w:rsid w:val="009D690D"/>
    <w:rsid w:val="009E65B6"/>
    <w:rsid w:val="00A24C10"/>
    <w:rsid w:val="00A32642"/>
    <w:rsid w:val="00A42AC3"/>
    <w:rsid w:val="00A430CF"/>
    <w:rsid w:val="00A54309"/>
    <w:rsid w:val="00A706D3"/>
    <w:rsid w:val="00A71548"/>
    <w:rsid w:val="00A80236"/>
    <w:rsid w:val="00A90993"/>
    <w:rsid w:val="00A93062"/>
    <w:rsid w:val="00AB2B93"/>
    <w:rsid w:val="00AB530F"/>
    <w:rsid w:val="00AB5931"/>
    <w:rsid w:val="00AB7E5B"/>
    <w:rsid w:val="00AC2883"/>
    <w:rsid w:val="00AE062A"/>
    <w:rsid w:val="00AE0EF1"/>
    <w:rsid w:val="00AE2937"/>
    <w:rsid w:val="00AF1726"/>
    <w:rsid w:val="00B07301"/>
    <w:rsid w:val="00B11F3E"/>
    <w:rsid w:val="00B224DE"/>
    <w:rsid w:val="00B26CE0"/>
    <w:rsid w:val="00B324D4"/>
    <w:rsid w:val="00B41818"/>
    <w:rsid w:val="00B46575"/>
    <w:rsid w:val="00B479D7"/>
    <w:rsid w:val="00B61777"/>
    <w:rsid w:val="00B6546E"/>
    <w:rsid w:val="00B660B9"/>
    <w:rsid w:val="00B66691"/>
    <w:rsid w:val="00B84BBD"/>
    <w:rsid w:val="00B967FA"/>
    <w:rsid w:val="00BA097F"/>
    <w:rsid w:val="00BA43FB"/>
    <w:rsid w:val="00BC127D"/>
    <w:rsid w:val="00BC1FE6"/>
    <w:rsid w:val="00BC2005"/>
    <w:rsid w:val="00BC33F5"/>
    <w:rsid w:val="00BD7D09"/>
    <w:rsid w:val="00C061B6"/>
    <w:rsid w:val="00C22B78"/>
    <w:rsid w:val="00C2446C"/>
    <w:rsid w:val="00C36AE5"/>
    <w:rsid w:val="00C41F17"/>
    <w:rsid w:val="00C527FA"/>
    <w:rsid w:val="00C5280D"/>
    <w:rsid w:val="00C53EB3"/>
    <w:rsid w:val="00C5791C"/>
    <w:rsid w:val="00C66290"/>
    <w:rsid w:val="00C72B7A"/>
    <w:rsid w:val="00C7501B"/>
    <w:rsid w:val="00C856B8"/>
    <w:rsid w:val="00C973F2"/>
    <w:rsid w:val="00CA304C"/>
    <w:rsid w:val="00CA4F54"/>
    <w:rsid w:val="00CA774A"/>
    <w:rsid w:val="00CC11B0"/>
    <w:rsid w:val="00CC2841"/>
    <w:rsid w:val="00CF026E"/>
    <w:rsid w:val="00CF1330"/>
    <w:rsid w:val="00CF1A9F"/>
    <w:rsid w:val="00CF7E36"/>
    <w:rsid w:val="00D00110"/>
    <w:rsid w:val="00D2273A"/>
    <w:rsid w:val="00D3708D"/>
    <w:rsid w:val="00D40426"/>
    <w:rsid w:val="00D41B08"/>
    <w:rsid w:val="00D57C96"/>
    <w:rsid w:val="00D57D18"/>
    <w:rsid w:val="00D879BA"/>
    <w:rsid w:val="00D91203"/>
    <w:rsid w:val="00D95174"/>
    <w:rsid w:val="00DA4973"/>
    <w:rsid w:val="00DA6F36"/>
    <w:rsid w:val="00DB596E"/>
    <w:rsid w:val="00DB7773"/>
    <w:rsid w:val="00DC00EA"/>
    <w:rsid w:val="00DC3802"/>
    <w:rsid w:val="00DC7037"/>
    <w:rsid w:val="00DD6F3A"/>
    <w:rsid w:val="00DE20C8"/>
    <w:rsid w:val="00DF5751"/>
    <w:rsid w:val="00E07D87"/>
    <w:rsid w:val="00E26029"/>
    <w:rsid w:val="00E3248D"/>
    <w:rsid w:val="00E32F7E"/>
    <w:rsid w:val="00E5267B"/>
    <w:rsid w:val="00E63C0E"/>
    <w:rsid w:val="00E72D49"/>
    <w:rsid w:val="00E7593C"/>
    <w:rsid w:val="00E7678A"/>
    <w:rsid w:val="00E87D05"/>
    <w:rsid w:val="00E90FF1"/>
    <w:rsid w:val="00E935F1"/>
    <w:rsid w:val="00E94A81"/>
    <w:rsid w:val="00EA1FFB"/>
    <w:rsid w:val="00EB048E"/>
    <w:rsid w:val="00EB27D9"/>
    <w:rsid w:val="00EB4E9C"/>
    <w:rsid w:val="00EB53E4"/>
    <w:rsid w:val="00EC4BEE"/>
    <w:rsid w:val="00EE34DF"/>
    <w:rsid w:val="00EE6E70"/>
    <w:rsid w:val="00EF2F89"/>
    <w:rsid w:val="00F0164C"/>
    <w:rsid w:val="00F03E98"/>
    <w:rsid w:val="00F05C1D"/>
    <w:rsid w:val="00F1237A"/>
    <w:rsid w:val="00F22CBD"/>
    <w:rsid w:val="00F272F1"/>
    <w:rsid w:val="00F3014C"/>
    <w:rsid w:val="00F45372"/>
    <w:rsid w:val="00F560F7"/>
    <w:rsid w:val="00F6334D"/>
    <w:rsid w:val="00F86542"/>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12D65"/>
  <w15:docId w15:val="{B9B54486-B815-4D91-9F67-45EEF2C95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0"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6522"/>
    <w:pPr>
      <w:jc w:val="both"/>
    </w:pPr>
    <w:rPr>
      <w:rFonts w:ascii="Arial" w:eastAsia="SimSun" w:hAnsi="Arial" w:cs="Arial"/>
      <w:lang w:val="fr-FR" w:eastAsia="zh-CN"/>
    </w:rPr>
  </w:style>
  <w:style w:type="paragraph" w:styleId="Heading1">
    <w:name w:val="heading 1"/>
    <w:basedOn w:val="Normal"/>
    <w:next w:val="Normal"/>
    <w:link w:val="Heading1Char"/>
    <w:autoRedefine/>
    <w:uiPriority w:val="10"/>
    <w:qFormat/>
    <w:rsid w:val="002D2AF1"/>
    <w:pPr>
      <w:pageBreakBefore/>
      <w:tabs>
        <w:tab w:val="left" w:pos="851"/>
        <w:tab w:val="left" w:pos="5670"/>
      </w:tabs>
      <w:spacing w:after="480"/>
      <w:jc w:val="left"/>
      <w:outlineLvl w:val="0"/>
    </w:pPr>
    <w:rPr>
      <w:rFonts w:eastAsiaTheme="minorHAnsi" w:cstheme="minorBidi"/>
      <w:caps/>
      <w:color w:val="155F1A"/>
      <w:sz w:val="44"/>
      <w:szCs w:val="44"/>
      <w:lang w:val="en-GB" w:eastAsia="en-US"/>
    </w:rPr>
  </w:style>
  <w:style w:type="paragraph" w:styleId="Heading2">
    <w:name w:val="heading 2"/>
    <w:next w:val="Normal"/>
    <w:link w:val="Heading2Char"/>
    <w:qFormat/>
    <w:rsid w:val="00126522"/>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autoRedefine/>
    <w:qFormat/>
    <w:rsid w:val="00126522"/>
    <w:pPr>
      <w:keepNext/>
      <w:tabs>
        <w:tab w:val="left" w:pos="1985"/>
        <w:tab w:val="right" w:pos="9072"/>
      </w:tabs>
      <w:spacing w:after="24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autoRedefine/>
    <w:qFormat/>
    <w:rsid w:val="00126522"/>
    <w:pPr>
      <w:outlineLvl w:val="3"/>
    </w:pPr>
    <w:rPr>
      <w:sz w:val="22"/>
      <w:szCs w:val="20"/>
    </w:rPr>
  </w:style>
  <w:style w:type="paragraph" w:styleId="Heading5">
    <w:name w:val="heading 5"/>
    <w:basedOn w:val="Normal"/>
    <w:next w:val="Normal"/>
    <w:link w:val="Heading5Char"/>
    <w:unhideWhenUsed/>
    <w:qFormat/>
    <w:rsid w:val="00126522"/>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126522"/>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126522"/>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126522"/>
    <w:pPr>
      <w:tabs>
        <w:tab w:val="clear" w:pos="1296"/>
        <w:tab w:val="num" w:pos="1440"/>
      </w:tabs>
      <w:ind w:left="1440" w:hanging="1440"/>
      <w:outlineLvl w:val="7"/>
    </w:pPr>
  </w:style>
  <w:style w:type="paragraph" w:styleId="Heading9">
    <w:name w:val="heading 9"/>
    <w:basedOn w:val="Heading2"/>
    <w:next w:val="Normal"/>
    <w:link w:val="Heading9Char"/>
    <w:qFormat/>
    <w:rsid w:val="00126522"/>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26522"/>
    <w:pPr>
      <w:tabs>
        <w:tab w:val="center" w:pos="4536"/>
        <w:tab w:val="right" w:pos="9072"/>
      </w:tabs>
    </w:pPr>
  </w:style>
  <w:style w:type="paragraph" w:styleId="Footer">
    <w:name w:val="footer"/>
    <w:aliases w:val="doc_path_name"/>
    <w:basedOn w:val="Normal"/>
    <w:link w:val="FooterChar"/>
    <w:rsid w:val="00126522"/>
    <w:pPr>
      <w:tabs>
        <w:tab w:val="center" w:pos="4320"/>
        <w:tab w:val="right" w:pos="8640"/>
      </w:tabs>
    </w:pPr>
  </w:style>
  <w:style w:type="character" w:styleId="PageNumber">
    <w:name w:val="page number"/>
    <w:basedOn w:val="DefaultParagraphFont"/>
    <w:rsid w:val="00126522"/>
  </w:style>
  <w:style w:type="paragraph" w:styleId="Title">
    <w:name w:val="Title"/>
    <w:basedOn w:val="Normal"/>
    <w:link w:val="TitleChar"/>
    <w:qFormat/>
    <w:rsid w:val="00126522"/>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126522"/>
    <w:pPr>
      <w:spacing w:after="600"/>
      <w:jc w:val="center"/>
    </w:pPr>
    <w:rPr>
      <w:rFonts w:eastAsia="Times New Roman" w:cs="Times New Roman"/>
      <w:i/>
      <w:lang w:eastAsia="en-US"/>
    </w:rPr>
  </w:style>
  <w:style w:type="paragraph" w:customStyle="1" w:styleId="Docoriginal">
    <w:name w:val="Doc_original"/>
    <w:basedOn w:val="Code"/>
    <w:link w:val="DocoriginalChar"/>
    <w:rsid w:val="00126522"/>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126522"/>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126522"/>
    <w:pPr>
      <w:spacing w:before="60"/>
      <w:ind w:left="284" w:hanging="284"/>
    </w:pPr>
    <w:rPr>
      <w:rFonts w:ascii="Arial Narrow" w:hAnsi="Arial Narrow"/>
      <w:sz w:val="16"/>
      <w:szCs w:val="16"/>
    </w:rPr>
  </w:style>
  <w:style w:type="character" w:styleId="FootnoteReference">
    <w:name w:val="footnote reference"/>
    <w:aliases w:val="Footnote,callout"/>
    <w:rsid w:val="00126522"/>
    <w:rPr>
      <w:vertAlign w:val="superscript"/>
    </w:rPr>
  </w:style>
  <w:style w:type="paragraph" w:styleId="Closing">
    <w:name w:val="Closing"/>
    <w:basedOn w:val="Normal"/>
    <w:link w:val="ClosingChar"/>
    <w:rsid w:val="00126522"/>
    <w:pPr>
      <w:ind w:left="4536"/>
      <w:jc w:val="center"/>
    </w:pPr>
    <w:rPr>
      <w:rFonts w:eastAsia="Times New Roman" w:cs="Times New Roman"/>
      <w:lang w:eastAsia="en-US"/>
    </w:rPr>
  </w:style>
  <w:style w:type="paragraph" w:styleId="Index1">
    <w:name w:val="index 1"/>
    <w:basedOn w:val="Normal"/>
    <w:next w:val="Normal"/>
    <w:semiHidden/>
    <w:rsid w:val="00126522"/>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126522"/>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126522"/>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12652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126522"/>
    <w:pPr>
      <w:ind w:left="5250"/>
    </w:pPr>
  </w:style>
  <w:style w:type="character" w:customStyle="1" w:styleId="Doclang">
    <w:name w:val="Doc_lang"/>
    <w:basedOn w:val="DefaultParagraphFont"/>
    <w:rsid w:val="00126522"/>
    <w:rPr>
      <w:rFonts w:ascii="Arial" w:hAnsi="Arial"/>
      <w:sz w:val="20"/>
      <w:lang w:val="en-US"/>
    </w:rPr>
  </w:style>
  <w:style w:type="paragraph" w:customStyle="1" w:styleId="Session">
    <w:name w:val="Session"/>
    <w:basedOn w:val="Normal"/>
    <w:semiHidden/>
    <w:rsid w:val="00126522"/>
    <w:pPr>
      <w:spacing w:before="60"/>
      <w:jc w:val="center"/>
    </w:pPr>
    <w:rPr>
      <w:rFonts w:eastAsia="Times New Roman" w:cs="Times New Roman"/>
      <w:b/>
      <w:lang w:eastAsia="en-US"/>
    </w:rPr>
  </w:style>
  <w:style w:type="paragraph" w:customStyle="1" w:styleId="Organizer">
    <w:name w:val="Organizer"/>
    <w:basedOn w:val="Normal"/>
    <w:semiHidden/>
    <w:rsid w:val="00126522"/>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126522"/>
    <w:pPr>
      <w:spacing w:after="220"/>
    </w:pPr>
  </w:style>
  <w:style w:type="paragraph" w:customStyle="1" w:styleId="Disclaimer">
    <w:name w:val="Disclaimer"/>
    <w:next w:val="Normal"/>
    <w:qFormat/>
    <w:rsid w:val="00126522"/>
    <w:pPr>
      <w:spacing w:after="600"/>
    </w:pPr>
    <w:rPr>
      <w:rFonts w:ascii="Arial" w:hAnsi="Arial"/>
      <w:i/>
      <w:iCs/>
      <w:color w:val="A6A6A6" w:themeColor="background1" w:themeShade="A6"/>
    </w:rPr>
  </w:style>
  <w:style w:type="paragraph" w:customStyle="1" w:styleId="upove">
    <w:name w:val="upov_e"/>
    <w:basedOn w:val="Normal"/>
    <w:rsid w:val="00126522"/>
    <w:pPr>
      <w:spacing w:before="120"/>
    </w:pPr>
    <w:rPr>
      <w:rFonts w:eastAsia="Times New Roman" w:cs="Times New Roman"/>
      <w:sz w:val="16"/>
      <w:lang w:eastAsia="en-US"/>
    </w:rPr>
  </w:style>
  <w:style w:type="paragraph" w:customStyle="1" w:styleId="TitleofDoc">
    <w:name w:val="Title of Doc"/>
    <w:basedOn w:val="Normal"/>
    <w:semiHidden/>
    <w:rsid w:val="00126522"/>
    <w:pPr>
      <w:spacing w:before="1200"/>
      <w:jc w:val="center"/>
    </w:pPr>
    <w:rPr>
      <w:rFonts w:eastAsia="Times New Roman" w:cs="Times New Roman"/>
      <w:caps/>
      <w:lang w:eastAsia="en-US"/>
    </w:rPr>
  </w:style>
  <w:style w:type="paragraph" w:customStyle="1" w:styleId="preparedby0">
    <w:name w:val="prepared by"/>
    <w:basedOn w:val="Normal"/>
    <w:next w:val="Normal"/>
    <w:rsid w:val="00126522"/>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126522"/>
  </w:style>
  <w:style w:type="paragraph" w:styleId="EndnoteText">
    <w:name w:val="endnote text"/>
    <w:basedOn w:val="Normal"/>
    <w:link w:val="EndnoteTextChar"/>
    <w:semiHidden/>
    <w:rsid w:val="00126522"/>
    <w:rPr>
      <w:sz w:val="18"/>
    </w:rPr>
  </w:style>
  <w:style w:type="character" w:styleId="EndnoteReference">
    <w:name w:val="endnote reference"/>
    <w:basedOn w:val="DefaultParagraphFont"/>
    <w:rsid w:val="00126522"/>
    <w:rPr>
      <w:vertAlign w:val="superscript"/>
    </w:rPr>
  </w:style>
  <w:style w:type="paragraph" w:customStyle="1" w:styleId="SessionMeetingPlace">
    <w:name w:val="Session_MeetingPlace"/>
    <w:basedOn w:val="Normal"/>
    <w:semiHidden/>
    <w:rsid w:val="00126522"/>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126522"/>
    <w:pPr>
      <w:spacing w:before="60"/>
      <w:ind w:left="1276"/>
    </w:pPr>
    <w:rPr>
      <w:rFonts w:eastAsia="Times New Roman" w:cs="Times New Roman"/>
      <w:b/>
      <w:lang w:eastAsia="en-US"/>
    </w:rPr>
  </w:style>
  <w:style w:type="paragraph" w:styleId="Date">
    <w:name w:val="Date"/>
    <w:basedOn w:val="Normal"/>
    <w:link w:val="DateChar"/>
    <w:rsid w:val="00126522"/>
    <w:pPr>
      <w:spacing w:line="340" w:lineRule="exact"/>
      <w:ind w:left="1276"/>
    </w:pPr>
    <w:rPr>
      <w:rFonts w:eastAsia="Times New Roman" w:cs="Times New Roman"/>
      <w:b/>
      <w:lang w:eastAsia="en-US"/>
    </w:rPr>
  </w:style>
  <w:style w:type="paragraph" w:customStyle="1" w:styleId="Code">
    <w:name w:val="Code"/>
    <w:basedOn w:val="Normal"/>
    <w:link w:val="CodeChar"/>
    <w:semiHidden/>
    <w:rsid w:val="00126522"/>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126522"/>
    <w:pPr>
      <w:spacing w:before="60" w:after="480"/>
      <w:jc w:val="center"/>
    </w:pPr>
    <w:rPr>
      <w:rFonts w:eastAsia="Times New Roman" w:cs="Times New Roman"/>
      <w:lang w:eastAsia="en-US"/>
    </w:rPr>
  </w:style>
  <w:style w:type="paragraph" w:customStyle="1" w:styleId="Lettrine">
    <w:name w:val="Lettrine"/>
    <w:basedOn w:val="Normal"/>
    <w:rsid w:val="00126522"/>
    <w:pPr>
      <w:spacing w:line="340" w:lineRule="atLeast"/>
      <w:jc w:val="right"/>
    </w:pPr>
    <w:rPr>
      <w:rFonts w:eastAsia="Times New Roman" w:cs="Times New Roman"/>
      <w:b/>
      <w:bCs/>
      <w:sz w:val="36"/>
      <w:lang w:eastAsia="en-US"/>
    </w:rPr>
  </w:style>
  <w:style w:type="paragraph" w:customStyle="1" w:styleId="LogoUPOV">
    <w:name w:val="LogoUPOV"/>
    <w:basedOn w:val="Normal"/>
    <w:rsid w:val="00126522"/>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126522"/>
    <w:pPr>
      <w:spacing w:before="0" w:line="280" w:lineRule="exact"/>
      <w:jc w:val="left"/>
    </w:pPr>
    <w:rPr>
      <w:caps w:val="0"/>
      <w:sz w:val="20"/>
    </w:rPr>
  </w:style>
  <w:style w:type="paragraph" w:customStyle="1" w:styleId="TitreUpov">
    <w:name w:val="TitreUpov"/>
    <w:basedOn w:val="Normal"/>
    <w:semiHidden/>
    <w:rsid w:val="00126522"/>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126522"/>
    <w:pPr>
      <w:spacing w:before="480"/>
    </w:pPr>
    <w:rPr>
      <w:bCs/>
      <w:caps/>
      <w:kern w:val="28"/>
      <w:sz w:val="24"/>
    </w:rPr>
  </w:style>
  <w:style w:type="paragraph" w:customStyle="1" w:styleId="plcountry">
    <w:name w:val="plcountry"/>
    <w:basedOn w:val="Normal"/>
    <w:rsid w:val="00126522"/>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126522"/>
    <w:pPr>
      <w:keepLines/>
      <w:spacing w:before="60" w:after="60"/>
    </w:pPr>
    <w:rPr>
      <w:rFonts w:eastAsia="Times New Roman" w:cs="Times New Roman"/>
      <w:noProof/>
      <w:snapToGrid w:val="0"/>
      <w:lang w:eastAsia="en-US"/>
    </w:rPr>
  </w:style>
  <w:style w:type="paragraph" w:customStyle="1" w:styleId="plheading">
    <w:name w:val="plheading"/>
    <w:basedOn w:val="Normal"/>
    <w:rsid w:val="00126522"/>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126522"/>
    <w:pPr>
      <w:spacing w:before="240"/>
      <w:contextualSpacing/>
      <w:jc w:val="left"/>
    </w:pPr>
    <w:rPr>
      <w:sz w:val="20"/>
    </w:rPr>
  </w:style>
  <w:style w:type="paragraph" w:customStyle="1" w:styleId="Titleofdoc0">
    <w:name w:val="Title_of_doc"/>
    <w:basedOn w:val="TitleofDoc"/>
    <w:rsid w:val="00126522"/>
    <w:pPr>
      <w:spacing w:before="600" w:after="240"/>
      <w:jc w:val="left"/>
    </w:pPr>
    <w:rPr>
      <w:b/>
    </w:rPr>
  </w:style>
  <w:style w:type="paragraph" w:customStyle="1" w:styleId="preparedby1">
    <w:name w:val="prepared_by"/>
    <w:basedOn w:val="preparedby0"/>
    <w:rsid w:val="00126522"/>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126522"/>
    <w:rPr>
      <w:rFonts w:ascii="Arial" w:hAnsi="Arial"/>
      <w:b/>
      <w:bCs/>
      <w:spacing w:val="10"/>
    </w:rPr>
  </w:style>
  <w:style w:type="paragraph" w:customStyle="1" w:styleId="endofdoc">
    <w:name w:val="end_of_doc"/>
    <w:next w:val="Header"/>
    <w:autoRedefine/>
    <w:rsid w:val="00126522"/>
    <w:pPr>
      <w:spacing w:before="480"/>
      <w:ind w:left="567" w:hanging="567"/>
      <w:jc w:val="right"/>
    </w:pPr>
    <w:rPr>
      <w:rFonts w:ascii="Arial" w:hAnsi="Arial"/>
    </w:rPr>
  </w:style>
  <w:style w:type="character" w:customStyle="1" w:styleId="DocoriginalChar">
    <w:name w:val="Doc_original Char"/>
    <w:basedOn w:val="CodeChar"/>
    <w:link w:val="Docoriginal"/>
    <w:rsid w:val="00126522"/>
    <w:rPr>
      <w:rFonts w:ascii="Arial" w:hAnsi="Arial"/>
      <w:b/>
      <w:bCs/>
      <w:spacing w:val="10"/>
      <w:sz w:val="18"/>
    </w:rPr>
  </w:style>
  <w:style w:type="paragraph" w:styleId="TOC2">
    <w:name w:val="toc 2"/>
    <w:basedOn w:val="Normal"/>
    <w:next w:val="Normal"/>
    <w:uiPriority w:val="39"/>
    <w:qFormat/>
    <w:rsid w:val="00333009"/>
    <w:pPr>
      <w:tabs>
        <w:tab w:val="left" w:pos="1701"/>
        <w:tab w:val="right" w:leader="dot" w:pos="9781"/>
      </w:tabs>
      <w:spacing w:before="180" w:after="90" w:line="220" w:lineRule="atLeast"/>
      <w:ind w:left="425" w:right="567"/>
      <w:jc w:val="left"/>
    </w:pPr>
    <w:rPr>
      <w:rFonts w:eastAsia="Times New Roman" w:cs="Times New Roman"/>
      <w:b/>
      <w:bCs/>
      <w:iCs/>
      <w:sz w:val="18"/>
      <w:lang w:eastAsia="en-US"/>
    </w:rPr>
  </w:style>
  <w:style w:type="paragraph" w:styleId="TOC3">
    <w:name w:val="toc 3"/>
    <w:basedOn w:val="Normal"/>
    <w:next w:val="Normal"/>
    <w:autoRedefine/>
    <w:unhideWhenUsed/>
    <w:qFormat/>
    <w:rsid w:val="00126522"/>
    <w:pPr>
      <w:tabs>
        <w:tab w:val="right" w:leader="dot" w:pos="9498"/>
      </w:tabs>
      <w:spacing w:before="90" w:after="90" w:line="220" w:lineRule="atLeast"/>
      <w:ind w:left="426" w:right="357"/>
    </w:pPr>
    <w:rPr>
      <w:rFonts w:eastAsia="Times New Roman" w:cstheme="minorBidi"/>
      <w:iCs/>
      <w:noProof/>
      <w:sz w:val="18"/>
      <w:lang w:eastAsia="en-US"/>
    </w:rPr>
  </w:style>
  <w:style w:type="character" w:styleId="Hyperlink">
    <w:name w:val="Hyperlink"/>
    <w:uiPriority w:val="99"/>
    <w:rsid w:val="00126522"/>
    <w:rPr>
      <w:color w:val="000099"/>
      <w:u w:val="single"/>
    </w:rPr>
  </w:style>
  <w:style w:type="paragraph" w:styleId="TOC4">
    <w:name w:val="toc 4"/>
    <w:basedOn w:val="TOC3"/>
    <w:next w:val="Normal"/>
    <w:rsid w:val="00126522"/>
    <w:pPr>
      <w:tabs>
        <w:tab w:val="right" w:pos="3969"/>
      </w:tabs>
      <w:spacing w:before="0"/>
      <w:ind w:left="2381" w:right="0"/>
    </w:pPr>
    <w:rPr>
      <w:i/>
    </w:rPr>
  </w:style>
  <w:style w:type="paragraph" w:styleId="TOC1">
    <w:name w:val="toc 1"/>
    <w:basedOn w:val="Normal"/>
    <w:next w:val="Normal"/>
    <w:autoRedefine/>
    <w:uiPriority w:val="39"/>
    <w:qFormat/>
    <w:rsid w:val="00333009"/>
    <w:pPr>
      <w:tabs>
        <w:tab w:val="left" w:pos="426"/>
        <w:tab w:val="left" w:pos="680"/>
        <w:tab w:val="right" w:leader="dot" w:pos="9781"/>
      </w:tabs>
      <w:spacing w:before="240" w:after="120" w:line="220" w:lineRule="atLeast"/>
      <w:ind w:right="567"/>
      <w:jc w:val="lef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126522"/>
    <w:pPr>
      <w:tabs>
        <w:tab w:val="left" w:pos="1985"/>
      </w:tabs>
      <w:ind w:left="1985" w:hanging="1418"/>
    </w:pPr>
  </w:style>
  <w:style w:type="paragraph" w:styleId="BalloonText">
    <w:name w:val="Balloon Text"/>
    <w:basedOn w:val="Normal"/>
    <w:link w:val="BalloonTextChar"/>
    <w:rsid w:val="00126522"/>
    <w:rPr>
      <w:rFonts w:ascii="Tahoma" w:hAnsi="Tahoma" w:cs="Tahoma"/>
      <w:sz w:val="16"/>
      <w:szCs w:val="16"/>
    </w:rPr>
  </w:style>
  <w:style w:type="character" w:customStyle="1" w:styleId="BalloonTextChar">
    <w:name w:val="Balloon Text Char"/>
    <w:basedOn w:val="DefaultParagraphFont"/>
    <w:link w:val="BalloonText"/>
    <w:rsid w:val="00126522"/>
    <w:rPr>
      <w:rFonts w:ascii="Tahoma" w:eastAsia="SimSun" w:hAnsi="Tahoma" w:cs="Tahoma"/>
      <w:sz w:val="16"/>
      <w:szCs w:val="16"/>
      <w:lang w:eastAsia="zh-CN"/>
    </w:rPr>
  </w:style>
  <w:style w:type="paragraph" w:customStyle="1" w:styleId="Doccode">
    <w:name w:val="Doc_code"/>
    <w:qFormat/>
    <w:rsid w:val="00126522"/>
    <w:rPr>
      <w:rFonts w:ascii="Arial" w:hAnsi="Arial"/>
      <w:b/>
      <w:bCs/>
      <w:spacing w:val="10"/>
      <w:sz w:val="18"/>
    </w:rPr>
  </w:style>
  <w:style w:type="character" w:customStyle="1" w:styleId="Heading6Char">
    <w:name w:val="Heading 6 Char"/>
    <w:basedOn w:val="DefaultParagraphFont"/>
    <w:link w:val="Heading6"/>
    <w:rsid w:val="00126522"/>
    <w:rPr>
      <w:rFonts w:ascii="Cambria" w:hAnsi="Cambria"/>
      <w:i/>
      <w:iCs/>
      <w:color w:val="243F60"/>
      <w:lang w:eastAsia="zh-CN"/>
    </w:rPr>
  </w:style>
  <w:style w:type="character" w:customStyle="1" w:styleId="Heading7Char">
    <w:name w:val="Heading 7 Char"/>
    <w:basedOn w:val="DefaultParagraphFont"/>
    <w:link w:val="Heading7"/>
    <w:rsid w:val="00126522"/>
    <w:rPr>
      <w:rFonts w:ascii="Arial" w:hAnsi="Arial" w:cs="Arial"/>
      <w:b/>
      <w:bCs/>
      <w:caps/>
      <w:color w:val="3E484E"/>
      <w:szCs w:val="26"/>
      <w:lang w:val="en-GB" w:eastAsia="da-DK"/>
    </w:rPr>
  </w:style>
  <w:style w:type="character" w:customStyle="1" w:styleId="Heading8Char">
    <w:name w:val="Heading 8 Char"/>
    <w:basedOn w:val="DefaultParagraphFont"/>
    <w:link w:val="Heading8"/>
    <w:rsid w:val="00126522"/>
    <w:rPr>
      <w:rFonts w:ascii="Arial" w:hAnsi="Arial" w:cs="Arial"/>
      <w:b/>
      <w:bCs/>
      <w:caps/>
      <w:color w:val="3E484E"/>
      <w:szCs w:val="26"/>
      <w:lang w:val="en-GB" w:eastAsia="da-DK"/>
    </w:rPr>
  </w:style>
  <w:style w:type="character" w:customStyle="1" w:styleId="DecisionParagraphsChar">
    <w:name w:val="DecisionParagraphs Char"/>
    <w:basedOn w:val="DefaultParagraphFont"/>
    <w:link w:val="DecisionParagraphs"/>
    <w:rsid w:val="00126522"/>
    <w:rPr>
      <w:rFonts w:ascii="Arial" w:hAnsi="Arial"/>
      <w:i/>
    </w:rPr>
  </w:style>
  <w:style w:type="paragraph" w:customStyle="1" w:styleId="Endofdocument-Annex">
    <w:name w:val="[End of document - Annex]"/>
    <w:basedOn w:val="Normal"/>
    <w:rsid w:val="00126522"/>
    <w:pPr>
      <w:ind w:left="5534"/>
    </w:pPr>
  </w:style>
  <w:style w:type="paragraph" w:styleId="Caption">
    <w:name w:val="caption"/>
    <w:basedOn w:val="Normal"/>
    <w:next w:val="Normal"/>
    <w:qFormat/>
    <w:rsid w:val="00126522"/>
    <w:pPr>
      <w:keepNext/>
      <w:spacing w:after="120"/>
      <w:jc w:val="center"/>
    </w:pPr>
    <w:rPr>
      <w:rFonts w:ascii="Arial Narrow" w:hAnsi="Arial Narrow"/>
      <w:bCs/>
      <w:color w:val="155F1A"/>
      <w:sz w:val="18"/>
    </w:rPr>
  </w:style>
  <w:style w:type="paragraph" w:styleId="CommentText">
    <w:name w:val="annotation text"/>
    <w:basedOn w:val="Normal"/>
    <w:link w:val="CommentTextChar"/>
    <w:rsid w:val="00126522"/>
    <w:rPr>
      <w:sz w:val="18"/>
    </w:rPr>
  </w:style>
  <w:style w:type="character" w:customStyle="1" w:styleId="CommentTextChar">
    <w:name w:val="Comment Text Char"/>
    <w:basedOn w:val="DefaultParagraphFont"/>
    <w:link w:val="CommentText"/>
    <w:rsid w:val="00126522"/>
    <w:rPr>
      <w:rFonts w:ascii="Arial" w:eastAsia="SimSun" w:hAnsi="Arial" w:cs="Arial"/>
      <w:sz w:val="18"/>
      <w:lang w:eastAsia="zh-CN"/>
    </w:rPr>
  </w:style>
  <w:style w:type="paragraph" w:styleId="ListNumber">
    <w:name w:val="List Number"/>
    <w:basedOn w:val="Normal"/>
    <w:rsid w:val="00126522"/>
    <w:pPr>
      <w:numPr>
        <w:numId w:val="30"/>
      </w:numPr>
    </w:pPr>
  </w:style>
  <w:style w:type="paragraph" w:customStyle="1" w:styleId="ONUME">
    <w:name w:val="ONUM E"/>
    <w:basedOn w:val="BodyText"/>
    <w:link w:val="ONUMEChar"/>
    <w:rsid w:val="00126522"/>
    <w:pPr>
      <w:numPr>
        <w:numId w:val="37"/>
      </w:numPr>
    </w:pPr>
  </w:style>
  <w:style w:type="paragraph" w:customStyle="1" w:styleId="ONUMFS">
    <w:name w:val="ONUM FS"/>
    <w:basedOn w:val="BodyText"/>
    <w:rsid w:val="00126522"/>
    <w:pPr>
      <w:numPr>
        <w:numId w:val="38"/>
      </w:numPr>
    </w:pPr>
  </w:style>
  <w:style w:type="paragraph" w:styleId="Salutation">
    <w:name w:val="Salutation"/>
    <w:basedOn w:val="Normal"/>
    <w:next w:val="Normal"/>
    <w:link w:val="SalutationChar"/>
    <w:rsid w:val="00126522"/>
  </w:style>
  <w:style w:type="character" w:customStyle="1" w:styleId="SalutationChar">
    <w:name w:val="Salutation Char"/>
    <w:link w:val="Salutation"/>
    <w:rsid w:val="00126522"/>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126522"/>
    <w:pPr>
      <w:ind w:left="720"/>
    </w:pPr>
    <w:rPr>
      <w:rFonts w:eastAsia="Times New Roman" w:cs="Times New Roman"/>
      <w:lang w:eastAsia="en-US"/>
    </w:rPr>
  </w:style>
  <w:style w:type="character" w:customStyle="1" w:styleId="DecisionInvitingParaChar">
    <w:name w:val="Decision Inviting Para. Char"/>
    <w:link w:val="DecisionInvitingPara"/>
    <w:locked/>
    <w:rsid w:val="00126522"/>
    <w:rPr>
      <w:rFonts w:ascii="Arial" w:hAnsi="Arial" w:cs="Arial"/>
      <w:i/>
    </w:rPr>
  </w:style>
  <w:style w:type="paragraph" w:customStyle="1" w:styleId="DecisionInvitingPara">
    <w:name w:val="Decision Inviting Para."/>
    <w:basedOn w:val="Normal"/>
    <w:link w:val="DecisionInvitingParaChar"/>
    <w:rsid w:val="00126522"/>
    <w:pPr>
      <w:spacing w:after="120" w:line="260" w:lineRule="exact"/>
      <w:ind w:left="5534"/>
    </w:pPr>
    <w:rPr>
      <w:rFonts w:eastAsia="Times New Roman"/>
      <w:i/>
      <w:lang w:eastAsia="en-US"/>
    </w:rPr>
  </w:style>
  <w:style w:type="character" w:customStyle="1" w:styleId="ONUMEChar">
    <w:name w:val="ONUM E Char"/>
    <w:link w:val="ONUME"/>
    <w:locked/>
    <w:rsid w:val="00126522"/>
    <w:rPr>
      <w:rFonts w:ascii="Arial" w:eastAsia="SimSun" w:hAnsi="Arial" w:cs="Arial"/>
      <w:lang w:eastAsia="zh-CN"/>
    </w:rPr>
  </w:style>
  <w:style w:type="character" w:customStyle="1" w:styleId="HeaderChar">
    <w:name w:val="Header Char"/>
    <w:basedOn w:val="DefaultParagraphFont"/>
    <w:link w:val="Header"/>
    <w:rsid w:val="00126522"/>
    <w:rPr>
      <w:rFonts w:ascii="Arial" w:eastAsia="SimSun" w:hAnsi="Arial" w:cs="Arial"/>
      <w:lang w:eastAsia="zh-CN"/>
    </w:rPr>
  </w:style>
  <w:style w:type="character" w:customStyle="1" w:styleId="FooterChar">
    <w:name w:val="Footer Char"/>
    <w:aliases w:val="doc_path_name Char"/>
    <w:basedOn w:val="DefaultParagraphFont"/>
    <w:link w:val="Footer"/>
    <w:rsid w:val="00126522"/>
    <w:rPr>
      <w:rFonts w:ascii="Arial" w:eastAsia="SimSun" w:hAnsi="Arial" w:cs="Arial"/>
      <w:lang w:eastAsia="zh-CN"/>
    </w:rPr>
  </w:style>
  <w:style w:type="character" w:customStyle="1" w:styleId="BodyTextChar">
    <w:name w:val="Body Text Char"/>
    <w:link w:val="BodyText"/>
    <w:rsid w:val="00126522"/>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126522"/>
    <w:rPr>
      <w:rFonts w:ascii="Arial Narrow" w:eastAsia="SimSun" w:hAnsi="Arial Narrow" w:cs="Arial"/>
      <w:sz w:val="16"/>
      <w:szCs w:val="16"/>
      <w:lang w:eastAsia="zh-CN"/>
    </w:rPr>
  </w:style>
  <w:style w:type="table" w:styleId="TableGrid">
    <w:name w:val="Table Grid"/>
    <w:basedOn w:val="TableNormal"/>
    <w:rsid w:val="0012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26522"/>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126522"/>
    <w:rPr>
      <w:rFonts w:ascii="Arial Bold" w:hAnsi="Arial Bold"/>
      <w:b w:val="0"/>
      <w:sz w:val="24"/>
      <w:lang w:val="en-GB" w:eastAsia="da-DK"/>
    </w:rPr>
  </w:style>
  <w:style w:type="paragraph" w:customStyle="1" w:styleId="StyleHeading3BoldNounderline">
    <w:name w:val="Style Heading 3 + Bold No underline"/>
    <w:basedOn w:val="Heading3"/>
    <w:rsid w:val="00126522"/>
  </w:style>
  <w:style w:type="paragraph" w:customStyle="1" w:styleId="Default">
    <w:name w:val="Default"/>
    <w:rsid w:val="00126522"/>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126522"/>
    <w:rPr>
      <w:rFonts w:ascii="Arial" w:hAnsi="Arial" w:cs="Arial"/>
      <w:b/>
      <w:bCs/>
      <w:iCs/>
      <w:color w:val="155F1A"/>
      <w:sz w:val="28"/>
      <w:szCs w:val="28"/>
    </w:rPr>
  </w:style>
  <w:style w:type="paragraph" w:customStyle="1" w:styleId="Heading">
    <w:name w:val="Heading"/>
    <w:basedOn w:val="Heading1"/>
    <w:uiPriority w:val="99"/>
    <w:rsid w:val="00126522"/>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12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26522"/>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126522"/>
    <w:rPr>
      <w:rFonts w:ascii="Arial" w:hAnsi="Arial"/>
      <w:szCs w:val="24"/>
    </w:rPr>
  </w:style>
  <w:style w:type="paragraph" w:styleId="PlainText">
    <w:name w:val="Plain Text"/>
    <w:basedOn w:val="Normal"/>
    <w:link w:val="PlainTextChar"/>
    <w:uiPriority w:val="99"/>
    <w:rsid w:val="00126522"/>
    <w:rPr>
      <w:rFonts w:ascii="Courier New" w:hAnsi="Courier New" w:cs="Courier New"/>
      <w:color w:val="0000FF"/>
    </w:rPr>
  </w:style>
  <w:style w:type="character" w:customStyle="1" w:styleId="PlainTextChar">
    <w:name w:val="Plain Text Char"/>
    <w:basedOn w:val="DefaultParagraphFont"/>
    <w:link w:val="PlainText"/>
    <w:uiPriority w:val="99"/>
    <w:rsid w:val="00126522"/>
    <w:rPr>
      <w:rFonts w:ascii="Courier New" w:eastAsia="SimSun" w:hAnsi="Courier New" w:cs="Courier New"/>
      <w:color w:val="0000FF"/>
      <w:lang w:eastAsia="zh-CN"/>
    </w:rPr>
  </w:style>
  <w:style w:type="character" w:styleId="CommentReference">
    <w:name w:val="annotation reference"/>
    <w:basedOn w:val="DefaultParagraphFont"/>
    <w:rsid w:val="00126522"/>
    <w:rPr>
      <w:sz w:val="16"/>
      <w:szCs w:val="16"/>
    </w:rPr>
  </w:style>
  <w:style w:type="paragraph" w:styleId="CommentSubject">
    <w:name w:val="annotation subject"/>
    <w:basedOn w:val="CommentText"/>
    <w:next w:val="CommentText"/>
    <w:link w:val="CommentSubjectChar"/>
    <w:uiPriority w:val="99"/>
    <w:rsid w:val="00126522"/>
    <w:rPr>
      <w:b/>
      <w:bCs/>
    </w:rPr>
  </w:style>
  <w:style w:type="character" w:customStyle="1" w:styleId="CommentSubjectChar">
    <w:name w:val="Comment Subject Char"/>
    <w:basedOn w:val="CommentTextChar"/>
    <w:link w:val="CommentSubject"/>
    <w:uiPriority w:val="99"/>
    <w:rsid w:val="00126522"/>
    <w:rPr>
      <w:rFonts w:ascii="Arial" w:eastAsia="SimSun" w:hAnsi="Arial" w:cs="Arial"/>
      <w:b/>
      <w:bCs/>
      <w:sz w:val="18"/>
      <w:lang w:eastAsia="zh-CN"/>
    </w:rPr>
  </w:style>
  <w:style w:type="paragraph" w:styleId="Revision">
    <w:name w:val="Revision"/>
    <w:hidden/>
    <w:uiPriority w:val="99"/>
    <w:semiHidden/>
    <w:rsid w:val="00781282"/>
    <w:rPr>
      <w:rFonts w:ascii="Arial" w:hAnsi="Arial" w:cs="Arial"/>
      <w:sz w:val="22"/>
      <w:lang w:val="fr-FR"/>
    </w:rPr>
  </w:style>
  <w:style w:type="paragraph" w:customStyle="1" w:styleId="null">
    <w:name w:val="null"/>
    <w:basedOn w:val="Normal"/>
    <w:rsid w:val="00126522"/>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126522"/>
  </w:style>
  <w:style w:type="paragraph" w:customStyle="1" w:styleId="Endofdocument">
    <w:name w:val="End of document"/>
    <w:basedOn w:val="Normal"/>
    <w:rsid w:val="00126522"/>
    <w:pPr>
      <w:ind w:left="4536"/>
      <w:jc w:val="center"/>
    </w:pPr>
    <w:rPr>
      <w:rFonts w:ascii="Times New Roman" w:eastAsia="Times New Roman" w:hAnsi="Times New Roman" w:cs="Times New Roman"/>
      <w:sz w:val="24"/>
      <w:lang w:eastAsia="en-US"/>
    </w:rPr>
  </w:style>
  <w:style w:type="paragraph" w:styleId="BlockText">
    <w:name w:val="Block Text"/>
    <w:basedOn w:val="Normal"/>
    <w:rsid w:val="00126522"/>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126522"/>
    <w:rPr>
      <w:i/>
      <w:iCs/>
    </w:rPr>
  </w:style>
  <w:style w:type="character" w:customStyle="1" w:styleId="st">
    <w:name w:val="st"/>
    <w:basedOn w:val="DefaultParagraphFont"/>
    <w:rsid w:val="00126522"/>
  </w:style>
  <w:style w:type="character" w:customStyle="1" w:styleId="Heading1Char">
    <w:name w:val="Heading 1 Char"/>
    <w:basedOn w:val="DefaultParagraphFont"/>
    <w:link w:val="Heading1"/>
    <w:uiPriority w:val="10"/>
    <w:rsid w:val="002D2AF1"/>
    <w:rPr>
      <w:rFonts w:ascii="Arial" w:eastAsiaTheme="minorHAnsi" w:hAnsi="Arial" w:cstheme="minorBidi"/>
      <w:caps/>
      <w:color w:val="155F1A"/>
      <w:sz w:val="44"/>
      <w:szCs w:val="44"/>
      <w:lang w:val="en-GB"/>
    </w:rPr>
  </w:style>
  <w:style w:type="paragraph" w:customStyle="1" w:styleId="StyleHeading4">
    <w:name w:val="Style Heading 4"/>
    <w:basedOn w:val="Normal"/>
    <w:qFormat/>
    <w:rsid w:val="00126522"/>
    <w:pPr>
      <w:keepNext/>
      <w:ind w:left="1843" w:hanging="1843"/>
      <w:outlineLvl w:val="2"/>
    </w:pPr>
    <w:rPr>
      <w:b/>
      <w:bCs/>
      <w:i/>
      <w:szCs w:val="26"/>
    </w:rPr>
  </w:style>
  <w:style w:type="character" w:customStyle="1" w:styleId="Heading5Char">
    <w:name w:val="Heading 5 Char"/>
    <w:basedOn w:val="DefaultParagraphFont"/>
    <w:link w:val="Heading5"/>
    <w:rsid w:val="00126522"/>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rsid w:val="00126522"/>
    <w:rPr>
      <w:rFonts w:ascii="Arial" w:hAnsi="Arial" w:cs="Arial"/>
      <w:b/>
      <w:bCs/>
      <w:iCs/>
      <w:color w:val="155F1A"/>
      <w:szCs w:val="28"/>
    </w:rPr>
  </w:style>
  <w:style w:type="character" w:customStyle="1" w:styleId="Heading3Char">
    <w:name w:val="Heading 3 Char"/>
    <w:link w:val="Heading3"/>
    <w:rsid w:val="00126522"/>
    <w:rPr>
      <w:rFonts w:ascii="Arial" w:hAnsi="Arial" w:cs="Arial"/>
      <w:bCs/>
      <w:iCs/>
      <w:color w:val="155F1A"/>
      <w:sz w:val="28"/>
      <w:szCs w:val="26"/>
    </w:rPr>
  </w:style>
  <w:style w:type="character" w:customStyle="1" w:styleId="Heading4Char">
    <w:name w:val="Heading 4 Char"/>
    <w:link w:val="Heading4"/>
    <w:rsid w:val="00126522"/>
    <w:rPr>
      <w:rFonts w:ascii="Arial" w:hAnsi="Arial" w:cs="Arial"/>
      <w:bCs/>
      <w:iCs/>
      <w:color w:val="155F1A"/>
      <w:sz w:val="22"/>
    </w:rPr>
  </w:style>
  <w:style w:type="character" w:customStyle="1" w:styleId="EndnoteTextChar">
    <w:name w:val="Endnote Text Char"/>
    <w:link w:val="EndnoteText"/>
    <w:semiHidden/>
    <w:rsid w:val="00126522"/>
    <w:rPr>
      <w:rFonts w:ascii="Arial" w:eastAsia="SimSun" w:hAnsi="Arial" w:cs="Arial"/>
      <w:sz w:val="18"/>
      <w:lang w:eastAsia="zh-CN"/>
    </w:rPr>
  </w:style>
  <w:style w:type="character" w:customStyle="1" w:styleId="SignatureChar">
    <w:name w:val="Signature Char"/>
    <w:link w:val="Signature"/>
    <w:rsid w:val="00126522"/>
    <w:rPr>
      <w:rFonts w:ascii="Arial" w:eastAsia="SimSun" w:hAnsi="Arial" w:cs="Arial"/>
      <w:lang w:eastAsia="zh-CN"/>
    </w:rPr>
  </w:style>
  <w:style w:type="paragraph" w:styleId="TOCHeading">
    <w:name w:val="TOC Heading"/>
    <w:basedOn w:val="Heading1"/>
    <w:next w:val="Normal"/>
    <w:uiPriority w:val="39"/>
    <w:unhideWhenUsed/>
    <w:qFormat/>
    <w:rsid w:val="00126522"/>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126522"/>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rsid w:val="00126522"/>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126522"/>
    <w:rPr>
      <w:rFonts w:eastAsia="Times New Roman"/>
      <w:bCs w:val="0"/>
    </w:rPr>
  </w:style>
  <w:style w:type="character" w:customStyle="1" w:styleId="StyleStyleHeading3ComplexItalicLatinChar">
    <w:name w:val="Style Style Heading 3 + (Complex) Italic + (Latin) Char"/>
    <w:link w:val="StyleStyleHeading3ComplexItalicLatin"/>
    <w:rsid w:val="00126522"/>
    <w:rPr>
      <w:rFonts w:ascii="Arial" w:hAnsi="Arial" w:cs="Arial"/>
      <w:b/>
      <w:color w:val="155F1A"/>
      <w:sz w:val="22"/>
      <w:szCs w:val="22"/>
    </w:rPr>
  </w:style>
  <w:style w:type="paragraph" w:customStyle="1" w:styleId="CharCharCharChar">
    <w:name w:val="Char Char Char Char"/>
    <w:basedOn w:val="Normal"/>
    <w:rsid w:val="00126522"/>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126522"/>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126522"/>
    <w:rPr>
      <w:sz w:val="24"/>
    </w:rPr>
  </w:style>
  <w:style w:type="character" w:customStyle="1" w:styleId="hps">
    <w:name w:val="hps"/>
    <w:basedOn w:val="DefaultParagraphFont"/>
    <w:rsid w:val="00126522"/>
  </w:style>
  <w:style w:type="paragraph" w:customStyle="1" w:styleId="1">
    <w:name w:val="1"/>
    <w:basedOn w:val="Normal"/>
    <w:rsid w:val="00126522"/>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126522"/>
    <w:pPr>
      <w:ind w:left="-28"/>
    </w:pPr>
    <w:rPr>
      <w:rFonts w:eastAsia="MS Mincho" w:cs="Arial"/>
      <w:bCs/>
      <w:lang w:eastAsia="ja-JP"/>
    </w:rPr>
  </w:style>
  <w:style w:type="paragraph" w:customStyle="1" w:styleId="Normal6">
    <w:name w:val="Normal+6"/>
    <w:basedOn w:val="Normal"/>
    <w:next w:val="Normal"/>
    <w:rsid w:val="00126522"/>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126522"/>
    <w:rPr>
      <w:b w:val="0"/>
      <w:bCs w:val="0"/>
      <w:i w:val="0"/>
      <w:iCs w:val="0"/>
      <w:color w:val="800000"/>
      <w:sz w:val="20"/>
      <w:szCs w:val="20"/>
    </w:rPr>
  </w:style>
  <w:style w:type="paragraph" w:customStyle="1" w:styleId="Body">
    <w:name w:val="Body"/>
    <w:rsid w:val="00126522"/>
    <w:rPr>
      <w:rFonts w:ascii="Helvetica" w:eastAsia="ヒラギノ角ゴ Pro W3" w:hAnsi="Helvetica" w:cs="Angsana New"/>
      <w:color w:val="000000"/>
      <w:sz w:val="24"/>
      <w:lang w:bidi="th-TH"/>
    </w:rPr>
  </w:style>
  <w:style w:type="paragraph" w:customStyle="1" w:styleId="tes1">
    <w:name w:val="tes1"/>
    <w:basedOn w:val="Normal"/>
    <w:rsid w:val="00126522"/>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126522"/>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126522"/>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126522"/>
    <w:rPr>
      <w:b/>
      <w:sz w:val="24"/>
    </w:rPr>
  </w:style>
  <w:style w:type="paragraph" w:styleId="Subtitle">
    <w:name w:val="Subtitle"/>
    <w:basedOn w:val="Normal"/>
    <w:link w:val="SubtitleChar"/>
    <w:qFormat/>
    <w:rsid w:val="00126522"/>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126522"/>
    <w:rPr>
      <w:b/>
      <w:caps/>
      <w:color w:val="0000FF"/>
      <w:sz w:val="28"/>
    </w:rPr>
  </w:style>
  <w:style w:type="paragraph" w:styleId="BodyTextIndent2">
    <w:name w:val="Body Text Indent 2"/>
    <w:basedOn w:val="Normal"/>
    <w:link w:val="BodyTextIndent2Char"/>
    <w:rsid w:val="00126522"/>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126522"/>
    <w:rPr>
      <w:rFonts w:ascii="Arial" w:hAnsi="Arial"/>
      <w:snapToGrid w:val="0"/>
      <w:color w:val="000000"/>
    </w:rPr>
  </w:style>
  <w:style w:type="paragraph" w:customStyle="1" w:styleId="3029-Titrechapitre">
    <w:name w:val="3029-Titre chapitre"/>
    <w:basedOn w:val="Heading1"/>
    <w:rsid w:val="00126522"/>
    <w:pPr>
      <w:spacing w:after="0"/>
    </w:pPr>
    <w:rPr>
      <w:rFonts w:ascii="Arial Black" w:eastAsia="Times" w:hAnsi="Arial Black" w:cs="Times New Roman"/>
      <w:b/>
      <w:bCs/>
      <w:caps w:val="0"/>
      <w:color w:val="000080"/>
      <w:sz w:val="30"/>
      <w:szCs w:val="20"/>
      <w:lang w:val="fr-FR"/>
    </w:rPr>
  </w:style>
  <w:style w:type="character" w:customStyle="1" w:styleId="underline">
    <w:name w:val="underline"/>
    <w:rsid w:val="00126522"/>
    <w:rPr>
      <w:u w:val="single"/>
    </w:rPr>
  </w:style>
  <w:style w:type="paragraph" w:customStyle="1" w:styleId="zanxhead">
    <w:name w:val="zanxhead"/>
    <w:basedOn w:val="Normal"/>
    <w:rsid w:val="00126522"/>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126522"/>
    <w:pPr>
      <w:spacing w:before="120"/>
    </w:pPr>
    <w:rPr>
      <w:rFonts w:ascii="Times New Roman" w:eastAsia="Times New Roman" w:hAnsi="Times New Roman" w:cs="Times New Roman"/>
      <w:sz w:val="24"/>
      <w:lang w:eastAsia="en-US"/>
    </w:rPr>
  </w:style>
  <w:style w:type="character" w:styleId="Strong">
    <w:name w:val="Strong"/>
    <w:qFormat/>
    <w:rsid w:val="00126522"/>
    <w:rPr>
      <w:b/>
      <w:bCs/>
    </w:rPr>
  </w:style>
  <w:style w:type="paragraph" w:customStyle="1" w:styleId="Documenttitle">
    <w:name w:val="Document title"/>
    <w:basedOn w:val="Normal"/>
    <w:next w:val="preparedby0"/>
    <w:rsid w:val="00126522"/>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126522"/>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126522"/>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126522"/>
    <w:pPr>
      <w:spacing w:before="480"/>
      <w:contextualSpacing/>
    </w:pPr>
    <w:rPr>
      <w:sz w:val="24"/>
    </w:rPr>
  </w:style>
  <w:style w:type="paragraph" w:customStyle="1" w:styleId="Meetingplacedate">
    <w:name w:val="Meeting place &amp; date"/>
    <w:basedOn w:val="Sessiontitle"/>
    <w:next w:val="Documenttitle"/>
    <w:rsid w:val="00126522"/>
    <w:pPr>
      <w:spacing w:before="0"/>
      <w:contextualSpacing w:val="0"/>
    </w:pPr>
  </w:style>
  <w:style w:type="paragraph" w:customStyle="1" w:styleId="Language">
    <w:name w:val="Language"/>
    <w:basedOn w:val="Normal"/>
    <w:next w:val="Normal"/>
    <w:rsid w:val="00126522"/>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126522"/>
    <w:pPr>
      <w:spacing w:before="1800" w:after="0"/>
    </w:pPr>
  </w:style>
  <w:style w:type="paragraph" w:customStyle="1" w:styleId="CarCarCar">
    <w:name w:val="Car Car Car"/>
    <w:basedOn w:val="Normal"/>
    <w:rsid w:val="00126522"/>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126522"/>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uiPriority w:val="99"/>
    <w:rsid w:val="00126522"/>
    <w:rPr>
      <w:color w:val="606420"/>
      <w:u w:val="single"/>
    </w:rPr>
  </w:style>
  <w:style w:type="paragraph" w:customStyle="1" w:styleId="Body1">
    <w:name w:val="Body 1"/>
    <w:rsid w:val="00126522"/>
    <w:rPr>
      <w:rFonts w:ascii="Helvetica" w:eastAsia="Arial Unicode MS" w:hAnsi="Helvetica"/>
      <w:color w:val="000000"/>
      <w:sz w:val="24"/>
    </w:rPr>
  </w:style>
  <w:style w:type="character" w:customStyle="1" w:styleId="Bona">
    <w:name w:val="Bona"/>
    <w:semiHidden/>
    <w:rsid w:val="00126522"/>
    <w:rPr>
      <w:rFonts w:ascii="Arial" w:hAnsi="Arial" w:cs="Arial"/>
      <w:color w:val="000080"/>
      <w:sz w:val="20"/>
      <w:szCs w:val="20"/>
    </w:rPr>
  </w:style>
  <w:style w:type="paragraph" w:customStyle="1" w:styleId="Peromissi">
    <w:name w:val="Per omissió"/>
    <w:rsid w:val="00126522"/>
    <w:pPr>
      <w:pBdr>
        <w:top w:val="nil"/>
        <w:left w:val="nil"/>
        <w:bottom w:val="nil"/>
        <w:right w:val="nil"/>
        <w:between w:val="nil"/>
        <w:bar w:val="nil"/>
      </w:pBdr>
    </w:pPr>
    <w:rPr>
      <w:rFonts w:ascii="Helvetica Neue" w:eastAsia="Arial Unicode MS" w:hAnsi="Helvetica Neue" w:cs="Arial Unicode MS"/>
      <w:color w:val="000000"/>
      <w:sz w:val="22"/>
      <w:szCs w:val="22"/>
      <w:bdr w:val="nil"/>
      <w:lang w:val="fr-CH" w:eastAsia="fr-CH"/>
    </w:rPr>
  </w:style>
  <w:style w:type="numbering" w:customStyle="1" w:styleId="NoList1">
    <w:name w:val="No List1"/>
    <w:next w:val="NoList"/>
    <w:uiPriority w:val="99"/>
    <w:semiHidden/>
    <w:unhideWhenUsed/>
    <w:rsid w:val="00126522"/>
  </w:style>
  <w:style w:type="paragraph" w:customStyle="1" w:styleId="StyleStyleHeading3ComplexItalicLatin12pt">
    <w:name w:val="Style Style Heading 3 + (Complex) Italic + (Latin) 12 pt"/>
    <w:basedOn w:val="StyleHeading3ComplexItalic"/>
    <w:link w:val="StyleStyleHeading3ComplexItalicLatin12ptChar"/>
    <w:rsid w:val="00126522"/>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126522"/>
    <w:rPr>
      <w:rFonts w:ascii="Arial" w:hAnsi="Arial" w:cs="Arial"/>
      <w:b/>
      <w:bCs/>
      <w:iCs/>
      <w:caps/>
      <w:color w:val="155F1A"/>
      <w:sz w:val="22"/>
      <w:szCs w:val="22"/>
    </w:rPr>
  </w:style>
  <w:style w:type="table" w:styleId="TableClassic2">
    <w:name w:val="Table Classic 2"/>
    <w:basedOn w:val="TableNormal"/>
    <w:rsid w:val="001265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1265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1265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126522"/>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Style1">
    <w:name w:val="Style1"/>
    <w:basedOn w:val="Normal"/>
    <w:qFormat/>
    <w:rsid w:val="00126522"/>
    <w:pPr>
      <w:numPr>
        <w:numId w:val="40"/>
      </w:numPr>
    </w:pPr>
    <w:rPr>
      <w:rFonts w:eastAsia="Times New Roman" w:cs="Times New Roman"/>
      <w:szCs w:val="24"/>
      <w:lang w:eastAsia="en-US"/>
    </w:rPr>
  </w:style>
  <w:style w:type="paragraph" w:customStyle="1" w:styleId="DocTitle">
    <w:name w:val="DocTitle"/>
    <w:basedOn w:val="Normal"/>
    <w:uiPriority w:val="6"/>
    <w:qFormat/>
    <w:rsid w:val="00126522"/>
    <w:pPr>
      <w:spacing w:after="180" w:line="220" w:lineRule="atLeast"/>
      <w:jc w:val="center"/>
    </w:pPr>
    <w:rPr>
      <w:rFonts w:eastAsiaTheme="minorHAnsi" w:cstheme="minorBidi"/>
      <w:color w:val="008080" w:themeColor="text2"/>
      <w:sz w:val="44"/>
      <w:szCs w:val="22"/>
      <w:lang w:val="en-GB" w:eastAsia="en-US"/>
    </w:rPr>
  </w:style>
  <w:style w:type="paragraph" w:customStyle="1" w:styleId="SectionTitle">
    <w:name w:val="SectionTitle"/>
    <w:basedOn w:val="Normal"/>
    <w:uiPriority w:val="1"/>
    <w:qFormat/>
    <w:rsid w:val="00126522"/>
    <w:pPr>
      <w:keepNext/>
      <w:keepLines/>
      <w:pageBreakBefore/>
      <w:spacing w:after="480" w:line="220" w:lineRule="atLeast"/>
      <w:outlineLvl w:val="0"/>
    </w:pPr>
    <w:rPr>
      <w:rFonts w:eastAsiaTheme="minorHAnsi" w:cstheme="minorBidi"/>
      <w:caps/>
      <w:color w:val="008080" w:themeColor="text2"/>
      <w:sz w:val="44"/>
      <w:szCs w:val="22"/>
      <w:lang w:val="en-GB" w:eastAsia="en-US"/>
    </w:rPr>
  </w:style>
  <w:style w:type="paragraph" w:customStyle="1" w:styleId="NormalNumb">
    <w:name w:val="NormalNumb"/>
    <w:basedOn w:val="Normal"/>
    <w:uiPriority w:val="6"/>
    <w:qFormat/>
    <w:rsid w:val="00126522"/>
    <w:pPr>
      <w:spacing w:after="180" w:line="220" w:lineRule="atLeast"/>
    </w:pPr>
    <w:rPr>
      <w:rFonts w:eastAsiaTheme="minorHAnsi" w:cstheme="minorBidi"/>
      <w:sz w:val="18"/>
      <w:szCs w:val="22"/>
      <w:lang w:val="en-GB" w:eastAsia="en-US"/>
    </w:rPr>
  </w:style>
  <w:style w:type="numbering" w:customStyle="1" w:styleId="NumbListMain">
    <w:name w:val="NumbListMain"/>
    <w:uiPriority w:val="99"/>
    <w:rsid w:val="00126522"/>
    <w:pPr>
      <w:numPr>
        <w:numId w:val="18"/>
      </w:numPr>
    </w:pPr>
  </w:style>
  <w:style w:type="paragraph" w:customStyle="1" w:styleId="SectionTitleNumb">
    <w:name w:val="SectionTitleNumb"/>
    <w:basedOn w:val="SectionTitle"/>
    <w:next w:val="Normal"/>
    <w:uiPriority w:val="1"/>
    <w:qFormat/>
    <w:rsid w:val="00126522"/>
    <w:pPr>
      <w:numPr>
        <w:numId w:val="39"/>
      </w:numPr>
    </w:pPr>
    <w:rPr>
      <w:color w:val="155F1A"/>
    </w:rPr>
  </w:style>
  <w:style w:type="paragraph" w:customStyle="1" w:styleId="StrategyTitle">
    <w:name w:val="StrategyTitle"/>
    <w:basedOn w:val="Normal"/>
    <w:uiPriority w:val="2"/>
    <w:qFormat/>
    <w:rsid w:val="00126522"/>
    <w:pPr>
      <w:keepNext/>
      <w:keepLines/>
      <w:pageBreakBefore/>
      <w:tabs>
        <w:tab w:val="num" w:pos="2948"/>
      </w:tabs>
      <w:spacing w:after="180" w:line="220" w:lineRule="atLeast"/>
      <w:ind w:left="2948" w:hanging="2948"/>
      <w:outlineLvl w:val="0"/>
    </w:pPr>
    <w:rPr>
      <w:rFonts w:eastAsiaTheme="minorHAnsi" w:cstheme="minorBidi"/>
      <w:color w:val="008080" w:themeColor="text2"/>
      <w:sz w:val="32"/>
      <w:szCs w:val="22"/>
      <w:lang w:val="en-GB" w:eastAsia="en-US"/>
    </w:rPr>
  </w:style>
  <w:style w:type="paragraph" w:customStyle="1" w:styleId="TableAndChartTitle">
    <w:name w:val="TableAndChartTitle"/>
    <w:basedOn w:val="Normal"/>
    <w:next w:val="Normal"/>
    <w:uiPriority w:val="14"/>
    <w:qFormat/>
    <w:rsid w:val="00126522"/>
    <w:pPr>
      <w:keepNext/>
      <w:keepLines/>
      <w:spacing w:before="240" w:after="60" w:line="220" w:lineRule="atLeast"/>
      <w:jc w:val="center"/>
    </w:pPr>
    <w:rPr>
      <w:rFonts w:eastAsiaTheme="minorHAnsi" w:cstheme="minorBidi"/>
      <w:b/>
      <w:color w:val="008080" w:themeColor="text2"/>
      <w:sz w:val="18"/>
      <w:szCs w:val="22"/>
      <w:lang w:val="en-GB" w:eastAsia="en-US"/>
    </w:rPr>
  </w:style>
  <w:style w:type="paragraph" w:customStyle="1" w:styleId="TableAndChartTitleAddText">
    <w:name w:val="TableAndChartTitleAddText"/>
    <w:basedOn w:val="Normal"/>
    <w:next w:val="Normal"/>
    <w:uiPriority w:val="15"/>
    <w:qFormat/>
    <w:rsid w:val="00126522"/>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126522"/>
    <w:pPr>
      <w:keepNext/>
      <w:spacing w:before="320" w:after="240" w:line="220" w:lineRule="atLeast"/>
      <w:outlineLvl w:val="2"/>
    </w:pPr>
    <w:rPr>
      <w:rFonts w:eastAsiaTheme="minorHAnsi" w:cstheme="minorBidi"/>
      <w:color w:val="008080" w:themeColor="text2"/>
      <w:sz w:val="32"/>
      <w:szCs w:val="22"/>
      <w:lang w:val="en-GB" w:eastAsia="en-US"/>
    </w:rPr>
  </w:style>
  <w:style w:type="numbering" w:customStyle="1" w:styleId="NumbListMain1">
    <w:name w:val="NumbListMain1"/>
    <w:uiPriority w:val="99"/>
    <w:rsid w:val="00126522"/>
  </w:style>
  <w:style w:type="table" w:customStyle="1" w:styleId="TableGrid2">
    <w:name w:val="Table Grid2"/>
    <w:basedOn w:val="TableNormal"/>
    <w:next w:val="TableGrid"/>
    <w:uiPriority w:val="59"/>
    <w:rsid w:val="0012652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126522"/>
  </w:style>
  <w:style w:type="paragraph" w:customStyle="1" w:styleId="TableText">
    <w:name w:val="TableText"/>
    <w:basedOn w:val="Normal"/>
    <w:uiPriority w:val="17"/>
    <w:qFormat/>
    <w:rsid w:val="00126522"/>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126522"/>
    <w:rPr>
      <w:b/>
    </w:rPr>
  </w:style>
  <w:style w:type="paragraph" w:customStyle="1" w:styleId="TableTextItalic">
    <w:name w:val="TableTextItalic"/>
    <w:basedOn w:val="TableText"/>
    <w:uiPriority w:val="17"/>
    <w:qFormat/>
    <w:rsid w:val="00126522"/>
    <w:pPr>
      <w:ind w:left="340"/>
    </w:pPr>
    <w:rPr>
      <w:i/>
    </w:rPr>
  </w:style>
  <w:style w:type="paragraph" w:customStyle="1" w:styleId="TableHeading">
    <w:name w:val="TableHeading"/>
    <w:basedOn w:val="TableText"/>
    <w:uiPriority w:val="17"/>
    <w:qFormat/>
    <w:rsid w:val="00126522"/>
    <w:pPr>
      <w:keepNext/>
      <w:spacing w:before="40" w:after="20"/>
    </w:pPr>
    <w:rPr>
      <w:b/>
    </w:rPr>
  </w:style>
  <w:style w:type="paragraph" w:customStyle="1" w:styleId="TableNumb">
    <w:name w:val="TableNumb"/>
    <w:basedOn w:val="TableText"/>
    <w:uiPriority w:val="19"/>
    <w:qFormat/>
    <w:rsid w:val="00126522"/>
    <w:pPr>
      <w:ind w:left="0" w:right="113"/>
      <w:jc w:val="right"/>
    </w:pPr>
  </w:style>
  <w:style w:type="paragraph" w:customStyle="1" w:styleId="TableHeadingRight">
    <w:name w:val="TableHeadingRight"/>
    <w:basedOn w:val="TableHeading"/>
    <w:uiPriority w:val="17"/>
    <w:qFormat/>
    <w:rsid w:val="00126522"/>
    <w:pPr>
      <w:ind w:left="0" w:right="113"/>
      <w:jc w:val="right"/>
    </w:pPr>
  </w:style>
  <w:style w:type="paragraph" w:customStyle="1" w:styleId="TableNumbBold">
    <w:name w:val="TableNumbBold"/>
    <w:basedOn w:val="TableNumb"/>
    <w:uiPriority w:val="19"/>
    <w:qFormat/>
    <w:rsid w:val="00126522"/>
    <w:rPr>
      <w:b/>
    </w:rPr>
  </w:style>
  <w:style w:type="numbering" w:customStyle="1" w:styleId="NumbListTable">
    <w:name w:val="NumbListTable"/>
    <w:uiPriority w:val="99"/>
    <w:rsid w:val="00126522"/>
    <w:pPr>
      <w:numPr>
        <w:numId w:val="19"/>
      </w:numPr>
    </w:pPr>
  </w:style>
  <w:style w:type="paragraph" w:customStyle="1" w:styleId="ChartTitle">
    <w:name w:val="ChartTitle"/>
    <w:basedOn w:val="Normal"/>
    <w:next w:val="Normal"/>
    <w:uiPriority w:val="49"/>
    <w:semiHidden/>
    <w:qFormat/>
    <w:rsid w:val="00126522"/>
    <w:pPr>
      <w:numPr>
        <w:numId w:val="34"/>
      </w:numPr>
      <w:spacing w:before="180" w:after="90" w:line="220" w:lineRule="atLeast"/>
      <w:jc w:val="center"/>
    </w:pPr>
    <w:rPr>
      <w:rFonts w:eastAsiaTheme="minorHAnsi" w:cstheme="minorBidi"/>
      <w:b/>
      <w:color w:val="008080" w:themeColor="text2"/>
      <w:sz w:val="18"/>
      <w:szCs w:val="22"/>
      <w:lang w:val="en-GB" w:eastAsia="en-US"/>
    </w:rPr>
  </w:style>
  <w:style w:type="numbering" w:customStyle="1" w:styleId="NumbListChart">
    <w:name w:val="NumbListChart"/>
    <w:uiPriority w:val="99"/>
    <w:rsid w:val="00126522"/>
    <w:pPr>
      <w:numPr>
        <w:numId w:val="17"/>
      </w:numPr>
    </w:pPr>
  </w:style>
  <w:style w:type="paragraph" w:customStyle="1" w:styleId="TableNotes">
    <w:name w:val="TableNotes"/>
    <w:basedOn w:val="Normal"/>
    <w:uiPriority w:val="8"/>
    <w:qFormat/>
    <w:rsid w:val="00126522"/>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126522"/>
    <w:rPr>
      <w:color w:val="008080" w:themeColor="text2"/>
    </w:rPr>
  </w:style>
  <w:style w:type="paragraph" w:customStyle="1" w:styleId="Heading2NoNumb">
    <w:name w:val="Heading 2NoNumb"/>
    <w:basedOn w:val="Normal"/>
    <w:uiPriority w:val="6"/>
    <w:qFormat/>
    <w:rsid w:val="00126522"/>
    <w:pPr>
      <w:keepNext/>
      <w:spacing w:before="240" w:after="180" w:line="220" w:lineRule="atLeast"/>
      <w:outlineLvl w:val="2"/>
    </w:pPr>
    <w:rPr>
      <w:rFonts w:ascii="Arial Bold" w:eastAsiaTheme="minorHAnsi" w:hAnsi="Arial Bold" w:cstheme="minorBidi"/>
      <w:b/>
      <w:color w:val="008080" w:themeColor="text2"/>
      <w:szCs w:val="22"/>
      <w:lang w:val="en-GB" w:eastAsia="en-US"/>
    </w:rPr>
  </w:style>
  <w:style w:type="paragraph" w:customStyle="1" w:styleId="Bullet2">
    <w:name w:val="Bullet 2"/>
    <w:basedOn w:val="Normal"/>
    <w:uiPriority w:val="6"/>
    <w:qFormat/>
    <w:rsid w:val="00126522"/>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126522"/>
    <w:pPr>
      <w:keepNext/>
      <w:keepLines/>
      <w:pageBreakBefore/>
      <w:spacing w:after="180" w:line="220" w:lineRule="atLeast"/>
      <w:ind w:left="2693" w:hanging="2693"/>
      <w:outlineLvl w:val="1"/>
    </w:pPr>
    <w:rPr>
      <w:rFonts w:eastAsiaTheme="minorHAnsi" w:cstheme="minorBidi"/>
      <w:b/>
      <w:color w:val="008080" w:themeColor="text2"/>
      <w:sz w:val="32"/>
      <w:szCs w:val="22"/>
      <w:lang w:val="en-GB" w:eastAsia="en-US"/>
    </w:rPr>
  </w:style>
  <w:style w:type="paragraph" w:customStyle="1" w:styleId="ProgramAnnex">
    <w:name w:val="ProgramAnnex"/>
    <w:basedOn w:val="Normal"/>
    <w:uiPriority w:val="5"/>
    <w:semiHidden/>
    <w:qFormat/>
    <w:rsid w:val="00126522"/>
    <w:pPr>
      <w:keepNext/>
      <w:keepLines/>
      <w:pageBreakBefore/>
      <w:spacing w:after="120" w:line="220" w:lineRule="atLeast"/>
      <w:ind w:left="3062" w:hanging="3062"/>
      <w:outlineLvl w:val="1"/>
    </w:pPr>
    <w:rPr>
      <w:rFonts w:eastAsiaTheme="minorHAnsi" w:cstheme="minorBidi"/>
      <w:b/>
      <w:color w:val="008080" w:themeColor="text2"/>
      <w:sz w:val="32"/>
      <w:szCs w:val="22"/>
      <w:lang w:val="en-GB" w:eastAsia="en-US"/>
    </w:rPr>
  </w:style>
  <w:style w:type="paragraph" w:customStyle="1" w:styleId="ProgramIntro">
    <w:name w:val="ProgramIntro"/>
    <w:basedOn w:val="Normal"/>
    <w:uiPriority w:val="5"/>
    <w:qFormat/>
    <w:rsid w:val="00126522"/>
    <w:pPr>
      <w:spacing w:after="180" w:line="220" w:lineRule="atLeast"/>
      <w:ind w:left="3062"/>
    </w:pPr>
    <w:rPr>
      <w:rFonts w:eastAsiaTheme="minorHAnsi" w:cstheme="minorBidi"/>
      <w:color w:val="008080" w:themeColor="text2"/>
      <w:sz w:val="26"/>
      <w:szCs w:val="22"/>
      <w:lang w:val="en-GB" w:eastAsia="en-US"/>
    </w:rPr>
  </w:style>
  <w:style w:type="paragraph" w:customStyle="1" w:styleId="AnnexTitle">
    <w:name w:val="AnnexTitle"/>
    <w:basedOn w:val="Heading2"/>
    <w:autoRedefine/>
    <w:uiPriority w:val="5"/>
    <w:qFormat/>
    <w:rsid w:val="00126522"/>
    <w:pPr>
      <w:ind w:left="1701" w:hanging="1701"/>
    </w:pPr>
  </w:style>
  <w:style w:type="numbering" w:customStyle="1" w:styleId="NumbListAnnex">
    <w:name w:val="NumbListAnnex"/>
    <w:uiPriority w:val="99"/>
    <w:rsid w:val="00126522"/>
    <w:pPr>
      <w:numPr>
        <w:numId w:val="14"/>
      </w:numPr>
    </w:pPr>
  </w:style>
  <w:style w:type="paragraph" w:customStyle="1" w:styleId="NumbList1">
    <w:name w:val="NumbList 1"/>
    <w:basedOn w:val="Normal"/>
    <w:uiPriority w:val="6"/>
    <w:qFormat/>
    <w:rsid w:val="00126522"/>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126522"/>
    <w:pPr>
      <w:keepNext/>
      <w:keepLines/>
      <w:pageBreakBefore/>
      <w:spacing w:after="180" w:line="220" w:lineRule="atLeast"/>
      <w:outlineLvl w:val="1"/>
    </w:pPr>
    <w:rPr>
      <w:rFonts w:eastAsiaTheme="minorHAnsi" w:cstheme="minorBidi"/>
      <w:b/>
      <w:color w:val="008080" w:themeColor="text2"/>
      <w:sz w:val="32"/>
      <w:szCs w:val="22"/>
      <w:lang w:val="en-GB" w:eastAsia="en-US"/>
    </w:rPr>
  </w:style>
  <w:style w:type="paragraph" w:customStyle="1" w:styleId="NormalAbb">
    <w:name w:val="NormalAbb"/>
    <w:basedOn w:val="Normal"/>
    <w:uiPriority w:val="6"/>
    <w:qFormat/>
    <w:rsid w:val="00126522"/>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126522"/>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126522"/>
    <w:rPr>
      <w:color w:val="000099"/>
      <w:u w:val="single"/>
    </w:rPr>
  </w:style>
  <w:style w:type="character" w:customStyle="1" w:styleId="FootnoteAnchor">
    <w:name w:val="Footnote Anchor"/>
    <w:rsid w:val="00126522"/>
    <w:rPr>
      <w:vertAlign w:val="superscript"/>
    </w:rPr>
  </w:style>
  <w:style w:type="paragraph" w:styleId="TOC6">
    <w:name w:val="toc 6"/>
    <w:basedOn w:val="Normal"/>
    <w:next w:val="Normal"/>
    <w:autoRedefine/>
    <w:uiPriority w:val="39"/>
    <w:unhideWhenUsed/>
    <w:rsid w:val="00126522"/>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126522"/>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126522"/>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126522"/>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12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26522"/>
    <w:rPr>
      <w:rFonts w:ascii="Arial" w:eastAsia="Arial"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6522"/>
    <w:rPr>
      <w:color w:val="808080"/>
    </w:rPr>
  </w:style>
  <w:style w:type="paragraph" w:customStyle="1" w:styleId="xl73">
    <w:name w:val="xl73"/>
    <w:basedOn w:val="Normal"/>
    <w:rsid w:val="0012652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12652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126522"/>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126522"/>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12652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126522"/>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12652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126522"/>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126522"/>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126522"/>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12652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12652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126522"/>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126522"/>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12652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126522"/>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126522"/>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126522"/>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126522"/>
    <w:pPr>
      <w:numPr>
        <w:numId w:val="16"/>
      </w:numPr>
    </w:pPr>
  </w:style>
  <w:style w:type="paragraph" w:customStyle="1" w:styleId="AlphaList">
    <w:name w:val="AlphaList"/>
    <w:basedOn w:val="Normal"/>
    <w:uiPriority w:val="6"/>
    <w:qFormat/>
    <w:rsid w:val="00126522"/>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126522"/>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126522"/>
  </w:style>
  <w:style w:type="numbering" w:customStyle="1" w:styleId="NumbListAppendix">
    <w:name w:val="NumbListAppendix"/>
    <w:uiPriority w:val="99"/>
    <w:rsid w:val="00126522"/>
    <w:pPr>
      <w:numPr>
        <w:numId w:val="15"/>
      </w:numPr>
    </w:pPr>
  </w:style>
  <w:style w:type="character" w:customStyle="1" w:styleId="CommentTextChar1">
    <w:name w:val="Comment Text Char1"/>
    <w:basedOn w:val="DefaultParagraphFont"/>
    <w:uiPriority w:val="99"/>
    <w:rsid w:val="00126522"/>
    <w:rPr>
      <w:rFonts w:ascii="Arial" w:hAnsi="Arial" w:cs="Arial"/>
      <w:sz w:val="18"/>
    </w:rPr>
  </w:style>
  <w:style w:type="paragraph" w:styleId="BodyText3">
    <w:name w:val="Body Text 3"/>
    <w:basedOn w:val="Normal"/>
    <w:link w:val="BodyText3Char"/>
    <w:unhideWhenUsed/>
    <w:rsid w:val="00126522"/>
    <w:pPr>
      <w:spacing w:after="120"/>
    </w:pPr>
    <w:rPr>
      <w:sz w:val="16"/>
      <w:szCs w:val="16"/>
    </w:rPr>
  </w:style>
  <w:style w:type="character" w:customStyle="1" w:styleId="BodyText3Char">
    <w:name w:val="Body Text 3 Char"/>
    <w:basedOn w:val="DefaultParagraphFont"/>
    <w:link w:val="BodyText3"/>
    <w:rsid w:val="00126522"/>
    <w:rPr>
      <w:rFonts w:ascii="Arial" w:eastAsia="SimSun" w:hAnsi="Arial" w:cs="Arial"/>
      <w:sz w:val="16"/>
      <w:szCs w:val="16"/>
      <w:lang w:eastAsia="zh-CN"/>
    </w:rPr>
  </w:style>
  <w:style w:type="paragraph" w:customStyle="1" w:styleId="BodyTextKeep">
    <w:name w:val="Body Text Keep"/>
    <w:basedOn w:val="BodyText"/>
    <w:rsid w:val="00126522"/>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126522"/>
    <w:rPr>
      <w:rFonts w:ascii="Arial" w:hAnsi="Arial"/>
    </w:rPr>
  </w:style>
  <w:style w:type="character" w:customStyle="1" w:styleId="MacroTextChar">
    <w:name w:val="Macro Text Char"/>
    <w:basedOn w:val="DefaultParagraphFont"/>
    <w:link w:val="MacroText"/>
    <w:semiHidden/>
    <w:rsid w:val="00126522"/>
    <w:rPr>
      <w:rFonts w:ascii="Courier New" w:hAnsi="Courier New"/>
      <w:sz w:val="16"/>
    </w:rPr>
  </w:style>
  <w:style w:type="character" w:customStyle="1" w:styleId="DateChar">
    <w:name w:val="Date Char"/>
    <w:basedOn w:val="DefaultParagraphFont"/>
    <w:link w:val="Date"/>
    <w:rsid w:val="00126522"/>
    <w:rPr>
      <w:rFonts w:ascii="Arial" w:hAnsi="Arial"/>
      <w:b/>
    </w:rPr>
  </w:style>
  <w:style w:type="paragraph" w:customStyle="1" w:styleId="StyleDocoriginalNotBold">
    <w:name w:val="Style Doc_original + Not Bold"/>
    <w:basedOn w:val="Docoriginal"/>
    <w:link w:val="StyleDocoriginalNotBoldChar"/>
    <w:autoRedefine/>
    <w:rsid w:val="00126522"/>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rsid w:val="00126522"/>
    <w:rPr>
      <w:rFonts w:ascii="Arial" w:eastAsiaTheme="minorEastAsia" w:hAnsi="Arial"/>
      <w:b/>
      <w:bCs/>
      <w:spacing w:val="10"/>
      <w:sz w:val="18"/>
      <w:lang w:val="fr-FR"/>
    </w:rPr>
  </w:style>
  <w:style w:type="paragraph" w:customStyle="1" w:styleId="StyleDocnumber">
    <w:name w:val="Style Doc_number"/>
    <w:basedOn w:val="Docoriginal"/>
    <w:rsid w:val="00126522"/>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126522"/>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rsid w:val="00126522"/>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12652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126522"/>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126522"/>
    <w:rPr>
      <w:rFonts w:ascii="Arial" w:hAnsi="Arial"/>
      <w:b/>
      <w:bCs/>
      <w:spacing w:val="10"/>
      <w:lang w:val="en-US" w:eastAsia="en-US" w:bidi="ar-SA"/>
    </w:rPr>
  </w:style>
  <w:style w:type="character" w:customStyle="1" w:styleId="StyleDoclangBold">
    <w:name w:val="Style Doc_lang + Bold"/>
    <w:basedOn w:val="Doclang"/>
    <w:rsid w:val="00126522"/>
    <w:rPr>
      <w:rFonts w:ascii="Arial" w:hAnsi="Arial"/>
      <w:b/>
      <w:bCs/>
      <w:sz w:val="20"/>
      <w:lang w:val="en-US"/>
    </w:rPr>
  </w:style>
  <w:style w:type="paragraph" w:customStyle="1" w:styleId="Draft">
    <w:name w:val="Draft"/>
    <w:basedOn w:val="Normal"/>
    <w:next w:val="preparedby"/>
    <w:rsid w:val="00126522"/>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126522"/>
    <w:pPr>
      <w:spacing w:after="300"/>
    </w:pPr>
    <w:rPr>
      <w:rFonts w:ascii="Arial" w:eastAsiaTheme="minorEastAsia" w:hAnsi="Arial"/>
      <w:kern w:val="28"/>
      <w:sz w:val="30"/>
    </w:rPr>
  </w:style>
  <w:style w:type="paragraph" w:customStyle="1" w:styleId="result">
    <w:name w:val="result"/>
    <w:basedOn w:val="Normal"/>
    <w:qFormat/>
    <w:rsid w:val="00126522"/>
    <w:rPr>
      <w:rFonts w:eastAsia="Times New Roman" w:cs="Times New Roman"/>
      <w:sz w:val="18"/>
      <w:lang w:eastAsia="en-US"/>
    </w:rPr>
  </w:style>
  <w:style w:type="paragraph" w:styleId="NoSpacing">
    <w:name w:val="No Spacing"/>
    <w:link w:val="NoSpacingChar"/>
    <w:uiPriority w:val="1"/>
    <w:qFormat/>
    <w:rsid w:val="0012652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26522"/>
    <w:rPr>
      <w:rFonts w:asciiTheme="minorHAnsi" w:eastAsiaTheme="minorEastAsia" w:hAnsiTheme="minorHAnsi" w:cstheme="minorBidi"/>
      <w:sz w:val="22"/>
      <w:szCs w:val="22"/>
    </w:rPr>
  </w:style>
  <w:style w:type="paragraph" w:customStyle="1" w:styleId="msonormal0">
    <w:name w:val="msonormal"/>
    <w:basedOn w:val="Normal"/>
    <w:rsid w:val="00126522"/>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xl72">
    <w:name w:val="xl72"/>
    <w:basedOn w:val="Normal"/>
    <w:rsid w:val="00126522"/>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1265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12652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1265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126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126522"/>
    <w:pPr>
      <w:numPr>
        <w:numId w:val="28"/>
      </w:numPr>
      <w:contextualSpacing/>
    </w:pPr>
  </w:style>
  <w:style w:type="character" w:customStyle="1" w:styleId="ListParagraphChar">
    <w:name w:val="List Paragraph Char"/>
    <w:aliases w:val="auto_list_(i) Char,List Paragraph1 Char"/>
    <w:basedOn w:val="DefaultParagraphFont"/>
    <w:link w:val="ListParagraph"/>
    <w:uiPriority w:val="34"/>
    <w:locked/>
    <w:rsid w:val="00126522"/>
    <w:rPr>
      <w:rFonts w:ascii="Arial" w:hAnsi="Arial"/>
    </w:rPr>
  </w:style>
  <w:style w:type="paragraph" w:customStyle="1" w:styleId="Bulletalphabet">
    <w:name w:val="Bullet alphabet"/>
    <w:uiPriority w:val="7"/>
    <w:qFormat/>
    <w:rsid w:val="00126522"/>
    <w:pPr>
      <w:widowControl w:val="0"/>
      <w:tabs>
        <w:tab w:val="num" w:pos="454"/>
      </w:tabs>
      <w:adjustRightInd w:val="0"/>
      <w:spacing w:after="170" w:line="280" w:lineRule="atLeast"/>
      <w:ind w:left="454" w:hanging="454"/>
      <w:textAlignment w:val="baseline"/>
    </w:pPr>
    <w:rPr>
      <w:rFonts w:ascii="Arial" w:hAnsi="Arial" w:cs="Arial"/>
      <w:color w:val="000000"/>
      <w:lang w:val="en-GB"/>
    </w:rPr>
  </w:style>
  <w:style w:type="paragraph" w:customStyle="1" w:styleId="Number1">
    <w:name w:val="Number 1"/>
    <w:link w:val="Number1Char"/>
    <w:uiPriority w:val="2"/>
    <w:qFormat/>
    <w:rsid w:val="00126522"/>
    <w:pPr>
      <w:tabs>
        <w:tab w:val="num" w:pos="454"/>
      </w:tabs>
      <w:adjustRightInd w:val="0"/>
      <w:spacing w:before="120" w:after="170" w:line="280" w:lineRule="atLeast"/>
      <w:textAlignment w:val="baseline"/>
    </w:pPr>
    <w:rPr>
      <w:rFonts w:ascii="Arial" w:hAnsi="Arial" w:cs="Arial"/>
      <w:color w:val="000000"/>
      <w:szCs w:val="24"/>
      <w:lang w:val="en-GB"/>
    </w:rPr>
  </w:style>
  <w:style w:type="character" w:customStyle="1" w:styleId="Number1Char">
    <w:name w:val="Number 1 Char"/>
    <w:link w:val="Number1"/>
    <w:uiPriority w:val="2"/>
    <w:rsid w:val="00126522"/>
    <w:rPr>
      <w:rFonts w:ascii="Arial" w:hAnsi="Arial" w:cs="Arial"/>
      <w:color w:val="000000"/>
      <w:szCs w:val="24"/>
      <w:lang w:val="en-GB"/>
    </w:rPr>
  </w:style>
  <w:style w:type="paragraph" w:customStyle="1" w:styleId="xxmsonormal">
    <w:name w:val="x_xmsonormal"/>
    <w:basedOn w:val="Normal"/>
    <w:rsid w:val="00126522"/>
    <w:pPr>
      <w:jc w:val="left"/>
    </w:pPr>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126522"/>
    <w:rPr>
      <w:color w:val="605E5C"/>
      <w:shd w:val="clear" w:color="auto" w:fill="E1DFDD"/>
    </w:rPr>
  </w:style>
  <w:style w:type="character" w:customStyle="1" w:styleId="cf01">
    <w:name w:val="cf01"/>
    <w:basedOn w:val="DefaultParagraphFont"/>
    <w:rsid w:val="00126522"/>
    <w:rPr>
      <w:rFonts w:ascii="Segoe UI" w:hAnsi="Segoe UI" w:cs="Segoe UI" w:hint="default"/>
      <w:sz w:val="18"/>
      <w:szCs w:val="18"/>
    </w:rPr>
  </w:style>
  <w:style w:type="character" w:customStyle="1" w:styleId="cf11">
    <w:name w:val="cf11"/>
    <w:basedOn w:val="DefaultParagraphFont"/>
    <w:rsid w:val="00126522"/>
    <w:rPr>
      <w:rFonts w:ascii="Segoe UI" w:hAnsi="Segoe UI" w:cs="Segoe UI" w:hint="default"/>
      <w:color w:val="333333"/>
      <w:sz w:val="18"/>
      <w:szCs w:val="18"/>
      <w:shd w:val="clear" w:color="auto" w:fill="FFFFFF"/>
    </w:rPr>
  </w:style>
  <w:style w:type="character" w:customStyle="1" w:styleId="cf21">
    <w:name w:val="cf21"/>
    <w:basedOn w:val="DefaultParagraphFont"/>
    <w:rsid w:val="0012652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3352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pov.int/about/fr/faq.html" TargetMode="External"/><Relationship Id="rId117" Type="http://schemas.openxmlformats.org/officeDocument/2006/relationships/theme" Target="theme/theme1.xml"/><Relationship Id="rId21" Type="http://schemas.openxmlformats.org/officeDocument/2006/relationships/image" Target="media/image10.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44.emf"/><Relationship Id="rId68" Type="http://schemas.openxmlformats.org/officeDocument/2006/relationships/footer" Target="footer4.xml"/><Relationship Id="rId84" Type="http://schemas.openxmlformats.org/officeDocument/2006/relationships/footer" Target="footer10.xml"/><Relationship Id="rId89" Type="http://schemas.openxmlformats.org/officeDocument/2006/relationships/image" Target="media/image52.png"/><Relationship Id="rId112" Type="http://schemas.openxmlformats.org/officeDocument/2006/relationships/header" Target="header23.xml"/><Relationship Id="rId16" Type="http://schemas.openxmlformats.org/officeDocument/2006/relationships/image" Target="media/image8.svg"/><Relationship Id="rId107" Type="http://schemas.openxmlformats.org/officeDocument/2006/relationships/header" Target="header21.xml"/><Relationship Id="rId11" Type="http://schemas.openxmlformats.org/officeDocument/2006/relationships/image" Target="media/image3.emf"/><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footer" Target="footer1.xml"/><Relationship Id="rId74" Type="http://schemas.openxmlformats.org/officeDocument/2006/relationships/image" Target="media/image49.emf"/><Relationship Id="rId79" Type="http://schemas.openxmlformats.org/officeDocument/2006/relationships/footer" Target="footer8.xml"/><Relationship Id="rId102" Type="http://schemas.openxmlformats.org/officeDocument/2006/relationships/header" Target="header19.xml"/><Relationship Id="rId5" Type="http://schemas.openxmlformats.org/officeDocument/2006/relationships/webSettings" Target="webSettings.xml"/><Relationship Id="rId90" Type="http://schemas.openxmlformats.org/officeDocument/2006/relationships/header" Target="header14.xml"/><Relationship Id="rId95" Type="http://schemas.openxmlformats.org/officeDocument/2006/relationships/footer" Target="footer15.xml"/><Relationship Id="rId22" Type="http://schemas.openxmlformats.org/officeDocument/2006/relationships/image" Target="media/image11.emf"/><Relationship Id="rId27" Type="http://schemas.openxmlformats.org/officeDocument/2006/relationships/image" Target="media/image15.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5.emf"/><Relationship Id="rId69" Type="http://schemas.openxmlformats.org/officeDocument/2006/relationships/footer" Target="footer5.xml"/><Relationship Id="rId113" Type="http://schemas.openxmlformats.org/officeDocument/2006/relationships/footer" Target="footer22.xml"/><Relationship Id="rId80" Type="http://schemas.openxmlformats.org/officeDocument/2006/relationships/header" Target="header10.xml"/><Relationship Id="rId85" Type="http://schemas.openxmlformats.org/officeDocument/2006/relationships/footer" Target="footer11.xml"/><Relationship Id="rId12" Type="http://schemas.openxmlformats.org/officeDocument/2006/relationships/image" Target="media/image4.emf"/><Relationship Id="rId17" Type="http://schemas.openxmlformats.org/officeDocument/2006/relationships/hyperlink" Target="https://www.upov.int/upovepvp/fr/index.html" TargetMode="External"/><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footer" Target="footer2.xml"/><Relationship Id="rId103" Type="http://schemas.openxmlformats.org/officeDocument/2006/relationships/footer" Target="footer18.xml"/><Relationship Id="rId108" Type="http://schemas.openxmlformats.org/officeDocument/2006/relationships/footer" Target="footer19.xml"/><Relationship Id="rId54" Type="http://schemas.openxmlformats.org/officeDocument/2006/relationships/image" Target="media/image41.emf"/><Relationship Id="rId70" Type="http://schemas.openxmlformats.org/officeDocument/2006/relationships/header" Target="header7.xml"/><Relationship Id="rId75" Type="http://schemas.openxmlformats.org/officeDocument/2006/relationships/image" Target="media/image50.emf"/><Relationship Id="rId91" Type="http://schemas.openxmlformats.org/officeDocument/2006/relationships/header" Target="header15.xml"/><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www.upov.int/about/fr/benefits_upov_system.html" TargetMode="External"/><Relationship Id="rId49" Type="http://schemas.openxmlformats.org/officeDocument/2006/relationships/image" Target="media/image36.png"/><Relationship Id="rId114" Type="http://schemas.openxmlformats.org/officeDocument/2006/relationships/footer" Target="footer23.xml"/><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header" Target="header4.xml"/><Relationship Id="rId65" Type="http://schemas.openxmlformats.org/officeDocument/2006/relationships/image" Target="media/image46.emf"/><Relationship Id="rId73" Type="http://schemas.openxmlformats.org/officeDocument/2006/relationships/image" Target="media/image48.emf"/><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header" Target="header13.xml"/><Relationship Id="rId94" Type="http://schemas.openxmlformats.org/officeDocument/2006/relationships/header" Target="header16.xml"/><Relationship Id="rId99" Type="http://schemas.openxmlformats.org/officeDocument/2006/relationships/header" Target="header18.xml"/><Relationship Id="rId10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yperlink" Target="https://www.upov.int/upovprisma/fr/index.html" TargetMode="External"/><Relationship Id="rId39" Type="http://schemas.openxmlformats.org/officeDocument/2006/relationships/image" Target="media/image26.emf"/><Relationship Id="rId109" Type="http://schemas.openxmlformats.org/officeDocument/2006/relationships/footer" Target="footer20.xml"/><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header" Target="header8.xml"/><Relationship Id="rId97" Type="http://schemas.openxmlformats.org/officeDocument/2006/relationships/hyperlink" Target="https://www.upov.int/edocs/mdocs/upov/fr/c_58/c_58_2_annex_iv.pdf" TargetMode="External"/><Relationship Id="rId104"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eader" Target="header5.xml"/><Relationship Id="rId87" Type="http://schemas.openxmlformats.org/officeDocument/2006/relationships/footer" Target="footer12.xml"/><Relationship Id="rId110" Type="http://schemas.openxmlformats.org/officeDocument/2006/relationships/header" Target="header22.xml"/><Relationship Id="rId115" Type="http://schemas.openxmlformats.org/officeDocument/2006/relationships/footer" Target="footer24.xml"/><Relationship Id="rId61" Type="http://schemas.openxmlformats.org/officeDocument/2006/relationships/footer" Target="footer3.xml"/><Relationship Id="rId82" Type="http://schemas.openxmlformats.org/officeDocument/2006/relationships/header" Target="header11.xml"/><Relationship Id="rId19" Type="http://schemas.openxmlformats.org/officeDocument/2006/relationships/hyperlink" Target="https://www.upov.int/pluto/fr/index.html" TargetMode="External"/><Relationship Id="rId14" Type="http://schemas.openxmlformats.org/officeDocument/2006/relationships/image" Target="media/image6.emf"/><Relationship Id="rId30" Type="http://schemas.openxmlformats.org/officeDocument/2006/relationships/image" Target="media/image17.emf"/><Relationship Id="rId35" Type="http://schemas.openxmlformats.org/officeDocument/2006/relationships/image" Target="media/image22.jpg"/><Relationship Id="rId56" Type="http://schemas.openxmlformats.org/officeDocument/2006/relationships/header" Target="header2.xml"/><Relationship Id="rId77" Type="http://schemas.openxmlformats.org/officeDocument/2006/relationships/header" Target="header9.xml"/><Relationship Id="rId100" Type="http://schemas.openxmlformats.org/officeDocument/2006/relationships/footer" Target="footer16.xml"/><Relationship Id="rId105" Type="http://schemas.openxmlformats.org/officeDocument/2006/relationships/hyperlink" Target="https://www.upov.int/edocs/mdocs/upov/fr/c_58/c_58_2_annex_v.pdf" TargetMode="External"/><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47.emf"/><Relationship Id="rId93" Type="http://schemas.openxmlformats.org/officeDocument/2006/relationships/footer" Target="footer14.xml"/><Relationship Id="rId98" Type="http://schemas.openxmlformats.org/officeDocument/2006/relationships/header" Target="header17.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3.emf"/><Relationship Id="rId67" Type="http://schemas.openxmlformats.org/officeDocument/2006/relationships/header" Target="header6.xml"/><Relationship Id="rId11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8.png"/><Relationship Id="rId62" Type="http://schemas.openxmlformats.org/officeDocument/2006/relationships/image" Target="media/image43.emf"/><Relationship Id="rId83" Type="http://schemas.openxmlformats.org/officeDocument/2006/relationships/header" Target="header12.xml"/><Relationship Id="rId88" Type="http://schemas.openxmlformats.org/officeDocument/2006/relationships/image" Target="media/image51.png"/><Relationship Id="rId111" Type="http://schemas.openxmlformats.org/officeDocument/2006/relationships/footer" Target="footer21.xml"/><Relationship Id="rId15" Type="http://schemas.openxmlformats.org/officeDocument/2006/relationships/image" Target="media/image7.png"/><Relationship Id="rId36" Type="http://schemas.openxmlformats.org/officeDocument/2006/relationships/image" Target="media/image23.emf"/><Relationship Id="rId57" Type="http://schemas.openxmlformats.org/officeDocument/2006/relationships/header" Target="header3.xml"/><Relationship Id="rId106" Type="http://schemas.openxmlformats.org/officeDocument/2006/relationships/header" Target="header20.xml"/></Relationships>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3E823-1EF6-4E0D-A531-B4754025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11598</Words>
  <Characters>68622</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C/58/2</vt:lpstr>
    </vt:vector>
  </TitlesOfParts>
  <Company>UPOV</Company>
  <LinksUpToDate>false</LinksUpToDate>
  <CharactersWithSpaces>80060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C/58/2</dc:title>
  <dc:creator>SANCHEZ VIZCAINO GOMEZ Rosa Maria</dc:creator>
  <cp:lastModifiedBy>SANCHEZ VIZCAINO GOMEZ Rosa Maria</cp:lastModifiedBy>
  <cp:revision>7</cp:revision>
  <cp:lastPrinted>2016-11-22T15:41:00Z</cp:lastPrinted>
  <dcterms:created xsi:type="dcterms:W3CDTF">2024-08-21T16:54:00Z</dcterms:created>
  <dcterms:modified xsi:type="dcterms:W3CDTF">2024-08-26T06:33:00Z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773ee6-353b-4fb9-a59d-0b94c8c67bea_Enabled">
    <vt:lpwstr>true</vt:lpwstr>
  </property>
  <property fmtid="{D5CDD505-2E9C-101B-9397-08002B2CF9AE}" pid="3" name="MSIP_Label_20773ee6-353b-4fb9-a59d-0b94c8c67bea_SetDate">
    <vt:lpwstr>2024-08-20T09:22:00Z</vt:lpwstr>
  </property>
  <property fmtid="{D5CDD505-2E9C-101B-9397-08002B2CF9AE}" pid="4" name="MSIP_Label_20773ee6-353b-4fb9-a59d-0b94c8c67bea_Method">
    <vt:lpwstr>Privileged</vt:lpwstr>
  </property>
  <property fmtid="{D5CDD505-2E9C-101B-9397-08002B2CF9AE}" pid="5" name="MSIP_Label_20773ee6-353b-4fb9-a59d-0b94c8c67bea_Name">
    <vt:lpwstr>No markings</vt:lpwstr>
  </property>
  <property fmtid="{D5CDD505-2E9C-101B-9397-08002B2CF9AE}" pid="6" name="MSIP_Label_20773ee6-353b-4fb9-a59d-0b94c8c67bea_SiteId">
    <vt:lpwstr>faa31b06-8ccc-48c9-867f-f7510dd11c02</vt:lpwstr>
  </property>
  <property fmtid="{D5CDD505-2E9C-101B-9397-08002B2CF9AE}" pid="7" name="MSIP_Label_20773ee6-353b-4fb9-a59d-0b94c8c67bea_ActionId">
    <vt:lpwstr>c9a1217d-4ce1-4ccd-bf00-2e16a2cfccc9</vt:lpwstr>
  </property>
  <property fmtid="{D5CDD505-2E9C-101B-9397-08002B2CF9AE}" pid="8" name="MSIP_Label_20773ee6-353b-4fb9-a59d-0b94c8c67bea_ContentBits">
    <vt:lpwstr>0</vt:lpwstr>
  </property>
</Properties>
</file>