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34368" w14:paraId="5A0DE209" w14:textId="77777777" w:rsidTr="00EB4E9C">
        <w:tc>
          <w:tcPr>
            <w:tcW w:w="6522" w:type="dxa"/>
          </w:tcPr>
          <w:p w14:paraId="427D1D50" w14:textId="77777777" w:rsidR="00DC3802" w:rsidRPr="00A34368" w:rsidRDefault="00DC3802" w:rsidP="00AC2883">
            <w:r w:rsidRPr="00A34368">
              <w:rPr>
                <w:noProof/>
                <w:lang w:val="en-US"/>
              </w:rPr>
              <w:drawing>
                <wp:inline distT="0" distB="0" distL="0" distR="0" wp14:anchorId="26E09B72" wp14:editId="11B8204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4DA697E" w14:textId="77777777" w:rsidR="00DC3802" w:rsidRPr="00A34368" w:rsidRDefault="00A706D3" w:rsidP="00AC2883">
            <w:pPr>
              <w:pStyle w:val="Lettrine"/>
            </w:pPr>
            <w:r w:rsidRPr="00A34368">
              <w:t>F</w:t>
            </w:r>
          </w:p>
        </w:tc>
      </w:tr>
      <w:tr w:rsidR="00DC3802" w:rsidRPr="00A34368" w14:paraId="2BFE3A85" w14:textId="77777777" w:rsidTr="00645CA8">
        <w:trPr>
          <w:trHeight w:val="219"/>
        </w:trPr>
        <w:tc>
          <w:tcPr>
            <w:tcW w:w="6522" w:type="dxa"/>
          </w:tcPr>
          <w:p w14:paraId="61A55640" w14:textId="77777777" w:rsidR="00DC3802" w:rsidRPr="00A34368" w:rsidRDefault="00DC3802" w:rsidP="00A706D3">
            <w:pPr>
              <w:pStyle w:val="upove"/>
            </w:pPr>
            <w:r w:rsidRPr="00A34368">
              <w:t xml:space="preserve">Union </w:t>
            </w:r>
            <w:r w:rsidR="00A706D3" w:rsidRPr="00A34368">
              <w:t>internationale pour la protection des obtentions végétales</w:t>
            </w:r>
          </w:p>
        </w:tc>
        <w:tc>
          <w:tcPr>
            <w:tcW w:w="3117" w:type="dxa"/>
          </w:tcPr>
          <w:p w14:paraId="1EEAAD11" w14:textId="77777777" w:rsidR="00DC3802" w:rsidRPr="00A34368" w:rsidRDefault="00DC3802" w:rsidP="00DA4973"/>
        </w:tc>
      </w:tr>
    </w:tbl>
    <w:p w14:paraId="5317D5E2" w14:textId="77777777" w:rsidR="00DC3802" w:rsidRPr="00A34368" w:rsidRDefault="00DC3802" w:rsidP="00DC3802"/>
    <w:p w14:paraId="54752993" w14:textId="77777777" w:rsidR="00DA4973" w:rsidRPr="00A34368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34368" w14:paraId="13558D2F" w14:textId="77777777" w:rsidTr="00EB4E9C">
        <w:tc>
          <w:tcPr>
            <w:tcW w:w="6512" w:type="dxa"/>
          </w:tcPr>
          <w:p w14:paraId="2DC8CA84" w14:textId="77777777" w:rsidR="00EB4E9C" w:rsidRPr="00A34368" w:rsidRDefault="00AB5931" w:rsidP="00AC2883">
            <w:pPr>
              <w:pStyle w:val="Sessiontc"/>
              <w:spacing w:line="240" w:lineRule="auto"/>
            </w:pPr>
            <w:r w:rsidRPr="00A34368">
              <w:t>Conseil</w:t>
            </w:r>
          </w:p>
          <w:p w14:paraId="0B0DE2D4" w14:textId="77777777" w:rsidR="007924B4" w:rsidRPr="00A34368" w:rsidRDefault="00AB5931" w:rsidP="00EE6E70">
            <w:pPr>
              <w:pStyle w:val="Sessiontcplacedate"/>
            </w:pPr>
            <w:r w:rsidRPr="00A34368">
              <w:t>Cinquante</w:t>
            </w:r>
            <w:r w:rsidR="005E7EA6" w:rsidRPr="00A34368">
              <w:t>-</w:t>
            </w:r>
            <w:r w:rsidR="00EE6E70" w:rsidRPr="00A34368">
              <w:t>s</w:t>
            </w:r>
            <w:r w:rsidR="00DE20C8" w:rsidRPr="00A34368">
              <w:t>ept</w:t>
            </w:r>
            <w:r w:rsidR="005E7EA6" w:rsidRPr="00A34368">
              <w:t>ième</w:t>
            </w:r>
            <w:r w:rsidRPr="00A34368">
              <w:t xml:space="preserve"> </w:t>
            </w:r>
            <w:r w:rsidR="00A706D3" w:rsidRPr="00A34368">
              <w:t>s</w:t>
            </w:r>
            <w:r w:rsidR="00EB4E9C" w:rsidRPr="00A34368">
              <w:t>ession</w:t>
            </w:r>
            <w:r w:rsidRPr="00A34368">
              <w:t xml:space="preserve"> ordinaire</w:t>
            </w:r>
          </w:p>
          <w:p w14:paraId="2EC38D53" w14:textId="77777777" w:rsidR="00EB4E9C" w:rsidRPr="00A34368" w:rsidRDefault="00EB4E9C" w:rsidP="00DE20C8">
            <w:pPr>
              <w:pStyle w:val="Sessiontcplacedate"/>
              <w:rPr>
                <w:sz w:val="22"/>
              </w:rPr>
            </w:pPr>
            <w:r w:rsidRPr="00A34368">
              <w:t>Gen</w:t>
            </w:r>
            <w:r w:rsidR="00A706D3" w:rsidRPr="00A34368">
              <w:t>è</w:t>
            </w:r>
            <w:r w:rsidRPr="00A34368">
              <w:t>v</w:t>
            </w:r>
            <w:r w:rsidR="00A706D3" w:rsidRPr="00A34368">
              <w:t>e</w:t>
            </w:r>
            <w:r w:rsidRPr="00A34368">
              <w:t xml:space="preserve">, </w:t>
            </w:r>
            <w:r w:rsidR="00EE6E70" w:rsidRPr="00A34368">
              <w:t>2</w:t>
            </w:r>
            <w:r w:rsidR="00DE20C8" w:rsidRPr="00A34368">
              <w:t>7</w:t>
            </w:r>
            <w:r w:rsidR="003A028E" w:rsidRPr="00A34368">
              <w:t xml:space="preserve"> octobre </w:t>
            </w:r>
            <w:r w:rsidR="00EE6E70" w:rsidRPr="00A34368">
              <w:t>202</w:t>
            </w:r>
            <w:r w:rsidR="00DE20C8" w:rsidRPr="00A34368">
              <w:t>3</w:t>
            </w:r>
          </w:p>
        </w:tc>
        <w:tc>
          <w:tcPr>
            <w:tcW w:w="3127" w:type="dxa"/>
          </w:tcPr>
          <w:p w14:paraId="1F11665F" w14:textId="2F667107" w:rsidR="00EB4E9C" w:rsidRPr="00A34368" w:rsidRDefault="00DE20C8" w:rsidP="003C7FBE">
            <w:pPr>
              <w:pStyle w:val="Doccode"/>
              <w:rPr>
                <w:lang w:val="fr-FR"/>
              </w:rPr>
            </w:pPr>
            <w:r w:rsidRPr="00A34368">
              <w:rPr>
                <w:lang w:val="fr-FR"/>
              </w:rPr>
              <w:t>C/</w:t>
            </w:r>
            <w:r w:rsidR="00D56425" w:rsidRPr="00A34368">
              <w:rPr>
                <w:lang w:val="fr-FR"/>
              </w:rPr>
              <w:t>57/1</w:t>
            </w:r>
            <w:r w:rsidR="006D72C6">
              <w:rPr>
                <w:lang w:val="fr-FR"/>
              </w:rPr>
              <w:t xml:space="preserve"> Rev.</w:t>
            </w:r>
          </w:p>
          <w:p w14:paraId="79910D58" w14:textId="77777777" w:rsidR="00EB4E9C" w:rsidRPr="00A34368" w:rsidRDefault="00EB4E9C" w:rsidP="003C7FBE">
            <w:pPr>
              <w:pStyle w:val="Docoriginal"/>
            </w:pPr>
            <w:r w:rsidRPr="00A34368">
              <w:t>Original:</w:t>
            </w:r>
            <w:r w:rsidRPr="00A34368">
              <w:rPr>
                <w:b w:val="0"/>
                <w:spacing w:val="0"/>
              </w:rPr>
              <w:t xml:space="preserve">  </w:t>
            </w:r>
            <w:r w:rsidR="00A706D3" w:rsidRPr="00A34368">
              <w:rPr>
                <w:b w:val="0"/>
                <w:spacing w:val="0"/>
              </w:rPr>
              <w:t>anglais</w:t>
            </w:r>
          </w:p>
          <w:p w14:paraId="4CB9EA12" w14:textId="449B74AF" w:rsidR="00EB4E9C" w:rsidRPr="00A34368" w:rsidRDefault="00EB4E9C" w:rsidP="00D56425">
            <w:pPr>
              <w:pStyle w:val="Docoriginal"/>
            </w:pPr>
            <w:r w:rsidRPr="00A34368">
              <w:t>Date:</w:t>
            </w:r>
            <w:r w:rsidRPr="00A34368">
              <w:rPr>
                <w:b w:val="0"/>
                <w:spacing w:val="0"/>
              </w:rPr>
              <w:t xml:space="preserve">  </w:t>
            </w:r>
            <w:r w:rsidR="00D56425" w:rsidRPr="00A34368">
              <w:rPr>
                <w:b w:val="0"/>
                <w:spacing w:val="0"/>
              </w:rPr>
              <w:t>1</w:t>
            </w:r>
            <w:r w:rsidR="006D72C6">
              <w:rPr>
                <w:b w:val="0"/>
                <w:spacing w:val="0"/>
              </w:rPr>
              <w:t>1</w:t>
            </w:r>
            <w:r w:rsidR="00D56425" w:rsidRPr="00A34368">
              <w:rPr>
                <w:b w:val="0"/>
                <w:spacing w:val="0"/>
              </w:rPr>
              <w:t xml:space="preserve"> </w:t>
            </w:r>
            <w:r w:rsidR="006D72C6">
              <w:rPr>
                <w:b w:val="0"/>
                <w:spacing w:val="0"/>
              </w:rPr>
              <w:t xml:space="preserve">octobre </w:t>
            </w:r>
            <w:r w:rsidR="00D56425" w:rsidRPr="00A34368">
              <w:rPr>
                <w:b w:val="0"/>
                <w:spacing w:val="0"/>
              </w:rPr>
              <w:t>2023</w:t>
            </w:r>
          </w:p>
        </w:tc>
      </w:tr>
    </w:tbl>
    <w:p w14:paraId="5415F2FA" w14:textId="50D07250" w:rsidR="00D56425" w:rsidRPr="00A34368" w:rsidRDefault="00D56425" w:rsidP="00D56425">
      <w:pPr>
        <w:pStyle w:val="Titleofdoc0"/>
      </w:pPr>
      <w:r w:rsidRPr="00A34368">
        <w:t>projet d’ordre du jour</w:t>
      </w:r>
      <w:r w:rsidR="00FB66EF">
        <w:t xml:space="preserve"> révisé</w:t>
      </w:r>
    </w:p>
    <w:p w14:paraId="691755C8" w14:textId="77777777" w:rsidR="00D56425" w:rsidRPr="00A34368" w:rsidRDefault="00D56425" w:rsidP="00D56425">
      <w:pPr>
        <w:pStyle w:val="preparedby1"/>
        <w:jc w:val="left"/>
      </w:pPr>
      <w:bookmarkStart w:id="0" w:name="Prepared"/>
      <w:bookmarkEnd w:id="0"/>
      <w:r w:rsidRPr="00A34368">
        <w:t>établi par le Bureau de l’Union</w:t>
      </w:r>
    </w:p>
    <w:p w14:paraId="3F42C840" w14:textId="77777777" w:rsidR="00D56425" w:rsidRPr="00A34368" w:rsidRDefault="00D56425" w:rsidP="00D56425">
      <w:pPr>
        <w:pStyle w:val="Disclaimer"/>
      </w:pPr>
      <w:r w:rsidRPr="00A34368">
        <w:t>Avertissement : le présent document ne représente pas les principes ou les orientations de l’UPOV</w:t>
      </w:r>
    </w:p>
    <w:p w14:paraId="00091CFD" w14:textId="77777777" w:rsidR="00D56425" w:rsidRPr="00A34368" w:rsidRDefault="00D56425" w:rsidP="00D56425">
      <w:pPr>
        <w:ind w:left="567" w:hanging="567"/>
        <w:jc w:val="left"/>
        <w:rPr>
          <w:snapToGrid w:val="0"/>
        </w:rPr>
      </w:pPr>
      <w:r w:rsidRPr="00A34368">
        <w:rPr>
          <w:snapToGrid w:val="0"/>
        </w:rPr>
        <w:fldChar w:fldCharType="begin"/>
      </w:r>
      <w:r w:rsidRPr="00A34368">
        <w:rPr>
          <w:snapToGrid w:val="0"/>
        </w:rPr>
        <w:instrText xml:space="preserve"> AUTONUM  </w:instrText>
      </w:r>
      <w:r w:rsidRPr="00A34368">
        <w:rPr>
          <w:snapToGrid w:val="0"/>
        </w:rPr>
        <w:fldChar w:fldCharType="end"/>
      </w:r>
      <w:r w:rsidRPr="00A34368">
        <w:rPr>
          <w:snapToGrid w:val="0"/>
        </w:rPr>
        <w:tab/>
        <w:t>Ouverture de la session</w:t>
      </w:r>
    </w:p>
    <w:p w14:paraId="78A9D24D" w14:textId="77777777" w:rsidR="00D56425" w:rsidRPr="00A34368" w:rsidRDefault="00D56425" w:rsidP="00D56425">
      <w:pPr>
        <w:ind w:left="567" w:hanging="567"/>
        <w:jc w:val="left"/>
        <w:rPr>
          <w:rFonts w:cs="Arial"/>
          <w:snapToGrid w:val="0"/>
        </w:rPr>
      </w:pPr>
    </w:p>
    <w:p w14:paraId="25F5BD40" w14:textId="77777777" w:rsidR="00D56425" w:rsidRPr="00A34368" w:rsidRDefault="00D56425" w:rsidP="00D56425">
      <w:pPr>
        <w:ind w:left="567" w:hanging="567"/>
        <w:jc w:val="left"/>
        <w:rPr>
          <w:rFonts w:cs="Arial"/>
          <w:snapToGrid w:val="0"/>
        </w:rPr>
      </w:pPr>
      <w:r w:rsidRPr="00A34368">
        <w:rPr>
          <w:snapToGrid w:val="0"/>
        </w:rPr>
        <w:fldChar w:fldCharType="begin"/>
      </w:r>
      <w:r w:rsidRPr="00A34368">
        <w:rPr>
          <w:snapToGrid w:val="0"/>
        </w:rPr>
        <w:instrText xml:space="preserve"> AUTONUM  </w:instrText>
      </w:r>
      <w:r w:rsidRPr="00A34368">
        <w:rPr>
          <w:snapToGrid w:val="0"/>
        </w:rPr>
        <w:fldChar w:fldCharType="end"/>
      </w:r>
      <w:r w:rsidRPr="00A34368">
        <w:rPr>
          <w:snapToGrid w:val="0"/>
        </w:rPr>
        <w:tab/>
        <w:t>Adoption de l’ordre du jour</w:t>
      </w:r>
    </w:p>
    <w:p w14:paraId="5F6A094E" w14:textId="77777777" w:rsidR="00D56425" w:rsidRPr="00A34368" w:rsidRDefault="00D56425" w:rsidP="00D56425">
      <w:pPr>
        <w:jc w:val="left"/>
        <w:rPr>
          <w:rFonts w:cs="Arial"/>
          <w:snapToGrid w:val="0"/>
        </w:rPr>
      </w:pPr>
    </w:p>
    <w:p w14:paraId="01F3D300" w14:textId="77777777" w:rsidR="00D56425" w:rsidRPr="00A34368" w:rsidRDefault="00D56425" w:rsidP="00D56425">
      <w:pPr>
        <w:ind w:left="567" w:hanging="567"/>
        <w:jc w:val="left"/>
        <w:rPr>
          <w:kern w:val="28"/>
        </w:rPr>
      </w:pPr>
      <w:r w:rsidRPr="00A34368">
        <w:rPr>
          <w:snapToGrid w:val="0"/>
        </w:rPr>
        <w:fldChar w:fldCharType="begin"/>
      </w:r>
      <w:r w:rsidRPr="00A34368">
        <w:rPr>
          <w:snapToGrid w:val="0"/>
        </w:rPr>
        <w:instrText xml:space="preserve"> AUTONUM  </w:instrText>
      </w:r>
      <w:r w:rsidRPr="00A34368">
        <w:rPr>
          <w:snapToGrid w:val="0"/>
        </w:rPr>
        <w:fldChar w:fldCharType="end"/>
      </w:r>
      <w:r w:rsidRPr="00A34368">
        <w:rPr>
          <w:snapToGrid w:val="0"/>
        </w:rPr>
        <w:tab/>
        <w:t>Rapport présenté par la Secrétaire général adjointe sur les faits nouveaux intervenus à l’UPOV (document </w:t>
      </w:r>
      <w:r w:rsidRPr="00A34368">
        <w:t>SESSIONS/2023/1</w:t>
      </w:r>
      <w:r w:rsidRPr="00A34368">
        <w:rPr>
          <w:snapToGrid w:val="0"/>
        </w:rPr>
        <w:t>)</w:t>
      </w:r>
    </w:p>
    <w:p w14:paraId="01F25C6E" w14:textId="77777777" w:rsidR="00D56425" w:rsidRPr="00A34368" w:rsidRDefault="00D56425" w:rsidP="00D56425">
      <w:pPr>
        <w:ind w:left="567" w:hanging="567"/>
        <w:jc w:val="left"/>
        <w:rPr>
          <w:rFonts w:cs="Arial"/>
          <w:snapToGrid w:val="0"/>
        </w:rPr>
      </w:pPr>
    </w:p>
    <w:p w14:paraId="5A58BF8B" w14:textId="77777777" w:rsidR="00D56425" w:rsidRPr="00A34368" w:rsidRDefault="00D56425" w:rsidP="00D56425">
      <w:pPr>
        <w:ind w:left="567" w:right="-142" w:hanging="567"/>
        <w:jc w:val="left"/>
      </w:pPr>
      <w:r w:rsidRPr="00A34368">
        <w:rPr>
          <w:snapToGrid w:val="0"/>
        </w:rPr>
        <w:fldChar w:fldCharType="begin"/>
      </w:r>
      <w:r w:rsidRPr="00A34368">
        <w:rPr>
          <w:snapToGrid w:val="0"/>
        </w:rPr>
        <w:instrText xml:space="preserve"> AUTONUM  </w:instrText>
      </w:r>
      <w:r w:rsidRPr="00A34368">
        <w:rPr>
          <w:snapToGrid w:val="0"/>
        </w:rPr>
        <w:fldChar w:fldCharType="end"/>
      </w:r>
      <w:r w:rsidRPr="00A34368">
        <w:rPr>
          <w:snapToGrid w:val="0"/>
        </w:rPr>
        <w:tab/>
        <w:t>Rapport du président sur les travaux de la cent-unième session du Comité consultatif; adoption, le cas échéant, des recommandations élaborées par ce comité (document C/57/15)</w:t>
      </w:r>
    </w:p>
    <w:p w14:paraId="19B92DBC" w14:textId="77777777" w:rsidR="00D56425" w:rsidRPr="00A34368" w:rsidRDefault="00D56425" w:rsidP="00D56425">
      <w:pPr>
        <w:ind w:left="567" w:hanging="567"/>
      </w:pPr>
    </w:p>
    <w:p w14:paraId="701C50E6" w14:textId="77777777" w:rsidR="00D56425" w:rsidRPr="00A34368" w:rsidRDefault="00D56425" w:rsidP="00D56425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 xml:space="preserve">Élaboration d’orientations et documents proposés pour adoption par le Conseil </w:t>
      </w:r>
      <w:r w:rsidRPr="00A34368">
        <w:rPr>
          <w:rFonts w:cs="Arial"/>
        </w:rPr>
        <w:t>(document SESSIONS/2023/2)</w:t>
      </w:r>
    </w:p>
    <w:p w14:paraId="09586BF6" w14:textId="77777777" w:rsidR="00D56425" w:rsidRPr="00A34368" w:rsidRDefault="00D56425" w:rsidP="00D56425">
      <w:pPr>
        <w:jc w:val="left"/>
        <w:rPr>
          <w:sz w:val="16"/>
          <w:szCs w:val="16"/>
        </w:rPr>
      </w:pPr>
    </w:p>
    <w:p w14:paraId="20327F21" w14:textId="77777777" w:rsidR="00D56425" w:rsidRPr="00A34368" w:rsidRDefault="00D56425" w:rsidP="00D56425">
      <w:pPr>
        <w:ind w:left="993" w:hanging="426"/>
        <w:jc w:val="left"/>
      </w:pPr>
      <w:r w:rsidRPr="00A34368">
        <w:t>a)</w:t>
      </w:r>
      <w:r w:rsidRPr="00A34368">
        <w:tab/>
        <w:t>Documents d’information:</w:t>
      </w:r>
    </w:p>
    <w:p w14:paraId="4C43E8C2" w14:textId="77777777" w:rsidR="00D56425" w:rsidRPr="00A34368" w:rsidRDefault="00D56425" w:rsidP="00D56425">
      <w:pPr>
        <w:ind w:left="567"/>
        <w:jc w:val="left"/>
        <w:rPr>
          <w:sz w:val="16"/>
        </w:rPr>
      </w:pPr>
    </w:p>
    <w:p w14:paraId="64453729" w14:textId="77777777" w:rsidR="00D56425" w:rsidRPr="00A34368" w:rsidRDefault="00D56425" w:rsidP="00D56425">
      <w:pPr>
        <w:spacing w:after="120"/>
        <w:ind w:left="2835" w:right="-426" w:hanging="1701"/>
        <w:jc w:val="left"/>
      </w:pPr>
      <w:r w:rsidRPr="00A34368">
        <w:t>UPOV/INF/16</w:t>
      </w:r>
      <w:r w:rsidRPr="00A34368">
        <w:tab/>
        <w:t xml:space="preserve">Logiciels échangeables (révision) </w:t>
      </w:r>
      <w:r w:rsidRPr="00A34368">
        <w:rPr>
          <w:snapToGrid w:val="0"/>
        </w:rPr>
        <w:t>(document UPOV/INF/16/12 Draft 1)</w:t>
      </w:r>
    </w:p>
    <w:p w14:paraId="4E62142F" w14:textId="77777777" w:rsidR="00D56425" w:rsidRPr="00A34368" w:rsidRDefault="00D56425" w:rsidP="00D56425">
      <w:pPr>
        <w:spacing w:after="120"/>
        <w:ind w:left="2835" w:hanging="1701"/>
        <w:jc w:val="left"/>
      </w:pPr>
      <w:r w:rsidRPr="00A34368">
        <w:t>UPOV/INF/22</w:t>
      </w:r>
      <w:r w:rsidRPr="00A34368">
        <w:tab/>
        <w:t>Logiciels et équipements utilisés par les membres de l’Union (révision)</w:t>
      </w:r>
      <w:r w:rsidRPr="00A34368">
        <w:br/>
        <w:t>(document UPOV/INF/22/10 Draft 1)</w:t>
      </w:r>
    </w:p>
    <w:p w14:paraId="23AD2552" w14:textId="77777777" w:rsidR="00D56425" w:rsidRPr="00A34368" w:rsidRDefault="00D56425" w:rsidP="00D56425">
      <w:pPr>
        <w:spacing w:after="120"/>
        <w:ind w:left="2835" w:hanging="1701"/>
        <w:jc w:val="left"/>
      </w:pPr>
      <w:r w:rsidRPr="00A34368">
        <w:t>UPOV/INF/23</w:t>
      </w:r>
      <w:r w:rsidRPr="00A34368">
        <w:tab/>
        <w:t>Système de codes UPOV (révision) (document UPOV/INF/23/2 Draft 1)</w:t>
      </w:r>
    </w:p>
    <w:p w14:paraId="447D70E3" w14:textId="77777777" w:rsidR="00D56425" w:rsidRPr="00A34368" w:rsidRDefault="00D56425" w:rsidP="00D56425">
      <w:pPr>
        <w:pStyle w:val="ListParagraph"/>
        <w:ind w:left="2835" w:hanging="1701"/>
        <w:jc w:val="left"/>
        <w:rPr>
          <w:lang w:val="fr-FR"/>
        </w:rPr>
      </w:pPr>
      <w:r w:rsidRPr="00A34368">
        <w:rPr>
          <w:lang w:val="fr-FR"/>
        </w:rPr>
        <w:t>UPOV/INF-EXN</w:t>
      </w:r>
      <w:r w:rsidRPr="00A34368">
        <w:rPr>
          <w:lang w:val="fr-FR"/>
        </w:rPr>
        <w:tab/>
        <w:t>Liste des documents UPOV/INF-EXN et date de la version la plus récente de ces documents (révision) (document UPOV/INF-EXN/17 Draft 1)</w:t>
      </w:r>
    </w:p>
    <w:p w14:paraId="1B6093DA" w14:textId="77777777" w:rsidR="00D56425" w:rsidRPr="00A34368" w:rsidRDefault="00D56425" w:rsidP="00D56425">
      <w:pPr>
        <w:pStyle w:val="ListParagraph"/>
        <w:ind w:left="2835" w:hanging="1701"/>
        <w:jc w:val="left"/>
        <w:rPr>
          <w:sz w:val="16"/>
          <w:lang w:val="fr-FR"/>
        </w:rPr>
      </w:pPr>
    </w:p>
    <w:p w14:paraId="6314CE70" w14:textId="77777777" w:rsidR="00D56425" w:rsidRPr="00A34368" w:rsidRDefault="00D56425" w:rsidP="00D56425">
      <w:pPr>
        <w:ind w:left="993" w:hanging="426"/>
        <w:jc w:val="left"/>
      </w:pPr>
      <w:r w:rsidRPr="00A34368">
        <w:t>b)</w:t>
      </w:r>
      <w:r w:rsidRPr="00A34368">
        <w:tab/>
        <w:t>Notes explicatives:</w:t>
      </w:r>
    </w:p>
    <w:p w14:paraId="30407A07" w14:textId="77777777" w:rsidR="00D56425" w:rsidRPr="00A34368" w:rsidRDefault="00D56425" w:rsidP="00D56425">
      <w:pPr>
        <w:ind w:left="567"/>
        <w:jc w:val="left"/>
        <w:rPr>
          <w:sz w:val="16"/>
        </w:rPr>
      </w:pPr>
    </w:p>
    <w:p w14:paraId="34962221" w14:textId="77777777" w:rsidR="00D56425" w:rsidRPr="00A34368" w:rsidRDefault="00D56425" w:rsidP="00D56425">
      <w:pPr>
        <w:keepNext/>
        <w:spacing w:after="120"/>
        <w:ind w:left="2835" w:hanging="1701"/>
        <w:jc w:val="left"/>
      </w:pPr>
      <w:r w:rsidRPr="00A34368">
        <w:t xml:space="preserve">UPOV/EXN/DEN </w:t>
      </w:r>
      <w:r w:rsidRPr="00A34368">
        <w:rPr>
          <w:b/>
        </w:rPr>
        <w:tab/>
      </w:r>
      <w:r w:rsidRPr="00A34368">
        <w:t>Notes explicatives concernant les dénominations variétales selon la Convention UPOV (révision) (</w:t>
      </w:r>
      <w:r w:rsidRPr="00A34368">
        <w:rPr>
          <w:rFonts w:cs="Arial"/>
          <w:snapToGrid w:val="0"/>
        </w:rPr>
        <w:t>Annexe I du document SESSIONS/2023/2)</w:t>
      </w:r>
    </w:p>
    <w:p w14:paraId="7EA81FAE" w14:textId="77777777" w:rsidR="00D56425" w:rsidRPr="00A34368" w:rsidRDefault="00D56425" w:rsidP="00D56425">
      <w:pPr>
        <w:keepNext/>
        <w:ind w:left="2835" w:hanging="1701"/>
        <w:jc w:val="left"/>
      </w:pPr>
      <w:r w:rsidRPr="00A34368">
        <w:t xml:space="preserve">UPOV/EXN/EDV </w:t>
      </w:r>
      <w:r w:rsidRPr="00A34368">
        <w:rPr>
          <w:b/>
        </w:rPr>
        <w:tab/>
      </w:r>
      <w:r w:rsidRPr="00A34368">
        <w:t>Notes explicatives sur les variétés essentiellement dérivées selon l’Acte de 1991 de la Convention UPOV (révision)</w:t>
      </w:r>
      <w:r w:rsidRPr="00A34368">
        <w:cr/>
        <w:t>(documents SESSIONS/2023/2</w:t>
      </w:r>
      <w:r w:rsidRPr="00A34368">
        <w:rPr>
          <w:rFonts w:cs="Arial"/>
          <w:snapToGrid w:val="0"/>
        </w:rPr>
        <w:t xml:space="preserve"> </w:t>
      </w:r>
      <w:r w:rsidRPr="00A34368">
        <w:t>and UPOV/EXN/EDV/3 Draft 4)</w:t>
      </w:r>
    </w:p>
    <w:p w14:paraId="12D4524C" w14:textId="77777777" w:rsidR="00D56425" w:rsidRPr="00A34368" w:rsidRDefault="00D56425" w:rsidP="00D56425">
      <w:pPr>
        <w:jc w:val="left"/>
        <w:rPr>
          <w:sz w:val="16"/>
          <w:szCs w:val="16"/>
        </w:rPr>
      </w:pPr>
    </w:p>
    <w:p w14:paraId="7665D94A" w14:textId="77777777" w:rsidR="00D56425" w:rsidRPr="00A34368" w:rsidRDefault="00D56425" w:rsidP="00D56425">
      <w:pPr>
        <w:ind w:left="993" w:hanging="426"/>
        <w:jc w:val="left"/>
      </w:pPr>
      <w:r w:rsidRPr="00A34368">
        <w:t>c)</w:t>
      </w:r>
      <w:r w:rsidRPr="00A34368">
        <w:tab/>
        <w:t>Documents TGP:</w:t>
      </w:r>
    </w:p>
    <w:p w14:paraId="3C4DE81D" w14:textId="77777777" w:rsidR="00D56425" w:rsidRPr="00A34368" w:rsidRDefault="00D56425" w:rsidP="00D56425">
      <w:pPr>
        <w:keepNext/>
        <w:ind w:left="567"/>
        <w:jc w:val="left"/>
        <w:rPr>
          <w:sz w:val="16"/>
        </w:rPr>
      </w:pPr>
    </w:p>
    <w:p w14:paraId="13CE80AC" w14:textId="77777777" w:rsidR="00D56425" w:rsidRPr="00A34368" w:rsidRDefault="00D56425" w:rsidP="00D56425">
      <w:pPr>
        <w:tabs>
          <w:tab w:val="left" w:pos="1134"/>
        </w:tabs>
        <w:spacing w:after="120"/>
        <w:ind w:left="1985" w:hanging="851"/>
        <w:jc w:val="left"/>
      </w:pPr>
      <w:r w:rsidRPr="00A34368">
        <w:t>TGP/7</w:t>
      </w:r>
      <w:r w:rsidRPr="00A34368">
        <w:tab/>
        <w:t>Élaboration des principes directeurs d'examen (révision)</w:t>
      </w:r>
    </w:p>
    <w:p w14:paraId="742AFBAE" w14:textId="77777777" w:rsidR="00D56425" w:rsidRPr="00A34368" w:rsidRDefault="00D56425" w:rsidP="00D56425">
      <w:pPr>
        <w:spacing w:after="120"/>
        <w:ind w:left="2410" w:right="-284" w:hanging="425"/>
        <w:jc w:val="left"/>
      </w:pPr>
      <w:r w:rsidRPr="00A34368">
        <w:t>–</w:t>
      </w:r>
      <w:r w:rsidRPr="00A34368">
        <w:tab/>
      </w:r>
      <w:r w:rsidRPr="00A34368">
        <w:rPr>
          <w:i/>
        </w:rPr>
        <w:t>Convertir le texte standard des principes directeurs d’examen en texte facultatif</w:t>
      </w:r>
      <w:r w:rsidRPr="00A34368">
        <w:rPr>
          <w:i/>
        </w:rPr>
        <w:br/>
      </w:r>
      <w:r w:rsidRPr="00A34368">
        <w:t>(</w:t>
      </w:r>
      <w:r w:rsidRPr="00A34368">
        <w:rPr>
          <w:rFonts w:cs="Arial"/>
          <w:snapToGrid w:val="0"/>
        </w:rPr>
        <w:t>Annexe II du document SESSIONS/2023/2)</w:t>
      </w:r>
    </w:p>
    <w:p w14:paraId="30064111" w14:textId="77777777" w:rsidR="00D56425" w:rsidRPr="00A34368" w:rsidRDefault="00D56425" w:rsidP="00D56425">
      <w:pPr>
        <w:spacing w:after="120"/>
        <w:ind w:left="2410" w:right="-284" w:hanging="425"/>
        <w:jc w:val="left"/>
      </w:pPr>
      <w:r w:rsidRPr="00A34368">
        <w:t>–</w:t>
      </w:r>
      <w:r w:rsidRPr="00A34368">
        <w:tab/>
      </w:r>
      <w:r w:rsidRPr="00A34368">
        <w:rPr>
          <w:i/>
        </w:rPr>
        <w:t xml:space="preserve">Caractères de résistance aux maladies: ajout du niveau d’expression et placement des caractères de résistance aux maladies non signalés par un astérisque dans la section 5 du questionnaire technique </w:t>
      </w:r>
      <w:r w:rsidRPr="00A34368">
        <w:t>(</w:t>
      </w:r>
      <w:r w:rsidRPr="00A34368">
        <w:rPr>
          <w:rFonts w:cs="Arial"/>
          <w:snapToGrid w:val="0"/>
        </w:rPr>
        <w:t>Annexe II du document SESSIONS/2023/2)</w:t>
      </w:r>
    </w:p>
    <w:p w14:paraId="7AFAF094" w14:textId="77777777" w:rsidR="00D56425" w:rsidRPr="00A34368" w:rsidRDefault="00D56425" w:rsidP="00D56425">
      <w:pPr>
        <w:ind w:left="2410" w:hanging="425"/>
        <w:jc w:val="left"/>
      </w:pPr>
      <w:r w:rsidRPr="00A34368">
        <w:t>–</w:t>
      </w:r>
      <w:r w:rsidRPr="00A34368">
        <w:tab/>
      </w:r>
      <w:r w:rsidRPr="00A34368">
        <w:rPr>
          <w:i/>
        </w:rPr>
        <w:t xml:space="preserve">Variétés indiquées à titre d’exemples pour les caractères quantitatifs marqués d’un astérisque lorsque des illustrations sont fournies </w:t>
      </w:r>
      <w:r w:rsidRPr="00A34368">
        <w:rPr>
          <w:i/>
        </w:rPr>
        <w:br/>
      </w:r>
      <w:r w:rsidRPr="00A34368">
        <w:t>(</w:t>
      </w:r>
      <w:r w:rsidRPr="00A34368">
        <w:rPr>
          <w:rFonts w:cs="Arial"/>
          <w:snapToGrid w:val="0"/>
        </w:rPr>
        <w:t>Annexe III du document SESSIONS/2023/2)</w:t>
      </w:r>
    </w:p>
    <w:p w14:paraId="07EC61F1" w14:textId="77777777" w:rsidR="00D56425" w:rsidRPr="00A34368" w:rsidRDefault="00D56425" w:rsidP="00D56425">
      <w:pPr>
        <w:keepNext/>
        <w:tabs>
          <w:tab w:val="left" w:pos="1134"/>
        </w:tabs>
        <w:spacing w:after="120"/>
        <w:ind w:left="1985" w:hanging="851"/>
        <w:jc w:val="left"/>
      </w:pPr>
      <w:r w:rsidRPr="00A34368">
        <w:lastRenderedPageBreak/>
        <w:t>TGP/12</w:t>
      </w:r>
      <w:r w:rsidRPr="00A34368">
        <w:tab/>
        <w:t>Conseils en ce qui concerne certains caractères physiologiques (révision)</w:t>
      </w:r>
    </w:p>
    <w:p w14:paraId="12761DEA" w14:textId="77777777" w:rsidR="00D56425" w:rsidRPr="00A34368" w:rsidRDefault="00D56425" w:rsidP="00D56425">
      <w:pPr>
        <w:ind w:left="2410" w:right="-284" w:hanging="425"/>
        <w:jc w:val="left"/>
      </w:pPr>
      <w:r w:rsidRPr="00A34368">
        <w:t>–</w:t>
      </w:r>
      <w:r w:rsidRPr="00A34368">
        <w:tab/>
      </w:r>
      <w:r w:rsidRPr="00A34368">
        <w:rPr>
          <w:i/>
        </w:rPr>
        <w:t xml:space="preserve">Exemple concernant les caractères de résistance aux maladies: le terme “hautement” utilisé dans un seul niveau d’expression </w:t>
      </w:r>
      <w:r w:rsidRPr="00A34368">
        <w:rPr>
          <w:i/>
        </w:rPr>
        <w:br/>
      </w:r>
      <w:r w:rsidRPr="00A34368">
        <w:t>(</w:t>
      </w:r>
      <w:r w:rsidRPr="00A34368">
        <w:rPr>
          <w:rFonts w:cs="Arial"/>
          <w:snapToGrid w:val="0"/>
        </w:rPr>
        <w:t>Annexe IV du document SESSIONS/2023/2)</w:t>
      </w:r>
    </w:p>
    <w:p w14:paraId="586658CC" w14:textId="77777777" w:rsidR="00D56425" w:rsidRPr="00A34368" w:rsidRDefault="00D56425" w:rsidP="00D56425">
      <w:pPr>
        <w:keepNext/>
        <w:tabs>
          <w:tab w:val="left" w:pos="1701"/>
          <w:tab w:val="left" w:pos="2694"/>
        </w:tabs>
        <w:ind w:left="1134"/>
        <w:jc w:val="left"/>
      </w:pPr>
    </w:p>
    <w:p w14:paraId="69696C30" w14:textId="77777777" w:rsidR="00D56425" w:rsidRPr="00A34368" w:rsidRDefault="00D56425" w:rsidP="00D56425">
      <w:pPr>
        <w:tabs>
          <w:tab w:val="left" w:pos="1134"/>
        </w:tabs>
        <w:ind w:left="1985" w:right="-284" w:hanging="851"/>
        <w:jc w:val="left"/>
      </w:pPr>
      <w:r w:rsidRPr="00A34368">
        <w:t>TGP/14</w:t>
      </w:r>
      <w:r w:rsidRPr="00A34368">
        <w:tab/>
        <w:t>Glossaire de termes utilisés dans les documents de l'UPOV (révision) (</w:t>
      </w:r>
      <w:r w:rsidRPr="00A34368">
        <w:rPr>
          <w:rFonts w:cs="Arial"/>
          <w:snapToGrid w:val="0"/>
        </w:rPr>
        <w:t>document SESSIONS/2023/2)</w:t>
      </w:r>
    </w:p>
    <w:p w14:paraId="0C6864BA" w14:textId="77777777" w:rsidR="00D56425" w:rsidRPr="00A34368" w:rsidRDefault="00D56425" w:rsidP="00D56425">
      <w:pPr>
        <w:ind w:left="1134"/>
        <w:jc w:val="left"/>
      </w:pPr>
    </w:p>
    <w:p w14:paraId="1BECEDA4" w14:textId="77777777" w:rsidR="00D56425" w:rsidRPr="00A34368" w:rsidRDefault="00D56425" w:rsidP="00D56425">
      <w:pPr>
        <w:ind w:left="1985" w:hanging="851"/>
        <w:jc w:val="left"/>
        <w:rPr>
          <w:bCs/>
          <w:snapToGrid w:val="0"/>
          <w:szCs w:val="24"/>
        </w:rPr>
      </w:pPr>
      <w:r w:rsidRPr="00A34368">
        <w:t>TGP</w:t>
      </w:r>
      <w:r w:rsidRPr="00A34368">
        <w:rPr>
          <w:bCs/>
          <w:snapToGrid w:val="0"/>
          <w:szCs w:val="24"/>
        </w:rPr>
        <w:t>/0</w:t>
      </w:r>
      <w:r w:rsidRPr="00A34368">
        <w:rPr>
          <w:bCs/>
          <w:snapToGrid w:val="0"/>
          <w:szCs w:val="24"/>
        </w:rPr>
        <w:tab/>
        <w:t>Liste des documents TGP et date de la version la plus récente de ces documents (</w:t>
      </w:r>
      <w:r w:rsidRPr="00A34368">
        <w:t>révision</w:t>
      </w:r>
      <w:r w:rsidRPr="00A34368">
        <w:rPr>
          <w:bCs/>
          <w:snapToGrid w:val="0"/>
          <w:szCs w:val="24"/>
        </w:rPr>
        <w:t>) (document TGP/0/15 Draft 1)</w:t>
      </w:r>
    </w:p>
    <w:p w14:paraId="6B657DA6" w14:textId="77777777" w:rsidR="00D56425" w:rsidRPr="00A34368" w:rsidRDefault="00D56425" w:rsidP="00D56425">
      <w:pPr>
        <w:ind w:left="1985" w:hanging="851"/>
        <w:jc w:val="left"/>
        <w:rPr>
          <w:bCs/>
          <w:snapToGrid w:val="0"/>
          <w:szCs w:val="24"/>
        </w:rPr>
      </w:pPr>
    </w:p>
    <w:p w14:paraId="2F9237AD" w14:textId="77777777" w:rsidR="00D56425" w:rsidRPr="00A34368" w:rsidRDefault="00D56425" w:rsidP="00D56425">
      <w:pPr>
        <w:keepNext/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États financiers pour 2022 (document C/57/9)</w:t>
      </w:r>
    </w:p>
    <w:p w14:paraId="176EB0C1" w14:textId="77777777" w:rsidR="00D56425" w:rsidRPr="00A34368" w:rsidRDefault="00D56425" w:rsidP="00D56425">
      <w:pPr>
        <w:keepNext/>
        <w:ind w:left="567" w:hanging="567"/>
        <w:jc w:val="left"/>
      </w:pPr>
    </w:p>
    <w:p w14:paraId="0C7FABD7" w14:textId="77777777" w:rsidR="00D56425" w:rsidRPr="00A34368" w:rsidRDefault="00D56425" w:rsidP="00D56425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Rapport 2022 sur la performance (document C/57/2)</w:t>
      </w:r>
    </w:p>
    <w:p w14:paraId="18F014C6" w14:textId="77777777" w:rsidR="00D56425" w:rsidRPr="00A34368" w:rsidRDefault="00D56425" w:rsidP="00D56425">
      <w:pPr>
        <w:ind w:left="567" w:hanging="567"/>
        <w:jc w:val="left"/>
      </w:pPr>
    </w:p>
    <w:p w14:paraId="4D59B636" w14:textId="77777777" w:rsidR="00D56425" w:rsidRPr="00A34368" w:rsidRDefault="00D56425" w:rsidP="00D56425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Rapport du vérificateur externe des comptes (document C/57/10)</w:t>
      </w:r>
    </w:p>
    <w:p w14:paraId="05B01DFF" w14:textId="77777777" w:rsidR="00D56425" w:rsidRPr="00A34368" w:rsidRDefault="00D56425" w:rsidP="00D56425">
      <w:pPr>
        <w:ind w:left="567" w:hanging="567"/>
        <w:jc w:val="left"/>
      </w:pPr>
    </w:p>
    <w:p w14:paraId="507B7416" w14:textId="77777777" w:rsidR="00D56425" w:rsidRPr="00A34368" w:rsidRDefault="00D56425" w:rsidP="00D56425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Nomination du vérificateur externe des comptes (document C/57/14)</w:t>
      </w:r>
    </w:p>
    <w:p w14:paraId="2B214F87" w14:textId="77777777" w:rsidR="00D56425" w:rsidRPr="00A34368" w:rsidRDefault="00D56425" w:rsidP="00D56425">
      <w:pPr>
        <w:ind w:left="567" w:hanging="567"/>
        <w:jc w:val="left"/>
      </w:pPr>
    </w:p>
    <w:p w14:paraId="37F4B839" w14:textId="77777777" w:rsidR="00D56425" w:rsidRPr="00A34368" w:rsidRDefault="00D56425" w:rsidP="00D56425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Arriérés de contributions au 30 septembre 2023 (document C/57/11)</w:t>
      </w:r>
    </w:p>
    <w:p w14:paraId="424C35CD" w14:textId="77777777" w:rsidR="00D56425" w:rsidRPr="00A34368" w:rsidRDefault="00D56425" w:rsidP="00D56425">
      <w:pPr>
        <w:jc w:val="left"/>
      </w:pPr>
    </w:p>
    <w:p w14:paraId="00B8E42D" w14:textId="77777777" w:rsidR="00D56425" w:rsidRPr="00A34368" w:rsidRDefault="00D56425" w:rsidP="00D56425">
      <w:pPr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>Programme et budget pour l’exercice biennal 2024-2025 (document C/57/4)</w:t>
      </w:r>
    </w:p>
    <w:p w14:paraId="501638A3" w14:textId="77777777" w:rsidR="00D56425" w:rsidRPr="00A34368" w:rsidRDefault="00D56425" w:rsidP="00D56425">
      <w:pPr>
        <w:jc w:val="left"/>
      </w:pPr>
    </w:p>
    <w:p w14:paraId="7F879815" w14:textId="77777777" w:rsidR="00D56425" w:rsidRPr="00A34368" w:rsidRDefault="00D56425" w:rsidP="00D56425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</w:r>
      <w:r w:rsidR="00504BB7" w:rsidRPr="00A34368">
        <w:t>Programme des réunions</w:t>
      </w:r>
      <w:r w:rsidRPr="00A34368">
        <w:rPr>
          <w:bCs/>
          <w:snapToGrid w:val="0"/>
          <w:szCs w:val="24"/>
        </w:rPr>
        <w:t>:</w:t>
      </w:r>
    </w:p>
    <w:p w14:paraId="0FE26541" w14:textId="77777777" w:rsidR="00D56425" w:rsidRPr="00A34368" w:rsidRDefault="00D56425" w:rsidP="00D56425">
      <w:pPr>
        <w:keepNext/>
        <w:ind w:left="1134" w:hanging="567"/>
        <w:jc w:val="left"/>
      </w:pPr>
    </w:p>
    <w:p w14:paraId="7B531965" w14:textId="77777777" w:rsidR="00D56425" w:rsidRPr="00A34368" w:rsidRDefault="00D56425" w:rsidP="00D56425">
      <w:pPr>
        <w:keepNext/>
        <w:ind w:left="1134" w:hanging="567"/>
        <w:jc w:val="left"/>
        <w:rPr>
          <w:bCs/>
          <w:snapToGrid w:val="0"/>
          <w:szCs w:val="24"/>
        </w:rPr>
      </w:pPr>
      <w:r w:rsidRPr="00A34368">
        <w:rPr>
          <w:bCs/>
          <w:snapToGrid w:val="0"/>
          <w:szCs w:val="24"/>
        </w:rPr>
        <w:t>a)</w:t>
      </w:r>
      <w:r w:rsidRPr="00A34368">
        <w:rPr>
          <w:bCs/>
          <w:snapToGrid w:val="0"/>
          <w:szCs w:val="24"/>
        </w:rPr>
        <w:tab/>
      </w:r>
      <w:r w:rsidR="00504BB7" w:rsidRPr="00A34368">
        <w:rPr>
          <w:bCs/>
          <w:snapToGrid w:val="0"/>
          <w:szCs w:val="24"/>
        </w:rPr>
        <w:t xml:space="preserve">Approbation des programmes de travail du Comité administratif et juridique, du Comité technique et des groupes de travail techniques </w:t>
      </w:r>
      <w:r w:rsidRPr="00A34368">
        <w:rPr>
          <w:bCs/>
          <w:snapToGrid w:val="0"/>
          <w:szCs w:val="24"/>
        </w:rPr>
        <w:t>(document C/57/12)</w:t>
      </w:r>
    </w:p>
    <w:p w14:paraId="3E022D08" w14:textId="77777777" w:rsidR="00D56425" w:rsidRPr="00A34368" w:rsidRDefault="00D56425" w:rsidP="00D56425">
      <w:pPr>
        <w:keepNext/>
        <w:ind w:left="1134" w:hanging="567"/>
        <w:jc w:val="left"/>
        <w:rPr>
          <w:bCs/>
          <w:snapToGrid w:val="0"/>
          <w:szCs w:val="24"/>
        </w:rPr>
      </w:pPr>
    </w:p>
    <w:p w14:paraId="748650C3" w14:textId="77777777" w:rsidR="00D56425" w:rsidRPr="00A34368" w:rsidRDefault="00D56425" w:rsidP="00D56425">
      <w:pPr>
        <w:ind w:left="1134" w:hanging="567"/>
        <w:jc w:val="left"/>
        <w:rPr>
          <w:bCs/>
          <w:snapToGrid w:val="0"/>
          <w:szCs w:val="24"/>
        </w:rPr>
      </w:pPr>
      <w:r w:rsidRPr="00A34368">
        <w:rPr>
          <w:bCs/>
          <w:snapToGrid w:val="0"/>
          <w:szCs w:val="24"/>
        </w:rPr>
        <w:t>b)</w:t>
      </w:r>
      <w:r w:rsidRPr="00A34368">
        <w:rPr>
          <w:bCs/>
          <w:snapToGrid w:val="0"/>
          <w:szCs w:val="24"/>
        </w:rPr>
        <w:tab/>
      </w:r>
      <w:r w:rsidR="00504BB7" w:rsidRPr="00A34368">
        <w:rPr>
          <w:bCs/>
          <w:snapToGrid w:val="0"/>
          <w:szCs w:val="24"/>
        </w:rPr>
        <w:t xml:space="preserve">Calendrier des réunions </w:t>
      </w:r>
      <w:r w:rsidRPr="00A34368">
        <w:rPr>
          <w:bCs/>
          <w:snapToGrid w:val="0"/>
          <w:szCs w:val="24"/>
        </w:rPr>
        <w:t>(document C/57/8)</w:t>
      </w:r>
    </w:p>
    <w:p w14:paraId="5FD54645" w14:textId="77777777" w:rsidR="00D56425" w:rsidRPr="00A34368" w:rsidRDefault="00D56425" w:rsidP="00D56425">
      <w:pPr>
        <w:jc w:val="left"/>
        <w:rPr>
          <w:bCs/>
          <w:snapToGrid w:val="0"/>
          <w:szCs w:val="24"/>
        </w:rPr>
      </w:pPr>
    </w:p>
    <w:p w14:paraId="13F5A19B" w14:textId="77777777" w:rsidR="00D56425" w:rsidRPr="00A34368" w:rsidRDefault="00D56425" w:rsidP="00D56425">
      <w:pPr>
        <w:jc w:val="left"/>
        <w:rPr>
          <w:bCs/>
          <w:snapToGrid w:val="0"/>
          <w:szCs w:val="24"/>
        </w:rPr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</w:r>
      <w:r w:rsidR="00504BB7" w:rsidRPr="00A34368">
        <w:rPr>
          <w:bCs/>
          <w:snapToGrid w:val="0"/>
          <w:szCs w:val="24"/>
        </w:rPr>
        <w:t>Élection des nouveaux présidents</w:t>
      </w:r>
    </w:p>
    <w:p w14:paraId="5145774C" w14:textId="77777777" w:rsidR="00D56425" w:rsidRPr="00A34368" w:rsidRDefault="00D56425" w:rsidP="00D56425">
      <w:pPr>
        <w:jc w:val="left"/>
      </w:pPr>
    </w:p>
    <w:p w14:paraId="70FE7D17" w14:textId="77777777" w:rsidR="00D56425" w:rsidRPr="00A34368" w:rsidRDefault="00D56425" w:rsidP="00D56425">
      <w:pPr>
        <w:spacing w:after="120"/>
        <w:jc w:val="left"/>
      </w:pPr>
      <w:r w:rsidRPr="00A34368">
        <w:tab/>
        <w:t>a)</w:t>
      </w:r>
      <w:r w:rsidRPr="00A34368">
        <w:tab/>
      </w:r>
      <w:r w:rsidR="00504BB7" w:rsidRPr="00A34368">
        <w:t xml:space="preserve">Groupe de travail technique sur les plantes agricoles </w:t>
      </w:r>
      <w:r w:rsidRPr="00A34368">
        <w:t>(TWA)</w:t>
      </w:r>
    </w:p>
    <w:p w14:paraId="6E11DD6E" w14:textId="77777777" w:rsidR="00D56425" w:rsidRPr="00A34368" w:rsidRDefault="00D56425" w:rsidP="00D56425">
      <w:pPr>
        <w:spacing w:after="120"/>
        <w:jc w:val="left"/>
      </w:pPr>
      <w:r w:rsidRPr="00A34368">
        <w:tab/>
        <w:t>b)</w:t>
      </w:r>
      <w:r w:rsidRPr="00A34368">
        <w:tab/>
      </w:r>
      <w:r w:rsidR="00504BB7" w:rsidRPr="00A34368">
        <w:t>Groupe de travail technique sur les plantes fruitières</w:t>
      </w:r>
      <w:r w:rsidRPr="00A34368">
        <w:t xml:space="preserve"> (TWF)</w:t>
      </w:r>
    </w:p>
    <w:p w14:paraId="3E68AB63" w14:textId="77777777" w:rsidR="00D56425" w:rsidRPr="00A34368" w:rsidRDefault="00D56425" w:rsidP="00D56425">
      <w:pPr>
        <w:spacing w:after="120"/>
        <w:jc w:val="left"/>
      </w:pPr>
      <w:r w:rsidRPr="00A34368">
        <w:tab/>
        <w:t>c)</w:t>
      </w:r>
      <w:r w:rsidRPr="00A34368">
        <w:tab/>
      </w:r>
      <w:r w:rsidR="00504BB7" w:rsidRPr="00A34368">
        <w:t xml:space="preserve">Groupe de travail technique sur les méthodes et techniques d’essai </w:t>
      </w:r>
      <w:r w:rsidRPr="00A34368">
        <w:t>(TWM)</w:t>
      </w:r>
    </w:p>
    <w:p w14:paraId="5083DA7E" w14:textId="77777777" w:rsidR="00D56425" w:rsidRPr="00A34368" w:rsidRDefault="00D56425" w:rsidP="00D56425">
      <w:pPr>
        <w:spacing w:after="120"/>
        <w:jc w:val="left"/>
      </w:pPr>
      <w:r w:rsidRPr="00A34368">
        <w:tab/>
        <w:t>d)</w:t>
      </w:r>
      <w:r w:rsidRPr="00A34368">
        <w:tab/>
      </w:r>
      <w:r w:rsidR="00504BB7" w:rsidRPr="00A34368">
        <w:t xml:space="preserve">Groupe de travail technique sur les plantes ornementales et les arbres forestiers </w:t>
      </w:r>
      <w:r w:rsidRPr="00A34368">
        <w:t>(TWO)</w:t>
      </w:r>
    </w:p>
    <w:p w14:paraId="6D61F255" w14:textId="77777777" w:rsidR="00D56425" w:rsidRPr="00A34368" w:rsidRDefault="00D56425" w:rsidP="00D56425">
      <w:pPr>
        <w:jc w:val="left"/>
      </w:pPr>
      <w:r w:rsidRPr="00A34368">
        <w:tab/>
        <w:t>e)</w:t>
      </w:r>
      <w:r w:rsidRPr="00A34368">
        <w:tab/>
      </w:r>
      <w:r w:rsidR="00504BB7" w:rsidRPr="00A34368">
        <w:t xml:space="preserve">Groupe de travail technique sur les plantes potagères </w:t>
      </w:r>
      <w:r w:rsidRPr="00A34368">
        <w:t>(TWV)</w:t>
      </w:r>
    </w:p>
    <w:p w14:paraId="619A898F" w14:textId="77777777" w:rsidR="00D56425" w:rsidRPr="00A34368" w:rsidRDefault="00D56425" w:rsidP="00D56425">
      <w:pPr>
        <w:jc w:val="left"/>
      </w:pPr>
    </w:p>
    <w:p w14:paraId="009C1556" w14:textId="77777777" w:rsidR="00D56425" w:rsidRPr="00A34368" w:rsidRDefault="00D56425" w:rsidP="00D56425">
      <w:pPr>
        <w:ind w:left="567" w:hanging="567"/>
        <w:jc w:val="left"/>
        <w:rPr>
          <w:u w:val="single"/>
        </w:rPr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</w:r>
      <w:r w:rsidR="00504BB7" w:rsidRPr="00A34368">
        <w:t>Questions pour information</w:t>
      </w:r>
      <w:r w:rsidRPr="00A34368">
        <w:t>:</w:t>
      </w:r>
      <w:r w:rsidRPr="00A34368">
        <w:rPr>
          <w:rStyle w:val="FootnoteReference"/>
        </w:rPr>
        <w:footnoteReference w:id="2"/>
      </w:r>
    </w:p>
    <w:p w14:paraId="7EEB244F" w14:textId="77777777" w:rsidR="00D56425" w:rsidRPr="00A34368" w:rsidRDefault="00D56425" w:rsidP="00D56425">
      <w:pPr>
        <w:ind w:left="567" w:hanging="567"/>
        <w:jc w:val="left"/>
      </w:pPr>
    </w:p>
    <w:p w14:paraId="1DDCE104" w14:textId="77777777" w:rsidR="00D56425" w:rsidRPr="00E56615" w:rsidRDefault="00E56615" w:rsidP="00E56615">
      <w:pPr>
        <w:ind w:left="567"/>
        <w:jc w:val="left"/>
      </w:pPr>
      <w:r>
        <w:t>a)</w:t>
      </w:r>
      <w:r>
        <w:tab/>
      </w:r>
      <w:r w:rsidR="00504BB7" w:rsidRPr="00E56615">
        <w:t>Rapport sur les activités menées pendant les neuf premiers mois de </w:t>
      </w:r>
      <w:r w:rsidR="00D56425" w:rsidRPr="00E56615">
        <w:t>2023 (document C/57/3)</w:t>
      </w:r>
    </w:p>
    <w:p w14:paraId="3DB10E46" w14:textId="77777777" w:rsidR="00D56425" w:rsidRPr="00A34368" w:rsidRDefault="00D56425" w:rsidP="00D56425">
      <w:pPr>
        <w:ind w:left="1134" w:hanging="567"/>
        <w:jc w:val="left"/>
      </w:pPr>
    </w:p>
    <w:p w14:paraId="4C7D79A2" w14:textId="77777777" w:rsidR="00D56425" w:rsidRPr="00E56615" w:rsidRDefault="00E56615" w:rsidP="00E56615">
      <w:pPr>
        <w:keepNext/>
        <w:ind w:left="567"/>
        <w:jc w:val="left"/>
      </w:pPr>
      <w:r>
        <w:t>b)</w:t>
      </w:r>
      <w:r>
        <w:tab/>
      </w:r>
      <w:r w:rsidR="00504BB7" w:rsidRPr="00E56615">
        <w:t>Situation dans les domaines législatif, administratif et technique</w:t>
      </w:r>
      <w:r w:rsidR="00D56425" w:rsidRPr="00E56615">
        <w:t xml:space="preserve">: </w:t>
      </w:r>
    </w:p>
    <w:p w14:paraId="04B00C67" w14:textId="77777777" w:rsidR="00D56425" w:rsidRPr="00A34368" w:rsidRDefault="00D56425" w:rsidP="00D56425">
      <w:pPr>
        <w:keepNext/>
        <w:jc w:val="left"/>
      </w:pPr>
    </w:p>
    <w:p w14:paraId="70D88902" w14:textId="77777777" w:rsidR="00D56425" w:rsidRPr="00A34368" w:rsidRDefault="00D56425" w:rsidP="00D56425">
      <w:pPr>
        <w:spacing w:after="120"/>
        <w:ind w:left="1559" w:hanging="425"/>
        <w:jc w:val="left"/>
      </w:pPr>
      <w:r w:rsidRPr="00A34368">
        <w:t>i)</w:t>
      </w:r>
      <w:r w:rsidRPr="00A34368">
        <w:tab/>
      </w:r>
      <w:r w:rsidR="00504BB7" w:rsidRPr="00A34368">
        <w:t xml:space="preserve">Rapports des représentants des membres et des observateurs </w:t>
      </w:r>
      <w:r w:rsidRPr="00A34368">
        <w:t>(document C/57/13)</w:t>
      </w:r>
    </w:p>
    <w:p w14:paraId="3E0CF768" w14:textId="77777777" w:rsidR="00D56425" w:rsidRPr="00A34368" w:rsidRDefault="00D56425" w:rsidP="00D56425">
      <w:pPr>
        <w:ind w:left="1560" w:hanging="426"/>
        <w:jc w:val="left"/>
      </w:pPr>
      <w:r w:rsidRPr="00A34368">
        <w:t>ii)</w:t>
      </w:r>
      <w:r w:rsidRPr="00A34368">
        <w:tab/>
      </w:r>
      <w:r w:rsidR="00504BB7" w:rsidRPr="00A34368">
        <w:t xml:space="preserve">Coopération en matière d’examen </w:t>
      </w:r>
      <w:r w:rsidRPr="00A34368">
        <w:t xml:space="preserve">(document C/57/5);  </w:t>
      </w:r>
      <w:r w:rsidR="00504BB7" w:rsidRPr="00A34368">
        <w:t>liste des taxons protégés par les membres de l’Union</w:t>
      </w:r>
      <w:r w:rsidRPr="00A34368">
        <w:t xml:space="preserve"> (document C/57/6);  </w:t>
      </w:r>
      <w:r w:rsidR="00504BB7" w:rsidRPr="00A34368">
        <w:t>statistiques sur la protection des obtentions végétales pour la période </w:t>
      </w:r>
      <w:r w:rsidRPr="00A34368">
        <w:t>2018</w:t>
      </w:r>
      <w:r w:rsidRPr="00A34368">
        <w:noBreakHyphen/>
        <w:t>2022 (document C/57/7)</w:t>
      </w:r>
    </w:p>
    <w:p w14:paraId="127C16FE" w14:textId="77777777" w:rsidR="00D56425" w:rsidRPr="00A34368" w:rsidRDefault="00D56425" w:rsidP="00D56425">
      <w:pPr>
        <w:ind w:left="567" w:hanging="567"/>
        <w:jc w:val="left"/>
        <w:rPr>
          <w:snapToGrid w:val="0"/>
        </w:rPr>
      </w:pPr>
    </w:p>
    <w:p w14:paraId="3D8AC951" w14:textId="77777777" w:rsidR="00D56425" w:rsidRPr="00A34368" w:rsidRDefault="00D56425" w:rsidP="00D56425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</w:r>
      <w:r w:rsidR="00504BB7" w:rsidRPr="00A34368">
        <w:t xml:space="preserve">Communiqué de presse </w:t>
      </w:r>
      <w:r w:rsidRPr="00A34368">
        <w:rPr>
          <w:bCs/>
          <w:snapToGrid w:val="0"/>
          <w:szCs w:val="24"/>
        </w:rPr>
        <w:t>(document C/57/16)</w:t>
      </w:r>
    </w:p>
    <w:p w14:paraId="105A075D" w14:textId="77777777" w:rsidR="00D56425" w:rsidRPr="00A34368" w:rsidRDefault="00D56425" w:rsidP="00D56425">
      <w:pPr>
        <w:ind w:left="567" w:hanging="567"/>
        <w:jc w:val="left"/>
        <w:rPr>
          <w:bCs/>
          <w:snapToGrid w:val="0"/>
          <w:szCs w:val="24"/>
        </w:rPr>
      </w:pPr>
    </w:p>
    <w:p w14:paraId="68D93394" w14:textId="77777777" w:rsidR="00504BB7" w:rsidRPr="00A34368" w:rsidRDefault="00504BB7" w:rsidP="00504BB7">
      <w:pPr>
        <w:rPr>
          <w:snapToGrid w:val="0"/>
        </w:rPr>
      </w:pPr>
      <w:r w:rsidRPr="00A34368">
        <w:rPr>
          <w:snapToGrid w:val="0"/>
        </w:rPr>
        <w:t>17.</w:t>
      </w:r>
      <w:r w:rsidRPr="00A34368">
        <w:rPr>
          <w:snapToGrid w:val="0"/>
        </w:rPr>
        <w:tab/>
        <w:t>Adoption d’un document rendant compte des décisions adoptées au cours de la session</w:t>
      </w:r>
    </w:p>
    <w:p w14:paraId="6F9CA8D4" w14:textId="77777777" w:rsidR="00504BB7" w:rsidRPr="00A34368" w:rsidRDefault="00504BB7" w:rsidP="00504BB7">
      <w:pPr>
        <w:ind w:left="567" w:hanging="567"/>
        <w:rPr>
          <w:bCs/>
          <w:snapToGrid w:val="0"/>
          <w:szCs w:val="24"/>
        </w:rPr>
      </w:pPr>
    </w:p>
    <w:p w14:paraId="6805B4B7" w14:textId="77777777" w:rsidR="00504BB7" w:rsidRPr="00A34368" w:rsidRDefault="00504BB7" w:rsidP="00504BB7">
      <w:pPr>
        <w:ind w:left="567" w:hanging="567"/>
        <w:rPr>
          <w:bCs/>
          <w:snapToGrid w:val="0"/>
          <w:szCs w:val="24"/>
        </w:rPr>
      </w:pPr>
      <w:r w:rsidRPr="00A34368">
        <w:rPr>
          <w:bCs/>
          <w:snapToGrid w:val="0"/>
          <w:szCs w:val="24"/>
        </w:rPr>
        <w:t>18.</w:t>
      </w:r>
      <w:r w:rsidRPr="00A34368">
        <w:rPr>
          <w:bCs/>
          <w:snapToGrid w:val="0"/>
          <w:szCs w:val="24"/>
        </w:rPr>
        <w:tab/>
        <w:t>Clôture de la session</w:t>
      </w:r>
    </w:p>
    <w:p w14:paraId="3DF2B94E" w14:textId="77777777" w:rsidR="00544581" w:rsidRPr="00A34368" w:rsidRDefault="00544581">
      <w:pPr>
        <w:jc w:val="left"/>
      </w:pPr>
    </w:p>
    <w:p w14:paraId="23BBC399" w14:textId="77777777" w:rsidR="00050E16" w:rsidRPr="00A34368" w:rsidRDefault="00050E16" w:rsidP="00050E16"/>
    <w:p w14:paraId="754B8B63" w14:textId="77777777" w:rsidR="00050E16" w:rsidRPr="00A34368" w:rsidRDefault="00050E16" w:rsidP="00D56425">
      <w:pPr>
        <w:jc w:val="right"/>
      </w:pPr>
      <w:r w:rsidRPr="00A34368">
        <w:t>[</w:t>
      </w:r>
      <w:r w:rsidR="00A706D3" w:rsidRPr="00A34368">
        <w:t xml:space="preserve">Fin du </w:t>
      </w:r>
      <w:r w:rsidRPr="00A34368">
        <w:t>document]</w:t>
      </w:r>
    </w:p>
    <w:p w14:paraId="6E2F47C1" w14:textId="77777777" w:rsidR="00D56425" w:rsidRPr="00A34368" w:rsidRDefault="00D56425" w:rsidP="00D56425">
      <w:pPr>
        <w:jc w:val="right"/>
      </w:pPr>
    </w:p>
    <w:sectPr w:rsidR="00D56425" w:rsidRPr="00A34368" w:rsidSect="00D56425">
      <w:headerReference w:type="default" r:id="rId8"/>
      <w:footerReference w:type="first" r:id="rId9"/>
      <w:pgSz w:w="11907" w:h="16840" w:code="9"/>
      <w:pgMar w:top="510" w:right="1134" w:bottom="567" w:left="1134" w:header="510" w:footer="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267F" w14:textId="77777777" w:rsidR="008267AD" w:rsidRDefault="008267AD" w:rsidP="006655D3">
      <w:r>
        <w:separator/>
      </w:r>
    </w:p>
    <w:p w14:paraId="79E2B42B" w14:textId="77777777" w:rsidR="008267AD" w:rsidRDefault="008267AD" w:rsidP="006655D3"/>
    <w:p w14:paraId="0926D441" w14:textId="77777777" w:rsidR="008267AD" w:rsidRDefault="008267AD" w:rsidP="006655D3"/>
  </w:endnote>
  <w:endnote w:type="continuationSeparator" w:id="0">
    <w:p w14:paraId="4CDB4694" w14:textId="77777777" w:rsidR="008267AD" w:rsidRDefault="008267AD" w:rsidP="006655D3">
      <w:r>
        <w:separator/>
      </w:r>
    </w:p>
    <w:p w14:paraId="132F803F" w14:textId="77777777" w:rsidR="008267AD" w:rsidRPr="00294751" w:rsidRDefault="008267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057BA9E" w14:textId="77777777" w:rsidR="008267AD" w:rsidRPr="00294751" w:rsidRDefault="008267AD" w:rsidP="006655D3"/>
    <w:p w14:paraId="609F0F0C" w14:textId="77777777" w:rsidR="008267AD" w:rsidRPr="00294751" w:rsidRDefault="008267AD" w:rsidP="006655D3"/>
  </w:endnote>
  <w:endnote w:type="continuationNotice" w:id="1">
    <w:p w14:paraId="187C25A4" w14:textId="77777777" w:rsidR="008267AD" w:rsidRPr="00294751" w:rsidRDefault="008267AD" w:rsidP="006655D3">
      <w:r w:rsidRPr="00294751">
        <w:t>[Suite de la note page suivante]</w:t>
      </w:r>
    </w:p>
    <w:p w14:paraId="6DBCC636" w14:textId="77777777" w:rsidR="008267AD" w:rsidRPr="00294751" w:rsidRDefault="008267AD" w:rsidP="006655D3"/>
    <w:p w14:paraId="7E0D0A50" w14:textId="77777777" w:rsidR="008267AD" w:rsidRPr="00294751" w:rsidRDefault="008267A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5D4D" w14:textId="77777777" w:rsidR="00D56425" w:rsidRPr="007E034C" w:rsidRDefault="00D56425" w:rsidP="00D56425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14:paraId="1BF50015" w14:textId="77777777" w:rsidR="00D56425" w:rsidRPr="00D56425" w:rsidRDefault="00D56425" w:rsidP="00D56425">
    <w:pPr>
      <w:spacing w:before="120"/>
    </w:pPr>
    <w:r w:rsidRPr="002D30F5">
      <w:rPr>
        <w:sz w:val="14"/>
        <w:szCs w:val="14"/>
      </w:rPr>
      <w:t>La s</w:t>
    </w:r>
    <w:r>
      <w:rPr>
        <w:sz w:val="14"/>
        <w:szCs w:val="14"/>
      </w:rPr>
      <w:t>ession se tiendra au siège de l’</w:t>
    </w:r>
    <w:r w:rsidRPr="002D30F5">
      <w:rPr>
        <w:sz w:val="14"/>
        <w:szCs w:val="14"/>
      </w:rPr>
      <w:t xml:space="preserve">UPOV (34, chemin des Colombettes, Genève (Suisse)) le </w:t>
    </w:r>
    <w:r>
      <w:rPr>
        <w:sz w:val="14"/>
        <w:szCs w:val="14"/>
      </w:rPr>
      <w:t>vendredi</w:t>
    </w:r>
    <w:r w:rsidRPr="002D30F5">
      <w:rPr>
        <w:sz w:val="14"/>
        <w:szCs w:val="14"/>
      </w:rPr>
      <w:t xml:space="preserve"> 2</w:t>
    </w:r>
    <w:r>
      <w:rPr>
        <w:sz w:val="14"/>
        <w:szCs w:val="14"/>
      </w:rPr>
      <w:t xml:space="preserve">7 octobre 2023 </w:t>
    </w:r>
    <w:r w:rsidRPr="002D30F5">
      <w:rPr>
        <w:sz w:val="14"/>
        <w:szCs w:val="14"/>
      </w:rPr>
      <w:t xml:space="preserve">et </w:t>
    </w:r>
    <w:r>
      <w:rPr>
        <w:sz w:val="14"/>
        <w:szCs w:val="14"/>
      </w:rPr>
      <w:t>débuter</w:t>
    </w:r>
    <w:r w:rsidRPr="002D30F5">
      <w:rPr>
        <w:sz w:val="14"/>
        <w:szCs w:val="14"/>
      </w:rPr>
      <w:t>a à 9 h 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4904" w14:textId="77777777" w:rsidR="008267AD" w:rsidRDefault="008267AD" w:rsidP="006655D3">
      <w:r>
        <w:separator/>
      </w:r>
    </w:p>
  </w:footnote>
  <w:footnote w:type="continuationSeparator" w:id="0">
    <w:p w14:paraId="53BEE9C3" w14:textId="77777777" w:rsidR="008267AD" w:rsidRDefault="008267AD" w:rsidP="006655D3">
      <w:r>
        <w:separator/>
      </w:r>
    </w:p>
  </w:footnote>
  <w:footnote w:type="continuationNotice" w:id="1">
    <w:p w14:paraId="440AC89B" w14:textId="77777777" w:rsidR="008267AD" w:rsidRPr="00AB530F" w:rsidRDefault="008267AD" w:rsidP="00AB530F">
      <w:pPr>
        <w:pStyle w:val="Footer"/>
      </w:pPr>
    </w:p>
  </w:footnote>
  <w:footnote w:id="2">
    <w:p w14:paraId="6B72929C" w14:textId="77777777" w:rsidR="00D56425" w:rsidRPr="00D56425" w:rsidRDefault="00D56425" w:rsidP="00D56425">
      <w:pPr>
        <w:pStyle w:val="FootnoteText"/>
      </w:pPr>
      <w:r>
        <w:rPr>
          <w:rStyle w:val="FootnoteReference"/>
        </w:rPr>
        <w:footnoteRef/>
      </w:r>
      <w:r w:rsidRPr="00D56425">
        <w:t xml:space="preserve"> </w:t>
      </w:r>
      <w:r w:rsidRPr="00D56425">
        <w:tab/>
      </w:r>
      <w:r w:rsidRPr="00667C11">
        <w:rPr>
          <w:lang w:val="fr-CH"/>
        </w:rPr>
        <w:t>Le document C/5</w:t>
      </w:r>
      <w:r w:rsidR="00E56615">
        <w:rPr>
          <w:lang w:val="fr-CH"/>
        </w:rPr>
        <w:t>7</w:t>
      </w:r>
      <w:r w:rsidRPr="00667C11">
        <w:rPr>
          <w:lang w:val="fr-CH"/>
        </w:rPr>
        <w:t>/INF/1 contiendra la liste des personnes enregistrées à l’avance pour la session.  La liste définitive des participants fig</w:t>
      </w:r>
      <w:r>
        <w:rPr>
          <w:lang w:val="fr-CH"/>
        </w:rPr>
        <w:t>urera dans une annexe du compte rendu</w:t>
      </w:r>
      <w:r w:rsidRPr="00667C11">
        <w:rPr>
          <w:lang w:val="fr-CH"/>
        </w:rPr>
        <w:t xml:space="preserve">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BDA25" w14:textId="188F37CD" w:rsidR="00182B99" w:rsidRPr="00C5280D" w:rsidRDefault="00DE20C8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D56425">
      <w:rPr>
        <w:rStyle w:val="PageNumber"/>
        <w:lang w:val="en-US"/>
      </w:rPr>
      <w:t>57/1</w:t>
    </w:r>
    <w:r w:rsidR="006D72C6">
      <w:rPr>
        <w:rStyle w:val="PageNumber"/>
        <w:lang w:val="en-US"/>
      </w:rPr>
      <w:t xml:space="preserve"> Rev.</w:t>
    </w:r>
  </w:p>
  <w:p w14:paraId="513C7EA1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5661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8D2C161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3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7A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A028E"/>
    <w:rsid w:val="003C7FBE"/>
    <w:rsid w:val="003D227C"/>
    <w:rsid w:val="003D2B4D"/>
    <w:rsid w:val="003E39A6"/>
    <w:rsid w:val="0040557F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04BB7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2C6"/>
    <w:rsid w:val="006D780A"/>
    <w:rsid w:val="0071271E"/>
    <w:rsid w:val="00732DEC"/>
    <w:rsid w:val="00735BD5"/>
    <w:rsid w:val="00751613"/>
    <w:rsid w:val="007556F6"/>
    <w:rsid w:val="00760EEF"/>
    <w:rsid w:val="00777314"/>
    <w:rsid w:val="00777EE5"/>
    <w:rsid w:val="00784836"/>
    <w:rsid w:val="0079023E"/>
    <w:rsid w:val="007924B4"/>
    <w:rsid w:val="00797888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67AD"/>
    <w:rsid w:val="00846D7C"/>
    <w:rsid w:val="00864C55"/>
    <w:rsid w:val="00867AC1"/>
    <w:rsid w:val="00890DF8"/>
    <w:rsid w:val="008A743F"/>
    <w:rsid w:val="008C0970"/>
    <w:rsid w:val="008C2FCF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4368"/>
    <w:rsid w:val="00A42AC3"/>
    <w:rsid w:val="00A430CF"/>
    <w:rsid w:val="00A54309"/>
    <w:rsid w:val="00A706D3"/>
    <w:rsid w:val="00A7154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6425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20C8"/>
    <w:rsid w:val="00E07D87"/>
    <w:rsid w:val="00E32F7E"/>
    <w:rsid w:val="00E5267B"/>
    <w:rsid w:val="00E5661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E70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66E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DF0C17"/>
  <w15:docId w15:val="{F3B96DAD-A3F1-499D-B539-67137BC4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56425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56425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D56425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D56425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c_57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c_57_FR.dotx</Template>
  <TotalTime>1</TotalTime>
  <Pages>2</Pages>
  <Words>610</Words>
  <Characters>3993</Characters>
  <Application>Microsoft Office Word</Application>
  <DocSecurity>0</DocSecurity>
  <Lines>121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</vt:lpstr>
    </vt:vector>
  </TitlesOfParts>
  <Company>UPOV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 Rev.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2023-10-12T17:57:00Z</dcterms:created>
  <dcterms:modified xsi:type="dcterms:W3CDTF">2023-10-12T17:58:00Z</dcterms:modified>
</cp:coreProperties>
</file>