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776A1" w:rsidTr="00EB4E9C">
        <w:tc>
          <w:tcPr>
            <w:tcW w:w="6522" w:type="dxa"/>
          </w:tcPr>
          <w:p w:rsidR="00DC3802" w:rsidRPr="000776A1" w:rsidRDefault="00DC3802" w:rsidP="00AC2883">
            <w:r w:rsidRPr="000776A1">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0776A1" w:rsidRDefault="00A706D3" w:rsidP="00AC2883">
            <w:pPr>
              <w:pStyle w:val="Lettrine"/>
            </w:pPr>
            <w:r w:rsidRPr="000776A1">
              <w:t>F</w:t>
            </w:r>
          </w:p>
        </w:tc>
      </w:tr>
      <w:tr w:rsidR="00DC3802" w:rsidRPr="000776A1" w:rsidTr="00645CA8">
        <w:trPr>
          <w:trHeight w:val="219"/>
        </w:trPr>
        <w:tc>
          <w:tcPr>
            <w:tcW w:w="6522" w:type="dxa"/>
          </w:tcPr>
          <w:p w:rsidR="00DC3802" w:rsidRPr="000776A1" w:rsidRDefault="00DC3802" w:rsidP="00A706D3">
            <w:pPr>
              <w:pStyle w:val="upove"/>
            </w:pPr>
            <w:r w:rsidRPr="000776A1">
              <w:t xml:space="preserve">Union </w:t>
            </w:r>
            <w:r w:rsidR="00A706D3" w:rsidRPr="000776A1">
              <w:t>internationale pour la protection des obtentions végétales</w:t>
            </w:r>
          </w:p>
        </w:tc>
        <w:tc>
          <w:tcPr>
            <w:tcW w:w="3117" w:type="dxa"/>
          </w:tcPr>
          <w:p w:rsidR="00DC3802" w:rsidRPr="000776A1" w:rsidRDefault="00DC3802" w:rsidP="00DA4973"/>
        </w:tc>
      </w:tr>
    </w:tbl>
    <w:p w:rsidR="00666465" w:rsidRDefault="00666465" w:rsidP="00DC3802"/>
    <w:p w:rsidR="00DA4973" w:rsidRPr="000776A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776A1" w:rsidTr="00E84C42">
        <w:tc>
          <w:tcPr>
            <w:tcW w:w="6512" w:type="dxa"/>
            <w:tcBorders>
              <w:bottom w:val="single" w:sz="4" w:space="0" w:color="auto"/>
            </w:tcBorders>
          </w:tcPr>
          <w:p w:rsidR="00666465" w:rsidRDefault="00AB5931" w:rsidP="00AC2883">
            <w:pPr>
              <w:pStyle w:val="Sessiontc"/>
              <w:spacing w:line="240" w:lineRule="auto"/>
            </w:pPr>
            <w:r w:rsidRPr="000776A1">
              <w:t>Conseil</w:t>
            </w:r>
          </w:p>
          <w:p w:rsidR="00EB4E9C" w:rsidRPr="000776A1" w:rsidRDefault="00AB5931" w:rsidP="00C9299B">
            <w:pPr>
              <w:pStyle w:val="Sessiontcplacedate"/>
              <w:rPr>
                <w:sz w:val="22"/>
              </w:rPr>
            </w:pPr>
            <w:r w:rsidRPr="000776A1">
              <w:t>Cinquante</w:t>
            </w:r>
            <w:r w:rsidR="00214D5F">
              <w:t>-</w:t>
            </w:r>
            <w:r w:rsidR="00C9299B" w:rsidRPr="000776A1">
              <w:t>six</w:t>
            </w:r>
            <w:r w:rsidR="00214D5F">
              <w:t>ième session</w:t>
            </w:r>
            <w:r w:rsidRPr="000776A1">
              <w:t xml:space="preserve"> ordinaire</w:t>
            </w:r>
            <w:r w:rsidR="00EB4E9C" w:rsidRPr="000776A1">
              <w:br/>
              <w:t>Gen</w:t>
            </w:r>
            <w:r w:rsidR="00A706D3" w:rsidRPr="000776A1">
              <w:t>è</w:t>
            </w:r>
            <w:r w:rsidR="00EB4E9C" w:rsidRPr="000776A1">
              <w:t>v</w:t>
            </w:r>
            <w:r w:rsidR="00A706D3" w:rsidRPr="000776A1">
              <w:t>e</w:t>
            </w:r>
            <w:r w:rsidR="00EB4E9C" w:rsidRPr="000776A1">
              <w:t xml:space="preserve">, </w:t>
            </w:r>
            <w:r w:rsidR="00C9299B" w:rsidRPr="000776A1">
              <w:t>2</w:t>
            </w:r>
            <w:r w:rsidR="00214D5F" w:rsidRPr="000776A1">
              <w:t>8</w:t>
            </w:r>
            <w:r w:rsidR="00214D5F">
              <w:t> </w:t>
            </w:r>
            <w:r w:rsidR="00214D5F" w:rsidRPr="000776A1">
              <w:t>octobre</w:t>
            </w:r>
            <w:r w:rsidR="00214D5F">
              <w:t> </w:t>
            </w:r>
            <w:r w:rsidR="00214D5F" w:rsidRPr="000776A1">
              <w:t>20</w:t>
            </w:r>
            <w:r w:rsidR="003A028E" w:rsidRPr="000776A1">
              <w:t>2</w:t>
            </w:r>
            <w:r w:rsidR="00C9299B" w:rsidRPr="000776A1">
              <w:t>2</w:t>
            </w:r>
          </w:p>
        </w:tc>
        <w:tc>
          <w:tcPr>
            <w:tcW w:w="3127" w:type="dxa"/>
            <w:tcBorders>
              <w:bottom w:val="single" w:sz="4" w:space="0" w:color="auto"/>
            </w:tcBorders>
          </w:tcPr>
          <w:p w:rsidR="00666465" w:rsidRDefault="003A028E" w:rsidP="003C7FBE">
            <w:pPr>
              <w:pStyle w:val="Doccode"/>
              <w:rPr>
                <w:lang w:val="fr-FR"/>
              </w:rPr>
            </w:pPr>
            <w:r w:rsidRPr="000776A1">
              <w:rPr>
                <w:lang w:val="fr-FR"/>
              </w:rPr>
              <w:t>C/5</w:t>
            </w:r>
            <w:r w:rsidR="00C9299B" w:rsidRPr="000776A1">
              <w:rPr>
                <w:lang w:val="fr-FR"/>
              </w:rPr>
              <w:t>6</w:t>
            </w:r>
            <w:r w:rsidR="00EB4E9C" w:rsidRPr="000776A1">
              <w:rPr>
                <w:lang w:val="fr-FR"/>
              </w:rPr>
              <w:t>/</w:t>
            </w:r>
            <w:r w:rsidR="00C9299B" w:rsidRPr="000776A1">
              <w:rPr>
                <w:lang w:val="fr-FR"/>
              </w:rPr>
              <w:t>9</w:t>
            </w:r>
          </w:p>
          <w:p w:rsidR="00666465" w:rsidRDefault="00EB4E9C" w:rsidP="003C7FBE">
            <w:pPr>
              <w:pStyle w:val="Docoriginal"/>
            </w:pPr>
            <w:r w:rsidRPr="000776A1">
              <w:t>Original</w:t>
            </w:r>
            <w:r w:rsidR="00214D5F">
              <w:t> :</w:t>
            </w:r>
            <w:r w:rsidRPr="000776A1">
              <w:rPr>
                <w:b w:val="0"/>
                <w:spacing w:val="0"/>
              </w:rPr>
              <w:t xml:space="preserve"> </w:t>
            </w:r>
            <w:r w:rsidR="00A706D3" w:rsidRPr="000776A1">
              <w:rPr>
                <w:b w:val="0"/>
                <w:spacing w:val="0"/>
              </w:rPr>
              <w:t>anglais</w:t>
            </w:r>
          </w:p>
          <w:p w:rsidR="00E84C42" w:rsidRPr="000776A1" w:rsidRDefault="00EB4E9C" w:rsidP="0075385A">
            <w:pPr>
              <w:pStyle w:val="Docoriginal"/>
              <w:rPr>
                <w:b w:val="0"/>
                <w:spacing w:val="0"/>
              </w:rPr>
            </w:pPr>
            <w:r w:rsidRPr="000776A1">
              <w:t>Date</w:t>
            </w:r>
            <w:r w:rsidR="00214D5F">
              <w:t> :</w:t>
            </w:r>
            <w:r w:rsidRPr="000776A1">
              <w:rPr>
                <w:b w:val="0"/>
                <w:spacing w:val="0"/>
              </w:rPr>
              <w:t xml:space="preserve"> </w:t>
            </w:r>
            <w:r w:rsidR="0075385A">
              <w:rPr>
                <w:b w:val="0"/>
                <w:spacing w:val="0"/>
              </w:rPr>
              <w:t>14 juin</w:t>
            </w:r>
            <w:r w:rsidR="00C9299B" w:rsidRPr="000776A1">
              <w:rPr>
                <w:b w:val="0"/>
                <w:spacing w:val="0"/>
              </w:rPr>
              <w:t> 2022</w:t>
            </w:r>
          </w:p>
        </w:tc>
      </w:tr>
    </w:tbl>
    <w:p w:rsidR="00666465" w:rsidRPr="0059719C" w:rsidRDefault="00666465" w:rsidP="00666465">
      <w:pPr>
        <w:pStyle w:val="Titleofdoc0"/>
      </w:pPr>
      <w:bookmarkStart w:id="0" w:name="TitleOfDoc"/>
      <w:bookmarkEnd w:id="0"/>
      <w:r w:rsidRPr="0059719C">
        <w:t>Notes explicatives sur les variétés essentiellement dérivées selon l</w:t>
      </w:r>
      <w:r w:rsidR="00214D5F" w:rsidRPr="0059719C">
        <w:t>’</w:t>
      </w:r>
      <w:r w:rsidRPr="0059719C">
        <w:t xml:space="preserve">Acte </w:t>
      </w:r>
      <w:r w:rsidR="00214D5F" w:rsidRPr="0059719C">
        <w:t>de 1991</w:t>
      </w:r>
      <w:r w:rsidRPr="0059719C">
        <w:t xml:space="preserve"> de la </w:t>
      </w:r>
      <w:r w:rsidR="00214D5F" w:rsidRPr="0059719C">
        <w:t>Convention UPOV</w:t>
      </w:r>
    </w:p>
    <w:p w:rsidR="00666465" w:rsidRDefault="00AE0EF1" w:rsidP="006A644A">
      <w:pPr>
        <w:pStyle w:val="preparedby1"/>
        <w:jc w:val="left"/>
      </w:pPr>
      <w:bookmarkStart w:id="1" w:name="Prepared"/>
      <w:bookmarkEnd w:id="1"/>
      <w:r w:rsidRPr="000776A1">
        <w:t xml:space="preserve">Document </w:t>
      </w:r>
      <w:r w:rsidR="00A706D3" w:rsidRPr="000776A1">
        <w:t>établi par le Bureau de l</w:t>
      </w:r>
      <w:r w:rsidR="00214D5F">
        <w:t>’</w:t>
      </w:r>
      <w:r w:rsidR="00A706D3" w:rsidRPr="000776A1">
        <w:t>Union</w:t>
      </w:r>
    </w:p>
    <w:p w:rsidR="00666465" w:rsidRDefault="00A706D3" w:rsidP="006A644A">
      <w:pPr>
        <w:pStyle w:val="Disclaimer"/>
      </w:pPr>
      <w:r w:rsidRPr="000776A1">
        <w:t>Avertissement</w:t>
      </w:r>
      <w:r w:rsidR="00214D5F">
        <w:t> :</w:t>
      </w:r>
      <w:r w:rsidRPr="000776A1">
        <w:t xml:space="preserve"> le présent document ne représente pas les principes ou les orientations de l</w:t>
      </w:r>
      <w:r w:rsidR="00214D5F">
        <w:t>’</w:t>
      </w:r>
      <w:r w:rsidRPr="000776A1">
        <w:t>UPOV</w:t>
      </w:r>
    </w:p>
    <w:p w:rsidR="00666465" w:rsidRPr="0059719C" w:rsidRDefault="00666465" w:rsidP="0059719C">
      <w:pPr>
        <w:pStyle w:val="Heading1"/>
      </w:pPr>
      <w:bookmarkStart w:id="2" w:name="_Toc106955063"/>
      <w:r w:rsidRPr="0059719C">
        <w:t>Résum</w:t>
      </w:r>
      <w:r w:rsidR="00364A7B">
        <w:t>É</w:t>
      </w:r>
      <w:bookmarkEnd w:id="2"/>
    </w:p>
    <w:p w:rsidR="00666465" w:rsidRDefault="00666465" w:rsidP="00C9299B"/>
    <w:p w:rsidR="00666465" w:rsidRDefault="00C9299B" w:rsidP="00B31EBE">
      <w:pPr>
        <w:tabs>
          <w:tab w:val="left" w:pos="709"/>
        </w:tabs>
      </w:pPr>
      <w:r w:rsidRPr="000776A1">
        <w:fldChar w:fldCharType="begin"/>
      </w:r>
      <w:r w:rsidRPr="000776A1">
        <w:instrText xml:space="preserve"> AUTONUM  </w:instrText>
      </w:r>
      <w:r w:rsidRPr="000776A1">
        <w:fldChar w:fldCharType="end"/>
      </w:r>
      <w:r w:rsidRPr="000776A1">
        <w:tab/>
      </w:r>
      <w:r w:rsidR="00B31EBE" w:rsidRPr="00B31EBE">
        <w:rPr>
          <w:color w:val="000000"/>
        </w:rPr>
        <w:t>Le présent document a pour objet de fournir des informations propres à éclairer le Conseil dans l</w:t>
      </w:r>
      <w:r w:rsidR="00214D5F">
        <w:rPr>
          <w:color w:val="000000"/>
        </w:rPr>
        <w:t>’</w:t>
      </w:r>
      <w:r w:rsidR="00B31EBE" w:rsidRPr="00B31EBE">
        <w:rPr>
          <w:color w:val="000000"/>
        </w:rPr>
        <w:t>examen de la révision du document</w:t>
      </w:r>
      <w:r w:rsidR="0059719C">
        <w:rPr>
          <w:color w:val="000000"/>
        </w:rPr>
        <w:t> </w:t>
      </w:r>
      <w:r w:rsidR="00B31EBE" w:rsidRPr="00B31EBE">
        <w:rPr>
          <w:color w:val="000000"/>
        </w:rPr>
        <w:t xml:space="preserve">UPOV/EXN/EDV2 </w:t>
      </w:r>
      <w:r w:rsidR="00214D5F">
        <w:rPr>
          <w:color w:val="000000"/>
        </w:rPr>
        <w:t>“</w:t>
      </w:r>
      <w:r w:rsidR="00214D5F" w:rsidRPr="00B31EBE">
        <w:rPr>
          <w:color w:val="000000"/>
        </w:rPr>
        <w:t>N</w:t>
      </w:r>
      <w:r w:rsidR="00B31EBE" w:rsidRPr="00B31EBE">
        <w:rPr>
          <w:color w:val="000000"/>
        </w:rPr>
        <w:t>otes explicatives sur les variétés essentiellement dérivées selon l</w:t>
      </w:r>
      <w:r w:rsidR="00214D5F">
        <w:rPr>
          <w:color w:val="000000"/>
        </w:rPr>
        <w:t>’</w:t>
      </w:r>
      <w:r w:rsidR="00B31EBE" w:rsidRPr="00B31EBE">
        <w:rPr>
          <w:color w:val="000000"/>
        </w:rPr>
        <w:t xml:space="preserve">Acte </w:t>
      </w:r>
      <w:r w:rsidR="00214D5F" w:rsidRPr="00B31EBE">
        <w:rPr>
          <w:color w:val="000000"/>
        </w:rPr>
        <w:t>de</w:t>
      </w:r>
      <w:r w:rsidR="00214D5F">
        <w:rPr>
          <w:color w:val="000000"/>
        </w:rPr>
        <w:t> </w:t>
      </w:r>
      <w:r w:rsidR="00214D5F" w:rsidRPr="00B31EBE">
        <w:rPr>
          <w:color w:val="000000"/>
        </w:rPr>
        <w:t>1991</w:t>
      </w:r>
      <w:r w:rsidR="00B31EBE" w:rsidRPr="00B31EBE">
        <w:rPr>
          <w:color w:val="000000"/>
        </w:rPr>
        <w:t xml:space="preserve"> de la </w:t>
      </w:r>
      <w:r w:rsidR="00214D5F">
        <w:rPr>
          <w:color w:val="000000"/>
        </w:rPr>
        <w:t>Convention UPOV”</w:t>
      </w:r>
      <w:r w:rsidR="00B31EBE" w:rsidRPr="00B31EBE">
        <w:rPr>
          <w:color w:val="000000"/>
        </w:rPr>
        <w:t>.</w:t>
      </w:r>
    </w:p>
    <w:p w:rsidR="00666465" w:rsidRDefault="00666465" w:rsidP="00C9299B">
      <w:pPr>
        <w:tabs>
          <w:tab w:val="left" w:pos="142"/>
        </w:tabs>
        <w:ind w:left="360" w:hanging="360"/>
      </w:pPr>
    </w:p>
    <w:p w:rsidR="00214D5F" w:rsidRPr="0059719C" w:rsidRDefault="00C9299B" w:rsidP="00B31EBE">
      <w:pPr>
        <w:tabs>
          <w:tab w:val="left" w:pos="709"/>
        </w:tabs>
      </w:pPr>
      <w:r w:rsidRPr="000776A1">
        <w:fldChar w:fldCharType="begin"/>
      </w:r>
      <w:r w:rsidRPr="000776A1">
        <w:instrText xml:space="preserve"> AUTONUM  </w:instrText>
      </w:r>
      <w:r w:rsidRPr="000776A1">
        <w:fldChar w:fldCharType="end"/>
      </w:r>
      <w:r w:rsidRPr="000776A1">
        <w:tab/>
      </w:r>
      <w:r w:rsidR="00B31EBE" w:rsidRPr="0059719C">
        <w:t>Le Conseil est invité</w:t>
      </w:r>
      <w:r w:rsidR="00364A7B">
        <w:t xml:space="preserve"> à</w:t>
      </w:r>
    </w:p>
    <w:p w:rsidR="00666465" w:rsidRDefault="00666465" w:rsidP="00C9299B">
      <w:pPr>
        <w:tabs>
          <w:tab w:val="left" w:pos="709"/>
        </w:tabs>
      </w:pPr>
    </w:p>
    <w:p w:rsidR="00214D5F" w:rsidRDefault="00B31EBE" w:rsidP="00364A7B">
      <w:pPr>
        <w:pStyle w:val="ListParagraph"/>
        <w:numPr>
          <w:ilvl w:val="0"/>
          <w:numId w:val="1"/>
        </w:numPr>
        <w:tabs>
          <w:tab w:val="left" w:pos="709"/>
        </w:tabs>
        <w:rPr>
          <w:color w:val="000000"/>
          <w:lang w:val="fr-CH"/>
        </w:rPr>
      </w:pPr>
      <w:proofErr w:type="gramStart"/>
      <w:r w:rsidRPr="00364A7B">
        <w:rPr>
          <w:color w:val="000000"/>
          <w:lang w:val="fr-CH"/>
        </w:rPr>
        <w:t>prendre</w:t>
      </w:r>
      <w:proofErr w:type="gramEnd"/>
      <w:r w:rsidRPr="00364A7B">
        <w:rPr>
          <w:color w:val="000000"/>
          <w:lang w:val="fr-CH"/>
        </w:rPr>
        <w:t xml:space="preserve"> note des éléments nouveaux concernant l</w:t>
      </w:r>
      <w:r w:rsidR="00214D5F" w:rsidRPr="00364A7B">
        <w:rPr>
          <w:color w:val="000000"/>
          <w:lang w:val="fr-CH"/>
        </w:rPr>
        <w:t>’</w:t>
      </w:r>
      <w:r w:rsidRPr="00364A7B">
        <w:rPr>
          <w:color w:val="000000"/>
          <w:lang w:val="fr-CH"/>
        </w:rPr>
        <w:t>examen du document</w:t>
      </w:r>
      <w:r w:rsidR="00033FFD" w:rsidRPr="00364A7B">
        <w:rPr>
          <w:color w:val="000000"/>
          <w:lang w:val="fr-CH"/>
        </w:rPr>
        <w:t xml:space="preserve"> UPOV/EXN/EDV/3 </w:t>
      </w:r>
      <w:proofErr w:type="spellStart"/>
      <w:r w:rsidRPr="00364A7B">
        <w:rPr>
          <w:color w:val="000000"/>
          <w:lang w:val="fr-CH"/>
        </w:rPr>
        <w:t>Draft</w:t>
      </w:r>
      <w:proofErr w:type="spellEnd"/>
      <w:r w:rsidR="0059719C" w:rsidRPr="00364A7B">
        <w:rPr>
          <w:color w:val="000000"/>
          <w:lang w:val="fr-CH"/>
        </w:rPr>
        <w:t> </w:t>
      </w:r>
      <w:r w:rsidRPr="00364A7B">
        <w:rPr>
          <w:color w:val="000000"/>
          <w:lang w:val="fr-CH"/>
        </w:rPr>
        <w:t>3 par correspondance;  et</w:t>
      </w:r>
    </w:p>
    <w:p w:rsidR="00364A7B" w:rsidRPr="00364A7B" w:rsidRDefault="00364A7B" w:rsidP="00364A7B">
      <w:pPr>
        <w:tabs>
          <w:tab w:val="left" w:pos="709"/>
        </w:tabs>
        <w:rPr>
          <w:color w:val="000000"/>
          <w:lang w:val="fr-CH"/>
        </w:rPr>
      </w:pPr>
    </w:p>
    <w:p w:rsidR="00666465" w:rsidRDefault="00C9299B" w:rsidP="00B31EBE">
      <w:pPr>
        <w:tabs>
          <w:tab w:val="left" w:pos="709"/>
        </w:tabs>
      </w:pPr>
      <w:r w:rsidRPr="000776A1">
        <w:tab/>
      </w:r>
      <w:r w:rsidR="00364A7B">
        <w:rPr>
          <w:color w:val="000000"/>
        </w:rPr>
        <w:t>b)</w:t>
      </w:r>
      <w:r w:rsidR="00364A7B">
        <w:rPr>
          <w:color w:val="000000"/>
        </w:rPr>
        <w:tab/>
      </w:r>
      <w:r w:rsidR="00B31EBE" w:rsidRPr="00B31EBE">
        <w:rPr>
          <w:color w:val="000000"/>
        </w:rPr>
        <w:t>examiner le document UPOV/EXN/EDV/3</w:t>
      </w:r>
      <w:r w:rsidR="00033FFD">
        <w:rPr>
          <w:color w:val="000000"/>
        </w:rPr>
        <w:t> </w:t>
      </w:r>
      <w:proofErr w:type="spellStart"/>
      <w:r w:rsidR="00B31EBE" w:rsidRPr="00B31EBE">
        <w:rPr>
          <w:color w:val="000000"/>
        </w:rPr>
        <w:t>Draft</w:t>
      </w:r>
      <w:proofErr w:type="spellEnd"/>
      <w:r w:rsidR="00033FFD">
        <w:rPr>
          <w:color w:val="000000"/>
        </w:rPr>
        <w:t> </w:t>
      </w:r>
      <w:r w:rsidR="00B31EBE" w:rsidRPr="00B31EBE">
        <w:rPr>
          <w:color w:val="000000"/>
        </w:rPr>
        <w:t>3</w:t>
      </w:r>
      <w:r w:rsidR="00033FFD">
        <w:rPr>
          <w:color w:val="000000"/>
        </w:rPr>
        <w:t xml:space="preserve"> </w:t>
      </w:r>
      <w:r w:rsidR="00B31EBE" w:rsidRPr="00B31EBE">
        <w:rPr>
          <w:color w:val="000000"/>
        </w:rPr>
        <w:t>“Notes explicatives sur les variétés essentiellement dérivées selon l</w:t>
      </w:r>
      <w:r w:rsidR="00214D5F">
        <w:rPr>
          <w:color w:val="000000"/>
        </w:rPr>
        <w:t>’</w:t>
      </w:r>
      <w:r w:rsidR="00B31EBE" w:rsidRPr="00B31EBE">
        <w:rPr>
          <w:color w:val="000000"/>
        </w:rPr>
        <w:t xml:space="preserve">Acte </w:t>
      </w:r>
      <w:r w:rsidR="00214D5F" w:rsidRPr="00B31EBE">
        <w:rPr>
          <w:color w:val="000000"/>
        </w:rPr>
        <w:t>de</w:t>
      </w:r>
      <w:r w:rsidR="00214D5F">
        <w:rPr>
          <w:color w:val="000000"/>
        </w:rPr>
        <w:t> </w:t>
      </w:r>
      <w:r w:rsidR="00214D5F" w:rsidRPr="00B31EBE">
        <w:rPr>
          <w:color w:val="000000"/>
        </w:rPr>
        <w:t>1991</w:t>
      </w:r>
      <w:r w:rsidR="00B31EBE" w:rsidRPr="00B31EBE">
        <w:rPr>
          <w:color w:val="000000"/>
        </w:rPr>
        <w:t xml:space="preserve"> de la </w:t>
      </w:r>
      <w:r w:rsidR="00214D5F">
        <w:rPr>
          <w:color w:val="000000"/>
        </w:rPr>
        <w:t>Convention UPOV</w:t>
      </w:r>
      <w:r w:rsidR="00B31EBE" w:rsidRPr="00B31EBE">
        <w:rPr>
          <w:color w:val="000000"/>
        </w:rPr>
        <w:t>”</w:t>
      </w:r>
      <w:r w:rsidR="0075385A">
        <w:rPr>
          <w:color w:val="000000"/>
        </w:rPr>
        <w:t xml:space="preserve">, </w:t>
      </w:r>
      <w:r w:rsidR="0075385A" w:rsidRPr="0075385A">
        <w:rPr>
          <w:color w:val="000000"/>
        </w:rPr>
        <w:t xml:space="preserve">compte tenu des recommandations du Comité </w:t>
      </w:r>
      <w:proofErr w:type="gramStart"/>
      <w:r w:rsidR="0075385A" w:rsidRPr="0075385A">
        <w:rPr>
          <w:color w:val="000000"/>
        </w:rPr>
        <w:t>consultatif.</w:t>
      </w:r>
      <w:r w:rsidR="00B31EBE" w:rsidRPr="00B31EBE">
        <w:rPr>
          <w:color w:val="000000"/>
        </w:rPr>
        <w:t>.</w:t>
      </w:r>
      <w:proofErr w:type="gramEnd"/>
    </w:p>
    <w:p w:rsidR="00666465" w:rsidRDefault="00666465" w:rsidP="00C9299B">
      <w:pPr>
        <w:tabs>
          <w:tab w:val="left" w:pos="709"/>
        </w:tabs>
      </w:pPr>
    </w:p>
    <w:p w:rsidR="00666465" w:rsidRDefault="00666465" w:rsidP="00C9299B">
      <w:pPr>
        <w:tabs>
          <w:tab w:val="left" w:pos="709"/>
        </w:tabs>
      </w:pPr>
    </w:p>
    <w:p w:rsidR="00214D5F" w:rsidRPr="0059719C" w:rsidRDefault="00C9299B" w:rsidP="00B31EBE">
      <w:pPr>
        <w:tabs>
          <w:tab w:val="left" w:pos="709"/>
        </w:tabs>
      </w:pPr>
      <w:r w:rsidRPr="000776A1">
        <w:fldChar w:fldCharType="begin"/>
      </w:r>
      <w:r w:rsidRPr="000776A1">
        <w:instrText xml:space="preserve"> AUTONUM  </w:instrText>
      </w:r>
      <w:r w:rsidRPr="000776A1">
        <w:fldChar w:fldCharType="end"/>
      </w:r>
      <w:r w:rsidRPr="000776A1">
        <w:tab/>
      </w:r>
      <w:r w:rsidR="00B31EBE" w:rsidRPr="0059719C">
        <w:t>Le présent document est structuré comme suit</w:t>
      </w:r>
      <w:r w:rsidR="00214D5F" w:rsidRPr="0059719C">
        <w:t> :</w:t>
      </w:r>
    </w:p>
    <w:p w:rsidR="00666465" w:rsidRDefault="00666465" w:rsidP="00C9299B">
      <w:pPr>
        <w:tabs>
          <w:tab w:val="left" w:pos="709"/>
        </w:tabs>
      </w:pPr>
    </w:p>
    <w:sdt>
      <w:sdtPr>
        <w:rPr>
          <w:rFonts w:asciiTheme="minorHAnsi" w:hAnsiTheme="minorHAnsi" w:cstheme="minorHAnsi"/>
          <w:b/>
          <w:bCs/>
          <w:caps w:val="0"/>
          <w:lang w:val="fr-FR"/>
        </w:rPr>
        <w:id w:val="-1229454304"/>
        <w:docPartObj>
          <w:docPartGallery w:val="Table of Contents"/>
          <w:docPartUnique/>
        </w:docPartObj>
      </w:sdtPr>
      <w:sdtEndPr>
        <w:rPr>
          <w:rFonts w:ascii="Arial" w:hAnsi="Arial" w:cs="Times New Roman"/>
          <w:b w:val="0"/>
          <w:bCs w:val="0"/>
          <w:noProof/>
          <w:lang w:val="en-US"/>
        </w:rPr>
      </w:sdtEndPr>
      <w:sdtContent>
        <w:p w:rsidR="00364A7B" w:rsidRDefault="00C9299B" w:rsidP="00364A7B">
          <w:pPr>
            <w:pStyle w:val="TOC1"/>
            <w:rPr>
              <w:rFonts w:asciiTheme="minorHAnsi" w:eastAsiaTheme="minorEastAsia" w:hAnsiTheme="minorHAnsi" w:cstheme="minorBidi"/>
              <w:noProof/>
              <w:sz w:val="22"/>
              <w:szCs w:val="22"/>
            </w:rPr>
          </w:pPr>
          <w:r w:rsidRPr="000776A1">
            <w:rPr>
              <w:rFonts w:asciiTheme="majorHAnsi" w:hAnsiTheme="majorHAnsi"/>
              <w:sz w:val="24"/>
              <w:szCs w:val="24"/>
              <w:lang w:val="fr-FR"/>
            </w:rPr>
            <w:fldChar w:fldCharType="begin"/>
          </w:r>
          <w:r w:rsidRPr="000776A1">
            <w:rPr>
              <w:lang w:val="fr-FR"/>
            </w:rPr>
            <w:instrText xml:space="preserve"> TOC \o "1-2" \h \z </w:instrText>
          </w:r>
          <w:r w:rsidRPr="000776A1">
            <w:rPr>
              <w:rFonts w:asciiTheme="majorHAnsi" w:hAnsiTheme="majorHAnsi"/>
              <w:sz w:val="24"/>
              <w:szCs w:val="24"/>
              <w:lang w:val="fr-FR"/>
            </w:rPr>
            <w:fldChar w:fldCharType="separate"/>
          </w:r>
          <w:hyperlink w:anchor="_Toc106955063" w:history="1">
            <w:r w:rsidR="00364A7B" w:rsidRPr="00173A94">
              <w:rPr>
                <w:rStyle w:val="Hyperlink"/>
                <w:noProof/>
              </w:rPr>
              <w:t>RésumÉ</w:t>
            </w:r>
            <w:r w:rsidR="00364A7B">
              <w:rPr>
                <w:noProof/>
                <w:webHidden/>
              </w:rPr>
              <w:tab/>
            </w:r>
            <w:r w:rsidR="00364A7B">
              <w:rPr>
                <w:noProof/>
                <w:webHidden/>
              </w:rPr>
              <w:fldChar w:fldCharType="begin"/>
            </w:r>
            <w:r w:rsidR="00364A7B">
              <w:rPr>
                <w:noProof/>
                <w:webHidden/>
              </w:rPr>
              <w:instrText xml:space="preserve"> PAGEREF _Toc106955063 \h </w:instrText>
            </w:r>
            <w:r w:rsidR="00364A7B">
              <w:rPr>
                <w:noProof/>
                <w:webHidden/>
              </w:rPr>
            </w:r>
            <w:r w:rsidR="00364A7B">
              <w:rPr>
                <w:noProof/>
                <w:webHidden/>
              </w:rPr>
              <w:fldChar w:fldCharType="separate"/>
            </w:r>
            <w:r w:rsidR="00364A7B">
              <w:rPr>
                <w:noProof/>
                <w:webHidden/>
              </w:rPr>
              <w:t>1</w:t>
            </w:r>
            <w:r w:rsidR="00364A7B">
              <w:rPr>
                <w:noProof/>
                <w:webHidden/>
              </w:rPr>
              <w:fldChar w:fldCharType="end"/>
            </w:r>
          </w:hyperlink>
        </w:p>
        <w:p w:rsidR="00364A7B" w:rsidRDefault="00734508" w:rsidP="00364A7B">
          <w:pPr>
            <w:pStyle w:val="TOC1"/>
            <w:rPr>
              <w:rFonts w:asciiTheme="minorHAnsi" w:eastAsiaTheme="minorEastAsia" w:hAnsiTheme="minorHAnsi" w:cstheme="minorBidi"/>
              <w:noProof/>
              <w:sz w:val="22"/>
              <w:szCs w:val="22"/>
            </w:rPr>
          </w:pPr>
          <w:hyperlink w:anchor="_Toc106955064" w:history="1">
            <w:r w:rsidR="00364A7B" w:rsidRPr="00173A94">
              <w:rPr>
                <w:rStyle w:val="Hyperlink"/>
                <w:noProof/>
              </w:rPr>
              <w:t>Informations générales</w:t>
            </w:r>
            <w:r w:rsidR="00364A7B">
              <w:rPr>
                <w:noProof/>
                <w:webHidden/>
              </w:rPr>
              <w:tab/>
            </w:r>
            <w:r w:rsidR="00364A7B">
              <w:rPr>
                <w:noProof/>
                <w:webHidden/>
              </w:rPr>
              <w:fldChar w:fldCharType="begin"/>
            </w:r>
            <w:r w:rsidR="00364A7B">
              <w:rPr>
                <w:noProof/>
                <w:webHidden/>
              </w:rPr>
              <w:instrText xml:space="preserve"> PAGEREF _Toc106955064 \h </w:instrText>
            </w:r>
            <w:r w:rsidR="00364A7B">
              <w:rPr>
                <w:noProof/>
                <w:webHidden/>
              </w:rPr>
            </w:r>
            <w:r w:rsidR="00364A7B">
              <w:rPr>
                <w:noProof/>
                <w:webHidden/>
              </w:rPr>
              <w:fldChar w:fldCharType="separate"/>
            </w:r>
            <w:r w:rsidR="00364A7B">
              <w:rPr>
                <w:noProof/>
                <w:webHidden/>
              </w:rPr>
              <w:t>1</w:t>
            </w:r>
            <w:r w:rsidR="00364A7B">
              <w:rPr>
                <w:noProof/>
                <w:webHidden/>
              </w:rPr>
              <w:fldChar w:fldCharType="end"/>
            </w:r>
          </w:hyperlink>
        </w:p>
        <w:p w:rsidR="00364A7B" w:rsidRDefault="00734508" w:rsidP="00364A7B">
          <w:pPr>
            <w:pStyle w:val="TOC1"/>
            <w:jc w:val="both"/>
            <w:rPr>
              <w:rFonts w:asciiTheme="minorHAnsi" w:eastAsiaTheme="minorEastAsia" w:hAnsiTheme="minorHAnsi" w:cstheme="minorBidi"/>
              <w:noProof/>
              <w:sz w:val="22"/>
              <w:szCs w:val="22"/>
            </w:rPr>
          </w:pPr>
          <w:hyperlink w:anchor="_Toc106955065" w:history="1">
            <w:r w:rsidR="00364A7B" w:rsidRPr="00173A94">
              <w:rPr>
                <w:rStyle w:val="Hyperlink"/>
                <w:noProof/>
              </w:rPr>
              <w:t>faits nouveaux survenus depuis la cinquante-cinquième session ordinaire du Conseil</w:t>
            </w:r>
            <w:r w:rsidR="00364A7B">
              <w:rPr>
                <w:noProof/>
                <w:webHidden/>
              </w:rPr>
              <w:tab/>
            </w:r>
            <w:r w:rsidR="00364A7B">
              <w:rPr>
                <w:noProof/>
                <w:webHidden/>
              </w:rPr>
              <w:fldChar w:fldCharType="begin"/>
            </w:r>
            <w:r w:rsidR="00364A7B">
              <w:rPr>
                <w:noProof/>
                <w:webHidden/>
              </w:rPr>
              <w:instrText xml:space="preserve"> PAGEREF _Toc106955065 \h </w:instrText>
            </w:r>
            <w:r w:rsidR="00364A7B">
              <w:rPr>
                <w:noProof/>
                <w:webHidden/>
              </w:rPr>
            </w:r>
            <w:r w:rsidR="00364A7B">
              <w:rPr>
                <w:noProof/>
                <w:webHidden/>
              </w:rPr>
              <w:fldChar w:fldCharType="separate"/>
            </w:r>
            <w:r w:rsidR="00364A7B">
              <w:rPr>
                <w:noProof/>
                <w:webHidden/>
              </w:rPr>
              <w:t>1</w:t>
            </w:r>
            <w:r w:rsidR="00364A7B">
              <w:rPr>
                <w:noProof/>
                <w:webHidden/>
              </w:rPr>
              <w:fldChar w:fldCharType="end"/>
            </w:r>
          </w:hyperlink>
        </w:p>
        <w:p w:rsidR="00364A7B" w:rsidRDefault="00734508">
          <w:pPr>
            <w:pStyle w:val="TOC2"/>
            <w:rPr>
              <w:rFonts w:asciiTheme="minorHAnsi" w:eastAsiaTheme="minorEastAsia" w:hAnsiTheme="minorHAnsi" w:cstheme="minorBidi"/>
              <w:noProof/>
              <w:sz w:val="22"/>
              <w:szCs w:val="22"/>
            </w:rPr>
          </w:pPr>
          <w:hyperlink w:anchor="_Toc106955066" w:history="1">
            <w:r w:rsidR="00364A7B" w:rsidRPr="00173A94">
              <w:rPr>
                <w:rStyle w:val="Hyperlink"/>
                <w:noProof/>
                <w:lang w:val="fr-FR"/>
              </w:rPr>
              <w:t>Circulaire E-21/231 du Comité consultatif du 19 novembre 2021 (document UPOV/EXN/EDV/3 Draft 3)</w:t>
            </w:r>
            <w:r w:rsidR="00364A7B">
              <w:rPr>
                <w:noProof/>
                <w:webHidden/>
              </w:rPr>
              <w:tab/>
            </w:r>
            <w:r w:rsidR="00364A7B">
              <w:rPr>
                <w:noProof/>
                <w:webHidden/>
              </w:rPr>
              <w:fldChar w:fldCharType="begin"/>
            </w:r>
            <w:r w:rsidR="00364A7B">
              <w:rPr>
                <w:noProof/>
                <w:webHidden/>
              </w:rPr>
              <w:instrText xml:space="preserve"> PAGEREF _Toc106955066 \h </w:instrText>
            </w:r>
            <w:r w:rsidR="00364A7B">
              <w:rPr>
                <w:noProof/>
                <w:webHidden/>
              </w:rPr>
            </w:r>
            <w:r w:rsidR="00364A7B">
              <w:rPr>
                <w:noProof/>
                <w:webHidden/>
              </w:rPr>
              <w:fldChar w:fldCharType="separate"/>
            </w:r>
            <w:r w:rsidR="00364A7B">
              <w:rPr>
                <w:noProof/>
                <w:webHidden/>
              </w:rPr>
              <w:t>1</w:t>
            </w:r>
            <w:r w:rsidR="00364A7B">
              <w:rPr>
                <w:noProof/>
                <w:webHidden/>
              </w:rPr>
              <w:fldChar w:fldCharType="end"/>
            </w:r>
          </w:hyperlink>
        </w:p>
        <w:p w:rsidR="00364A7B" w:rsidRDefault="00734508">
          <w:pPr>
            <w:pStyle w:val="TOC2"/>
            <w:rPr>
              <w:rFonts w:asciiTheme="minorHAnsi" w:eastAsiaTheme="minorEastAsia" w:hAnsiTheme="minorHAnsi" w:cstheme="minorBidi"/>
              <w:noProof/>
              <w:sz w:val="22"/>
              <w:szCs w:val="22"/>
            </w:rPr>
          </w:pPr>
          <w:hyperlink w:anchor="_Toc106955067" w:history="1">
            <w:r w:rsidR="00364A7B" w:rsidRPr="00173A94">
              <w:rPr>
                <w:rStyle w:val="Hyperlink"/>
                <w:noProof/>
                <w:lang w:val="fr-FR"/>
              </w:rPr>
              <w:t>Réunion de consultation informelle du 25 mars 2022</w:t>
            </w:r>
            <w:r w:rsidR="00364A7B">
              <w:rPr>
                <w:noProof/>
                <w:webHidden/>
              </w:rPr>
              <w:tab/>
            </w:r>
            <w:r w:rsidR="00364A7B">
              <w:rPr>
                <w:noProof/>
                <w:webHidden/>
              </w:rPr>
              <w:fldChar w:fldCharType="begin"/>
            </w:r>
            <w:r w:rsidR="00364A7B">
              <w:rPr>
                <w:noProof/>
                <w:webHidden/>
              </w:rPr>
              <w:instrText xml:space="preserve"> PAGEREF _Toc106955067 \h </w:instrText>
            </w:r>
            <w:r w:rsidR="00364A7B">
              <w:rPr>
                <w:noProof/>
                <w:webHidden/>
              </w:rPr>
            </w:r>
            <w:r w:rsidR="00364A7B">
              <w:rPr>
                <w:noProof/>
                <w:webHidden/>
              </w:rPr>
              <w:fldChar w:fldCharType="separate"/>
            </w:r>
            <w:r w:rsidR="00364A7B">
              <w:rPr>
                <w:noProof/>
                <w:webHidden/>
              </w:rPr>
              <w:t>2</w:t>
            </w:r>
            <w:r w:rsidR="00364A7B">
              <w:rPr>
                <w:noProof/>
                <w:webHidden/>
              </w:rPr>
              <w:fldChar w:fldCharType="end"/>
            </w:r>
          </w:hyperlink>
        </w:p>
        <w:p w:rsidR="00364A7B" w:rsidRDefault="00734508" w:rsidP="00364A7B">
          <w:pPr>
            <w:pStyle w:val="TOC1"/>
            <w:rPr>
              <w:rFonts w:asciiTheme="minorHAnsi" w:eastAsiaTheme="minorEastAsia" w:hAnsiTheme="minorHAnsi" w:cstheme="minorBidi"/>
              <w:noProof/>
              <w:sz w:val="22"/>
              <w:szCs w:val="22"/>
            </w:rPr>
          </w:pPr>
          <w:hyperlink w:anchor="_Toc106955068" w:history="1">
            <w:r w:rsidR="00364A7B" w:rsidRPr="00173A94">
              <w:rPr>
                <w:rStyle w:val="Hyperlink"/>
                <w:noProof/>
              </w:rPr>
              <w:t>Examen du document UPOV/EXN/EDV/3 Draft 3</w:t>
            </w:r>
            <w:r w:rsidR="00364A7B">
              <w:rPr>
                <w:noProof/>
                <w:webHidden/>
              </w:rPr>
              <w:tab/>
            </w:r>
            <w:r w:rsidR="00364A7B">
              <w:rPr>
                <w:noProof/>
                <w:webHidden/>
              </w:rPr>
              <w:fldChar w:fldCharType="begin"/>
            </w:r>
            <w:r w:rsidR="00364A7B">
              <w:rPr>
                <w:noProof/>
                <w:webHidden/>
              </w:rPr>
              <w:instrText xml:space="preserve"> PAGEREF _Toc106955068 \h </w:instrText>
            </w:r>
            <w:r w:rsidR="00364A7B">
              <w:rPr>
                <w:noProof/>
                <w:webHidden/>
              </w:rPr>
            </w:r>
            <w:r w:rsidR="00364A7B">
              <w:rPr>
                <w:noProof/>
                <w:webHidden/>
              </w:rPr>
              <w:fldChar w:fldCharType="separate"/>
            </w:r>
            <w:r w:rsidR="00364A7B">
              <w:rPr>
                <w:noProof/>
                <w:webHidden/>
              </w:rPr>
              <w:t>2</w:t>
            </w:r>
            <w:r w:rsidR="00364A7B">
              <w:rPr>
                <w:noProof/>
                <w:webHidden/>
              </w:rPr>
              <w:fldChar w:fldCharType="end"/>
            </w:r>
          </w:hyperlink>
        </w:p>
        <w:p w:rsidR="00666465" w:rsidRDefault="00C9299B" w:rsidP="00033FFD">
          <w:pPr>
            <w:pStyle w:val="TOC2"/>
            <w:ind w:left="0"/>
            <w:rPr>
              <w:noProof/>
            </w:rPr>
          </w:pPr>
          <w:r w:rsidRPr="000776A1">
            <w:rPr>
              <w:lang w:val="fr-FR"/>
            </w:rPr>
            <w:fldChar w:fldCharType="end"/>
          </w:r>
        </w:p>
      </w:sdtContent>
    </w:sdt>
    <w:p w:rsidR="00033FFD" w:rsidRDefault="00033FFD" w:rsidP="0059719C">
      <w:pPr>
        <w:pStyle w:val="Heading1"/>
      </w:pPr>
    </w:p>
    <w:p w:rsidR="00666465" w:rsidRDefault="00B31EBE" w:rsidP="0059719C">
      <w:pPr>
        <w:pStyle w:val="Heading1"/>
      </w:pPr>
      <w:bookmarkStart w:id="3" w:name="_Toc106955064"/>
      <w:r w:rsidRPr="00B31EBE">
        <w:t>Informations générales</w:t>
      </w:r>
      <w:bookmarkEnd w:id="3"/>
    </w:p>
    <w:p w:rsidR="00666465" w:rsidRDefault="00666465" w:rsidP="00C9299B">
      <w:pPr>
        <w:autoSpaceDE w:val="0"/>
        <w:autoSpaceDN w:val="0"/>
        <w:adjustRightInd w:val="0"/>
        <w:ind w:right="-142"/>
        <w:rPr>
          <w:rFonts w:eastAsiaTheme="minorEastAsia"/>
          <w:spacing w:val="-2"/>
        </w:rPr>
      </w:pPr>
    </w:p>
    <w:p w:rsidR="00666465" w:rsidRDefault="00C9299B" w:rsidP="00B31EBE">
      <w:pPr>
        <w:autoSpaceDE w:val="0"/>
        <w:autoSpaceDN w:val="0"/>
        <w:adjustRightInd w:val="0"/>
        <w:ind w:right="-142"/>
        <w:rPr>
          <w:rFonts w:eastAsiaTheme="minorEastAsia"/>
        </w:rPr>
      </w:pPr>
      <w:r w:rsidRPr="000776A1">
        <w:rPr>
          <w:rFonts w:eastAsiaTheme="minorEastAsia"/>
        </w:rPr>
        <w:fldChar w:fldCharType="begin"/>
      </w:r>
      <w:r w:rsidRPr="000776A1">
        <w:rPr>
          <w:rFonts w:eastAsiaTheme="minorEastAsia"/>
        </w:rPr>
        <w:instrText xml:space="preserve"> AUTONUM  </w:instrText>
      </w:r>
      <w:r w:rsidRPr="000776A1">
        <w:rPr>
          <w:rFonts w:eastAsiaTheme="minorEastAsia"/>
        </w:rPr>
        <w:fldChar w:fldCharType="end"/>
      </w:r>
      <w:r w:rsidRPr="000776A1">
        <w:rPr>
          <w:rFonts w:eastAsiaTheme="minorEastAsia"/>
        </w:rPr>
        <w:tab/>
      </w:r>
      <w:r w:rsidR="00B31EBE" w:rsidRPr="00AA7B65">
        <w:rPr>
          <w:rFonts w:eastAsiaTheme="minorEastAsia"/>
        </w:rPr>
        <w:t>À sa cinquante</w:t>
      </w:r>
      <w:r w:rsidR="00214D5F" w:rsidRPr="00AA7B65">
        <w:rPr>
          <w:rFonts w:eastAsiaTheme="minorEastAsia"/>
        </w:rPr>
        <w:t>-</w:t>
      </w:r>
      <w:r w:rsidR="00B31EBE" w:rsidRPr="00AA7B65">
        <w:rPr>
          <w:rFonts w:eastAsiaTheme="minorEastAsia"/>
        </w:rPr>
        <w:t>cinqu</w:t>
      </w:r>
      <w:r w:rsidR="00214D5F" w:rsidRPr="00AA7B65">
        <w:rPr>
          <w:rFonts w:eastAsiaTheme="minorEastAsia"/>
        </w:rPr>
        <w:t>ième session</w:t>
      </w:r>
      <w:r w:rsidR="00B31EBE" w:rsidRPr="00AA7B65">
        <w:rPr>
          <w:rFonts w:eastAsiaTheme="minorEastAsia"/>
        </w:rPr>
        <w:t xml:space="preserve"> </w:t>
      </w:r>
      <w:r w:rsidR="0059719C" w:rsidRPr="00AA7B65">
        <w:rPr>
          <w:rFonts w:eastAsiaTheme="minorEastAsia"/>
        </w:rPr>
        <w:t xml:space="preserve">ordinaire </w:t>
      </w:r>
      <w:r w:rsidR="00B31EBE" w:rsidRPr="00AA7B65">
        <w:rPr>
          <w:rFonts w:eastAsiaTheme="minorEastAsia"/>
        </w:rPr>
        <w:t>tenue par voie électronique le 2</w:t>
      </w:r>
      <w:r w:rsidR="00214D5F" w:rsidRPr="00AA7B65">
        <w:rPr>
          <w:rFonts w:eastAsiaTheme="minorEastAsia"/>
        </w:rPr>
        <w:t>9 octobre 20</w:t>
      </w:r>
      <w:r w:rsidR="00B31EBE" w:rsidRPr="00AA7B65">
        <w:rPr>
          <w:rFonts w:eastAsiaTheme="minorEastAsia"/>
        </w:rPr>
        <w:t>21, le Conseil est convenu qu</w:t>
      </w:r>
      <w:r w:rsidR="00214D5F" w:rsidRPr="00AA7B65">
        <w:rPr>
          <w:rFonts w:eastAsiaTheme="minorEastAsia"/>
        </w:rPr>
        <w:t>’</w:t>
      </w:r>
      <w:r w:rsidR="00B31EBE" w:rsidRPr="00AA7B65">
        <w:rPr>
          <w:rFonts w:eastAsiaTheme="minorEastAsia"/>
        </w:rPr>
        <w:t>un projet de document</w:t>
      </w:r>
      <w:r w:rsidR="0059719C" w:rsidRPr="00AA7B65">
        <w:rPr>
          <w:rFonts w:eastAsiaTheme="minorEastAsia"/>
        </w:rPr>
        <w:t> </w:t>
      </w:r>
      <w:r w:rsidR="00B31EBE" w:rsidRPr="00AA7B65">
        <w:rPr>
          <w:rFonts w:eastAsiaTheme="minorEastAsia"/>
        </w:rPr>
        <w:t>UPOV/EXN/EDV/3, tel qu</w:t>
      </w:r>
      <w:r w:rsidR="00214D5F" w:rsidRPr="00AA7B65">
        <w:rPr>
          <w:rFonts w:eastAsiaTheme="minorEastAsia"/>
        </w:rPr>
        <w:t>’</w:t>
      </w:r>
      <w:r w:rsidR="00B31EBE" w:rsidRPr="00AA7B65">
        <w:rPr>
          <w:rFonts w:eastAsiaTheme="minorEastAsia"/>
        </w:rPr>
        <w:t xml:space="preserve">approuvé par le Comité administratif et juridique (CAJ), serait diffusé pour approbation par le Comité consultatif et adoption par le Conseil par correspondance (voir le </w:t>
      </w:r>
      <w:r w:rsidR="00214D5F" w:rsidRPr="00AA7B65">
        <w:rPr>
          <w:rFonts w:eastAsiaTheme="minorEastAsia"/>
        </w:rPr>
        <w:t>paragraphe 4</w:t>
      </w:r>
      <w:r w:rsidR="00B31EBE" w:rsidRPr="00AA7B65">
        <w:rPr>
          <w:rFonts w:eastAsiaTheme="minorEastAsia"/>
        </w:rPr>
        <w:t>7 du document</w:t>
      </w:r>
      <w:r w:rsidR="0059719C" w:rsidRPr="00AA7B65">
        <w:rPr>
          <w:rFonts w:eastAsiaTheme="minorEastAsia"/>
        </w:rPr>
        <w:t> </w:t>
      </w:r>
      <w:hyperlink r:id="rId8" w:history="1">
        <w:r w:rsidR="00B31EBE" w:rsidRPr="00B31EBE">
          <w:rPr>
            <w:rStyle w:val="Hyperlink"/>
            <w:rFonts w:cs="Arial"/>
          </w:rPr>
          <w:t>C/55/18</w:t>
        </w:r>
      </w:hyperlink>
      <w:r w:rsidR="00B31EBE" w:rsidRPr="00AA7B65">
        <w:rPr>
          <w:rFonts w:eastAsiaTheme="minorEastAsia"/>
        </w:rPr>
        <w:t xml:space="preserve"> “Compte rendu”).</w:t>
      </w:r>
    </w:p>
    <w:p w:rsidR="00666465" w:rsidRDefault="00666465" w:rsidP="00C9299B"/>
    <w:p w:rsidR="0075385A" w:rsidRDefault="0075385A" w:rsidP="00C9299B"/>
    <w:p w:rsidR="0075385A" w:rsidRDefault="0075385A" w:rsidP="00C9299B"/>
    <w:p w:rsidR="0075385A" w:rsidRDefault="0075385A" w:rsidP="00C9299B"/>
    <w:p w:rsidR="00666465" w:rsidRDefault="00666465" w:rsidP="00C9299B"/>
    <w:p w:rsidR="00666465" w:rsidRDefault="00364A7B" w:rsidP="0059719C">
      <w:pPr>
        <w:pStyle w:val="Heading1"/>
      </w:pPr>
      <w:bookmarkStart w:id="4" w:name="_Toc106955065"/>
      <w:r>
        <w:lastRenderedPageBreak/>
        <w:t>faits nouveaux survenus</w:t>
      </w:r>
      <w:r w:rsidR="00B31EBE" w:rsidRPr="00B31EBE">
        <w:t xml:space="preserve"> </w:t>
      </w:r>
      <w:r w:rsidR="00B31EBE" w:rsidRPr="00AA7B65">
        <w:t>depuis la cinquante</w:t>
      </w:r>
      <w:r w:rsidR="00214D5F" w:rsidRPr="00AA7B65">
        <w:t>-</w:t>
      </w:r>
      <w:r w:rsidR="00B31EBE" w:rsidRPr="00AA7B65">
        <w:t>cinqu</w:t>
      </w:r>
      <w:r w:rsidR="00214D5F" w:rsidRPr="00AA7B65">
        <w:t>ième session</w:t>
      </w:r>
      <w:r w:rsidR="0075385A">
        <w:t xml:space="preserve"> </w:t>
      </w:r>
      <w:r w:rsidR="00B31EBE" w:rsidRPr="00AA7B65">
        <w:t>ordinaire du Conseil</w:t>
      </w:r>
      <w:bookmarkEnd w:id="4"/>
    </w:p>
    <w:p w:rsidR="00940C67" w:rsidRDefault="00940C67" w:rsidP="00C9299B">
      <w:pPr>
        <w:tabs>
          <w:tab w:val="left" w:pos="1980"/>
        </w:tabs>
      </w:pPr>
    </w:p>
    <w:p w:rsidR="00666465" w:rsidRDefault="00B31EBE" w:rsidP="00B31EBE">
      <w:pPr>
        <w:pStyle w:val="Heading2"/>
        <w:rPr>
          <w:lang w:val="fr-FR"/>
        </w:rPr>
      </w:pPr>
      <w:bookmarkStart w:id="5" w:name="_Toc106955066"/>
      <w:r w:rsidRPr="00B31EBE">
        <w:rPr>
          <w:color w:val="000000"/>
          <w:lang w:val="fr-FR"/>
        </w:rPr>
        <w:t>Circulaire</w:t>
      </w:r>
      <w:r w:rsidR="0059719C">
        <w:rPr>
          <w:color w:val="000000"/>
          <w:lang w:val="fr-FR"/>
        </w:rPr>
        <w:t> </w:t>
      </w:r>
      <w:r w:rsidRPr="00B31EBE">
        <w:rPr>
          <w:color w:val="000000"/>
          <w:lang w:val="fr-FR"/>
        </w:rPr>
        <w:t>E</w:t>
      </w:r>
      <w:r w:rsidR="00214D5F">
        <w:rPr>
          <w:color w:val="000000"/>
          <w:lang w:val="fr-FR"/>
        </w:rPr>
        <w:t>-</w:t>
      </w:r>
      <w:r w:rsidRPr="00B31EBE">
        <w:rPr>
          <w:color w:val="000000"/>
          <w:lang w:val="fr-FR"/>
        </w:rPr>
        <w:t>21/231 du Comité consultatif du 1</w:t>
      </w:r>
      <w:r w:rsidR="00214D5F" w:rsidRPr="00B31EBE">
        <w:rPr>
          <w:color w:val="000000"/>
          <w:lang w:val="fr-FR"/>
        </w:rPr>
        <w:t>9</w:t>
      </w:r>
      <w:r w:rsidR="00214D5F">
        <w:rPr>
          <w:color w:val="000000"/>
          <w:lang w:val="fr-FR"/>
        </w:rPr>
        <w:t> </w:t>
      </w:r>
      <w:r w:rsidR="00214D5F" w:rsidRPr="00B31EBE">
        <w:rPr>
          <w:color w:val="000000"/>
          <w:lang w:val="fr-FR"/>
        </w:rPr>
        <w:t>novembre</w:t>
      </w:r>
      <w:r w:rsidR="00214D5F">
        <w:rPr>
          <w:color w:val="000000"/>
          <w:lang w:val="fr-FR"/>
        </w:rPr>
        <w:t> </w:t>
      </w:r>
      <w:r w:rsidR="00214D5F" w:rsidRPr="00B31EBE">
        <w:rPr>
          <w:color w:val="000000"/>
          <w:lang w:val="fr-FR"/>
        </w:rPr>
        <w:t>20</w:t>
      </w:r>
      <w:r w:rsidRPr="00B31EBE">
        <w:rPr>
          <w:color w:val="000000"/>
          <w:lang w:val="fr-FR"/>
        </w:rPr>
        <w:t>21 (document</w:t>
      </w:r>
      <w:r w:rsidR="0059719C">
        <w:rPr>
          <w:color w:val="000000"/>
          <w:lang w:val="fr-FR"/>
        </w:rPr>
        <w:t> </w:t>
      </w:r>
      <w:r w:rsidRPr="00B31EBE">
        <w:rPr>
          <w:color w:val="000000"/>
          <w:lang w:val="fr-FR"/>
        </w:rPr>
        <w:t xml:space="preserve">UPOV/EXN/EDV/3 </w:t>
      </w:r>
      <w:proofErr w:type="spellStart"/>
      <w:r w:rsidRPr="00B31EBE">
        <w:rPr>
          <w:color w:val="000000"/>
          <w:lang w:val="fr-FR"/>
        </w:rPr>
        <w:t>Draft</w:t>
      </w:r>
      <w:proofErr w:type="spellEnd"/>
      <w:r w:rsidR="0059719C">
        <w:rPr>
          <w:color w:val="000000"/>
          <w:lang w:val="fr-FR"/>
        </w:rPr>
        <w:t> </w:t>
      </w:r>
      <w:r w:rsidRPr="00B31EBE">
        <w:rPr>
          <w:color w:val="000000"/>
          <w:lang w:val="fr-FR"/>
        </w:rPr>
        <w:t>3)</w:t>
      </w:r>
      <w:bookmarkEnd w:id="5"/>
    </w:p>
    <w:p w:rsidR="00666465" w:rsidRDefault="00666465" w:rsidP="00C9299B">
      <w:pPr>
        <w:tabs>
          <w:tab w:val="left" w:pos="1980"/>
        </w:tabs>
        <w:rPr>
          <w:u w:val="single"/>
        </w:rPr>
      </w:pPr>
    </w:p>
    <w:p w:rsidR="00666465" w:rsidRPr="00033FFD" w:rsidRDefault="00C9299B" w:rsidP="003C4887">
      <w:pPr>
        <w:pStyle w:val="ListParagraph"/>
        <w:ind w:left="0"/>
        <w:rPr>
          <w:rStyle w:val="Hyperlink"/>
          <w:color w:val="auto"/>
          <w:lang w:val="fr-FR"/>
        </w:rPr>
      </w:pPr>
      <w:r w:rsidRPr="000776A1">
        <w:rPr>
          <w:rFonts w:eastAsiaTheme="minorEastAsia"/>
          <w:spacing w:val="-2"/>
          <w:lang w:val="fr-FR"/>
        </w:rPr>
        <w:fldChar w:fldCharType="begin"/>
      </w:r>
      <w:r w:rsidRPr="000776A1">
        <w:rPr>
          <w:rFonts w:eastAsiaTheme="minorEastAsia"/>
          <w:spacing w:val="-2"/>
          <w:lang w:val="fr-FR"/>
        </w:rPr>
        <w:instrText xml:space="preserve"> AUTONUM  </w:instrText>
      </w:r>
      <w:r w:rsidRPr="000776A1">
        <w:rPr>
          <w:rFonts w:eastAsiaTheme="minorEastAsia"/>
          <w:spacing w:val="-2"/>
          <w:lang w:val="fr-FR"/>
        </w:rPr>
        <w:fldChar w:fldCharType="end"/>
      </w:r>
      <w:r w:rsidRPr="000776A1">
        <w:rPr>
          <w:rFonts w:eastAsiaTheme="minorEastAsia"/>
          <w:spacing w:val="-2"/>
          <w:lang w:val="fr-FR"/>
        </w:rPr>
        <w:tab/>
      </w:r>
      <w:r w:rsidR="003C4887" w:rsidRPr="003C4887">
        <w:rPr>
          <w:rFonts w:eastAsiaTheme="minorEastAsia"/>
          <w:color w:val="000000"/>
          <w:spacing w:val="-2"/>
          <w:lang w:val="fr-FR"/>
        </w:rPr>
        <w:t>Conformément à la décision prise par le Conseil à sa cinquante</w:t>
      </w:r>
      <w:r w:rsidR="00214D5F">
        <w:rPr>
          <w:rFonts w:eastAsiaTheme="minorEastAsia"/>
          <w:color w:val="000000"/>
          <w:spacing w:val="-2"/>
          <w:lang w:val="fr-FR"/>
        </w:rPr>
        <w:t>-</w:t>
      </w:r>
      <w:r w:rsidR="003C4887" w:rsidRPr="003C4887">
        <w:rPr>
          <w:rFonts w:eastAsiaTheme="minorEastAsia"/>
          <w:color w:val="000000"/>
          <w:spacing w:val="-2"/>
          <w:lang w:val="fr-FR"/>
        </w:rPr>
        <w:t>cinqu</w:t>
      </w:r>
      <w:r w:rsidR="00214D5F">
        <w:rPr>
          <w:rFonts w:eastAsiaTheme="minorEastAsia"/>
          <w:color w:val="000000"/>
          <w:spacing w:val="-2"/>
          <w:lang w:val="fr-FR"/>
        </w:rPr>
        <w:t>ième session</w:t>
      </w:r>
      <w:r w:rsidR="003C4887" w:rsidRPr="003C4887">
        <w:rPr>
          <w:rFonts w:eastAsiaTheme="minorEastAsia"/>
          <w:color w:val="000000"/>
          <w:spacing w:val="-2"/>
          <w:lang w:val="fr-FR"/>
        </w:rPr>
        <w:t xml:space="preserve"> ordinaire, le Bureau de l</w:t>
      </w:r>
      <w:r w:rsidR="00214D5F">
        <w:rPr>
          <w:rFonts w:eastAsiaTheme="minorEastAsia"/>
          <w:color w:val="000000"/>
          <w:spacing w:val="-2"/>
          <w:lang w:val="fr-FR"/>
        </w:rPr>
        <w:t>’</w:t>
      </w:r>
      <w:r w:rsidR="003C4887" w:rsidRPr="003C4887">
        <w:rPr>
          <w:rFonts w:eastAsiaTheme="minorEastAsia"/>
          <w:color w:val="000000"/>
          <w:spacing w:val="-2"/>
          <w:lang w:val="fr-FR"/>
        </w:rPr>
        <w:t>Union a émis la circulaire</w:t>
      </w:r>
      <w:r w:rsidR="0059719C">
        <w:rPr>
          <w:rFonts w:eastAsiaTheme="minorEastAsia"/>
          <w:color w:val="000000"/>
          <w:spacing w:val="-2"/>
          <w:lang w:val="fr-FR"/>
        </w:rPr>
        <w:t> </w:t>
      </w:r>
      <w:r w:rsidR="003C4887" w:rsidRPr="003C4887">
        <w:rPr>
          <w:rFonts w:eastAsiaTheme="minorEastAsia"/>
          <w:color w:val="000000"/>
          <w:spacing w:val="-2"/>
          <w:lang w:val="fr-FR"/>
        </w:rPr>
        <w:t>E</w:t>
      </w:r>
      <w:r w:rsidR="00214D5F">
        <w:rPr>
          <w:rFonts w:eastAsiaTheme="minorEastAsia"/>
          <w:color w:val="000000"/>
          <w:spacing w:val="-2"/>
          <w:lang w:val="fr-FR"/>
        </w:rPr>
        <w:t>-</w:t>
      </w:r>
      <w:r w:rsidR="003C4887" w:rsidRPr="003C4887">
        <w:rPr>
          <w:rFonts w:eastAsiaTheme="minorEastAsia"/>
          <w:color w:val="000000"/>
          <w:spacing w:val="-2"/>
          <w:lang w:val="fr-FR"/>
        </w:rPr>
        <w:t>21/231 du 1</w:t>
      </w:r>
      <w:r w:rsidR="00214D5F" w:rsidRPr="003C4887">
        <w:rPr>
          <w:rFonts w:eastAsiaTheme="minorEastAsia"/>
          <w:color w:val="000000"/>
          <w:spacing w:val="-2"/>
          <w:lang w:val="fr-FR"/>
        </w:rPr>
        <w:t>9</w:t>
      </w:r>
      <w:r w:rsidR="00214D5F">
        <w:rPr>
          <w:rFonts w:eastAsiaTheme="minorEastAsia"/>
          <w:color w:val="000000"/>
          <w:spacing w:val="-2"/>
          <w:lang w:val="fr-FR"/>
        </w:rPr>
        <w:t> </w:t>
      </w:r>
      <w:r w:rsidR="00214D5F" w:rsidRPr="003C4887">
        <w:rPr>
          <w:rFonts w:eastAsiaTheme="minorEastAsia"/>
          <w:color w:val="000000"/>
          <w:spacing w:val="-2"/>
          <w:lang w:val="fr-FR"/>
        </w:rPr>
        <w:t>novembre</w:t>
      </w:r>
      <w:r w:rsidR="00214D5F">
        <w:rPr>
          <w:rFonts w:eastAsiaTheme="minorEastAsia"/>
          <w:color w:val="000000"/>
          <w:spacing w:val="-2"/>
          <w:lang w:val="fr-FR"/>
        </w:rPr>
        <w:t> </w:t>
      </w:r>
      <w:r w:rsidR="00214D5F" w:rsidRPr="003C4887">
        <w:rPr>
          <w:rFonts w:eastAsiaTheme="minorEastAsia"/>
          <w:color w:val="000000"/>
          <w:spacing w:val="-2"/>
          <w:lang w:val="fr-FR"/>
        </w:rPr>
        <w:t>20</w:t>
      </w:r>
      <w:r w:rsidR="003C4887" w:rsidRPr="003C4887">
        <w:rPr>
          <w:rFonts w:eastAsiaTheme="minorEastAsia"/>
          <w:color w:val="000000"/>
          <w:spacing w:val="-2"/>
          <w:lang w:val="fr-FR"/>
        </w:rPr>
        <w:t>21, invitant le Comité consultatif à approuver par correspondance le document</w:t>
      </w:r>
      <w:r w:rsidR="0059719C">
        <w:rPr>
          <w:rFonts w:eastAsiaTheme="minorEastAsia"/>
          <w:color w:val="000000"/>
          <w:spacing w:val="-2"/>
          <w:lang w:val="fr-FR"/>
        </w:rPr>
        <w:t> </w:t>
      </w:r>
      <w:r w:rsidR="003C4887" w:rsidRPr="003C4887">
        <w:rPr>
          <w:rFonts w:eastAsiaTheme="minorEastAsia"/>
          <w:color w:val="000000"/>
          <w:spacing w:val="-2"/>
          <w:lang w:val="fr-FR"/>
        </w:rPr>
        <w:t xml:space="preserve">UPOV/EXN/EDV/3 </w:t>
      </w:r>
      <w:proofErr w:type="spellStart"/>
      <w:r w:rsidR="003C4887" w:rsidRPr="003C4887">
        <w:rPr>
          <w:rFonts w:eastAsiaTheme="minorEastAsia"/>
          <w:color w:val="000000"/>
          <w:spacing w:val="-2"/>
          <w:lang w:val="fr-FR"/>
        </w:rPr>
        <w:t>Draft</w:t>
      </w:r>
      <w:proofErr w:type="spellEnd"/>
      <w:r w:rsidR="0059719C">
        <w:rPr>
          <w:rFonts w:eastAsiaTheme="minorEastAsia"/>
          <w:color w:val="000000"/>
          <w:spacing w:val="-2"/>
          <w:lang w:val="fr-FR"/>
        </w:rPr>
        <w:t> </w:t>
      </w:r>
      <w:r w:rsidR="003C4887" w:rsidRPr="003C4887">
        <w:rPr>
          <w:rFonts w:eastAsiaTheme="minorEastAsia"/>
          <w:color w:val="000000"/>
          <w:spacing w:val="-2"/>
          <w:lang w:val="fr-FR"/>
        </w:rPr>
        <w:t xml:space="preserve">3 </w:t>
      </w:r>
      <w:r w:rsidR="00214D5F">
        <w:rPr>
          <w:rFonts w:eastAsiaTheme="minorEastAsia"/>
          <w:color w:val="000000"/>
          <w:spacing w:val="-2"/>
          <w:lang w:val="fr-FR"/>
        </w:rPr>
        <w:t>“</w:t>
      </w:r>
      <w:r w:rsidR="00214D5F" w:rsidRPr="003C4887">
        <w:rPr>
          <w:rFonts w:eastAsiaTheme="minorEastAsia"/>
          <w:color w:val="000000"/>
          <w:spacing w:val="-2"/>
          <w:lang w:val="fr-FR"/>
        </w:rPr>
        <w:t>N</w:t>
      </w:r>
      <w:r w:rsidR="003C4887" w:rsidRPr="003C4887">
        <w:rPr>
          <w:rFonts w:eastAsiaTheme="minorEastAsia"/>
          <w:color w:val="000000"/>
          <w:spacing w:val="-2"/>
          <w:lang w:val="fr-FR"/>
        </w:rPr>
        <w:t>otes explicatives sur les variétés essentiellement dérivées selon l</w:t>
      </w:r>
      <w:r w:rsidR="00214D5F">
        <w:rPr>
          <w:rFonts w:eastAsiaTheme="minorEastAsia"/>
          <w:color w:val="000000"/>
          <w:spacing w:val="-2"/>
          <w:lang w:val="fr-FR"/>
        </w:rPr>
        <w:t>’</w:t>
      </w:r>
      <w:r w:rsidR="003C4887" w:rsidRPr="003C4887">
        <w:rPr>
          <w:rFonts w:eastAsiaTheme="minorEastAsia"/>
          <w:color w:val="000000"/>
          <w:spacing w:val="-2"/>
          <w:lang w:val="fr-FR"/>
        </w:rPr>
        <w:t xml:space="preserve">Acte </w:t>
      </w:r>
      <w:r w:rsidR="00214D5F" w:rsidRPr="003C4887">
        <w:rPr>
          <w:rFonts w:eastAsiaTheme="minorEastAsia"/>
          <w:color w:val="000000"/>
          <w:spacing w:val="-2"/>
          <w:lang w:val="fr-FR"/>
        </w:rPr>
        <w:t>de</w:t>
      </w:r>
      <w:r w:rsidR="00214D5F">
        <w:rPr>
          <w:rFonts w:eastAsiaTheme="minorEastAsia"/>
          <w:color w:val="000000"/>
          <w:spacing w:val="-2"/>
          <w:lang w:val="fr-FR"/>
        </w:rPr>
        <w:t> </w:t>
      </w:r>
      <w:r w:rsidR="00214D5F" w:rsidRPr="003C4887">
        <w:rPr>
          <w:rFonts w:eastAsiaTheme="minorEastAsia"/>
          <w:color w:val="000000"/>
          <w:spacing w:val="-2"/>
          <w:lang w:val="fr-FR"/>
        </w:rPr>
        <w:t>1991</w:t>
      </w:r>
      <w:r w:rsidR="003C4887" w:rsidRPr="003C4887">
        <w:rPr>
          <w:rFonts w:eastAsiaTheme="minorEastAsia"/>
          <w:color w:val="000000"/>
          <w:spacing w:val="-2"/>
          <w:lang w:val="fr-FR"/>
        </w:rPr>
        <w:t xml:space="preserve"> de la </w:t>
      </w:r>
      <w:r w:rsidR="00214D5F">
        <w:rPr>
          <w:rFonts w:eastAsiaTheme="minorEastAsia"/>
          <w:color w:val="000000"/>
          <w:spacing w:val="-2"/>
          <w:lang w:val="fr-FR"/>
        </w:rPr>
        <w:t>Convention UPOV</w:t>
      </w:r>
      <w:r w:rsidR="00214D5F" w:rsidRPr="00AA7B65">
        <w:rPr>
          <w:rFonts w:eastAsiaTheme="minorEastAsia"/>
          <w:spacing w:val="-2"/>
          <w:lang w:val="fr-FR"/>
        </w:rPr>
        <w:t>”</w:t>
      </w:r>
      <w:r w:rsidR="003C4887" w:rsidRPr="00AA7B65">
        <w:rPr>
          <w:rFonts w:eastAsiaTheme="minorEastAsia"/>
          <w:spacing w:val="-2"/>
          <w:lang w:val="fr-FR"/>
        </w:rPr>
        <w:t>.</w:t>
      </w:r>
      <w:r w:rsidRPr="00AA7B65">
        <w:rPr>
          <w:rFonts w:eastAsiaTheme="minorEastAsia"/>
          <w:spacing w:val="-2"/>
          <w:lang w:val="fr-FR"/>
        </w:rPr>
        <w:t xml:space="preserve"> </w:t>
      </w:r>
      <w:r w:rsidR="00FA6A12" w:rsidRPr="00AA7B65">
        <w:rPr>
          <w:rFonts w:eastAsiaTheme="minorEastAsia"/>
          <w:spacing w:val="-2"/>
          <w:lang w:val="fr-FR"/>
        </w:rPr>
        <w:t xml:space="preserve"> </w:t>
      </w:r>
      <w:r w:rsidR="003C4887" w:rsidRPr="00AA7B65">
        <w:rPr>
          <w:rFonts w:eastAsiaTheme="minorEastAsia"/>
          <w:spacing w:val="-2"/>
          <w:lang w:val="fr-FR"/>
        </w:rPr>
        <w:t>Le document</w:t>
      </w:r>
      <w:r w:rsidR="0059719C" w:rsidRPr="00AA7B65">
        <w:rPr>
          <w:rFonts w:eastAsiaTheme="minorEastAsia"/>
          <w:spacing w:val="-2"/>
          <w:lang w:val="fr-FR"/>
        </w:rPr>
        <w:t> </w:t>
      </w:r>
      <w:r w:rsidR="00033FFD">
        <w:rPr>
          <w:rFonts w:eastAsiaTheme="minorEastAsia"/>
          <w:spacing w:val="-2"/>
          <w:lang w:val="fr-FR"/>
        </w:rPr>
        <w:t>UPOV/EXN/EDV/3 </w:t>
      </w:r>
      <w:proofErr w:type="spellStart"/>
      <w:r w:rsidR="003C4887" w:rsidRPr="00AA7B65">
        <w:rPr>
          <w:rFonts w:eastAsiaTheme="minorEastAsia"/>
          <w:spacing w:val="-2"/>
          <w:lang w:val="fr-FR"/>
        </w:rPr>
        <w:t>Draft</w:t>
      </w:r>
      <w:proofErr w:type="spellEnd"/>
      <w:r w:rsidR="0059719C" w:rsidRPr="00AA7B65">
        <w:rPr>
          <w:rFonts w:eastAsiaTheme="minorEastAsia"/>
          <w:spacing w:val="-2"/>
          <w:lang w:val="fr-FR"/>
        </w:rPr>
        <w:t> </w:t>
      </w:r>
      <w:r w:rsidR="003C4887" w:rsidRPr="00AA7B65">
        <w:rPr>
          <w:rFonts w:eastAsiaTheme="minorEastAsia"/>
          <w:spacing w:val="-2"/>
          <w:lang w:val="fr-FR"/>
        </w:rPr>
        <w:t>3 est disponible à l</w:t>
      </w:r>
      <w:r w:rsidR="00214D5F" w:rsidRPr="00AA7B65">
        <w:rPr>
          <w:rFonts w:eastAsiaTheme="minorEastAsia"/>
          <w:spacing w:val="-2"/>
          <w:lang w:val="fr-FR"/>
        </w:rPr>
        <w:t>’</w:t>
      </w:r>
      <w:r w:rsidR="003C4887" w:rsidRPr="00AA7B65">
        <w:rPr>
          <w:rFonts w:eastAsiaTheme="minorEastAsia"/>
          <w:spacing w:val="-2"/>
          <w:lang w:val="fr-FR"/>
        </w:rPr>
        <w:t>adresse</w:t>
      </w:r>
      <w:r w:rsidR="0059719C" w:rsidRPr="00AA7B65">
        <w:rPr>
          <w:rFonts w:eastAsiaTheme="minorEastAsia"/>
          <w:spacing w:val="-2"/>
          <w:lang w:val="fr-FR"/>
        </w:rPr>
        <w:t> </w:t>
      </w:r>
      <w:hyperlink r:id="rId9" w:history="1">
        <w:r w:rsidR="00AA7B65">
          <w:rPr>
            <w:rStyle w:val="Hyperlink"/>
            <w:rFonts w:cs="Arial"/>
            <w:lang w:val="fr-FR"/>
          </w:rPr>
          <w:t>https://www.upov.int/meetings/fr/details.jsp?meeting_id=67788</w:t>
        </w:r>
      </w:hyperlink>
      <w:r w:rsidR="003C4887" w:rsidRPr="00033FFD">
        <w:rPr>
          <w:rFonts w:eastAsiaTheme="minorEastAsia"/>
          <w:spacing w:val="-2"/>
          <w:lang w:val="fr-FR"/>
        </w:rPr>
        <w:t>.</w:t>
      </w:r>
    </w:p>
    <w:p w:rsidR="00666465" w:rsidRDefault="00666465" w:rsidP="00C9299B">
      <w:pPr>
        <w:pStyle w:val="ListParagraph"/>
        <w:ind w:left="0"/>
        <w:rPr>
          <w:rFonts w:eastAsiaTheme="minorEastAsia"/>
          <w:spacing w:val="-2"/>
          <w:lang w:val="fr-FR"/>
        </w:rPr>
      </w:pPr>
    </w:p>
    <w:p w:rsidR="00666465" w:rsidRDefault="00C9299B" w:rsidP="003C4887">
      <w:pPr>
        <w:pStyle w:val="ListParagraph"/>
        <w:ind w:left="0"/>
        <w:rPr>
          <w:rFonts w:eastAsiaTheme="minorEastAsia"/>
          <w:spacing w:val="-2"/>
          <w:lang w:val="fr-FR"/>
        </w:rPr>
      </w:pPr>
      <w:r w:rsidRPr="000776A1">
        <w:rPr>
          <w:rFonts w:eastAsiaTheme="minorEastAsia"/>
          <w:spacing w:val="-2"/>
          <w:lang w:val="fr-FR"/>
        </w:rPr>
        <w:fldChar w:fldCharType="begin"/>
      </w:r>
      <w:r w:rsidRPr="000776A1">
        <w:rPr>
          <w:rFonts w:eastAsiaTheme="minorEastAsia"/>
          <w:spacing w:val="-2"/>
          <w:lang w:val="fr-FR"/>
        </w:rPr>
        <w:instrText xml:space="preserve"> AUTONUM  </w:instrText>
      </w:r>
      <w:r w:rsidRPr="000776A1">
        <w:rPr>
          <w:rFonts w:eastAsiaTheme="minorEastAsia"/>
          <w:spacing w:val="-2"/>
          <w:lang w:val="fr-FR"/>
        </w:rPr>
        <w:fldChar w:fldCharType="end"/>
      </w:r>
      <w:r w:rsidRPr="000776A1">
        <w:rPr>
          <w:rFonts w:eastAsiaTheme="minorEastAsia"/>
          <w:spacing w:val="-2"/>
          <w:lang w:val="fr-FR"/>
        </w:rPr>
        <w:tab/>
      </w:r>
      <w:r w:rsidR="003C4887" w:rsidRPr="003C4887">
        <w:rPr>
          <w:rFonts w:eastAsiaTheme="minorEastAsia"/>
          <w:color w:val="000000"/>
          <w:spacing w:val="-2"/>
          <w:lang w:val="fr-FR"/>
        </w:rPr>
        <w:t>En réponse à la circulaire</w:t>
      </w:r>
      <w:r w:rsidR="0059719C">
        <w:rPr>
          <w:rFonts w:eastAsiaTheme="minorEastAsia"/>
          <w:color w:val="000000"/>
          <w:spacing w:val="-2"/>
          <w:lang w:val="fr-FR"/>
        </w:rPr>
        <w:t> </w:t>
      </w:r>
      <w:r w:rsidR="003C4887" w:rsidRPr="003C4887">
        <w:rPr>
          <w:rFonts w:eastAsiaTheme="minorEastAsia"/>
          <w:color w:val="000000"/>
          <w:spacing w:val="-2"/>
          <w:lang w:val="fr-FR"/>
        </w:rPr>
        <w:t>E</w:t>
      </w:r>
      <w:r w:rsidR="00214D5F">
        <w:rPr>
          <w:rFonts w:eastAsiaTheme="minorEastAsia"/>
          <w:color w:val="000000"/>
          <w:spacing w:val="-2"/>
          <w:lang w:val="fr-FR"/>
        </w:rPr>
        <w:t>-</w:t>
      </w:r>
      <w:r w:rsidR="003C4887" w:rsidRPr="003C4887">
        <w:rPr>
          <w:rFonts w:eastAsiaTheme="minorEastAsia"/>
          <w:color w:val="000000"/>
          <w:spacing w:val="-2"/>
          <w:lang w:val="fr-FR"/>
        </w:rPr>
        <w:t>21/231, le Maroc et la Suisse ont fait part de leurs observations.</w:t>
      </w:r>
    </w:p>
    <w:p w:rsidR="00666465" w:rsidRDefault="00666465" w:rsidP="00C9299B">
      <w:pPr>
        <w:pStyle w:val="ListParagraph"/>
        <w:ind w:left="0"/>
        <w:rPr>
          <w:rFonts w:eastAsiaTheme="minorEastAsia"/>
          <w:spacing w:val="-2"/>
          <w:lang w:val="fr-FR"/>
        </w:rPr>
      </w:pPr>
    </w:p>
    <w:p w:rsidR="00214D5F" w:rsidRDefault="00C9299B" w:rsidP="000E0E2B">
      <w:pPr>
        <w:pStyle w:val="ListParagraph"/>
        <w:ind w:left="0"/>
        <w:rPr>
          <w:rFonts w:eastAsiaTheme="minorEastAsia"/>
          <w:spacing w:val="-2"/>
          <w:lang w:val="fr-FR"/>
        </w:rPr>
      </w:pPr>
      <w:r w:rsidRPr="000776A1">
        <w:rPr>
          <w:rFonts w:eastAsiaTheme="minorEastAsia"/>
          <w:spacing w:val="-2"/>
          <w:lang w:val="fr-FR"/>
        </w:rPr>
        <w:fldChar w:fldCharType="begin"/>
      </w:r>
      <w:r w:rsidRPr="000776A1">
        <w:rPr>
          <w:rFonts w:eastAsiaTheme="minorEastAsia"/>
          <w:spacing w:val="-2"/>
          <w:lang w:val="fr-FR"/>
        </w:rPr>
        <w:instrText xml:space="preserve"> AUTONUM  </w:instrText>
      </w:r>
      <w:r w:rsidRPr="000776A1">
        <w:rPr>
          <w:rFonts w:eastAsiaTheme="minorEastAsia"/>
          <w:spacing w:val="-2"/>
          <w:lang w:val="fr-FR"/>
        </w:rPr>
        <w:fldChar w:fldCharType="end"/>
      </w:r>
      <w:r w:rsidRPr="000776A1">
        <w:rPr>
          <w:rFonts w:eastAsiaTheme="minorEastAsia"/>
          <w:spacing w:val="-2"/>
          <w:lang w:val="fr-FR"/>
        </w:rPr>
        <w:tab/>
      </w:r>
      <w:r w:rsidR="000E0E2B" w:rsidRPr="000E0E2B">
        <w:rPr>
          <w:rFonts w:eastAsiaTheme="minorEastAsia"/>
          <w:color w:val="000000"/>
          <w:spacing w:val="-2"/>
          <w:lang w:val="fr-FR"/>
        </w:rPr>
        <w:t xml:space="preserve">Le Maroc a proposé la suppression du </w:t>
      </w:r>
      <w:r w:rsidR="00214D5F" w:rsidRPr="000E0E2B">
        <w:rPr>
          <w:rFonts w:eastAsiaTheme="minorEastAsia"/>
          <w:color w:val="000000"/>
          <w:spacing w:val="-2"/>
          <w:lang w:val="fr-FR"/>
        </w:rPr>
        <w:t>paragraphe</w:t>
      </w:r>
      <w:r w:rsidR="00214D5F">
        <w:rPr>
          <w:rFonts w:eastAsiaTheme="minorEastAsia"/>
          <w:color w:val="000000"/>
          <w:spacing w:val="-2"/>
          <w:lang w:val="fr-FR"/>
        </w:rPr>
        <w:t> </w:t>
      </w:r>
      <w:r w:rsidR="00214D5F" w:rsidRPr="000E0E2B">
        <w:rPr>
          <w:rFonts w:eastAsiaTheme="minorEastAsia"/>
          <w:color w:val="000000"/>
          <w:spacing w:val="-2"/>
          <w:lang w:val="fr-FR"/>
        </w:rPr>
        <w:t>2</w:t>
      </w:r>
      <w:r w:rsidR="000E0E2B" w:rsidRPr="000E0E2B">
        <w:rPr>
          <w:rFonts w:eastAsiaTheme="minorEastAsia"/>
          <w:color w:val="000000"/>
          <w:spacing w:val="-2"/>
          <w:lang w:val="fr-FR"/>
        </w:rPr>
        <w:t>6 du document</w:t>
      </w:r>
      <w:r w:rsidR="0059719C">
        <w:rPr>
          <w:rFonts w:eastAsiaTheme="minorEastAsia"/>
          <w:color w:val="000000"/>
          <w:spacing w:val="-2"/>
          <w:lang w:val="fr-FR"/>
        </w:rPr>
        <w:t> </w:t>
      </w:r>
      <w:r w:rsidR="00033FFD">
        <w:rPr>
          <w:rFonts w:eastAsiaTheme="minorEastAsia"/>
          <w:color w:val="000000"/>
          <w:spacing w:val="-2"/>
          <w:lang w:val="fr-FR"/>
        </w:rPr>
        <w:t>UPOV/EXN/EDV/3 </w:t>
      </w:r>
      <w:proofErr w:type="spellStart"/>
      <w:r w:rsidR="000E0E2B" w:rsidRPr="000E0E2B">
        <w:rPr>
          <w:rFonts w:eastAsiaTheme="minorEastAsia"/>
          <w:color w:val="000000"/>
          <w:spacing w:val="-2"/>
          <w:lang w:val="fr-FR"/>
        </w:rPr>
        <w:t>Draft</w:t>
      </w:r>
      <w:proofErr w:type="spellEnd"/>
      <w:r w:rsidR="0059719C">
        <w:rPr>
          <w:rFonts w:eastAsiaTheme="minorEastAsia"/>
          <w:color w:val="000000"/>
          <w:spacing w:val="-2"/>
          <w:lang w:val="fr-FR"/>
        </w:rPr>
        <w:t> </w:t>
      </w:r>
      <w:r w:rsidR="000E0E2B" w:rsidRPr="000E0E2B">
        <w:rPr>
          <w:rFonts w:eastAsiaTheme="minorEastAsia"/>
          <w:color w:val="000000"/>
          <w:spacing w:val="-2"/>
          <w:lang w:val="fr-FR"/>
        </w:rPr>
        <w:t>3 afin d</w:t>
      </w:r>
      <w:r w:rsidR="00214D5F">
        <w:rPr>
          <w:rFonts w:eastAsiaTheme="minorEastAsia"/>
          <w:color w:val="000000"/>
          <w:spacing w:val="-2"/>
          <w:lang w:val="fr-FR"/>
        </w:rPr>
        <w:t>’</w:t>
      </w:r>
      <w:r w:rsidR="000E0E2B" w:rsidRPr="000E0E2B">
        <w:rPr>
          <w:rFonts w:eastAsiaTheme="minorEastAsia"/>
          <w:color w:val="000000"/>
          <w:spacing w:val="-2"/>
          <w:lang w:val="fr-FR"/>
        </w:rPr>
        <w:t xml:space="preserve">éviter toute confusion en ce qui concerne </w:t>
      </w:r>
      <w:r w:rsidR="0075385A" w:rsidRPr="0075385A">
        <w:rPr>
          <w:rFonts w:eastAsiaTheme="minorEastAsia"/>
          <w:color w:val="000000"/>
          <w:spacing w:val="-2"/>
          <w:lang w:val="fr-FR"/>
        </w:rPr>
        <w:t>le</w:t>
      </w:r>
      <w:r w:rsidR="0075385A">
        <w:rPr>
          <w:rFonts w:eastAsiaTheme="minorEastAsia"/>
          <w:color w:val="000000"/>
          <w:spacing w:val="-2"/>
          <w:lang w:val="fr-FR"/>
        </w:rPr>
        <w:t>s</w:t>
      </w:r>
      <w:r w:rsidR="0075385A" w:rsidRPr="0075385A">
        <w:rPr>
          <w:rFonts w:eastAsiaTheme="minorEastAsia"/>
          <w:color w:val="000000"/>
          <w:spacing w:val="-2"/>
          <w:lang w:val="fr-FR"/>
        </w:rPr>
        <w:t xml:space="preserve"> schéma</w:t>
      </w:r>
      <w:r w:rsidR="0075385A">
        <w:rPr>
          <w:rFonts w:eastAsiaTheme="minorEastAsia"/>
          <w:color w:val="000000"/>
          <w:spacing w:val="-2"/>
          <w:lang w:val="fr-FR"/>
        </w:rPr>
        <w:t xml:space="preserve">s </w:t>
      </w:r>
      <w:r w:rsidR="000E0E2B" w:rsidRPr="000E0E2B">
        <w:rPr>
          <w:rFonts w:eastAsiaTheme="minorEastAsia"/>
          <w:color w:val="000000"/>
          <w:spacing w:val="-2"/>
          <w:lang w:val="fr-FR"/>
        </w:rPr>
        <w:t>contenus dans le document.</w:t>
      </w:r>
    </w:p>
    <w:p w:rsidR="00666465" w:rsidRDefault="00666465" w:rsidP="00C9299B">
      <w:pPr>
        <w:pStyle w:val="ListParagraph"/>
        <w:ind w:left="0"/>
        <w:rPr>
          <w:rFonts w:eastAsiaTheme="minorEastAsia"/>
          <w:spacing w:val="-2"/>
          <w:lang w:val="fr-FR"/>
        </w:rPr>
      </w:pPr>
    </w:p>
    <w:p w:rsidR="00666465" w:rsidRDefault="00C9299B" w:rsidP="00A41A37">
      <w:pPr>
        <w:pStyle w:val="ListParagraph"/>
        <w:ind w:left="0"/>
        <w:rPr>
          <w:rFonts w:eastAsiaTheme="minorEastAsia"/>
          <w:spacing w:val="-2"/>
          <w:lang w:val="fr-FR"/>
        </w:rPr>
      </w:pPr>
      <w:r w:rsidRPr="000776A1">
        <w:rPr>
          <w:rFonts w:eastAsiaTheme="minorEastAsia"/>
          <w:snapToGrid w:val="0"/>
          <w:color w:val="000000" w:themeColor="text1"/>
          <w:spacing w:val="-2"/>
          <w:lang w:val="fr-FR"/>
        </w:rPr>
        <w:fldChar w:fldCharType="begin"/>
      </w:r>
      <w:r w:rsidRPr="000776A1">
        <w:rPr>
          <w:rFonts w:eastAsiaTheme="minorEastAsia"/>
          <w:snapToGrid w:val="0"/>
          <w:color w:val="000000" w:themeColor="text1"/>
          <w:spacing w:val="-2"/>
          <w:lang w:val="fr-FR"/>
        </w:rPr>
        <w:instrText xml:space="preserve"> AUTONUM  </w:instrText>
      </w:r>
      <w:r w:rsidRPr="000776A1">
        <w:rPr>
          <w:rFonts w:eastAsiaTheme="minorEastAsia"/>
          <w:snapToGrid w:val="0"/>
          <w:color w:val="000000" w:themeColor="text1"/>
          <w:spacing w:val="-2"/>
          <w:lang w:val="fr-FR"/>
        </w:rPr>
        <w:fldChar w:fldCharType="end"/>
      </w:r>
      <w:r w:rsidRPr="000776A1">
        <w:rPr>
          <w:rFonts w:eastAsiaTheme="minorEastAsia"/>
          <w:snapToGrid w:val="0"/>
          <w:color w:val="000000" w:themeColor="text1"/>
          <w:spacing w:val="-2"/>
          <w:lang w:val="fr-FR"/>
        </w:rPr>
        <w:tab/>
      </w:r>
      <w:r w:rsidR="00A41A37" w:rsidRPr="00AA7B65">
        <w:rPr>
          <w:rFonts w:eastAsiaTheme="minorEastAsia"/>
          <w:snapToGrid w:val="0"/>
          <w:spacing w:val="-2"/>
          <w:lang w:val="fr-FR"/>
        </w:rPr>
        <w:t>La Suisse a noté que les notes explicatives proposées contenaient des modifications majeures dans des domaines clés par rapport aux notes explicatives sur les variétés essentiellement dérivées adopté</w:t>
      </w:r>
      <w:r w:rsidR="0059719C" w:rsidRPr="00AA7B65">
        <w:rPr>
          <w:rFonts w:eastAsiaTheme="minorEastAsia"/>
          <w:snapToGrid w:val="0"/>
          <w:spacing w:val="-2"/>
          <w:lang w:val="fr-FR"/>
        </w:rPr>
        <w:t>es.  Av</w:t>
      </w:r>
      <w:r w:rsidR="00A41A37" w:rsidRPr="00AA7B65">
        <w:rPr>
          <w:rFonts w:eastAsiaTheme="minorEastAsia"/>
          <w:snapToGrid w:val="0"/>
          <w:spacing w:val="-2"/>
          <w:lang w:val="fr-FR"/>
        </w:rPr>
        <w:t>ant de pouvoir approuver l</w:t>
      </w:r>
      <w:r w:rsidR="00214D5F" w:rsidRPr="00AA7B65">
        <w:rPr>
          <w:rFonts w:eastAsiaTheme="minorEastAsia"/>
          <w:snapToGrid w:val="0"/>
          <w:spacing w:val="-2"/>
          <w:lang w:val="fr-FR"/>
        </w:rPr>
        <w:t>’</w:t>
      </w:r>
      <w:r w:rsidR="00A41A37" w:rsidRPr="00AA7B65">
        <w:rPr>
          <w:rFonts w:eastAsiaTheme="minorEastAsia"/>
          <w:snapToGrid w:val="0"/>
          <w:spacing w:val="-2"/>
          <w:lang w:val="fr-FR"/>
        </w:rPr>
        <w:t xml:space="preserve">adoption des notes explicatives révisées, la Suisse souhaitait connaître les fondements de la nouvelle interprétation de la notion de variété essentiellement dérivée, savoir si elle était compatible avec les dispositions de la </w:t>
      </w:r>
      <w:r w:rsidR="00214D5F" w:rsidRPr="00AA7B65">
        <w:rPr>
          <w:rFonts w:eastAsiaTheme="minorEastAsia"/>
          <w:snapToGrid w:val="0"/>
          <w:spacing w:val="-2"/>
          <w:lang w:val="fr-FR"/>
        </w:rPr>
        <w:t>Convention UPOV</w:t>
      </w:r>
      <w:r w:rsidR="00A41A37" w:rsidRPr="00AA7B65">
        <w:rPr>
          <w:rFonts w:eastAsiaTheme="minorEastAsia"/>
          <w:snapToGrid w:val="0"/>
          <w:spacing w:val="-2"/>
          <w:lang w:val="fr-FR"/>
        </w:rPr>
        <w:t xml:space="preserve"> et connaître l</w:t>
      </w:r>
      <w:r w:rsidR="00214D5F" w:rsidRPr="00AA7B65">
        <w:rPr>
          <w:rFonts w:eastAsiaTheme="minorEastAsia"/>
          <w:snapToGrid w:val="0"/>
          <w:spacing w:val="-2"/>
          <w:lang w:val="fr-FR"/>
        </w:rPr>
        <w:t>’</w:t>
      </w:r>
      <w:r w:rsidR="00A41A37" w:rsidRPr="00AA7B65">
        <w:rPr>
          <w:rFonts w:eastAsiaTheme="minorEastAsia"/>
          <w:snapToGrid w:val="0"/>
          <w:spacing w:val="-2"/>
          <w:lang w:val="fr-FR"/>
        </w:rPr>
        <w:t>impact attendu sur la sélection et le marché.</w:t>
      </w:r>
      <w:r w:rsidRPr="00AA7B65">
        <w:rPr>
          <w:rFonts w:eastAsiaTheme="minorEastAsia"/>
          <w:spacing w:val="-2"/>
          <w:lang w:val="fr-FR"/>
        </w:rPr>
        <w:t xml:space="preserve">  </w:t>
      </w:r>
      <w:r w:rsidR="00A41A37" w:rsidRPr="00AA7B65">
        <w:rPr>
          <w:rFonts w:eastAsiaTheme="minorEastAsia"/>
          <w:spacing w:val="-2"/>
          <w:lang w:val="fr-FR"/>
        </w:rPr>
        <w:t>Elle a donc demandé au Groupe de travail sur les variétés essentiellement dérivées ou au Secrétariat de l</w:t>
      </w:r>
      <w:r w:rsidR="00214D5F" w:rsidRPr="00AA7B65">
        <w:rPr>
          <w:rFonts w:eastAsiaTheme="minorEastAsia"/>
          <w:spacing w:val="-2"/>
          <w:lang w:val="fr-FR"/>
        </w:rPr>
        <w:t>’</w:t>
      </w:r>
      <w:r w:rsidR="00A41A37" w:rsidRPr="00AA7B65">
        <w:rPr>
          <w:rFonts w:eastAsiaTheme="minorEastAsia"/>
          <w:spacing w:val="-2"/>
          <w:lang w:val="fr-FR"/>
        </w:rPr>
        <w:t xml:space="preserve">UPOV de fournir au Comité consultatif des réponses écrites à ces questions, avant </w:t>
      </w:r>
      <w:r w:rsidR="00AA7B65" w:rsidRPr="00AA7B65">
        <w:rPr>
          <w:rFonts w:eastAsiaTheme="minorEastAsia"/>
          <w:spacing w:val="-2"/>
          <w:lang w:val="fr-FR"/>
        </w:rPr>
        <w:t xml:space="preserve">que </w:t>
      </w:r>
      <w:r w:rsidR="00AA7B65">
        <w:rPr>
          <w:rFonts w:eastAsiaTheme="minorEastAsia"/>
          <w:spacing w:val="-2"/>
          <w:lang w:val="fr-FR"/>
        </w:rPr>
        <w:t>l’approbation</w:t>
      </w:r>
      <w:r w:rsidR="00A41A37" w:rsidRPr="00AA7B65">
        <w:rPr>
          <w:rFonts w:eastAsiaTheme="minorEastAsia"/>
          <w:spacing w:val="-2"/>
          <w:lang w:val="fr-FR"/>
        </w:rPr>
        <w:t xml:space="preserve"> </w:t>
      </w:r>
      <w:r w:rsidR="00AA7B65">
        <w:rPr>
          <w:rFonts w:eastAsiaTheme="minorEastAsia"/>
          <w:spacing w:val="-2"/>
          <w:lang w:val="fr-FR"/>
        </w:rPr>
        <w:t>d</w:t>
      </w:r>
      <w:r w:rsidR="00A41A37" w:rsidRPr="00AA7B65">
        <w:rPr>
          <w:rFonts w:eastAsiaTheme="minorEastAsia"/>
          <w:spacing w:val="-2"/>
          <w:lang w:val="fr-FR"/>
        </w:rPr>
        <w:t>es notes explicatives et le</w:t>
      </w:r>
      <w:r w:rsidR="00AA7B65">
        <w:rPr>
          <w:rFonts w:eastAsiaTheme="minorEastAsia"/>
          <w:spacing w:val="-2"/>
          <w:lang w:val="fr-FR"/>
        </w:rPr>
        <w:t xml:space="preserve">ur transmission </w:t>
      </w:r>
      <w:r w:rsidR="00A41A37" w:rsidRPr="00AA7B65">
        <w:rPr>
          <w:rFonts w:eastAsiaTheme="minorEastAsia"/>
          <w:spacing w:val="-2"/>
          <w:lang w:val="fr-FR"/>
        </w:rPr>
        <w:t>au Conse</w:t>
      </w:r>
      <w:r w:rsidR="0059719C" w:rsidRPr="00AA7B65">
        <w:rPr>
          <w:rFonts w:eastAsiaTheme="minorEastAsia"/>
          <w:spacing w:val="-2"/>
          <w:lang w:val="fr-FR"/>
        </w:rPr>
        <w:t>il.  Le</w:t>
      </w:r>
      <w:r w:rsidR="00A41A37" w:rsidRPr="00AA7B65">
        <w:rPr>
          <w:rFonts w:eastAsiaTheme="minorEastAsia"/>
          <w:spacing w:val="-2"/>
          <w:lang w:val="fr-FR"/>
        </w:rPr>
        <w:t xml:space="preserve"> Bureau de l</w:t>
      </w:r>
      <w:r w:rsidR="00214D5F" w:rsidRPr="00AA7B65">
        <w:rPr>
          <w:rFonts w:eastAsiaTheme="minorEastAsia"/>
          <w:spacing w:val="-2"/>
          <w:lang w:val="fr-FR"/>
        </w:rPr>
        <w:t>’</w:t>
      </w:r>
      <w:r w:rsidR="00A41A37" w:rsidRPr="00AA7B65">
        <w:rPr>
          <w:rFonts w:eastAsiaTheme="minorEastAsia"/>
          <w:spacing w:val="-2"/>
          <w:lang w:val="fr-FR"/>
        </w:rPr>
        <w:t>Union a répondu à la Suisse le 2</w:t>
      </w:r>
      <w:r w:rsidR="00214D5F" w:rsidRPr="00AA7B65">
        <w:rPr>
          <w:rFonts w:eastAsiaTheme="minorEastAsia"/>
          <w:spacing w:val="-2"/>
          <w:lang w:val="fr-FR"/>
        </w:rPr>
        <w:t>4 janvier 20</w:t>
      </w:r>
      <w:r w:rsidR="00A41A37" w:rsidRPr="00AA7B65">
        <w:rPr>
          <w:rFonts w:eastAsiaTheme="minorEastAsia"/>
          <w:spacing w:val="-2"/>
          <w:lang w:val="fr-FR"/>
        </w:rPr>
        <w:t>22, en expliquant le processus qui a abouti au document</w:t>
      </w:r>
      <w:r w:rsidR="0059719C" w:rsidRPr="00AA7B65">
        <w:rPr>
          <w:rFonts w:eastAsiaTheme="minorEastAsia"/>
          <w:spacing w:val="-2"/>
          <w:lang w:val="fr-FR"/>
        </w:rPr>
        <w:t> </w:t>
      </w:r>
      <w:r w:rsidR="00033FFD">
        <w:rPr>
          <w:rFonts w:eastAsiaTheme="minorEastAsia"/>
          <w:spacing w:val="-2"/>
          <w:lang w:val="fr-FR"/>
        </w:rPr>
        <w:t>UPOV/EXN/EDV/3 </w:t>
      </w:r>
      <w:proofErr w:type="spellStart"/>
      <w:r w:rsidR="00A41A37" w:rsidRPr="00AA7B65">
        <w:rPr>
          <w:rFonts w:eastAsiaTheme="minorEastAsia"/>
          <w:spacing w:val="-2"/>
          <w:lang w:val="fr-FR"/>
        </w:rPr>
        <w:t>Draft</w:t>
      </w:r>
      <w:proofErr w:type="spellEnd"/>
      <w:r w:rsidR="0059719C" w:rsidRPr="00AA7B65">
        <w:rPr>
          <w:rFonts w:eastAsiaTheme="minorEastAsia"/>
          <w:spacing w:val="-2"/>
          <w:lang w:val="fr-FR"/>
        </w:rPr>
        <w:t> </w:t>
      </w:r>
      <w:r w:rsidR="00A41A37" w:rsidRPr="00AA7B65">
        <w:rPr>
          <w:rFonts w:eastAsiaTheme="minorEastAsia"/>
          <w:spacing w:val="-2"/>
          <w:lang w:val="fr-FR"/>
        </w:rPr>
        <w:t>3.</w:t>
      </w:r>
    </w:p>
    <w:p w:rsidR="00666465" w:rsidRDefault="00666465" w:rsidP="00C9299B">
      <w:pPr>
        <w:pStyle w:val="ListParagraph"/>
        <w:ind w:left="0"/>
        <w:rPr>
          <w:rFonts w:eastAsiaTheme="minorEastAsia"/>
          <w:spacing w:val="-2"/>
          <w:lang w:val="fr-FR"/>
        </w:rPr>
      </w:pPr>
    </w:p>
    <w:p w:rsidR="00666465" w:rsidRDefault="00C9299B" w:rsidP="00A41A37">
      <w:pPr>
        <w:pStyle w:val="ListParagraph"/>
        <w:ind w:left="0"/>
        <w:rPr>
          <w:lang w:val="fr-FR"/>
        </w:rPr>
      </w:pPr>
      <w:r w:rsidRPr="000776A1">
        <w:rPr>
          <w:lang w:val="fr-FR"/>
        </w:rPr>
        <w:fldChar w:fldCharType="begin"/>
      </w:r>
      <w:r w:rsidRPr="000776A1">
        <w:rPr>
          <w:lang w:val="fr-FR"/>
        </w:rPr>
        <w:instrText xml:space="preserve"> AUTONUM  </w:instrText>
      </w:r>
      <w:r w:rsidRPr="000776A1">
        <w:rPr>
          <w:lang w:val="fr-FR"/>
        </w:rPr>
        <w:fldChar w:fldCharType="end"/>
      </w:r>
      <w:r w:rsidRPr="000776A1">
        <w:rPr>
          <w:lang w:val="fr-FR"/>
        </w:rPr>
        <w:tab/>
      </w:r>
      <w:r w:rsidR="00A41A37" w:rsidRPr="00A41A37">
        <w:rPr>
          <w:color w:val="000000"/>
          <w:lang w:val="fr-FR"/>
        </w:rPr>
        <w:t>Les observations transmises par le Maroc et la Suisse et la réponse du Bureau de l</w:t>
      </w:r>
      <w:r w:rsidR="00214D5F">
        <w:rPr>
          <w:color w:val="000000"/>
          <w:lang w:val="fr-FR"/>
        </w:rPr>
        <w:t>’</w:t>
      </w:r>
      <w:r w:rsidR="00A41A37" w:rsidRPr="00A41A37">
        <w:rPr>
          <w:color w:val="000000"/>
          <w:lang w:val="fr-FR"/>
        </w:rPr>
        <w:t xml:space="preserve">Union aux observations de la Suisse ont été publiées sur la </w:t>
      </w:r>
      <w:r w:rsidR="00214D5F" w:rsidRPr="00A41A37">
        <w:rPr>
          <w:color w:val="000000"/>
          <w:lang w:val="fr-FR"/>
        </w:rPr>
        <w:t>page</w:t>
      </w:r>
      <w:r w:rsidR="00214D5F">
        <w:rPr>
          <w:color w:val="000000"/>
          <w:lang w:val="fr-FR"/>
        </w:rPr>
        <w:t> </w:t>
      </w:r>
      <w:r w:rsidR="00214D5F" w:rsidRPr="00A41A37">
        <w:rPr>
          <w:color w:val="000000"/>
          <w:lang w:val="fr-FR"/>
        </w:rPr>
        <w:t>W</w:t>
      </w:r>
      <w:r w:rsidR="00A41A37" w:rsidRPr="00A41A37">
        <w:rPr>
          <w:color w:val="000000"/>
          <w:lang w:val="fr-FR"/>
        </w:rPr>
        <w:t>eb de la quatre</w:t>
      </w:r>
      <w:r w:rsidR="00214D5F">
        <w:rPr>
          <w:color w:val="000000"/>
          <w:lang w:val="fr-FR"/>
        </w:rPr>
        <w:t>-</w:t>
      </w:r>
      <w:r w:rsidR="00A41A37" w:rsidRPr="00A41A37">
        <w:rPr>
          <w:color w:val="000000"/>
          <w:lang w:val="fr-FR"/>
        </w:rPr>
        <w:t>vingt</w:t>
      </w:r>
      <w:r w:rsidR="00FA6A12">
        <w:rPr>
          <w:color w:val="000000"/>
          <w:lang w:val="fr-FR"/>
        </w:rPr>
        <w:t>-</w:t>
      </w:r>
      <w:r w:rsidR="00A41A37" w:rsidRPr="00A41A37">
        <w:rPr>
          <w:color w:val="000000"/>
          <w:lang w:val="fr-FR"/>
        </w:rPr>
        <w:t>dix</w:t>
      </w:r>
      <w:r w:rsidR="00214D5F">
        <w:rPr>
          <w:color w:val="000000"/>
          <w:lang w:val="fr-FR"/>
        </w:rPr>
        <w:t>-</w:t>
      </w:r>
      <w:r w:rsidR="00A41A37" w:rsidRPr="00A41A37">
        <w:rPr>
          <w:color w:val="000000"/>
          <w:lang w:val="fr-FR"/>
        </w:rPr>
        <w:t>neuv</w:t>
      </w:r>
      <w:r w:rsidR="00214D5F">
        <w:rPr>
          <w:color w:val="000000"/>
          <w:lang w:val="fr-FR"/>
        </w:rPr>
        <w:t>ième session</w:t>
      </w:r>
      <w:r w:rsidR="00A41A37" w:rsidRPr="00A41A37">
        <w:rPr>
          <w:color w:val="000000"/>
          <w:lang w:val="fr-FR"/>
        </w:rPr>
        <w:t xml:space="preserve"> du Comité consultatif et sont disponibles sur la </w:t>
      </w:r>
      <w:r w:rsidR="00214D5F" w:rsidRPr="00A41A37">
        <w:rPr>
          <w:color w:val="000000"/>
          <w:lang w:val="fr-FR"/>
        </w:rPr>
        <w:t>page</w:t>
      </w:r>
      <w:r w:rsidR="00214D5F">
        <w:rPr>
          <w:color w:val="000000"/>
          <w:lang w:val="fr-FR"/>
        </w:rPr>
        <w:t> </w:t>
      </w:r>
      <w:r w:rsidR="00214D5F" w:rsidRPr="00A41A37">
        <w:rPr>
          <w:color w:val="000000"/>
          <w:lang w:val="fr-FR"/>
        </w:rPr>
        <w:t>W</w:t>
      </w:r>
      <w:r w:rsidR="00A41A37" w:rsidRPr="00A41A37">
        <w:rPr>
          <w:color w:val="000000"/>
          <w:lang w:val="fr-FR"/>
        </w:rPr>
        <w:t>eb de la cinquante</w:t>
      </w:r>
      <w:r w:rsidR="00214D5F">
        <w:rPr>
          <w:color w:val="000000"/>
          <w:lang w:val="fr-FR"/>
        </w:rPr>
        <w:t>-</w:t>
      </w:r>
      <w:r w:rsidR="00A41A37" w:rsidRPr="00A41A37">
        <w:rPr>
          <w:color w:val="000000"/>
          <w:lang w:val="fr-FR"/>
        </w:rPr>
        <w:t>six</w:t>
      </w:r>
      <w:r w:rsidR="00214D5F">
        <w:rPr>
          <w:color w:val="000000"/>
          <w:lang w:val="fr-FR"/>
        </w:rPr>
        <w:t>ième session</w:t>
      </w:r>
      <w:r w:rsidR="00A41A37" w:rsidRPr="00A41A37">
        <w:rPr>
          <w:color w:val="000000"/>
          <w:lang w:val="fr-FR"/>
        </w:rPr>
        <w:t xml:space="preserve"> </w:t>
      </w:r>
      <w:r w:rsidR="00466258">
        <w:rPr>
          <w:color w:val="000000"/>
          <w:lang w:val="fr-FR"/>
        </w:rPr>
        <w:t xml:space="preserve">ordinaire </w:t>
      </w:r>
      <w:r w:rsidR="00A41A37" w:rsidRPr="00A41A37">
        <w:rPr>
          <w:color w:val="000000"/>
          <w:lang w:val="fr-FR"/>
        </w:rPr>
        <w:t>du Conseil à l</w:t>
      </w:r>
      <w:r w:rsidR="00214D5F">
        <w:rPr>
          <w:color w:val="000000"/>
          <w:lang w:val="fr-FR"/>
        </w:rPr>
        <w:t>’</w:t>
      </w:r>
      <w:r w:rsidR="00A41A37" w:rsidRPr="00A41A37">
        <w:rPr>
          <w:color w:val="000000"/>
          <w:lang w:val="fr-FR"/>
        </w:rPr>
        <w:t>adresse</w:t>
      </w:r>
      <w:r w:rsidR="0059719C">
        <w:rPr>
          <w:color w:val="000000"/>
          <w:lang w:val="fr-FR"/>
        </w:rPr>
        <w:t> </w:t>
      </w:r>
      <w:hyperlink r:id="rId10" w:history="1">
        <w:r w:rsidR="00AA7B65">
          <w:rPr>
            <w:rStyle w:val="Hyperlink"/>
            <w:rFonts w:cs="Arial"/>
            <w:lang w:val="fr-FR"/>
          </w:rPr>
          <w:t>https://www.upov.int/meetings/fr/details.jsp?meeting_id=67788</w:t>
        </w:r>
      </w:hyperlink>
      <w:r w:rsidR="00A41A37" w:rsidRPr="00A41A37">
        <w:rPr>
          <w:color w:val="000000"/>
          <w:lang w:val="fr-FR"/>
        </w:rPr>
        <w:t>.</w:t>
      </w:r>
    </w:p>
    <w:p w:rsidR="00666465" w:rsidRDefault="00666465" w:rsidP="00C9299B">
      <w:pPr>
        <w:pStyle w:val="ListParagraph"/>
        <w:ind w:left="0"/>
        <w:rPr>
          <w:rFonts w:eastAsiaTheme="minorEastAsia"/>
          <w:spacing w:val="-2"/>
          <w:lang w:val="fr-FR"/>
        </w:rPr>
      </w:pPr>
    </w:p>
    <w:p w:rsidR="00666465" w:rsidRDefault="00666465" w:rsidP="00C9299B">
      <w:pPr>
        <w:rPr>
          <w:rFonts w:eastAsiaTheme="minorEastAsia"/>
          <w:spacing w:val="-2"/>
        </w:rPr>
      </w:pPr>
    </w:p>
    <w:p w:rsidR="00666465" w:rsidRDefault="00A41A37" w:rsidP="00A41A37">
      <w:pPr>
        <w:pStyle w:val="Heading2"/>
        <w:rPr>
          <w:lang w:val="fr-FR"/>
        </w:rPr>
      </w:pPr>
      <w:bookmarkStart w:id="6" w:name="_Toc106955067"/>
      <w:r w:rsidRPr="00A41A37">
        <w:rPr>
          <w:color w:val="000000"/>
          <w:lang w:val="fr-FR"/>
        </w:rPr>
        <w:t>Réunion de consultation informelle du 2</w:t>
      </w:r>
      <w:r w:rsidR="00214D5F" w:rsidRPr="00A41A37">
        <w:rPr>
          <w:color w:val="000000"/>
          <w:lang w:val="fr-FR"/>
        </w:rPr>
        <w:t>5</w:t>
      </w:r>
      <w:r w:rsidR="00214D5F">
        <w:rPr>
          <w:color w:val="000000"/>
          <w:lang w:val="fr-FR"/>
        </w:rPr>
        <w:t> </w:t>
      </w:r>
      <w:r w:rsidR="00214D5F" w:rsidRPr="00A41A37">
        <w:rPr>
          <w:color w:val="000000"/>
          <w:lang w:val="fr-FR"/>
        </w:rPr>
        <w:t>mars</w:t>
      </w:r>
      <w:r w:rsidR="00214D5F">
        <w:rPr>
          <w:color w:val="000000"/>
          <w:lang w:val="fr-FR"/>
        </w:rPr>
        <w:t> </w:t>
      </w:r>
      <w:r w:rsidR="00214D5F" w:rsidRPr="00A41A37">
        <w:rPr>
          <w:color w:val="000000"/>
          <w:lang w:val="fr-FR"/>
        </w:rPr>
        <w:t>20</w:t>
      </w:r>
      <w:r w:rsidRPr="00A41A37">
        <w:rPr>
          <w:color w:val="000000"/>
          <w:lang w:val="fr-FR"/>
        </w:rPr>
        <w:t>22</w:t>
      </w:r>
      <w:bookmarkEnd w:id="6"/>
    </w:p>
    <w:p w:rsidR="00666465" w:rsidRDefault="00666465" w:rsidP="00C9299B">
      <w:pPr>
        <w:pStyle w:val="Heading2"/>
        <w:rPr>
          <w:rFonts w:eastAsiaTheme="minorEastAsia"/>
          <w:spacing w:val="-2"/>
          <w:lang w:val="fr-FR"/>
        </w:rPr>
      </w:pPr>
    </w:p>
    <w:p w:rsidR="00666465" w:rsidRDefault="00C9299B" w:rsidP="00A515A8">
      <w:pPr>
        <w:tabs>
          <w:tab w:val="left" w:pos="709"/>
        </w:tabs>
      </w:pPr>
      <w:r w:rsidRPr="000776A1">
        <w:fldChar w:fldCharType="begin"/>
      </w:r>
      <w:r w:rsidRPr="000776A1">
        <w:instrText xml:space="preserve"> AUTONUM  </w:instrText>
      </w:r>
      <w:r w:rsidRPr="000776A1">
        <w:fldChar w:fldCharType="end"/>
      </w:r>
      <w:r w:rsidRPr="000776A1">
        <w:tab/>
      </w:r>
      <w:r w:rsidR="00A515A8" w:rsidRPr="00A515A8">
        <w:rPr>
          <w:color w:val="000000"/>
        </w:rPr>
        <w:t>Par la circulaire</w:t>
      </w:r>
      <w:r w:rsidR="0059719C">
        <w:rPr>
          <w:color w:val="000000"/>
        </w:rPr>
        <w:t> </w:t>
      </w:r>
      <w:r w:rsidR="00A515A8" w:rsidRPr="00A515A8">
        <w:rPr>
          <w:color w:val="000000"/>
        </w:rPr>
        <w:t>E</w:t>
      </w:r>
      <w:r w:rsidR="00214D5F">
        <w:rPr>
          <w:color w:val="000000"/>
        </w:rPr>
        <w:t>-</w:t>
      </w:r>
      <w:r w:rsidR="00A515A8" w:rsidRPr="00A515A8">
        <w:rPr>
          <w:color w:val="000000"/>
        </w:rPr>
        <w:t>22/025 du 2</w:t>
      </w:r>
      <w:r w:rsidR="00214D5F" w:rsidRPr="00A515A8">
        <w:rPr>
          <w:color w:val="000000"/>
        </w:rPr>
        <w:t>2</w:t>
      </w:r>
      <w:r w:rsidR="00214D5F">
        <w:rPr>
          <w:color w:val="000000"/>
        </w:rPr>
        <w:t> </w:t>
      </w:r>
      <w:r w:rsidR="00214D5F" w:rsidRPr="00A515A8">
        <w:rPr>
          <w:color w:val="000000"/>
        </w:rPr>
        <w:t>février</w:t>
      </w:r>
      <w:r w:rsidR="00214D5F">
        <w:rPr>
          <w:color w:val="000000"/>
        </w:rPr>
        <w:t> </w:t>
      </w:r>
      <w:r w:rsidR="00214D5F" w:rsidRPr="00A515A8">
        <w:rPr>
          <w:color w:val="000000"/>
        </w:rPr>
        <w:t>20</w:t>
      </w:r>
      <w:r w:rsidR="00A515A8" w:rsidRPr="00A515A8">
        <w:rPr>
          <w:color w:val="000000"/>
        </w:rPr>
        <w:t>22, le Bureau de l</w:t>
      </w:r>
      <w:r w:rsidR="00214D5F">
        <w:rPr>
          <w:color w:val="000000"/>
        </w:rPr>
        <w:t>’</w:t>
      </w:r>
      <w:r w:rsidR="00A515A8" w:rsidRPr="00A515A8">
        <w:rPr>
          <w:color w:val="000000"/>
        </w:rPr>
        <w:t>Union a invité les membres de l</w:t>
      </w:r>
      <w:r w:rsidR="00214D5F">
        <w:rPr>
          <w:color w:val="000000"/>
        </w:rPr>
        <w:t>’</w:t>
      </w:r>
      <w:r w:rsidR="00A515A8" w:rsidRPr="00A515A8">
        <w:rPr>
          <w:color w:val="000000"/>
        </w:rPr>
        <w:t>Union à participer à une réunion de consultation informelle par voie électronique le 2</w:t>
      </w:r>
      <w:r w:rsidR="00214D5F" w:rsidRPr="00A515A8">
        <w:rPr>
          <w:color w:val="000000"/>
        </w:rPr>
        <w:t>5</w:t>
      </w:r>
      <w:r w:rsidR="00214D5F">
        <w:rPr>
          <w:color w:val="000000"/>
        </w:rPr>
        <w:t> </w:t>
      </w:r>
      <w:r w:rsidR="00214D5F" w:rsidRPr="00A515A8">
        <w:rPr>
          <w:color w:val="000000"/>
        </w:rPr>
        <w:t>mars</w:t>
      </w:r>
      <w:r w:rsidR="00214D5F">
        <w:rPr>
          <w:color w:val="000000"/>
        </w:rPr>
        <w:t> </w:t>
      </w:r>
      <w:r w:rsidR="00214D5F" w:rsidRPr="00A515A8">
        <w:rPr>
          <w:color w:val="000000"/>
        </w:rPr>
        <w:t>20</w:t>
      </w:r>
      <w:r w:rsidR="00A515A8" w:rsidRPr="00A515A8">
        <w:rPr>
          <w:color w:val="000000"/>
        </w:rPr>
        <w:t>22, afin d</w:t>
      </w:r>
      <w:r w:rsidR="00214D5F">
        <w:rPr>
          <w:color w:val="000000"/>
        </w:rPr>
        <w:t>’</w:t>
      </w:r>
      <w:r w:rsidR="00A515A8" w:rsidRPr="00A515A8">
        <w:rPr>
          <w:color w:val="000000"/>
        </w:rPr>
        <w:t>examiner les observations du Maroc et de la Suisse sur le document</w:t>
      </w:r>
      <w:r w:rsidR="0059719C">
        <w:rPr>
          <w:color w:val="000000"/>
        </w:rPr>
        <w:t> </w:t>
      </w:r>
      <w:r w:rsidR="00033FFD">
        <w:rPr>
          <w:color w:val="000000"/>
        </w:rPr>
        <w:t>UPOV/EXN/EDV/3 </w:t>
      </w:r>
      <w:proofErr w:type="spellStart"/>
      <w:r w:rsidR="00A515A8" w:rsidRPr="00A515A8">
        <w:rPr>
          <w:color w:val="000000"/>
        </w:rPr>
        <w:t>Draft</w:t>
      </w:r>
      <w:proofErr w:type="spellEnd"/>
      <w:r w:rsidR="0059719C">
        <w:rPr>
          <w:color w:val="000000"/>
        </w:rPr>
        <w:t> </w:t>
      </w:r>
      <w:r w:rsidR="00A515A8" w:rsidRPr="00A515A8">
        <w:rPr>
          <w:color w:val="000000"/>
        </w:rPr>
        <w:t>3.</w:t>
      </w:r>
    </w:p>
    <w:p w:rsidR="00666465" w:rsidRDefault="00666465" w:rsidP="00C9299B"/>
    <w:p w:rsidR="00666465" w:rsidRPr="00900BEA" w:rsidRDefault="00C9299B" w:rsidP="00E7450B">
      <w:pPr>
        <w:rPr>
          <w:color w:val="000000"/>
        </w:rPr>
      </w:pPr>
      <w:r w:rsidRPr="000776A1">
        <w:fldChar w:fldCharType="begin"/>
      </w:r>
      <w:r w:rsidRPr="000776A1">
        <w:instrText xml:space="preserve"> AUTONUM  </w:instrText>
      </w:r>
      <w:r w:rsidRPr="000776A1">
        <w:fldChar w:fldCharType="end"/>
      </w:r>
      <w:r w:rsidRPr="000776A1">
        <w:tab/>
      </w:r>
      <w:r w:rsidR="00E7450B" w:rsidRPr="00E7450B">
        <w:rPr>
          <w:color w:val="000000"/>
        </w:rPr>
        <w:t>Les membres de l</w:t>
      </w:r>
      <w:r w:rsidR="00214D5F">
        <w:rPr>
          <w:color w:val="000000"/>
        </w:rPr>
        <w:t>’</w:t>
      </w:r>
      <w:r w:rsidR="00E7450B" w:rsidRPr="00E7450B">
        <w:rPr>
          <w:color w:val="000000"/>
        </w:rPr>
        <w:t>Union suivants ont fait part de leur souhait de participer à la réunion de consultation informelle</w:t>
      </w:r>
      <w:r w:rsidR="00214D5F">
        <w:rPr>
          <w:color w:val="000000"/>
        </w:rPr>
        <w:t> :</w:t>
      </w:r>
      <w:r w:rsidR="00E7450B" w:rsidRPr="00E7450B">
        <w:rPr>
          <w:color w:val="000000"/>
        </w:rPr>
        <w:t xml:space="preserve"> </w:t>
      </w:r>
      <w:r w:rsidR="00900BEA" w:rsidRPr="00E7450B">
        <w:rPr>
          <w:color w:val="000000"/>
        </w:rPr>
        <w:t>Australie</w:t>
      </w:r>
      <w:r w:rsidR="00900BEA">
        <w:rPr>
          <w:color w:val="000000"/>
        </w:rPr>
        <w:t xml:space="preserve">, </w:t>
      </w:r>
      <w:r w:rsidR="00900BEA" w:rsidRPr="00E7450B">
        <w:rPr>
          <w:color w:val="000000"/>
        </w:rPr>
        <w:t>Canada</w:t>
      </w:r>
      <w:r w:rsidR="00900BEA">
        <w:rPr>
          <w:color w:val="000000"/>
        </w:rPr>
        <w:t xml:space="preserve">, </w:t>
      </w:r>
      <w:r w:rsidR="00900BEA" w:rsidRPr="00E7450B">
        <w:rPr>
          <w:color w:val="000000"/>
        </w:rPr>
        <w:t>Chili</w:t>
      </w:r>
      <w:r w:rsidR="00900BEA">
        <w:rPr>
          <w:color w:val="000000"/>
        </w:rPr>
        <w:t xml:space="preserve">, </w:t>
      </w:r>
      <w:r w:rsidR="00900BEA" w:rsidRPr="00E7450B">
        <w:rPr>
          <w:color w:val="000000"/>
        </w:rPr>
        <w:t>Chine</w:t>
      </w:r>
      <w:r w:rsidR="00900BEA">
        <w:rPr>
          <w:color w:val="000000"/>
        </w:rPr>
        <w:t xml:space="preserve">, </w:t>
      </w:r>
      <w:r w:rsidR="00900BEA" w:rsidRPr="00E7450B">
        <w:rPr>
          <w:color w:val="000000"/>
        </w:rPr>
        <w:t>Colombie</w:t>
      </w:r>
      <w:r w:rsidR="00900BEA">
        <w:rPr>
          <w:color w:val="000000"/>
        </w:rPr>
        <w:t xml:space="preserve">, </w:t>
      </w:r>
      <w:r w:rsidR="00900BEA" w:rsidRPr="00E7450B">
        <w:rPr>
          <w:color w:val="000000"/>
        </w:rPr>
        <w:t>Espagne</w:t>
      </w:r>
      <w:r w:rsidR="00900BEA">
        <w:rPr>
          <w:color w:val="000000"/>
        </w:rPr>
        <w:t xml:space="preserve">, </w:t>
      </w:r>
      <w:r w:rsidR="004657DB" w:rsidRPr="00E7450B">
        <w:rPr>
          <w:color w:val="000000"/>
        </w:rPr>
        <w:t>États</w:t>
      </w:r>
      <w:r w:rsidR="004657DB">
        <w:rPr>
          <w:color w:val="000000"/>
        </w:rPr>
        <w:t>-</w:t>
      </w:r>
      <w:r w:rsidR="004657DB" w:rsidRPr="00E7450B">
        <w:rPr>
          <w:color w:val="000000"/>
        </w:rPr>
        <w:t>Unis d</w:t>
      </w:r>
      <w:r w:rsidR="004657DB">
        <w:rPr>
          <w:color w:val="000000"/>
        </w:rPr>
        <w:t>’</w:t>
      </w:r>
      <w:r w:rsidR="004657DB" w:rsidRPr="00E7450B">
        <w:rPr>
          <w:color w:val="000000"/>
        </w:rPr>
        <w:t>Amérique</w:t>
      </w:r>
      <w:r w:rsidR="004657DB">
        <w:t xml:space="preserve">, </w:t>
      </w:r>
      <w:r w:rsidR="00900BEA" w:rsidRPr="00E7450B">
        <w:rPr>
          <w:color w:val="000000"/>
        </w:rPr>
        <w:t>France</w:t>
      </w:r>
      <w:r w:rsidR="00900BEA">
        <w:rPr>
          <w:color w:val="000000"/>
        </w:rPr>
        <w:t xml:space="preserve">, </w:t>
      </w:r>
      <w:r w:rsidR="00900BEA" w:rsidRPr="00E7450B">
        <w:rPr>
          <w:color w:val="000000"/>
        </w:rPr>
        <w:t>Japon</w:t>
      </w:r>
      <w:r w:rsidR="00900BEA">
        <w:rPr>
          <w:color w:val="000000"/>
        </w:rPr>
        <w:t xml:space="preserve">, </w:t>
      </w:r>
      <w:r w:rsidR="00900BEA" w:rsidRPr="00E7450B">
        <w:rPr>
          <w:color w:val="000000"/>
        </w:rPr>
        <w:t>Maroc</w:t>
      </w:r>
      <w:r w:rsidR="00900BEA">
        <w:rPr>
          <w:color w:val="000000"/>
        </w:rPr>
        <w:t xml:space="preserve">, </w:t>
      </w:r>
      <w:r w:rsidR="00900BEA" w:rsidRPr="00E7450B">
        <w:rPr>
          <w:color w:val="000000"/>
        </w:rPr>
        <w:t>Mexique</w:t>
      </w:r>
      <w:r w:rsidR="00900BEA">
        <w:rPr>
          <w:color w:val="000000"/>
        </w:rPr>
        <w:t xml:space="preserve">, </w:t>
      </w:r>
      <w:r w:rsidR="00900BEA" w:rsidRPr="00E7450B">
        <w:rPr>
          <w:color w:val="000000"/>
        </w:rPr>
        <w:t>Nouvelle</w:t>
      </w:r>
      <w:r w:rsidR="00900BEA">
        <w:rPr>
          <w:color w:val="000000"/>
        </w:rPr>
        <w:t>-</w:t>
      </w:r>
      <w:r w:rsidR="00900BEA" w:rsidRPr="00E7450B">
        <w:rPr>
          <w:color w:val="000000"/>
        </w:rPr>
        <w:t>Zélande</w:t>
      </w:r>
      <w:r w:rsidR="00900BEA">
        <w:rPr>
          <w:color w:val="000000"/>
        </w:rPr>
        <w:t xml:space="preserve">, </w:t>
      </w:r>
      <w:r w:rsidR="00900BEA" w:rsidRPr="00E7450B">
        <w:rPr>
          <w:color w:val="000000"/>
        </w:rPr>
        <w:t>Pologne</w:t>
      </w:r>
      <w:r w:rsidR="00900BEA">
        <w:rPr>
          <w:color w:val="000000"/>
        </w:rPr>
        <w:t xml:space="preserve">, </w:t>
      </w:r>
      <w:r w:rsidR="00900BEA" w:rsidRPr="00E7450B">
        <w:rPr>
          <w:color w:val="000000"/>
        </w:rPr>
        <w:t>République tchèque</w:t>
      </w:r>
      <w:r w:rsidR="00900BEA">
        <w:rPr>
          <w:color w:val="000000"/>
        </w:rPr>
        <w:t xml:space="preserve">, </w:t>
      </w:r>
      <w:r w:rsidR="00900BEA" w:rsidRPr="00E7450B">
        <w:rPr>
          <w:color w:val="000000"/>
        </w:rPr>
        <w:t>Roumanie</w:t>
      </w:r>
      <w:r w:rsidR="00900BEA">
        <w:rPr>
          <w:color w:val="000000"/>
        </w:rPr>
        <w:t xml:space="preserve">, </w:t>
      </w:r>
      <w:r w:rsidR="00900BEA" w:rsidRPr="00E7450B">
        <w:rPr>
          <w:color w:val="000000"/>
        </w:rPr>
        <w:t>Royaume</w:t>
      </w:r>
      <w:r w:rsidR="00900BEA">
        <w:rPr>
          <w:color w:val="000000"/>
        </w:rPr>
        <w:t>-</w:t>
      </w:r>
      <w:r w:rsidR="00900BEA" w:rsidRPr="00E7450B">
        <w:rPr>
          <w:color w:val="000000"/>
        </w:rPr>
        <w:t>Uni</w:t>
      </w:r>
      <w:r w:rsidR="00900BEA">
        <w:rPr>
          <w:color w:val="000000"/>
        </w:rPr>
        <w:t>,</w:t>
      </w:r>
      <w:r w:rsidR="00900BEA" w:rsidRPr="00E7450B">
        <w:rPr>
          <w:color w:val="000000"/>
        </w:rPr>
        <w:t xml:space="preserve"> Serbie</w:t>
      </w:r>
      <w:r w:rsidR="00900BEA">
        <w:rPr>
          <w:color w:val="000000"/>
        </w:rPr>
        <w:t xml:space="preserve">, </w:t>
      </w:r>
      <w:r w:rsidR="00900BEA" w:rsidRPr="00E7450B">
        <w:rPr>
          <w:color w:val="000000"/>
        </w:rPr>
        <w:t>Suède</w:t>
      </w:r>
      <w:r w:rsidR="00900BEA">
        <w:rPr>
          <w:color w:val="000000"/>
        </w:rPr>
        <w:t xml:space="preserve">, </w:t>
      </w:r>
      <w:r w:rsidR="00900BEA" w:rsidRPr="00E7450B">
        <w:rPr>
          <w:color w:val="000000"/>
        </w:rPr>
        <w:t>Suisse</w:t>
      </w:r>
      <w:r w:rsidR="00900BEA">
        <w:rPr>
          <w:color w:val="000000"/>
        </w:rPr>
        <w:t xml:space="preserve"> et </w:t>
      </w:r>
      <w:r w:rsidR="00900BEA" w:rsidRPr="00E7450B">
        <w:rPr>
          <w:color w:val="000000"/>
        </w:rPr>
        <w:t>Union européenne</w:t>
      </w:r>
      <w:r w:rsidR="00E7450B" w:rsidRPr="00E7450B">
        <w:rPr>
          <w:color w:val="000000"/>
        </w:rPr>
        <w:t>.</w:t>
      </w:r>
    </w:p>
    <w:p w:rsidR="00666465" w:rsidRDefault="00666465" w:rsidP="00C9299B"/>
    <w:p w:rsidR="00666465" w:rsidRDefault="00C9299B" w:rsidP="0066050B">
      <w:pPr>
        <w:pStyle w:val="ListParagraph"/>
        <w:ind w:left="0"/>
        <w:rPr>
          <w:rFonts w:eastAsiaTheme="minorEastAsia"/>
          <w:spacing w:val="-2"/>
          <w:lang w:val="fr-FR"/>
        </w:rPr>
      </w:pPr>
      <w:r w:rsidRPr="000776A1">
        <w:rPr>
          <w:lang w:val="fr-FR"/>
        </w:rPr>
        <w:fldChar w:fldCharType="begin"/>
      </w:r>
      <w:r w:rsidRPr="000776A1">
        <w:rPr>
          <w:lang w:val="fr-FR"/>
        </w:rPr>
        <w:instrText xml:space="preserve"> AUTONUM  </w:instrText>
      </w:r>
      <w:r w:rsidRPr="000776A1">
        <w:rPr>
          <w:lang w:val="fr-FR"/>
        </w:rPr>
        <w:fldChar w:fldCharType="end"/>
      </w:r>
      <w:r w:rsidRPr="000776A1">
        <w:rPr>
          <w:lang w:val="fr-FR"/>
        </w:rPr>
        <w:tab/>
      </w:r>
      <w:r w:rsidR="004657DB">
        <w:rPr>
          <w:lang w:val="fr-FR"/>
        </w:rPr>
        <w:t xml:space="preserve">Le </w:t>
      </w:r>
      <w:proofErr w:type="spellStart"/>
      <w:r w:rsidR="004657DB" w:rsidRPr="00E7450B">
        <w:rPr>
          <w:color w:val="000000"/>
          <w:lang w:val="fr-FR"/>
        </w:rPr>
        <w:t>Bélarus</w:t>
      </w:r>
      <w:proofErr w:type="spellEnd"/>
      <w:r w:rsidR="004657DB" w:rsidRPr="00E7450B">
        <w:rPr>
          <w:color w:val="000000"/>
          <w:lang w:val="fr-FR"/>
        </w:rPr>
        <w:t xml:space="preserve">, la Jordanie et la </w:t>
      </w:r>
      <w:r w:rsidR="005D78B7">
        <w:rPr>
          <w:color w:val="000000"/>
          <w:lang w:val="fr-FR"/>
        </w:rPr>
        <w:t>T</w:t>
      </w:r>
      <w:r w:rsidR="005D78B7" w:rsidRPr="005D78B7">
        <w:rPr>
          <w:color w:val="000000"/>
          <w:lang w:val="fr-FR"/>
        </w:rPr>
        <w:t>ürkiye</w:t>
      </w:r>
      <w:r w:rsidR="004657DB" w:rsidRPr="00E7450B">
        <w:rPr>
          <w:color w:val="000000"/>
          <w:lang w:val="fr-FR"/>
        </w:rPr>
        <w:t xml:space="preserve"> </w:t>
      </w:r>
      <w:r w:rsidR="004657DB">
        <w:rPr>
          <w:color w:val="000000"/>
          <w:lang w:val="fr-FR"/>
        </w:rPr>
        <w:t>ont adressé d</w:t>
      </w:r>
      <w:r w:rsidR="00E7450B" w:rsidRPr="00E7450B">
        <w:rPr>
          <w:color w:val="000000"/>
          <w:lang w:val="fr-FR"/>
        </w:rPr>
        <w:t>es observations sur le document</w:t>
      </w:r>
      <w:r w:rsidR="00033FFD">
        <w:rPr>
          <w:color w:val="000000"/>
          <w:lang w:val="fr-FR"/>
        </w:rPr>
        <w:t> UPOV/EXN/EDV/3 </w:t>
      </w:r>
      <w:proofErr w:type="spellStart"/>
      <w:r w:rsidR="00E7450B" w:rsidRPr="00E7450B">
        <w:rPr>
          <w:color w:val="000000"/>
          <w:lang w:val="fr-FR"/>
        </w:rPr>
        <w:t>Draft</w:t>
      </w:r>
      <w:proofErr w:type="spellEnd"/>
      <w:r w:rsidR="0059719C">
        <w:rPr>
          <w:color w:val="000000"/>
          <w:lang w:val="fr-FR"/>
        </w:rPr>
        <w:t> </w:t>
      </w:r>
      <w:r w:rsidR="00E7450B" w:rsidRPr="00E7450B">
        <w:rPr>
          <w:color w:val="000000"/>
          <w:lang w:val="fr-FR"/>
        </w:rPr>
        <w:t>3 dans la matinée du 2</w:t>
      </w:r>
      <w:r w:rsidR="00214D5F" w:rsidRPr="00E7450B">
        <w:rPr>
          <w:color w:val="000000"/>
          <w:lang w:val="fr-FR"/>
        </w:rPr>
        <w:t>5</w:t>
      </w:r>
      <w:r w:rsidR="00214D5F">
        <w:rPr>
          <w:color w:val="000000"/>
          <w:lang w:val="fr-FR"/>
        </w:rPr>
        <w:t> </w:t>
      </w:r>
      <w:r w:rsidR="00214D5F" w:rsidRPr="00E7450B">
        <w:rPr>
          <w:color w:val="000000"/>
          <w:lang w:val="fr-FR"/>
        </w:rPr>
        <w:t>mars</w:t>
      </w:r>
      <w:r w:rsidR="00214D5F">
        <w:rPr>
          <w:color w:val="000000"/>
          <w:lang w:val="fr-FR"/>
        </w:rPr>
        <w:t> </w:t>
      </w:r>
      <w:r w:rsidR="00214D5F" w:rsidRPr="00E7450B">
        <w:rPr>
          <w:color w:val="000000"/>
          <w:lang w:val="fr-FR"/>
        </w:rPr>
        <w:t>20</w:t>
      </w:r>
      <w:r w:rsidR="00E7450B" w:rsidRPr="00E7450B">
        <w:rPr>
          <w:color w:val="000000"/>
          <w:lang w:val="fr-FR"/>
        </w:rPr>
        <w:t>22.</w:t>
      </w:r>
      <w:r w:rsidRPr="0059719C">
        <w:rPr>
          <w:color w:val="000000"/>
          <w:lang w:val="fr-FR"/>
        </w:rPr>
        <w:t xml:space="preserve">  </w:t>
      </w:r>
      <w:r w:rsidR="004657DB">
        <w:rPr>
          <w:color w:val="000000"/>
          <w:lang w:val="fr-FR"/>
        </w:rPr>
        <w:t>Elles</w:t>
      </w:r>
      <w:r w:rsidR="00E7450B" w:rsidRPr="00E7450B">
        <w:rPr>
          <w:color w:val="000000"/>
          <w:lang w:val="fr-FR"/>
        </w:rPr>
        <w:t xml:space="preserve"> ont été transmises au Comité consultatif et publiées sur </w:t>
      </w:r>
      <w:r w:rsidR="004657DB">
        <w:rPr>
          <w:color w:val="000000"/>
          <w:lang w:val="fr-FR"/>
        </w:rPr>
        <w:t>son</w:t>
      </w:r>
      <w:r w:rsidR="00E7450B" w:rsidRPr="00E7450B">
        <w:rPr>
          <w:color w:val="000000"/>
          <w:lang w:val="fr-FR"/>
        </w:rPr>
        <w:t xml:space="preserve"> site</w:t>
      </w:r>
      <w:r w:rsidR="00FA6A12">
        <w:rPr>
          <w:color w:val="000000"/>
          <w:lang w:val="fr-FR"/>
        </w:rPr>
        <w:t> </w:t>
      </w:r>
      <w:r w:rsidR="00E7450B" w:rsidRPr="00E7450B">
        <w:rPr>
          <w:color w:val="000000"/>
          <w:lang w:val="fr-FR"/>
        </w:rPr>
        <w:t>Web avant la réunion de consultation informel</w:t>
      </w:r>
      <w:r w:rsidR="0059719C" w:rsidRPr="00E7450B">
        <w:rPr>
          <w:color w:val="000000"/>
          <w:lang w:val="fr-FR"/>
        </w:rPr>
        <w:t>le</w:t>
      </w:r>
      <w:r w:rsidR="0059719C">
        <w:rPr>
          <w:color w:val="000000"/>
          <w:lang w:val="fr-FR"/>
        </w:rPr>
        <w:t xml:space="preserve">.  </w:t>
      </w:r>
      <w:r w:rsidR="0059719C" w:rsidRPr="0066050B">
        <w:rPr>
          <w:color w:val="000000"/>
          <w:lang w:val="fr-FR"/>
        </w:rPr>
        <w:t>Le</w:t>
      </w:r>
      <w:r w:rsidR="0066050B" w:rsidRPr="0066050B">
        <w:rPr>
          <w:color w:val="000000"/>
          <w:lang w:val="fr-FR"/>
        </w:rPr>
        <w:t xml:space="preserve">s observations sont disponibles sur la </w:t>
      </w:r>
      <w:r w:rsidR="00214D5F" w:rsidRPr="0066050B">
        <w:rPr>
          <w:color w:val="000000"/>
          <w:lang w:val="fr-FR"/>
        </w:rPr>
        <w:t>page</w:t>
      </w:r>
      <w:r w:rsidR="00033FFD">
        <w:rPr>
          <w:color w:val="000000"/>
          <w:lang w:val="fr-FR"/>
        </w:rPr>
        <w:t xml:space="preserve"> </w:t>
      </w:r>
      <w:r w:rsidR="00214D5F" w:rsidRPr="0066050B">
        <w:rPr>
          <w:color w:val="000000"/>
          <w:lang w:val="fr-FR"/>
        </w:rPr>
        <w:t>W</w:t>
      </w:r>
      <w:r w:rsidR="0066050B" w:rsidRPr="0066050B">
        <w:rPr>
          <w:color w:val="000000"/>
          <w:lang w:val="fr-FR"/>
        </w:rPr>
        <w:t>eb de la cinquante</w:t>
      </w:r>
      <w:r w:rsidR="00214D5F">
        <w:rPr>
          <w:color w:val="000000"/>
          <w:lang w:val="fr-FR"/>
        </w:rPr>
        <w:t>-</w:t>
      </w:r>
      <w:r w:rsidR="0066050B" w:rsidRPr="0066050B">
        <w:rPr>
          <w:color w:val="000000"/>
          <w:lang w:val="fr-FR"/>
        </w:rPr>
        <w:t>six</w:t>
      </w:r>
      <w:r w:rsidR="00214D5F">
        <w:rPr>
          <w:color w:val="000000"/>
          <w:lang w:val="fr-FR"/>
        </w:rPr>
        <w:t>ième</w:t>
      </w:r>
      <w:r w:rsidR="00033FFD">
        <w:rPr>
          <w:color w:val="000000"/>
          <w:lang w:val="fr-FR"/>
        </w:rPr>
        <w:t xml:space="preserve"> </w:t>
      </w:r>
      <w:r w:rsidR="00214D5F">
        <w:rPr>
          <w:color w:val="000000"/>
          <w:lang w:val="fr-FR"/>
        </w:rPr>
        <w:t>session</w:t>
      </w:r>
      <w:r w:rsidR="0066050B" w:rsidRPr="0066050B">
        <w:rPr>
          <w:color w:val="000000"/>
          <w:lang w:val="fr-FR"/>
        </w:rPr>
        <w:t xml:space="preserve"> </w:t>
      </w:r>
      <w:r w:rsidR="00734508">
        <w:rPr>
          <w:color w:val="000000"/>
          <w:lang w:val="fr-FR"/>
        </w:rPr>
        <w:t xml:space="preserve">ordinaire </w:t>
      </w:r>
      <w:r w:rsidR="0066050B" w:rsidRPr="0066050B">
        <w:rPr>
          <w:color w:val="000000"/>
          <w:lang w:val="fr-FR"/>
        </w:rPr>
        <w:t>du Conseil à l</w:t>
      </w:r>
      <w:r w:rsidR="00214D5F">
        <w:rPr>
          <w:color w:val="000000"/>
          <w:lang w:val="fr-FR"/>
        </w:rPr>
        <w:t>’</w:t>
      </w:r>
      <w:r w:rsidR="0066050B" w:rsidRPr="0066050B">
        <w:rPr>
          <w:color w:val="000000"/>
          <w:lang w:val="fr-FR"/>
        </w:rPr>
        <w:t>adresse</w:t>
      </w:r>
      <w:r w:rsidR="00033FFD">
        <w:rPr>
          <w:color w:val="000000"/>
          <w:lang w:val="fr-FR"/>
        </w:rPr>
        <w:t xml:space="preserve"> </w:t>
      </w:r>
      <w:hyperlink r:id="rId11" w:history="1">
        <w:r w:rsidR="004657DB">
          <w:rPr>
            <w:rStyle w:val="Hyperlink"/>
            <w:rFonts w:cs="Arial"/>
            <w:lang w:val="fr-FR"/>
          </w:rPr>
          <w:t>https://www.upov.int/meetings/fr/details.jsp?meeting_id=67788</w:t>
        </w:r>
      </w:hyperlink>
      <w:r w:rsidR="0066050B" w:rsidRPr="0066050B">
        <w:rPr>
          <w:color w:val="000000"/>
          <w:lang w:val="fr-FR"/>
        </w:rPr>
        <w:t>.</w:t>
      </w:r>
    </w:p>
    <w:p w:rsidR="00666465" w:rsidRDefault="00666465" w:rsidP="00C9299B"/>
    <w:p w:rsidR="00666465" w:rsidRDefault="00C9299B" w:rsidP="0066050B">
      <w:r w:rsidRPr="000776A1">
        <w:fldChar w:fldCharType="begin"/>
      </w:r>
      <w:r w:rsidRPr="000776A1">
        <w:instrText xml:space="preserve"> AUTONUM  </w:instrText>
      </w:r>
      <w:r w:rsidRPr="000776A1">
        <w:fldChar w:fldCharType="end"/>
      </w:r>
      <w:r w:rsidRPr="000776A1">
        <w:tab/>
      </w:r>
      <w:r w:rsidR="0066050B" w:rsidRPr="0066050B">
        <w:rPr>
          <w:color w:val="000000"/>
        </w:rPr>
        <w:t>Sur la base des discussions menées lors de la réunion de consultation informelle, il a été conclu qu</w:t>
      </w:r>
      <w:r w:rsidR="00214D5F">
        <w:rPr>
          <w:color w:val="000000"/>
        </w:rPr>
        <w:t>’</w:t>
      </w:r>
      <w:r w:rsidR="0066050B" w:rsidRPr="0066050B">
        <w:rPr>
          <w:color w:val="000000"/>
        </w:rPr>
        <w:t>il ne serait pas possible de parvenir à un accord sur le document</w:t>
      </w:r>
      <w:r w:rsidR="0059719C">
        <w:rPr>
          <w:color w:val="000000"/>
        </w:rPr>
        <w:t> </w:t>
      </w:r>
      <w:r w:rsidR="0066050B" w:rsidRPr="0066050B">
        <w:rPr>
          <w:color w:val="000000"/>
        </w:rPr>
        <w:t>UPOV/EXN/EDV/3</w:t>
      </w:r>
      <w:r w:rsidR="00033FFD">
        <w:rPr>
          <w:color w:val="000000"/>
        </w:rPr>
        <w:t> </w:t>
      </w:r>
      <w:proofErr w:type="spellStart"/>
      <w:r w:rsidR="0066050B" w:rsidRPr="0066050B">
        <w:rPr>
          <w:color w:val="000000"/>
        </w:rPr>
        <w:t>Draft</w:t>
      </w:r>
      <w:proofErr w:type="spellEnd"/>
      <w:r w:rsidR="0059719C">
        <w:rPr>
          <w:color w:val="000000"/>
        </w:rPr>
        <w:t> </w:t>
      </w:r>
      <w:r w:rsidR="0066050B" w:rsidRPr="0066050B">
        <w:rPr>
          <w:color w:val="000000"/>
        </w:rPr>
        <w:t>3 à ce stade, et que la question dev</w:t>
      </w:r>
      <w:r w:rsidR="000A04CD">
        <w:rPr>
          <w:color w:val="000000"/>
        </w:rPr>
        <w:t>r</w:t>
      </w:r>
      <w:r w:rsidR="0066050B" w:rsidRPr="0066050B">
        <w:rPr>
          <w:color w:val="000000"/>
        </w:rPr>
        <w:t>ait être examinée par le Comité consultatif, à sa quatre</w:t>
      </w:r>
      <w:r w:rsidR="00214D5F">
        <w:rPr>
          <w:color w:val="000000"/>
        </w:rPr>
        <w:t>-</w:t>
      </w:r>
      <w:r w:rsidR="0066050B" w:rsidRPr="0066050B">
        <w:rPr>
          <w:color w:val="000000"/>
        </w:rPr>
        <w:t>vingt</w:t>
      </w:r>
      <w:r w:rsidR="00214D5F">
        <w:rPr>
          <w:color w:val="000000"/>
        </w:rPr>
        <w:t>-</w:t>
      </w:r>
      <w:r w:rsidR="0066050B" w:rsidRPr="0066050B">
        <w:rPr>
          <w:color w:val="000000"/>
        </w:rPr>
        <w:t>dix</w:t>
      </w:r>
      <w:r w:rsidR="00214D5F">
        <w:rPr>
          <w:color w:val="000000"/>
        </w:rPr>
        <w:t>-</w:t>
      </w:r>
      <w:r w:rsidR="0066050B" w:rsidRPr="0066050B">
        <w:rPr>
          <w:color w:val="000000"/>
        </w:rPr>
        <w:t>neuv</w:t>
      </w:r>
      <w:r w:rsidR="00214D5F">
        <w:rPr>
          <w:color w:val="000000"/>
        </w:rPr>
        <w:t>ième session</w:t>
      </w:r>
      <w:r w:rsidR="0066050B" w:rsidRPr="0066050B">
        <w:rPr>
          <w:color w:val="000000"/>
        </w:rPr>
        <w:t>, en même temps qu</w:t>
      </w:r>
      <w:r w:rsidR="00214D5F">
        <w:rPr>
          <w:color w:val="000000"/>
        </w:rPr>
        <w:t>’</w:t>
      </w:r>
      <w:r w:rsidR="0066050B" w:rsidRPr="0066050B">
        <w:rPr>
          <w:color w:val="000000"/>
        </w:rPr>
        <w:t xml:space="preserve">un document expliquant les </w:t>
      </w:r>
      <w:r w:rsidR="000A04CD">
        <w:rPr>
          <w:color w:val="000000"/>
        </w:rPr>
        <w:t>éléments</w:t>
      </w:r>
      <w:r w:rsidR="0066050B" w:rsidRPr="0066050B">
        <w:rPr>
          <w:color w:val="000000"/>
        </w:rPr>
        <w:t xml:space="preserve"> nouveaux dans le cadre de la procédure par correspondan</w:t>
      </w:r>
      <w:r w:rsidR="0059719C" w:rsidRPr="0066050B">
        <w:rPr>
          <w:color w:val="000000"/>
        </w:rPr>
        <w:t>ce</w:t>
      </w:r>
      <w:r w:rsidR="0059719C">
        <w:rPr>
          <w:color w:val="000000"/>
        </w:rPr>
        <w:t xml:space="preserve">.  </w:t>
      </w:r>
      <w:r w:rsidR="0059719C" w:rsidRPr="0066050B">
        <w:rPr>
          <w:color w:val="000000"/>
        </w:rPr>
        <w:t>Il</w:t>
      </w:r>
      <w:r w:rsidR="0066050B" w:rsidRPr="0066050B">
        <w:rPr>
          <w:color w:val="000000"/>
        </w:rPr>
        <w:t xml:space="preserve"> a également été convenu que le document</w:t>
      </w:r>
      <w:r w:rsidR="0059719C">
        <w:rPr>
          <w:color w:val="000000"/>
        </w:rPr>
        <w:t> </w:t>
      </w:r>
      <w:r w:rsidR="0066050B" w:rsidRPr="0066050B">
        <w:rPr>
          <w:color w:val="000000"/>
        </w:rPr>
        <w:t>UPOV/EXN/EDV/3</w:t>
      </w:r>
      <w:r w:rsidR="00033FFD">
        <w:rPr>
          <w:color w:val="000000"/>
        </w:rPr>
        <w:t> </w:t>
      </w:r>
      <w:proofErr w:type="spellStart"/>
      <w:r w:rsidR="0066050B" w:rsidRPr="0066050B">
        <w:rPr>
          <w:color w:val="000000"/>
        </w:rPr>
        <w:t>Draft</w:t>
      </w:r>
      <w:proofErr w:type="spellEnd"/>
      <w:r w:rsidR="0059719C">
        <w:rPr>
          <w:color w:val="000000"/>
        </w:rPr>
        <w:t> </w:t>
      </w:r>
      <w:r w:rsidR="0066050B" w:rsidRPr="0066050B">
        <w:rPr>
          <w:color w:val="000000"/>
        </w:rPr>
        <w:t xml:space="preserve">3 et le document expliquant les </w:t>
      </w:r>
      <w:r w:rsidR="000A04CD">
        <w:rPr>
          <w:color w:val="000000"/>
        </w:rPr>
        <w:t>éléments</w:t>
      </w:r>
      <w:r w:rsidR="000A04CD" w:rsidRPr="0066050B">
        <w:rPr>
          <w:color w:val="000000"/>
        </w:rPr>
        <w:t xml:space="preserve"> </w:t>
      </w:r>
      <w:r w:rsidR="0066050B" w:rsidRPr="0066050B">
        <w:rPr>
          <w:color w:val="000000"/>
        </w:rPr>
        <w:t>nouveaux dans le cadre de la procédure par correspondance devraient être présentés au Conseil, à sa cinquante</w:t>
      </w:r>
      <w:r w:rsidR="00214D5F">
        <w:rPr>
          <w:color w:val="000000"/>
        </w:rPr>
        <w:t>-</w:t>
      </w:r>
      <w:r w:rsidR="0066050B" w:rsidRPr="0066050B">
        <w:rPr>
          <w:color w:val="000000"/>
        </w:rPr>
        <w:t>six</w:t>
      </w:r>
      <w:r w:rsidR="00214D5F">
        <w:rPr>
          <w:color w:val="000000"/>
        </w:rPr>
        <w:t>ième session</w:t>
      </w:r>
      <w:r w:rsidR="0066050B" w:rsidRPr="0066050B">
        <w:rPr>
          <w:color w:val="000000"/>
        </w:rPr>
        <w:t xml:space="preserve"> ordinaire.</w:t>
      </w:r>
    </w:p>
    <w:p w:rsidR="00666465" w:rsidRDefault="00666465" w:rsidP="00033FFD"/>
    <w:p w:rsidR="00666465" w:rsidRDefault="00666465" w:rsidP="00033FFD"/>
    <w:p w:rsidR="00666465" w:rsidRDefault="00736724" w:rsidP="0059719C">
      <w:pPr>
        <w:pStyle w:val="Heading1"/>
      </w:pPr>
      <w:bookmarkStart w:id="7" w:name="_Toc106955068"/>
      <w:r w:rsidRPr="00736724">
        <w:t>Examen du document</w:t>
      </w:r>
      <w:r w:rsidR="0059719C">
        <w:t> </w:t>
      </w:r>
      <w:r w:rsidRPr="00736724">
        <w:t>UPOV/EXN/EDV/3 Draft</w:t>
      </w:r>
      <w:r w:rsidR="0059719C">
        <w:t> </w:t>
      </w:r>
      <w:r w:rsidRPr="00736724">
        <w:t>3</w:t>
      </w:r>
      <w:bookmarkEnd w:id="7"/>
    </w:p>
    <w:p w:rsidR="00666465" w:rsidRDefault="00666465" w:rsidP="00C9299B"/>
    <w:p w:rsidR="00666465" w:rsidRPr="00214D5F" w:rsidRDefault="00C9299B" w:rsidP="00033FFD">
      <w:r w:rsidRPr="000776A1">
        <w:fldChar w:fldCharType="begin"/>
      </w:r>
      <w:r w:rsidRPr="000776A1">
        <w:instrText xml:space="preserve"> AUTONUM  </w:instrText>
      </w:r>
      <w:r w:rsidRPr="000776A1">
        <w:fldChar w:fldCharType="end"/>
      </w:r>
      <w:r w:rsidRPr="000776A1">
        <w:tab/>
      </w:r>
      <w:r w:rsidR="006C7C32" w:rsidRPr="006C7C32">
        <w:rPr>
          <w:color w:val="000000"/>
        </w:rPr>
        <w:t>À sa quatre</w:t>
      </w:r>
      <w:r w:rsidR="00214D5F">
        <w:rPr>
          <w:color w:val="000000"/>
        </w:rPr>
        <w:t>-</w:t>
      </w:r>
      <w:r w:rsidR="006C7C32" w:rsidRPr="006C7C32">
        <w:rPr>
          <w:color w:val="000000"/>
        </w:rPr>
        <w:t>vingt</w:t>
      </w:r>
      <w:r w:rsidR="00214D5F">
        <w:rPr>
          <w:color w:val="000000"/>
        </w:rPr>
        <w:t>-</w:t>
      </w:r>
      <w:r w:rsidR="006C7C32" w:rsidRPr="006C7C32">
        <w:rPr>
          <w:color w:val="000000"/>
        </w:rPr>
        <w:t>dix</w:t>
      </w:r>
      <w:r w:rsidR="00214D5F">
        <w:rPr>
          <w:color w:val="000000"/>
        </w:rPr>
        <w:t>-</w:t>
      </w:r>
      <w:r w:rsidR="006C7C32" w:rsidRPr="006C7C32">
        <w:rPr>
          <w:color w:val="000000"/>
        </w:rPr>
        <w:t>neuv</w:t>
      </w:r>
      <w:r w:rsidR="00214D5F">
        <w:rPr>
          <w:color w:val="000000"/>
        </w:rPr>
        <w:t>ième session</w:t>
      </w:r>
      <w:r w:rsidR="006C7C32" w:rsidRPr="006C7C32">
        <w:rPr>
          <w:color w:val="000000"/>
        </w:rPr>
        <w:t xml:space="preserve"> qui se tiendra le 2</w:t>
      </w:r>
      <w:r w:rsidR="00214D5F" w:rsidRPr="006C7C32">
        <w:rPr>
          <w:color w:val="000000"/>
        </w:rPr>
        <w:t>7</w:t>
      </w:r>
      <w:r w:rsidR="00214D5F">
        <w:rPr>
          <w:color w:val="000000"/>
        </w:rPr>
        <w:t> </w:t>
      </w:r>
      <w:r w:rsidR="00214D5F" w:rsidRPr="006C7C32">
        <w:rPr>
          <w:color w:val="000000"/>
        </w:rPr>
        <w:t>octobre</w:t>
      </w:r>
      <w:r w:rsidR="00214D5F">
        <w:rPr>
          <w:color w:val="000000"/>
        </w:rPr>
        <w:t> </w:t>
      </w:r>
      <w:r w:rsidR="00214D5F" w:rsidRPr="006C7C32">
        <w:rPr>
          <w:color w:val="000000"/>
        </w:rPr>
        <w:t>20</w:t>
      </w:r>
      <w:r w:rsidR="006C7C32" w:rsidRPr="006C7C32">
        <w:rPr>
          <w:color w:val="000000"/>
        </w:rPr>
        <w:t>22, le Comité consultatif sera invité à examiner le document</w:t>
      </w:r>
      <w:r w:rsidR="00033FFD">
        <w:rPr>
          <w:color w:val="000000"/>
        </w:rPr>
        <w:t xml:space="preserve"> UPOV/EXN/EDV/3 </w:t>
      </w:r>
      <w:proofErr w:type="spellStart"/>
      <w:r w:rsidR="006C7C32" w:rsidRPr="006C7C32">
        <w:rPr>
          <w:color w:val="000000"/>
        </w:rPr>
        <w:t>Draft</w:t>
      </w:r>
      <w:proofErr w:type="spellEnd"/>
      <w:r w:rsidR="0059719C">
        <w:rPr>
          <w:color w:val="000000"/>
        </w:rPr>
        <w:t> </w:t>
      </w:r>
      <w:r w:rsidR="006C7C32" w:rsidRPr="006C7C32">
        <w:rPr>
          <w:color w:val="000000"/>
        </w:rPr>
        <w:t xml:space="preserve">3 </w:t>
      </w:r>
      <w:r w:rsidR="000A04CD">
        <w:rPr>
          <w:color w:val="000000"/>
        </w:rPr>
        <w:t xml:space="preserve">compte tenu du </w:t>
      </w:r>
      <w:r w:rsidR="006C7C32" w:rsidRPr="006C7C32">
        <w:rPr>
          <w:color w:val="000000"/>
        </w:rPr>
        <w:t xml:space="preserve">rapport sur les </w:t>
      </w:r>
      <w:r w:rsidR="000A04CD">
        <w:rPr>
          <w:color w:val="000000"/>
        </w:rPr>
        <w:t>éléments</w:t>
      </w:r>
      <w:r w:rsidR="000A04CD" w:rsidRPr="006C7C32">
        <w:rPr>
          <w:color w:val="000000"/>
        </w:rPr>
        <w:t xml:space="preserve"> </w:t>
      </w:r>
      <w:r w:rsidR="006C7C32" w:rsidRPr="006C7C32">
        <w:rPr>
          <w:color w:val="000000"/>
        </w:rPr>
        <w:t>nouveaux dans le cadre de la procédure par correspondan</w:t>
      </w:r>
      <w:r w:rsidR="0059719C" w:rsidRPr="006C7C32">
        <w:rPr>
          <w:color w:val="000000"/>
        </w:rPr>
        <w:t>ce</w:t>
      </w:r>
      <w:r w:rsidR="0059719C">
        <w:rPr>
          <w:color w:val="000000"/>
        </w:rPr>
        <w:t xml:space="preserve">.  </w:t>
      </w:r>
      <w:r w:rsidR="0059719C" w:rsidRPr="0049311B">
        <w:rPr>
          <w:color w:val="000000"/>
        </w:rPr>
        <w:t>Le</w:t>
      </w:r>
      <w:r w:rsidR="0049311B" w:rsidRPr="0049311B">
        <w:rPr>
          <w:color w:val="000000"/>
        </w:rPr>
        <w:t>s recommandations du Comité consultatif concer</w:t>
      </w:r>
      <w:r w:rsidR="00033FFD">
        <w:rPr>
          <w:color w:val="000000"/>
        </w:rPr>
        <w:t xml:space="preserve">nant </w:t>
      </w:r>
      <w:r w:rsidR="00033FFD">
        <w:rPr>
          <w:color w:val="000000"/>
        </w:rPr>
        <w:lastRenderedPageBreak/>
        <w:t>le document UPOV/EXN/EDV/3 </w:t>
      </w:r>
      <w:proofErr w:type="spellStart"/>
      <w:r w:rsidR="0049311B" w:rsidRPr="0049311B">
        <w:rPr>
          <w:color w:val="000000"/>
        </w:rPr>
        <w:t>Draft</w:t>
      </w:r>
      <w:proofErr w:type="spellEnd"/>
      <w:r w:rsidR="0059719C">
        <w:rPr>
          <w:color w:val="000000"/>
        </w:rPr>
        <w:t> </w:t>
      </w:r>
      <w:r w:rsidR="0049311B" w:rsidRPr="0049311B">
        <w:rPr>
          <w:color w:val="000000"/>
        </w:rPr>
        <w:t>3 seront présentées au Conseil pour examen à sa cinquante</w:t>
      </w:r>
      <w:r w:rsidR="00214D5F">
        <w:rPr>
          <w:color w:val="000000"/>
        </w:rPr>
        <w:t>-</w:t>
      </w:r>
      <w:r w:rsidR="0049311B" w:rsidRPr="0049311B">
        <w:rPr>
          <w:color w:val="000000"/>
        </w:rPr>
        <w:t>six</w:t>
      </w:r>
      <w:r w:rsidR="00214D5F">
        <w:rPr>
          <w:color w:val="000000"/>
        </w:rPr>
        <w:t>ième session</w:t>
      </w:r>
      <w:r w:rsidR="0049311B" w:rsidRPr="0049311B">
        <w:rPr>
          <w:color w:val="000000"/>
        </w:rPr>
        <w:t xml:space="preserve"> ordinaire, qui se tiendra le 2</w:t>
      </w:r>
      <w:r w:rsidR="00214D5F" w:rsidRPr="0049311B">
        <w:rPr>
          <w:color w:val="000000"/>
        </w:rPr>
        <w:t>8</w:t>
      </w:r>
      <w:r w:rsidR="00214D5F">
        <w:rPr>
          <w:color w:val="000000"/>
        </w:rPr>
        <w:t> </w:t>
      </w:r>
      <w:r w:rsidR="00214D5F" w:rsidRPr="0049311B">
        <w:rPr>
          <w:color w:val="000000"/>
        </w:rPr>
        <w:t>octobre</w:t>
      </w:r>
      <w:r w:rsidR="00214D5F">
        <w:rPr>
          <w:color w:val="000000"/>
        </w:rPr>
        <w:t> </w:t>
      </w:r>
      <w:r w:rsidR="00214D5F" w:rsidRPr="0049311B">
        <w:rPr>
          <w:color w:val="000000"/>
        </w:rPr>
        <w:t>20</w:t>
      </w:r>
      <w:r w:rsidR="0049311B" w:rsidRPr="0049311B">
        <w:rPr>
          <w:color w:val="000000"/>
        </w:rPr>
        <w:t>22, dans le document</w:t>
      </w:r>
      <w:r w:rsidR="0059719C">
        <w:rPr>
          <w:color w:val="000000"/>
        </w:rPr>
        <w:t> </w:t>
      </w:r>
      <w:r w:rsidR="0049311B" w:rsidRPr="0049311B">
        <w:rPr>
          <w:color w:val="000000"/>
        </w:rPr>
        <w:t xml:space="preserve">C/56/13 </w:t>
      </w:r>
      <w:r w:rsidR="00214D5F">
        <w:rPr>
          <w:color w:val="000000"/>
        </w:rPr>
        <w:t>“</w:t>
      </w:r>
      <w:r w:rsidR="00214D5F" w:rsidRPr="0049311B">
        <w:rPr>
          <w:color w:val="000000"/>
        </w:rPr>
        <w:t>R</w:t>
      </w:r>
      <w:r w:rsidR="0049311B" w:rsidRPr="0049311B">
        <w:rPr>
          <w:color w:val="000000"/>
        </w:rPr>
        <w:t>apport du président sur les travaux de la quatre</w:t>
      </w:r>
      <w:r w:rsidR="00214D5F">
        <w:rPr>
          <w:color w:val="000000"/>
        </w:rPr>
        <w:t>-</w:t>
      </w:r>
      <w:r w:rsidR="0049311B" w:rsidRPr="0049311B">
        <w:rPr>
          <w:color w:val="000000"/>
        </w:rPr>
        <w:t>vingt</w:t>
      </w:r>
      <w:r w:rsidR="00214D5F">
        <w:rPr>
          <w:color w:val="000000"/>
        </w:rPr>
        <w:t>-</w:t>
      </w:r>
      <w:r w:rsidR="0049311B" w:rsidRPr="0049311B">
        <w:rPr>
          <w:color w:val="000000"/>
        </w:rPr>
        <w:t>dix</w:t>
      </w:r>
      <w:r w:rsidR="00214D5F">
        <w:rPr>
          <w:color w:val="000000"/>
        </w:rPr>
        <w:t>-</w:t>
      </w:r>
      <w:r w:rsidR="0049311B" w:rsidRPr="0049311B">
        <w:rPr>
          <w:color w:val="000000"/>
        </w:rPr>
        <w:t>neuv</w:t>
      </w:r>
      <w:r w:rsidR="00214D5F">
        <w:rPr>
          <w:color w:val="000000"/>
        </w:rPr>
        <w:t>ième session</w:t>
      </w:r>
      <w:r w:rsidR="0049311B" w:rsidRPr="0049311B">
        <w:rPr>
          <w:color w:val="000000"/>
        </w:rPr>
        <w:t xml:space="preserve"> du Comité </w:t>
      </w:r>
      <w:proofErr w:type="gramStart"/>
      <w:r w:rsidR="0049311B" w:rsidRPr="0049311B">
        <w:rPr>
          <w:color w:val="000000"/>
        </w:rPr>
        <w:t xml:space="preserve">consultatif; </w:t>
      </w:r>
      <w:r w:rsidR="00214D5F">
        <w:rPr>
          <w:color w:val="000000"/>
        </w:rPr>
        <w:t xml:space="preserve"> </w:t>
      </w:r>
      <w:r w:rsidR="0049311B" w:rsidRPr="00214D5F">
        <w:t>adoption</w:t>
      </w:r>
      <w:proofErr w:type="gramEnd"/>
      <w:r w:rsidR="0049311B" w:rsidRPr="00214D5F">
        <w:t>, le cas échéant, des recommandations élaborées par ce comit</w:t>
      </w:r>
      <w:r w:rsidR="00214D5F" w:rsidRPr="00214D5F">
        <w:t>é</w:t>
      </w:r>
      <w:r w:rsidR="00214D5F">
        <w:t>”</w:t>
      </w:r>
      <w:r w:rsidR="0049311B" w:rsidRPr="00214D5F">
        <w:t>.</w:t>
      </w:r>
    </w:p>
    <w:p w:rsidR="00666465" w:rsidRDefault="00666465" w:rsidP="00C9299B"/>
    <w:p w:rsidR="00666465" w:rsidRDefault="00666465" w:rsidP="00C9299B"/>
    <w:p w:rsidR="00666465" w:rsidRDefault="00C9299B" w:rsidP="00940C67">
      <w:pPr>
        <w:ind w:left="4536"/>
        <w:rPr>
          <w:i/>
        </w:rPr>
      </w:pPr>
      <w:r w:rsidRPr="000776A1">
        <w:tab/>
      </w:r>
      <w:r w:rsidRPr="000776A1">
        <w:rPr>
          <w:i/>
        </w:rPr>
        <w:fldChar w:fldCharType="begin"/>
      </w:r>
      <w:r w:rsidRPr="000776A1">
        <w:rPr>
          <w:i/>
        </w:rPr>
        <w:instrText xml:space="preserve"> AUTONUM  </w:instrText>
      </w:r>
      <w:r w:rsidRPr="000776A1">
        <w:rPr>
          <w:i/>
        </w:rPr>
        <w:fldChar w:fldCharType="end"/>
      </w:r>
      <w:r w:rsidRPr="000776A1">
        <w:rPr>
          <w:i/>
        </w:rPr>
        <w:tab/>
      </w:r>
      <w:r w:rsidR="0049311B" w:rsidRPr="00214D5F">
        <w:rPr>
          <w:i/>
        </w:rPr>
        <w:t>Le Conseil est invité</w:t>
      </w:r>
      <w:r w:rsidR="00940C67">
        <w:rPr>
          <w:i/>
        </w:rPr>
        <w:t xml:space="preserve"> à</w:t>
      </w:r>
    </w:p>
    <w:p w:rsidR="00666465" w:rsidRDefault="00666465" w:rsidP="00940C67">
      <w:pPr>
        <w:ind w:left="4536"/>
        <w:rPr>
          <w:i/>
        </w:rPr>
      </w:pPr>
    </w:p>
    <w:p w:rsidR="00214D5F" w:rsidRPr="00940C67" w:rsidRDefault="00214D5F" w:rsidP="00940C67">
      <w:pPr>
        <w:pStyle w:val="ListParagraph"/>
        <w:numPr>
          <w:ilvl w:val="0"/>
          <w:numId w:val="2"/>
        </w:numPr>
        <w:ind w:left="4536" w:firstLine="564"/>
        <w:rPr>
          <w:i/>
          <w:color w:val="000000"/>
          <w:lang w:val="fr-CH"/>
        </w:rPr>
      </w:pPr>
      <w:proofErr w:type="gramStart"/>
      <w:r w:rsidRPr="00940C67">
        <w:rPr>
          <w:i/>
          <w:color w:val="000000"/>
          <w:lang w:val="fr-CH"/>
        </w:rPr>
        <w:t>prendre</w:t>
      </w:r>
      <w:proofErr w:type="gramEnd"/>
      <w:r w:rsidRPr="00940C67">
        <w:rPr>
          <w:i/>
          <w:color w:val="000000"/>
          <w:lang w:val="fr-CH"/>
        </w:rPr>
        <w:t xml:space="preserve"> note des </w:t>
      </w:r>
      <w:r w:rsidR="000A04CD" w:rsidRPr="00940C67">
        <w:rPr>
          <w:i/>
          <w:color w:val="000000"/>
          <w:lang w:val="fr-CH"/>
        </w:rPr>
        <w:t xml:space="preserve">éléments </w:t>
      </w:r>
      <w:r w:rsidRPr="00940C67">
        <w:rPr>
          <w:i/>
          <w:color w:val="000000"/>
          <w:lang w:val="fr-CH"/>
        </w:rPr>
        <w:t>nouveaux concernant l’examen du document</w:t>
      </w:r>
      <w:r w:rsidR="00033FFD" w:rsidRPr="00940C67">
        <w:rPr>
          <w:i/>
          <w:color w:val="000000"/>
          <w:lang w:val="fr-CH"/>
        </w:rPr>
        <w:t xml:space="preserve"> UPOV/EXN/EDV/3</w:t>
      </w:r>
      <w:bookmarkStart w:id="8" w:name="_GoBack"/>
      <w:bookmarkEnd w:id="8"/>
      <w:r w:rsidR="00734508">
        <w:rPr>
          <w:i/>
          <w:color w:val="000000"/>
          <w:lang w:val="fr-CH"/>
        </w:rPr>
        <w:t> </w:t>
      </w:r>
      <w:proofErr w:type="spellStart"/>
      <w:r w:rsidRPr="00940C67">
        <w:rPr>
          <w:i/>
          <w:color w:val="000000"/>
          <w:lang w:val="fr-CH"/>
        </w:rPr>
        <w:t>Draft</w:t>
      </w:r>
      <w:proofErr w:type="spellEnd"/>
      <w:r w:rsidR="0059719C" w:rsidRPr="00940C67">
        <w:rPr>
          <w:i/>
          <w:color w:val="000000"/>
          <w:lang w:val="fr-CH"/>
        </w:rPr>
        <w:t> </w:t>
      </w:r>
      <w:r w:rsidRPr="00940C67">
        <w:rPr>
          <w:i/>
          <w:color w:val="000000"/>
          <w:lang w:val="fr-CH"/>
        </w:rPr>
        <w:t>3 par correspondance et</w:t>
      </w:r>
    </w:p>
    <w:p w:rsidR="00940C67" w:rsidRPr="00940C67" w:rsidRDefault="00940C67" w:rsidP="00940C67">
      <w:pPr>
        <w:rPr>
          <w:i/>
          <w:lang w:val="fr-CH"/>
        </w:rPr>
      </w:pPr>
    </w:p>
    <w:p w:rsidR="00666465" w:rsidRPr="00214D5F" w:rsidRDefault="00214D5F" w:rsidP="00940C67">
      <w:pPr>
        <w:ind w:left="4536" w:firstLine="567"/>
        <w:rPr>
          <w:i/>
        </w:rPr>
      </w:pPr>
      <w:r w:rsidRPr="00214D5F">
        <w:rPr>
          <w:i/>
          <w:color w:val="000000"/>
        </w:rPr>
        <w:t>b</w:t>
      </w:r>
      <w:r w:rsidR="00940C67">
        <w:rPr>
          <w:i/>
          <w:color w:val="000000"/>
        </w:rPr>
        <w:t>)</w:t>
      </w:r>
      <w:r w:rsidR="00940C67">
        <w:rPr>
          <w:i/>
          <w:color w:val="000000"/>
        </w:rPr>
        <w:tab/>
      </w:r>
      <w:r w:rsidRPr="00214D5F">
        <w:rPr>
          <w:i/>
          <w:color w:val="000000"/>
        </w:rPr>
        <w:t>exam</w:t>
      </w:r>
      <w:r w:rsidR="00033FFD">
        <w:rPr>
          <w:i/>
          <w:color w:val="000000"/>
        </w:rPr>
        <w:t>iner le document UPOV/EXN/EDV/3 </w:t>
      </w:r>
      <w:proofErr w:type="spellStart"/>
      <w:r w:rsidRPr="00214D5F">
        <w:rPr>
          <w:i/>
          <w:color w:val="000000"/>
        </w:rPr>
        <w:t>Draft</w:t>
      </w:r>
      <w:proofErr w:type="spellEnd"/>
      <w:r w:rsidR="00033FFD">
        <w:rPr>
          <w:i/>
          <w:color w:val="000000"/>
        </w:rPr>
        <w:t> </w:t>
      </w:r>
      <w:r w:rsidRPr="00214D5F">
        <w:rPr>
          <w:i/>
          <w:color w:val="000000"/>
        </w:rPr>
        <w:t>3</w:t>
      </w:r>
      <w:r w:rsidR="00033FFD">
        <w:rPr>
          <w:i/>
          <w:color w:val="000000"/>
        </w:rPr>
        <w:t xml:space="preserve"> </w:t>
      </w:r>
      <w:r>
        <w:rPr>
          <w:i/>
          <w:color w:val="000000"/>
        </w:rPr>
        <w:t>“</w:t>
      </w:r>
      <w:r w:rsidRPr="00214D5F">
        <w:rPr>
          <w:i/>
          <w:color w:val="000000"/>
        </w:rPr>
        <w:t>Notes explicatives sur les variétés essentiellement dérivées selon l</w:t>
      </w:r>
      <w:r>
        <w:rPr>
          <w:i/>
          <w:color w:val="000000"/>
        </w:rPr>
        <w:t>’</w:t>
      </w:r>
      <w:r w:rsidRPr="00214D5F">
        <w:rPr>
          <w:i/>
          <w:color w:val="000000"/>
        </w:rPr>
        <w:t>Acte de</w:t>
      </w:r>
      <w:r>
        <w:rPr>
          <w:i/>
          <w:color w:val="000000"/>
        </w:rPr>
        <w:t> </w:t>
      </w:r>
      <w:r w:rsidRPr="00214D5F">
        <w:rPr>
          <w:i/>
          <w:color w:val="000000"/>
        </w:rPr>
        <w:t xml:space="preserve">1991 de la </w:t>
      </w:r>
      <w:r>
        <w:rPr>
          <w:i/>
          <w:color w:val="000000"/>
        </w:rPr>
        <w:t>Convention UPOV”</w:t>
      </w:r>
      <w:r w:rsidRPr="00214D5F">
        <w:rPr>
          <w:i/>
          <w:color w:val="000000"/>
        </w:rPr>
        <w:t>, compte tenu des recommandations du Comité consultatif.</w:t>
      </w:r>
    </w:p>
    <w:p w:rsidR="00666465" w:rsidRDefault="00666465" w:rsidP="00940C67">
      <w:pPr>
        <w:rPr>
          <w:highlight w:val="yellow"/>
        </w:rPr>
      </w:pPr>
    </w:p>
    <w:p w:rsidR="00666465" w:rsidRDefault="00666465" w:rsidP="00C9299B"/>
    <w:p w:rsidR="00666465" w:rsidRDefault="00666465" w:rsidP="00C9299B">
      <w:pPr>
        <w:jc w:val="left"/>
      </w:pPr>
    </w:p>
    <w:p w:rsidR="00666465" w:rsidRDefault="00666465" w:rsidP="00C9299B"/>
    <w:p w:rsidR="00050E16" w:rsidRPr="000776A1" w:rsidRDefault="00214D5F" w:rsidP="00033FFD">
      <w:pPr>
        <w:jc w:val="right"/>
      </w:pPr>
      <w:r w:rsidRPr="00214D5F">
        <w:t>[Fin du document]</w:t>
      </w:r>
    </w:p>
    <w:sectPr w:rsidR="00050E16" w:rsidRPr="000776A1" w:rsidSect="00906DDC">
      <w:headerReference w:type="defaul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99B" w:rsidRDefault="00C9299B" w:rsidP="006655D3">
      <w:r>
        <w:separator/>
      </w:r>
    </w:p>
    <w:p w:rsidR="00C9299B" w:rsidRDefault="00C9299B" w:rsidP="006655D3"/>
    <w:p w:rsidR="00C9299B" w:rsidRDefault="00C9299B" w:rsidP="006655D3"/>
  </w:endnote>
  <w:endnote w:type="continuationSeparator" w:id="0">
    <w:p w:rsidR="00C9299B" w:rsidRDefault="00C9299B" w:rsidP="006655D3">
      <w:r>
        <w:separator/>
      </w:r>
    </w:p>
    <w:p w:rsidR="00C9299B" w:rsidRPr="00294751" w:rsidRDefault="00C9299B">
      <w:pPr>
        <w:pStyle w:val="Footer"/>
        <w:spacing w:after="60"/>
        <w:rPr>
          <w:sz w:val="18"/>
          <w:lang w:val="fr-FR"/>
        </w:rPr>
      </w:pPr>
      <w:r w:rsidRPr="00294751">
        <w:rPr>
          <w:sz w:val="18"/>
          <w:lang w:val="fr-FR"/>
        </w:rPr>
        <w:t>[Suite de la note de la page précédente]</w:t>
      </w:r>
    </w:p>
    <w:p w:rsidR="00C9299B" w:rsidRPr="00294751" w:rsidRDefault="00C9299B" w:rsidP="006655D3"/>
    <w:p w:rsidR="00C9299B" w:rsidRPr="00294751" w:rsidRDefault="00C9299B" w:rsidP="006655D3"/>
  </w:endnote>
  <w:endnote w:type="continuationNotice" w:id="1">
    <w:p w:rsidR="00C9299B" w:rsidRPr="00294751" w:rsidRDefault="00C9299B" w:rsidP="006655D3">
      <w:r w:rsidRPr="00294751">
        <w:t>[Suite de la note page suivante]</w:t>
      </w:r>
    </w:p>
    <w:p w:rsidR="00C9299B" w:rsidRPr="00294751" w:rsidRDefault="00C9299B" w:rsidP="006655D3"/>
    <w:p w:rsidR="00C9299B" w:rsidRPr="00294751" w:rsidRDefault="00C9299B"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99B" w:rsidRDefault="00C9299B" w:rsidP="006655D3">
      <w:r>
        <w:separator/>
      </w:r>
    </w:p>
  </w:footnote>
  <w:footnote w:type="continuationSeparator" w:id="0">
    <w:p w:rsidR="00C9299B" w:rsidRDefault="00C9299B" w:rsidP="006655D3">
      <w:r>
        <w:separator/>
      </w:r>
    </w:p>
  </w:footnote>
  <w:footnote w:type="continuationNotice" w:id="1">
    <w:p w:rsidR="00C9299B" w:rsidRPr="00AB530F" w:rsidRDefault="00C9299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3A028E" w:rsidP="00A71548">
    <w:pPr>
      <w:pStyle w:val="Header"/>
      <w:rPr>
        <w:rStyle w:val="PageNumber"/>
        <w:lang w:val="en-US"/>
      </w:rPr>
    </w:pPr>
    <w:r>
      <w:rPr>
        <w:rStyle w:val="PageNumber"/>
        <w:lang w:val="en-US"/>
      </w:rPr>
      <w:t>C/5</w:t>
    </w:r>
    <w:r w:rsidR="00214D5F">
      <w:rPr>
        <w:rStyle w:val="PageNumber"/>
        <w:lang w:val="en-US"/>
      </w:rPr>
      <w:t>6</w:t>
    </w:r>
    <w:r w:rsidR="00667404">
      <w:rPr>
        <w:rStyle w:val="PageNumber"/>
        <w:lang w:val="en-US"/>
      </w:rPr>
      <w:t>/</w:t>
    </w:r>
    <w:r w:rsidR="00214D5F">
      <w:rPr>
        <w:rStyle w:val="PageNumber"/>
        <w:lang w:val="en-US"/>
      </w:rPr>
      <w:t>9</w:t>
    </w:r>
  </w:p>
  <w:p w:rsidR="00182B99" w:rsidRPr="00C5280D" w:rsidRDefault="00182B99" w:rsidP="00EB048E">
    <w:pPr>
      <w:pStyle w:val="Header"/>
      <w:rPr>
        <w:lang w:val="en-US"/>
      </w:rPr>
    </w:pPr>
    <w:proofErr w:type="gramStart"/>
    <w:r w:rsidRPr="00C5280D">
      <w:rPr>
        <w:lang w:val="en-US"/>
      </w:rPr>
      <w:t>page</w:t>
    </w:r>
    <w:proofErr w:type="gramEnd"/>
    <w:r w:rsidR="0059719C">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34508">
      <w:rPr>
        <w:rStyle w:val="PageNumber"/>
        <w:noProof/>
        <w:lang w:val="en-US"/>
      </w:rPr>
      <w:t>3</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F4F52"/>
    <w:multiLevelType w:val="hybridMultilevel"/>
    <w:tmpl w:val="14822576"/>
    <w:lvl w:ilvl="0" w:tplc="395AB45E">
      <w:start w:val="1"/>
      <w:numFmt w:val="lowerLetter"/>
      <w:lvlText w:val="%1)"/>
      <w:lvlJc w:val="left"/>
      <w:pPr>
        <w:ind w:left="5673" w:hanging="570"/>
      </w:pPr>
      <w:rPr>
        <w:rFonts w:hint="default"/>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1" w15:restartNumberingAfterBreak="0">
    <w:nsid w:val="452019EA"/>
    <w:multiLevelType w:val="hybridMultilevel"/>
    <w:tmpl w:val="C66A54FC"/>
    <w:lvl w:ilvl="0" w:tplc="D5F6C8D2">
      <w:start w:val="1"/>
      <w:numFmt w:val="lowerLetter"/>
      <w:lvlText w:val="%1)"/>
      <w:lvlJc w:val="left"/>
      <w:pPr>
        <w:ind w:left="1140" w:hanging="43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CT|TextBase TMs\WorkspaceFTS\Patents &amp; Innovation\SCP|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IPC|TextBase TMs\WorkspaceFTS\Patents &amp; Innovation\Patents|TextBase TMs\WorkspaceFTS\Patents &amp; Innovation\PCT|TextBase TMs\WorkspaceFTS\Patents &amp; Innovation\SCP|TextBase TMs\WorkspaceFTS\Treaties &amp; Laws\WIPO Lex|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UPOV\TGs|TextBase TMs\WorkspaceFTS\UPOV\UPOV"/>
    <w:docVar w:name="TextBaseURL" w:val="empty"/>
    <w:docVar w:name="UILng" w:val="en"/>
  </w:docVars>
  <w:rsids>
    <w:rsidRoot w:val="00C9299B"/>
    <w:rsid w:val="00010CF3"/>
    <w:rsid w:val="00011E27"/>
    <w:rsid w:val="000148BC"/>
    <w:rsid w:val="0001727B"/>
    <w:rsid w:val="00024AB8"/>
    <w:rsid w:val="00030854"/>
    <w:rsid w:val="00033FFD"/>
    <w:rsid w:val="00036028"/>
    <w:rsid w:val="00044642"/>
    <w:rsid w:val="000446B9"/>
    <w:rsid w:val="00047E21"/>
    <w:rsid w:val="00050E16"/>
    <w:rsid w:val="00075C73"/>
    <w:rsid w:val="000776A1"/>
    <w:rsid w:val="00085505"/>
    <w:rsid w:val="000A04CD"/>
    <w:rsid w:val="000C4E25"/>
    <w:rsid w:val="000C7021"/>
    <w:rsid w:val="000D6BBC"/>
    <w:rsid w:val="000D7780"/>
    <w:rsid w:val="000E0E2B"/>
    <w:rsid w:val="000E636A"/>
    <w:rsid w:val="000F2F11"/>
    <w:rsid w:val="00105929"/>
    <w:rsid w:val="00110C36"/>
    <w:rsid w:val="001131D5"/>
    <w:rsid w:val="00141DB8"/>
    <w:rsid w:val="00172084"/>
    <w:rsid w:val="0017474A"/>
    <w:rsid w:val="001758C6"/>
    <w:rsid w:val="00182B99"/>
    <w:rsid w:val="0021332C"/>
    <w:rsid w:val="00213982"/>
    <w:rsid w:val="00214D5F"/>
    <w:rsid w:val="00235CD2"/>
    <w:rsid w:val="0024416D"/>
    <w:rsid w:val="00271911"/>
    <w:rsid w:val="002800A0"/>
    <w:rsid w:val="002801B3"/>
    <w:rsid w:val="00281060"/>
    <w:rsid w:val="002940E8"/>
    <w:rsid w:val="00294751"/>
    <w:rsid w:val="002A6E50"/>
    <w:rsid w:val="002B4298"/>
    <w:rsid w:val="002C256A"/>
    <w:rsid w:val="00305A7F"/>
    <w:rsid w:val="003152FE"/>
    <w:rsid w:val="00327436"/>
    <w:rsid w:val="00327BBA"/>
    <w:rsid w:val="00337C0A"/>
    <w:rsid w:val="00344BD6"/>
    <w:rsid w:val="0035084F"/>
    <w:rsid w:val="0035528D"/>
    <w:rsid w:val="00361821"/>
    <w:rsid w:val="00361E9E"/>
    <w:rsid w:val="00364A7B"/>
    <w:rsid w:val="003A028E"/>
    <w:rsid w:val="003C4887"/>
    <w:rsid w:val="003C7FBE"/>
    <w:rsid w:val="003D227C"/>
    <w:rsid w:val="003D2B4D"/>
    <w:rsid w:val="003E39A6"/>
    <w:rsid w:val="003E60FC"/>
    <w:rsid w:val="0040557F"/>
    <w:rsid w:val="00444A88"/>
    <w:rsid w:val="004657DB"/>
    <w:rsid w:val="00466258"/>
    <w:rsid w:val="00474DA4"/>
    <w:rsid w:val="00476B4D"/>
    <w:rsid w:val="004805FA"/>
    <w:rsid w:val="0049311B"/>
    <w:rsid w:val="004935D2"/>
    <w:rsid w:val="004B1215"/>
    <w:rsid w:val="004C38BE"/>
    <w:rsid w:val="004C5AE3"/>
    <w:rsid w:val="004D047D"/>
    <w:rsid w:val="004F1E9E"/>
    <w:rsid w:val="004F305A"/>
    <w:rsid w:val="00512164"/>
    <w:rsid w:val="00520297"/>
    <w:rsid w:val="005338F9"/>
    <w:rsid w:val="0054281C"/>
    <w:rsid w:val="00544581"/>
    <w:rsid w:val="00545E42"/>
    <w:rsid w:val="0055268D"/>
    <w:rsid w:val="00576BE4"/>
    <w:rsid w:val="0059719C"/>
    <w:rsid w:val="005A400A"/>
    <w:rsid w:val="005D500E"/>
    <w:rsid w:val="005D78B7"/>
    <w:rsid w:val="005E7EA6"/>
    <w:rsid w:val="005F7B92"/>
    <w:rsid w:val="00612379"/>
    <w:rsid w:val="006153B6"/>
    <w:rsid w:val="0061555F"/>
    <w:rsid w:val="00636CA6"/>
    <w:rsid w:val="00641200"/>
    <w:rsid w:val="00645CA8"/>
    <w:rsid w:val="0066050B"/>
    <w:rsid w:val="006655D3"/>
    <w:rsid w:val="00666465"/>
    <w:rsid w:val="00667404"/>
    <w:rsid w:val="00687EB4"/>
    <w:rsid w:val="00695C56"/>
    <w:rsid w:val="006A5CDE"/>
    <w:rsid w:val="006A644A"/>
    <w:rsid w:val="006B17D2"/>
    <w:rsid w:val="006C224E"/>
    <w:rsid w:val="006C7C32"/>
    <w:rsid w:val="006D780A"/>
    <w:rsid w:val="0071271E"/>
    <w:rsid w:val="00732DEC"/>
    <w:rsid w:val="00734508"/>
    <w:rsid w:val="00735BD5"/>
    <w:rsid w:val="00736724"/>
    <w:rsid w:val="00751613"/>
    <w:rsid w:val="0075385A"/>
    <w:rsid w:val="007556F6"/>
    <w:rsid w:val="00760EEF"/>
    <w:rsid w:val="00777314"/>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4C55"/>
    <w:rsid w:val="00867AC1"/>
    <w:rsid w:val="00890DF8"/>
    <w:rsid w:val="008A743F"/>
    <w:rsid w:val="008C0970"/>
    <w:rsid w:val="008D0BC5"/>
    <w:rsid w:val="008D2CF7"/>
    <w:rsid w:val="00900BEA"/>
    <w:rsid w:val="00900C26"/>
    <w:rsid w:val="0090197F"/>
    <w:rsid w:val="00903242"/>
    <w:rsid w:val="00906DDC"/>
    <w:rsid w:val="00934E09"/>
    <w:rsid w:val="00936253"/>
    <w:rsid w:val="00940C67"/>
    <w:rsid w:val="00940D46"/>
    <w:rsid w:val="00952DD4"/>
    <w:rsid w:val="00965AE7"/>
    <w:rsid w:val="00970FED"/>
    <w:rsid w:val="00992D82"/>
    <w:rsid w:val="00997029"/>
    <w:rsid w:val="009A7339"/>
    <w:rsid w:val="009B440E"/>
    <w:rsid w:val="009D690D"/>
    <w:rsid w:val="009E65B6"/>
    <w:rsid w:val="00A24C10"/>
    <w:rsid w:val="00A41A37"/>
    <w:rsid w:val="00A42AC3"/>
    <w:rsid w:val="00A430CF"/>
    <w:rsid w:val="00A515A8"/>
    <w:rsid w:val="00A54309"/>
    <w:rsid w:val="00A706D3"/>
    <w:rsid w:val="00A71548"/>
    <w:rsid w:val="00AA7B65"/>
    <w:rsid w:val="00AB2B93"/>
    <w:rsid w:val="00AB530F"/>
    <w:rsid w:val="00AB5931"/>
    <w:rsid w:val="00AB7E5B"/>
    <w:rsid w:val="00AC2883"/>
    <w:rsid w:val="00AE0EF1"/>
    <w:rsid w:val="00AE2937"/>
    <w:rsid w:val="00B07301"/>
    <w:rsid w:val="00B11F3E"/>
    <w:rsid w:val="00B224DE"/>
    <w:rsid w:val="00B31EBE"/>
    <w:rsid w:val="00B324D4"/>
    <w:rsid w:val="00B46575"/>
    <w:rsid w:val="00B61777"/>
    <w:rsid w:val="00B84BBD"/>
    <w:rsid w:val="00B967FA"/>
    <w:rsid w:val="00BA43FB"/>
    <w:rsid w:val="00BC127D"/>
    <w:rsid w:val="00BC1FE6"/>
    <w:rsid w:val="00BC42B9"/>
    <w:rsid w:val="00C061B6"/>
    <w:rsid w:val="00C2446C"/>
    <w:rsid w:val="00C36AE5"/>
    <w:rsid w:val="00C41F17"/>
    <w:rsid w:val="00C527FA"/>
    <w:rsid w:val="00C5280D"/>
    <w:rsid w:val="00C53EB3"/>
    <w:rsid w:val="00C5791C"/>
    <w:rsid w:val="00C66290"/>
    <w:rsid w:val="00C72B7A"/>
    <w:rsid w:val="00C9299B"/>
    <w:rsid w:val="00C973F2"/>
    <w:rsid w:val="00CA304C"/>
    <w:rsid w:val="00CA774A"/>
    <w:rsid w:val="00CC11B0"/>
    <w:rsid w:val="00CC2841"/>
    <w:rsid w:val="00CF1330"/>
    <w:rsid w:val="00CF7E36"/>
    <w:rsid w:val="00D3708D"/>
    <w:rsid w:val="00D40426"/>
    <w:rsid w:val="00D41B08"/>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450B"/>
    <w:rsid w:val="00E7593C"/>
    <w:rsid w:val="00E7678A"/>
    <w:rsid w:val="00E84C42"/>
    <w:rsid w:val="00E935F1"/>
    <w:rsid w:val="00E94A81"/>
    <w:rsid w:val="00E96429"/>
    <w:rsid w:val="00EA1FFB"/>
    <w:rsid w:val="00EB048E"/>
    <w:rsid w:val="00EB4E9C"/>
    <w:rsid w:val="00EC6494"/>
    <w:rsid w:val="00EE34DF"/>
    <w:rsid w:val="00EF2F89"/>
    <w:rsid w:val="00F03E98"/>
    <w:rsid w:val="00F1237A"/>
    <w:rsid w:val="00F22CBD"/>
    <w:rsid w:val="00F272F1"/>
    <w:rsid w:val="00F45372"/>
    <w:rsid w:val="00F560F7"/>
    <w:rsid w:val="00F6334D"/>
    <w:rsid w:val="00FA49AB"/>
    <w:rsid w:val="00FA6A12"/>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BA65B7E"/>
  <w15:docId w15:val="{2B534CB5-7854-4FF3-B09B-9E40B87B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59719C"/>
    <w:pPr>
      <w:keepNext/>
      <w:jc w:val="both"/>
      <w:outlineLvl w:val="0"/>
    </w:pPr>
    <w:rPr>
      <w:rFonts w:ascii="Arial" w:hAnsi="Arial"/>
      <w:caps/>
      <w:lang w:val="fr-FR"/>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033FFD"/>
    <w:pPr>
      <w:tabs>
        <w:tab w:val="right" w:leader="dot" w:pos="9639"/>
      </w:tabs>
      <w:spacing w:after="120"/>
      <w:ind w:left="567" w:right="851"/>
      <w:contextualSpacing/>
    </w:pPr>
    <w:rPr>
      <w:rFonts w:ascii="Arial" w:hAnsi="Arial"/>
    </w:rPr>
  </w:style>
  <w:style w:type="paragraph" w:styleId="TOC3">
    <w:name w:val="toc 3"/>
    <w:next w:val="Normal"/>
    <w:autoRedefine/>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364A7B"/>
    <w:pPr>
      <w:tabs>
        <w:tab w:val="right" w:leader="dot" w:pos="9639"/>
      </w:tabs>
      <w:spacing w:after="120"/>
      <w:jc w:val="center"/>
    </w:pPr>
    <w:rPr>
      <w:rFonts w:ascii="Arial" w:hAnsi="Arial"/>
      <w:caps/>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C9299B"/>
    <w:pPr>
      <w:ind w:left="720"/>
      <w:contextualSpacing/>
    </w:pPr>
    <w:rPr>
      <w:lang w:val="en-US"/>
    </w:rPr>
  </w:style>
  <w:style w:type="character" w:styleId="FollowedHyperlink">
    <w:name w:val="FollowedHyperlink"/>
    <w:basedOn w:val="DefaultParagraphFont"/>
    <w:semiHidden/>
    <w:unhideWhenUsed/>
    <w:rsid w:val="005D50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pov.int/meetings/fr/doc_details.jsp?meeting_id=60600&amp;doc_id=55463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ov.int/meetings/fr/details.jsp?meeting_id=67788" TargetMode="External"/><Relationship Id="rId5" Type="http://schemas.openxmlformats.org/officeDocument/2006/relationships/footnotes" Target="footnotes.xml"/><Relationship Id="rId10" Type="http://schemas.openxmlformats.org/officeDocument/2006/relationships/hyperlink" Target="https://www.upov.int/meetings/fr/details.jsp?meeting_id=67788" TargetMode="External"/><Relationship Id="rId4" Type="http://schemas.openxmlformats.org/officeDocument/2006/relationships/webSettings" Target="webSettings.xml"/><Relationship Id="rId9" Type="http://schemas.openxmlformats.org/officeDocument/2006/relationships/hyperlink" Target="https://www.upov.int/meetings/fr/details.jsp?meeting_id=6778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3</Pages>
  <Words>1023</Words>
  <Characters>6861</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C/55</vt:lpstr>
    </vt:vector>
  </TitlesOfParts>
  <Company>UPOV</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dc:title>
  <dc:creator>BAILLY Delphine</dc:creator>
  <cp:lastModifiedBy>HUERTA-CASADO Yolanda</cp:lastModifiedBy>
  <cp:revision>22</cp:revision>
  <cp:lastPrinted>2016-11-22T15:41:00Z</cp:lastPrinted>
  <dcterms:created xsi:type="dcterms:W3CDTF">2022-06-16T12:17:00Z</dcterms:created>
  <dcterms:modified xsi:type="dcterms:W3CDTF">2022-07-01T13:40:00Z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438477e7-d49f-4654-94d8-2c4c39f1e19c</vt:lpwstr>
  </property>
</Properties>
</file>