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881191" w:rsidRPr="00582509" w:rsidTr="00582509">
        <w:tc>
          <w:tcPr>
            <w:tcW w:w="6522" w:type="dxa"/>
          </w:tcPr>
          <w:p w:rsidR="00881191" w:rsidRPr="00582509" w:rsidRDefault="00881191" w:rsidP="00582509">
            <w:bookmarkStart w:id="0" w:name="TitleOfDoc"/>
            <w:bookmarkEnd w:id="0"/>
            <w:r w:rsidRPr="00582509">
              <w:rPr>
                <w:noProof/>
                <w:lang w:val="en-US"/>
              </w:rPr>
              <w:drawing>
                <wp:inline distT="0" distB="0" distL="0" distR="0" wp14:anchorId="6D88D23F" wp14:editId="34F69ED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881191" w:rsidRPr="00582509" w:rsidRDefault="00881191" w:rsidP="00582509">
            <w:pPr>
              <w:pStyle w:val="Lettrine"/>
            </w:pPr>
            <w:r w:rsidRPr="00582509">
              <w:t>F</w:t>
            </w:r>
          </w:p>
        </w:tc>
      </w:tr>
      <w:tr w:rsidR="00881191" w:rsidRPr="00582509" w:rsidTr="00582509">
        <w:trPr>
          <w:trHeight w:val="219"/>
        </w:trPr>
        <w:tc>
          <w:tcPr>
            <w:tcW w:w="6522" w:type="dxa"/>
          </w:tcPr>
          <w:p w:rsidR="00881191" w:rsidRPr="00582509" w:rsidRDefault="00881191" w:rsidP="00582509">
            <w:pPr>
              <w:pStyle w:val="upove"/>
            </w:pPr>
            <w:r w:rsidRPr="00582509">
              <w:t>Union internationale pour la protection des obtentions végétales</w:t>
            </w:r>
          </w:p>
        </w:tc>
        <w:tc>
          <w:tcPr>
            <w:tcW w:w="3117" w:type="dxa"/>
          </w:tcPr>
          <w:p w:rsidR="00881191" w:rsidRPr="00582509" w:rsidRDefault="00881191" w:rsidP="00582509"/>
        </w:tc>
      </w:tr>
    </w:tbl>
    <w:p w:rsidR="00881191" w:rsidRPr="00582509" w:rsidRDefault="00881191" w:rsidP="00881191"/>
    <w:p w:rsidR="00881191" w:rsidRPr="00582509" w:rsidRDefault="00881191" w:rsidP="00881191"/>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881191" w:rsidRPr="00582509" w:rsidTr="00582509">
        <w:tc>
          <w:tcPr>
            <w:tcW w:w="6512" w:type="dxa"/>
          </w:tcPr>
          <w:p w:rsidR="00881191" w:rsidRPr="00582509" w:rsidRDefault="00881191" w:rsidP="00582509">
            <w:pPr>
              <w:pStyle w:val="Sessiontc"/>
              <w:spacing w:line="240" w:lineRule="auto"/>
            </w:pPr>
            <w:r w:rsidRPr="00582509">
              <w:t>Conseil</w:t>
            </w:r>
          </w:p>
          <w:p w:rsidR="00881191" w:rsidRPr="00582509" w:rsidRDefault="00881191" w:rsidP="00582509">
            <w:pPr>
              <w:pStyle w:val="Sessiontcplacedate"/>
              <w:rPr>
                <w:sz w:val="22"/>
              </w:rPr>
            </w:pPr>
            <w:r w:rsidRPr="00582509">
              <w:t>Cinquante-quatrième session ordinaire</w:t>
            </w:r>
            <w:r w:rsidRPr="00582509">
              <w:br/>
              <w:t>Genève, 30 octobre 2020</w:t>
            </w:r>
          </w:p>
        </w:tc>
        <w:tc>
          <w:tcPr>
            <w:tcW w:w="3127" w:type="dxa"/>
          </w:tcPr>
          <w:p w:rsidR="00881191" w:rsidRPr="00582509" w:rsidRDefault="00881191" w:rsidP="00582509">
            <w:pPr>
              <w:pStyle w:val="Doccode"/>
            </w:pPr>
            <w:r w:rsidRPr="00582509">
              <w:t>C/54/9</w:t>
            </w:r>
          </w:p>
          <w:p w:rsidR="00881191" w:rsidRPr="00582509" w:rsidRDefault="00881191" w:rsidP="00582509">
            <w:pPr>
              <w:pStyle w:val="Docoriginal"/>
            </w:pPr>
            <w:r w:rsidRPr="00582509">
              <w:t>Original :</w:t>
            </w:r>
            <w:r w:rsidRPr="00582509">
              <w:rPr>
                <w:b w:val="0"/>
                <w:spacing w:val="0"/>
              </w:rPr>
              <w:t xml:space="preserve"> anglais</w:t>
            </w:r>
          </w:p>
          <w:p w:rsidR="00881191" w:rsidRPr="00582509" w:rsidRDefault="00881191" w:rsidP="00582509">
            <w:pPr>
              <w:pStyle w:val="Docoriginal"/>
            </w:pPr>
            <w:r w:rsidRPr="00582509">
              <w:t>Date :</w:t>
            </w:r>
            <w:r w:rsidRPr="00582509">
              <w:rPr>
                <w:b w:val="0"/>
                <w:spacing w:val="0"/>
              </w:rPr>
              <w:t xml:space="preserve"> 18 août 2020</w:t>
            </w:r>
          </w:p>
        </w:tc>
      </w:tr>
    </w:tbl>
    <w:p w:rsidR="000D7780" w:rsidRPr="00582509" w:rsidRDefault="00BF541C" w:rsidP="006A644A">
      <w:pPr>
        <w:pStyle w:val="Titleofdoc0"/>
        <w:rPr>
          <w:sz w:val="20"/>
        </w:rPr>
      </w:pPr>
      <w:r w:rsidRPr="00582509">
        <w:rPr>
          <w:sz w:val="20"/>
        </w:rPr>
        <w:t>Rapport sur la performance pour l</w:t>
      </w:r>
      <w:r w:rsidR="00FA49E6" w:rsidRPr="00582509">
        <w:rPr>
          <w:sz w:val="20"/>
        </w:rPr>
        <w:t>’</w:t>
      </w:r>
      <w:r w:rsidRPr="00582509">
        <w:rPr>
          <w:sz w:val="20"/>
        </w:rPr>
        <w:t xml:space="preserve">exercice </w:t>
      </w:r>
      <w:r w:rsidR="00FA49E6" w:rsidRPr="00582509">
        <w:rPr>
          <w:sz w:val="20"/>
        </w:rPr>
        <w:t>biennal 2018-</w:t>
      </w:r>
      <w:r w:rsidRPr="00582509">
        <w:rPr>
          <w:sz w:val="20"/>
        </w:rPr>
        <w:t>2019</w:t>
      </w:r>
    </w:p>
    <w:p w:rsidR="006A644A" w:rsidRPr="00582509" w:rsidRDefault="00AE0EF1" w:rsidP="006A644A">
      <w:pPr>
        <w:pStyle w:val="preparedby1"/>
        <w:jc w:val="left"/>
        <w:rPr>
          <w:sz w:val="20"/>
        </w:rPr>
      </w:pPr>
      <w:bookmarkStart w:id="1" w:name="Prepared"/>
      <w:bookmarkEnd w:id="1"/>
      <w:r w:rsidRPr="00582509">
        <w:rPr>
          <w:sz w:val="20"/>
        </w:rPr>
        <w:t>Document établi par le Bureau de l</w:t>
      </w:r>
      <w:r w:rsidR="00FA49E6" w:rsidRPr="00582509">
        <w:rPr>
          <w:sz w:val="20"/>
        </w:rPr>
        <w:t>’</w:t>
      </w:r>
      <w:r w:rsidRPr="00582509">
        <w:rPr>
          <w:sz w:val="20"/>
        </w:rPr>
        <w:t>Union</w:t>
      </w:r>
    </w:p>
    <w:p w:rsidR="00050E16" w:rsidRPr="00582509" w:rsidRDefault="00050E16" w:rsidP="006A644A">
      <w:pPr>
        <w:pStyle w:val="Disclaimer"/>
      </w:pPr>
      <w:r w:rsidRPr="00582509">
        <w:t>Avertissement</w:t>
      </w:r>
      <w:r w:rsidR="00FA49E6" w:rsidRPr="00582509">
        <w:t> :</w:t>
      </w:r>
      <w:r w:rsidRPr="00582509">
        <w:t xml:space="preserve"> le présent document ne représente pas les principes ou les orientations de l</w:t>
      </w:r>
      <w:r w:rsidR="00FA49E6" w:rsidRPr="00582509">
        <w:t>’</w:t>
      </w:r>
      <w:r w:rsidRPr="00582509">
        <w:t>UPOV.</w:t>
      </w:r>
    </w:p>
    <w:p w:rsidR="00FF469E" w:rsidRPr="00582509" w:rsidRDefault="00FF469E" w:rsidP="00FF469E">
      <w:r w:rsidRPr="00582509">
        <w:fldChar w:fldCharType="begin"/>
      </w:r>
      <w:r w:rsidRPr="00582509">
        <w:instrText xml:space="preserve"> AUTONUM  </w:instrText>
      </w:r>
      <w:r w:rsidRPr="00582509">
        <w:fldChar w:fldCharType="end"/>
      </w:r>
      <w:r w:rsidRPr="00582509">
        <w:tab/>
        <w:t>Le présent document présente le Rapport sur la performance pour l</w:t>
      </w:r>
      <w:r w:rsidR="00FA49E6" w:rsidRPr="00582509">
        <w:t>’</w:t>
      </w:r>
      <w:r w:rsidRPr="00582509">
        <w:t xml:space="preserve">exercice </w:t>
      </w:r>
      <w:r w:rsidR="00FA49E6" w:rsidRPr="00582509">
        <w:t>biennal 2018-</w:t>
      </w:r>
      <w:r w:rsidRPr="00582509">
        <w:t>2019 sur la base du programme et budget pour l</w:t>
      </w:r>
      <w:r w:rsidR="00FA49E6" w:rsidRPr="00582509">
        <w:t>’</w:t>
      </w:r>
      <w:r w:rsidRPr="00582509">
        <w:t>exercice biennal 2018</w:t>
      </w:r>
      <w:r w:rsidR="00FA49E6" w:rsidRPr="00582509">
        <w:t>-</w:t>
      </w:r>
      <w:r w:rsidRPr="00582509">
        <w:t xml:space="preserve">2019 adopté par le Conseil (voir le document C/51/4 Rev. </w:t>
      </w:r>
      <w:r w:rsidR="004318B2">
        <w:t>“</w:t>
      </w:r>
      <w:r w:rsidRPr="00582509">
        <w:t>Programme et budget pour l</w:t>
      </w:r>
      <w:r w:rsidR="00FA49E6" w:rsidRPr="00582509">
        <w:t>’</w:t>
      </w:r>
      <w:r w:rsidRPr="00582509">
        <w:t>exercice biennal 2018</w:t>
      </w:r>
      <w:r w:rsidR="00FA49E6" w:rsidRPr="00582509">
        <w:t>-</w:t>
      </w:r>
      <w:r w:rsidRPr="00582509">
        <w:t>2019</w:t>
      </w:r>
      <w:r w:rsidR="004318B2">
        <w:t>”</w:t>
      </w:r>
      <w:r w:rsidRPr="00582509">
        <w:t>).</w:t>
      </w:r>
    </w:p>
    <w:p w:rsidR="00FF469E" w:rsidRPr="00582509" w:rsidRDefault="00FF469E" w:rsidP="00FF469E"/>
    <w:p w:rsidR="00FF469E" w:rsidRPr="00582509" w:rsidRDefault="00FF469E" w:rsidP="00FF469E">
      <w:r w:rsidRPr="00582509">
        <w:fldChar w:fldCharType="begin"/>
      </w:r>
      <w:r w:rsidRPr="00582509">
        <w:instrText xml:space="preserve"> AUTONUM  </w:instrText>
      </w:r>
      <w:r w:rsidRPr="00582509">
        <w:fldChar w:fldCharType="end"/>
      </w:r>
      <w:r w:rsidRPr="00582509">
        <w:tab/>
      </w:r>
      <w:r w:rsidRPr="00582509">
        <w:rPr>
          <w:spacing w:val="-2"/>
        </w:rPr>
        <w:t>Le rapport sur la performance pour l</w:t>
      </w:r>
      <w:r w:rsidR="00FA49E6" w:rsidRPr="00582509">
        <w:rPr>
          <w:spacing w:val="-2"/>
        </w:rPr>
        <w:t>’</w:t>
      </w:r>
      <w:r w:rsidRPr="00582509">
        <w:rPr>
          <w:spacing w:val="-2"/>
        </w:rPr>
        <w:t xml:space="preserve">exercice </w:t>
      </w:r>
      <w:r w:rsidR="00FA49E6" w:rsidRPr="00582509">
        <w:rPr>
          <w:spacing w:val="-2"/>
        </w:rPr>
        <w:t>biennal 2018-</w:t>
      </w:r>
      <w:r w:rsidRPr="00582509">
        <w:rPr>
          <w:spacing w:val="-2"/>
        </w:rPr>
        <w:t>2019 fournit des informations sur les dépenses, le nombre total de postes pour le Bureau de l</w:t>
      </w:r>
      <w:r w:rsidR="00FA49E6" w:rsidRPr="00582509">
        <w:rPr>
          <w:spacing w:val="-2"/>
        </w:rPr>
        <w:t>’</w:t>
      </w:r>
      <w:r w:rsidRPr="00582509">
        <w:rPr>
          <w:spacing w:val="-2"/>
        </w:rPr>
        <w:t>Union et les résultats et indicateurs d</w:t>
      </w:r>
      <w:r w:rsidR="00FA49E6" w:rsidRPr="00582509">
        <w:rPr>
          <w:spacing w:val="-2"/>
        </w:rPr>
        <w:t>’</w:t>
      </w:r>
      <w:r w:rsidRPr="00582509">
        <w:rPr>
          <w:spacing w:val="-2"/>
        </w:rPr>
        <w:t>exécution par sous</w:t>
      </w:r>
      <w:r w:rsidR="00FA49E6" w:rsidRPr="00582509">
        <w:rPr>
          <w:spacing w:val="-2"/>
        </w:rPr>
        <w:t>-</w:t>
      </w:r>
      <w:r w:rsidRPr="00582509">
        <w:rPr>
          <w:spacing w:val="-2"/>
        </w:rPr>
        <w:t>programme sur la base du programme et budget adopté par le Conse</w:t>
      </w:r>
      <w:r w:rsidR="00685CE7" w:rsidRPr="00582509">
        <w:rPr>
          <w:spacing w:val="-2"/>
        </w:rPr>
        <w:t>il.  Ce</w:t>
      </w:r>
      <w:r w:rsidRPr="00582509">
        <w:rPr>
          <w:spacing w:val="-2"/>
        </w:rPr>
        <w:t xml:space="preserve"> document donne également un aperçu des tendances dans le temps.</w:t>
      </w:r>
    </w:p>
    <w:p w:rsidR="00C97B40" w:rsidRPr="00582509" w:rsidRDefault="00C97B40" w:rsidP="00FF469E"/>
    <w:p w:rsidR="00FF469E" w:rsidRPr="00582509" w:rsidRDefault="00FF469E" w:rsidP="00FF469E"/>
    <w:p w:rsidR="00881191" w:rsidRPr="00582509" w:rsidRDefault="00881191" w:rsidP="00FF469E"/>
    <w:p w:rsidR="00FF469E" w:rsidRPr="00582509" w:rsidRDefault="00813CFB" w:rsidP="00FF469E">
      <w:r w:rsidRPr="00582509">
        <w:t>RÉSUMÉ</w:t>
      </w:r>
    </w:p>
    <w:p w:rsidR="00FF469E" w:rsidRPr="00582509" w:rsidRDefault="00FF469E" w:rsidP="00FF469E"/>
    <w:p w:rsidR="00FA49E6" w:rsidRPr="00582509" w:rsidRDefault="00FF469E" w:rsidP="00FF469E">
      <w:r w:rsidRPr="00582509">
        <w:fldChar w:fldCharType="begin"/>
      </w:r>
      <w:r w:rsidRPr="00582509">
        <w:instrText xml:space="preserve"> AUTONUM  </w:instrText>
      </w:r>
      <w:r w:rsidRPr="00582509">
        <w:fldChar w:fldCharType="end"/>
      </w:r>
      <w:r w:rsidRPr="00582509">
        <w:tab/>
        <w:t>La carte ci</w:t>
      </w:r>
      <w:r w:rsidR="00FA49E6" w:rsidRPr="00582509">
        <w:t>-</w:t>
      </w:r>
      <w:r w:rsidRPr="00582509">
        <w:t>après donne un aperçu graphique de l</w:t>
      </w:r>
      <w:r w:rsidR="00FA49E6" w:rsidRPr="00582509">
        <w:t>’</w:t>
      </w:r>
      <w:r w:rsidRPr="00582509">
        <w:t>évolution de la situation en ce qui concerne l</w:t>
      </w:r>
      <w:r w:rsidR="00FA49E6" w:rsidRPr="00582509">
        <w:t>’</w:t>
      </w:r>
      <w:r w:rsidRPr="00582509">
        <w:t>UPOV au cours de l</w:t>
      </w:r>
      <w:r w:rsidR="00FA49E6" w:rsidRPr="00582509">
        <w:t>’</w:t>
      </w:r>
      <w:r w:rsidRPr="00582509">
        <w:t xml:space="preserve">exercice </w:t>
      </w:r>
      <w:r w:rsidR="00FA49E6" w:rsidRPr="00582509">
        <w:t>biennal 2018-</w:t>
      </w:r>
      <w:r w:rsidRPr="00582509">
        <w:t>2019.</w:t>
      </w:r>
    </w:p>
    <w:p w:rsidR="00FF469E" w:rsidRPr="00582509" w:rsidRDefault="00FF469E" w:rsidP="00FF469E">
      <w:pPr>
        <w:jc w:val="left"/>
        <w:rPr>
          <w:szCs w:val="18"/>
        </w:rPr>
      </w:pPr>
    </w:p>
    <w:p w:rsidR="00FF469E" w:rsidRPr="00582509" w:rsidRDefault="00E53697" w:rsidP="00FF469E">
      <w:pPr>
        <w:jc w:val="left"/>
      </w:pPr>
      <w:r w:rsidRPr="00582509">
        <w:rPr>
          <w:noProof/>
          <w:lang w:val="en-US"/>
        </w:rPr>
        <w:drawing>
          <wp:inline distT="0" distB="0" distL="0" distR="0" wp14:anchorId="3C2AD9D2" wp14:editId="52F31AFD">
            <wp:extent cx="6172200" cy="3101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76086" cy="3103293"/>
                    </a:xfrm>
                    <a:prstGeom prst="rect">
                      <a:avLst/>
                    </a:prstGeom>
                    <a:ln w="3175">
                      <a:noFill/>
                    </a:ln>
                  </pic:spPr>
                </pic:pic>
              </a:graphicData>
            </a:graphic>
          </wp:inline>
        </w:drawing>
      </w:r>
    </w:p>
    <w:p w:rsidR="00FF469E" w:rsidRPr="00582509" w:rsidRDefault="00FF469E" w:rsidP="00FF469E">
      <w:pPr>
        <w:pStyle w:val="BodyText"/>
        <w:spacing w:after="180"/>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E53697" w:rsidRPr="00582509" w:rsidRDefault="00E53697" w:rsidP="00E53697">
      <w:pPr>
        <w:ind w:left="567" w:hanging="567"/>
        <w:jc w:val="left"/>
        <w:rPr>
          <w:sz w:val="16"/>
          <w:szCs w:val="16"/>
        </w:rPr>
      </w:pPr>
      <w:r w:rsidRPr="00582509">
        <w:rPr>
          <w:noProof/>
          <w:lang w:val="en-US"/>
        </w:rPr>
        <w:drawing>
          <wp:inline distT="0" distB="0" distL="0" distR="0" wp14:anchorId="70A9CCED" wp14:editId="3D27A2C6">
            <wp:extent cx="115200" cy="115200"/>
            <wp:effectExtent l="19050" t="19050" r="18415" b="184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devenus membres de l</w:t>
      </w:r>
      <w:r w:rsidR="00FA49E6" w:rsidRPr="00582509">
        <w:rPr>
          <w:sz w:val="16"/>
        </w:rPr>
        <w:t>’</w:t>
      </w:r>
      <w:r w:rsidRPr="00582509">
        <w:rPr>
          <w:sz w:val="16"/>
        </w:rPr>
        <w:t xml:space="preserve">Union </w:t>
      </w:r>
      <w:r w:rsidR="00FA49E6" w:rsidRPr="00582509">
        <w:rPr>
          <w:sz w:val="16"/>
        </w:rPr>
        <w:t>en 2018-</w:t>
      </w:r>
      <w:r w:rsidRPr="00582509">
        <w:rPr>
          <w:sz w:val="16"/>
        </w:rPr>
        <w:t>2019 (Égypte)</w:t>
      </w:r>
    </w:p>
    <w:p w:rsidR="00E53697" w:rsidRPr="00582509" w:rsidRDefault="00E53697" w:rsidP="00E53697">
      <w:pPr>
        <w:ind w:left="567" w:hanging="567"/>
        <w:jc w:val="left"/>
        <w:rPr>
          <w:sz w:val="16"/>
          <w:szCs w:val="16"/>
        </w:rPr>
      </w:pPr>
      <w:r w:rsidRPr="00582509">
        <w:rPr>
          <w:noProof/>
          <w:lang w:val="en-US"/>
        </w:rPr>
        <w:drawing>
          <wp:inline distT="0" distB="0" distL="0" distR="0" wp14:anchorId="349C5761" wp14:editId="6CD0E8B8">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r>
      <w:r w:rsidRPr="00582509">
        <w:rPr>
          <w:spacing w:val="-2"/>
          <w:sz w:val="16"/>
        </w:rPr>
        <w:t>États et organisations ayant adhéré à l</w:t>
      </w:r>
      <w:r w:rsidR="00FA49E6" w:rsidRPr="00582509">
        <w:rPr>
          <w:spacing w:val="-2"/>
          <w:sz w:val="16"/>
        </w:rPr>
        <w:t>’</w:t>
      </w:r>
      <w:r w:rsidRPr="00582509">
        <w:rPr>
          <w:spacing w:val="-2"/>
          <w:sz w:val="16"/>
        </w:rPr>
        <w:t xml:space="preserve">Acte de 1991 de la </w:t>
      </w:r>
      <w:r w:rsidR="00FA49E6" w:rsidRPr="00582509">
        <w:rPr>
          <w:spacing w:val="-2"/>
          <w:sz w:val="16"/>
        </w:rPr>
        <w:t>Convention UPOV</w:t>
      </w:r>
      <w:r w:rsidRPr="00582509">
        <w:rPr>
          <w:spacing w:val="-2"/>
          <w:sz w:val="16"/>
        </w:rPr>
        <w:t xml:space="preserve"> ou l</w:t>
      </w:r>
      <w:r w:rsidR="00FA49E6" w:rsidRPr="00582509">
        <w:rPr>
          <w:spacing w:val="-2"/>
          <w:sz w:val="16"/>
        </w:rPr>
        <w:t>’</w:t>
      </w:r>
      <w:r w:rsidRPr="00582509">
        <w:rPr>
          <w:spacing w:val="-2"/>
          <w:sz w:val="16"/>
        </w:rPr>
        <w:t xml:space="preserve">ayant ratifié </w:t>
      </w:r>
      <w:r w:rsidR="00FA49E6" w:rsidRPr="00582509">
        <w:rPr>
          <w:spacing w:val="-2"/>
          <w:sz w:val="16"/>
        </w:rPr>
        <w:t>en 2018-</w:t>
      </w:r>
      <w:r w:rsidRPr="00582509">
        <w:rPr>
          <w:spacing w:val="-2"/>
          <w:sz w:val="16"/>
        </w:rPr>
        <w:t>2019 (Belgique et Égypte)</w:t>
      </w:r>
    </w:p>
    <w:p w:rsidR="00E53697" w:rsidRPr="00582509" w:rsidRDefault="00E53697" w:rsidP="00E53697">
      <w:pPr>
        <w:ind w:left="567" w:hanging="567"/>
        <w:jc w:val="left"/>
        <w:rPr>
          <w:sz w:val="16"/>
          <w:szCs w:val="16"/>
        </w:rPr>
      </w:pPr>
      <w:r w:rsidRPr="00582509">
        <w:rPr>
          <w:noProof/>
          <w:lang w:val="en-US"/>
        </w:rPr>
        <w:drawing>
          <wp:inline distT="0" distB="0" distL="0" distR="0" wp14:anchorId="257CDBCC" wp14:editId="4208EBD0">
            <wp:extent cx="115200" cy="115200"/>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ayant entamé auprès du Conseil de l</w:t>
      </w:r>
      <w:r w:rsidR="00FA49E6" w:rsidRPr="00582509">
        <w:rPr>
          <w:sz w:val="16"/>
        </w:rPr>
        <w:t>’</w:t>
      </w:r>
      <w:r w:rsidRPr="00582509">
        <w:rPr>
          <w:sz w:val="16"/>
        </w:rPr>
        <w:t>UPOV la procédure pour devenir membres de l</w:t>
      </w:r>
      <w:r w:rsidR="00FA49E6" w:rsidRPr="00582509">
        <w:rPr>
          <w:sz w:val="16"/>
        </w:rPr>
        <w:t>’</w:t>
      </w:r>
      <w:r w:rsidRPr="00582509">
        <w:rPr>
          <w:sz w:val="16"/>
        </w:rPr>
        <w:t>Union en 2018</w:t>
      </w:r>
      <w:r w:rsidR="00FA49E6" w:rsidRPr="00582509">
        <w:rPr>
          <w:sz w:val="16"/>
        </w:rPr>
        <w:t>-</w:t>
      </w:r>
      <w:r w:rsidRPr="00582509">
        <w:rPr>
          <w:sz w:val="16"/>
        </w:rPr>
        <w:t>2019 (Afghanistan, Mongolie, Nigéria et Saint</w:t>
      </w:r>
      <w:r w:rsidR="00FA49E6" w:rsidRPr="00582509">
        <w:rPr>
          <w:sz w:val="16"/>
        </w:rPr>
        <w:t>-</w:t>
      </w:r>
      <w:r w:rsidRPr="00582509">
        <w:rPr>
          <w:sz w:val="16"/>
        </w:rPr>
        <w:t>Vincent</w:t>
      </w:r>
      <w:r w:rsidR="00FA49E6" w:rsidRPr="00582509">
        <w:rPr>
          <w:sz w:val="16"/>
        </w:rPr>
        <w:t>-</w:t>
      </w:r>
      <w:r w:rsidRPr="00582509">
        <w:rPr>
          <w:sz w:val="16"/>
        </w:rPr>
        <w:t>et</w:t>
      </w:r>
      <w:r w:rsidR="00FA49E6" w:rsidRPr="00582509">
        <w:rPr>
          <w:sz w:val="16"/>
        </w:rPr>
        <w:t>-</w:t>
      </w:r>
      <w:r w:rsidRPr="00582509">
        <w:rPr>
          <w:sz w:val="16"/>
        </w:rPr>
        <w:t>les Grenadines)</w:t>
      </w:r>
    </w:p>
    <w:p w:rsidR="00E53697" w:rsidRPr="00582509" w:rsidRDefault="00E53697" w:rsidP="00E53697">
      <w:pPr>
        <w:ind w:left="567" w:hanging="567"/>
        <w:jc w:val="left"/>
        <w:rPr>
          <w:sz w:val="16"/>
          <w:szCs w:val="16"/>
        </w:rPr>
      </w:pPr>
      <w:r w:rsidRPr="00582509">
        <w:rPr>
          <w:noProof/>
          <w:lang w:val="en-US"/>
        </w:rPr>
        <w:drawing>
          <wp:inline distT="0" distB="0" distL="0" distR="0" wp14:anchorId="6B4B6812" wp14:editId="46E46EC1">
            <wp:extent cx="115200" cy="115200"/>
            <wp:effectExtent l="19050" t="19050" r="18415" b="1841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ayant contacté le Bureau de l</w:t>
      </w:r>
      <w:r w:rsidR="00FA49E6" w:rsidRPr="00582509">
        <w:rPr>
          <w:sz w:val="16"/>
        </w:rPr>
        <w:t>’</w:t>
      </w:r>
      <w:r w:rsidRPr="00582509">
        <w:rPr>
          <w:sz w:val="16"/>
        </w:rPr>
        <w:t>UPOV pour obtenir de l</w:t>
      </w:r>
      <w:r w:rsidR="00FA49E6" w:rsidRPr="00582509">
        <w:rPr>
          <w:sz w:val="16"/>
        </w:rPr>
        <w:t>’</w:t>
      </w:r>
      <w:r w:rsidRPr="00582509">
        <w:rPr>
          <w:sz w:val="16"/>
        </w:rPr>
        <w:t>aide en matière d</w:t>
      </w:r>
      <w:r w:rsidR="00FA49E6" w:rsidRPr="00582509">
        <w:rPr>
          <w:sz w:val="16"/>
        </w:rPr>
        <w:t>’</w:t>
      </w:r>
      <w:r w:rsidRPr="00582509">
        <w:rPr>
          <w:sz w:val="16"/>
        </w:rPr>
        <w:t>élaboration d</w:t>
      </w:r>
      <w:r w:rsidR="00FA49E6" w:rsidRPr="00582509">
        <w:rPr>
          <w:sz w:val="16"/>
        </w:rPr>
        <w:t>’</w:t>
      </w:r>
      <w:r w:rsidRPr="00582509">
        <w:rPr>
          <w:sz w:val="16"/>
        </w:rPr>
        <w:t>une législation relative à la protection des obtentions végétales en 2018</w:t>
      </w:r>
      <w:r w:rsidR="00FA49E6" w:rsidRPr="00582509">
        <w:rPr>
          <w:sz w:val="16"/>
        </w:rPr>
        <w:t>-</w:t>
      </w:r>
      <w:r w:rsidRPr="00582509">
        <w:rPr>
          <w:sz w:val="16"/>
        </w:rPr>
        <w:t>2019 (Afghanistan, Algérie, Antigua</w:t>
      </w:r>
      <w:r w:rsidR="00FA49E6" w:rsidRPr="00582509">
        <w:rPr>
          <w:sz w:val="16"/>
        </w:rPr>
        <w:t>-</w:t>
      </w:r>
      <w:r w:rsidRPr="00582509">
        <w:rPr>
          <w:sz w:val="16"/>
        </w:rPr>
        <w:t>et</w:t>
      </w:r>
      <w:r w:rsidR="00FA49E6" w:rsidRPr="00582509">
        <w:rPr>
          <w:sz w:val="16"/>
        </w:rPr>
        <w:t>-</w:t>
      </w:r>
      <w:r w:rsidRPr="00582509">
        <w:rPr>
          <w:sz w:val="16"/>
        </w:rPr>
        <w:t>Barbuda, Bosnie</w:t>
      </w:r>
      <w:r w:rsidR="00FA49E6" w:rsidRPr="00582509">
        <w:rPr>
          <w:sz w:val="16"/>
        </w:rPr>
        <w:t>-</w:t>
      </w:r>
      <w:r w:rsidRPr="00582509">
        <w:rPr>
          <w:sz w:val="16"/>
        </w:rPr>
        <w:t>Herzégovine, Cambodge, Colombie, Égypte, Émirats arabes unis, Géorgie, Indonésie, Iran (République islamique d</w:t>
      </w:r>
      <w:r w:rsidR="00FA49E6" w:rsidRPr="00582509">
        <w:rPr>
          <w:sz w:val="16"/>
        </w:rPr>
        <w:t>’</w:t>
      </w:r>
      <w:r w:rsidRPr="00582509">
        <w:rPr>
          <w:sz w:val="16"/>
        </w:rPr>
        <w:t>), Irak, Jamaïque, Japon, Kazakhstan, Liechtenstein, Malaisie, Maurice, Mexique, Mongolie, Myanmar, Nouvelle</w:t>
      </w:r>
      <w:r w:rsidR="00FA49E6" w:rsidRPr="00582509">
        <w:rPr>
          <w:sz w:val="16"/>
        </w:rPr>
        <w:t>-</w:t>
      </w:r>
      <w:r w:rsidRPr="00582509">
        <w:rPr>
          <w:sz w:val="16"/>
        </w:rPr>
        <w:t>Zélande, Nigéria, Ouzbékistan, Paraguay, République démocratique populaire lao, Saint</w:t>
      </w:r>
      <w:r w:rsidR="00FA49E6" w:rsidRPr="00582509">
        <w:rPr>
          <w:sz w:val="16"/>
        </w:rPr>
        <w:t>-</w:t>
      </w:r>
      <w:r w:rsidRPr="00582509">
        <w:rPr>
          <w:sz w:val="16"/>
        </w:rPr>
        <w:t>Vincent</w:t>
      </w:r>
      <w:r w:rsidR="00FA49E6" w:rsidRPr="00582509">
        <w:rPr>
          <w:sz w:val="16"/>
        </w:rPr>
        <w:t>-</w:t>
      </w:r>
      <w:r w:rsidRPr="00582509">
        <w:rPr>
          <w:sz w:val="16"/>
        </w:rPr>
        <w:t>et</w:t>
      </w:r>
      <w:r w:rsidR="00FA49E6" w:rsidRPr="00582509">
        <w:rPr>
          <w:sz w:val="16"/>
        </w:rPr>
        <w:t>-</w:t>
      </w:r>
      <w:r w:rsidRPr="00582509">
        <w:rPr>
          <w:sz w:val="16"/>
        </w:rPr>
        <w:t>les Grenadines, Trinité</w:t>
      </w:r>
      <w:r w:rsidR="00FA49E6" w:rsidRPr="00582509">
        <w:rPr>
          <w:sz w:val="16"/>
        </w:rPr>
        <w:t>-</w:t>
      </w:r>
      <w:r w:rsidRPr="00582509">
        <w:rPr>
          <w:sz w:val="16"/>
        </w:rPr>
        <w:t>et</w:t>
      </w:r>
      <w:r w:rsidR="00FA49E6" w:rsidRPr="00582509">
        <w:rPr>
          <w:sz w:val="16"/>
        </w:rPr>
        <w:t>-</w:t>
      </w:r>
      <w:r w:rsidRPr="00582509">
        <w:rPr>
          <w:sz w:val="16"/>
        </w:rPr>
        <w:t>Tobago, Viet Nam, Zambie, Zimbabwe)</w:t>
      </w:r>
    </w:p>
    <w:p w:rsidR="00FF469E" w:rsidRPr="00582509" w:rsidRDefault="00FF469E" w:rsidP="00FF469E">
      <w:pPr>
        <w:keepNext/>
        <w:rPr>
          <w:i/>
        </w:rPr>
      </w:pPr>
      <w:r w:rsidRPr="00582509">
        <w:rPr>
          <w:i/>
        </w:rPr>
        <w:lastRenderedPageBreak/>
        <w:t>Politique générale en matière de protection des obtentions végétales (sous</w:t>
      </w:r>
      <w:r w:rsidR="00FA49E6" w:rsidRPr="00582509">
        <w:rPr>
          <w:i/>
        </w:rPr>
        <w:t>-</w:t>
      </w:r>
      <w:r w:rsidRPr="00582509">
        <w:rPr>
          <w:i/>
        </w:rPr>
        <w:t>programme UV.1)</w:t>
      </w:r>
    </w:p>
    <w:p w:rsidR="00A94C13" w:rsidRPr="00582509" w:rsidRDefault="00A94C13" w:rsidP="00A94C13">
      <w:pPr>
        <w:keepNext/>
      </w:pPr>
    </w:p>
    <w:p w:rsidR="00FA49E6" w:rsidRPr="00582509" w:rsidRDefault="00FF469E" w:rsidP="004564A5">
      <w:r w:rsidRPr="00582509">
        <w:fldChar w:fldCharType="begin"/>
      </w:r>
      <w:r w:rsidRPr="00582509">
        <w:instrText xml:space="preserve"> AUTONUM  </w:instrText>
      </w:r>
      <w:r w:rsidRPr="00582509">
        <w:fldChar w:fldCharType="end"/>
      </w:r>
      <w:r w:rsidRPr="00582509">
        <w:tab/>
        <w:t>Le présent sous</w:t>
      </w:r>
      <w:r w:rsidR="00FA49E6" w:rsidRPr="00582509">
        <w:t>-</w:t>
      </w:r>
      <w:r w:rsidRPr="00582509">
        <w:t>programme établit le cadre dans lequel s</w:t>
      </w:r>
      <w:r w:rsidR="00FA49E6" w:rsidRPr="00582509">
        <w:t>’</w:t>
      </w:r>
      <w:r w:rsidRPr="00582509">
        <w:t>inscriront la définition des politiques, la gestion et la coordination des activités du programme général de l</w:t>
      </w:r>
      <w:r w:rsidR="00FA49E6" w:rsidRPr="00582509">
        <w:t>’</w:t>
      </w:r>
      <w:r w:rsidRPr="00582509">
        <w:t>UPOV, tel qu</w:t>
      </w:r>
      <w:r w:rsidR="00FA49E6" w:rsidRPr="00582509">
        <w:t>’</w:t>
      </w:r>
      <w:r w:rsidRPr="00582509">
        <w:t>il a été défini par le Conseil selon les orientations données par le Comité consultatif.</w:t>
      </w:r>
    </w:p>
    <w:p w:rsidR="00F875FE" w:rsidRPr="00582509" w:rsidRDefault="00F875FE" w:rsidP="004564A5">
      <w:pPr>
        <w:rPr>
          <w:szCs w:val="18"/>
        </w:rPr>
      </w:pPr>
    </w:p>
    <w:p w:rsidR="00F1754B" w:rsidRPr="00582509" w:rsidRDefault="00F875FE" w:rsidP="004564A5">
      <w:pPr>
        <w:rPr>
          <w:szCs w:val="18"/>
        </w:rPr>
      </w:pPr>
      <w:r w:rsidRPr="00582509">
        <w:fldChar w:fldCharType="begin"/>
      </w:r>
      <w:r w:rsidRPr="00582509">
        <w:instrText xml:space="preserve"> AUTONUM  </w:instrText>
      </w:r>
      <w:r w:rsidRPr="00582509">
        <w:fldChar w:fldCharType="end"/>
      </w:r>
      <w:r w:rsidRPr="00582509">
        <w:tab/>
        <w:t>Le Conseil a approuvé le projet de programme et budget pour l</w:t>
      </w:r>
      <w:r w:rsidR="00FA49E6" w:rsidRPr="00582509">
        <w:t>’</w:t>
      </w:r>
      <w:r w:rsidRPr="00582509">
        <w:t>exercice biennal 2020</w:t>
      </w:r>
      <w:r w:rsidR="00FA49E6" w:rsidRPr="00582509">
        <w:t>-</w:t>
      </w:r>
      <w:r w:rsidRPr="00582509">
        <w:t>2021, notamment le montant des contributions des membres de l</w:t>
      </w:r>
      <w:r w:rsidR="00FA49E6" w:rsidRPr="00582509">
        <w:t>’</w:t>
      </w:r>
      <w:r w:rsidRPr="00582509">
        <w:t>Union, le plafond proposé pour les dépenses inscrites au budget ordinaire et le nombre total de postes.</w:t>
      </w:r>
    </w:p>
    <w:p w:rsidR="00F1754B" w:rsidRPr="00582509" w:rsidRDefault="00F1754B" w:rsidP="004564A5">
      <w:pPr>
        <w:rPr>
          <w:szCs w:val="18"/>
        </w:rPr>
      </w:pPr>
    </w:p>
    <w:p w:rsidR="00FA49E6" w:rsidRPr="00582509" w:rsidRDefault="00F1754B" w:rsidP="004564A5">
      <w:r w:rsidRPr="00582509">
        <w:fldChar w:fldCharType="begin"/>
      </w:r>
      <w:r w:rsidRPr="00582509">
        <w:instrText xml:space="preserve"> AUTONUM  </w:instrText>
      </w:r>
      <w:r w:rsidRPr="00582509">
        <w:fldChar w:fldCharType="end"/>
      </w:r>
      <w:r w:rsidRPr="00582509">
        <w:tab/>
        <w:t>Le Comité consultatif a procédé à l</w:t>
      </w:r>
      <w:r w:rsidR="00FA49E6" w:rsidRPr="00582509">
        <w:t>’</w:t>
      </w:r>
      <w:r w:rsidRPr="00582509">
        <w:t>examen de la mise en œuvre du Plan de développement stratégique pour diversifier le portefeuille de recettes de l</w:t>
      </w:r>
      <w:r w:rsidR="00FA49E6" w:rsidRPr="00582509">
        <w:t>’</w:t>
      </w:r>
      <w:r w:rsidRPr="00582509">
        <w:t>UPOV afin de préserver et d</w:t>
      </w:r>
      <w:r w:rsidR="00FA49E6" w:rsidRPr="00582509">
        <w:t>’</w:t>
      </w:r>
      <w:r w:rsidRPr="00582509">
        <w:t xml:space="preserve">améliorer la viabilité des activités et services existants; </w:t>
      </w:r>
      <w:r w:rsidR="003243CC" w:rsidRPr="00582509">
        <w:t xml:space="preserve"> </w:t>
      </w:r>
      <w:r w:rsidRPr="00582509">
        <w:t>dans le cadre de cette mise en œuvre, le Comité consultatif a demandé que soient élaborées des options pour le financement de l</w:t>
      </w:r>
      <w:r w:rsidR="00FA49E6" w:rsidRPr="00582509">
        <w:t>’</w:t>
      </w:r>
      <w:r w:rsidRPr="00582509">
        <w:t>outil de demande de droit d</w:t>
      </w:r>
      <w:r w:rsidR="00FA49E6" w:rsidRPr="00582509">
        <w:t>’</w:t>
      </w:r>
      <w:r w:rsidRPr="00582509">
        <w:t xml:space="preserve">obtenteur </w:t>
      </w:r>
      <w:r w:rsidR="004318B2">
        <w:t>UPOV PRISMA</w:t>
      </w:r>
      <w:r w:rsidRPr="00582509">
        <w:t xml:space="preserve"> ainsi que des propositions relatives aux services informatiques et services relatifs aux bases de données que l</w:t>
      </w:r>
      <w:r w:rsidR="00FA49E6" w:rsidRPr="00582509">
        <w:t>’</w:t>
      </w:r>
      <w:r w:rsidRPr="00582509">
        <w:t>UPOV pourrait envisager pour obtenir des recett</w:t>
      </w:r>
      <w:r w:rsidR="00685CE7" w:rsidRPr="00582509">
        <w:t>es.  Su</w:t>
      </w:r>
      <w:r w:rsidRPr="00582509">
        <w:t>r la base des recommandations formulées par le Comité consultatif, le Conseil a décidé d</w:t>
      </w:r>
      <w:r w:rsidR="00FA49E6" w:rsidRPr="00582509">
        <w:t>’</w:t>
      </w:r>
      <w:r w:rsidRPr="00582509">
        <w:t xml:space="preserve">introduire une taxe </w:t>
      </w:r>
      <w:r w:rsidR="004318B2">
        <w:t>UPOV PRISMA</w:t>
      </w:r>
      <w:r w:rsidRPr="00582509">
        <w:t xml:space="preserve"> de 90 francs suisses par demande, à compter de janvier 2020, et d</w:t>
      </w:r>
      <w:r w:rsidR="00FA49E6" w:rsidRPr="00582509">
        <w:t>’</w:t>
      </w:r>
      <w:r w:rsidRPr="00582509">
        <w:t xml:space="preserve">introduire une approche </w:t>
      </w:r>
      <w:r w:rsidR="004318B2">
        <w:t>“</w:t>
      </w:r>
      <w:r w:rsidRPr="00582509">
        <w:t>freemium</w:t>
      </w:r>
      <w:r w:rsidR="004318B2">
        <w:t>”</w:t>
      </w:r>
      <w:r w:rsidRPr="00582509">
        <w:t xml:space="preserve"> pour la base de données PLUTO des obtentions végétal</w:t>
      </w:r>
      <w:r w:rsidR="00685CE7" w:rsidRPr="00582509">
        <w:t>es.  L’a</w:t>
      </w:r>
      <w:r w:rsidRPr="00582509">
        <w:t xml:space="preserve">pproche </w:t>
      </w:r>
      <w:r w:rsidR="004318B2">
        <w:t>“</w:t>
      </w:r>
      <w:r w:rsidRPr="00582509">
        <w:t>freemium</w:t>
      </w:r>
      <w:r w:rsidR="004318B2">
        <w:t>”</w:t>
      </w:r>
      <w:r w:rsidRPr="00582509">
        <w:t xml:space="preserve"> dans le cas de la base de données PLUTO offrirait deux options</w:t>
      </w:r>
      <w:r w:rsidR="00FA49E6" w:rsidRPr="00582509">
        <w:t> :</w:t>
      </w:r>
      <w:r w:rsidRPr="00582509">
        <w:t xml:space="preserve"> i) option gratuite</w:t>
      </w:r>
      <w:r w:rsidR="00FA49E6" w:rsidRPr="00582509">
        <w:t> :</w:t>
      </w:r>
      <w:r w:rsidRPr="00582509">
        <w:t xml:space="preserve"> la base de données PLUTO avec fonction recherche serait gratuite pour tous les utilisateu</w:t>
      </w:r>
      <w:r w:rsidR="00685CE7" w:rsidRPr="00582509">
        <w:t>rs.  Le</w:t>
      </w:r>
      <w:r w:rsidRPr="00582509">
        <w:t>s résultats d</w:t>
      </w:r>
      <w:r w:rsidR="00FA49E6" w:rsidRPr="00582509">
        <w:t>’</w:t>
      </w:r>
      <w:r w:rsidRPr="00582509">
        <w:t>une recherche s</w:t>
      </w:r>
      <w:r w:rsidR="00FA49E6" w:rsidRPr="00582509">
        <w:t>’</w:t>
      </w:r>
      <w:r w:rsidRPr="00582509">
        <w:t>afficheraient uniquement à l</w:t>
      </w:r>
      <w:r w:rsidR="00FA49E6" w:rsidRPr="00582509">
        <w:t>’</w:t>
      </w:r>
      <w:r w:rsidRPr="00582509">
        <w:t>écran sur une seule pa</w:t>
      </w:r>
      <w:r w:rsidR="00685CE7" w:rsidRPr="00582509">
        <w:t>ge.  Il</w:t>
      </w:r>
      <w:r w:rsidRPr="00582509">
        <w:t xml:space="preserve"> n</w:t>
      </w:r>
      <w:r w:rsidR="00FA49E6" w:rsidRPr="00582509">
        <w:t>’</w:t>
      </w:r>
      <w:r w:rsidRPr="00582509">
        <w:t>y aurait aucune option pour télécharger les résultats d</w:t>
      </w:r>
      <w:r w:rsidR="00FA49E6" w:rsidRPr="00582509">
        <w:t>’</w:t>
      </w:r>
      <w:r w:rsidRPr="00582509">
        <w:t>une recherche ou les données contenues dans PLUTO;  ii) option premium</w:t>
      </w:r>
      <w:r w:rsidR="00FA49E6" w:rsidRPr="00582509">
        <w:t> :</w:t>
      </w:r>
      <w:r w:rsidRPr="00582509">
        <w:t xml:space="preserve"> les utilisateurs payant une taxe auraient accès à toutes les fonctionnalités de la base de données PLUTO et pourraient télécharger les données sans restricti</w:t>
      </w:r>
      <w:r w:rsidR="00685CE7" w:rsidRPr="00582509">
        <w:t>on.  La</w:t>
      </w:r>
      <w:r w:rsidRPr="00582509">
        <w:t xml:space="preserve"> taxe serait de 750 francs suisses par an.</w:t>
      </w:r>
    </w:p>
    <w:p w:rsidR="00F875FE" w:rsidRPr="00582509" w:rsidRDefault="00F875FE" w:rsidP="004564A5"/>
    <w:p w:rsidR="00FA49E6" w:rsidRPr="00582509" w:rsidRDefault="0066052A" w:rsidP="004564A5">
      <w:r w:rsidRPr="00582509">
        <w:fldChar w:fldCharType="begin"/>
      </w:r>
      <w:r w:rsidRPr="00582509">
        <w:instrText xml:space="preserve"> AUTONUM  </w:instrText>
      </w:r>
      <w:r w:rsidRPr="00582509">
        <w:fldChar w:fldCharType="end"/>
      </w:r>
      <w:r w:rsidR="00B72F93" w:rsidRPr="00582509">
        <w:tab/>
      </w:r>
      <w:r w:rsidR="00F875FE" w:rsidRPr="00582509">
        <w:t>Concernant les relations avec d</w:t>
      </w:r>
      <w:r w:rsidR="00FA49E6" w:rsidRPr="00582509">
        <w:t>’</w:t>
      </w:r>
      <w:r w:rsidR="00F875FE" w:rsidRPr="00582509">
        <w:t>autres organisations, le Conseil est convenu d</w:t>
      </w:r>
      <w:r w:rsidR="00FA49E6" w:rsidRPr="00582509">
        <w:t>’</w:t>
      </w:r>
      <w:r w:rsidR="00F875FE" w:rsidRPr="00582509">
        <w:t>inviter l</w:t>
      </w:r>
      <w:r w:rsidR="00FA49E6" w:rsidRPr="00582509">
        <w:t>’</w:t>
      </w:r>
      <w:r w:rsidR="00F875FE" w:rsidRPr="00582509">
        <w:t xml:space="preserve">Organisation mondiale des agriculteurs (OMA) à devenir un partenaire à part entière du Partenariat mondial sur les semences (WSP) et a approuvé un projet de document conjoint </w:t>
      </w:r>
      <w:r w:rsidR="004318B2">
        <w:t>“</w:t>
      </w:r>
      <w:r w:rsidR="00F875FE" w:rsidRPr="00582509">
        <w:t>Avantages du Partenariat mondial sur les semences pour les agriculteurs</w:t>
      </w:r>
      <w:r w:rsidR="004318B2">
        <w:t>”</w:t>
      </w:r>
      <w:r w:rsidR="00F875FE" w:rsidRPr="00582509">
        <w:t>.  Le Comité consultatif a invité le Bureau de l</w:t>
      </w:r>
      <w:r w:rsidR="00FA49E6" w:rsidRPr="00582509">
        <w:t>’</w:t>
      </w:r>
      <w:r w:rsidR="00F875FE" w:rsidRPr="00582509">
        <w:t xml:space="preserve">Union à mener des consultations avec la secrétaire exécutive de la CDB et le secrétaire du TIRPAA sur la façon dont les objectifs de la CDB et du TIRPAA pourraient être pris en considération dans la foire aux questions consacrée aux relations entre la </w:t>
      </w:r>
      <w:r w:rsidR="00FA49E6" w:rsidRPr="00582509">
        <w:t>Convention UPOV</w:t>
      </w:r>
      <w:r w:rsidR="00F875FE" w:rsidRPr="00582509">
        <w:t xml:space="preserve"> et les autres traités internationaux, et à chercher des moyens de faciliter l</w:t>
      </w:r>
      <w:r w:rsidR="00FA49E6" w:rsidRPr="00582509">
        <w:t>’</w:t>
      </w:r>
      <w:r w:rsidR="00F875FE" w:rsidRPr="00582509">
        <w:t>échange de données d</w:t>
      </w:r>
      <w:r w:rsidR="00FA49E6" w:rsidRPr="00582509">
        <w:t>’</w:t>
      </w:r>
      <w:r w:rsidR="00F875FE" w:rsidRPr="00582509">
        <w:t>expérience et d</w:t>
      </w:r>
      <w:r w:rsidR="00FA49E6" w:rsidRPr="00582509">
        <w:t>’</w:t>
      </w:r>
      <w:r w:rsidR="00F875FE" w:rsidRPr="00582509">
        <w:t xml:space="preserve">informations concernant la mise en œuvre de la </w:t>
      </w:r>
      <w:r w:rsidR="00FA49E6" w:rsidRPr="00582509">
        <w:t>Convention UPOV</w:t>
      </w:r>
      <w:r w:rsidR="00F875FE" w:rsidRPr="00582509">
        <w:t>, de la CDB et du TIR</w:t>
      </w:r>
      <w:r w:rsidR="00685CE7" w:rsidRPr="00582509">
        <w:t>PAA.  Le</w:t>
      </w:r>
      <w:r w:rsidR="00F875FE" w:rsidRPr="00582509">
        <w:t xml:space="preserve"> Conseil a par ailleurs demandé au Bureau de l</w:t>
      </w:r>
      <w:r w:rsidR="00FA49E6" w:rsidRPr="00582509">
        <w:t>’</w:t>
      </w:r>
      <w:r w:rsidR="00F875FE" w:rsidRPr="00582509">
        <w:t xml:space="preserve">Union de coopérer avec la FAO en ce qui concerne la demande de la </w:t>
      </w:r>
      <w:r w:rsidR="00F875FE" w:rsidRPr="00582509">
        <w:rPr>
          <w:snapToGrid w:val="0"/>
        </w:rPr>
        <w:t>Commission des ressources génétiques pour l</w:t>
      </w:r>
      <w:r w:rsidR="00FA49E6" w:rsidRPr="00582509">
        <w:rPr>
          <w:snapToGrid w:val="0"/>
        </w:rPr>
        <w:t>’</w:t>
      </w:r>
      <w:r w:rsidR="00F875FE" w:rsidRPr="00582509">
        <w:rPr>
          <w:snapToGrid w:val="0"/>
        </w:rPr>
        <w:t>alimentation et l</w:t>
      </w:r>
      <w:r w:rsidR="00FA49E6" w:rsidRPr="00582509">
        <w:rPr>
          <w:snapToGrid w:val="0"/>
        </w:rPr>
        <w:t>’</w:t>
      </w:r>
      <w:r w:rsidR="00F875FE" w:rsidRPr="00582509">
        <w:rPr>
          <w:snapToGrid w:val="0"/>
        </w:rPr>
        <w:t>agriculture (CGRFA)</w:t>
      </w:r>
      <w:r w:rsidR="00F875FE" w:rsidRPr="00582509">
        <w:t xml:space="preserve"> de mener, </w:t>
      </w:r>
      <w:r w:rsidR="00F875FE" w:rsidRPr="00582509">
        <w:rPr>
          <w:snapToGrid w:val="0"/>
        </w:rPr>
        <w:t>en coordination avec le Traité international sur les ressources phytogénétiques pour l</w:t>
      </w:r>
      <w:r w:rsidR="00FA49E6" w:rsidRPr="00582509">
        <w:rPr>
          <w:snapToGrid w:val="0"/>
        </w:rPr>
        <w:t>’</w:t>
      </w:r>
      <w:r w:rsidR="00F875FE" w:rsidRPr="00582509">
        <w:rPr>
          <w:snapToGrid w:val="0"/>
        </w:rPr>
        <w:t>alimentation et l</w:t>
      </w:r>
      <w:r w:rsidR="00FA49E6" w:rsidRPr="00582509">
        <w:rPr>
          <w:snapToGrid w:val="0"/>
        </w:rPr>
        <w:t>’</w:t>
      </w:r>
      <w:r w:rsidR="00F875FE" w:rsidRPr="00582509">
        <w:rPr>
          <w:snapToGrid w:val="0"/>
        </w:rPr>
        <w:t>agriculture (TIRPAA) et en concertation avec l</w:t>
      </w:r>
      <w:r w:rsidR="00FA49E6" w:rsidRPr="00582509">
        <w:rPr>
          <w:snapToGrid w:val="0"/>
        </w:rPr>
        <w:t>’</w:t>
      </w:r>
      <w:r w:rsidR="00F875FE" w:rsidRPr="00582509">
        <w:rPr>
          <w:snapToGrid w:val="0"/>
        </w:rPr>
        <w:t>UPOV, des études de cas approfondies afin d</w:t>
      </w:r>
      <w:r w:rsidR="00FA49E6" w:rsidRPr="00582509">
        <w:rPr>
          <w:snapToGrid w:val="0"/>
        </w:rPr>
        <w:t>’</w:t>
      </w:r>
      <w:r w:rsidR="00F875FE" w:rsidRPr="00582509">
        <w:rPr>
          <w:snapToGrid w:val="0"/>
        </w:rPr>
        <w:t xml:space="preserve">examiner les effets des politiques, des législations et des </w:t>
      </w:r>
      <w:r w:rsidR="003243CC" w:rsidRPr="00582509">
        <w:rPr>
          <w:snapToGrid w:val="0"/>
        </w:rPr>
        <w:t>réglementation</w:t>
      </w:r>
      <w:r w:rsidR="00F875FE" w:rsidRPr="00582509">
        <w:rPr>
          <w:snapToGrid w:val="0"/>
        </w:rPr>
        <w:t>s relatives aux semences</w:t>
      </w:r>
      <w:r w:rsidR="003243CC" w:rsidRPr="00582509">
        <w:rPr>
          <w:snapToGrid w:val="0"/>
        </w:rPr>
        <w:t>.</w:t>
      </w:r>
    </w:p>
    <w:p w:rsidR="00F875FE" w:rsidRPr="00582509" w:rsidRDefault="00F875FE" w:rsidP="004564A5">
      <w:pPr>
        <w:rPr>
          <w:szCs w:val="18"/>
        </w:rPr>
      </w:pPr>
    </w:p>
    <w:p w:rsidR="00FA49E6" w:rsidRPr="00582509" w:rsidRDefault="0066052A" w:rsidP="004564A5">
      <w:r w:rsidRPr="00582509">
        <w:fldChar w:fldCharType="begin"/>
      </w:r>
      <w:r w:rsidRPr="00582509">
        <w:instrText xml:space="preserve"> AUTONUM  </w:instrText>
      </w:r>
      <w:r w:rsidRPr="00582509">
        <w:fldChar w:fldCharType="end"/>
      </w:r>
      <w:r w:rsidR="00F875FE" w:rsidRPr="00582509">
        <w:tab/>
        <w:t>La décision d</w:t>
      </w:r>
      <w:r w:rsidR="00FA49E6" w:rsidRPr="00582509">
        <w:t>’</w:t>
      </w:r>
      <w:r w:rsidR="00F875FE" w:rsidRPr="00582509">
        <w:t>approuver l</w:t>
      </w:r>
      <w:r w:rsidR="00FA49E6" w:rsidRPr="00582509">
        <w:t>’</w:t>
      </w:r>
      <w:r w:rsidR="00F875FE" w:rsidRPr="00582509">
        <w:t>organisation d</w:t>
      </w:r>
      <w:r w:rsidR="00FA49E6" w:rsidRPr="00582509">
        <w:t>’</w:t>
      </w:r>
      <w:r w:rsidR="00F875FE" w:rsidRPr="00582509">
        <w:t>un séminaire sur la notion de variété essentiellement dérivée a été une étape importante pour clarifier le sujet et étayer les discussions au sein du Comité administratif et juridique (CAJ).</w:t>
      </w:r>
    </w:p>
    <w:p w:rsidR="00F1754B" w:rsidRPr="00582509" w:rsidRDefault="00F1754B" w:rsidP="004564A5">
      <w:pPr>
        <w:rPr>
          <w:szCs w:val="18"/>
        </w:rPr>
      </w:pPr>
    </w:p>
    <w:p w:rsidR="00FA49E6" w:rsidRPr="00582509" w:rsidRDefault="0066052A" w:rsidP="004564A5">
      <w:r w:rsidRPr="00582509">
        <w:fldChar w:fldCharType="begin"/>
      </w:r>
      <w:r w:rsidRPr="00582509">
        <w:instrText xml:space="preserve"> AUTONUM  </w:instrText>
      </w:r>
      <w:r w:rsidRPr="00582509">
        <w:fldChar w:fldCharType="end"/>
      </w:r>
      <w:r w:rsidR="00F1754B" w:rsidRPr="00582509">
        <w:tab/>
        <w:t>Dans le cadre de la stratégie de communication, le Comité consultatif a approuvé la présence de l</w:t>
      </w:r>
      <w:r w:rsidR="00FA49E6" w:rsidRPr="00582509">
        <w:t>’</w:t>
      </w:r>
      <w:r w:rsidR="00F1754B" w:rsidRPr="00582509">
        <w:t xml:space="preserve">UPOV sur Twitter et LinkedIn et le Conseil a approuvé un texte révisé de la foire aux questions sur </w:t>
      </w:r>
      <w:r w:rsidR="004318B2">
        <w:t>“</w:t>
      </w:r>
      <w:r w:rsidR="00F1754B" w:rsidRPr="00582509">
        <w:t>Les avantages des obtentions végétales pour la société</w:t>
      </w:r>
      <w:r w:rsidR="004318B2">
        <w:t>”</w:t>
      </w:r>
      <w:r w:rsidR="00F1754B" w:rsidRPr="00582509">
        <w:t>.</w:t>
      </w:r>
    </w:p>
    <w:p w:rsidR="00F1754B" w:rsidRPr="00582509" w:rsidRDefault="00F1754B" w:rsidP="004564A5">
      <w:pPr>
        <w:rPr>
          <w:szCs w:val="18"/>
        </w:rPr>
      </w:pPr>
    </w:p>
    <w:p w:rsidR="004564A5" w:rsidRPr="00582509" w:rsidRDefault="0066052A" w:rsidP="004564A5">
      <w:pPr>
        <w:rPr>
          <w:szCs w:val="18"/>
        </w:rPr>
      </w:pPr>
      <w:r w:rsidRPr="00582509">
        <w:fldChar w:fldCharType="begin"/>
      </w:r>
      <w:r w:rsidRPr="00582509">
        <w:instrText xml:space="preserve"> AUTONUM  </w:instrText>
      </w:r>
      <w:r w:rsidRPr="00582509">
        <w:fldChar w:fldCharType="end"/>
      </w:r>
      <w:r w:rsidR="00F1754B" w:rsidRPr="00582509">
        <w:tab/>
        <w:t>Dans le cadre des mesures visant à organiser une seule série de sessions, le Conseil a utilisé, pour la première fois, une procédure par correspondance pour rendre une décision positive concernant la conformité du projet de loi sur la protection des obtentions végétales du Nigéria avec l</w:t>
      </w:r>
      <w:r w:rsidR="00FA49E6" w:rsidRPr="00582509">
        <w:t>’</w:t>
      </w:r>
      <w:r w:rsidR="00F1754B" w:rsidRPr="00582509">
        <w:t>Acte de 1991 et la conformité du projet de loi de 2019 sur la protection des obtentions végétales de Saint</w:t>
      </w:r>
      <w:r w:rsidR="00FA49E6" w:rsidRPr="00582509">
        <w:t>-</w:t>
      </w:r>
      <w:r w:rsidR="00F1754B" w:rsidRPr="00582509">
        <w:t>Vincent</w:t>
      </w:r>
      <w:r w:rsidR="00FA49E6" w:rsidRPr="00582509">
        <w:t>-</w:t>
      </w:r>
      <w:r w:rsidR="00F1754B" w:rsidRPr="00582509">
        <w:t>et</w:t>
      </w:r>
      <w:r w:rsidR="00FA49E6" w:rsidRPr="00582509">
        <w:t>-</w:t>
      </w:r>
      <w:r w:rsidR="00F1754B" w:rsidRPr="00582509">
        <w:t>les Grenadines avec l</w:t>
      </w:r>
      <w:r w:rsidR="00FA49E6" w:rsidRPr="00582509">
        <w:t>’</w:t>
      </w:r>
      <w:r w:rsidR="00F1754B" w:rsidRPr="00582509">
        <w:t xml:space="preserve">Acte de 1991 de la </w:t>
      </w:r>
      <w:r w:rsidR="00FA49E6" w:rsidRPr="00582509">
        <w:t>Convention UPOV</w:t>
      </w:r>
      <w:r w:rsidR="00F1754B" w:rsidRPr="00582509">
        <w:t>.</w:t>
      </w:r>
    </w:p>
    <w:p w:rsidR="00FF469E" w:rsidRPr="00582509" w:rsidRDefault="00FF469E" w:rsidP="00C97B40">
      <w:pPr>
        <w:spacing w:line="360" w:lineRule="auto"/>
      </w:pPr>
    </w:p>
    <w:p w:rsidR="00FF469E" w:rsidRPr="00582509" w:rsidRDefault="00FF469E" w:rsidP="00FF469E">
      <w:pPr>
        <w:keepNext/>
        <w:rPr>
          <w:i/>
        </w:rPr>
      </w:pPr>
      <w:r w:rsidRPr="00582509">
        <w:rPr>
          <w:i/>
        </w:rPr>
        <w:t>Services fournis à l</w:t>
      </w:r>
      <w:r w:rsidR="00FA49E6" w:rsidRPr="00582509">
        <w:rPr>
          <w:i/>
        </w:rPr>
        <w:t>’</w:t>
      </w:r>
      <w:r w:rsidRPr="00582509">
        <w:rPr>
          <w:i/>
        </w:rPr>
        <w:t>Union en vue d</w:t>
      </w:r>
      <w:r w:rsidR="00FA49E6" w:rsidRPr="00582509">
        <w:rPr>
          <w:i/>
        </w:rPr>
        <w:t>’</w:t>
      </w:r>
      <w:r w:rsidRPr="00582509">
        <w:rPr>
          <w:i/>
        </w:rPr>
        <w:t>augmenter l</w:t>
      </w:r>
      <w:r w:rsidR="00FA49E6" w:rsidRPr="00582509">
        <w:rPr>
          <w:i/>
        </w:rPr>
        <w:t>’</w:t>
      </w:r>
      <w:r w:rsidRPr="00582509">
        <w:rPr>
          <w:i/>
        </w:rPr>
        <w:t>efficacité du système de l</w:t>
      </w:r>
      <w:r w:rsidR="00FA49E6" w:rsidRPr="00582509">
        <w:rPr>
          <w:i/>
        </w:rPr>
        <w:t>’</w:t>
      </w:r>
      <w:r w:rsidRPr="00582509">
        <w:rPr>
          <w:i/>
        </w:rPr>
        <w:t>UPOV (</w:t>
      </w:r>
      <w:r w:rsidR="007E385A">
        <w:rPr>
          <w:i/>
        </w:rPr>
        <w:t>s</w:t>
      </w:r>
      <w:r w:rsidRPr="00582509">
        <w:rPr>
          <w:i/>
        </w:rPr>
        <w:t>ous</w:t>
      </w:r>
      <w:r w:rsidR="00FA49E6" w:rsidRPr="00582509">
        <w:rPr>
          <w:i/>
        </w:rPr>
        <w:t>-</w:t>
      </w:r>
      <w:r w:rsidRPr="00582509">
        <w:rPr>
          <w:i/>
        </w:rPr>
        <w:t>programme UV.2)</w:t>
      </w:r>
    </w:p>
    <w:p w:rsidR="00A94C13" w:rsidRPr="00582509" w:rsidRDefault="00A94C13" w:rsidP="00A94C13">
      <w:pPr>
        <w:keepNext/>
      </w:pPr>
    </w:p>
    <w:p w:rsidR="00FA49E6" w:rsidRPr="00582509" w:rsidRDefault="0066052A" w:rsidP="004564A5">
      <w:r w:rsidRPr="00582509">
        <w:fldChar w:fldCharType="begin"/>
      </w:r>
      <w:r w:rsidRPr="00582509">
        <w:instrText xml:space="preserve"> AUTONUM  </w:instrText>
      </w:r>
      <w:r w:rsidRPr="00582509">
        <w:fldChar w:fldCharType="end"/>
      </w:r>
      <w:r w:rsidR="00FF469E" w:rsidRPr="00582509">
        <w:tab/>
        <w:t>Ce sous</w:t>
      </w:r>
      <w:r w:rsidR="00FA49E6" w:rsidRPr="00582509">
        <w:t>-</w:t>
      </w:r>
      <w:r w:rsidR="00FF469E" w:rsidRPr="00582509">
        <w:t>programme a trait à la fourniture d</w:t>
      </w:r>
      <w:r w:rsidR="00FA49E6" w:rsidRPr="00582509">
        <w:t>’</w:t>
      </w:r>
      <w:r w:rsidR="00FF469E" w:rsidRPr="00582509">
        <w:t>orientations, d</w:t>
      </w:r>
      <w:r w:rsidR="00FA49E6" w:rsidRPr="00582509">
        <w:t>’</w:t>
      </w:r>
      <w:r w:rsidR="00FF469E" w:rsidRPr="00582509">
        <w:t>informations et de ressources au sujet du fonctionnement du système de l</w:t>
      </w:r>
      <w:r w:rsidR="00FA49E6" w:rsidRPr="00582509">
        <w:t>’</w:t>
      </w:r>
      <w:r w:rsidR="00FF469E" w:rsidRPr="00582509">
        <w:t>UPOV pour la protection des obtentions végétales, à l</w:t>
      </w:r>
      <w:r w:rsidR="00FA49E6" w:rsidRPr="00582509">
        <w:t>’</w:t>
      </w:r>
      <w:r w:rsidR="00FF469E" w:rsidRPr="00582509">
        <w:t>aide à la coopération entre membres de l</w:t>
      </w:r>
      <w:r w:rsidR="00FA49E6" w:rsidRPr="00582509">
        <w:t>’</w:t>
      </w:r>
      <w:r w:rsidR="00FF469E" w:rsidRPr="00582509">
        <w:t>Union, aux activités des organes compétents de l</w:t>
      </w:r>
      <w:r w:rsidR="00FA49E6" w:rsidRPr="00582509">
        <w:t>’</w:t>
      </w:r>
      <w:r w:rsidR="00FF469E" w:rsidRPr="00582509">
        <w:t>UPOV et aux mesures visant à faciliter le dépôt de demandes de droits d</w:t>
      </w:r>
      <w:r w:rsidR="00FA49E6" w:rsidRPr="00582509">
        <w:t>’</w:t>
      </w:r>
      <w:r w:rsidR="00FF469E" w:rsidRPr="00582509">
        <w:t>obtenteur.</w:t>
      </w:r>
    </w:p>
    <w:p w:rsidR="00F875FE" w:rsidRPr="00582509" w:rsidRDefault="00F875FE" w:rsidP="004564A5"/>
    <w:p w:rsidR="00FA49E6" w:rsidRPr="00582509" w:rsidRDefault="0066052A" w:rsidP="004564A5">
      <w:r w:rsidRPr="00582509">
        <w:fldChar w:fldCharType="begin"/>
      </w:r>
      <w:r w:rsidRPr="00582509">
        <w:instrText xml:space="preserve"> AUTONUM  </w:instrText>
      </w:r>
      <w:r w:rsidRPr="00582509">
        <w:fldChar w:fldCharType="end"/>
      </w:r>
      <w:r w:rsidR="00F875FE" w:rsidRPr="00582509">
        <w:tab/>
        <w:t>L</w:t>
      </w:r>
      <w:r w:rsidR="00FA49E6" w:rsidRPr="00582509">
        <w:t>’</w:t>
      </w:r>
      <w:r w:rsidR="00F875FE" w:rsidRPr="00582509">
        <w:t>introduction d</w:t>
      </w:r>
      <w:r w:rsidR="00FA49E6" w:rsidRPr="00582509">
        <w:t>’</w:t>
      </w:r>
      <w:r w:rsidR="004318B2">
        <w:t>UPOV PRISMA</w:t>
      </w:r>
      <w:r w:rsidR="00F875FE" w:rsidRPr="00582509">
        <w:t xml:space="preserve"> en 2017 a représenté une évolution importante dans la facilitation des demandes de droits d</w:t>
      </w:r>
      <w:r w:rsidR="00FA49E6" w:rsidRPr="00582509">
        <w:t>’</w:t>
      </w:r>
      <w:r w:rsidR="00F875FE" w:rsidRPr="00582509">
        <w:t>obtenteur.  À</w:t>
      </w:r>
      <w:r w:rsidR="00435670">
        <w:t xml:space="preserve"> la fin de 2019, 35 </w:t>
      </w:r>
      <w:r w:rsidR="00F875FE" w:rsidRPr="00582509">
        <w:t>membres de l</w:t>
      </w:r>
      <w:r w:rsidR="00FA49E6" w:rsidRPr="00582509">
        <w:t>’</w:t>
      </w:r>
      <w:r w:rsidR="00F875FE" w:rsidRPr="00582509">
        <w:t>Unio</w:t>
      </w:r>
      <w:r w:rsidR="00435670">
        <w:t xml:space="preserve">n couvrant 74 </w:t>
      </w:r>
      <w:r w:rsidR="00F875FE" w:rsidRPr="00582509">
        <w:t xml:space="preserve">États participaient à </w:t>
      </w:r>
      <w:r w:rsidR="004318B2">
        <w:t>UPOV PRISMA</w:t>
      </w:r>
      <w:r w:rsidR="00F875FE" w:rsidRPr="00582509">
        <w:t>.  L</w:t>
      </w:r>
      <w:r w:rsidR="00FA49E6" w:rsidRPr="00582509">
        <w:t>’</w:t>
      </w:r>
      <w:r w:rsidR="00F875FE" w:rsidRPr="00582509">
        <w:t>utilisation d</w:t>
      </w:r>
      <w:r w:rsidR="00FA49E6" w:rsidRPr="00582509">
        <w:t>’</w:t>
      </w:r>
      <w:r w:rsidR="004318B2">
        <w:t>UPOV PRISMA</w:t>
      </w:r>
      <w:r w:rsidR="00F875FE" w:rsidRPr="00582509">
        <w:t xml:space="preserve"> a continué de se développer pendant l</w:t>
      </w:r>
      <w:r w:rsidR="00FA49E6" w:rsidRPr="00582509">
        <w:t>’</w:t>
      </w:r>
      <w:r w:rsidR="00F875FE" w:rsidRPr="00582509">
        <w:t>exercice biennal, avec 214 demandes de protection d</w:t>
      </w:r>
      <w:r w:rsidR="00FA49E6" w:rsidRPr="00582509">
        <w:t>’</w:t>
      </w:r>
      <w:r w:rsidR="00F875FE" w:rsidRPr="00582509">
        <w:t>obtentions végétales faites par l</w:t>
      </w:r>
      <w:r w:rsidR="00FA49E6" w:rsidRPr="00582509">
        <w:t>’</w:t>
      </w:r>
      <w:r w:rsidR="00F875FE" w:rsidRPr="00582509">
        <w:t>intermédiaire d</w:t>
      </w:r>
      <w:r w:rsidR="00FA49E6" w:rsidRPr="00582509">
        <w:t>’</w:t>
      </w:r>
      <w:r w:rsidR="004318B2">
        <w:t>UPOV PRISMA</w:t>
      </w:r>
      <w:r w:rsidR="00F875FE" w:rsidRPr="00582509">
        <w:t xml:space="preserve"> en 2019, contre 77 en 2018 et 14 en 2017.</w:t>
      </w:r>
    </w:p>
    <w:p w:rsidR="00F875FE" w:rsidRPr="00582509" w:rsidRDefault="00F875FE" w:rsidP="004564A5"/>
    <w:p w:rsidR="00FA49E6" w:rsidRPr="00582509" w:rsidRDefault="0066052A" w:rsidP="004564A5">
      <w:pPr>
        <w:rPr>
          <w:snapToGrid w:val="0"/>
        </w:rPr>
      </w:pPr>
      <w:r w:rsidRPr="00582509">
        <w:fldChar w:fldCharType="begin"/>
      </w:r>
      <w:r w:rsidRPr="00582509">
        <w:instrText xml:space="preserve"> AUTONUM  </w:instrText>
      </w:r>
      <w:r w:rsidRPr="00582509">
        <w:fldChar w:fldCharType="end"/>
      </w:r>
      <w:r w:rsidR="00F875FE" w:rsidRPr="00582509">
        <w:tab/>
        <w:t>L</w:t>
      </w:r>
      <w:r w:rsidR="00FA49E6" w:rsidRPr="00582509">
        <w:t>’</w:t>
      </w:r>
      <w:r w:rsidR="00F875FE" w:rsidRPr="00582509">
        <w:t>efficacité du système de protection des obtentions végétales de l</w:t>
      </w:r>
      <w:r w:rsidR="00FA49E6" w:rsidRPr="00582509">
        <w:t>’</w:t>
      </w:r>
      <w:r w:rsidR="00F875FE" w:rsidRPr="00582509">
        <w:t>UPOV est renforcée grâce à la mise à disposition de matériels d</w:t>
      </w:r>
      <w:r w:rsidR="00FA49E6" w:rsidRPr="00582509">
        <w:t>’</w:t>
      </w:r>
      <w:r w:rsidR="00F875FE" w:rsidRPr="00582509">
        <w:t>orientation et d</w:t>
      </w:r>
      <w:r w:rsidR="00FA49E6" w:rsidRPr="00582509">
        <w:t>’</w:t>
      </w:r>
      <w:r w:rsidR="00F875FE" w:rsidRPr="00582509">
        <w:t>informati</w:t>
      </w:r>
      <w:r w:rsidR="00685CE7" w:rsidRPr="00582509">
        <w:t>on.  En</w:t>
      </w:r>
      <w:r w:rsidR="00F875FE" w:rsidRPr="00582509">
        <w:t xml:space="preserve"> 2019, le </w:t>
      </w:r>
      <w:r w:rsidR="004318B2">
        <w:t>“</w:t>
      </w:r>
      <w:r w:rsidR="00F875FE" w:rsidRPr="00582509">
        <w:t>Séminaire sur l</w:t>
      </w:r>
      <w:r w:rsidR="00FA49E6" w:rsidRPr="00582509">
        <w:t>’</w:t>
      </w:r>
      <w:r w:rsidR="00F875FE" w:rsidRPr="00582509">
        <w:t>incidence de la politique relative aux variétés essentiellement dérivées sur la stratégie en matière de création végétale</w:t>
      </w:r>
      <w:r w:rsidR="004318B2">
        <w:t>”</w:t>
      </w:r>
      <w:r w:rsidR="00F875FE" w:rsidRPr="00582509">
        <w:t xml:space="preserve"> a conduit le CAJ à convenir de lancer une révision des </w:t>
      </w:r>
      <w:r w:rsidR="004318B2">
        <w:t>“</w:t>
      </w:r>
      <w:r w:rsidR="00F875FE" w:rsidRPr="00582509">
        <w:t>Notes explicatives sur les variétés essentiellement dérivées selon l</w:t>
      </w:r>
      <w:r w:rsidR="00FA49E6" w:rsidRPr="00582509">
        <w:t>’</w:t>
      </w:r>
      <w:r w:rsidR="00F875FE" w:rsidRPr="00582509">
        <w:t xml:space="preserve">Acte </w:t>
      </w:r>
      <w:r w:rsidR="00FA49E6" w:rsidRPr="00582509">
        <w:t>de 1991</w:t>
      </w:r>
      <w:r w:rsidR="00F875FE" w:rsidRPr="00582509">
        <w:t xml:space="preserve"> de la </w:t>
      </w:r>
      <w:r w:rsidR="00FA49E6" w:rsidRPr="00582509">
        <w:t>Convention UPOV</w:t>
      </w:r>
      <w:r w:rsidR="004318B2">
        <w:t>”</w:t>
      </w:r>
      <w:r w:rsidR="00F875FE" w:rsidRPr="00582509">
        <w:t xml:space="preserve"> (</w:t>
      </w:r>
      <w:r w:rsidR="00FA49E6" w:rsidRPr="00582509">
        <w:t>document UP</w:t>
      </w:r>
      <w:r w:rsidR="00F875FE" w:rsidRPr="00582509">
        <w:t xml:space="preserve">OV/EXN/EDV/2).  Le CAJ travaille également à la révision des </w:t>
      </w:r>
      <w:r w:rsidR="004318B2">
        <w:t>“</w:t>
      </w:r>
      <w:r w:rsidR="00F875FE" w:rsidRPr="00582509">
        <w:rPr>
          <w:snapToGrid w:val="0"/>
        </w:rPr>
        <w:t xml:space="preserve">Notes explicatives concernant les dénominations variétales en vertu de la </w:t>
      </w:r>
      <w:r w:rsidR="00FA49E6" w:rsidRPr="00582509">
        <w:rPr>
          <w:snapToGrid w:val="0"/>
        </w:rPr>
        <w:t>Convention UPOV</w:t>
      </w:r>
      <w:r w:rsidR="004318B2">
        <w:rPr>
          <w:snapToGrid w:val="0"/>
        </w:rPr>
        <w:t>”</w:t>
      </w:r>
      <w:r w:rsidR="00F875FE" w:rsidRPr="00582509">
        <w:rPr>
          <w:snapToGrid w:val="0"/>
        </w:rPr>
        <w:t>, en vue de renforcer l</w:t>
      </w:r>
      <w:r w:rsidR="00FA49E6" w:rsidRPr="00582509">
        <w:rPr>
          <w:snapToGrid w:val="0"/>
        </w:rPr>
        <w:t>’</w:t>
      </w:r>
      <w:r w:rsidR="00F875FE" w:rsidRPr="00582509">
        <w:rPr>
          <w:snapToGrid w:val="0"/>
        </w:rPr>
        <w:t>harmonisation de l</w:t>
      </w:r>
      <w:r w:rsidR="00FA49E6" w:rsidRPr="00582509">
        <w:rPr>
          <w:snapToGrid w:val="0"/>
        </w:rPr>
        <w:t>’</w:t>
      </w:r>
      <w:r w:rsidR="00F875FE" w:rsidRPr="00582509">
        <w:rPr>
          <w:snapToGrid w:val="0"/>
        </w:rPr>
        <w:t>examen des dénominations variétales.</w:t>
      </w:r>
    </w:p>
    <w:p w:rsidR="00F875FE" w:rsidRPr="00582509" w:rsidRDefault="00F875FE" w:rsidP="004564A5">
      <w:pPr>
        <w:rPr>
          <w:snapToGrid w:val="0"/>
        </w:rPr>
      </w:pPr>
    </w:p>
    <w:p w:rsidR="00FA49E6" w:rsidRPr="00582509" w:rsidRDefault="0066052A" w:rsidP="004564A5">
      <w:r w:rsidRPr="00582509">
        <w:lastRenderedPageBreak/>
        <w:fldChar w:fldCharType="begin"/>
      </w:r>
      <w:r w:rsidRPr="00582509">
        <w:instrText xml:space="preserve"> AUTONUM  </w:instrText>
      </w:r>
      <w:r w:rsidRPr="00582509">
        <w:fldChar w:fldCharType="end"/>
      </w:r>
      <w:r w:rsidR="00F875FE" w:rsidRPr="00582509">
        <w:tab/>
        <w:t>La coopération entre les membres de l</w:t>
      </w:r>
      <w:r w:rsidR="00FA49E6" w:rsidRPr="00582509">
        <w:t>’</w:t>
      </w:r>
      <w:r w:rsidR="00F875FE" w:rsidRPr="00582509">
        <w:t>Union représente un avantage essentiel découlant de l</w:t>
      </w:r>
      <w:r w:rsidR="00FA49E6" w:rsidRPr="00582509">
        <w:t>’</w:t>
      </w:r>
      <w:r w:rsidR="00F875FE" w:rsidRPr="00582509">
        <w:t>adhésion à l</w:t>
      </w:r>
      <w:r w:rsidR="00FA49E6" w:rsidRPr="00582509">
        <w:t>’</w:t>
      </w:r>
      <w:r w:rsidR="00F875FE" w:rsidRPr="00582509">
        <w:t>U</w:t>
      </w:r>
      <w:r w:rsidR="00685CE7" w:rsidRPr="00582509">
        <w:t>POV.  En</w:t>
      </w:r>
      <w:r w:rsidR="00F875FE" w:rsidRPr="00582509">
        <w:t> 2019, le Comité technique (TC) a examiné les préoccupations qui peuvent empêcher la coopération en matière d</w:t>
      </w:r>
      <w:r w:rsidR="00FA49E6" w:rsidRPr="00582509">
        <w:t>’</w:t>
      </w:r>
      <w:r w:rsidR="00F875FE" w:rsidRPr="00582509">
        <w:t>examen de distinction, d</w:t>
      </w:r>
      <w:r w:rsidR="00FA49E6" w:rsidRPr="00582509">
        <w:t>’</w:t>
      </w:r>
      <w:r w:rsidR="00F875FE" w:rsidRPr="00582509">
        <w:t>homogénéité et de stabilité (</w:t>
      </w:r>
      <w:r w:rsidR="004318B2">
        <w:t>“</w:t>
      </w:r>
      <w:r w:rsidR="00F875FE" w:rsidRPr="00582509">
        <w:t>DHS</w:t>
      </w:r>
      <w:r w:rsidR="004318B2">
        <w:t>”</w:t>
      </w:r>
      <w:r w:rsidR="00F875FE" w:rsidRPr="00582509">
        <w:t>) et est convenu d</w:t>
      </w:r>
      <w:r w:rsidR="00FA49E6" w:rsidRPr="00582509">
        <w:t>’</w:t>
      </w:r>
      <w:r w:rsidR="00F875FE" w:rsidRPr="00582509">
        <w:t>inviter le Bureau de l</w:t>
      </w:r>
      <w:r w:rsidR="00FA49E6" w:rsidRPr="00582509">
        <w:t>’</w:t>
      </w:r>
      <w:r w:rsidR="00F875FE" w:rsidRPr="00582509">
        <w:t>UPOV à mettre au point un plan cohérent, fondé sur des propositions spécifiques, afin de répondre à ces préoccupations et de proposer une manière d</w:t>
      </w:r>
      <w:r w:rsidR="00FA49E6" w:rsidRPr="00582509">
        <w:t>’</w:t>
      </w:r>
      <w:r w:rsidR="00F875FE" w:rsidRPr="00582509">
        <w:t>évaluer les incidences du pl</w:t>
      </w:r>
      <w:r w:rsidR="00685CE7" w:rsidRPr="00582509">
        <w:t>an.  Le</w:t>
      </w:r>
      <w:r w:rsidR="00FA49E6" w:rsidRPr="00582509">
        <w:t> TC</w:t>
      </w:r>
      <w:r w:rsidR="00F875FE" w:rsidRPr="00582509">
        <w:t xml:space="preserve"> est convenu de rendre compte au CAJ des questions politiques ou juridiques qui peuvent empêcher les coopérations en matière d</w:t>
      </w:r>
      <w:r w:rsidR="00FA49E6" w:rsidRPr="00582509">
        <w:t>’</w:t>
      </w:r>
      <w:r w:rsidR="00F875FE" w:rsidRPr="00582509">
        <w:t>examen </w:t>
      </w:r>
      <w:r w:rsidR="00685CE7" w:rsidRPr="00582509">
        <w:t>DHS.  Le</w:t>
      </w:r>
      <w:r w:rsidR="00F875FE" w:rsidRPr="00582509">
        <w:t>s travaux des groupes de travail techniques et du Comité technique (TC) sur l</w:t>
      </w:r>
      <w:r w:rsidR="00FA49E6" w:rsidRPr="00582509">
        <w:t>’</w:t>
      </w:r>
      <w:r w:rsidR="00F875FE" w:rsidRPr="00582509">
        <w:t>élaboration et la révision de principes directeurs demeurent la pierre angulaire de la coopération entre les membres de l</w:t>
      </w:r>
      <w:r w:rsidR="00FA49E6" w:rsidRPr="00582509">
        <w:t>’</w:t>
      </w:r>
      <w:r w:rsidR="00F875FE" w:rsidRPr="00582509">
        <w:t>Union en matière d</w:t>
      </w:r>
      <w:r w:rsidR="00FA49E6" w:rsidRPr="00582509">
        <w:t>’</w:t>
      </w:r>
      <w:r w:rsidR="00F875FE" w:rsidRPr="00582509">
        <w:t>examen de distinction, d</w:t>
      </w:r>
      <w:r w:rsidR="00FA49E6" w:rsidRPr="00582509">
        <w:t>’</w:t>
      </w:r>
      <w:r w:rsidR="00F875FE" w:rsidRPr="00582509">
        <w:t>homogénéité et stabilité (</w:t>
      </w:r>
      <w:r w:rsidR="004318B2">
        <w:t>“</w:t>
      </w:r>
      <w:r w:rsidR="00F875FE" w:rsidRPr="00582509">
        <w:t>DHS</w:t>
      </w:r>
      <w:r w:rsidR="004318B2">
        <w:t>”</w:t>
      </w:r>
      <w:r w:rsidR="00F875FE" w:rsidRPr="00582509">
        <w:t>).  Parallèlement, l</w:t>
      </w:r>
      <w:r w:rsidR="00FA49E6" w:rsidRPr="00582509">
        <w:t>’</w:t>
      </w:r>
      <w:r w:rsidR="00F875FE" w:rsidRPr="00582509">
        <w:t>harmonisation assurée par les principes directeurs d</w:t>
      </w:r>
      <w:r w:rsidR="00FA49E6" w:rsidRPr="00582509">
        <w:t>’</w:t>
      </w:r>
      <w:r w:rsidR="00F875FE" w:rsidRPr="00582509">
        <w:t>examen et la disponibilité des données relatives aux principes directeurs d</w:t>
      </w:r>
      <w:r w:rsidR="00FA49E6" w:rsidRPr="00582509">
        <w:t>’</w:t>
      </w:r>
      <w:r w:rsidR="00F875FE" w:rsidRPr="00582509">
        <w:t>examen dans le modèle de principes directeurs d</w:t>
      </w:r>
      <w:r w:rsidR="00FA49E6" w:rsidRPr="00582509">
        <w:t>’</w:t>
      </w:r>
      <w:r w:rsidR="00F875FE" w:rsidRPr="00582509">
        <w:t>examen fondé sur le Web ont favorisé l</w:t>
      </w:r>
      <w:r w:rsidR="00FA49E6" w:rsidRPr="00582509">
        <w:t>’</w:t>
      </w:r>
      <w:r w:rsidR="00F875FE" w:rsidRPr="00582509">
        <w:t>expansion rapide d</w:t>
      </w:r>
      <w:r w:rsidR="00FA49E6" w:rsidRPr="00582509">
        <w:t>’</w:t>
      </w:r>
      <w:r w:rsidR="004318B2">
        <w:t>UPOV PRISMA</w:t>
      </w:r>
      <w:r w:rsidR="00F875FE" w:rsidRPr="00582509">
        <w:t xml:space="preserve"> à toutes les plantes et espèces pour les membres de l</w:t>
      </w:r>
      <w:r w:rsidR="00FA49E6" w:rsidRPr="00582509">
        <w:t>’</w:t>
      </w:r>
      <w:r w:rsidR="00F875FE" w:rsidRPr="00582509">
        <w:t>Union qui utilisent les principes directeurs d</w:t>
      </w:r>
      <w:r w:rsidR="00FA49E6" w:rsidRPr="00582509">
        <w:t>’</w:t>
      </w:r>
      <w:r w:rsidR="00F875FE" w:rsidRPr="00582509">
        <w:t>examen de l</w:t>
      </w:r>
      <w:r w:rsidR="00FA49E6" w:rsidRPr="00582509">
        <w:t>’</w:t>
      </w:r>
      <w:r w:rsidR="00F875FE" w:rsidRPr="00582509">
        <w:t>UPOV comme base des questionnaires techniques dans leurs formulaires de deman</w:t>
      </w:r>
      <w:r w:rsidR="00685CE7" w:rsidRPr="00582509">
        <w:t>de.  En</w:t>
      </w:r>
      <w:r w:rsidR="00F875FE" w:rsidRPr="00582509">
        <w:t> 2019, les principes directeurs d</w:t>
      </w:r>
      <w:r w:rsidR="00FA49E6" w:rsidRPr="00582509">
        <w:t>’</w:t>
      </w:r>
      <w:r w:rsidR="00F875FE" w:rsidRPr="00582509">
        <w:t>examen adoptés couvraient 94% des droits d</w:t>
      </w:r>
      <w:r w:rsidR="00FA49E6" w:rsidRPr="00582509">
        <w:t>’</w:t>
      </w:r>
      <w:r w:rsidR="00F875FE" w:rsidRPr="00582509">
        <w:t>obtenteur enregistrés dans la base de données sur les variétés végétal</w:t>
      </w:r>
      <w:r w:rsidR="00685CE7" w:rsidRPr="00582509">
        <w:t>es.  Le</w:t>
      </w:r>
      <w:r w:rsidR="00F875FE" w:rsidRPr="00582509">
        <w:t xml:space="preserve"> système de codes UPOV a été mis au point pour résoudre le problème des synonymes pour les taxons végétaux et est essentiel au fonctionnement d</w:t>
      </w:r>
      <w:r w:rsidR="00FA49E6" w:rsidRPr="00582509">
        <w:t>’</w:t>
      </w:r>
      <w:r w:rsidR="004318B2">
        <w:t>UPOV PRISMA</w:t>
      </w:r>
      <w:r w:rsidR="00F875FE" w:rsidRPr="00582509">
        <w:t xml:space="preserve"> et des bases de données PLUTO et GE</w:t>
      </w:r>
      <w:r w:rsidR="00685CE7" w:rsidRPr="00582509">
        <w:t>NIE.  Ce</w:t>
      </w:r>
      <w:r w:rsidR="00F875FE" w:rsidRPr="00582509">
        <w:t>pendant, le</w:t>
      </w:r>
      <w:r w:rsidR="00FA49E6" w:rsidRPr="00582509">
        <w:t> TC</w:t>
      </w:r>
      <w:r w:rsidR="00F875FE" w:rsidRPr="00582509">
        <w:t xml:space="preserve"> va à présent explorer une nouvelle approche qui permettrait aux codes UPOV de fournir des informations supplémentaires sur les groupes de variétés ou les types de variété aux fins de l</w:t>
      </w:r>
      <w:r w:rsidR="00FA49E6" w:rsidRPr="00582509">
        <w:t>’</w:t>
      </w:r>
      <w:r w:rsidR="00F875FE" w:rsidRPr="00582509">
        <w:t>examen DHS, tout en continuant de permettre au système de codes UPOV de se fonder sur des critères taxonomiques.</w:t>
      </w:r>
    </w:p>
    <w:p w:rsidR="00FF469E" w:rsidRPr="00582509" w:rsidRDefault="00FF469E" w:rsidP="00C97B40">
      <w:pPr>
        <w:spacing w:line="360" w:lineRule="auto"/>
      </w:pPr>
    </w:p>
    <w:p w:rsidR="00FF469E" w:rsidRPr="00582509" w:rsidRDefault="00FF469E" w:rsidP="00C97B40">
      <w:pPr>
        <w:keepNext/>
        <w:rPr>
          <w:i/>
        </w:rPr>
      </w:pPr>
      <w:r w:rsidRPr="00582509">
        <w:rPr>
          <w:i/>
        </w:rPr>
        <w:t>Aide à la mise en place et à l</w:t>
      </w:r>
      <w:r w:rsidR="00FA49E6" w:rsidRPr="00582509">
        <w:rPr>
          <w:i/>
        </w:rPr>
        <w:t>’</w:t>
      </w:r>
      <w:r w:rsidRPr="00582509">
        <w:rPr>
          <w:i/>
        </w:rPr>
        <w:t>application du système de l</w:t>
      </w:r>
      <w:r w:rsidR="00FA49E6" w:rsidRPr="00582509">
        <w:rPr>
          <w:i/>
        </w:rPr>
        <w:t>’</w:t>
      </w:r>
      <w:r w:rsidRPr="00582509">
        <w:rPr>
          <w:i/>
        </w:rPr>
        <w:t>UPOV (sous</w:t>
      </w:r>
      <w:r w:rsidR="00FA49E6" w:rsidRPr="00582509">
        <w:rPr>
          <w:i/>
        </w:rPr>
        <w:t>-</w:t>
      </w:r>
      <w:r w:rsidRPr="00582509">
        <w:rPr>
          <w:i/>
        </w:rPr>
        <w:t>programme UV.3)</w:t>
      </w:r>
    </w:p>
    <w:p w:rsidR="00A94C13" w:rsidRPr="00582509" w:rsidRDefault="00A94C13" w:rsidP="00C97B40">
      <w:pPr>
        <w:keepNext/>
        <w:autoSpaceDE w:val="0"/>
        <w:autoSpaceDN w:val="0"/>
        <w:adjustRightInd w:val="0"/>
      </w:pPr>
    </w:p>
    <w:p w:rsidR="00FA49E6" w:rsidRPr="00582509" w:rsidRDefault="0066052A" w:rsidP="004564A5">
      <w:pPr>
        <w:autoSpaceDE w:val="0"/>
        <w:autoSpaceDN w:val="0"/>
        <w:adjustRightInd w:val="0"/>
      </w:pPr>
      <w:r w:rsidRPr="00582509">
        <w:fldChar w:fldCharType="begin"/>
      </w:r>
      <w:r w:rsidRPr="00582509">
        <w:instrText xml:space="preserve"> AUTONUM  </w:instrText>
      </w:r>
      <w:r w:rsidRPr="00582509">
        <w:fldChar w:fldCharType="end"/>
      </w:r>
      <w:r w:rsidR="00FF469E" w:rsidRPr="00582509">
        <w:tab/>
        <w:t>Le présent sous</w:t>
      </w:r>
      <w:r w:rsidR="00FA49E6" w:rsidRPr="00582509">
        <w:t>-</w:t>
      </w:r>
      <w:r w:rsidR="00FF469E" w:rsidRPr="00582509">
        <w:t>programme porte sur l</w:t>
      </w:r>
      <w:r w:rsidR="00FA49E6" w:rsidRPr="00582509">
        <w:t>’</w:t>
      </w:r>
      <w:r w:rsidR="00FF469E" w:rsidRPr="00582509">
        <w:t>aide fournie en réponse aux demandes présentées par les membres et les membres potentiels de l</w:t>
      </w:r>
      <w:r w:rsidR="00FA49E6" w:rsidRPr="00582509">
        <w:t>’</w:t>
      </w:r>
      <w:r w:rsidR="00FF469E" w:rsidRPr="00582509">
        <w:t>Uni</w:t>
      </w:r>
      <w:r w:rsidR="00685CE7" w:rsidRPr="00582509">
        <w:t>on.  Sa</w:t>
      </w:r>
      <w:r w:rsidR="00FF469E" w:rsidRPr="00582509">
        <w:t>tisfaire la demande d</w:t>
      </w:r>
      <w:r w:rsidR="00FA49E6" w:rsidRPr="00582509">
        <w:t>’</w:t>
      </w:r>
      <w:r w:rsidR="00FF469E" w:rsidRPr="00582509">
        <w:t>aide à la mise en place et à l</w:t>
      </w:r>
      <w:r w:rsidR="00FA49E6" w:rsidRPr="00582509">
        <w:t>’</w:t>
      </w:r>
      <w:r w:rsidR="00FF469E" w:rsidRPr="00582509">
        <w:t>application du système de l</w:t>
      </w:r>
      <w:r w:rsidR="00FA49E6" w:rsidRPr="00582509">
        <w:t>’</w:t>
      </w:r>
      <w:r w:rsidR="00FF469E" w:rsidRPr="00582509">
        <w:t>UPOV dans les limites des ressources disponibles passe par l</w:t>
      </w:r>
      <w:r w:rsidR="00FA49E6" w:rsidRPr="00582509">
        <w:t>’</w:t>
      </w:r>
      <w:r w:rsidR="00FF469E" w:rsidRPr="00582509">
        <w:t>utilisation des cours d</w:t>
      </w:r>
      <w:r w:rsidR="00FA49E6" w:rsidRPr="00582509">
        <w:t>’</w:t>
      </w:r>
      <w:r w:rsidR="00FF469E" w:rsidRPr="00582509">
        <w:t>enseignement à distance, la formation des formateurs, la hiérarchisation de l</w:t>
      </w:r>
      <w:r w:rsidR="00FA49E6" w:rsidRPr="00582509">
        <w:t>’</w:t>
      </w:r>
      <w:r w:rsidR="00FF469E" w:rsidRPr="00582509">
        <w:t>assistance fournie par le Bureau de l</w:t>
      </w:r>
      <w:r w:rsidR="00FA49E6" w:rsidRPr="00582509">
        <w:t>’</w:t>
      </w:r>
      <w:r w:rsidR="00FF469E" w:rsidRPr="00582509">
        <w:t>Union et l</w:t>
      </w:r>
      <w:r w:rsidR="00FA49E6" w:rsidRPr="00582509">
        <w:t>’</w:t>
      </w:r>
      <w:r w:rsidR="00FF469E" w:rsidRPr="00582509">
        <w:t>utilisation de ressources extérieures pour la formation et l</w:t>
      </w:r>
      <w:r w:rsidR="00FA49E6" w:rsidRPr="00582509">
        <w:t>’</w:t>
      </w:r>
      <w:r w:rsidR="00FF469E" w:rsidRPr="00582509">
        <w:t>assistance en fonction des fonds disponibl</w:t>
      </w:r>
      <w:r w:rsidR="00685CE7" w:rsidRPr="00582509">
        <w:t>es.  Ce</w:t>
      </w:r>
      <w:r w:rsidR="00FF469E" w:rsidRPr="00582509">
        <w:t xml:space="preserve"> sous</w:t>
      </w:r>
      <w:r w:rsidR="00FA49E6" w:rsidRPr="00582509">
        <w:t>-</w:t>
      </w:r>
      <w:r w:rsidR="00FF469E" w:rsidRPr="00582509">
        <w:t>programme est financé sur le budget ordinaire, mais ce sont des fonds extrabudgétaires et une aide en nature qui constituent l</w:t>
      </w:r>
      <w:r w:rsidR="00FA49E6" w:rsidRPr="00582509">
        <w:t>’</w:t>
      </w:r>
      <w:r w:rsidR="00FF469E" w:rsidRPr="00582509">
        <w:t>essentiel des ressources déployées à des fins d</w:t>
      </w:r>
      <w:r w:rsidR="00FA49E6" w:rsidRPr="00582509">
        <w:t>’</w:t>
      </w:r>
      <w:r w:rsidR="00FF469E" w:rsidRPr="00582509">
        <w:t>assistan</w:t>
      </w:r>
      <w:r w:rsidR="00685CE7" w:rsidRPr="00582509">
        <w:t>ce.  Af</w:t>
      </w:r>
      <w:r w:rsidR="00FF469E" w:rsidRPr="00582509">
        <w:t>in d</w:t>
      </w:r>
      <w:r w:rsidR="00FA49E6" w:rsidRPr="00582509">
        <w:t>’</w:t>
      </w:r>
      <w:r w:rsidR="00FF469E" w:rsidRPr="00582509">
        <w:t>utiliser les ressources disponibles de la manière la plus efficace qui soit, le Bureau de l</w:t>
      </w:r>
      <w:r w:rsidR="00FA49E6" w:rsidRPr="00582509">
        <w:t>’</w:t>
      </w:r>
      <w:r w:rsidR="00FF469E" w:rsidRPr="00582509">
        <w:t>Union a continué de hiérarchiser ses activités et d</w:t>
      </w:r>
      <w:r w:rsidR="00FA49E6" w:rsidRPr="00582509">
        <w:t>’</w:t>
      </w:r>
      <w:r w:rsidR="00FF469E" w:rsidRPr="00582509">
        <w:t>étudier les synergies possibles avec les membres de l</w:t>
      </w:r>
      <w:r w:rsidR="00FA49E6" w:rsidRPr="00582509">
        <w:t>’</w:t>
      </w:r>
      <w:r w:rsidR="00FF469E" w:rsidRPr="00582509">
        <w:t>Union et ses autres partenaires.</w:t>
      </w:r>
    </w:p>
    <w:p w:rsidR="00181D7F" w:rsidRPr="00582509" w:rsidRDefault="00181D7F" w:rsidP="004564A5">
      <w:pPr>
        <w:autoSpaceDE w:val="0"/>
        <w:autoSpaceDN w:val="0"/>
        <w:adjustRightInd w:val="0"/>
        <w:rPr>
          <w:rFonts w:cs="Arial"/>
          <w:szCs w:val="19"/>
        </w:rPr>
      </w:pPr>
    </w:p>
    <w:p w:rsidR="004564A5" w:rsidRPr="00582509" w:rsidRDefault="0066052A" w:rsidP="004564A5">
      <w:pPr>
        <w:autoSpaceDE w:val="0"/>
        <w:autoSpaceDN w:val="0"/>
        <w:adjustRightInd w:val="0"/>
        <w:rPr>
          <w:rFonts w:cs="Arial"/>
          <w:szCs w:val="19"/>
        </w:rPr>
      </w:pPr>
      <w:r w:rsidRPr="00582509">
        <w:fldChar w:fldCharType="begin"/>
      </w:r>
      <w:r w:rsidRPr="00582509">
        <w:instrText xml:space="preserve"> AUTONUM  </w:instrText>
      </w:r>
      <w:r w:rsidRPr="00582509">
        <w:fldChar w:fldCharType="end"/>
      </w:r>
      <w:r w:rsidR="00181D7F" w:rsidRPr="00582509">
        <w:tab/>
        <w:t>La priorité a été donnée par les membres de l</w:t>
      </w:r>
      <w:r w:rsidR="00FA49E6" w:rsidRPr="00582509">
        <w:t>’</w:t>
      </w:r>
      <w:r w:rsidR="00181D7F" w:rsidRPr="00582509">
        <w:t>Union à la fourniture d</w:t>
      </w:r>
      <w:r w:rsidR="00FA49E6" w:rsidRPr="00582509">
        <w:t>’</w:t>
      </w:r>
      <w:r w:rsidR="00181D7F" w:rsidRPr="00582509">
        <w:t>une assistance par le Bureau de l</w:t>
      </w:r>
      <w:r w:rsidR="00FA49E6" w:rsidRPr="00582509">
        <w:t>’</w:t>
      </w:r>
      <w:r w:rsidR="00181D7F" w:rsidRPr="00582509">
        <w:t>Union dans l</w:t>
      </w:r>
      <w:r w:rsidR="00FA49E6" w:rsidRPr="00582509">
        <w:t>’</w:t>
      </w:r>
      <w:r w:rsidR="00181D7F" w:rsidRPr="00582509">
        <w:t>ordre suivant</w:t>
      </w:r>
      <w:r w:rsidR="00FA49E6" w:rsidRPr="00582509">
        <w:t> :</w:t>
      </w:r>
      <w:r w:rsidR="00181D7F" w:rsidRPr="00582509">
        <w:t xml:space="preserve"> </w:t>
      </w:r>
      <w:r w:rsidR="00685CE7" w:rsidRPr="00582509">
        <w:t>i</w:t>
      </w:r>
      <w:r w:rsidR="00181D7F" w:rsidRPr="00582509">
        <w:t>) assistance aux membres de l</w:t>
      </w:r>
      <w:r w:rsidR="00FA49E6" w:rsidRPr="00582509">
        <w:t>’</w:t>
      </w:r>
      <w:r w:rsidR="00181D7F" w:rsidRPr="00582509">
        <w:t>Union;  ii) assistance aux États et à certaines organisations qui ne sont pas membres de l</w:t>
      </w:r>
      <w:r w:rsidR="00FA49E6" w:rsidRPr="00582509">
        <w:t>’</w:t>
      </w:r>
      <w:r w:rsidR="00181D7F" w:rsidRPr="00582509">
        <w:t>Union, notamment aux gouvernements de pays en développement et de pays en transition vers une économie de marché, aux fins de l</w:t>
      </w:r>
      <w:r w:rsidR="00FA49E6" w:rsidRPr="00582509">
        <w:t>’</w:t>
      </w:r>
      <w:r w:rsidR="00181D7F" w:rsidRPr="00582509">
        <w:t>élaboration d</w:t>
      </w:r>
      <w:r w:rsidR="00FA49E6" w:rsidRPr="00582509">
        <w:t>’</w:t>
      </w:r>
      <w:r w:rsidR="00181D7F" w:rsidRPr="00582509">
        <w:t>une législation conforme à l</w:t>
      </w:r>
      <w:r w:rsidR="00FA49E6" w:rsidRPr="00582509">
        <w:t>’</w:t>
      </w:r>
      <w:r w:rsidR="00181D7F" w:rsidRPr="00582509">
        <w:t xml:space="preserve">Acte de 1991 de la </w:t>
      </w:r>
      <w:r w:rsidR="00FA49E6" w:rsidRPr="00582509">
        <w:t>Convention UPOV</w:t>
      </w:r>
      <w:r w:rsidR="00181D7F" w:rsidRPr="00582509">
        <w:t xml:space="preserve"> et de leur adhésion à la </w:t>
      </w:r>
      <w:r w:rsidR="00FA49E6" w:rsidRPr="00582509">
        <w:t>Convention UPOV</w:t>
      </w:r>
      <w:r w:rsidR="00181D7F" w:rsidRPr="00582509">
        <w:t xml:space="preserve">; </w:t>
      </w:r>
      <w:r w:rsidR="003243CC" w:rsidRPr="00582509">
        <w:t xml:space="preserve"> </w:t>
      </w:r>
      <w:r w:rsidR="00181D7F" w:rsidRPr="00582509">
        <w:t>et iii) assistance aux États et à certaines organisations qui ne sont pas membres de l</w:t>
      </w:r>
      <w:r w:rsidR="00FA49E6" w:rsidRPr="00582509">
        <w:t>’</w:t>
      </w:r>
      <w:r w:rsidR="00181D7F" w:rsidRPr="00582509">
        <w:t>Union, aux fins de l</w:t>
      </w:r>
      <w:r w:rsidR="00FA49E6" w:rsidRPr="00582509">
        <w:t>’</w:t>
      </w:r>
      <w:r w:rsidR="00181D7F" w:rsidRPr="00582509">
        <w:t>application de la législation ayant fait l</w:t>
      </w:r>
      <w:r w:rsidR="00FA49E6" w:rsidRPr="00582509">
        <w:t>’</w:t>
      </w:r>
      <w:r w:rsidR="00181D7F" w:rsidRPr="00582509">
        <w:t>objet d</w:t>
      </w:r>
      <w:r w:rsidR="00FA49E6" w:rsidRPr="00582509">
        <w:t>’</w:t>
      </w:r>
      <w:r w:rsidR="00181D7F" w:rsidRPr="00582509">
        <w:t>une décision positive de la part du Conseil compte tenu de leur engagement d</w:t>
      </w:r>
      <w:r w:rsidR="00FA49E6" w:rsidRPr="00582509">
        <w:t>’</w:t>
      </w:r>
      <w:r w:rsidR="00181D7F" w:rsidRPr="00582509">
        <w:t xml:space="preserve">adhérer à la </w:t>
      </w:r>
      <w:r w:rsidR="00FA49E6" w:rsidRPr="00582509">
        <w:t>Convention UPOV</w:t>
      </w:r>
      <w:r w:rsidR="00181D7F" w:rsidRPr="00582509">
        <w:t>.</w:t>
      </w:r>
    </w:p>
    <w:p w:rsidR="004564A5" w:rsidRPr="00582509" w:rsidRDefault="004564A5" w:rsidP="004564A5">
      <w:pPr>
        <w:autoSpaceDE w:val="0"/>
        <w:autoSpaceDN w:val="0"/>
        <w:adjustRightInd w:val="0"/>
        <w:rPr>
          <w:rFonts w:cs="Arial"/>
          <w:szCs w:val="19"/>
        </w:rPr>
      </w:pPr>
    </w:p>
    <w:p w:rsidR="00FA49E6" w:rsidRPr="00582509" w:rsidRDefault="0066052A" w:rsidP="00EF6B47">
      <w:pPr>
        <w:autoSpaceDE w:val="0"/>
        <w:autoSpaceDN w:val="0"/>
        <w:adjustRightInd w:val="0"/>
      </w:pPr>
      <w:r w:rsidRPr="00582509">
        <w:fldChar w:fldCharType="begin"/>
      </w:r>
      <w:r w:rsidRPr="00582509">
        <w:instrText xml:space="preserve"> AUTONUM  </w:instrText>
      </w:r>
      <w:r w:rsidRPr="00582509">
        <w:fldChar w:fldCharType="end"/>
      </w:r>
      <w:r w:rsidR="00EF6B47" w:rsidRPr="00582509">
        <w:tab/>
        <w:t>L</w:t>
      </w:r>
      <w:r w:rsidR="00FA49E6" w:rsidRPr="00582509">
        <w:t>’</w:t>
      </w:r>
      <w:r w:rsidR="00EF6B47" w:rsidRPr="00582509">
        <w:t>intérêt croissant pour l</w:t>
      </w:r>
      <w:r w:rsidR="00FA49E6" w:rsidRPr="00582509">
        <w:t>’</w:t>
      </w:r>
      <w:r w:rsidR="00EF6B47" w:rsidRPr="00582509">
        <w:t>adhésion à l</w:t>
      </w:r>
      <w:r w:rsidR="00FA49E6" w:rsidRPr="00582509">
        <w:t>’</w:t>
      </w:r>
      <w:r w:rsidR="00EF6B47" w:rsidRPr="00582509">
        <w:t>UPOV observé ces dernières années se poursu</w:t>
      </w:r>
      <w:r w:rsidR="00685CE7" w:rsidRPr="00582509">
        <w:t>it.  Le</w:t>
      </w:r>
      <w:r w:rsidR="00EF6B47" w:rsidRPr="00582509">
        <w:t xml:space="preserve"> nombre d</w:t>
      </w:r>
      <w:r w:rsidR="00FA49E6" w:rsidRPr="00582509">
        <w:t>’</w:t>
      </w:r>
      <w:r w:rsidR="00EF6B47" w:rsidRPr="00582509">
        <w:t>États/d</w:t>
      </w:r>
      <w:r w:rsidR="00FA49E6" w:rsidRPr="00582509">
        <w:t>’</w:t>
      </w:r>
      <w:r w:rsidR="00EF6B47" w:rsidRPr="00582509">
        <w:t>organisations qui ne sont pas membres de l</w:t>
      </w:r>
      <w:r w:rsidR="00FA49E6" w:rsidRPr="00582509">
        <w:t>’</w:t>
      </w:r>
      <w:r w:rsidR="00EF6B47" w:rsidRPr="00582509">
        <w:t>Union ayant reçu des commentaires sur leur législation (17) s</w:t>
      </w:r>
      <w:r w:rsidR="00FA49E6" w:rsidRPr="00582509">
        <w:t>’</w:t>
      </w:r>
      <w:r w:rsidR="00EF6B47" w:rsidRPr="00582509">
        <w:t>est révélé le plus élevé depuis plus de 20 ans (voir la carte ci</w:t>
      </w:r>
      <w:r w:rsidR="00FA49E6" w:rsidRPr="00582509">
        <w:t>-</w:t>
      </w:r>
      <w:r w:rsidR="00EF6B47" w:rsidRPr="00582509">
        <w:t>desso</w:t>
      </w:r>
      <w:r w:rsidR="00685CE7" w:rsidRPr="00582509">
        <w:t>us).  Le</w:t>
      </w:r>
      <w:r w:rsidR="00EF6B47" w:rsidRPr="00582509">
        <w:t xml:space="preserve"> nombre d</w:t>
      </w:r>
      <w:r w:rsidR="00FA49E6" w:rsidRPr="00582509">
        <w:t>’</w:t>
      </w:r>
      <w:r w:rsidR="00EF6B47" w:rsidRPr="00582509">
        <w:t>États/d</w:t>
      </w:r>
      <w:r w:rsidR="00FA49E6" w:rsidRPr="00582509">
        <w:t>’</w:t>
      </w:r>
      <w:r w:rsidR="00EF6B47" w:rsidRPr="00582509">
        <w:t>organisations ayant reçu un avis positif du Conseil était également le plus élevé depuis 2000.</w:t>
      </w:r>
    </w:p>
    <w:p w:rsidR="00451648" w:rsidRPr="00582509" w:rsidRDefault="00451648" w:rsidP="00EF6B47">
      <w:pPr>
        <w:autoSpaceDE w:val="0"/>
        <w:autoSpaceDN w:val="0"/>
        <w:adjustRightInd w:val="0"/>
        <w:rPr>
          <w:rFonts w:cs="Arial"/>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451648" w:rsidRPr="00582509" w:rsidTr="00D95469">
        <w:tc>
          <w:tcPr>
            <w:tcW w:w="9629" w:type="dxa"/>
          </w:tcPr>
          <w:p w:rsidR="00D95469" w:rsidRPr="00582509" w:rsidRDefault="00D95469" w:rsidP="00D95469">
            <w:pPr>
              <w:autoSpaceDE w:val="0"/>
              <w:autoSpaceDN w:val="0"/>
              <w:adjustRightInd w:val="0"/>
              <w:jc w:val="center"/>
              <w:rPr>
                <w:i/>
              </w:rPr>
            </w:pPr>
            <w:r w:rsidRPr="00582509">
              <w:rPr>
                <w:i/>
              </w:rPr>
              <w:t>États/organisations ayant reçu des commentaires sur leur législation</w:t>
            </w:r>
          </w:p>
          <w:p w:rsidR="00D95469" w:rsidRPr="00582509" w:rsidRDefault="00D95469" w:rsidP="00D95469">
            <w:pPr>
              <w:autoSpaceDE w:val="0"/>
              <w:autoSpaceDN w:val="0"/>
              <w:adjustRightInd w:val="0"/>
              <w:jc w:val="center"/>
              <w:rPr>
                <w:i/>
                <w:noProof/>
                <w:sz w:val="12"/>
              </w:rPr>
            </w:pPr>
          </w:p>
          <w:p w:rsidR="00451648" w:rsidRPr="00582509" w:rsidRDefault="00437B21" w:rsidP="00D95469">
            <w:pPr>
              <w:autoSpaceDE w:val="0"/>
              <w:autoSpaceDN w:val="0"/>
              <w:adjustRightInd w:val="0"/>
              <w:jc w:val="center"/>
              <w:rPr>
                <w:rFonts w:cs="Arial"/>
                <w:szCs w:val="19"/>
              </w:rPr>
            </w:pPr>
            <w:r>
              <w:rPr>
                <w:noProof/>
                <w:lang w:val="en-US"/>
              </w:rPr>
              <w:drawing>
                <wp:inline distT="0" distB="0" distL="0" distR="0" wp14:anchorId="2CBCF2A9" wp14:editId="160B9BC0">
                  <wp:extent cx="4197600" cy="275746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7600" cy="2757465"/>
                          </a:xfrm>
                          <a:prstGeom prst="rect">
                            <a:avLst/>
                          </a:prstGeom>
                        </pic:spPr>
                      </pic:pic>
                    </a:graphicData>
                  </a:graphic>
                </wp:inline>
              </w:drawing>
            </w:r>
          </w:p>
        </w:tc>
      </w:tr>
    </w:tbl>
    <w:p w:rsidR="00EF6B47" w:rsidRPr="00582509" w:rsidRDefault="00EF6B47" w:rsidP="00EF6B47">
      <w:pPr>
        <w:autoSpaceDE w:val="0"/>
        <w:autoSpaceDN w:val="0"/>
        <w:adjustRightInd w:val="0"/>
        <w:rPr>
          <w:rFonts w:cs="Arial"/>
          <w:szCs w:val="19"/>
        </w:rPr>
      </w:pPr>
    </w:p>
    <w:p w:rsidR="00EF6B47" w:rsidRPr="00582509" w:rsidRDefault="0066052A" w:rsidP="00EF6B47">
      <w:pPr>
        <w:autoSpaceDE w:val="0"/>
        <w:autoSpaceDN w:val="0"/>
        <w:adjustRightInd w:val="0"/>
        <w:rPr>
          <w:rFonts w:cs="Arial"/>
          <w:szCs w:val="19"/>
        </w:rPr>
      </w:pPr>
      <w:r w:rsidRPr="00582509">
        <w:fldChar w:fldCharType="begin"/>
      </w:r>
      <w:r w:rsidRPr="00582509">
        <w:instrText xml:space="preserve"> AUTONUM  </w:instrText>
      </w:r>
      <w:r w:rsidRPr="00582509">
        <w:fldChar w:fldCharType="end"/>
      </w:r>
      <w:r w:rsidR="00EF6B47" w:rsidRPr="00582509">
        <w:tab/>
        <w:t>Trente et un États (10 membres de l</w:t>
      </w:r>
      <w:r w:rsidR="00FA49E6" w:rsidRPr="00582509">
        <w:t>’</w:t>
      </w:r>
      <w:r w:rsidR="00EF6B47" w:rsidRPr="00582509">
        <w:t>Union et 21 non</w:t>
      </w:r>
      <w:r w:rsidR="00FA49E6" w:rsidRPr="00582509">
        <w:t>-</w:t>
      </w:r>
      <w:r w:rsidR="00EF6B47" w:rsidRPr="00582509">
        <w:t>membres de l</w:t>
      </w:r>
      <w:r w:rsidR="00FA49E6" w:rsidRPr="00582509">
        <w:t>’</w:t>
      </w:r>
      <w:r w:rsidR="00EF6B47" w:rsidRPr="00582509">
        <w:t>Union) ont contacté le Bureau de l</w:t>
      </w:r>
      <w:r w:rsidR="00FA49E6" w:rsidRPr="00582509">
        <w:t>’</w:t>
      </w:r>
      <w:r w:rsidR="00EF6B47" w:rsidRPr="00582509">
        <w:t>Union pour obtenir de l</w:t>
      </w:r>
      <w:r w:rsidR="00FA49E6" w:rsidRPr="00582509">
        <w:t>’</w:t>
      </w:r>
      <w:r w:rsidR="00EF6B47" w:rsidRPr="00582509">
        <w:t>aide en matière d</w:t>
      </w:r>
      <w:r w:rsidR="00FA49E6" w:rsidRPr="00582509">
        <w:t>’</w:t>
      </w:r>
      <w:r w:rsidR="00EF6B47" w:rsidRPr="00582509">
        <w:t>élaboration d</w:t>
      </w:r>
      <w:r w:rsidR="00FA49E6" w:rsidRPr="00582509">
        <w:t>’</w:t>
      </w:r>
      <w:r w:rsidR="00EF6B47" w:rsidRPr="00582509">
        <w:t>une législation relative à la protection des obtentions végétal</w:t>
      </w:r>
      <w:r w:rsidR="00685CE7" w:rsidRPr="00582509">
        <w:t>es.  Au</w:t>
      </w:r>
      <w:r w:rsidR="00EF6B47" w:rsidRPr="00582509">
        <w:t xml:space="preserve"> total, 22 États (5 membres et 17 non</w:t>
      </w:r>
      <w:r w:rsidR="00FA49E6" w:rsidRPr="00582509">
        <w:t>-</w:t>
      </w:r>
      <w:r w:rsidR="00EF6B47" w:rsidRPr="00582509">
        <w:t>membres de l</w:t>
      </w:r>
      <w:r w:rsidR="00FA49E6" w:rsidRPr="00582509">
        <w:t>’</w:t>
      </w:r>
      <w:r w:rsidR="00EF6B47" w:rsidRPr="00582509">
        <w:t>Union) ont reçu des commentaires sur leur législation et leurs projets de l</w:t>
      </w:r>
      <w:r w:rsidR="00685CE7" w:rsidRPr="00582509">
        <w:t xml:space="preserve">oi.  </w:t>
      </w:r>
      <w:r w:rsidR="00685CE7" w:rsidRPr="00582509">
        <w:lastRenderedPageBreak/>
        <w:t>Qu</w:t>
      </w:r>
      <w:r w:rsidR="00EF6B47" w:rsidRPr="00582509">
        <w:t>atre États ont engagé auprès du Conseil la procédure d</w:t>
      </w:r>
      <w:r w:rsidR="00FA49E6" w:rsidRPr="00582509">
        <w:t>’</w:t>
      </w:r>
      <w:r w:rsidR="00EF6B47" w:rsidRPr="00582509">
        <w:t>adhésion à l</w:t>
      </w:r>
      <w:r w:rsidR="00FA49E6" w:rsidRPr="00582509">
        <w:t>’</w:t>
      </w:r>
      <w:r w:rsidR="00EF6B47" w:rsidRPr="00582509">
        <w:t>Uni</w:t>
      </w:r>
      <w:r w:rsidR="00685CE7" w:rsidRPr="00582509">
        <w:t>on.  Le</w:t>
      </w:r>
      <w:r w:rsidR="00EF6B47" w:rsidRPr="00582509">
        <w:t xml:space="preserve"> Conseil a rendu un avis positif concernant la conformité des lois et projets de loi de 6 États avec l</w:t>
      </w:r>
      <w:r w:rsidR="00FA49E6" w:rsidRPr="00582509">
        <w:t>’</w:t>
      </w:r>
      <w:r w:rsidR="00EF6B47" w:rsidRPr="00582509">
        <w:t xml:space="preserve">Acte de 1991 de la </w:t>
      </w:r>
      <w:r w:rsidR="00FA49E6" w:rsidRPr="00582509">
        <w:t>Convention U</w:t>
      </w:r>
      <w:r w:rsidR="00685CE7" w:rsidRPr="00582509">
        <w:t>POV.  Un</w:t>
      </w:r>
      <w:r w:rsidR="00EF6B47" w:rsidRPr="00582509">
        <w:t xml:space="preserve"> membre de l</w:t>
      </w:r>
      <w:r w:rsidR="00FA49E6" w:rsidRPr="00582509">
        <w:t>’</w:t>
      </w:r>
      <w:r w:rsidR="00EF6B47" w:rsidRPr="00582509">
        <w:t>Union (la Belgique) a ratifié l</w:t>
      </w:r>
      <w:r w:rsidR="00FA49E6" w:rsidRPr="00582509">
        <w:t>’</w:t>
      </w:r>
      <w:r w:rsidR="00EF6B47" w:rsidRPr="00582509">
        <w:t xml:space="preserve">acte de 1991 de la </w:t>
      </w:r>
      <w:r w:rsidR="00FA49E6" w:rsidRPr="00582509">
        <w:t>Convention U</w:t>
      </w:r>
      <w:r w:rsidR="00685CE7" w:rsidRPr="00582509">
        <w:t>POV.  Un</w:t>
      </w:r>
      <w:r w:rsidR="00EF6B47" w:rsidRPr="00582509">
        <w:t xml:space="preserve"> État (l</w:t>
      </w:r>
      <w:r w:rsidR="00FA49E6" w:rsidRPr="00582509">
        <w:t>’</w:t>
      </w:r>
      <w:r w:rsidR="00EF6B47" w:rsidRPr="00582509">
        <w:t>Égypte) est devenu membre de l</w:t>
      </w:r>
      <w:r w:rsidR="00FA49E6" w:rsidRPr="00582509">
        <w:t>’</w:t>
      </w:r>
      <w:r w:rsidR="00EF6B47" w:rsidRPr="00582509">
        <w:t>Union.</w:t>
      </w:r>
    </w:p>
    <w:p w:rsidR="00EF6B47" w:rsidRPr="00582509" w:rsidRDefault="00EF6B47" w:rsidP="00EF6B47">
      <w:pPr>
        <w:autoSpaceDE w:val="0"/>
        <w:autoSpaceDN w:val="0"/>
        <w:adjustRightInd w:val="0"/>
        <w:rPr>
          <w:rFonts w:cs="Arial"/>
          <w:szCs w:val="19"/>
        </w:rPr>
      </w:pPr>
    </w:p>
    <w:p w:rsidR="00FA49E6" w:rsidRPr="00582509" w:rsidRDefault="0066052A" w:rsidP="00EF6B47">
      <w:pPr>
        <w:autoSpaceDE w:val="0"/>
        <w:autoSpaceDN w:val="0"/>
        <w:adjustRightInd w:val="0"/>
      </w:pPr>
      <w:r w:rsidRPr="00582509">
        <w:fldChar w:fldCharType="begin"/>
      </w:r>
      <w:r w:rsidRPr="00582509">
        <w:instrText xml:space="preserve"> AUTONUM  </w:instrText>
      </w:r>
      <w:r w:rsidRPr="00582509">
        <w:fldChar w:fldCharType="end"/>
      </w:r>
      <w:r w:rsidR="00EF6B47" w:rsidRPr="00582509">
        <w:tab/>
        <w:t>Au cours de l</w:t>
      </w:r>
      <w:r w:rsidR="00FA49E6" w:rsidRPr="00582509">
        <w:t>’</w:t>
      </w:r>
      <w:r w:rsidR="00EF6B47" w:rsidRPr="00582509">
        <w:t>exercice biennal 2018</w:t>
      </w:r>
      <w:r w:rsidR="00FA49E6" w:rsidRPr="00582509">
        <w:t>-</w:t>
      </w:r>
      <w:r w:rsidR="00EF6B47" w:rsidRPr="00582509">
        <w:t>2019, le Bureau de l</w:t>
      </w:r>
      <w:r w:rsidR="00FA49E6" w:rsidRPr="00582509">
        <w:t>’</w:t>
      </w:r>
      <w:r w:rsidR="00EF6B47" w:rsidRPr="00582509">
        <w:t>Union a organisé 235</w:t>
      </w:r>
      <w:r w:rsidR="00E47CAF">
        <w:t> </w:t>
      </w:r>
      <w:r w:rsidR="00EF6B47" w:rsidRPr="00582509">
        <w:t>missions ou manifestations auxquelles il a également participé, et à l</w:t>
      </w:r>
      <w:r w:rsidR="00FA49E6" w:rsidRPr="00582509">
        <w:t>’</w:t>
      </w:r>
      <w:r w:rsidR="00EF6B47" w:rsidRPr="00582509">
        <w:t>occasion desquelles 141 États et 17 organisations ont reçu des informations sur le système de l</w:t>
      </w:r>
      <w:r w:rsidR="00FA49E6" w:rsidRPr="00582509">
        <w:t>’</w:t>
      </w:r>
      <w:r w:rsidR="00EF6B47" w:rsidRPr="00582509">
        <w:t>U</w:t>
      </w:r>
      <w:r w:rsidR="00685CE7" w:rsidRPr="00582509">
        <w:t>POV.  Au</w:t>
      </w:r>
      <w:r w:rsidR="00EF6B47" w:rsidRPr="00582509">
        <w:t xml:space="preserve"> total, </w:t>
      </w:r>
      <w:r w:rsidR="003243CC" w:rsidRPr="00582509">
        <w:t>1166</w:t>
      </w:r>
      <w:r w:rsidR="00EF6B47" w:rsidRPr="00582509">
        <w:t> étudiants provenant de 102 États et de 4 organisations ont participé aux cours d</w:t>
      </w:r>
      <w:r w:rsidR="00FA49E6" w:rsidRPr="00582509">
        <w:t>’</w:t>
      </w:r>
      <w:r w:rsidR="00EF6B47" w:rsidRPr="00582509">
        <w:t>enseignement à distance de l</w:t>
      </w:r>
      <w:r w:rsidR="00FA49E6" w:rsidRPr="00582509">
        <w:t>’</w:t>
      </w:r>
      <w:r w:rsidR="00EF6B47" w:rsidRPr="00582509">
        <w:t>UPOV.</w:t>
      </w:r>
    </w:p>
    <w:p w:rsidR="004564A5" w:rsidRPr="00582509" w:rsidRDefault="004564A5" w:rsidP="00C97B40">
      <w:pPr>
        <w:autoSpaceDE w:val="0"/>
        <w:autoSpaceDN w:val="0"/>
        <w:adjustRightInd w:val="0"/>
        <w:spacing w:line="360" w:lineRule="auto"/>
      </w:pPr>
    </w:p>
    <w:p w:rsidR="00FF469E" w:rsidRPr="00582509" w:rsidRDefault="00FF469E" w:rsidP="00C97B40">
      <w:pPr>
        <w:keepNext/>
        <w:rPr>
          <w:i/>
        </w:rPr>
      </w:pPr>
      <w:r w:rsidRPr="00582509">
        <w:rPr>
          <w:i/>
        </w:rPr>
        <w:t>Relations extérieures (sous</w:t>
      </w:r>
      <w:r w:rsidR="00FA49E6" w:rsidRPr="00582509">
        <w:rPr>
          <w:i/>
        </w:rPr>
        <w:t>-</w:t>
      </w:r>
      <w:r w:rsidRPr="00582509">
        <w:rPr>
          <w:i/>
        </w:rPr>
        <w:t>programme UV.4)</w:t>
      </w:r>
    </w:p>
    <w:p w:rsidR="00B35353" w:rsidRPr="00582509" w:rsidRDefault="00B35353" w:rsidP="00C97B40">
      <w:pPr>
        <w:keepNext/>
        <w:rPr>
          <w:i/>
        </w:rPr>
      </w:pPr>
    </w:p>
    <w:p w:rsidR="00FA49E6" w:rsidRPr="00582509" w:rsidRDefault="0066052A" w:rsidP="004564A5">
      <w:pPr>
        <w:autoSpaceDE w:val="0"/>
        <w:autoSpaceDN w:val="0"/>
        <w:adjustRightInd w:val="0"/>
      </w:pPr>
      <w:r w:rsidRPr="00582509">
        <w:fldChar w:fldCharType="begin"/>
      </w:r>
      <w:r w:rsidRPr="00582509">
        <w:instrText xml:space="preserve"> AUTONUM  </w:instrText>
      </w:r>
      <w:r w:rsidRPr="00582509">
        <w:fldChar w:fldCharType="end"/>
      </w:r>
      <w:r w:rsidR="00FF469E" w:rsidRPr="00582509">
        <w:tab/>
        <w:t>L</w:t>
      </w:r>
      <w:r w:rsidR="00FA49E6" w:rsidRPr="00582509">
        <w:t>’</w:t>
      </w:r>
      <w:r w:rsidR="00FF469E" w:rsidRPr="00582509">
        <w:t>UPOV a pour mission de mettre en place et promouvoir un système efficace de protection des variétés végétales afin d</w:t>
      </w:r>
      <w:r w:rsidR="00FA49E6" w:rsidRPr="00582509">
        <w:t>’</w:t>
      </w:r>
      <w:r w:rsidR="00FF469E" w:rsidRPr="00582509">
        <w:t>encourager l</w:t>
      </w:r>
      <w:r w:rsidR="00FA49E6" w:rsidRPr="00582509">
        <w:t>’</w:t>
      </w:r>
      <w:r w:rsidR="00FF469E" w:rsidRPr="00582509">
        <w:t>obtention de nouvelles variétés dans l</w:t>
      </w:r>
      <w:r w:rsidR="00FA49E6" w:rsidRPr="00582509">
        <w:t>’</w:t>
      </w:r>
      <w:r w:rsidR="00FF469E" w:rsidRPr="00582509">
        <w:t>intérêt de to</w:t>
      </w:r>
      <w:r w:rsidR="00685CE7" w:rsidRPr="00582509">
        <w:t>us.  Le</w:t>
      </w:r>
      <w:r w:rsidR="00FF469E" w:rsidRPr="00582509">
        <w:t xml:space="preserve"> présent sous</w:t>
      </w:r>
      <w:r w:rsidR="00FA49E6" w:rsidRPr="00582509">
        <w:t>-</w:t>
      </w:r>
      <w:r w:rsidR="00FF469E" w:rsidRPr="00582509">
        <w:t>programme vise à expliquer comment le système de l</w:t>
      </w:r>
      <w:r w:rsidR="00FA49E6" w:rsidRPr="00582509">
        <w:t>’</w:t>
      </w:r>
      <w:r w:rsidR="00FF469E" w:rsidRPr="00582509">
        <w:t>UPOV encourage l</w:t>
      </w:r>
      <w:r w:rsidR="00FA49E6" w:rsidRPr="00582509">
        <w:t>’</w:t>
      </w:r>
      <w:r w:rsidR="00FF469E" w:rsidRPr="00582509">
        <w:t>obtention de nouvelles variétés végétales, dans quelle mesure la mise au point de nouvelles variétés profite à la société, et le rôle du système de l</w:t>
      </w:r>
      <w:r w:rsidR="00FA49E6" w:rsidRPr="00582509">
        <w:t>’</w:t>
      </w:r>
      <w:r w:rsidR="00FF469E" w:rsidRPr="00582509">
        <w:t>UPOV vis</w:t>
      </w:r>
      <w:r w:rsidR="00FA49E6" w:rsidRPr="00582509">
        <w:t>-</w:t>
      </w:r>
      <w:r w:rsidR="00FF469E" w:rsidRPr="00582509">
        <w:t>à</w:t>
      </w:r>
      <w:r w:rsidR="00FA49E6" w:rsidRPr="00582509">
        <w:t>-</w:t>
      </w:r>
      <w:r w:rsidR="00FF469E" w:rsidRPr="00582509">
        <w:t>vis des politiques agricoles et économiques.</w:t>
      </w:r>
    </w:p>
    <w:p w:rsidR="00F1754B" w:rsidRPr="00582509" w:rsidRDefault="00F1754B" w:rsidP="004564A5">
      <w:pPr>
        <w:autoSpaceDE w:val="0"/>
        <w:autoSpaceDN w:val="0"/>
        <w:adjustRightInd w:val="0"/>
        <w:rPr>
          <w:rFonts w:cs="Arial"/>
          <w:spacing w:val="-2"/>
          <w:szCs w:val="19"/>
        </w:rPr>
      </w:pPr>
    </w:p>
    <w:p w:rsidR="00FA49E6" w:rsidRPr="00582509" w:rsidRDefault="0066052A" w:rsidP="004564A5">
      <w:pPr>
        <w:autoSpaceDE w:val="0"/>
        <w:autoSpaceDN w:val="0"/>
        <w:adjustRightInd w:val="0"/>
      </w:pPr>
      <w:r w:rsidRPr="00582509">
        <w:fldChar w:fldCharType="begin"/>
      </w:r>
      <w:r w:rsidRPr="00582509">
        <w:instrText xml:space="preserve"> AUTONUM  </w:instrText>
      </w:r>
      <w:r w:rsidRPr="00582509">
        <w:fldChar w:fldCharType="end"/>
      </w:r>
      <w:r w:rsidR="00F1754B" w:rsidRPr="00582509">
        <w:tab/>
        <w:t>En 2019, la création des comptes Twitter @UPOVint et @vsgupov a constitué une évolution importante, associée à l</w:t>
      </w:r>
      <w:r w:rsidR="00FA49E6" w:rsidRPr="00582509">
        <w:t>’</w:t>
      </w:r>
      <w:r w:rsidR="00F1754B" w:rsidRPr="00582509">
        <w:t>utilisation du profil de l</w:t>
      </w:r>
      <w:r w:rsidR="00FA49E6" w:rsidRPr="00582509">
        <w:t>’</w:t>
      </w:r>
      <w:r w:rsidR="00F1754B" w:rsidRPr="00582509">
        <w:t>UPOV sur LinkedIn (</w:t>
      </w:r>
      <w:r w:rsidR="00FA49E6" w:rsidRPr="00582509">
        <w:t>y compris</w:t>
      </w:r>
      <w:r w:rsidR="00F1754B" w:rsidRPr="00582509">
        <w:t xml:space="preserve"> la page de présentation d</w:t>
      </w:r>
      <w:r w:rsidR="00FA49E6" w:rsidRPr="00582509">
        <w:t>’</w:t>
      </w:r>
      <w:r w:rsidR="004318B2">
        <w:t>UPOV PRISMA</w:t>
      </w:r>
      <w:r w:rsidR="00F1754B" w:rsidRPr="00582509">
        <w:t>).  Entre mars 2019 et mai 2020, l</w:t>
      </w:r>
      <w:r w:rsidR="00FA49E6" w:rsidRPr="00582509">
        <w:t>’</w:t>
      </w:r>
      <w:r w:rsidR="00F1754B" w:rsidRPr="00582509">
        <w:t xml:space="preserve">UPOV a publié plus de </w:t>
      </w:r>
      <w:r w:rsidR="003243CC" w:rsidRPr="00582509">
        <w:t>1000</w:t>
      </w:r>
      <w:r w:rsidR="00E47CAF">
        <w:t> </w:t>
      </w:r>
      <w:r w:rsidR="00F1754B" w:rsidRPr="00582509">
        <w:t xml:space="preserve">tweets et obtenu plus de </w:t>
      </w:r>
      <w:r w:rsidR="003243CC" w:rsidRPr="00582509">
        <w:t>1000</w:t>
      </w:r>
      <w:r w:rsidR="00F1754B" w:rsidRPr="00582509">
        <w:t> abonnés sur Twitt</w:t>
      </w:r>
      <w:r w:rsidR="00685CE7" w:rsidRPr="00582509">
        <w:t>er.  Du</w:t>
      </w:r>
      <w:r w:rsidR="00F1754B" w:rsidRPr="00582509">
        <w:t>rant cette même période, les comptes UPOV ont enregistré ensemble plus de</w:t>
      </w:r>
      <w:r w:rsidR="00FA49E6" w:rsidRPr="00582509">
        <w:t> :</w:t>
      </w:r>
      <w:r w:rsidR="00F1754B" w:rsidRPr="00582509">
        <w:t xml:space="preserve"> 500 000 </w:t>
      </w:r>
      <w:r w:rsidR="004318B2">
        <w:t>”</w:t>
      </w:r>
      <w:r w:rsidR="00F1754B" w:rsidRPr="00582509">
        <w:t>impressions</w:t>
      </w:r>
      <w:r w:rsidR="004318B2">
        <w:t>”</w:t>
      </w:r>
      <w:r w:rsidR="00F1754B" w:rsidRPr="00582509">
        <w:t xml:space="preserve">; </w:t>
      </w:r>
      <w:r w:rsidR="003243CC" w:rsidRPr="00582509">
        <w:t xml:space="preserve"> </w:t>
      </w:r>
      <w:r w:rsidR="00F1754B" w:rsidRPr="00582509">
        <w:t xml:space="preserve">10 000 </w:t>
      </w:r>
      <w:r w:rsidR="004318B2">
        <w:t>“</w:t>
      </w:r>
      <w:r w:rsidR="00F1754B" w:rsidRPr="00582509">
        <w:t>interactions</w:t>
      </w:r>
      <w:r w:rsidR="004318B2">
        <w:t>”</w:t>
      </w:r>
      <w:r w:rsidR="00F1754B" w:rsidRPr="00582509">
        <w:t xml:space="preserve">; </w:t>
      </w:r>
      <w:r w:rsidR="003243CC" w:rsidRPr="00582509">
        <w:t xml:space="preserve"> 2000</w:t>
      </w:r>
      <w:r w:rsidR="00F1754B" w:rsidRPr="00582509">
        <w:t xml:space="preserve"> </w:t>
      </w:r>
      <w:r w:rsidR="004318B2">
        <w:t>“</w:t>
      </w:r>
      <w:r w:rsidR="00F1754B" w:rsidRPr="00582509">
        <w:t>j</w:t>
      </w:r>
      <w:r w:rsidR="00FA49E6" w:rsidRPr="00582509">
        <w:t>’</w:t>
      </w:r>
      <w:r w:rsidR="00F1754B" w:rsidRPr="00582509">
        <w:t>aime</w:t>
      </w:r>
      <w:r w:rsidR="004318B2">
        <w:t>”</w:t>
      </w:r>
      <w:r w:rsidR="00F1754B" w:rsidRPr="00582509">
        <w:t xml:space="preserve"> et </w:t>
      </w:r>
      <w:r w:rsidR="003243CC" w:rsidRPr="00582509">
        <w:t>1000</w:t>
      </w:r>
      <w:r w:rsidR="00F1754B" w:rsidRPr="00582509">
        <w:t> </w:t>
      </w:r>
      <w:r w:rsidR="004318B2">
        <w:t>”</w:t>
      </w:r>
      <w:r w:rsidR="00F1754B" w:rsidRPr="00582509">
        <w:t>retweets</w:t>
      </w:r>
      <w:r w:rsidR="004318B2">
        <w:t>”</w:t>
      </w:r>
      <w:r w:rsidR="00F1754B" w:rsidRPr="00582509">
        <w:t>.  Le nombre de visiteurs (</w:t>
      </w:r>
      <w:r w:rsidR="004318B2">
        <w:t>“</w:t>
      </w:r>
      <w:r w:rsidR="00F1754B" w:rsidRPr="00582509">
        <w:t>visites</w:t>
      </w:r>
      <w:r w:rsidR="004318B2">
        <w:t>”</w:t>
      </w:r>
      <w:r w:rsidR="00F1754B" w:rsidRPr="00582509">
        <w:t>) et de sessions sur le site Web de l</w:t>
      </w:r>
      <w:r w:rsidR="00FA49E6" w:rsidRPr="00582509">
        <w:t>’</w:t>
      </w:r>
      <w:r w:rsidR="00F1754B" w:rsidRPr="00582509">
        <w:t>UPOV depuis le lancement des comptes de l</w:t>
      </w:r>
      <w:r w:rsidR="00FA49E6" w:rsidRPr="00582509">
        <w:t>’</w:t>
      </w:r>
      <w:r w:rsidR="00F1754B" w:rsidRPr="00582509">
        <w:t xml:space="preserve">UPOV sur les réseaux sociaux en mars </w:t>
      </w:r>
      <w:r w:rsidR="00582509">
        <w:t>es</w:t>
      </w:r>
      <w:r w:rsidR="00F1754B" w:rsidRPr="00582509">
        <w:t>t la preuve d</w:t>
      </w:r>
      <w:r w:rsidR="00FA49E6" w:rsidRPr="00582509">
        <w:t>’</w:t>
      </w:r>
      <w:r w:rsidR="00F1754B" w:rsidRPr="00582509">
        <w:t>une incidence positive sur le rayonnement du site de l</w:t>
      </w:r>
      <w:r w:rsidR="00FA49E6" w:rsidRPr="00582509">
        <w:t>’</w:t>
      </w:r>
      <w:r w:rsidR="00F1754B" w:rsidRPr="00582509">
        <w:t>UPOV, outre la sensibilisation directe obtenue grâce aux publications effectuées sur les réseaux sociaux.</w:t>
      </w:r>
    </w:p>
    <w:p w:rsidR="00FA49E6" w:rsidRPr="00582509" w:rsidRDefault="00FA49E6" w:rsidP="004564A5">
      <w:pPr>
        <w:autoSpaceDE w:val="0"/>
        <w:autoSpaceDN w:val="0"/>
        <w:adjustRightInd w:val="0"/>
      </w:pPr>
    </w:p>
    <w:p w:rsidR="00FF469E" w:rsidRPr="00582509" w:rsidRDefault="0066052A" w:rsidP="004564A5">
      <w:pPr>
        <w:autoSpaceDE w:val="0"/>
        <w:autoSpaceDN w:val="0"/>
        <w:adjustRightInd w:val="0"/>
        <w:rPr>
          <w:spacing w:val="-2"/>
          <w:sz w:val="22"/>
        </w:rPr>
      </w:pPr>
      <w:r w:rsidRPr="00582509">
        <w:fldChar w:fldCharType="begin"/>
      </w:r>
      <w:r w:rsidRPr="00582509">
        <w:instrText xml:space="preserve"> AUTONUM  </w:instrText>
      </w:r>
      <w:r w:rsidRPr="00582509">
        <w:fldChar w:fldCharType="end"/>
      </w:r>
      <w:r w:rsidR="001E3C13" w:rsidRPr="00582509">
        <w:tab/>
        <w:t>La publication d</w:t>
      </w:r>
      <w:r w:rsidR="00FA49E6" w:rsidRPr="00582509">
        <w:t>’</w:t>
      </w:r>
      <w:r w:rsidR="001E3C13" w:rsidRPr="00582509">
        <w:t>une série de vidéos produites au Canada, en Chine, en Colombie, au Kenya, au Japon et au Pérou, consacrées à la cerise, la rose, au riz et à d</w:t>
      </w:r>
      <w:r w:rsidR="00FA49E6" w:rsidRPr="00582509">
        <w:t>’</w:t>
      </w:r>
      <w:r w:rsidR="001E3C13" w:rsidRPr="00582509">
        <w:t>autres plantes, a constitué une importante nouvelle source d</w:t>
      </w:r>
      <w:r w:rsidR="00FA49E6" w:rsidRPr="00582509">
        <w:t>’</w:t>
      </w:r>
      <w:r w:rsidR="001E3C13" w:rsidRPr="00582509">
        <w:t>information sur les avantages de la protection des obtentions végétales et de l</w:t>
      </w:r>
      <w:r w:rsidR="00FA49E6" w:rsidRPr="00582509">
        <w:t>’</w:t>
      </w:r>
      <w:r w:rsidR="001E3C13" w:rsidRPr="00582509">
        <w:t>adhésion à l</w:t>
      </w:r>
      <w:r w:rsidR="00FA49E6" w:rsidRPr="00582509">
        <w:t>’</w:t>
      </w:r>
      <w:r w:rsidR="001E3C13" w:rsidRPr="00582509">
        <w:t>U</w:t>
      </w:r>
      <w:r w:rsidR="00685CE7" w:rsidRPr="00582509">
        <w:t>POV.  Ce</w:t>
      </w:r>
      <w:r w:rsidR="001E3C13" w:rsidRPr="00582509">
        <w:t xml:space="preserve"> matériel fournit également des informations essentielles à utiliser dans les diverses activités de sensibilisation de l</w:t>
      </w:r>
      <w:r w:rsidR="00FA49E6" w:rsidRPr="00582509">
        <w:t>’</w:t>
      </w:r>
      <w:r w:rsidR="001E3C13" w:rsidRPr="00582509">
        <w:t>U</w:t>
      </w:r>
      <w:r w:rsidR="00685CE7" w:rsidRPr="00582509">
        <w:t>POV.  Da</w:t>
      </w:r>
      <w:r w:rsidR="001E3C13" w:rsidRPr="00582509">
        <w:t xml:space="preserve">ns le cadre de la stratégie de communication, le Conseil a approuvé un texte révisé de la foire aux questions sur </w:t>
      </w:r>
      <w:r w:rsidR="004318B2">
        <w:t>“</w:t>
      </w:r>
      <w:r w:rsidR="001E3C13" w:rsidRPr="00582509">
        <w:t>Les avantages des obtentions végétales pour la société</w:t>
      </w:r>
      <w:r w:rsidR="004318B2">
        <w:t>”</w:t>
      </w:r>
      <w:r w:rsidR="001E3C13" w:rsidRPr="00582509">
        <w:t>.</w:t>
      </w:r>
    </w:p>
    <w:p w:rsidR="00FF469E" w:rsidRPr="00582509" w:rsidRDefault="00FF469E" w:rsidP="00FF469E">
      <w:pPr>
        <w:jc w:val="left"/>
        <w:rPr>
          <w:snapToGrid w:val="0"/>
          <w:color w:val="000000" w:themeColor="text1"/>
        </w:rPr>
      </w:pPr>
    </w:p>
    <w:p w:rsidR="00D93629" w:rsidRPr="00582509" w:rsidRDefault="00D93629">
      <w:pPr>
        <w:jc w:val="left"/>
        <w:rPr>
          <w:snapToGrid w:val="0"/>
          <w:color w:val="000000" w:themeColor="text1"/>
        </w:rPr>
      </w:pPr>
      <w:r w:rsidRPr="00582509">
        <w:br w:type="page"/>
      </w:r>
    </w:p>
    <w:p w:rsidR="00FF469E" w:rsidRPr="00582509" w:rsidRDefault="00FF469E" w:rsidP="00FF469E">
      <w:pPr>
        <w:jc w:val="center"/>
      </w:pPr>
      <w:bookmarkStart w:id="2" w:name="_Toc207186207"/>
      <w:r w:rsidRPr="00582509">
        <w:lastRenderedPageBreak/>
        <w:t>TABLEAU DES RÉSULTATS</w:t>
      </w:r>
      <w:bookmarkEnd w:id="2"/>
      <w:r w:rsidRPr="00582509">
        <w:t xml:space="preserve"> POUR L</w:t>
      </w:r>
      <w:r w:rsidR="00FA49E6" w:rsidRPr="00582509">
        <w:t>’</w:t>
      </w:r>
      <w:r w:rsidRPr="00582509">
        <w:t>EXERCICE BIENNAL 2018</w:t>
      </w:r>
      <w:r w:rsidR="00FA49E6" w:rsidRPr="00582509">
        <w:t>-</w:t>
      </w:r>
      <w:r w:rsidRPr="00582509">
        <w:t>2019</w:t>
      </w:r>
    </w:p>
    <w:p w:rsidR="00FF469E" w:rsidRPr="00582509" w:rsidRDefault="00FF469E" w:rsidP="00FF469E">
      <w:pPr>
        <w:jc w:val="center"/>
      </w:pPr>
    </w:p>
    <w:p w:rsidR="00FF469E" w:rsidRPr="00582509" w:rsidRDefault="00FF469E" w:rsidP="00FF469E">
      <w:pPr>
        <w:jc w:val="center"/>
        <w:rPr>
          <w:u w:val="single"/>
        </w:rPr>
      </w:pPr>
      <w:r w:rsidRPr="00582509">
        <w:rPr>
          <w:u w:val="single"/>
        </w:rPr>
        <w:t>Table des matières</w:t>
      </w:r>
    </w:p>
    <w:p w:rsidR="00FF469E" w:rsidRPr="00582509" w:rsidRDefault="00FF469E" w:rsidP="00FF469E"/>
    <w:p w:rsidR="00CD2E8C" w:rsidRDefault="00063B2C">
      <w:pPr>
        <w:pStyle w:val="TOC3"/>
        <w:rPr>
          <w:rFonts w:asciiTheme="minorHAnsi" w:hAnsiTheme="minorHAnsi" w:cstheme="minorBidi"/>
          <w:b w:val="0"/>
          <w:sz w:val="22"/>
          <w:szCs w:val="22"/>
          <w:lang w:val="en-US"/>
        </w:rPr>
      </w:pPr>
      <w:r>
        <w:rPr>
          <w:b w:val="0"/>
          <w:i/>
          <w:caps/>
        </w:rPr>
        <w:fldChar w:fldCharType="begin"/>
      </w:r>
      <w:r>
        <w:rPr>
          <w:b w:val="0"/>
          <w:i/>
          <w:caps/>
        </w:rPr>
        <w:instrText xml:space="preserve"> TOC \o "3-8" \t "Heading 9;9" </w:instrText>
      </w:r>
      <w:r>
        <w:rPr>
          <w:b w:val="0"/>
          <w:i/>
          <w:caps/>
        </w:rPr>
        <w:fldChar w:fldCharType="separate"/>
      </w:r>
      <w:bookmarkStart w:id="3" w:name="_GoBack"/>
      <w:bookmarkEnd w:id="3"/>
      <w:r w:rsidR="00CD2E8C">
        <w:t>1.</w:t>
      </w:r>
      <w:r w:rsidR="00CD2E8C">
        <w:rPr>
          <w:rFonts w:asciiTheme="minorHAnsi" w:hAnsiTheme="minorHAnsi" w:cstheme="minorBidi"/>
          <w:b w:val="0"/>
          <w:sz w:val="22"/>
          <w:szCs w:val="22"/>
          <w:lang w:val="en-US"/>
        </w:rPr>
        <w:tab/>
      </w:r>
      <w:r w:rsidR="00CD2E8C">
        <w:t>INTRODUCTION</w:t>
      </w:r>
      <w:r w:rsidR="00CD2E8C">
        <w:tab/>
      </w:r>
      <w:r w:rsidR="00CD2E8C">
        <w:fldChar w:fldCharType="begin"/>
      </w:r>
      <w:r w:rsidR="00CD2E8C">
        <w:instrText xml:space="preserve"> PAGEREF _Toc51685068 \h </w:instrText>
      </w:r>
      <w:r w:rsidR="00CD2E8C">
        <w:fldChar w:fldCharType="separate"/>
      </w:r>
      <w:r w:rsidR="00CD2E8C">
        <w:t>7</w:t>
      </w:r>
      <w:r w:rsidR="00CD2E8C">
        <w:fldChar w:fldCharType="end"/>
      </w:r>
    </w:p>
    <w:p w:rsidR="00CD2E8C" w:rsidRDefault="00CD2E8C">
      <w:pPr>
        <w:pStyle w:val="TOC3"/>
        <w:rPr>
          <w:rFonts w:asciiTheme="minorHAnsi" w:hAnsiTheme="minorHAnsi" w:cstheme="minorBidi"/>
          <w:b w:val="0"/>
          <w:sz w:val="22"/>
          <w:szCs w:val="22"/>
          <w:lang w:val="en-US"/>
        </w:rPr>
      </w:pPr>
      <w:r>
        <w:t>2.</w:t>
      </w:r>
      <w:r>
        <w:rPr>
          <w:rFonts w:asciiTheme="minorHAnsi" w:hAnsiTheme="minorHAnsi" w:cstheme="minorBidi"/>
          <w:b w:val="0"/>
          <w:sz w:val="22"/>
          <w:szCs w:val="22"/>
          <w:lang w:val="en-US"/>
        </w:rPr>
        <w:tab/>
      </w:r>
      <w:r>
        <w:t>EXÉCUTION DU PROGRAMME</w:t>
      </w:r>
      <w:r>
        <w:tab/>
      </w:r>
      <w:r>
        <w:fldChar w:fldCharType="begin"/>
      </w:r>
      <w:r>
        <w:instrText xml:space="preserve"> PAGEREF _Toc51685069 \h </w:instrText>
      </w:r>
      <w:r>
        <w:fldChar w:fldCharType="separate"/>
      </w:r>
      <w:r>
        <w:t>10</w:t>
      </w:r>
      <w:r>
        <w:fldChar w:fldCharType="end"/>
      </w:r>
    </w:p>
    <w:p w:rsidR="00CD2E8C" w:rsidRDefault="00CD2E8C">
      <w:pPr>
        <w:pStyle w:val="TOC4"/>
        <w:rPr>
          <w:rFonts w:asciiTheme="minorHAnsi" w:hAnsiTheme="minorHAnsi" w:cstheme="minorBidi"/>
          <w:b w:val="0"/>
          <w:smallCaps w:val="0"/>
          <w:sz w:val="22"/>
          <w:szCs w:val="22"/>
          <w:lang w:val="en-US"/>
        </w:rPr>
      </w:pPr>
      <w:r>
        <w:t>2.1</w:t>
      </w:r>
      <w:r>
        <w:rPr>
          <w:rFonts w:asciiTheme="minorHAnsi" w:hAnsiTheme="minorHAnsi" w:cstheme="minorBidi"/>
          <w:b w:val="0"/>
          <w:smallCaps w:val="0"/>
          <w:sz w:val="22"/>
          <w:szCs w:val="22"/>
          <w:lang w:val="en-US"/>
        </w:rPr>
        <w:tab/>
      </w:r>
      <w:r>
        <w:t>Sous-programme UV.1 : Politique générale en matière de protection des obtentions végétales</w:t>
      </w:r>
      <w:r>
        <w:tab/>
      </w:r>
      <w:r>
        <w:fldChar w:fldCharType="begin"/>
      </w:r>
      <w:r>
        <w:instrText xml:space="preserve"> PAGEREF _Toc51685070 \h </w:instrText>
      </w:r>
      <w:r>
        <w:fldChar w:fldCharType="separate"/>
      </w:r>
      <w:r>
        <w:t>10</w:t>
      </w:r>
      <w:r>
        <w:fldChar w:fldCharType="end"/>
      </w:r>
    </w:p>
    <w:p w:rsidR="00CD2E8C" w:rsidRDefault="00CD2E8C">
      <w:pPr>
        <w:pStyle w:val="TOC5"/>
        <w:rPr>
          <w:rFonts w:asciiTheme="minorHAnsi" w:hAnsiTheme="minorHAnsi" w:cstheme="minorBidi"/>
          <w:b w:val="0"/>
          <w:sz w:val="22"/>
          <w:szCs w:val="22"/>
          <w:lang w:val="en-US"/>
        </w:rPr>
      </w:pPr>
      <w:r>
        <w:t>Objectifs</w:t>
      </w:r>
      <w:r>
        <w:tab/>
      </w:r>
      <w:r>
        <w:fldChar w:fldCharType="begin"/>
      </w:r>
      <w:r>
        <w:instrText xml:space="preserve"> PAGEREF _Toc51685071 \h </w:instrText>
      </w:r>
      <w:r>
        <w:fldChar w:fldCharType="separate"/>
      </w:r>
      <w:r>
        <w:t>10</w:t>
      </w:r>
      <w:r>
        <w:fldChar w:fldCharType="end"/>
      </w:r>
    </w:p>
    <w:p w:rsidR="00CD2E8C" w:rsidRDefault="00CD2E8C">
      <w:pPr>
        <w:pStyle w:val="TOC5"/>
        <w:rPr>
          <w:rFonts w:asciiTheme="minorHAnsi" w:hAnsiTheme="minorHAnsi" w:cstheme="minorBidi"/>
          <w:b w:val="0"/>
          <w:sz w:val="22"/>
          <w:szCs w:val="22"/>
          <w:lang w:val="en-US"/>
        </w:rPr>
      </w:pPr>
      <w:r>
        <w:t>Résultats obtenus : Indicateurs d’exécution</w:t>
      </w:r>
      <w:r>
        <w:tab/>
      </w:r>
      <w:r>
        <w:fldChar w:fldCharType="begin"/>
      </w:r>
      <w:r>
        <w:instrText xml:space="preserve"> PAGEREF _Toc51685072 \h </w:instrText>
      </w:r>
      <w:r>
        <w:fldChar w:fldCharType="separate"/>
      </w:r>
      <w:r>
        <w:t>11</w:t>
      </w:r>
      <w:r>
        <w:fldChar w:fldCharType="end"/>
      </w:r>
    </w:p>
    <w:p w:rsidR="00CD2E8C" w:rsidRDefault="00CD2E8C">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ORGANISATION DES SESSIONS DU CONSEIL ET DU COMITÉ CONSULTATIF</w:t>
      </w:r>
      <w:r>
        <w:tab/>
      </w:r>
      <w:r>
        <w:fldChar w:fldCharType="begin"/>
      </w:r>
      <w:r>
        <w:instrText xml:space="preserve"> PAGEREF _Toc51685073 \h </w:instrText>
      </w:r>
      <w:r>
        <w:fldChar w:fldCharType="separate"/>
      </w:r>
      <w:r>
        <w:t>11</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sessions du Conseil et du Comité consultatif</w:t>
      </w:r>
      <w:r>
        <w:tab/>
      </w:r>
      <w:r>
        <w:fldChar w:fldCharType="begin"/>
      </w:r>
      <w:r>
        <w:instrText xml:space="preserve"> PAGEREF _Toc51685074 \h </w:instrText>
      </w:r>
      <w:r>
        <w:fldChar w:fldCharType="separate"/>
      </w:r>
      <w:r>
        <w:t>11</w:t>
      </w:r>
      <w:r>
        <w:fldChar w:fldCharType="end"/>
      </w:r>
    </w:p>
    <w:p w:rsidR="00CD2E8C" w:rsidRDefault="00CD2E8C">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Coordination, suivi et évaluation de l’exécution du programme et budget pour l’exercice biennal 2018-2019</w:t>
      </w:r>
      <w:r>
        <w:tab/>
      </w:r>
      <w:r>
        <w:fldChar w:fldCharType="begin"/>
      </w:r>
      <w:r>
        <w:instrText xml:space="preserve"> PAGEREF _Toc51685075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en œuvre du programme dans les limites du budget pour l’exercice biennal 2018-2019</w:t>
      </w:r>
      <w:r>
        <w:tab/>
      </w:r>
      <w:r>
        <w:fldChar w:fldCharType="begin"/>
      </w:r>
      <w:r>
        <w:instrText xml:space="preserve"> PAGEREF _Toc51685076 \h </w:instrText>
      </w:r>
      <w:r>
        <w:fldChar w:fldCharType="separate"/>
      </w:r>
      <w:r>
        <w:t>12</w:t>
      </w:r>
      <w:r>
        <w:fldChar w:fldCharType="end"/>
      </w:r>
    </w:p>
    <w:p w:rsidR="00CD2E8C" w:rsidRDefault="00CD2E8C">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Élaboration et adoption du programme et budget pour l’exercice biennal 2020-2021</w:t>
      </w:r>
      <w:r>
        <w:tab/>
      </w:r>
      <w:r>
        <w:fldChar w:fldCharType="begin"/>
      </w:r>
      <w:r>
        <w:instrText xml:space="preserve"> PAGEREF _Toc51685077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Élaboration et adoption du programme et budget pour l’exercice biennal 2020-2021 conformément aux dispositions du “Règlement financier et règlement d’exécution du Règlement financier de l’UPOV”</w:t>
      </w:r>
      <w:r>
        <w:tab/>
      </w:r>
      <w:r>
        <w:fldChar w:fldCharType="begin"/>
      </w:r>
      <w:r>
        <w:instrText xml:space="preserve"> PAGEREF _Toc51685078 \h </w:instrText>
      </w:r>
      <w:r>
        <w:fldChar w:fldCharType="separate"/>
      </w:r>
      <w:r>
        <w:t>12</w:t>
      </w:r>
      <w:r>
        <w:fldChar w:fldCharType="end"/>
      </w:r>
    </w:p>
    <w:p w:rsidR="00CD2E8C" w:rsidRDefault="00CD2E8C">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Examen des faits nouveaux concernant les demandes de droits d’obtenteur et les droits d’obtenteurs délivrés</w:t>
      </w:r>
      <w:r>
        <w:tab/>
      </w:r>
      <w:r>
        <w:fldChar w:fldCharType="begin"/>
      </w:r>
      <w:r>
        <w:instrText xml:space="preserve"> PAGEREF _Toc51685079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Nombre de demandes de protection d’obtentions végétales</w:t>
      </w:r>
      <w:r>
        <w:tab/>
      </w:r>
      <w:r>
        <w:fldChar w:fldCharType="begin"/>
      </w:r>
      <w:r>
        <w:instrText xml:space="preserve"> PAGEREF _Toc51685080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Nombre de titres octroyés</w:t>
      </w:r>
      <w:r>
        <w:tab/>
      </w:r>
      <w:r>
        <w:fldChar w:fldCharType="begin"/>
      </w:r>
      <w:r>
        <w:instrText xml:space="preserve"> PAGEREF _Toc51685081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Nombre de titres en vigueur</w:t>
      </w:r>
      <w:r>
        <w:tab/>
      </w:r>
      <w:r>
        <w:fldChar w:fldCharType="begin"/>
      </w:r>
      <w:r>
        <w:instrText xml:space="preserve"> PAGEREF _Toc51685082 \h </w:instrText>
      </w:r>
      <w:r>
        <w:fldChar w:fldCharType="separate"/>
      </w:r>
      <w:r>
        <w:t>12</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Nombre de genres ou espèces protégés par les membres de l’Union</w:t>
      </w:r>
      <w:r>
        <w:tab/>
      </w:r>
      <w:r>
        <w:fldChar w:fldCharType="begin"/>
      </w:r>
      <w:r>
        <w:instrText xml:space="preserve"> PAGEREF _Toc51685083 \h </w:instrText>
      </w:r>
      <w:r>
        <w:fldChar w:fldCharType="separate"/>
      </w:r>
      <w:r>
        <w:t>13</w:t>
      </w:r>
      <w:r>
        <w:fldChar w:fldCharType="end"/>
      </w:r>
    </w:p>
    <w:p w:rsidR="00CD2E8C" w:rsidRDefault="00CD2E8C">
      <w:pPr>
        <w:pStyle w:val="TOC8"/>
        <w:tabs>
          <w:tab w:val="left" w:pos="1134"/>
        </w:tabs>
        <w:rPr>
          <w:rFonts w:asciiTheme="minorHAnsi" w:hAnsiTheme="minorHAnsi" w:cstheme="minorBidi"/>
          <w:sz w:val="22"/>
          <w:szCs w:val="22"/>
          <w:lang w:val="en-US"/>
        </w:rPr>
      </w:pPr>
      <w:r>
        <w:t>e)</w:t>
      </w:r>
      <w:r>
        <w:rPr>
          <w:rFonts w:asciiTheme="minorHAnsi" w:hAnsiTheme="minorHAnsi" w:cstheme="minorBidi"/>
          <w:sz w:val="22"/>
          <w:szCs w:val="22"/>
          <w:lang w:val="en-US"/>
        </w:rPr>
        <w:tab/>
      </w:r>
      <w:r>
        <w:t>Nombre de genres ou espèces végétaux dont des variétés sont protégées</w:t>
      </w:r>
      <w:r>
        <w:tab/>
      </w:r>
      <w:r>
        <w:fldChar w:fldCharType="begin"/>
      </w:r>
      <w:r>
        <w:instrText xml:space="preserve"> PAGEREF _Toc51685084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f)</w:t>
      </w:r>
      <w:r>
        <w:rPr>
          <w:rFonts w:asciiTheme="minorHAnsi" w:hAnsiTheme="minorHAnsi" w:cstheme="minorBidi"/>
          <w:sz w:val="22"/>
          <w:szCs w:val="22"/>
          <w:lang w:val="en-US"/>
        </w:rPr>
        <w:tab/>
      </w:r>
      <w:r>
        <w:t>Analyse par type de plante</w:t>
      </w:r>
      <w:r>
        <w:tab/>
      </w:r>
      <w:r>
        <w:fldChar w:fldCharType="begin"/>
      </w:r>
      <w:r>
        <w:instrText xml:space="preserve"> PAGEREF _Toc51685085 \h </w:instrText>
      </w:r>
      <w:r>
        <w:fldChar w:fldCharType="separate"/>
      </w:r>
      <w:r>
        <w:t>14</w:t>
      </w:r>
      <w:r>
        <w:fldChar w:fldCharType="end"/>
      </w:r>
    </w:p>
    <w:p w:rsidR="00CD2E8C" w:rsidRDefault="00CD2E8C">
      <w:pPr>
        <w:pStyle w:val="TOC6"/>
        <w:rPr>
          <w:rFonts w:asciiTheme="minorHAnsi" w:hAnsiTheme="minorHAnsi" w:cstheme="minorBidi"/>
          <w:caps w:val="0"/>
          <w:sz w:val="22"/>
          <w:szCs w:val="22"/>
          <w:lang w:val="en-US"/>
        </w:rPr>
      </w:pPr>
      <w:r>
        <w:t>5.</w:t>
      </w:r>
      <w:r>
        <w:rPr>
          <w:rFonts w:asciiTheme="minorHAnsi" w:hAnsiTheme="minorHAnsi" w:cstheme="minorBidi"/>
          <w:caps w:val="0"/>
          <w:sz w:val="22"/>
          <w:szCs w:val="22"/>
          <w:lang w:val="en-US"/>
        </w:rPr>
        <w:tab/>
      </w:r>
      <w:r>
        <w:t>Facilitation du dépôt des demandes par l’intermédiaire de UPOV PRISMA (anciennement dénommé formulaire de demande électronique de l’UPOV)</w:t>
      </w:r>
      <w:r>
        <w:tab/>
      </w:r>
      <w:r>
        <w:fldChar w:fldCharType="begin"/>
      </w:r>
      <w:r>
        <w:instrText xml:space="preserve"> PAGEREF _Toc51685086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Nombre de membres de l’UPOV participant à UPOV PRISMA</w:t>
      </w:r>
      <w:r>
        <w:tab/>
      </w:r>
      <w:r>
        <w:fldChar w:fldCharType="begin"/>
      </w:r>
      <w:r>
        <w:instrText xml:space="preserve"> PAGEREF _Toc51685087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Nombre de plantes/espèces couvertes par UPOV PRISMA</w:t>
      </w:r>
      <w:r>
        <w:tab/>
      </w:r>
      <w:r>
        <w:fldChar w:fldCharType="begin"/>
      </w:r>
      <w:r>
        <w:instrText xml:space="preserve"> PAGEREF _Toc51685088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Nombre de demandes déposées par l’intermédiaire d’UPOV PRISMA (voir le sous-programme UV.2)</w:t>
      </w:r>
      <w:r>
        <w:tab/>
      </w:r>
      <w:r>
        <w:fldChar w:fldCharType="begin"/>
      </w:r>
      <w:r>
        <w:instrText xml:space="preserve"> PAGEREF _Toc51685089 \h </w:instrText>
      </w:r>
      <w:r>
        <w:fldChar w:fldCharType="separate"/>
      </w:r>
      <w:r>
        <w:t>14</w:t>
      </w:r>
      <w:r>
        <w:fldChar w:fldCharType="end"/>
      </w:r>
    </w:p>
    <w:p w:rsidR="00CD2E8C" w:rsidRDefault="00CD2E8C">
      <w:pPr>
        <w:pStyle w:val="TOC6"/>
        <w:rPr>
          <w:rFonts w:asciiTheme="minorHAnsi" w:hAnsiTheme="minorHAnsi" w:cstheme="minorBidi"/>
          <w:caps w:val="0"/>
          <w:sz w:val="22"/>
          <w:szCs w:val="22"/>
          <w:lang w:val="en-US"/>
        </w:rPr>
      </w:pPr>
      <w:r>
        <w:t>6.</w:t>
      </w:r>
      <w:r>
        <w:rPr>
          <w:rFonts w:asciiTheme="minorHAnsi" w:hAnsiTheme="minorHAnsi" w:cstheme="minorBidi"/>
          <w:caps w:val="0"/>
          <w:sz w:val="22"/>
          <w:szCs w:val="22"/>
          <w:lang w:val="en-US"/>
        </w:rPr>
        <w:tab/>
      </w:r>
      <w:r>
        <w:t>Politique du Conseil</w:t>
      </w:r>
      <w:r>
        <w:tab/>
      </w:r>
      <w:r>
        <w:fldChar w:fldCharType="begin"/>
      </w:r>
      <w:r>
        <w:instrText xml:space="preserve"> PAGEREF _Toc51685090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Recommandations formulées par le Comité consultatif et décisions du Conseil</w:t>
      </w:r>
      <w:r>
        <w:tab/>
      </w:r>
      <w:r>
        <w:fldChar w:fldCharType="begin"/>
      </w:r>
      <w:r>
        <w:instrText xml:space="preserve"> PAGEREF _Toc51685091 \h </w:instrText>
      </w:r>
      <w:r>
        <w:fldChar w:fldCharType="separate"/>
      </w:r>
      <w:r>
        <w:t>14</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Autres décisions du Conseil</w:t>
      </w:r>
      <w:r>
        <w:tab/>
      </w:r>
      <w:r>
        <w:fldChar w:fldCharType="begin"/>
      </w:r>
      <w:r>
        <w:instrText xml:space="preserve"> PAGEREF _Toc51685092 \h </w:instrText>
      </w:r>
      <w:r>
        <w:fldChar w:fldCharType="separate"/>
      </w:r>
      <w:r>
        <w:t>15</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Autres travaux du Comité consultatif</w:t>
      </w:r>
      <w:r>
        <w:tab/>
      </w:r>
      <w:r>
        <w:fldChar w:fldCharType="begin"/>
      </w:r>
      <w:r>
        <w:instrText xml:space="preserve"> PAGEREF _Toc51685093 \h </w:instrText>
      </w:r>
      <w:r>
        <w:fldChar w:fldCharType="separate"/>
      </w:r>
      <w:r>
        <w:t>16</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Adoption des documents et notes d’information par le Conseil</w:t>
      </w:r>
      <w:r>
        <w:tab/>
      </w:r>
      <w:r>
        <w:fldChar w:fldCharType="begin"/>
      </w:r>
      <w:r>
        <w:instrText xml:space="preserve"> PAGEREF _Toc51685094 \h </w:instrText>
      </w:r>
      <w:r>
        <w:fldChar w:fldCharType="separate"/>
      </w:r>
      <w:r>
        <w:t>17</w:t>
      </w:r>
      <w:r>
        <w:fldChar w:fldCharType="end"/>
      </w:r>
    </w:p>
    <w:p w:rsidR="00CD2E8C" w:rsidRDefault="00CD2E8C">
      <w:pPr>
        <w:pStyle w:val="TOC4"/>
        <w:rPr>
          <w:rFonts w:asciiTheme="minorHAnsi" w:hAnsiTheme="minorHAnsi" w:cstheme="minorBidi"/>
          <w:b w:val="0"/>
          <w:smallCaps w:val="0"/>
          <w:sz w:val="22"/>
          <w:szCs w:val="22"/>
          <w:lang w:val="en-US"/>
        </w:rPr>
      </w:pPr>
      <w:r>
        <w:t>2.2</w:t>
      </w:r>
      <w:r>
        <w:rPr>
          <w:rFonts w:asciiTheme="minorHAnsi" w:hAnsiTheme="minorHAnsi" w:cstheme="minorBidi"/>
          <w:b w:val="0"/>
          <w:smallCaps w:val="0"/>
          <w:sz w:val="22"/>
          <w:szCs w:val="22"/>
          <w:lang w:val="en-US"/>
        </w:rPr>
        <w:tab/>
      </w:r>
      <w:r>
        <w:t>Sous-programme UV.2 : Services fournis à l’Union en vue d’augmenter l’efficacité du système de l’UPOV</w:t>
      </w:r>
      <w:r>
        <w:tab/>
      </w:r>
      <w:r>
        <w:fldChar w:fldCharType="begin"/>
      </w:r>
      <w:r>
        <w:instrText xml:space="preserve"> PAGEREF _Toc51685095 \h </w:instrText>
      </w:r>
      <w:r>
        <w:fldChar w:fldCharType="separate"/>
      </w:r>
      <w:r>
        <w:t>18</w:t>
      </w:r>
      <w:r>
        <w:fldChar w:fldCharType="end"/>
      </w:r>
    </w:p>
    <w:p w:rsidR="00CD2E8C" w:rsidRDefault="00CD2E8C">
      <w:pPr>
        <w:pStyle w:val="TOC5"/>
        <w:rPr>
          <w:rFonts w:asciiTheme="minorHAnsi" w:hAnsiTheme="minorHAnsi" w:cstheme="minorBidi"/>
          <w:b w:val="0"/>
          <w:sz w:val="22"/>
          <w:szCs w:val="22"/>
          <w:lang w:val="en-US"/>
        </w:rPr>
      </w:pPr>
      <w:r>
        <w:t>Objectifs</w:t>
      </w:r>
      <w:r>
        <w:tab/>
      </w:r>
      <w:r>
        <w:fldChar w:fldCharType="begin"/>
      </w:r>
      <w:r>
        <w:instrText xml:space="preserve"> PAGEREF _Toc51685096 \h </w:instrText>
      </w:r>
      <w:r>
        <w:fldChar w:fldCharType="separate"/>
      </w:r>
      <w:r>
        <w:t>18</w:t>
      </w:r>
      <w:r>
        <w:fldChar w:fldCharType="end"/>
      </w:r>
    </w:p>
    <w:p w:rsidR="00CD2E8C" w:rsidRDefault="00CD2E8C">
      <w:pPr>
        <w:pStyle w:val="TOC5"/>
        <w:rPr>
          <w:rFonts w:asciiTheme="minorHAnsi" w:hAnsiTheme="minorHAnsi" w:cstheme="minorBidi"/>
          <w:b w:val="0"/>
          <w:sz w:val="22"/>
          <w:szCs w:val="22"/>
          <w:lang w:val="en-US"/>
        </w:rPr>
      </w:pPr>
      <w:r>
        <w:t>Résultats obtenus : Indicateurs d’exécution</w:t>
      </w:r>
      <w:r>
        <w:tab/>
      </w:r>
      <w:r>
        <w:fldChar w:fldCharType="begin"/>
      </w:r>
      <w:r>
        <w:instrText xml:space="preserve"> PAGEREF _Toc51685097 \h </w:instrText>
      </w:r>
      <w:r>
        <w:fldChar w:fldCharType="separate"/>
      </w:r>
      <w:r>
        <w:t>19</w:t>
      </w:r>
      <w:r>
        <w:fldChar w:fldCharType="end"/>
      </w:r>
    </w:p>
    <w:p w:rsidR="00CD2E8C" w:rsidRDefault="00CD2E8C">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Participation des membres de l’union et des observateurs aux travaux des différents organes de l’UPOV</w:t>
      </w:r>
      <w:r>
        <w:tab/>
      </w:r>
      <w:r>
        <w:fldChar w:fldCharType="begin"/>
      </w:r>
      <w:r>
        <w:instrText xml:space="preserve"> PAGEREF _Toc51685098 \h </w:instrText>
      </w:r>
      <w:r>
        <w:fldChar w:fldCharType="separate"/>
      </w:r>
      <w:r>
        <w:t>19</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travaux du Comité administratif et juridique</w:t>
      </w:r>
      <w:r>
        <w:tab/>
      </w:r>
      <w:r>
        <w:fldChar w:fldCharType="begin"/>
      </w:r>
      <w:r>
        <w:instrText xml:space="preserve"> PAGEREF _Toc51685099 \h </w:instrText>
      </w:r>
      <w:r>
        <w:fldChar w:fldCharType="separate"/>
      </w:r>
      <w:r>
        <w:t>19</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Participation aux travaux du Comité technique</w:t>
      </w:r>
      <w:r>
        <w:tab/>
      </w:r>
      <w:r>
        <w:fldChar w:fldCharType="begin"/>
      </w:r>
      <w:r>
        <w:instrText xml:space="preserve"> PAGEREF _Toc51685100 \h </w:instrText>
      </w:r>
      <w:r>
        <w:fldChar w:fldCharType="separate"/>
      </w:r>
      <w:r>
        <w:t>19</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Participation aux sessions des groupes de travail techniques</w:t>
      </w:r>
      <w:r>
        <w:tab/>
      </w:r>
      <w:r>
        <w:fldChar w:fldCharType="begin"/>
      </w:r>
      <w:r>
        <w:instrText xml:space="preserve"> PAGEREF _Toc51685101 \h </w:instrText>
      </w:r>
      <w:r>
        <w:fldChar w:fldCharType="separate"/>
      </w:r>
      <w:r>
        <w:t>20</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aux ateliers préparatoires des sessions des groupes de travail techniques</w:t>
      </w:r>
      <w:r>
        <w:tab/>
      </w:r>
      <w:r>
        <w:fldChar w:fldCharType="begin"/>
      </w:r>
      <w:r>
        <w:instrText xml:space="preserve"> PAGEREF _Toc51685102 \h </w:instrText>
      </w:r>
      <w:r>
        <w:fldChar w:fldCharType="separate"/>
      </w:r>
      <w:r>
        <w:t>20</w:t>
      </w:r>
      <w:r>
        <w:fldChar w:fldCharType="end"/>
      </w:r>
    </w:p>
    <w:p w:rsidR="00CD2E8C" w:rsidRDefault="00CD2E8C">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Orientations au sujet de la Convention UPOV et sa mise en œuvre et informations sur son application</w:t>
      </w:r>
      <w:r>
        <w:tab/>
      </w:r>
      <w:r>
        <w:fldChar w:fldCharType="begin"/>
      </w:r>
      <w:r>
        <w:instrText xml:space="preserve"> PAGEREF _Toc51685103 \h </w:instrText>
      </w:r>
      <w:r>
        <w:fldChar w:fldCharType="separate"/>
      </w:r>
      <w:r>
        <w:t>21</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Adoption de matériels d’information nouveaux ou révisés concernant la Convention UPOV</w:t>
      </w:r>
      <w:r>
        <w:tab/>
      </w:r>
      <w:r>
        <w:fldChar w:fldCharType="begin"/>
      </w:r>
      <w:r>
        <w:instrText xml:space="preserve"> PAGEREF _Toc51685104 \h </w:instrText>
      </w:r>
      <w:r>
        <w:fldChar w:fldCharType="separate"/>
      </w:r>
      <w:r>
        <w:t>21</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Publication de la Gazette et Newsletter de l’UPOV</w:t>
      </w:r>
      <w:r>
        <w:tab/>
      </w:r>
      <w:r>
        <w:fldChar w:fldCharType="begin"/>
      </w:r>
      <w:r>
        <w:instrText xml:space="preserve"> PAGEREF _Toc51685105 \h </w:instrText>
      </w:r>
      <w:r>
        <w:fldChar w:fldCharType="separate"/>
      </w:r>
      <w:r>
        <w:t>21</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Incorporation de la législation des membres de l’Union dans la base de données UPOV Lex</w:t>
      </w:r>
      <w:r>
        <w:tab/>
      </w:r>
      <w:r>
        <w:fldChar w:fldCharType="begin"/>
      </w:r>
      <w:r>
        <w:instrText xml:space="preserve"> PAGEREF _Toc51685106 \h </w:instrText>
      </w:r>
      <w:r>
        <w:fldChar w:fldCharType="separate"/>
      </w:r>
      <w:r>
        <w:t>22</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Mise à disposition de documents et de matériels de l’UPOV dans des langues autres que les langues de travail de l’UPOV (français, anglais, allemand et espagnol)</w:t>
      </w:r>
      <w:r>
        <w:tab/>
      </w:r>
      <w:r>
        <w:fldChar w:fldCharType="begin"/>
      </w:r>
      <w:r>
        <w:instrText xml:space="preserve"> PAGEREF _Toc51685107 \h </w:instrText>
      </w:r>
      <w:r>
        <w:fldChar w:fldCharType="separate"/>
      </w:r>
      <w:r>
        <w:t>22</w:t>
      </w:r>
      <w:r>
        <w:fldChar w:fldCharType="end"/>
      </w:r>
    </w:p>
    <w:p w:rsidR="00CD2E8C" w:rsidRDefault="00CD2E8C">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Orientations au sujet de l’examen des variétés</w:t>
      </w:r>
      <w:r>
        <w:tab/>
      </w:r>
      <w:r>
        <w:fldChar w:fldCharType="begin"/>
      </w:r>
      <w:r>
        <w:instrText xml:space="preserve"> PAGEREF _Toc51685108 \h </w:instrText>
      </w:r>
      <w:r>
        <w:fldChar w:fldCharType="separate"/>
      </w:r>
      <w:r>
        <w:t>22</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Adoption de documents TGP et de matériels d’information nouveaux ou révisés</w:t>
      </w:r>
      <w:r>
        <w:tab/>
      </w:r>
      <w:r>
        <w:fldChar w:fldCharType="begin"/>
      </w:r>
      <w:r>
        <w:instrText xml:space="preserve"> PAGEREF _Toc51685109 \h </w:instrText>
      </w:r>
      <w:r>
        <w:fldChar w:fldCharType="separate"/>
      </w:r>
      <w:r>
        <w:t>22</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Adoption de principes directeurs d’examen nouveaux ou révisés</w:t>
      </w:r>
      <w:r>
        <w:tab/>
      </w:r>
      <w:r>
        <w:fldChar w:fldCharType="begin"/>
      </w:r>
      <w:r>
        <w:instrText xml:space="preserve"> PAGEREF _Toc51685110 \h </w:instrText>
      </w:r>
      <w:r>
        <w:fldChar w:fldCharType="separate"/>
      </w:r>
      <w:r>
        <w:t>23</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Nombre de demandes de droits d’obtenteur couvertes par les principes directeurs d’examen adoptés</w:t>
      </w:r>
      <w:r>
        <w:tab/>
      </w:r>
      <w:r>
        <w:fldChar w:fldCharType="begin"/>
      </w:r>
      <w:r>
        <w:instrText xml:space="preserve"> PAGEREF _Toc51685111 \h </w:instrText>
      </w:r>
      <w:r>
        <w:fldChar w:fldCharType="separate"/>
      </w:r>
      <w:r>
        <w:t>24</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à la rédaction des principes directeurs d’examen</w:t>
      </w:r>
      <w:r>
        <w:tab/>
      </w:r>
      <w:r>
        <w:fldChar w:fldCharType="begin"/>
      </w:r>
      <w:r>
        <w:instrText xml:space="preserve"> PAGEREF _Toc51685112 \h </w:instrText>
      </w:r>
      <w:r>
        <w:fldChar w:fldCharType="separate"/>
      </w:r>
      <w:r>
        <w:t>25</w:t>
      </w:r>
      <w:r>
        <w:fldChar w:fldCharType="end"/>
      </w:r>
    </w:p>
    <w:p w:rsidR="00CD2E8C" w:rsidRDefault="00CD2E8C">
      <w:pPr>
        <w:pStyle w:val="TOC8"/>
        <w:tabs>
          <w:tab w:val="left" w:pos="1134"/>
        </w:tabs>
        <w:rPr>
          <w:rFonts w:asciiTheme="minorHAnsi" w:hAnsiTheme="minorHAnsi" w:cstheme="minorBidi"/>
          <w:sz w:val="22"/>
          <w:szCs w:val="22"/>
          <w:lang w:val="en-US"/>
        </w:rPr>
      </w:pPr>
      <w:r>
        <w:t>e)</w:t>
      </w:r>
      <w:r>
        <w:rPr>
          <w:rFonts w:asciiTheme="minorHAnsi" w:hAnsiTheme="minorHAnsi" w:cstheme="minorBidi"/>
          <w:sz w:val="22"/>
          <w:szCs w:val="22"/>
          <w:lang w:val="en-US"/>
        </w:rPr>
        <w:tab/>
      </w:r>
      <w:r>
        <w:t>Élaboration d’un modèle de principes directeurs d’examen fondé sur le Web (modèle TG)</w:t>
      </w:r>
      <w:r>
        <w:tab/>
      </w:r>
      <w:r>
        <w:fldChar w:fldCharType="begin"/>
      </w:r>
      <w:r>
        <w:instrText xml:space="preserve"> PAGEREF _Toc51685113 \h </w:instrText>
      </w:r>
      <w:r>
        <w:fldChar w:fldCharType="separate"/>
      </w:r>
      <w:r>
        <w:t>26</w:t>
      </w:r>
      <w:r>
        <w:fldChar w:fldCharType="end"/>
      </w:r>
    </w:p>
    <w:p w:rsidR="00CD2E8C" w:rsidRDefault="00CD2E8C">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Coopération en matière d’examen DHS</w:t>
      </w:r>
      <w:r>
        <w:tab/>
      </w:r>
      <w:r>
        <w:fldChar w:fldCharType="begin"/>
      </w:r>
      <w:r>
        <w:instrText xml:space="preserve"> PAGEREF _Toc51685114 \h </w:instrText>
      </w:r>
      <w:r>
        <w:fldChar w:fldCharType="separate"/>
      </w:r>
      <w:r>
        <w:t>26</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Genres et espèces végétaux pour lesquels les membres de l’Union ont une expérience concrète</w:t>
      </w:r>
      <w:r>
        <w:tab/>
      </w:r>
      <w:r>
        <w:fldChar w:fldCharType="begin"/>
      </w:r>
      <w:r>
        <w:instrText xml:space="preserve"> PAGEREF _Toc51685115 \h </w:instrText>
      </w:r>
      <w:r>
        <w:fldChar w:fldCharType="separate"/>
      </w:r>
      <w:r>
        <w:t>27</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Genres et espèces végétaux au sujet desquels les membres de l’Union coopèrent en matière d’examen DHS, comme indiqué dans la base de données GENIE</w:t>
      </w:r>
      <w:r>
        <w:tab/>
      </w:r>
      <w:r>
        <w:fldChar w:fldCharType="begin"/>
      </w:r>
      <w:r>
        <w:instrText xml:space="preserve"> PAGEREF _Toc51685116 \h </w:instrText>
      </w:r>
      <w:r>
        <w:fldChar w:fldCharType="separate"/>
      </w:r>
      <w:r>
        <w:t>27</w:t>
      </w:r>
      <w:r>
        <w:fldChar w:fldCharType="end"/>
      </w:r>
    </w:p>
    <w:p w:rsidR="00CD2E8C" w:rsidRDefault="00CD2E8C">
      <w:pPr>
        <w:pStyle w:val="TOC6"/>
        <w:rPr>
          <w:rFonts w:asciiTheme="minorHAnsi" w:hAnsiTheme="minorHAnsi" w:cstheme="minorBidi"/>
          <w:caps w:val="0"/>
          <w:sz w:val="22"/>
          <w:szCs w:val="22"/>
          <w:lang w:val="en-US"/>
        </w:rPr>
      </w:pPr>
      <w:r>
        <w:t>5.</w:t>
      </w:r>
      <w:r>
        <w:rPr>
          <w:rFonts w:asciiTheme="minorHAnsi" w:hAnsiTheme="minorHAnsi" w:cstheme="minorBidi"/>
          <w:caps w:val="0"/>
          <w:sz w:val="22"/>
          <w:szCs w:val="22"/>
          <w:lang w:val="en-US"/>
        </w:rPr>
        <w:tab/>
      </w:r>
      <w:r>
        <w:t>Coopération en matière d’examen des dénominations variétales</w:t>
      </w:r>
      <w:r>
        <w:tab/>
      </w:r>
      <w:r>
        <w:fldChar w:fldCharType="begin"/>
      </w:r>
      <w:r>
        <w:instrText xml:space="preserve"> PAGEREF _Toc51685117 \h </w:instrText>
      </w:r>
      <w:r>
        <w:fldChar w:fldCharType="separate"/>
      </w:r>
      <w:r>
        <w:t>27</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Quantité et qualité des données figurant dans la base de données PLUTO</w:t>
      </w:r>
      <w:r>
        <w:tab/>
      </w:r>
      <w:r>
        <w:fldChar w:fldCharType="begin"/>
      </w:r>
      <w:r>
        <w:instrText xml:space="preserve"> PAGEREF _Toc51685118 \h </w:instrText>
      </w:r>
      <w:r>
        <w:fldChar w:fldCharType="separate"/>
      </w:r>
      <w:r>
        <w:t>28</w:t>
      </w:r>
      <w:r>
        <w:fldChar w:fldCharType="end"/>
      </w:r>
    </w:p>
    <w:p w:rsidR="00CD2E8C" w:rsidRDefault="00CD2E8C">
      <w:pPr>
        <w:pStyle w:val="TOC6"/>
        <w:rPr>
          <w:rFonts w:asciiTheme="minorHAnsi" w:hAnsiTheme="minorHAnsi" w:cstheme="minorBidi"/>
          <w:caps w:val="0"/>
          <w:sz w:val="22"/>
          <w:szCs w:val="22"/>
          <w:lang w:val="en-US"/>
        </w:rPr>
      </w:pPr>
      <w:r>
        <w:lastRenderedPageBreak/>
        <w:t>6.</w:t>
      </w:r>
      <w:r>
        <w:rPr>
          <w:rFonts w:asciiTheme="minorHAnsi" w:hAnsiTheme="minorHAnsi" w:cstheme="minorBidi"/>
          <w:caps w:val="0"/>
          <w:sz w:val="22"/>
          <w:szCs w:val="22"/>
          <w:lang w:val="en-US"/>
        </w:rPr>
        <w:tab/>
      </w:r>
      <w:r>
        <w:t>Développement d’UPOV PRISMA (anciennement dénommé formulaire de demande électronique de l’UPOV)</w:t>
      </w:r>
      <w:r>
        <w:tab/>
      </w:r>
      <w:r>
        <w:fldChar w:fldCharType="begin"/>
      </w:r>
      <w:r>
        <w:instrText xml:space="preserve"> PAGEREF _Toc51685119 \h </w:instrText>
      </w:r>
      <w:r>
        <w:fldChar w:fldCharType="separate"/>
      </w:r>
      <w:r>
        <w:t>28</w:t>
      </w:r>
      <w:r>
        <w:fldChar w:fldCharType="end"/>
      </w:r>
    </w:p>
    <w:p w:rsidR="00CD2E8C" w:rsidRDefault="00CD2E8C">
      <w:pPr>
        <w:pStyle w:val="TOC4"/>
        <w:rPr>
          <w:rFonts w:asciiTheme="minorHAnsi" w:hAnsiTheme="minorHAnsi" w:cstheme="minorBidi"/>
          <w:b w:val="0"/>
          <w:smallCaps w:val="0"/>
          <w:sz w:val="22"/>
          <w:szCs w:val="22"/>
          <w:lang w:val="en-US"/>
        </w:rPr>
      </w:pPr>
      <w:r>
        <w:t>2.3</w:t>
      </w:r>
      <w:r>
        <w:rPr>
          <w:rFonts w:asciiTheme="minorHAnsi" w:hAnsiTheme="minorHAnsi" w:cstheme="minorBidi"/>
          <w:b w:val="0"/>
          <w:smallCaps w:val="0"/>
          <w:sz w:val="22"/>
          <w:szCs w:val="22"/>
          <w:lang w:val="en-US"/>
        </w:rPr>
        <w:tab/>
      </w:r>
      <w:r>
        <w:t>Sous-programme UV.3 : Aide à la mise en place et à l’application du système de l’UPOV</w:t>
      </w:r>
      <w:r>
        <w:tab/>
      </w:r>
      <w:r>
        <w:fldChar w:fldCharType="begin"/>
      </w:r>
      <w:r>
        <w:instrText xml:space="preserve"> PAGEREF _Toc51685120 \h </w:instrText>
      </w:r>
      <w:r>
        <w:fldChar w:fldCharType="separate"/>
      </w:r>
      <w:r>
        <w:t>29</w:t>
      </w:r>
      <w:r>
        <w:fldChar w:fldCharType="end"/>
      </w:r>
    </w:p>
    <w:p w:rsidR="00CD2E8C" w:rsidRDefault="00CD2E8C">
      <w:pPr>
        <w:pStyle w:val="TOC5"/>
        <w:rPr>
          <w:rFonts w:asciiTheme="minorHAnsi" w:hAnsiTheme="minorHAnsi" w:cstheme="minorBidi"/>
          <w:b w:val="0"/>
          <w:sz w:val="22"/>
          <w:szCs w:val="22"/>
          <w:lang w:val="en-US"/>
        </w:rPr>
      </w:pPr>
      <w:r>
        <w:t>Objectifs</w:t>
      </w:r>
      <w:r>
        <w:tab/>
      </w:r>
      <w:r>
        <w:fldChar w:fldCharType="begin"/>
      </w:r>
      <w:r>
        <w:instrText xml:space="preserve"> PAGEREF _Toc51685121 \h </w:instrText>
      </w:r>
      <w:r>
        <w:fldChar w:fldCharType="separate"/>
      </w:r>
      <w:r>
        <w:t>29</w:t>
      </w:r>
      <w:r>
        <w:fldChar w:fldCharType="end"/>
      </w:r>
    </w:p>
    <w:p w:rsidR="00CD2E8C" w:rsidRDefault="00CD2E8C">
      <w:pPr>
        <w:pStyle w:val="TOC5"/>
        <w:rPr>
          <w:rFonts w:asciiTheme="minorHAnsi" w:hAnsiTheme="minorHAnsi" w:cstheme="minorBidi"/>
          <w:b w:val="0"/>
          <w:sz w:val="22"/>
          <w:szCs w:val="22"/>
          <w:lang w:val="en-US"/>
        </w:rPr>
      </w:pPr>
      <w:r>
        <w:t>Résultats obtenus : Indicateurs d’exécution</w:t>
      </w:r>
      <w:r>
        <w:tab/>
      </w:r>
      <w:r>
        <w:fldChar w:fldCharType="begin"/>
      </w:r>
      <w:r>
        <w:instrText xml:space="preserve"> PAGEREF _Toc51685122 \h </w:instrText>
      </w:r>
      <w:r>
        <w:fldChar w:fldCharType="separate"/>
      </w:r>
      <w:r>
        <w:t>30</w:t>
      </w:r>
      <w:r>
        <w:fldChar w:fldCharType="end"/>
      </w:r>
    </w:p>
    <w:p w:rsidR="00CD2E8C" w:rsidRDefault="00CD2E8C">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Faire mieux connaître l’importance de la protection des obtentions végétales conformément à la Convention UPOV.</w:t>
      </w:r>
      <w:r>
        <w:tab/>
      </w:r>
      <w:r>
        <w:fldChar w:fldCharType="begin"/>
      </w:r>
      <w:r>
        <w:instrText xml:space="preserve"> PAGEREF _Toc51685123 \h </w:instrText>
      </w:r>
      <w:r>
        <w:fldChar w:fldCharType="separate"/>
      </w:r>
      <w:r>
        <w:t>30</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États et organisations ayant reçu des informations sur les activités de l’UPOV :</w:t>
      </w:r>
      <w:r>
        <w:tab/>
      </w:r>
      <w:r>
        <w:fldChar w:fldCharType="begin"/>
      </w:r>
      <w:r>
        <w:instrText xml:space="preserve"> PAGEREF _Toc51685124 \h </w:instrText>
      </w:r>
      <w:r>
        <w:fldChar w:fldCharType="separate"/>
      </w:r>
      <w:r>
        <w:t>30</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États et organisations ayant contacté le Bureau de l’UPOV pour obtenir de l’aide en matière d’élaboration d’une législation relative à la protection des obtentions végétales</w:t>
      </w:r>
      <w:r>
        <w:tab/>
      </w:r>
      <w:r>
        <w:fldChar w:fldCharType="begin"/>
      </w:r>
      <w:r>
        <w:instrText xml:space="preserve"> PAGEREF _Toc51685125 \h </w:instrText>
      </w:r>
      <w:r>
        <w:fldChar w:fldCharType="separate"/>
      </w:r>
      <w:r>
        <w:t>31</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États et organisations ayant engagé auprès du Conseil de l’UPOV la procédure pour devenir membres de l’Union</w:t>
      </w:r>
      <w:r>
        <w:tab/>
      </w:r>
      <w:r>
        <w:fldChar w:fldCharType="begin"/>
      </w:r>
      <w:r>
        <w:instrText xml:space="preserve"> PAGEREF _Toc51685126 \h </w:instrText>
      </w:r>
      <w:r>
        <w:fldChar w:fldCharType="separate"/>
      </w:r>
      <w:r>
        <w:t>31</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aux activités de sensibilisation organisées par l’UPOV ou aux activités faisant intervenir des membres du personnel de l’UPOV ou des formateurs de l’UPOV au nom du personnel de l’UPOV</w:t>
      </w:r>
      <w:r>
        <w:tab/>
      </w:r>
      <w:r>
        <w:fldChar w:fldCharType="begin"/>
      </w:r>
      <w:r>
        <w:instrText xml:space="preserve"> PAGEREF _Toc51685127 \h </w:instrText>
      </w:r>
      <w:r>
        <w:fldChar w:fldCharType="separate"/>
      </w:r>
      <w:r>
        <w:t>32</w:t>
      </w:r>
      <w:r>
        <w:fldChar w:fldCharType="end"/>
      </w:r>
    </w:p>
    <w:p w:rsidR="00CD2E8C" w:rsidRDefault="00CD2E8C">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Assistance en vue de l’élaboration d’une législation relative à la protection des obtentions végétales conforme à l’Acte de 1991 de la Convention UPOV</w:t>
      </w:r>
      <w:r>
        <w:tab/>
      </w:r>
      <w:r>
        <w:fldChar w:fldCharType="begin"/>
      </w:r>
      <w:r>
        <w:instrText xml:space="preserve"> PAGEREF _Toc51685128 \h </w:instrText>
      </w:r>
      <w:r>
        <w:fldChar w:fldCharType="separate"/>
      </w:r>
      <w:r>
        <w:t>33</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États et organisations ayant reçu des commentaires sur leurs lois</w:t>
      </w:r>
      <w:r>
        <w:tab/>
      </w:r>
      <w:r>
        <w:fldChar w:fldCharType="begin"/>
      </w:r>
      <w:r>
        <w:instrText xml:space="preserve"> PAGEREF _Toc51685129 \h </w:instrText>
      </w:r>
      <w:r>
        <w:fldChar w:fldCharType="separate"/>
      </w:r>
      <w:r>
        <w:t>33</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États et organisations ayant reçu des commentaires sur leurs lois</w:t>
      </w:r>
      <w:r>
        <w:tab/>
      </w:r>
      <w:r>
        <w:fldChar w:fldCharType="begin"/>
      </w:r>
      <w:r>
        <w:instrText xml:space="preserve"> PAGEREF _Toc51685130 \h </w:instrText>
      </w:r>
      <w:r>
        <w:fldChar w:fldCharType="separate"/>
      </w:r>
      <w:r>
        <w:t>34</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États et organisations ayant reçu un avis positif du Conseil de l’UPOV</w:t>
      </w:r>
      <w:r>
        <w:tab/>
      </w:r>
      <w:r>
        <w:fldChar w:fldCharType="begin"/>
      </w:r>
      <w:r>
        <w:instrText xml:space="preserve"> PAGEREF _Toc51685131 \h </w:instrText>
      </w:r>
      <w:r>
        <w:fldChar w:fldCharType="separate"/>
      </w:r>
      <w:r>
        <w:t>34</w:t>
      </w:r>
      <w:r>
        <w:fldChar w:fldCharType="end"/>
      </w:r>
    </w:p>
    <w:p w:rsidR="00CD2E8C" w:rsidRDefault="00CD2E8C">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Assistance fournie à des États et organisations en vue de leur adhésion à l’Acte de 1991 de la Convention UPOV</w:t>
      </w:r>
      <w:r>
        <w:tab/>
      </w:r>
      <w:r>
        <w:fldChar w:fldCharType="begin"/>
      </w:r>
      <w:r>
        <w:instrText xml:space="preserve"> PAGEREF _Toc51685132 \h </w:instrText>
      </w:r>
      <w:r>
        <w:fldChar w:fldCharType="separate"/>
      </w:r>
      <w:r>
        <w:t>34</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États et organisations ayant adhéré à l’Acte de 1991 de la Convention UPOV ou l’ayant ratifié</w:t>
      </w:r>
      <w:r>
        <w:tab/>
      </w:r>
      <w:r>
        <w:fldChar w:fldCharType="begin"/>
      </w:r>
      <w:r>
        <w:instrText xml:space="preserve"> PAGEREF _Toc51685133 \h </w:instrText>
      </w:r>
      <w:r>
        <w:fldChar w:fldCharType="separate"/>
      </w:r>
      <w:r>
        <w:t>34</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États et organisations devenus membres de l’Union</w:t>
      </w:r>
      <w:r>
        <w:tab/>
      </w:r>
      <w:r>
        <w:fldChar w:fldCharType="begin"/>
      </w:r>
      <w:r>
        <w:instrText xml:space="preserve"> PAGEREF _Toc51685134 \h </w:instrText>
      </w:r>
      <w:r>
        <w:fldChar w:fldCharType="separate"/>
      </w:r>
      <w:r>
        <w:t>34</w:t>
      </w:r>
      <w:r>
        <w:fldChar w:fldCharType="end"/>
      </w:r>
    </w:p>
    <w:p w:rsidR="00CD2E8C" w:rsidRDefault="00CD2E8C">
      <w:pPr>
        <w:pStyle w:val="TOC6"/>
        <w:rPr>
          <w:rFonts w:asciiTheme="minorHAnsi" w:hAnsiTheme="minorHAnsi" w:cstheme="minorBidi"/>
          <w:caps w:val="0"/>
          <w:sz w:val="22"/>
          <w:szCs w:val="22"/>
          <w:lang w:val="en-US"/>
        </w:rPr>
      </w:pPr>
      <w:r>
        <w:t>4.</w:t>
      </w:r>
      <w:r>
        <w:rPr>
          <w:rFonts w:asciiTheme="minorHAnsi" w:hAnsiTheme="minorHAnsi" w:cstheme="minorBidi"/>
          <w:caps w:val="0"/>
          <w:sz w:val="22"/>
          <w:szCs w:val="22"/>
          <w:lang w:val="en-US"/>
        </w:rPr>
        <w:tab/>
      </w:r>
      <w:r>
        <w:t>Assistance à la mise en œuvre d’un système efficace de protection des obtentions végétales conforme à la Convention UPOV</w:t>
      </w:r>
      <w:r>
        <w:tab/>
      </w:r>
      <w:r>
        <w:fldChar w:fldCharType="begin"/>
      </w:r>
      <w:r>
        <w:instrText xml:space="preserve"> PAGEREF _Toc51685135 \h </w:instrText>
      </w:r>
      <w:r>
        <w:fldChar w:fldCharType="separate"/>
      </w:r>
      <w:r>
        <w:t>36</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cours d’enseignement à distance</w:t>
      </w:r>
      <w:r>
        <w:tab/>
      </w:r>
      <w:r>
        <w:fldChar w:fldCharType="begin"/>
      </w:r>
      <w:r>
        <w:instrText xml:space="preserve"> PAGEREF _Toc51685136 \h </w:instrText>
      </w:r>
      <w:r>
        <w:fldChar w:fldCharType="separate"/>
      </w:r>
      <w:r>
        <w:t>36</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Formation des formateurs</w:t>
      </w:r>
      <w:r>
        <w:tab/>
      </w:r>
      <w:r>
        <w:fldChar w:fldCharType="begin"/>
      </w:r>
      <w:r>
        <w:instrText xml:space="preserve"> PAGEREF _Toc51685137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Activités de formation mises au point avec le concours de l’UPOV</w:t>
      </w:r>
      <w:r>
        <w:tab/>
      </w:r>
      <w:r>
        <w:fldChar w:fldCharType="begin"/>
      </w:r>
      <w:r>
        <w:instrText xml:space="preserve"> PAGEREF _Toc51685138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d’États et d’organisations ayant le statut d’observateurs aux travaux du CAJ, du TC, des groupes de travail techniques et aux ateliers préparatoires correspondants</w:t>
      </w:r>
      <w:r>
        <w:tab/>
      </w:r>
      <w:r>
        <w:fldChar w:fldCharType="begin"/>
      </w:r>
      <w:r>
        <w:instrText xml:space="preserve"> PAGEREF _Toc51685139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e)</w:t>
      </w:r>
      <w:r>
        <w:rPr>
          <w:rFonts w:asciiTheme="minorHAnsi" w:hAnsiTheme="minorHAnsi" w:cstheme="minorBidi"/>
          <w:sz w:val="22"/>
          <w:szCs w:val="22"/>
          <w:lang w:val="en-US"/>
        </w:rPr>
        <w:tab/>
      </w:r>
      <w:r>
        <w:t>Participation aux activités de l’UPOV</w:t>
      </w:r>
      <w:r>
        <w:tab/>
      </w:r>
      <w:r>
        <w:fldChar w:fldCharType="begin"/>
      </w:r>
      <w:r>
        <w:instrText xml:space="preserve"> PAGEREF _Toc51685140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f)</w:t>
      </w:r>
      <w:r>
        <w:rPr>
          <w:rFonts w:asciiTheme="minorHAnsi" w:hAnsiTheme="minorHAnsi" w:cstheme="minorBidi"/>
          <w:sz w:val="22"/>
          <w:szCs w:val="22"/>
          <w:lang w:val="en-US"/>
        </w:rPr>
        <w:tab/>
      </w:r>
      <w:r>
        <w:t>Participation aux activités faisant intervenir des membres du personnel de l’UPOV ou des formateurs de l’UPOV au nom du personnel de l’UPOV</w:t>
      </w:r>
      <w:r>
        <w:tab/>
      </w:r>
      <w:r>
        <w:fldChar w:fldCharType="begin"/>
      </w:r>
      <w:r>
        <w:instrText xml:space="preserve"> PAGEREF _Toc51685141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g)</w:t>
      </w:r>
      <w:r>
        <w:rPr>
          <w:rFonts w:asciiTheme="minorHAnsi" w:hAnsiTheme="minorHAnsi" w:cstheme="minorBidi"/>
          <w:sz w:val="22"/>
          <w:szCs w:val="22"/>
          <w:lang w:val="en-US"/>
        </w:rPr>
        <w:tab/>
      </w:r>
      <w:r>
        <w:t>Cours universitaires dans lesquels est intégré le système UPOV de protection des obtentions végétales</w:t>
      </w:r>
      <w:r>
        <w:tab/>
      </w:r>
      <w:r>
        <w:fldChar w:fldCharType="begin"/>
      </w:r>
      <w:r>
        <w:instrText xml:space="preserve"> PAGEREF _Toc51685142 \h </w:instrText>
      </w:r>
      <w:r>
        <w:fldChar w:fldCharType="separate"/>
      </w:r>
      <w:r>
        <w:t>38</w:t>
      </w:r>
      <w:r>
        <w:fldChar w:fldCharType="end"/>
      </w:r>
    </w:p>
    <w:p w:rsidR="00CD2E8C" w:rsidRDefault="00CD2E8C">
      <w:pPr>
        <w:pStyle w:val="TOC8"/>
        <w:tabs>
          <w:tab w:val="left" w:pos="1134"/>
        </w:tabs>
        <w:rPr>
          <w:rFonts w:asciiTheme="minorHAnsi" w:hAnsiTheme="minorHAnsi" w:cstheme="minorBidi"/>
          <w:sz w:val="22"/>
          <w:szCs w:val="22"/>
          <w:lang w:val="en-US"/>
        </w:rPr>
      </w:pPr>
      <w:r>
        <w:t>h)</w:t>
      </w:r>
      <w:r>
        <w:rPr>
          <w:rFonts w:asciiTheme="minorHAnsi" w:hAnsiTheme="minorHAnsi" w:cstheme="minorBidi"/>
          <w:sz w:val="22"/>
          <w:szCs w:val="22"/>
          <w:lang w:val="en-US"/>
        </w:rPr>
        <w:tab/>
      </w:r>
      <w:r>
        <w:t>Mise en œuvre de projets avec des organisations partenaires et des donateurs</w:t>
      </w:r>
      <w:r>
        <w:tab/>
      </w:r>
      <w:r>
        <w:fldChar w:fldCharType="begin"/>
      </w:r>
      <w:r>
        <w:instrText xml:space="preserve"> PAGEREF _Toc51685143 \h </w:instrText>
      </w:r>
      <w:r>
        <w:fldChar w:fldCharType="separate"/>
      </w:r>
      <w:r>
        <w:t>38</w:t>
      </w:r>
      <w:r>
        <w:fldChar w:fldCharType="end"/>
      </w:r>
    </w:p>
    <w:p w:rsidR="00CD2E8C" w:rsidRDefault="00CD2E8C">
      <w:pPr>
        <w:pStyle w:val="TOC4"/>
        <w:rPr>
          <w:rFonts w:asciiTheme="minorHAnsi" w:hAnsiTheme="minorHAnsi" w:cstheme="minorBidi"/>
          <w:b w:val="0"/>
          <w:smallCaps w:val="0"/>
          <w:sz w:val="22"/>
          <w:szCs w:val="22"/>
          <w:lang w:val="en-US"/>
        </w:rPr>
      </w:pPr>
      <w:r>
        <w:t>2.4</w:t>
      </w:r>
      <w:r>
        <w:rPr>
          <w:rFonts w:asciiTheme="minorHAnsi" w:hAnsiTheme="minorHAnsi" w:cstheme="minorBidi"/>
          <w:b w:val="0"/>
          <w:smallCaps w:val="0"/>
          <w:sz w:val="22"/>
          <w:szCs w:val="22"/>
          <w:lang w:val="en-US"/>
        </w:rPr>
        <w:tab/>
      </w:r>
      <w:r>
        <w:t>Sous-programme UV.4 : Relations extérieures</w:t>
      </w:r>
      <w:r>
        <w:tab/>
      </w:r>
      <w:r>
        <w:fldChar w:fldCharType="begin"/>
      </w:r>
      <w:r>
        <w:instrText xml:space="preserve"> PAGEREF _Toc51685144 \h </w:instrText>
      </w:r>
      <w:r>
        <w:fldChar w:fldCharType="separate"/>
      </w:r>
      <w:r>
        <w:t>39</w:t>
      </w:r>
      <w:r>
        <w:fldChar w:fldCharType="end"/>
      </w:r>
    </w:p>
    <w:p w:rsidR="00CD2E8C" w:rsidRDefault="00CD2E8C">
      <w:pPr>
        <w:pStyle w:val="TOC5"/>
        <w:rPr>
          <w:rFonts w:asciiTheme="minorHAnsi" w:hAnsiTheme="minorHAnsi" w:cstheme="minorBidi"/>
          <w:b w:val="0"/>
          <w:sz w:val="22"/>
          <w:szCs w:val="22"/>
          <w:lang w:val="en-US"/>
        </w:rPr>
      </w:pPr>
      <w:r>
        <w:t>Objectifs</w:t>
      </w:r>
      <w:r>
        <w:tab/>
      </w:r>
      <w:r>
        <w:fldChar w:fldCharType="begin"/>
      </w:r>
      <w:r>
        <w:instrText xml:space="preserve"> PAGEREF _Toc51685145 \h </w:instrText>
      </w:r>
      <w:r>
        <w:fldChar w:fldCharType="separate"/>
      </w:r>
      <w:r>
        <w:t>39</w:t>
      </w:r>
      <w:r>
        <w:fldChar w:fldCharType="end"/>
      </w:r>
    </w:p>
    <w:p w:rsidR="00CD2E8C" w:rsidRDefault="00CD2E8C">
      <w:pPr>
        <w:pStyle w:val="TOC5"/>
        <w:rPr>
          <w:rFonts w:asciiTheme="minorHAnsi" w:hAnsiTheme="minorHAnsi" w:cstheme="minorBidi"/>
          <w:b w:val="0"/>
          <w:sz w:val="22"/>
          <w:szCs w:val="22"/>
          <w:lang w:val="en-US"/>
        </w:rPr>
      </w:pPr>
      <w:r>
        <w:t>Résultats obtenus : Indicateurs d’exécution</w:t>
      </w:r>
      <w:r>
        <w:tab/>
      </w:r>
      <w:r>
        <w:fldChar w:fldCharType="begin"/>
      </w:r>
      <w:r>
        <w:instrText xml:space="preserve"> PAGEREF _Toc51685146 \h </w:instrText>
      </w:r>
      <w:r>
        <w:fldChar w:fldCharType="separate"/>
      </w:r>
      <w:r>
        <w:t>39</w:t>
      </w:r>
      <w:r>
        <w:fldChar w:fldCharType="end"/>
      </w:r>
    </w:p>
    <w:p w:rsidR="00CD2E8C" w:rsidRDefault="00CD2E8C">
      <w:pPr>
        <w:pStyle w:val="TOC6"/>
        <w:rPr>
          <w:rFonts w:asciiTheme="minorHAnsi" w:hAnsiTheme="minorHAnsi" w:cstheme="minorBidi"/>
          <w:caps w:val="0"/>
          <w:sz w:val="22"/>
          <w:szCs w:val="22"/>
          <w:lang w:val="en-US"/>
        </w:rPr>
      </w:pPr>
      <w:r>
        <w:t>1.</w:t>
      </w:r>
      <w:r>
        <w:rPr>
          <w:rFonts w:asciiTheme="minorHAnsi" w:hAnsiTheme="minorHAnsi" w:cstheme="minorBidi"/>
          <w:caps w:val="0"/>
          <w:sz w:val="22"/>
          <w:szCs w:val="22"/>
          <w:lang w:val="en-US"/>
        </w:rPr>
        <w:tab/>
      </w:r>
      <w:r>
        <w:t>Meilleure connaissance par le public du rôle et des activités de l’UPOV</w:t>
      </w:r>
      <w:r>
        <w:tab/>
      </w:r>
      <w:r>
        <w:fldChar w:fldCharType="begin"/>
      </w:r>
      <w:r>
        <w:instrText xml:space="preserve"> PAGEREF _Toc51685147 \h </w:instrText>
      </w:r>
      <w:r>
        <w:fldChar w:fldCharType="separate"/>
      </w:r>
      <w:r>
        <w:t>39</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à disposition sur le site Web de l’UPOV et par le biais d’autres médias d’informations et de matériels pertinents à l’intention du grand public</w:t>
      </w:r>
      <w:r>
        <w:tab/>
      </w:r>
      <w:r>
        <w:fldChar w:fldCharType="begin"/>
      </w:r>
      <w:r>
        <w:instrText xml:space="preserve"> PAGEREF _Toc51685148 \h </w:instrText>
      </w:r>
      <w:r>
        <w:fldChar w:fldCharType="separate"/>
      </w:r>
      <w:r>
        <w:t>39</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Consultations du site Web de l’UPOV</w:t>
      </w:r>
      <w:r>
        <w:tab/>
      </w:r>
      <w:r>
        <w:fldChar w:fldCharType="begin"/>
      </w:r>
      <w:r>
        <w:instrText xml:space="preserve"> PAGEREF _Toc51685149 \h </w:instrText>
      </w:r>
      <w:r>
        <w:fldChar w:fldCharType="separate"/>
      </w:r>
      <w:r>
        <w:t>40</w:t>
      </w:r>
      <w:r>
        <w:fldChar w:fldCharType="end"/>
      </w:r>
    </w:p>
    <w:p w:rsidR="00CD2E8C" w:rsidRDefault="00CD2E8C">
      <w:pPr>
        <w:pStyle w:val="TOC6"/>
        <w:rPr>
          <w:rFonts w:asciiTheme="minorHAnsi" w:hAnsiTheme="minorHAnsi" w:cstheme="minorBidi"/>
          <w:caps w:val="0"/>
          <w:sz w:val="22"/>
          <w:szCs w:val="22"/>
          <w:lang w:val="en-US"/>
        </w:rPr>
      </w:pPr>
      <w:r>
        <w:t>2.</w:t>
      </w:r>
      <w:r>
        <w:rPr>
          <w:rFonts w:asciiTheme="minorHAnsi" w:hAnsiTheme="minorHAnsi" w:cstheme="minorBidi"/>
          <w:caps w:val="0"/>
          <w:sz w:val="22"/>
          <w:szCs w:val="22"/>
          <w:lang w:val="en-US"/>
        </w:rPr>
        <w:tab/>
      </w:r>
      <w:r>
        <w:t>Meilleure connaissance par les parties prenantes du rôle et des activités de l’UPOV</w:t>
      </w:r>
      <w:r>
        <w:tab/>
      </w:r>
      <w:r>
        <w:fldChar w:fldCharType="begin"/>
      </w:r>
      <w:r>
        <w:instrText xml:space="preserve"> PAGEREF _Toc51685150 \h </w:instrText>
      </w:r>
      <w:r>
        <w:fldChar w:fldCharType="separate"/>
      </w:r>
      <w:r>
        <w:t>42</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Mise à disposition sur le site Web de l’UPOV et par l’intermédiaire d’autres médias d’informations et de matériels pertinents à l’intention des obtenteurs, des agriculteurs et des responsables de l’élaboration des politiques</w:t>
      </w:r>
      <w:r>
        <w:tab/>
      </w:r>
      <w:r>
        <w:fldChar w:fldCharType="begin"/>
      </w:r>
      <w:r>
        <w:instrText xml:space="preserve"> PAGEREF _Toc51685151 \h </w:instrText>
      </w:r>
      <w:r>
        <w:fldChar w:fldCharType="separate"/>
      </w:r>
      <w:r>
        <w:t>42</w:t>
      </w:r>
      <w:r>
        <w:fldChar w:fldCharType="end"/>
      </w:r>
    </w:p>
    <w:p w:rsidR="00CD2E8C" w:rsidRDefault="00CD2E8C">
      <w:pPr>
        <w:pStyle w:val="TOC8"/>
        <w:tabs>
          <w:tab w:val="left" w:pos="1134"/>
        </w:tabs>
        <w:rPr>
          <w:rFonts w:asciiTheme="minorHAnsi" w:hAnsiTheme="minorHAnsi" w:cstheme="minorBidi"/>
          <w:sz w:val="22"/>
          <w:szCs w:val="22"/>
          <w:lang w:val="en-US"/>
        </w:rPr>
      </w:pPr>
      <w:r>
        <w:t>b)</w:t>
      </w:r>
      <w:r>
        <w:rPr>
          <w:rFonts w:asciiTheme="minorHAnsi" w:hAnsiTheme="minorHAnsi" w:cstheme="minorBidi"/>
          <w:sz w:val="22"/>
          <w:szCs w:val="22"/>
          <w:lang w:val="en-US"/>
        </w:rPr>
        <w:tab/>
      </w:r>
      <w:r>
        <w:t>Rubriques du site Web de l’UPOV à l’intention des parties prenantes</w:t>
      </w:r>
      <w:r>
        <w:tab/>
      </w:r>
      <w:r>
        <w:fldChar w:fldCharType="begin"/>
      </w:r>
      <w:r>
        <w:instrText xml:space="preserve"> PAGEREF _Toc51685152 \h </w:instrText>
      </w:r>
      <w:r>
        <w:fldChar w:fldCharType="separate"/>
      </w:r>
      <w:r>
        <w:t>42</w:t>
      </w:r>
      <w:r>
        <w:fldChar w:fldCharType="end"/>
      </w:r>
    </w:p>
    <w:p w:rsidR="00CD2E8C" w:rsidRDefault="00CD2E8C">
      <w:pPr>
        <w:pStyle w:val="TOC8"/>
        <w:tabs>
          <w:tab w:val="left" w:pos="1134"/>
        </w:tabs>
        <w:rPr>
          <w:rFonts w:asciiTheme="minorHAnsi" w:hAnsiTheme="minorHAnsi" w:cstheme="minorBidi"/>
          <w:sz w:val="22"/>
          <w:szCs w:val="22"/>
          <w:lang w:val="en-US"/>
        </w:rPr>
      </w:pPr>
      <w:r>
        <w:t>c)</w:t>
      </w:r>
      <w:r>
        <w:rPr>
          <w:rFonts w:asciiTheme="minorHAnsi" w:hAnsiTheme="minorHAnsi" w:cstheme="minorBidi"/>
          <w:sz w:val="22"/>
          <w:szCs w:val="22"/>
          <w:lang w:val="en-US"/>
        </w:rPr>
        <w:tab/>
      </w:r>
      <w:r>
        <w:t>Participation de parties prenantes à des séminaires et à des colloques</w:t>
      </w:r>
      <w:r>
        <w:tab/>
      </w:r>
      <w:r>
        <w:fldChar w:fldCharType="begin"/>
      </w:r>
      <w:r>
        <w:instrText xml:space="preserve"> PAGEREF _Toc51685153 \h </w:instrText>
      </w:r>
      <w:r>
        <w:fldChar w:fldCharType="separate"/>
      </w:r>
      <w:r>
        <w:t>43</w:t>
      </w:r>
      <w:r>
        <w:fldChar w:fldCharType="end"/>
      </w:r>
    </w:p>
    <w:p w:rsidR="00CD2E8C" w:rsidRDefault="00CD2E8C">
      <w:pPr>
        <w:pStyle w:val="TOC8"/>
        <w:tabs>
          <w:tab w:val="left" w:pos="1134"/>
        </w:tabs>
        <w:rPr>
          <w:rFonts w:asciiTheme="minorHAnsi" w:hAnsiTheme="minorHAnsi" w:cstheme="minorBidi"/>
          <w:sz w:val="22"/>
          <w:szCs w:val="22"/>
          <w:lang w:val="en-US"/>
        </w:rPr>
      </w:pPr>
      <w:r>
        <w:t>d)</w:t>
      </w:r>
      <w:r>
        <w:rPr>
          <w:rFonts w:asciiTheme="minorHAnsi" w:hAnsiTheme="minorHAnsi" w:cstheme="minorBidi"/>
          <w:sz w:val="22"/>
          <w:szCs w:val="22"/>
          <w:lang w:val="en-US"/>
        </w:rPr>
        <w:tab/>
      </w:r>
      <w:r>
        <w:t>Participation aux réunions des parties prenantes concernées et avec les parties prenantes concernées</w:t>
      </w:r>
      <w:r>
        <w:tab/>
      </w:r>
      <w:r>
        <w:fldChar w:fldCharType="begin"/>
      </w:r>
      <w:r>
        <w:instrText xml:space="preserve"> PAGEREF _Toc51685154 \h </w:instrText>
      </w:r>
      <w:r>
        <w:fldChar w:fldCharType="separate"/>
      </w:r>
      <w:r>
        <w:t>43</w:t>
      </w:r>
      <w:r>
        <w:fldChar w:fldCharType="end"/>
      </w:r>
    </w:p>
    <w:p w:rsidR="00CD2E8C" w:rsidRDefault="00CD2E8C">
      <w:pPr>
        <w:pStyle w:val="TOC8"/>
        <w:tabs>
          <w:tab w:val="left" w:pos="1134"/>
        </w:tabs>
        <w:rPr>
          <w:rFonts w:asciiTheme="minorHAnsi" w:hAnsiTheme="minorHAnsi" w:cstheme="minorBidi"/>
          <w:sz w:val="22"/>
          <w:szCs w:val="22"/>
          <w:lang w:val="en-US"/>
        </w:rPr>
      </w:pPr>
      <w:r>
        <w:t>e)</w:t>
      </w:r>
      <w:r>
        <w:rPr>
          <w:rFonts w:asciiTheme="minorHAnsi" w:hAnsiTheme="minorHAnsi" w:cstheme="minorBidi"/>
          <w:sz w:val="22"/>
          <w:szCs w:val="22"/>
          <w:lang w:val="en-US"/>
        </w:rPr>
        <w:tab/>
      </w:r>
      <w:r>
        <w:t>Articles dans des publications pertinentes auxquels l’UPOV a contribué</w:t>
      </w:r>
      <w:r>
        <w:tab/>
      </w:r>
      <w:r>
        <w:fldChar w:fldCharType="begin"/>
      </w:r>
      <w:r>
        <w:instrText xml:space="preserve"> PAGEREF _Toc51685155 \h </w:instrText>
      </w:r>
      <w:r>
        <w:fldChar w:fldCharType="separate"/>
      </w:r>
      <w:r>
        <w:t>43</w:t>
      </w:r>
      <w:r>
        <w:fldChar w:fldCharType="end"/>
      </w:r>
    </w:p>
    <w:p w:rsidR="00CD2E8C" w:rsidRDefault="00CD2E8C">
      <w:pPr>
        <w:pStyle w:val="TOC6"/>
        <w:rPr>
          <w:rFonts w:asciiTheme="minorHAnsi" w:hAnsiTheme="minorHAnsi" w:cstheme="minorBidi"/>
          <w:caps w:val="0"/>
          <w:sz w:val="22"/>
          <w:szCs w:val="22"/>
          <w:lang w:val="en-US"/>
        </w:rPr>
      </w:pPr>
      <w:r>
        <w:t>3.</w:t>
      </w:r>
      <w:r>
        <w:rPr>
          <w:rFonts w:asciiTheme="minorHAnsi" w:hAnsiTheme="minorHAnsi" w:cstheme="minorBidi"/>
          <w:caps w:val="0"/>
          <w:sz w:val="22"/>
          <w:szCs w:val="22"/>
          <w:lang w:val="en-US"/>
        </w:rPr>
        <w:tab/>
      </w:r>
      <w:r>
        <w:t>Meilleure connaissance par d’autres organisations du rôle et des activités de l’UPOV</w:t>
      </w:r>
      <w:r>
        <w:tab/>
      </w:r>
      <w:r>
        <w:fldChar w:fldCharType="begin"/>
      </w:r>
      <w:r>
        <w:instrText xml:space="preserve"> PAGEREF _Toc51685156 \h </w:instrText>
      </w:r>
      <w:r>
        <w:fldChar w:fldCharType="separate"/>
      </w:r>
      <w:r>
        <w:t>43</w:t>
      </w:r>
      <w:r>
        <w:fldChar w:fldCharType="end"/>
      </w:r>
    </w:p>
    <w:p w:rsidR="00CD2E8C" w:rsidRDefault="00CD2E8C">
      <w:pPr>
        <w:pStyle w:val="TOC8"/>
        <w:tabs>
          <w:tab w:val="left" w:pos="1134"/>
        </w:tabs>
        <w:rPr>
          <w:rFonts w:asciiTheme="minorHAnsi" w:hAnsiTheme="minorHAnsi" w:cstheme="minorBidi"/>
          <w:sz w:val="22"/>
          <w:szCs w:val="22"/>
          <w:lang w:val="en-US"/>
        </w:rPr>
      </w:pPr>
      <w:r>
        <w:t>a)</w:t>
      </w:r>
      <w:r>
        <w:rPr>
          <w:rFonts w:asciiTheme="minorHAnsi" w:hAnsiTheme="minorHAnsi" w:cstheme="minorBidi"/>
          <w:sz w:val="22"/>
          <w:szCs w:val="22"/>
          <w:lang w:val="en-US"/>
        </w:rPr>
        <w:tab/>
      </w:r>
      <w:r>
        <w:t>Participation aux réunions des organisations concernées et avec les organisations concernées</w:t>
      </w:r>
      <w:r>
        <w:tab/>
      </w:r>
      <w:r>
        <w:fldChar w:fldCharType="begin"/>
      </w:r>
      <w:r>
        <w:instrText xml:space="preserve"> PAGEREF _Toc51685157 \h </w:instrText>
      </w:r>
      <w:r>
        <w:fldChar w:fldCharType="separate"/>
      </w:r>
      <w:r>
        <w:t>43</w:t>
      </w:r>
      <w:r>
        <w:fldChar w:fldCharType="end"/>
      </w:r>
    </w:p>
    <w:p w:rsidR="00CD2E8C" w:rsidRDefault="00CD2E8C">
      <w:pPr>
        <w:pStyle w:val="TOC3"/>
        <w:rPr>
          <w:rFonts w:asciiTheme="minorHAnsi" w:hAnsiTheme="minorHAnsi" w:cstheme="minorBidi"/>
          <w:b w:val="0"/>
          <w:sz w:val="22"/>
          <w:szCs w:val="22"/>
          <w:lang w:val="en-US"/>
        </w:rPr>
      </w:pPr>
      <w:r>
        <w:t>3.</w:t>
      </w:r>
      <w:r>
        <w:rPr>
          <w:rFonts w:asciiTheme="minorHAnsi" w:hAnsiTheme="minorHAnsi" w:cstheme="minorBidi"/>
          <w:b w:val="0"/>
          <w:sz w:val="22"/>
          <w:szCs w:val="22"/>
          <w:lang w:val="en-US"/>
        </w:rPr>
        <w:tab/>
      </w:r>
      <w:r>
        <w:t>PERFORMANCE FINANCIÈRE</w:t>
      </w:r>
      <w:r>
        <w:tab/>
      </w:r>
      <w:r>
        <w:fldChar w:fldCharType="begin"/>
      </w:r>
      <w:r>
        <w:instrText xml:space="preserve"> PAGEREF _Toc51685158 \h </w:instrText>
      </w:r>
      <w:r>
        <w:fldChar w:fldCharType="separate"/>
      </w:r>
      <w:r>
        <w:t>44</w:t>
      </w:r>
      <w:r>
        <w:fldChar w:fldCharType="end"/>
      </w:r>
    </w:p>
    <w:p w:rsidR="008A1600" w:rsidRPr="00582509" w:rsidRDefault="00063B2C" w:rsidP="00D00F40">
      <w:r>
        <w:rPr>
          <w:rFonts w:eastAsiaTheme="minorEastAsia"/>
          <w:b/>
          <w:i/>
          <w:caps/>
          <w:noProof/>
        </w:rPr>
        <w:fldChar w:fldCharType="end"/>
      </w:r>
      <w:r w:rsidR="005309B6" w:rsidRPr="00582509">
        <w:t>ANNEXE</w:t>
      </w:r>
      <w:r w:rsidR="005309B6" w:rsidRPr="00582509">
        <w:tab/>
        <w:t>Liste des missions et activités, et contribution aux indicateurs d</w:t>
      </w:r>
      <w:r w:rsidR="00FA49E6" w:rsidRPr="00582509">
        <w:t>’</w:t>
      </w:r>
      <w:r w:rsidR="005309B6" w:rsidRPr="00582509">
        <w:t>exécution en 2018</w:t>
      </w:r>
      <w:r w:rsidR="00FA49E6" w:rsidRPr="00582509">
        <w:t>-</w:t>
      </w:r>
      <w:r w:rsidR="005309B6" w:rsidRPr="00582509">
        <w:t>2019</w:t>
      </w:r>
    </w:p>
    <w:p w:rsidR="00FF469E" w:rsidRPr="00582509" w:rsidRDefault="00FF469E" w:rsidP="00063B2C">
      <w:pPr>
        <w:spacing w:before="120"/>
      </w:pPr>
      <w:r w:rsidRPr="00582509">
        <w:t>Appendice</w:t>
      </w:r>
      <w:r w:rsidRPr="00582509">
        <w:tab/>
        <w:t>Sigles et abréviations</w:t>
      </w:r>
      <w:r w:rsidRPr="00582509">
        <w:br w:type="page"/>
      </w:r>
    </w:p>
    <w:p w:rsidR="00FF469E" w:rsidRPr="00582509" w:rsidRDefault="00FF469E" w:rsidP="00F1754B">
      <w:pPr>
        <w:pStyle w:val="Heading3"/>
      </w:pPr>
      <w:bookmarkStart w:id="4" w:name="_Toc51685068"/>
      <w:r w:rsidRPr="00582509">
        <w:lastRenderedPageBreak/>
        <w:t>1.</w:t>
      </w:r>
      <w:r w:rsidRPr="00582509">
        <w:tab/>
        <w:t>INTRODUCTION</w:t>
      </w:r>
      <w:bookmarkEnd w:id="4"/>
    </w:p>
    <w:p w:rsidR="00FF469E" w:rsidRPr="00582509" w:rsidRDefault="00FF469E" w:rsidP="00FF469E">
      <w:pPr>
        <w:rPr>
          <w:caps/>
        </w:rPr>
      </w:pPr>
    </w:p>
    <w:p w:rsidR="00FF469E" w:rsidRPr="00582509" w:rsidRDefault="0066052A" w:rsidP="00FF469E">
      <w:pPr>
        <w:rPr>
          <w:spacing w:val="-2"/>
        </w:rPr>
      </w:pPr>
      <w:r w:rsidRPr="00582509">
        <w:fldChar w:fldCharType="begin"/>
      </w:r>
      <w:r w:rsidRPr="00582509">
        <w:instrText xml:space="preserve"> AUTONUM  </w:instrText>
      </w:r>
      <w:r w:rsidRPr="00582509">
        <w:fldChar w:fldCharType="end"/>
      </w:r>
      <w:r w:rsidR="00FF469E" w:rsidRPr="00582509">
        <w:tab/>
        <w:t>Le présent document présente le Rapport sur la performance pour l</w:t>
      </w:r>
      <w:r w:rsidR="00FA49E6" w:rsidRPr="00582509">
        <w:t>’</w:t>
      </w:r>
      <w:r w:rsidR="00FF469E" w:rsidRPr="00582509">
        <w:t xml:space="preserve">exercice </w:t>
      </w:r>
      <w:r w:rsidR="00FA49E6" w:rsidRPr="00582509">
        <w:t>biennal 2018-</w:t>
      </w:r>
      <w:r w:rsidR="00FF469E" w:rsidRPr="00582509">
        <w:t>2019 sur la base du programme et budget pour l</w:t>
      </w:r>
      <w:r w:rsidR="00FA49E6" w:rsidRPr="00582509">
        <w:t>’</w:t>
      </w:r>
      <w:r w:rsidR="00FF469E" w:rsidRPr="00582509">
        <w:t>exercice biennal 2018</w:t>
      </w:r>
      <w:r w:rsidR="00FA49E6" w:rsidRPr="00582509">
        <w:t>-</w:t>
      </w:r>
      <w:r w:rsidR="00FF469E" w:rsidRPr="00582509">
        <w:t xml:space="preserve">2019 adopté par le Conseil à sa </w:t>
      </w:r>
      <w:r w:rsidR="002F3060">
        <w:t>cinquante</w:t>
      </w:r>
      <w:r w:rsidR="00FA49E6" w:rsidRPr="00582509">
        <w:t> et unième session</w:t>
      </w:r>
      <w:r w:rsidR="00FF469E" w:rsidRPr="00582509">
        <w:t xml:space="preserve"> ordinaire, </w:t>
      </w:r>
      <w:r w:rsidR="00FF469E" w:rsidRPr="004318B2">
        <w:rPr>
          <w:spacing w:val="-2"/>
        </w:rPr>
        <w:t xml:space="preserve">tenue à Genève le 26 octobre 2017 (voir le document C/51/4 Rev. </w:t>
      </w:r>
      <w:r w:rsidR="004318B2" w:rsidRPr="004318B2">
        <w:rPr>
          <w:spacing w:val="-2"/>
        </w:rPr>
        <w:t>“</w:t>
      </w:r>
      <w:r w:rsidR="00FF469E" w:rsidRPr="004318B2">
        <w:rPr>
          <w:spacing w:val="-2"/>
        </w:rPr>
        <w:t>Programme et budget pour l</w:t>
      </w:r>
      <w:r w:rsidR="00FA49E6" w:rsidRPr="004318B2">
        <w:rPr>
          <w:spacing w:val="-2"/>
        </w:rPr>
        <w:t>’</w:t>
      </w:r>
      <w:r w:rsidR="00FF469E" w:rsidRPr="004318B2">
        <w:rPr>
          <w:spacing w:val="-2"/>
        </w:rPr>
        <w:t xml:space="preserve">exercice </w:t>
      </w:r>
      <w:r w:rsidR="00437B21" w:rsidRPr="004318B2">
        <w:rPr>
          <w:spacing w:val="-2"/>
        </w:rPr>
        <w:t>biennal 2018</w:t>
      </w:r>
      <w:r w:rsidR="00437B21" w:rsidRPr="004318B2">
        <w:rPr>
          <w:spacing w:val="-2"/>
        </w:rPr>
        <w:noBreakHyphen/>
      </w:r>
      <w:r w:rsidR="00FF469E" w:rsidRPr="004318B2">
        <w:rPr>
          <w:spacing w:val="-2"/>
        </w:rPr>
        <w:t>2019</w:t>
      </w:r>
      <w:r w:rsidR="004318B2" w:rsidRPr="004318B2">
        <w:rPr>
          <w:spacing w:val="-2"/>
        </w:rPr>
        <w:t>”</w:t>
      </w:r>
      <w:r w:rsidR="00FF469E" w:rsidRPr="004318B2">
        <w:rPr>
          <w:spacing w:val="-2"/>
        </w:rPr>
        <w:t>).</w:t>
      </w:r>
    </w:p>
    <w:p w:rsidR="00FF469E" w:rsidRPr="00582509" w:rsidRDefault="00FF469E" w:rsidP="00FF469E"/>
    <w:p w:rsidR="00FF469E" w:rsidRPr="00582509" w:rsidRDefault="0066052A" w:rsidP="00FF469E">
      <w:pPr>
        <w:rPr>
          <w:snapToGrid w:val="0"/>
        </w:rPr>
      </w:pPr>
      <w:r w:rsidRPr="00582509">
        <w:fldChar w:fldCharType="begin"/>
      </w:r>
      <w:r w:rsidRPr="00582509">
        <w:instrText xml:space="preserve"> AUTONUM  </w:instrText>
      </w:r>
      <w:r w:rsidRPr="00582509">
        <w:fldChar w:fldCharType="end"/>
      </w:r>
      <w:r w:rsidR="00FF469E" w:rsidRPr="00582509">
        <w:tab/>
        <w:t>Le Rapport sur la performance pour l</w:t>
      </w:r>
      <w:r w:rsidR="00FA49E6" w:rsidRPr="00582509">
        <w:t>’</w:t>
      </w:r>
      <w:r w:rsidR="00FF469E" w:rsidRPr="00582509">
        <w:t>exercice biennal 2018</w:t>
      </w:r>
      <w:r w:rsidR="00FA49E6" w:rsidRPr="00582509">
        <w:t>-</w:t>
      </w:r>
      <w:r w:rsidR="00FF469E" w:rsidRPr="00582509">
        <w:t>2019 donne un aperçu des résultats de l</w:t>
      </w:r>
      <w:r w:rsidR="00FA49E6" w:rsidRPr="00582509">
        <w:t>’</w:t>
      </w:r>
      <w:r w:rsidR="00FF469E" w:rsidRPr="00582509">
        <w:t xml:space="preserve">UPOV fondé sur des </w:t>
      </w:r>
      <w:r w:rsidR="00FF469E" w:rsidRPr="00582509">
        <w:rPr>
          <w:snapToGrid w:val="0"/>
        </w:rPr>
        <w:t>informations tirées des documents ci</w:t>
      </w:r>
      <w:r w:rsidR="00FA49E6" w:rsidRPr="00582509">
        <w:rPr>
          <w:snapToGrid w:val="0"/>
        </w:rPr>
        <w:t>-</w:t>
      </w:r>
      <w:r w:rsidR="00FF469E" w:rsidRPr="00582509">
        <w:rPr>
          <w:snapToGrid w:val="0"/>
        </w:rPr>
        <w:t>après, qui contiennent des renseignements plus détaillés</w:t>
      </w:r>
      <w:r w:rsidR="00FA49E6" w:rsidRPr="00582509">
        <w:rPr>
          <w:snapToGrid w:val="0"/>
        </w:rPr>
        <w:t> :</w:t>
      </w:r>
    </w:p>
    <w:p w:rsidR="00FF469E" w:rsidRPr="00582509" w:rsidRDefault="00FF469E" w:rsidP="00FF469E">
      <w:pPr>
        <w:rPr>
          <w:snapToGrid w:val="0"/>
        </w:rPr>
      </w:pPr>
    </w:p>
    <w:p w:rsidR="00FF469E" w:rsidRPr="00582509" w:rsidRDefault="00FF469E" w:rsidP="00FF469E">
      <w:pPr>
        <w:spacing w:after="120"/>
        <w:ind w:left="567"/>
        <w:rPr>
          <w:snapToGrid w:val="0"/>
        </w:rPr>
      </w:pPr>
      <w:r w:rsidRPr="00582509">
        <w:rPr>
          <w:snapToGrid w:val="0"/>
        </w:rPr>
        <w:t>a)</w:t>
      </w:r>
      <w:r w:rsidRPr="00582509">
        <w:rPr>
          <w:snapToGrid w:val="0"/>
        </w:rPr>
        <w:tab/>
        <w:t xml:space="preserve">document C/51/4 Rev. </w:t>
      </w:r>
      <w:r w:rsidR="004318B2">
        <w:rPr>
          <w:snapToGrid w:val="0"/>
        </w:rPr>
        <w:t>“</w:t>
      </w:r>
      <w:r w:rsidRPr="00582509">
        <w:rPr>
          <w:snapToGrid w:val="0"/>
        </w:rPr>
        <w:t>Programme et budget de l</w:t>
      </w:r>
      <w:r w:rsidR="00FA49E6" w:rsidRPr="00582509">
        <w:rPr>
          <w:snapToGrid w:val="0"/>
        </w:rPr>
        <w:t>’</w:t>
      </w:r>
      <w:r w:rsidRPr="00582509">
        <w:rPr>
          <w:snapToGrid w:val="0"/>
        </w:rPr>
        <w:t>Union pour l</w:t>
      </w:r>
      <w:r w:rsidR="00FA49E6" w:rsidRPr="00582509">
        <w:rPr>
          <w:snapToGrid w:val="0"/>
        </w:rPr>
        <w:t>’</w:t>
      </w:r>
      <w:r w:rsidRPr="00582509">
        <w:rPr>
          <w:snapToGrid w:val="0"/>
        </w:rPr>
        <w:t xml:space="preserve">exercice </w:t>
      </w:r>
      <w:r w:rsidR="00FA49E6" w:rsidRPr="00582509">
        <w:rPr>
          <w:snapToGrid w:val="0"/>
        </w:rPr>
        <w:t>biennal 2018-</w:t>
      </w:r>
      <w:r w:rsidRPr="00582509">
        <w:rPr>
          <w:snapToGrid w:val="0"/>
        </w:rPr>
        <w:t>2019</w:t>
      </w:r>
      <w:r w:rsidR="004318B2">
        <w:rPr>
          <w:snapToGrid w:val="0"/>
        </w:rPr>
        <w:t>”</w:t>
      </w:r>
      <w:r w:rsidRPr="00582509">
        <w:rPr>
          <w:snapToGrid w:val="0"/>
        </w:rPr>
        <w:t>;</w:t>
      </w:r>
    </w:p>
    <w:p w:rsidR="00FF469E" w:rsidRPr="00582509" w:rsidRDefault="00FF469E" w:rsidP="00FF469E">
      <w:pPr>
        <w:spacing w:after="120"/>
        <w:ind w:left="567"/>
        <w:rPr>
          <w:snapToGrid w:val="0"/>
        </w:rPr>
      </w:pPr>
      <w:r w:rsidRPr="00582509">
        <w:rPr>
          <w:snapToGrid w:val="0"/>
        </w:rPr>
        <w:t>b)</w:t>
      </w:r>
      <w:r w:rsidRPr="00582509">
        <w:rPr>
          <w:snapToGrid w:val="0"/>
        </w:rPr>
        <w:tab/>
        <w:t xml:space="preserve">document C/53/2 </w:t>
      </w:r>
      <w:r w:rsidR="004318B2">
        <w:rPr>
          <w:snapToGrid w:val="0"/>
        </w:rPr>
        <w:t>“</w:t>
      </w:r>
      <w:r w:rsidRPr="00582509">
        <w:rPr>
          <w:snapToGrid w:val="0"/>
        </w:rPr>
        <w:t xml:space="preserve">Rapport annuel du Secrétaire général </w:t>
      </w:r>
      <w:r w:rsidR="00FA49E6" w:rsidRPr="00582509">
        <w:rPr>
          <w:snapToGrid w:val="0"/>
        </w:rPr>
        <w:t>pour 2018</w:t>
      </w:r>
      <w:r w:rsidR="004318B2">
        <w:rPr>
          <w:snapToGrid w:val="0"/>
        </w:rPr>
        <w:t>”</w:t>
      </w:r>
      <w:r w:rsidRPr="00582509">
        <w:rPr>
          <w:snapToGrid w:val="0"/>
        </w:rPr>
        <w:t>;</w:t>
      </w:r>
    </w:p>
    <w:p w:rsidR="00FF469E" w:rsidRPr="00582509" w:rsidRDefault="00FF469E" w:rsidP="00FF469E">
      <w:pPr>
        <w:spacing w:after="120"/>
        <w:ind w:left="567"/>
        <w:rPr>
          <w:snapToGrid w:val="0"/>
        </w:rPr>
      </w:pPr>
      <w:r w:rsidRPr="00582509">
        <w:rPr>
          <w:snapToGrid w:val="0"/>
        </w:rPr>
        <w:t>c)</w:t>
      </w:r>
      <w:r w:rsidRPr="00582509">
        <w:rPr>
          <w:snapToGrid w:val="0"/>
        </w:rPr>
        <w:tab/>
        <w:t xml:space="preserve">document C/54/2 </w:t>
      </w:r>
      <w:r w:rsidR="004318B2">
        <w:rPr>
          <w:snapToGrid w:val="0"/>
        </w:rPr>
        <w:t>“</w:t>
      </w:r>
      <w:r w:rsidRPr="00582509">
        <w:rPr>
          <w:snapToGrid w:val="0"/>
        </w:rPr>
        <w:t xml:space="preserve">Rapport annuel du Secrétaire général </w:t>
      </w:r>
      <w:r w:rsidR="00FA49E6" w:rsidRPr="00582509">
        <w:rPr>
          <w:snapToGrid w:val="0"/>
        </w:rPr>
        <w:t>pour 2019</w:t>
      </w:r>
      <w:r w:rsidR="004318B2">
        <w:rPr>
          <w:snapToGrid w:val="0"/>
        </w:rPr>
        <w:t>”</w:t>
      </w:r>
      <w:r w:rsidRPr="00582509">
        <w:rPr>
          <w:snapToGrid w:val="0"/>
        </w:rPr>
        <w:t xml:space="preserve">; </w:t>
      </w:r>
      <w:r w:rsidR="003243CC" w:rsidRPr="00582509">
        <w:rPr>
          <w:snapToGrid w:val="0"/>
        </w:rPr>
        <w:t xml:space="preserve"> </w:t>
      </w:r>
      <w:r w:rsidRPr="00582509">
        <w:rPr>
          <w:snapToGrid w:val="0"/>
        </w:rPr>
        <w:t>et</w:t>
      </w:r>
    </w:p>
    <w:p w:rsidR="00FF469E" w:rsidRPr="00582509" w:rsidRDefault="00FF469E" w:rsidP="00D116F0">
      <w:pPr>
        <w:ind w:left="567"/>
        <w:rPr>
          <w:snapToGrid w:val="0"/>
        </w:rPr>
      </w:pPr>
      <w:r w:rsidRPr="00582509">
        <w:rPr>
          <w:snapToGrid w:val="0"/>
        </w:rPr>
        <w:t>d)</w:t>
      </w:r>
      <w:r w:rsidRPr="00582509">
        <w:rPr>
          <w:snapToGrid w:val="0"/>
        </w:rPr>
        <w:tab/>
        <w:t xml:space="preserve">document C/54/4 </w:t>
      </w:r>
      <w:r w:rsidR="004318B2">
        <w:rPr>
          <w:snapToGrid w:val="0"/>
        </w:rPr>
        <w:t>“</w:t>
      </w:r>
      <w:r w:rsidRPr="00582509">
        <w:rPr>
          <w:snapToGrid w:val="0"/>
        </w:rPr>
        <w:t>Rapport de gestion financière pour l</w:t>
      </w:r>
      <w:r w:rsidR="00FA49E6" w:rsidRPr="00582509">
        <w:rPr>
          <w:snapToGrid w:val="0"/>
        </w:rPr>
        <w:t>’</w:t>
      </w:r>
      <w:r w:rsidRPr="00582509">
        <w:rPr>
          <w:snapToGrid w:val="0"/>
        </w:rPr>
        <w:t xml:space="preserve">exercice </w:t>
      </w:r>
      <w:r w:rsidR="00FA49E6" w:rsidRPr="00582509">
        <w:rPr>
          <w:snapToGrid w:val="0"/>
        </w:rPr>
        <w:t>biennal 2018-</w:t>
      </w:r>
      <w:r w:rsidRPr="00582509">
        <w:rPr>
          <w:snapToGrid w:val="0"/>
        </w:rPr>
        <w:t>2019</w:t>
      </w:r>
      <w:r w:rsidR="004318B2">
        <w:rPr>
          <w:snapToGrid w:val="0"/>
        </w:rPr>
        <w:t>”</w:t>
      </w:r>
      <w:r w:rsidRPr="00582509">
        <w:rPr>
          <w:snapToGrid w:val="0"/>
        </w:rPr>
        <w:t>.</w:t>
      </w:r>
    </w:p>
    <w:p w:rsidR="00FF469E" w:rsidRPr="00582509" w:rsidRDefault="00FF469E" w:rsidP="00FF469E"/>
    <w:p w:rsidR="00FA49E6" w:rsidRPr="00582509" w:rsidRDefault="0066052A" w:rsidP="00FF469E">
      <w:r w:rsidRPr="00582509">
        <w:fldChar w:fldCharType="begin"/>
      </w:r>
      <w:r w:rsidRPr="00582509">
        <w:instrText xml:space="preserve"> AUTONUM  </w:instrText>
      </w:r>
      <w:r w:rsidRPr="00582509">
        <w:fldChar w:fldCharType="end"/>
      </w:r>
      <w:r w:rsidR="00E11169" w:rsidRPr="00582509">
        <w:tab/>
      </w:r>
      <w:r w:rsidR="00FF469E" w:rsidRPr="00582509">
        <w:t xml:space="preserve">La section 2 </w:t>
      </w:r>
      <w:r w:rsidR="004318B2">
        <w:t>“</w:t>
      </w:r>
      <w:r w:rsidR="00FF469E" w:rsidRPr="00582509">
        <w:t>Exécution du programme</w:t>
      </w:r>
      <w:r w:rsidR="004318B2">
        <w:t>”</w:t>
      </w:r>
      <w:r w:rsidR="00FF469E" w:rsidRPr="00582509">
        <w:t xml:space="preserve"> contient un résumé des progrès accomplis dans le sens de la réalisation des objectifs fixés au niveau des sous</w:t>
      </w:r>
      <w:r w:rsidR="00FA49E6" w:rsidRPr="00582509">
        <w:t>-</w:t>
      </w:r>
      <w:r w:rsidR="00FF469E" w:rsidRPr="00582509">
        <w:t>programmes, suivi de tableaux des résultats récapitulant les objectifs, les résultats escomptés et les indicateurs d</w:t>
      </w:r>
      <w:r w:rsidR="00FA49E6" w:rsidRPr="00582509">
        <w:t>’</w:t>
      </w:r>
      <w:r w:rsidR="00FF469E" w:rsidRPr="00582509">
        <w:t>exécuti</w:t>
      </w:r>
      <w:r w:rsidR="00685CE7" w:rsidRPr="00582509">
        <w:t>on.  La</w:t>
      </w:r>
      <w:r w:rsidR="00FF469E" w:rsidRPr="00582509">
        <w:t xml:space="preserve"> section 3</w:t>
      </w:r>
      <w:r w:rsidR="00E47CAF">
        <w:t> </w:t>
      </w:r>
      <w:r w:rsidR="004318B2">
        <w:t>”</w:t>
      </w:r>
      <w:r w:rsidR="00FF469E" w:rsidRPr="00582509">
        <w:t>Performance financière</w:t>
      </w:r>
      <w:r w:rsidR="004318B2">
        <w:t>”</w:t>
      </w:r>
      <w:r w:rsidR="00FF469E" w:rsidRPr="00582509">
        <w:t xml:space="preserve"> donne un aperçu des résultats financiers par rapport au programme et budget de l</w:t>
      </w:r>
      <w:r w:rsidR="00FA49E6" w:rsidRPr="00582509">
        <w:t>’</w:t>
      </w:r>
      <w:r w:rsidR="00FF469E" w:rsidRPr="00582509">
        <w:t xml:space="preserve">exercice </w:t>
      </w:r>
      <w:r w:rsidR="00FA49E6" w:rsidRPr="00582509">
        <w:t>biennal 2018-</w:t>
      </w:r>
      <w:r w:rsidR="00FF469E" w:rsidRPr="00582509">
        <w:t>2019.</w:t>
      </w:r>
    </w:p>
    <w:p w:rsidR="00FF469E" w:rsidRPr="00582509" w:rsidRDefault="00FF469E" w:rsidP="00FF469E"/>
    <w:p w:rsidR="00FA49E6" w:rsidRPr="00582509" w:rsidRDefault="0066052A" w:rsidP="00FF469E">
      <w:r w:rsidRPr="00582509">
        <w:fldChar w:fldCharType="begin"/>
      </w:r>
      <w:r w:rsidRPr="00582509">
        <w:instrText xml:space="preserve"> AUTONUM  </w:instrText>
      </w:r>
      <w:r w:rsidRPr="00582509">
        <w:fldChar w:fldCharType="end"/>
      </w:r>
      <w:r w:rsidR="00FF469E" w:rsidRPr="00582509">
        <w:tab/>
        <w:t>La carte ci</w:t>
      </w:r>
      <w:r w:rsidR="00FA49E6" w:rsidRPr="00582509">
        <w:t>-</w:t>
      </w:r>
      <w:r w:rsidR="00FF469E" w:rsidRPr="00582509">
        <w:t>après donne un aperçu graphique de l</w:t>
      </w:r>
      <w:r w:rsidR="00FA49E6" w:rsidRPr="00582509">
        <w:t>’</w:t>
      </w:r>
      <w:r w:rsidR="00FF469E" w:rsidRPr="00582509">
        <w:t>évolution de la situation en ce qui concerne l</w:t>
      </w:r>
      <w:r w:rsidR="00FA49E6" w:rsidRPr="00582509">
        <w:t>’</w:t>
      </w:r>
      <w:r w:rsidR="00FF469E" w:rsidRPr="00582509">
        <w:t>UPOV au cours de l</w:t>
      </w:r>
      <w:r w:rsidR="00FA49E6" w:rsidRPr="00582509">
        <w:t>’</w:t>
      </w:r>
      <w:r w:rsidR="00FF469E" w:rsidRPr="00582509">
        <w:t xml:space="preserve">exercice </w:t>
      </w:r>
      <w:r w:rsidR="00FA49E6" w:rsidRPr="00582509">
        <w:t>biennal 2018-</w:t>
      </w:r>
      <w:r w:rsidR="00FF469E" w:rsidRPr="00582509">
        <w:t>2019.</w:t>
      </w:r>
    </w:p>
    <w:p w:rsidR="00FF469E" w:rsidRPr="00582509" w:rsidRDefault="00FF469E" w:rsidP="00FF469E">
      <w:pPr>
        <w:jc w:val="left"/>
        <w:rPr>
          <w:szCs w:val="18"/>
        </w:rPr>
      </w:pPr>
    </w:p>
    <w:p w:rsidR="00FF469E" w:rsidRPr="00582509" w:rsidRDefault="00FF469E" w:rsidP="006D30F0">
      <w:pPr>
        <w:pStyle w:val="Caption"/>
        <w:spacing w:after="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w:t>
      </w:r>
      <w:r w:rsidR="00E11169" w:rsidRPr="00582509">
        <w:rPr>
          <w:noProof/>
        </w:rPr>
        <w:fldChar w:fldCharType="end"/>
      </w:r>
      <w:r w:rsidR="00FA49E6" w:rsidRPr="00582509">
        <w:t xml:space="preserve"> – </w:t>
      </w:r>
      <w:r w:rsidRPr="00582509">
        <w:t>Évolution de la situation en ce qui concerne l</w:t>
      </w:r>
      <w:r w:rsidR="00FA49E6" w:rsidRPr="00582509">
        <w:t>’</w:t>
      </w:r>
      <w:r w:rsidRPr="00582509">
        <w:t>UPOV au cours de l</w:t>
      </w:r>
      <w:r w:rsidR="00FA49E6" w:rsidRPr="00582509">
        <w:t>’</w:t>
      </w:r>
      <w:r w:rsidRPr="00582509">
        <w:t>exercice biennal 2018</w:t>
      </w:r>
      <w:r w:rsidR="00FA49E6" w:rsidRPr="00582509">
        <w:t>-</w:t>
      </w:r>
      <w:r w:rsidRPr="00582509">
        <w:t>2019</w:t>
      </w:r>
    </w:p>
    <w:p w:rsidR="005C4C79" w:rsidRPr="00582509" w:rsidRDefault="005C4C79" w:rsidP="00FF469E">
      <w:pPr>
        <w:jc w:val="left"/>
      </w:pPr>
    </w:p>
    <w:p w:rsidR="00FF469E" w:rsidRPr="00582509" w:rsidRDefault="00B802B0" w:rsidP="005C4C79">
      <w:pPr>
        <w:jc w:val="center"/>
      </w:pPr>
      <w:r w:rsidRPr="00582509">
        <w:rPr>
          <w:noProof/>
          <w:lang w:val="en-US"/>
        </w:rPr>
        <w:drawing>
          <wp:inline distT="0" distB="0" distL="0" distR="0" wp14:anchorId="2F4B6172" wp14:editId="79E61313">
            <wp:extent cx="6177643" cy="313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80446" cy="3131580"/>
                    </a:xfrm>
                    <a:prstGeom prst="rect">
                      <a:avLst/>
                    </a:prstGeom>
                    <a:ln>
                      <a:noFill/>
                    </a:ln>
                  </pic:spPr>
                </pic:pic>
              </a:graphicData>
            </a:graphic>
          </wp:inline>
        </w:drawing>
      </w:r>
    </w:p>
    <w:p w:rsidR="00FF469E" w:rsidRPr="00582509" w:rsidRDefault="00FF469E" w:rsidP="00FF469E">
      <w:pPr>
        <w:pStyle w:val="BodyText"/>
        <w:spacing w:after="180"/>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5C4C79" w:rsidRPr="00582509" w:rsidRDefault="005C4C79" w:rsidP="005C4C79">
      <w:pPr>
        <w:ind w:left="567" w:hanging="567"/>
        <w:jc w:val="left"/>
        <w:rPr>
          <w:sz w:val="16"/>
          <w:szCs w:val="16"/>
        </w:rPr>
      </w:pPr>
      <w:r w:rsidRPr="00582509">
        <w:rPr>
          <w:noProof/>
          <w:lang w:val="en-US"/>
        </w:rPr>
        <w:drawing>
          <wp:inline distT="0" distB="0" distL="0" distR="0" wp14:anchorId="34E72DAB" wp14:editId="23CFDAE8">
            <wp:extent cx="115200" cy="115200"/>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devenus membres de l</w:t>
      </w:r>
      <w:r w:rsidR="00FA49E6" w:rsidRPr="00582509">
        <w:rPr>
          <w:sz w:val="16"/>
        </w:rPr>
        <w:t>’</w:t>
      </w:r>
      <w:r w:rsidRPr="00582509">
        <w:rPr>
          <w:sz w:val="16"/>
        </w:rPr>
        <w:t xml:space="preserve">Union </w:t>
      </w:r>
      <w:r w:rsidR="00FA49E6" w:rsidRPr="00582509">
        <w:rPr>
          <w:sz w:val="16"/>
        </w:rPr>
        <w:t>en 2018-</w:t>
      </w:r>
      <w:r w:rsidRPr="00582509">
        <w:rPr>
          <w:sz w:val="16"/>
        </w:rPr>
        <w:t>2019 (Égypte)</w:t>
      </w:r>
    </w:p>
    <w:p w:rsidR="005C4C79" w:rsidRPr="00582509" w:rsidRDefault="005C4C79" w:rsidP="005C4C79">
      <w:pPr>
        <w:ind w:left="567" w:hanging="567"/>
        <w:jc w:val="left"/>
        <w:rPr>
          <w:sz w:val="16"/>
          <w:szCs w:val="16"/>
        </w:rPr>
      </w:pPr>
      <w:r w:rsidRPr="00582509">
        <w:rPr>
          <w:noProof/>
          <w:lang w:val="en-US"/>
        </w:rPr>
        <w:drawing>
          <wp:inline distT="0" distB="0" distL="0" distR="0" wp14:anchorId="780DAB54" wp14:editId="3F72A66F">
            <wp:extent cx="115200" cy="115200"/>
            <wp:effectExtent l="19050" t="19050" r="18415" b="184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ayant adhéré à l</w:t>
      </w:r>
      <w:r w:rsidR="00FA49E6" w:rsidRPr="00582509">
        <w:rPr>
          <w:sz w:val="16"/>
        </w:rPr>
        <w:t>’</w:t>
      </w:r>
      <w:r w:rsidRPr="00582509">
        <w:rPr>
          <w:sz w:val="16"/>
        </w:rPr>
        <w:t xml:space="preserve">Acte de 1991 de la </w:t>
      </w:r>
      <w:r w:rsidR="00FA49E6" w:rsidRPr="00582509">
        <w:rPr>
          <w:sz w:val="16"/>
        </w:rPr>
        <w:t>Convention UPOV</w:t>
      </w:r>
      <w:r w:rsidRPr="00582509">
        <w:rPr>
          <w:sz w:val="16"/>
        </w:rPr>
        <w:t xml:space="preserve"> ou l</w:t>
      </w:r>
      <w:r w:rsidR="00FA49E6" w:rsidRPr="00582509">
        <w:rPr>
          <w:sz w:val="16"/>
        </w:rPr>
        <w:t>’</w:t>
      </w:r>
      <w:r w:rsidRPr="00582509">
        <w:rPr>
          <w:sz w:val="16"/>
        </w:rPr>
        <w:t xml:space="preserve">ayant ratifié </w:t>
      </w:r>
      <w:r w:rsidR="00FA49E6" w:rsidRPr="00582509">
        <w:rPr>
          <w:sz w:val="16"/>
        </w:rPr>
        <w:t>en 2018-</w:t>
      </w:r>
      <w:r w:rsidRPr="00582509">
        <w:rPr>
          <w:sz w:val="16"/>
        </w:rPr>
        <w:t>2019 (Belgique et Égypte)</w:t>
      </w:r>
    </w:p>
    <w:p w:rsidR="005C4C79" w:rsidRPr="00582509" w:rsidRDefault="005C4C79" w:rsidP="005C4C79">
      <w:pPr>
        <w:ind w:left="567" w:hanging="567"/>
        <w:jc w:val="left"/>
        <w:rPr>
          <w:sz w:val="16"/>
          <w:szCs w:val="16"/>
        </w:rPr>
      </w:pPr>
      <w:r w:rsidRPr="00582509">
        <w:rPr>
          <w:noProof/>
          <w:lang w:val="en-US"/>
        </w:rPr>
        <w:drawing>
          <wp:inline distT="0" distB="0" distL="0" distR="0" wp14:anchorId="2C67BFF9" wp14:editId="233C9085">
            <wp:extent cx="115200" cy="115200"/>
            <wp:effectExtent l="19050" t="19050" r="18415" b="184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ayant entamé auprès du Conseil de l</w:t>
      </w:r>
      <w:r w:rsidR="00FA49E6" w:rsidRPr="00582509">
        <w:rPr>
          <w:sz w:val="16"/>
        </w:rPr>
        <w:t>’</w:t>
      </w:r>
      <w:r w:rsidRPr="00582509">
        <w:rPr>
          <w:sz w:val="16"/>
        </w:rPr>
        <w:t>UPOV la procédure pour devenir membres de l</w:t>
      </w:r>
      <w:r w:rsidR="00FA49E6" w:rsidRPr="00582509">
        <w:rPr>
          <w:sz w:val="16"/>
        </w:rPr>
        <w:t>’</w:t>
      </w:r>
      <w:r w:rsidRPr="00582509">
        <w:rPr>
          <w:sz w:val="16"/>
        </w:rPr>
        <w:t>Union en 2018</w:t>
      </w:r>
      <w:r w:rsidR="00FA49E6" w:rsidRPr="00582509">
        <w:rPr>
          <w:sz w:val="16"/>
        </w:rPr>
        <w:t>-</w:t>
      </w:r>
      <w:r w:rsidRPr="00582509">
        <w:rPr>
          <w:sz w:val="16"/>
        </w:rPr>
        <w:t>2019 (Afghanistan, Mongolie, Nigéria et Saint</w:t>
      </w:r>
      <w:r w:rsidR="00FA49E6" w:rsidRPr="00582509">
        <w:rPr>
          <w:sz w:val="16"/>
        </w:rPr>
        <w:t>-</w:t>
      </w:r>
      <w:r w:rsidRPr="00582509">
        <w:rPr>
          <w:sz w:val="16"/>
        </w:rPr>
        <w:t>Vincent</w:t>
      </w:r>
      <w:r w:rsidR="00FA49E6" w:rsidRPr="00582509">
        <w:rPr>
          <w:sz w:val="16"/>
        </w:rPr>
        <w:t>-</w:t>
      </w:r>
      <w:r w:rsidRPr="00582509">
        <w:rPr>
          <w:sz w:val="16"/>
        </w:rPr>
        <w:t>et</w:t>
      </w:r>
      <w:r w:rsidR="00FA49E6" w:rsidRPr="00582509">
        <w:rPr>
          <w:sz w:val="16"/>
        </w:rPr>
        <w:t>-</w:t>
      </w:r>
      <w:r w:rsidRPr="00582509">
        <w:rPr>
          <w:sz w:val="16"/>
        </w:rPr>
        <w:t>les Grenadines)</w:t>
      </w:r>
    </w:p>
    <w:p w:rsidR="005C4C79" w:rsidRPr="00582509" w:rsidRDefault="005C4C79" w:rsidP="005C4C79">
      <w:pPr>
        <w:ind w:left="567" w:hanging="567"/>
        <w:jc w:val="left"/>
        <w:rPr>
          <w:sz w:val="16"/>
          <w:szCs w:val="16"/>
        </w:rPr>
      </w:pPr>
      <w:r w:rsidRPr="00582509">
        <w:rPr>
          <w:noProof/>
          <w:lang w:val="en-US"/>
        </w:rPr>
        <w:drawing>
          <wp:inline distT="0" distB="0" distL="0" distR="0" wp14:anchorId="658108B8" wp14:editId="223862D9">
            <wp:extent cx="115200" cy="115200"/>
            <wp:effectExtent l="19050" t="19050" r="18415" b="1841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r>
      <w:r w:rsidRPr="00437B21">
        <w:rPr>
          <w:sz w:val="16"/>
          <w:szCs w:val="16"/>
        </w:rPr>
        <w:t>États et organisations ayant contacté le Bureau de l</w:t>
      </w:r>
      <w:r w:rsidR="00FA49E6" w:rsidRPr="00437B21">
        <w:rPr>
          <w:sz w:val="16"/>
          <w:szCs w:val="16"/>
        </w:rPr>
        <w:t>’</w:t>
      </w:r>
      <w:r w:rsidRPr="00437B21">
        <w:rPr>
          <w:sz w:val="16"/>
          <w:szCs w:val="16"/>
        </w:rPr>
        <w:t>UPOV pour obtenir de l</w:t>
      </w:r>
      <w:r w:rsidR="00FA49E6" w:rsidRPr="00437B21">
        <w:rPr>
          <w:sz w:val="16"/>
          <w:szCs w:val="16"/>
        </w:rPr>
        <w:t>’</w:t>
      </w:r>
      <w:r w:rsidRPr="00437B21">
        <w:rPr>
          <w:sz w:val="16"/>
          <w:szCs w:val="16"/>
        </w:rPr>
        <w:t>aide en matière d</w:t>
      </w:r>
      <w:r w:rsidR="00FA49E6" w:rsidRPr="00437B21">
        <w:rPr>
          <w:sz w:val="16"/>
          <w:szCs w:val="16"/>
        </w:rPr>
        <w:t>’</w:t>
      </w:r>
      <w:r w:rsidRPr="00437B21">
        <w:rPr>
          <w:sz w:val="16"/>
          <w:szCs w:val="16"/>
        </w:rPr>
        <w:t>élaboration d</w:t>
      </w:r>
      <w:r w:rsidR="00FA49E6" w:rsidRPr="00437B21">
        <w:rPr>
          <w:sz w:val="16"/>
          <w:szCs w:val="16"/>
        </w:rPr>
        <w:t>’</w:t>
      </w:r>
      <w:r w:rsidRPr="00437B21">
        <w:rPr>
          <w:sz w:val="16"/>
          <w:szCs w:val="16"/>
        </w:rPr>
        <w:t xml:space="preserve">une législation relative à la protection des obtentions végétales au cours </w:t>
      </w:r>
      <w:r w:rsidR="00FA49E6" w:rsidRPr="00437B21">
        <w:rPr>
          <w:sz w:val="16"/>
          <w:szCs w:val="16"/>
        </w:rPr>
        <w:t>de 2018-</w:t>
      </w:r>
      <w:r w:rsidRPr="00437B21">
        <w:rPr>
          <w:sz w:val="16"/>
          <w:szCs w:val="16"/>
        </w:rPr>
        <w:t>2019</w:t>
      </w:r>
      <w:r w:rsidRPr="00437B21">
        <w:rPr>
          <w:sz w:val="16"/>
          <w:szCs w:val="16"/>
        </w:rPr>
        <w:br/>
        <w:t>(Membres de l</w:t>
      </w:r>
      <w:r w:rsidR="00FA49E6" w:rsidRPr="00437B21">
        <w:rPr>
          <w:sz w:val="16"/>
          <w:szCs w:val="16"/>
        </w:rPr>
        <w:t>’</w:t>
      </w:r>
      <w:r w:rsidRPr="00437B21">
        <w:rPr>
          <w:sz w:val="16"/>
          <w:szCs w:val="16"/>
        </w:rPr>
        <w:t>Union</w:t>
      </w:r>
      <w:r w:rsidR="00FA49E6" w:rsidRPr="00437B21">
        <w:rPr>
          <w:sz w:val="16"/>
          <w:szCs w:val="16"/>
        </w:rPr>
        <w:t> :</w:t>
      </w:r>
      <w:r w:rsidRPr="00437B21">
        <w:rPr>
          <w:sz w:val="16"/>
          <w:szCs w:val="16"/>
        </w:rPr>
        <w:t xml:space="preserve"> Bosnie</w:t>
      </w:r>
      <w:r w:rsidR="00FA49E6" w:rsidRPr="00437B21">
        <w:rPr>
          <w:sz w:val="16"/>
          <w:szCs w:val="16"/>
        </w:rPr>
        <w:t>-</w:t>
      </w:r>
      <w:r w:rsidRPr="00437B21">
        <w:rPr>
          <w:sz w:val="16"/>
          <w:szCs w:val="16"/>
        </w:rPr>
        <w:t>Herzégovine, Colombie, Géorgie, Japon, Mexique, Nouvelle</w:t>
      </w:r>
      <w:r w:rsidR="00FA49E6" w:rsidRPr="00437B21">
        <w:rPr>
          <w:sz w:val="16"/>
          <w:szCs w:val="16"/>
        </w:rPr>
        <w:t>-</w:t>
      </w:r>
      <w:r w:rsidRPr="00437B21">
        <w:rPr>
          <w:sz w:val="16"/>
          <w:szCs w:val="16"/>
        </w:rPr>
        <w:t>Zélande, Ouzbékistan, Paraguay, Trinité</w:t>
      </w:r>
      <w:r w:rsidR="00FA49E6" w:rsidRPr="00437B21">
        <w:rPr>
          <w:sz w:val="16"/>
          <w:szCs w:val="16"/>
        </w:rPr>
        <w:t>-</w:t>
      </w:r>
      <w:r w:rsidRPr="00437B21">
        <w:rPr>
          <w:sz w:val="16"/>
          <w:szCs w:val="16"/>
        </w:rPr>
        <w:t>et</w:t>
      </w:r>
      <w:r w:rsidR="00FA49E6" w:rsidRPr="00437B21">
        <w:rPr>
          <w:sz w:val="16"/>
          <w:szCs w:val="16"/>
        </w:rPr>
        <w:t>-</w:t>
      </w:r>
      <w:r w:rsidRPr="00437B21">
        <w:rPr>
          <w:sz w:val="16"/>
          <w:szCs w:val="16"/>
        </w:rPr>
        <w:t>Tobago et Viet</w:t>
      </w:r>
      <w:r w:rsidR="003243CC" w:rsidRPr="00437B21">
        <w:rPr>
          <w:sz w:val="16"/>
          <w:szCs w:val="16"/>
        </w:rPr>
        <w:t> </w:t>
      </w:r>
      <w:r w:rsidRPr="00437B21">
        <w:rPr>
          <w:sz w:val="16"/>
          <w:szCs w:val="16"/>
        </w:rPr>
        <w:t>Nam</w:t>
      </w:r>
      <w:r w:rsidRPr="00582509">
        <w:rPr>
          <w:sz w:val="16"/>
        </w:rPr>
        <w:br/>
        <w:t>(Non</w:t>
      </w:r>
      <w:r w:rsidR="00FA49E6" w:rsidRPr="00582509">
        <w:rPr>
          <w:sz w:val="16"/>
        </w:rPr>
        <w:t>-</w:t>
      </w:r>
      <w:r w:rsidRPr="00582509">
        <w:rPr>
          <w:sz w:val="16"/>
        </w:rPr>
        <w:t>membres de l</w:t>
      </w:r>
      <w:r w:rsidR="00FA49E6" w:rsidRPr="00582509">
        <w:rPr>
          <w:sz w:val="16"/>
        </w:rPr>
        <w:t>’</w:t>
      </w:r>
      <w:r w:rsidRPr="00582509">
        <w:rPr>
          <w:sz w:val="16"/>
        </w:rPr>
        <w:t>Union</w:t>
      </w:r>
      <w:r w:rsidR="00FA49E6" w:rsidRPr="00582509">
        <w:rPr>
          <w:sz w:val="16"/>
        </w:rPr>
        <w:t> :</w:t>
      </w:r>
      <w:r w:rsidRPr="00582509">
        <w:rPr>
          <w:sz w:val="16"/>
        </w:rPr>
        <w:t xml:space="preserve"> Afghanistan, Algérie, Antigua</w:t>
      </w:r>
      <w:r w:rsidR="00FA49E6" w:rsidRPr="00582509">
        <w:rPr>
          <w:sz w:val="16"/>
        </w:rPr>
        <w:t>-</w:t>
      </w:r>
      <w:r w:rsidRPr="00582509">
        <w:rPr>
          <w:sz w:val="16"/>
        </w:rPr>
        <w:t>et</w:t>
      </w:r>
      <w:r w:rsidR="00FA49E6" w:rsidRPr="00582509">
        <w:rPr>
          <w:sz w:val="16"/>
        </w:rPr>
        <w:t>-</w:t>
      </w:r>
      <w:r w:rsidRPr="00582509">
        <w:rPr>
          <w:sz w:val="16"/>
        </w:rPr>
        <w:t>Barbuda, Cambodge, Égypte, Émirats arabes unis, Indonésie, Irak, Iran (République islamique d</w:t>
      </w:r>
      <w:r w:rsidR="00FA49E6" w:rsidRPr="00582509">
        <w:rPr>
          <w:sz w:val="16"/>
        </w:rPr>
        <w:t>’</w:t>
      </w:r>
      <w:r w:rsidRPr="00582509">
        <w:rPr>
          <w:sz w:val="16"/>
        </w:rPr>
        <w:t>), Jamaïque, Kazakhstan, Liechtenstein, Malaisie, Maurice, Mongolie, Myanmar, Nigéria, République démocratique populaire lao, Saint</w:t>
      </w:r>
      <w:r w:rsidR="00FA49E6" w:rsidRPr="00582509">
        <w:rPr>
          <w:sz w:val="16"/>
        </w:rPr>
        <w:t>-</w:t>
      </w:r>
      <w:r w:rsidRPr="00582509">
        <w:rPr>
          <w:sz w:val="16"/>
        </w:rPr>
        <w:t>Vincent</w:t>
      </w:r>
      <w:r w:rsidR="00FA49E6" w:rsidRPr="00582509">
        <w:rPr>
          <w:sz w:val="16"/>
        </w:rPr>
        <w:t>-</w:t>
      </w:r>
      <w:r w:rsidRPr="00582509">
        <w:rPr>
          <w:sz w:val="16"/>
        </w:rPr>
        <w:t>et</w:t>
      </w:r>
      <w:r w:rsidR="00FA49E6" w:rsidRPr="00582509">
        <w:rPr>
          <w:sz w:val="16"/>
        </w:rPr>
        <w:t>-</w:t>
      </w:r>
      <w:r w:rsidRPr="00582509">
        <w:rPr>
          <w:sz w:val="16"/>
        </w:rPr>
        <w:t>les Grenadines, Zambie et Zimbabwe)</w:t>
      </w:r>
    </w:p>
    <w:p w:rsidR="00FF469E" w:rsidRPr="00582509" w:rsidRDefault="00FF469E" w:rsidP="00FF469E"/>
    <w:p w:rsidR="00FF469E" w:rsidRPr="00582509" w:rsidRDefault="00FF469E" w:rsidP="00FF469E">
      <w:pPr>
        <w:jc w:val="left"/>
      </w:pPr>
      <w:r w:rsidRPr="00582509">
        <w:br w:type="page"/>
      </w:r>
    </w:p>
    <w:p w:rsidR="00FF469E" w:rsidRPr="00582509" w:rsidRDefault="0066052A" w:rsidP="00FF469E">
      <w:r w:rsidRPr="00582509">
        <w:lastRenderedPageBreak/>
        <w:fldChar w:fldCharType="begin"/>
      </w:r>
      <w:r w:rsidRPr="00582509">
        <w:instrText xml:space="preserve"> AUTONUM  </w:instrText>
      </w:r>
      <w:r w:rsidRPr="00582509">
        <w:fldChar w:fldCharType="end"/>
      </w:r>
      <w:r w:rsidR="00FF469E" w:rsidRPr="00582509">
        <w:tab/>
        <w:t>La carte ci</w:t>
      </w:r>
      <w:r w:rsidR="00FA49E6" w:rsidRPr="00582509">
        <w:t>-</w:t>
      </w:r>
      <w:r w:rsidR="00FF469E" w:rsidRPr="00582509">
        <w:t>après donne un aperçu graphique de l</w:t>
      </w:r>
      <w:r w:rsidR="00FA49E6" w:rsidRPr="00582509">
        <w:t>’</w:t>
      </w:r>
      <w:r w:rsidR="00FF469E" w:rsidRPr="00582509">
        <w:t>évolution de la situation en ce qui concerne l</w:t>
      </w:r>
      <w:r w:rsidR="00FA49E6" w:rsidRPr="00582509">
        <w:t>’</w:t>
      </w:r>
      <w:r w:rsidR="00FF469E" w:rsidRPr="00582509">
        <w:t>UPOV à la fin de 2019.</w:t>
      </w:r>
    </w:p>
    <w:p w:rsidR="00FF469E" w:rsidRPr="00582509" w:rsidRDefault="00FF469E" w:rsidP="00FF469E"/>
    <w:p w:rsidR="00FA49E6" w:rsidRPr="00582509" w:rsidRDefault="00FF469E" w:rsidP="00FF469E">
      <w:pPr>
        <w:pStyle w:val="Caption"/>
      </w:pPr>
      <w:r w:rsidRPr="00582509">
        <w:t>Figure</w:t>
      </w:r>
      <w:r w:rsidR="00E47CAF">
        <w:t>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w:t>
      </w:r>
      <w:r w:rsidR="00E11169" w:rsidRPr="00582509">
        <w:rPr>
          <w:noProof/>
        </w:rPr>
        <w:fldChar w:fldCharType="end"/>
      </w:r>
      <w:r w:rsidR="00FA49E6" w:rsidRPr="00582509">
        <w:t xml:space="preserve"> – </w:t>
      </w:r>
      <w:r w:rsidRPr="00582509">
        <w:t>Évolution de la situation en ce qui concerne l</w:t>
      </w:r>
      <w:r w:rsidR="00FA49E6" w:rsidRPr="00582509">
        <w:t>’</w:t>
      </w:r>
      <w:r w:rsidRPr="00582509">
        <w:t>UPOV à la fin de 2019</w:t>
      </w:r>
    </w:p>
    <w:p w:rsidR="00FF469E" w:rsidRPr="00582509" w:rsidRDefault="00A977C4" w:rsidP="00D116F0">
      <w:pPr>
        <w:jc w:val="center"/>
        <w:rPr>
          <w:rFonts w:cs="Arial"/>
          <w:noProof/>
          <w:spacing w:val="-2"/>
        </w:rPr>
      </w:pPr>
      <w:r w:rsidRPr="00582509">
        <w:rPr>
          <w:noProof/>
          <w:lang w:val="en-US"/>
        </w:rPr>
        <w:drawing>
          <wp:inline distT="0" distB="0" distL="0" distR="0" wp14:anchorId="0470DE22" wp14:editId="79066217">
            <wp:extent cx="6193972" cy="3137956"/>
            <wp:effectExtent l="0" t="0" r="0" b="5715"/>
            <wp:docPr id="2" name="Picture 2" descr="\\Wipogvafs01\DAT1\OrgUPOV\Shared\Present-speeches\_Model Presentations &amp;Speeches\maps\_UPOV STATUS\_2019_11_01_three_colours_UPOV_Status_(EG_added_to_cat_I - new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gvafs01\DAT1\OrgUPOV\Shared\Present-speeches\_Model Presentations &amp;Speeches\maps\_UPOV STATUS\_2019_11_01_three_colours_UPOV_Status_(EG_added_to_cat_I - new memb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489" cy="3142778"/>
                    </a:xfrm>
                    <a:prstGeom prst="rect">
                      <a:avLst/>
                    </a:prstGeom>
                    <a:noFill/>
                    <a:ln>
                      <a:noFill/>
                    </a:ln>
                  </pic:spPr>
                </pic:pic>
              </a:graphicData>
            </a:graphic>
          </wp:inline>
        </w:drawing>
      </w:r>
    </w:p>
    <w:p w:rsidR="00FF469E" w:rsidRPr="00582509" w:rsidRDefault="00FF469E" w:rsidP="00FF469E">
      <w:pPr>
        <w:pStyle w:val="BodyText"/>
        <w:spacing w:after="180"/>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FF469E" w:rsidRPr="00582509" w:rsidRDefault="00FF469E" w:rsidP="00FF469E">
      <w:pPr>
        <w:spacing w:after="120"/>
        <w:ind w:left="567" w:hanging="567"/>
        <w:jc w:val="left"/>
        <w:rPr>
          <w:szCs w:val="16"/>
        </w:rPr>
      </w:pPr>
      <w:r w:rsidRPr="00582509">
        <w:rPr>
          <w:noProof/>
          <w:sz w:val="22"/>
          <w:lang w:val="en-US"/>
        </w:rPr>
        <w:drawing>
          <wp:inline distT="0" distB="0" distL="0" distR="0" wp14:anchorId="6AB43861" wp14:editId="1EE3E2F1">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582509">
        <w:tab/>
        <w:t>76 membres de l</w:t>
      </w:r>
      <w:r w:rsidR="00FA49E6" w:rsidRPr="00582509">
        <w:t>’</w:t>
      </w:r>
      <w:r w:rsidRPr="00582509">
        <w:t xml:space="preserve">UPOV couvrant 95 États à la fin </w:t>
      </w:r>
      <w:r w:rsidR="00FA49E6" w:rsidRPr="00582509">
        <w:t>de 2019</w:t>
      </w:r>
    </w:p>
    <w:p w:rsidR="00FF469E" w:rsidRPr="00582509" w:rsidRDefault="00FF469E" w:rsidP="00FF469E">
      <w:pPr>
        <w:spacing w:after="120"/>
        <w:ind w:left="567" w:hanging="567"/>
        <w:jc w:val="left"/>
        <w:rPr>
          <w:szCs w:val="16"/>
        </w:rPr>
      </w:pPr>
      <w:r w:rsidRPr="00582509">
        <w:rPr>
          <w:noProof/>
          <w:sz w:val="22"/>
          <w:lang w:val="en-US"/>
        </w:rPr>
        <w:drawing>
          <wp:inline distT="0" distB="0" distL="0" distR="0" wp14:anchorId="2785FB23" wp14:editId="5A004169">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82509">
        <w:tab/>
        <w:t>19 États et une organisation intergouvernementale avaient entamé la procédure d</w:t>
      </w:r>
      <w:r w:rsidR="00FA49E6" w:rsidRPr="00582509">
        <w:t>’</w:t>
      </w:r>
      <w:r w:rsidRPr="00582509">
        <w:t xml:space="preserve">adhésion à la </w:t>
      </w:r>
      <w:r w:rsidR="00FA49E6" w:rsidRPr="00582509">
        <w:t>Convention UPOV</w:t>
      </w:r>
      <w:r w:rsidRPr="00582509">
        <w:t xml:space="preserve"> à la fin de 2019</w:t>
      </w:r>
    </w:p>
    <w:p w:rsidR="00FF469E" w:rsidRPr="00582509" w:rsidRDefault="00FF469E" w:rsidP="00FF469E">
      <w:pPr>
        <w:spacing w:after="120"/>
        <w:ind w:left="567" w:hanging="567"/>
        <w:jc w:val="left"/>
        <w:rPr>
          <w:szCs w:val="16"/>
        </w:rPr>
      </w:pPr>
      <w:r w:rsidRPr="00582509">
        <w:rPr>
          <w:noProof/>
          <w:sz w:val="22"/>
          <w:lang w:val="en-US"/>
        </w:rPr>
        <w:drawing>
          <wp:inline distT="0" distB="0" distL="0" distR="0" wp14:anchorId="56DA2EDD" wp14:editId="0B44A656">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82509">
        <w:tab/>
        <w:t>23 États et une organisation intergouvernementale avaient pris contact avec le Bureau de l</w:t>
      </w:r>
      <w:r w:rsidR="00FA49E6" w:rsidRPr="00582509">
        <w:t>’</w:t>
      </w:r>
      <w:r w:rsidRPr="00582509">
        <w:t>Union afin de solliciter une aide pour l</w:t>
      </w:r>
      <w:r w:rsidR="00FA49E6" w:rsidRPr="00582509">
        <w:t>’</w:t>
      </w:r>
      <w:r w:rsidRPr="00582509">
        <w:t xml:space="preserve">élaboration de lois fondées sur la </w:t>
      </w:r>
      <w:r w:rsidR="00FA49E6" w:rsidRPr="00582509">
        <w:t>Convention UPOV</w:t>
      </w:r>
      <w:r w:rsidRPr="00582509">
        <w:t xml:space="preserve"> à la fin </w:t>
      </w:r>
      <w:r w:rsidR="00FA49E6" w:rsidRPr="00582509">
        <w:t>de 2019</w:t>
      </w:r>
    </w:p>
    <w:p w:rsidR="00FF469E" w:rsidRPr="00582509" w:rsidRDefault="00FF469E" w:rsidP="00FF469E"/>
    <w:p w:rsidR="00FF469E" w:rsidRPr="00582509" w:rsidRDefault="0066052A" w:rsidP="00FF469E">
      <w:pPr>
        <w:jc w:val="left"/>
      </w:pPr>
      <w:r w:rsidRPr="00582509">
        <w:fldChar w:fldCharType="begin"/>
      </w:r>
      <w:r w:rsidRPr="00582509">
        <w:instrText xml:space="preserve"> AUTONUM  </w:instrText>
      </w:r>
      <w:r w:rsidRPr="00582509">
        <w:fldChar w:fldCharType="end"/>
      </w:r>
      <w:r w:rsidR="00FF469E" w:rsidRPr="00582509">
        <w:tab/>
        <w:t>Le tableau ci</w:t>
      </w:r>
      <w:r w:rsidR="00FA49E6" w:rsidRPr="00582509">
        <w:t>-</w:t>
      </w:r>
      <w:r w:rsidR="00FF469E" w:rsidRPr="00582509">
        <w:t>après contient des informations détaillées sur la situation en ce qui concerne l</w:t>
      </w:r>
      <w:r w:rsidR="00FA49E6" w:rsidRPr="00582509">
        <w:t>’</w:t>
      </w:r>
      <w:r w:rsidR="00FF469E" w:rsidRPr="00582509">
        <w:t>UPOV.</w:t>
      </w:r>
    </w:p>
    <w:p w:rsidR="00FF469E" w:rsidRPr="00582509" w:rsidRDefault="00FF469E" w:rsidP="00FF469E"/>
    <w:p w:rsidR="00FF469E" w:rsidRPr="00582509" w:rsidRDefault="00FF469E" w:rsidP="00FF469E">
      <w:pPr>
        <w:pStyle w:val="BodyText"/>
        <w:jc w:val="center"/>
        <w:rPr>
          <w:rFonts w:cs="Arial"/>
          <w:b/>
        </w:rPr>
      </w:pPr>
      <w:r w:rsidRPr="00582509">
        <w:rPr>
          <w:b/>
        </w:rPr>
        <w:t>Membres de l</w:t>
      </w:r>
      <w:r w:rsidR="00FA49E6" w:rsidRPr="00582509">
        <w:rPr>
          <w:b/>
        </w:rPr>
        <w:t>’</w:t>
      </w:r>
      <w:r w:rsidRPr="00582509">
        <w:rPr>
          <w:b/>
        </w:rPr>
        <w:t>UPOV</w:t>
      </w:r>
    </w:p>
    <w:p w:rsidR="00FF469E" w:rsidRPr="00582509" w:rsidRDefault="00FF469E" w:rsidP="00FF469E">
      <w:pPr>
        <w:pStyle w:val="BodyText"/>
        <w:rPr>
          <w:rFonts w:cs="Arial"/>
          <w:sz w:val="16"/>
          <w:szCs w:val="16"/>
        </w:rPr>
      </w:pPr>
    </w:p>
    <w:p w:rsidR="00FF469E" w:rsidRPr="00582509" w:rsidRDefault="00FF469E" w:rsidP="00FF469E">
      <w:pPr>
        <w:spacing w:before="40"/>
        <w:rPr>
          <w:rFonts w:cs="Arial"/>
          <w:sz w:val="16"/>
          <w:szCs w:val="16"/>
        </w:rPr>
        <w:sectPr w:rsidR="00FF469E" w:rsidRPr="00582509" w:rsidSect="00214AB7">
          <w:headerReference w:type="even" r:id="rId16"/>
          <w:headerReference w:type="default" r:id="rId17"/>
          <w:footerReference w:type="even" r:id="rId18"/>
          <w:footerReference w:type="default" r:id="rId19"/>
          <w:headerReference w:type="first" r:id="rId20"/>
          <w:footerReference w:type="first" r:id="rId21"/>
          <w:pgSz w:w="11907" w:h="16840" w:code="9"/>
          <w:pgMar w:top="510" w:right="1134" w:bottom="851" w:left="1134" w:header="510" w:footer="624" w:gutter="0"/>
          <w:cols w:space="720"/>
          <w:titlePg/>
          <w:docGrid w:linePitch="272"/>
        </w:sectPr>
      </w:pPr>
    </w:p>
    <w:p w:rsidR="00377E3F" w:rsidRPr="00582509" w:rsidRDefault="00377E3F" w:rsidP="00377E3F">
      <w:pPr>
        <w:spacing w:before="40"/>
        <w:jc w:val="left"/>
        <w:rPr>
          <w:rFonts w:cs="Arial"/>
          <w:sz w:val="16"/>
          <w:szCs w:val="16"/>
        </w:rPr>
      </w:pPr>
      <w:r w:rsidRPr="00582509">
        <w:rPr>
          <w:sz w:val="16"/>
        </w:rPr>
        <w:t>Afrique du Sud</w:t>
      </w:r>
      <w:r w:rsidRPr="00582509">
        <w:rPr>
          <w:rStyle w:val="FootnoteReference"/>
          <w:sz w:val="16"/>
        </w:rPr>
        <w:t>1</w:t>
      </w:r>
    </w:p>
    <w:p w:rsidR="00377E3F" w:rsidRPr="00582509" w:rsidRDefault="00377E3F" w:rsidP="00377E3F">
      <w:pPr>
        <w:spacing w:before="40"/>
        <w:jc w:val="left"/>
        <w:rPr>
          <w:rFonts w:cs="Arial"/>
          <w:sz w:val="16"/>
          <w:szCs w:val="16"/>
        </w:rPr>
      </w:pPr>
      <w:r w:rsidRPr="00582509">
        <w:rPr>
          <w:sz w:val="16"/>
        </w:rPr>
        <w:t>Albanie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Allemagne</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Argentine</w:t>
      </w:r>
      <w:r w:rsidRPr="00582509">
        <w:rPr>
          <w:rStyle w:val="FootnoteReference"/>
          <w:sz w:val="16"/>
        </w:rPr>
        <w:t>1</w:t>
      </w:r>
    </w:p>
    <w:p w:rsidR="00377E3F" w:rsidRPr="00582509" w:rsidRDefault="00377E3F" w:rsidP="00377E3F">
      <w:pPr>
        <w:spacing w:before="40"/>
        <w:jc w:val="left"/>
        <w:rPr>
          <w:rFonts w:cs="Arial"/>
          <w:sz w:val="16"/>
          <w:szCs w:val="16"/>
        </w:rPr>
      </w:pPr>
      <w:r w:rsidRPr="00582509">
        <w:rPr>
          <w:sz w:val="16"/>
        </w:rPr>
        <w:t>Australie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Autriche</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Azerbaïdjan</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Bélarus</w:t>
      </w:r>
      <w:r w:rsidRPr="00582509">
        <w:rPr>
          <w:sz w:val="16"/>
          <w:vertAlign w:val="superscript"/>
        </w:rPr>
        <w:t>2</w:t>
      </w:r>
    </w:p>
    <w:p w:rsidR="00377E3F" w:rsidRPr="00582509" w:rsidRDefault="00377E3F" w:rsidP="00377E3F">
      <w:pPr>
        <w:spacing w:before="40"/>
        <w:jc w:val="left"/>
        <w:rPr>
          <w:rFonts w:cs="Arial"/>
          <w:sz w:val="16"/>
          <w:szCs w:val="16"/>
          <w:vertAlign w:val="superscript"/>
        </w:rPr>
      </w:pPr>
      <w:r w:rsidRPr="00582509">
        <w:rPr>
          <w:sz w:val="16"/>
        </w:rPr>
        <w:t>Belgique</w:t>
      </w:r>
      <w:r w:rsidRPr="00582509">
        <w:rPr>
          <w:rStyle w:val="FootnoteReference"/>
          <w:sz w:val="16"/>
        </w:rPr>
        <w:t>2</w:t>
      </w:r>
    </w:p>
    <w:p w:rsidR="00377E3F" w:rsidRPr="00582509" w:rsidRDefault="00377E3F" w:rsidP="00377E3F">
      <w:pPr>
        <w:spacing w:before="40"/>
        <w:ind w:left="28" w:hanging="28"/>
        <w:jc w:val="left"/>
        <w:rPr>
          <w:rFonts w:cs="Arial"/>
          <w:sz w:val="16"/>
          <w:szCs w:val="16"/>
          <w:vertAlign w:val="superscript"/>
        </w:rPr>
      </w:pPr>
      <w:r w:rsidRPr="00582509">
        <w:rPr>
          <w:sz w:val="16"/>
        </w:rPr>
        <w:t>Bolivie (État plurinational de)</w:t>
      </w:r>
      <w:r w:rsidRPr="00582509">
        <w:rPr>
          <w:sz w:val="16"/>
          <w:vertAlign w:val="superscript"/>
        </w:rPr>
        <w:t>1</w:t>
      </w:r>
    </w:p>
    <w:p w:rsidR="00377E3F" w:rsidRPr="00582509" w:rsidRDefault="00377E3F" w:rsidP="00377E3F">
      <w:pPr>
        <w:spacing w:before="40"/>
        <w:ind w:left="28" w:hanging="28"/>
        <w:jc w:val="left"/>
        <w:rPr>
          <w:rFonts w:cs="Arial"/>
          <w:sz w:val="16"/>
          <w:szCs w:val="16"/>
        </w:rPr>
      </w:pPr>
      <w:r w:rsidRPr="00582509">
        <w:rPr>
          <w:sz w:val="16"/>
        </w:rPr>
        <w:t>Bosnie-Herzégovine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Brésil</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Bulgarie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Canada</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Chili</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Chine</w:t>
      </w:r>
      <w:r w:rsidRPr="00582509">
        <w:rPr>
          <w:sz w:val="16"/>
          <w:vertAlign w:val="superscript"/>
        </w:rPr>
        <w:t>1</w:t>
      </w:r>
    </w:p>
    <w:p w:rsidR="00377E3F" w:rsidRPr="00582509" w:rsidRDefault="007460B9" w:rsidP="00377E3F">
      <w:pPr>
        <w:spacing w:before="40"/>
        <w:jc w:val="left"/>
        <w:rPr>
          <w:rFonts w:cs="Arial"/>
          <w:sz w:val="16"/>
          <w:szCs w:val="16"/>
        </w:rPr>
      </w:pPr>
      <w:r w:rsidRPr="00582509">
        <w:br w:type="column"/>
      </w:r>
      <w:r w:rsidR="00377E3F" w:rsidRPr="00582509">
        <w:rPr>
          <w:sz w:val="16"/>
        </w:rPr>
        <w:t>Colombie</w:t>
      </w:r>
      <w:r w:rsidR="00377E3F"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Costa Rica</w:t>
      </w:r>
      <w:r w:rsidRPr="00582509">
        <w:rPr>
          <w:sz w:val="16"/>
          <w:vertAlign w:val="superscript"/>
        </w:rPr>
        <w:t>2</w:t>
      </w:r>
    </w:p>
    <w:p w:rsidR="00377E3F" w:rsidRPr="00582509" w:rsidRDefault="00377E3F" w:rsidP="00377E3F">
      <w:pPr>
        <w:spacing w:before="40"/>
        <w:jc w:val="left"/>
        <w:rPr>
          <w:rFonts w:cs="Arial"/>
          <w:sz w:val="16"/>
          <w:szCs w:val="16"/>
          <w:vertAlign w:val="superscript"/>
        </w:rPr>
      </w:pPr>
      <w:r w:rsidRPr="00582509">
        <w:rPr>
          <w:sz w:val="16"/>
        </w:rPr>
        <w:t>Croatie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Danemark</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Égypte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Équateur</w:t>
      </w:r>
      <w:r w:rsidRPr="00582509">
        <w:rPr>
          <w:sz w:val="16"/>
          <w:vertAlign w:val="superscript"/>
        </w:rPr>
        <w:t>1</w:t>
      </w:r>
    </w:p>
    <w:p w:rsidR="00377E3F" w:rsidRPr="00582509" w:rsidRDefault="00377E3F" w:rsidP="00377E3F">
      <w:pPr>
        <w:keepNext/>
        <w:spacing w:before="40"/>
        <w:jc w:val="left"/>
        <w:rPr>
          <w:rFonts w:cs="Arial"/>
          <w:sz w:val="16"/>
          <w:szCs w:val="16"/>
        </w:rPr>
      </w:pPr>
      <w:r w:rsidRPr="00582509">
        <w:rPr>
          <w:sz w:val="16"/>
        </w:rPr>
        <w:t>Espagne</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Estonie</w:t>
      </w:r>
      <w:r w:rsidRPr="00582509">
        <w:rPr>
          <w:sz w:val="16"/>
          <w:vertAlign w:val="superscript"/>
        </w:rPr>
        <w:t>2</w:t>
      </w:r>
    </w:p>
    <w:p w:rsidR="00377E3F" w:rsidRPr="00582509" w:rsidRDefault="00377E3F" w:rsidP="00377E3F">
      <w:pPr>
        <w:spacing w:before="40"/>
        <w:ind w:left="28" w:hanging="28"/>
        <w:jc w:val="left"/>
        <w:rPr>
          <w:rFonts w:cs="Arial"/>
          <w:sz w:val="16"/>
          <w:szCs w:val="16"/>
        </w:rPr>
      </w:pPr>
      <w:r w:rsidRPr="00582509">
        <w:rPr>
          <w:sz w:val="16"/>
        </w:rPr>
        <w:t>États-Unis d’Amérique</w:t>
      </w:r>
      <w:r w:rsidRPr="00582509">
        <w:rPr>
          <w:sz w:val="16"/>
          <w:vertAlign w:val="superscript"/>
        </w:rPr>
        <w:t>2</w:t>
      </w:r>
    </w:p>
    <w:p w:rsidR="00377E3F" w:rsidRPr="00582509" w:rsidRDefault="00377E3F" w:rsidP="00377E3F">
      <w:pPr>
        <w:pStyle w:val="BodyTextKeep"/>
        <w:keepNext w:val="0"/>
        <w:spacing w:before="40" w:after="0"/>
        <w:rPr>
          <w:rFonts w:ascii="Arial" w:hAnsi="Arial" w:cs="Arial"/>
          <w:sz w:val="16"/>
          <w:szCs w:val="16"/>
        </w:rPr>
      </w:pPr>
      <w:r w:rsidRPr="00582509">
        <w:rPr>
          <w:rFonts w:ascii="Arial" w:hAnsi="Arial"/>
          <w:sz w:val="16"/>
        </w:rPr>
        <w:t>Fédération de Russie</w:t>
      </w:r>
      <w:r w:rsidRPr="00582509">
        <w:rPr>
          <w:rFonts w:ascii="Arial" w:hAnsi="Arial"/>
          <w:sz w:val="16"/>
          <w:vertAlign w:val="superscript"/>
        </w:rPr>
        <w:t>2</w:t>
      </w:r>
    </w:p>
    <w:p w:rsidR="00377E3F" w:rsidRPr="00582509" w:rsidRDefault="00377E3F" w:rsidP="00377E3F">
      <w:pPr>
        <w:spacing w:before="40"/>
        <w:jc w:val="left"/>
        <w:rPr>
          <w:rFonts w:cs="Arial"/>
          <w:sz w:val="16"/>
          <w:szCs w:val="16"/>
        </w:rPr>
      </w:pPr>
      <w:r w:rsidRPr="00582509">
        <w:rPr>
          <w:sz w:val="16"/>
        </w:rPr>
        <w:t>Finlande</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France</w:t>
      </w:r>
      <w:r w:rsidRPr="00582509">
        <w:rPr>
          <w:rStyle w:val="FootnoteReference"/>
          <w:sz w:val="16"/>
        </w:rPr>
        <w:t>2</w:t>
      </w:r>
    </w:p>
    <w:p w:rsidR="00377E3F" w:rsidRPr="00582509" w:rsidRDefault="00377E3F" w:rsidP="00377E3F">
      <w:pPr>
        <w:spacing w:before="40"/>
        <w:jc w:val="left"/>
        <w:rPr>
          <w:rFonts w:cs="Arial"/>
          <w:sz w:val="16"/>
          <w:szCs w:val="16"/>
        </w:rPr>
      </w:pPr>
      <w:r w:rsidRPr="00582509">
        <w:rPr>
          <w:sz w:val="16"/>
        </w:rPr>
        <w:t>Géorgie</w:t>
      </w:r>
      <w:r w:rsidRPr="00582509">
        <w:rPr>
          <w:sz w:val="16"/>
          <w:vertAlign w:val="superscript"/>
        </w:rPr>
        <w:t>2</w:t>
      </w:r>
    </w:p>
    <w:p w:rsidR="00377E3F" w:rsidRPr="009C0907" w:rsidRDefault="00377E3F" w:rsidP="00377E3F">
      <w:pPr>
        <w:spacing w:before="40"/>
        <w:jc w:val="left"/>
        <w:rPr>
          <w:rFonts w:cs="Arial"/>
          <w:sz w:val="16"/>
          <w:szCs w:val="16"/>
          <w:lang w:val="fr-CH"/>
        </w:rPr>
      </w:pPr>
      <w:r w:rsidRPr="009C0907">
        <w:rPr>
          <w:sz w:val="16"/>
          <w:lang w:val="fr-CH"/>
        </w:rPr>
        <w:t>Hongrie</w:t>
      </w:r>
      <w:r w:rsidRPr="009C0907">
        <w:rPr>
          <w:rStyle w:val="FootnoteReference"/>
          <w:sz w:val="16"/>
          <w:lang w:val="fr-CH"/>
        </w:rPr>
        <w:t>2</w:t>
      </w:r>
    </w:p>
    <w:p w:rsidR="00377E3F" w:rsidRPr="009C0907" w:rsidRDefault="00377E3F" w:rsidP="00377E3F">
      <w:pPr>
        <w:keepNext/>
        <w:spacing w:before="40"/>
        <w:jc w:val="left"/>
        <w:rPr>
          <w:rFonts w:cs="Arial"/>
          <w:sz w:val="16"/>
          <w:szCs w:val="16"/>
          <w:lang w:val="fr-CH"/>
        </w:rPr>
      </w:pPr>
      <w:r w:rsidRPr="009C0907">
        <w:rPr>
          <w:sz w:val="16"/>
          <w:lang w:val="fr-CH"/>
        </w:rPr>
        <w:t>Irlande</w:t>
      </w:r>
      <w:r w:rsidRPr="009C0907">
        <w:rPr>
          <w:rStyle w:val="FootnoteReference"/>
          <w:sz w:val="16"/>
          <w:lang w:val="fr-CH"/>
        </w:rPr>
        <w:t>2</w:t>
      </w:r>
    </w:p>
    <w:p w:rsidR="00377E3F" w:rsidRPr="009C0907" w:rsidRDefault="00377E3F" w:rsidP="00377E3F">
      <w:pPr>
        <w:spacing w:before="40"/>
        <w:jc w:val="left"/>
        <w:rPr>
          <w:sz w:val="16"/>
          <w:lang w:val="fr-CH"/>
        </w:rPr>
      </w:pPr>
      <w:r w:rsidRPr="009C0907">
        <w:rPr>
          <w:sz w:val="16"/>
          <w:lang w:val="fr-CH"/>
        </w:rPr>
        <w:t>Islande</w:t>
      </w:r>
      <w:r w:rsidRPr="009C0907">
        <w:rPr>
          <w:rStyle w:val="FootnoteReference"/>
          <w:sz w:val="16"/>
          <w:lang w:val="fr-CH"/>
        </w:rPr>
        <w:t>2</w:t>
      </w:r>
    </w:p>
    <w:p w:rsidR="00377E3F" w:rsidRPr="00437B21" w:rsidRDefault="00377E3F" w:rsidP="00377E3F">
      <w:pPr>
        <w:spacing w:before="40"/>
        <w:jc w:val="left"/>
        <w:rPr>
          <w:rFonts w:cs="Arial"/>
          <w:sz w:val="16"/>
          <w:szCs w:val="16"/>
          <w:vertAlign w:val="superscript"/>
          <w:lang w:val="de-CH"/>
        </w:rPr>
      </w:pPr>
      <w:r w:rsidRPr="00437B21">
        <w:rPr>
          <w:sz w:val="16"/>
          <w:lang w:val="de-CH"/>
        </w:rPr>
        <w:t>Israël</w:t>
      </w:r>
      <w:r w:rsidRPr="00437B21">
        <w:rPr>
          <w:sz w:val="16"/>
          <w:vertAlign w:val="superscript"/>
          <w:lang w:val="de-CH"/>
        </w:rPr>
        <w:t>2</w:t>
      </w:r>
    </w:p>
    <w:p w:rsidR="00377E3F" w:rsidRPr="00377E3F" w:rsidRDefault="007460B9" w:rsidP="00377E3F">
      <w:pPr>
        <w:spacing w:before="40"/>
        <w:jc w:val="left"/>
        <w:rPr>
          <w:rFonts w:cs="Arial"/>
          <w:sz w:val="16"/>
          <w:szCs w:val="16"/>
          <w:lang w:val="de-CH"/>
        </w:rPr>
      </w:pPr>
      <w:r w:rsidRPr="00437B21">
        <w:rPr>
          <w:lang w:val="de-CH"/>
        </w:rPr>
        <w:br w:type="column"/>
      </w:r>
      <w:r w:rsidR="00377E3F" w:rsidRPr="00377E3F">
        <w:rPr>
          <w:sz w:val="16"/>
          <w:lang w:val="de-CH"/>
        </w:rPr>
        <w:t>Italie</w:t>
      </w:r>
      <w:r w:rsidR="00377E3F" w:rsidRPr="00377E3F">
        <w:rPr>
          <w:rStyle w:val="FootnoteReference"/>
          <w:sz w:val="16"/>
          <w:lang w:val="de-CH"/>
        </w:rPr>
        <w:t>1</w:t>
      </w:r>
    </w:p>
    <w:p w:rsidR="00377E3F" w:rsidRPr="00377E3F" w:rsidRDefault="00377E3F" w:rsidP="00377E3F">
      <w:pPr>
        <w:spacing w:before="40"/>
        <w:jc w:val="left"/>
        <w:rPr>
          <w:rFonts w:cs="Arial"/>
          <w:sz w:val="16"/>
          <w:szCs w:val="16"/>
          <w:lang w:val="de-CH"/>
        </w:rPr>
      </w:pPr>
      <w:r w:rsidRPr="00377E3F">
        <w:rPr>
          <w:sz w:val="16"/>
          <w:lang w:val="de-CH"/>
        </w:rPr>
        <w:t>Japon</w:t>
      </w:r>
      <w:r w:rsidRPr="00377E3F">
        <w:rPr>
          <w:sz w:val="16"/>
          <w:vertAlign w:val="superscript"/>
          <w:lang w:val="de-CH"/>
        </w:rPr>
        <w:t>2</w:t>
      </w:r>
    </w:p>
    <w:p w:rsidR="00377E3F" w:rsidRPr="00377E3F" w:rsidRDefault="00377E3F" w:rsidP="00377E3F">
      <w:pPr>
        <w:spacing w:before="40"/>
        <w:jc w:val="left"/>
        <w:rPr>
          <w:rFonts w:cs="Arial"/>
          <w:sz w:val="16"/>
          <w:szCs w:val="16"/>
          <w:lang w:val="de-CH"/>
        </w:rPr>
      </w:pPr>
      <w:r w:rsidRPr="00377E3F">
        <w:rPr>
          <w:sz w:val="16"/>
          <w:lang w:val="de-CH"/>
        </w:rPr>
        <w:t>Jordanie</w:t>
      </w:r>
      <w:r w:rsidRPr="00377E3F">
        <w:rPr>
          <w:sz w:val="16"/>
          <w:vertAlign w:val="superscript"/>
          <w:lang w:val="de-CH"/>
        </w:rPr>
        <w:t>2</w:t>
      </w:r>
    </w:p>
    <w:p w:rsidR="00377E3F" w:rsidRPr="00377E3F" w:rsidRDefault="00377E3F" w:rsidP="00377E3F">
      <w:pPr>
        <w:spacing w:before="40"/>
        <w:jc w:val="left"/>
        <w:rPr>
          <w:rFonts w:cs="Arial"/>
          <w:sz w:val="16"/>
          <w:szCs w:val="16"/>
          <w:lang w:val="de-CH"/>
        </w:rPr>
      </w:pPr>
      <w:r w:rsidRPr="00377E3F">
        <w:rPr>
          <w:sz w:val="16"/>
          <w:lang w:val="de-CH"/>
        </w:rPr>
        <w:t>Kenya</w:t>
      </w:r>
      <w:r w:rsidRPr="00377E3F">
        <w:rPr>
          <w:sz w:val="16"/>
          <w:vertAlign w:val="superscript"/>
          <w:lang w:val="de-CH"/>
        </w:rPr>
        <w:t>2</w:t>
      </w:r>
    </w:p>
    <w:p w:rsidR="00377E3F" w:rsidRPr="00377E3F" w:rsidRDefault="00377E3F" w:rsidP="00377E3F">
      <w:pPr>
        <w:spacing w:before="40"/>
        <w:jc w:val="left"/>
        <w:rPr>
          <w:rFonts w:cs="Arial"/>
          <w:sz w:val="16"/>
          <w:szCs w:val="16"/>
          <w:lang w:val="de-CH"/>
        </w:rPr>
      </w:pPr>
      <w:r w:rsidRPr="00377E3F">
        <w:rPr>
          <w:sz w:val="16"/>
          <w:lang w:val="de-CH"/>
        </w:rPr>
        <w:t>Kirghizistan</w:t>
      </w:r>
      <w:r w:rsidRPr="00377E3F">
        <w:rPr>
          <w:sz w:val="16"/>
          <w:vertAlign w:val="superscript"/>
          <w:lang w:val="de-CH"/>
        </w:rPr>
        <w:t>2</w:t>
      </w:r>
    </w:p>
    <w:p w:rsidR="00377E3F" w:rsidRPr="00582509" w:rsidRDefault="00377E3F" w:rsidP="00377E3F">
      <w:pPr>
        <w:spacing w:before="40"/>
        <w:jc w:val="left"/>
        <w:rPr>
          <w:rFonts w:cs="Arial"/>
          <w:sz w:val="16"/>
          <w:szCs w:val="16"/>
        </w:rPr>
      </w:pPr>
      <w:r w:rsidRPr="00582509">
        <w:rPr>
          <w:sz w:val="16"/>
        </w:rPr>
        <w:t>Lettonie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Lituanie</w:t>
      </w:r>
      <w:r w:rsidRPr="00582509">
        <w:rPr>
          <w:sz w:val="16"/>
          <w:vertAlign w:val="superscript"/>
        </w:rPr>
        <w:t>2</w:t>
      </w:r>
    </w:p>
    <w:p w:rsidR="00377E3F" w:rsidRPr="00582509" w:rsidRDefault="00377E3F" w:rsidP="00377E3F">
      <w:pPr>
        <w:spacing w:before="40"/>
        <w:ind w:left="28" w:hanging="28"/>
        <w:jc w:val="left"/>
        <w:rPr>
          <w:rFonts w:cs="Arial"/>
          <w:sz w:val="16"/>
          <w:szCs w:val="16"/>
        </w:rPr>
      </w:pPr>
      <w:r w:rsidRPr="00582509">
        <w:rPr>
          <w:sz w:val="16"/>
        </w:rPr>
        <w:t>Macédoine du Nord</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Maroc</w:t>
      </w:r>
      <w:r w:rsidRPr="00582509">
        <w:rPr>
          <w:rStyle w:val="FootnoteReference"/>
          <w:sz w:val="16"/>
        </w:rPr>
        <w:t>2</w:t>
      </w:r>
    </w:p>
    <w:p w:rsidR="00377E3F" w:rsidRPr="00582509" w:rsidRDefault="00377E3F" w:rsidP="00377E3F">
      <w:pPr>
        <w:spacing w:before="40"/>
        <w:jc w:val="left"/>
        <w:rPr>
          <w:rFonts w:cs="Arial"/>
          <w:sz w:val="16"/>
          <w:szCs w:val="16"/>
          <w:vertAlign w:val="superscript"/>
        </w:rPr>
      </w:pPr>
      <w:r w:rsidRPr="00582509">
        <w:rPr>
          <w:sz w:val="16"/>
        </w:rPr>
        <w:t>Mexique</w:t>
      </w:r>
      <w:r w:rsidRPr="00582509">
        <w:rPr>
          <w:sz w:val="16"/>
          <w:vertAlign w:val="superscript"/>
        </w:rPr>
        <w:t>1</w:t>
      </w:r>
    </w:p>
    <w:p w:rsidR="00377E3F" w:rsidRPr="00582509" w:rsidRDefault="00377E3F" w:rsidP="00377E3F">
      <w:pPr>
        <w:spacing w:before="40"/>
        <w:jc w:val="left"/>
        <w:rPr>
          <w:rFonts w:cs="Arial"/>
          <w:sz w:val="16"/>
          <w:szCs w:val="16"/>
          <w:vertAlign w:val="superscript"/>
        </w:rPr>
      </w:pPr>
      <w:r w:rsidRPr="00582509">
        <w:rPr>
          <w:sz w:val="16"/>
        </w:rPr>
        <w:t>Monténégro</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Nicaragua</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Norvège</w:t>
      </w:r>
      <w:r w:rsidRPr="00582509">
        <w:rPr>
          <w:rStyle w:val="FootnoteReference"/>
          <w:sz w:val="16"/>
        </w:rPr>
        <w:t>1</w:t>
      </w:r>
    </w:p>
    <w:p w:rsidR="00377E3F" w:rsidRPr="00582509" w:rsidRDefault="00377E3F" w:rsidP="00377E3F">
      <w:pPr>
        <w:spacing w:before="40"/>
        <w:jc w:val="left"/>
        <w:rPr>
          <w:rFonts w:cs="Arial"/>
          <w:sz w:val="16"/>
          <w:szCs w:val="16"/>
        </w:rPr>
      </w:pPr>
      <w:r w:rsidRPr="00582509">
        <w:rPr>
          <w:sz w:val="16"/>
        </w:rPr>
        <w:t>Nouvelle-Zélande</w:t>
      </w:r>
      <w:r w:rsidRPr="00582509">
        <w:rPr>
          <w:rStyle w:val="FootnoteReference"/>
          <w:sz w:val="16"/>
        </w:rPr>
        <w:t>1</w:t>
      </w:r>
    </w:p>
    <w:p w:rsidR="00377E3F" w:rsidRPr="00582509" w:rsidRDefault="00377E3F" w:rsidP="00377E3F">
      <w:pPr>
        <w:keepNext/>
        <w:spacing w:before="40"/>
        <w:jc w:val="left"/>
        <w:rPr>
          <w:rFonts w:cs="Arial"/>
          <w:sz w:val="16"/>
          <w:szCs w:val="16"/>
        </w:rPr>
      </w:pPr>
      <w:r w:rsidRPr="00582509">
        <w:rPr>
          <w:sz w:val="16"/>
        </w:rPr>
        <w:t>Oman</w:t>
      </w:r>
      <w:r w:rsidRPr="00582509">
        <w:rPr>
          <w:sz w:val="16"/>
          <w:vertAlign w:val="superscript"/>
        </w:rPr>
        <w:t>2</w:t>
      </w:r>
    </w:p>
    <w:p w:rsidR="00377E3F" w:rsidRPr="00582509" w:rsidRDefault="00377E3F" w:rsidP="00377E3F">
      <w:pPr>
        <w:spacing w:before="40"/>
        <w:ind w:left="28" w:hanging="28"/>
        <w:jc w:val="left"/>
        <w:rPr>
          <w:rFonts w:cs="Arial"/>
          <w:sz w:val="16"/>
          <w:szCs w:val="16"/>
        </w:rPr>
      </w:pPr>
      <w:r w:rsidRPr="00582509">
        <w:rPr>
          <w:sz w:val="16"/>
        </w:rPr>
        <w:t>Organisation africaine de la propriété intellectuelle</w:t>
      </w:r>
      <w:r w:rsidRPr="00582509">
        <w:rPr>
          <w:sz w:val="16"/>
          <w:vertAlign w:val="superscript"/>
        </w:rPr>
        <w:t>2, 4</w:t>
      </w:r>
    </w:p>
    <w:p w:rsidR="00377E3F" w:rsidRPr="00582509" w:rsidRDefault="007460B9" w:rsidP="00377E3F">
      <w:pPr>
        <w:spacing w:before="40"/>
        <w:jc w:val="left"/>
        <w:rPr>
          <w:rFonts w:cs="Arial"/>
          <w:sz w:val="16"/>
          <w:szCs w:val="16"/>
        </w:rPr>
      </w:pPr>
      <w:r w:rsidRPr="00582509">
        <w:br w:type="column"/>
      </w:r>
      <w:r w:rsidR="00377E3F" w:rsidRPr="00582509">
        <w:rPr>
          <w:sz w:val="16"/>
        </w:rPr>
        <w:t>Ouzbékistan</w:t>
      </w:r>
      <w:r w:rsidR="00377E3F" w:rsidRPr="00582509">
        <w:rPr>
          <w:sz w:val="16"/>
          <w:vertAlign w:val="superscript"/>
        </w:rPr>
        <w:t>2</w:t>
      </w:r>
    </w:p>
    <w:p w:rsidR="00377E3F" w:rsidRPr="00582509" w:rsidRDefault="00377E3F" w:rsidP="00377E3F">
      <w:pPr>
        <w:keepNext/>
        <w:spacing w:before="40"/>
        <w:jc w:val="left"/>
        <w:rPr>
          <w:rFonts w:cs="Arial"/>
          <w:sz w:val="16"/>
          <w:szCs w:val="16"/>
          <w:vertAlign w:val="superscript"/>
        </w:rPr>
      </w:pPr>
      <w:r w:rsidRPr="00582509">
        <w:rPr>
          <w:sz w:val="16"/>
        </w:rPr>
        <w:t>Panama</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Paraguay</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Pays-Bas</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Pérou</w:t>
      </w:r>
      <w:r w:rsidRPr="00582509">
        <w:rPr>
          <w:sz w:val="16"/>
          <w:vertAlign w:val="superscript"/>
        </w:rPr>
        <w:t>2</w:t>
      </w:r>
    </w:p>
    <w:p w:rsidR="00377E3F" w:rsidRPr="00582509" w:rsidRDefault="00377E3F" w:rsidP="00377E3F">
      <w:pPr>
        <w:pStyle w:val="BodyTextKeep"/>
        <w:keepNext w:val="0"/>
        <w:spacing w:before="40" w:after="0"/>
        <w:rPr>
          <w:rFonts w:ascii="Arial" w:hAnsi="Arial" w:cs="Arial"/>
          <w:sz w:val="16"/>
          <w:szCs w:val="16"/>
          <w:vertAlign w:val="superscript"/>
        </w:rPr>
      </w:pPr>
      <w:r w:rsidRPr="00582509">
        <w:rPr>
          <w:rFonts w:ascii="Arial" w:hAnsi="Arial"/>
          <w:sz w:val="16"/>
        </w:rPr>
        <w:t>Pologne</w:t>
      </w:r>
      <w:r w:rsidRPr="00582509">
        <w:rPr>
          <w:rStyle w:val="FootnoteReference"/>
          <w:sz w:val="16"/>
        </w:rPr>
        <w:t>2</w:t>
      </w:r>
    </w:p>
    <w:p w:rsidR="00377E3F" w:rsidRPr="00582509" w:rsidRDefault="00377E3F" w:rsidP="00377E3F">
      <w:pPr>
        <w:pStyle w:val="BodyTextKeep"/>
        <w:keepNext w:val="0"/>
        <w:spacing w:before="40" w:after="0"/>
        <w:rPr>
          <w:rFonts w:ascii="Arial" w:hAnsi="Arial" w:cs="Arial"/>
          <w:sz w:val="16"/>
          <w:szCs w:val="16"/>
          <w:vertAlign w:val="superscript"/>
        </w:rPr>
      </w:pPr>
      <w:r w:rsidRPr="00582509">
        <w:rPr>
          <w:rFonts w:ascii="Arial" w:hAnsi="Arial"/>
          <w:sz w:val="16"/>
        </w:rPr>
        <w:t>Portugal</w:t>
      </w:r>
      <w:r w:rsidRPr="00582509">
        <w:rPr>
          <w:rFonts w:ascii="Arial" w:hAnsi="Arial"/>
          <w:sz w:val="16"/>
          <w:vertAlign w:val="superscript"/>
        </w:rPr>
        <w:t>1</w:t>
      </w:r>
    </w:p>
    <w:p w:rsidR="00377E3F" w:rsidRPr="00582509" w:rsidRDefault="00377E3F" w:rsidP="00377E3F">
      <w:pPr>
        <w:pStyle w:val="BodyTextKeep"/>
        <w:keepNext w:val="0"/>
        <w:spacing w:before="40" w:after="0"/>
        <w:rPr>
          <w:rFonts w:ascii="Arial" w:hAnsi="Arial" w:cs="Arial"/>
          <w:sz w:val="16"/>
          <w:szCs w:val="16"/>
          <w:vertAlign w:val="superscript"/>
        </w:rPr>
      </w:pPr>
      <w:r w:rsidRPr="00582509">
        <w:rPr>
          <w:rFonts w:ascii="Arial" w:hAnsi="Arial"/>
          <w:sz w:val="16"/>
        </w:rPr>
        <w:t>République de Corée</w:t>
      </w:r>
      <w:r w:rsidRPr="00582509">
        <w:rPr>
          <w:rFonts w:ascii="Arial" w:hAnsi="Arial"/>
          <w:sz w:val="16"/>
          <w:vertAlign w:val="superscript"/>
        </w:rPr>
        <w:t>2</w:t>
      </w:r>
    </w:p>
    <w:p w:rsidR="00377E3F" w:rsidRPr="00582509" w:rsidRDefault="00377E3F" w:rsidP="00377E3F">
      <w:pPr>
        <w:pStyle w:val="BodyTextKeep"/>
        <w:keepNext w:val="0"/>
        <w:spacing w:before="40" w:after="0"/>
        <w:rPr>
          <w:rFonts w:ascii="Arial" w:hAnsi="Arial" w:cs="Arial"/>
          <w:sz w:val="16"/>
          <w:szCs w:val="16"/>
          <w:vertAlign w:val="superscript"/>
        </w:rPr>
      </w:pPr>
      <w:r w:rsidRPr="00582509">
        <w:rPr>
          <w:rFonts w:ascii="Arial" w:hAnsi="Arial"/>
          <w:sz w:val="16"/>
        </w:rPr>
        <w:t>République de Moldova</w:t>
      </w:r>
      <w:r w:rsidRPr="00582509">
        <w:rPr>
          <w:rFonts w:ascii="Arial" w:hAnsi="Arial"/>
          <w:sz w:val="16"/>
          <w:vertAlign w:val="superscript"/>
        </w:rPr>
        <w:t>2</w:t>
      </w:r>
    </w:p>
    <w:p w:rsidR="00377E3F" w:rsidRPr="00582509" w:rsidRDefault="00377E3F" w:rsidP="00377E3F">
      <w:pPr>
        <w:spacing w:before="40"/>
        <w:jc w:val="left"/>
        <w:rPr>
          <w:rFonts w:cs="Arial"/>
          <w:sz w:val="16"/>
          <w:szCs w:val="16"/>
        </w:rPr>
      </w:pPr>
      <w:r w:rsidRPr="00582509">
        <w:rPr>
          <w:sz w:val="16"/>
        </w:rPr>
        <w:t>République dominicaine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République tchèque</w:t>
      </w:r>
      <w:r w:rsidRPr="00582509">
        <w:rPr>
          <w:sz w:val="16"/>
          <w:vertAlign w:val="superscript"/>
        </w:rPr>
        <w:t>2</w:t>
      </w:r>
    </w:p>
    <w:p w:rsidR="00377E3F" w:rsidRPr="00582509" w:rsidRDefault="00377E3F" w:rsidP="00377E3F">
      <w:pPr>
        <w:spacing w:before="40"/>
        <w:ind w:left="28" w:hanging="28"/>
        <w:jc w:val="left"/>
        <w:rPr>
          <w:rFonts w:cs="Arial"/>
          <w:sz w:val="16"/>
          <w:szCs w:val="16"/>
        </w:rPr>
      </w:pPr>
      <w:r w:rsidRPr="00582509">
        <w:rPr>
          <w:sz w:val="16"/>
        </w:rPr>
        <w:t>République-Unie de Tanzanie</w:t>
      </w:r>
      <w:r w:rsidRPr="00582509">
        <w:rPr>
          <w:sz w:val="16"/>
          <w:vertAlign w:val="superscript"/>
        </w:rPr>
        <w:t>2</w:t>
      </w:r>
    </w:p>
    <w:p w:rsidR="00377E3F" w:rsidRPr="00582509" w:rsidRDefault="00377E3F" w:rsidP="00377E3F">
      <w:pPr>
        <w:pStyle w:val="BodyTextKeep"/>
        <w:keepNext w:val="0"/>
        <w:spacing w:before="40" w:after="0"/>
        <w:rPr>
          <w:rFonts w:ascii="Arial" w:hAnsi="Arial" w:cs="Arial"/>
          <w:sz w:val="16"/>
          <w:szCs w:val="16"/>
          <w:vertAlign w:val="superscript"/>
        </w:rPr>
      </w:pPr>
      <w:r w:rsidRPr="00582509">
        <w:rPr>
          <w:rFonts w:ascii="Arial" w:hAnsi="Arial"/>
          <w:sz w:val="16"/>
        </w:rPr>
        <w:t>Roumanie</w:t>
      </w:r>
      <w:r w:rsidRPr="00582509">
        <w:rPr>
          <w:rFonts w:ascii="Arial" w:hAnsi="Arial"/>
          <w:sz w:val="16"/>
          <w:vertAlign w:val="superscript"/>
        </w:rPr>
        <w:t>2</w:t>
      </w:r>
    </w:p>
    <w:p w:rsidR="00377E3F" w:rsidRPr="00582509" w:rsidRDefault="00377E3F" w:rsidP="00377E3F">
      <w:pPr>
        <w:spacing w:before="40"/>
        <w:jc w:val="left"/>
        <w:rPr>
          <w:rFonts w:cs="Arial"/>
          <w:sz w:val="16"/>
          <w:szCs w:val="16"/>
        </w:rPr>
      </w:pPr>
      <w:r w:rsidRPr="00582509">
        <w:rPr>
          <w:sz w:val="16"/>
        </w:rPr>
        <w:t>Royaume-Uni</w:t>
      </w:r>
      <w:r w:rsidRPr="00582509">
        <w:rPr>
          <w:sz w:val="16"/>
          <w:vertAlign w:val="superscript"/>
        </w:rPr>
        <w:t>2</w:t>
      </w:r>
    </w:p>
    <w:p w:rsidR="00377E3F" w:rsidRPr="00582509" w:rsidRDefault="00377E3F" w:rsidP="00377E3F">
      <w:pPr>
        <w:pStyle w:val="BodyTextKeep"/>
        <w:keepNext w:val="0"/>
        <w:spacing w:before="40" w:after="0"/>
        <w:rPr>
          <w:rFonts w:ascii="Arial" w:hAnsi="Arial" w:cs="Arial"/>
          <w:sz w:val="16"/>
          <w:szCs w:val="16"/>
        </w:rPr>
      </w:pPr>
      <w:r w:rsidRPr="00582509">
        <w:rPr>
          <w:rFonts w:ascii="Arial" w:hAnsi="Arial"/>
          <w:sz w:val="16"/>
        </w:rPr>
        <w:t>Serbie</w:t>
      </w:r>
      <w:r w:rsidRPr="00582509">
        <w:rPr>
          <w:rFonts w:ascii="Arial" w:hAnsi="Arial"/>
          <w:sz w:val="16"/>
          <w:vertAlign w:val="superscript"/>
        </w:rPr>
        <w:t>2</w:t>
      </w:r>
    </w:p>
    <w:p w:rsidR="00377E3F" w:rsidRPr="00582509" w:rsidRDefault="00377E3F" w:rsidP="00377E3F">
      <w:pPr>
        <w:pStyle w:val="BodyTextKeep"/>
        <w:keepNext w:val="0"/>
        <w:spacing w:before="40" w:after="0"/>
        <w:rPr>
          <w:rFonts w:ascii="Arial" w:hAnsi="Arial" w:cs="Arial"/>
          <w:sz w:val="16"/>
          <w:szCs w:val="16"/>
        </w:rPr>
      </w:pPr>
      <w:r w:rsidRPr="00582509">
        <w:rPr>
          <w:rFonts w:ascii="Arial" w:hAnsi="Arial"/>
          <w:sz w:val="16"/>
        </w:rPr>
        <w:t>Singapour</w:t>
      </w:r>
      <w:r w:rsidRPr="00582509">
        <w:rPr>
          <w:rFonts w:ascii="Arial" w:hAnsi="Arial"/>
          <w:sz w:val="16"/>
          <w:vertAlign w:val="superscript"/>
        </w:rPr>
        <w:t>2</w:t>
      </w:r>
    </w:p>
    <w:p w:rsidR="00377E3F" w:rsidRPr="00582509" w:rsidRDefault="007460B9" w:rsidP="00377E3F">
      <w:pPr>
        <w:spacing w:before="40"/>
        <w:jc w:val="left"/>
        <w:rPr>
          <w:rFonts w:cs="Arial"/>
          <w:sz w:val="16"/>
          <w:szCs w:val="16"/>
          <w:vertAlign w:val="superscript"/>
        </w:rPr>
      </w:pPr>
      <w:r w:rsidRPr="00582509">
        <w:br w:type="column"/>
      </w:r>
      <w:r w:rsidR="00377E3F" w:rsidRPr="00582509">
        <w:rPr>
          <w:sz w:val="16"/>
        </w:rPr>
        <w:t>Slovaquie</w:t>
      </w:r>
      <w:r w:rsidR="00377E3F"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Slovénie</w:t>
      </w:r>
      <w:r w:rsidRPr="00582509">
        <w:rPr>
          <w:sz w:val="16"/>
          <w:vertAlign w:val="superscript"/>
        </w:rPr>
        <w:t>2</w:t>
      </w:r>
    </w:p>
    <w:p w:rsidR="00377E3F" w:rsidRPr="00582509" w:rsidRDefault="00377E3F" w:rsidP="00377E3F">
      <w:pPr>
        <w:pStyle w:val="BodyTextKeep"/>
        <w:keepNext w:val="0"/>
        <w:spacing w:before="40" w:after="0"/>
        <w:rPr>
          <w:rFonts w:ascii="Arial" w:hAnsi="Arial" w:cs="Arial"/>
          <w:sz w:val="16"/>
          <w:szCs w:val="16"/>
        </w:rPr>
      </w:pPr>
      <w:r w:rsidRPr="00582509">
        <w:rPr>
          <w:rFonts w:ascii="Arial" w:hAnsi="Arial"/>
          <w:sz w:val="16"/>
        </w:rPr>
        <w:t>Suède</w:t>
      </w:r>
      <w:r w:rsidRPr="00582509">
        <w:rPr>
          <w:rFonts w:ascii="Arial" w:hAnsi="Arial"/>
          <w:sz w:val="16"/>
          <w:vertAlign w:val="superscript"/>
        </w:rPr>
        <w:t>2</w:t>
      </w:r>
    </w:p>
    <w:p w:rsidR="00377E3F" w:rsidRPr="00582509" w:rsidRDefault="00377E3F" w:rsidP="00377E3F">
      <w:pPr>
        <w:spacing w:before="40"/>
        <w:jc w:val="left"/>
        <w:rPr>
          <w:rFonts w:cs="Arial"/>
          <w:sz w:val="16"/>
          <w:szCs w:val="16"/>
        </w:rPr>
      </w:pPr>
      <w:r w:rsidRPr="00582509">
        <w:rPr>
          <w:sz w:val="16"/>
        </w:rPr>
        <w:t>Suisse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Trinité-et-Tobago</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Tunisie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Turquie</w:t>
      </w:r>
      <w:r w:rsidRPr="00582509">
        <w:rPr>
          <w:sz w:val="16"/>
          <w:vertAlign w:val="superscript"/>
        </w:rPr>
        <w:t>2</w:t>
      </w:r>
    </w:p>
    <w:p w:rsidR="00377E3F" w:rsidRPr="00582509" w:rsidRDefault="00377E3F" w:rsidP="00377E3F">
      <w:pPr>
        <w:spacing w:before="40"/>
        <w:jc w:val="left"/>
        <w:rPr>
          <w:rFonts w:cs="Arial"/>
          <w:sz w:val="16"/>
          <w:szCs w:val="16"/>
        </w:rPr>
      </w:pPr>
      <w:r w:rsidRPr="00582509">
        <w:rPr>
          <w:sz w:val="16"/>
        </w:rPr>
        <w:t>Ukraine</w:t>
      </w:r>
      <w:r w:rsidRPr="00582509">
        <w:rPr>
          <w:sz w:val="16"/>
          <w:vertAlign w:val="superscript"/>
        </w:rPr>
        <w:t>2</w:t>
      </w:r>
    </w:p>
    <w:p w:rsidR="00377E3F" w:rsidRPr="00582509" w:rsidRDefault="00377E3F" w:rsidP="00377E3F">
      <w:pPr>
        <w:spacing w:before="40"/>
        <w:jc w:val="left"/>
        <w:rPr>
          <w:rFonts w:cs="Arial"/>
          <w:sz w:val="16"/>
          <w:szCs w:val="16"/>
          <w:vertAlign w:val="superscript"/>
        </w:rPr>
      </w:pPr>
      <w:r w:rsidRPr="00582509">
        <w:rPr>
          <w:sz w:val="16"/>
        </w:rPr>
        <w:t>Union européenne</w:t>
      </w:r>
      <w:r w:rsidRPr="00582509">
        <w:rPr>
          <w:sz w:val="16"/>
          <w:vertAlign w:val="superscript"/>
        </w:rPr>
        <w:t>2, 3</w:t>
      </w:r>
    </w:p>
    <w:p w:rsidR="00377E3F" w:rsidRPr="00582509" w:rsidRDefault="00377E3F" w:rsidP="00377E3F">
      <w:pPr>
        <w:spacing w:before="40"/>
        <w:jc w:val="left"/>
        <w:rPr>
          <w:rFonts w:cs="Arial"/>
          <w:sz w:val="16"/>
          <w:szCs w:val="16"/>
        </w:rPr>
      </w:pPr>
      <w:r w:rsidRPr="00582509">
        <w:rPr>
          <w:sz w:val="16"/>
        </w:rPr>
        <w:t>Uruguay</w:t>
      </w:r>
      <w:r w:rsidRPr="00582509">
        <w:rPr>
          <w:sz w:val="16"/>
          <w:vertAlign w:val="superscript"/>
        </w:rPr>
        <w:t>1</w:t>
      </w:r>
    </w:p>
    <w:p w:rsidR="00377E3F" w:rsidRPr="00582509" w:rsidRDefault="00377E3F" w:rsidP="00377E3F">
      <w:pPr>
        <w:spacing w:before="40"/>
        <w:jc w:val="left"/>
        <w:rPr>
          <w:rFonts w:cs="Arial"/>
          <w:sz w:val="16"/>
          <w:szCs w:val="16"/>
        </w:rPr>
      </w:pPr>
      <w:r w:rsidRPr="00582509">
        <w:rPr>
          <w:sz w:val="16"/>
        </w:rPr>
        <w:t>Viet Nam</w:t>
      </w:r>
      <w:r w:rsidRPr="00582509">
        <w:rPr>
          <w:sz w:val="16"/>
          <w:vertAlign w:val="superscript"/>
        </w:rPr>
        <w:t>2</w:t>
      </w:r>
    </w:p>
    <w:p w:rsidR="007460B9" w:rsidRPr="00582509" w:rsidRDefault="007460B9" w:rsidP="007460B9">
      <w:pPr>
        <w:spacing w:before="40"/>
        <w:jc w:val="left"/>
        <w:rPr>
          <w:rFonts w:cs="Arial"/>
          <w:sz w:val="16"/>
          <w:szCs w:val="16"/>
        </w:rPr>
      </w:pPr>
    </w:p>
    <w:p w:rsidR="00FF469E" w:rsidRPr="00582509" w:rsidRDefault="00FF469E" w:rsidP="00FF469E">
      <w:pPr>
        <w:spacing w:before="40"/>
        <w:jc w:val="left"/>
        <w:rPr>
          <w:rFonts w:cs="Arial"/>
          <w:sz w:val="16"/>
          <w:szCs w:val="16"/>
        </w:rPr>
      </w:pPr>
    </w:p>
    <w:p w:rsidR="00FF469E" w:rsidRPr="00582509" w:rsidRDefault="00FF469E" w:rsidP="007460B9">
      <w:pPr>
        <w:spacing w:before="40"/>
        <w:ind w:right="119"/>
        <w:jc w:val="right"/>
        <w:rPr>
          <w:rFonts w:cs="Arial"/>
          <w:sz w:val="16"/>
          <w:szCs w:val="16"/>
        </w:rPr>
      </w:pPr>
      <w:r w:rsidRPr="00582509">
        <w:rPr>
          <w:sz w:val="16"/>
        </w:rPr>
        <w:t>(Total 76)</w:t>
      </w:r>
    </w:p>
    <w:p w:rsidR="00FF469E" w:rsidRPr="00582509" w:rsidRDefault="00FF469E" w:rsidP="00FF469E">
      <w:pPr>
        <w:tabs>
          <w:tab w:val="left" w:pos="1560"/>
        </w:tabs>
        <w:spacing w:after="60"/>
        <w:ind w:left="284"/>
        <w:rPr>
          <w:sz w:val="16"/>
          <w:u w:val="single"/>
        </w:rPr>
        <w:sectPr w:rsidR="00FF469E" w:rsidRPr="00582509" w:rsidSect="00C43204">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340" w:right="708" w:bottom="567" w:left="709" w:header="510" w:footer="284" w:gutter="0"/>
          <w:cols w:num="5" w:space="170"/>
          <w:titlePg/>
          <w:docGrid w:linePitch="272"/>
        </w:sectPr>
      </w:pPr>
    </w:p>
    <w:p w:rsidR="007460B9" w:rsidRPr="00582509" w:rsidRDefault="007460B9" w:rsidP="007460B9">
      <w:pPr>
        <w:tabs>
          <w:tab w:val="left" w:pos="1418"/>
        </w:tabs>
        <w:spacing w:before="40" w:after="120"/>
        <w:jc w:val="left"/>
        <w:rPr>
          <w:sz w:val="16"/>
          <w:u w:val="single"/>
        </w:rPr>
      </w:pPr>
      <w:r w:rsidRPr="00582509">
        <w:rPr>
          <w:sz w:val="16"/>
          <w:u w:val="single"/>
        </w:rPr>
        <w:tab/>
      </w:r>
    </w:p>
    <w:p w:rsidR="007460B9" w:rsidRPr="00582509" w:rsidRDefault="007460B9" w:rsidP="007460B9">
      <w:pPr>
        <w:tabs>
          <w:tab w:val="left" w:pos="284"/>
        </w:tabs>
        <w:spacing w:after="60"/>
        <w:ind w:left="84"/>
        <w:rPr>
          <w:rFonts w:cs="Arial"/>
          <w:sz w:val="14"/>
          <w:szCs w:val="16"/>
        </w:rPr>
      </w:pPr>
      <w:r w:rsidRPr="00582509">
        <w:rPr>
          <w:sz w:val="14"/>
          <w:vertAlign w:val="superscript"/>
        </w:rPr>
        <w:t>1</w:t>
      </w:r>
      <w:r w:rsidRPr="00582509">
        <w:rPr>
          <w:sz w:val="14"/>
        </w:rPr>
        <w:tab/>
        <w:t>L</w:t>
      </w:r>
      <w:r w:rsidR="00FA49E6" w:rsidRPr="00582509">
        <w:rPr>
          <w:sz w:val="14"/>
        </w:rPr>
        <w:t>’</w:t>
      </w:r>
      <w:r w:rsidRPr="00582509">
        <w:rPr>
          <w:sz w:val="14"/>
        </w:rPr>
        <w:t xml:space="preserve">Acte </w:t>
      </w:r>
      <w:r w:rsidR="00FA49E6" w:rsidRPr="00582509">
        <w:rPr>
          <w:sz w:val="14"/>
        </w:rPr>
        <w:t>de 1978</w:t>
      </w:r>
      <w:r w:rsidRPr="00582509">
        <w:rPr>
          <w:sz w:val="14"/>
        </w:rPr>
        <w:t xml:space="preserve"> est le dernier Acte auquel 17 États ont adhéré.</w:t>
      </w:r>
    </w:p>
    <w:p w:rsidR="007460B9" w:rsidRPr="00582509" w:rsidRDefault="007460B9" w:rsidP="007460B9">
      <w:pPr>
        <w:tabs>
          <w:tab w:val="left" w:pos="284"/>
        </w:tabs>
        <w:spacing w:after="60"/>
        <w:ind w:left="84"/>
        <w:rPr>
          <w:rFonts w:cs="Arial"/>
          <w:sz w:val="14"/>
          <w:szCs w:val="16"/>
        </w:rPr>
      </w:pPr>
      <w:r w:rsidRPr="00582509">
        <w:rPr>
          <w:sz w:val="14"/>
          <w:vertAlign w:val="superscript"/>
        </w:rPr>
        <w:t>2</w:t>
      </w:r>
      <w:r w:rsidRPr="00582509">
        <w:rPr>
          <w:sz w:val="14"/>
        </w:rPr>
        <w:tab/>
        <w:t>L</w:t>
      </w:r>
      <w:r w:rsidR="00FA49E6" w:rsidRPr="00582509">
        <w:rPr>
          <w:sz w:val="14"/>
        </w:rPr>
        <w:t>’</w:t>
      </w:r>
      <w:r w:rsidRPr="00582509">
        <w:rPr>
          <w:sz w:val="14"/>
        </w:rPr>
        <w:t xml:space="preserve">Acte </w:t>
      </w:r>
      <w:r w:rsidR="00FA49E6" w:rsidRPr="00582509">
        <w:rPr>
          <w:sz w:val="14"/>
        </w:rPr>
        <w:t>de 1991</w:t>
      </w:r>
      <w:r w:rsidRPr="00582509">
        <w:rPr>
          <w:sz w:val="14"/>
        </w:rPr>
        <w:t xml:space="preserve"> est le dernier Acte auquel 57 États et 2 organisations ont adhéré.</w:t>
      </w:r>
    </w:p>
    <w:p w:rsidR="007460B9" w:rsidRPr="00582509" w:rsidRDefault="007460B9" w:rsidP="007460B9">
      <w:pPr>
        <w:tabs>
          <w:tab w:val="left" w:pos="284"/>
        </w:tabs>
        <w:spacing w:after="60"/>
        <w:ind w:left="284" w:hanging="200"/>
        <w:rPr>
          <w:rFonts w:cs="Arial"/>
          <w:sz w:val="14"/>
          <w:szCs w:val="16"/>
        </w:rPr>
      </w:pPr>
      <w:r w:rsidRPr="00582509">
        <w:rPr>
          <w:sz w:val="14"/>
          <w:vertAlign w:val="superscript"/>
        </w:rPr>
        <w:t>3</w:t>
      </w:r>
      <w:r w:rsidRPr="00582509">
        <w:rPr>
          <w:sz w:val="14"/>
        </w:rPr>
        <w:tab/>
        <w:t>A adopté un système de protection des droits d</w:t>
      </w:r>
      <w:r w:rsidR="00FA49E6" w:rsidRPr="00582509">
        <w:rPr>
          <w:sz w:val="14"/>
        </w:rPr>
        <w:t>’</w:t>
      </w:r>
      <w:r w:rsidRPr="00582509">
        <w:rPr>
          <w:sz w:val="14"/>
        </w:rPr>
        <w:t>obtenteur qui couvre le territoire de ses 28 États membres (Allemagne, Autriche, Belgique, Bulgarie, Chypre, Croatie, Danemark, Espagne, Estonie, Finlande, France, Grèce, Hongrie, Irlande, Italie, Lettonie, Lituanie, Luxembourg, Malte, Pays</w:t>
      </w:r>
      <w:r w:rsidR="00FA49E6" w:rsidRPr="00582509">
        <w:rPr>
          <w:sz w:val="14"/>
        </w:rPr>
        <w:t>-</w:t>
      </w:r>
      <w:r w:rsidRPr="00582509">
        <w:rPr>
          <w:sz w:val="14"/>
        </w:rPr>
        <w:t>Bas, Pologne, Portugal, République tchèque, Roumanie, Royaume</w:t>
      </w:r>
      <w:r w:rsidR="00FA49E6" w:rsidRPr="00582509">
        <w:rPr>
          <w:sz w:val="14"/>
        </w:rPr>
        <w:t>-</w:t>
      </w:r>
      <w:r w:rsidRPr="00582509">
        <w:rPr>
          <w:sz w:val="14"/>
        </w:rPr>
        <w:t>Uni, Slovaquie, Slovénie, Suède).</w:t>
      </w:r>
    </w:p>
    <w:p w:rsidR="007460B9" w:rsidRPr="00582509" w:rsidRDefault="007460B9" w:rsidP="007460B9">
      <w:pPr>
        <w:tabs>
          <w:tab w:val="left" w:pos="284"/>
        </w:tabs>
        <w:spacing w:after="60"/>
        <w:ind w:left="284" w:hanging="200"/>
        <w:rPr>
          <w:rFonts w:cs="Arial"/>
          <w:i/>
          <w:sz w:val="14"/>
          <w:szCs w:val="16"/>
        </w:rPr>
      </w:pPr>
      <w:r w:rsidRPr="00582509">
        <w:rPr>
          <w:sz w:val="14"/>
          <w:vertAlign w:val="superscript"/>
        </w:rPr>
        <w:t>4</w:t>
      </w:r>
      <w:r w:rsidRPr="00582509">
        <w:rPr>
          <w:sz w:val="14"/>
        </w:rPr>
        <w:tab/>
        <w:t>A adopté un système de protection des droits d</w:t>
      </w:r>
      <w:r w:rsidR="00FA49E6" w:rsidRPr="00582509">
        <w:rPr>
          <w:sz w:val="14"/>
        </w:rPr>
        <w:t>’</w:t>
      </w:r>
      <w:r w:rsidRPr="00582509">
        <w:rPr>
          <w:sz w:val="14"/>
        </w:rPr>
        <w:t xml:space="preserve">obtenteur qui couvre le territoire de ses 17 États membres </w:t>
      </w:r>
      <w:r w:rsidRPr="00582509">
        <w:rPr>
          <w:i/>
          <w:iCs/>
          <w:sz w:val="14"/>
        </w:rPr>
        <w:t>(Bénin, Burkina Faso, Cameroun, Comores, Congo, Côte d</w:t>
      </w:r>
      <w:r w:rsidR="00FA49E6" w:rsidRPr="00582509">
        <w:rPr>
          <w:i/>
          <w:iCs/>
          <w:sz w:val="14"/>
        </w:rPr>
        <w:t>’</w:t>
      </w:r>
      <w:r w:rsidRPr="00582509">
        <w:rPr>
          <w:i/>
          <w:iCs/>
          <w:sz w:val="14"/>
        </w:rPr>
        <w:t>Ivoire, Gabon, Guinée, Guinée Bissau, Guinée équatoriale, Mali, Mauritanie, Niger, République centrafricaine, Sénégal, Tchad et Togo).</w:t>
      </w:r>
    </w:p>
    <w:p w:rsidR="00FF469E" w:rsidRPr="00582509" w:rsidRDefault="00FF469E" w:rsidP="00FF469E">
      <w:pPr>
        <w:pStyle w:val="BodyText3"/>
        <w:tabs>
          <w:tab w:val="left" w:pos="284"/>
        </w:tabs>
        <w:spacing w:after="0"/>
        <w:jc w:val="both"/>
        <w:rPr>
          <w:rFonts w:ascii="Arial" w:hAnsi="Arial" w:cs="Arial"/>
          <w:sz w:val="20"/>
          <w:szCs w:val="20"/>
        </w:rPr>
      </w:pPr>
    </w:p>
    <w:p w:rsidR="00FF469E" w:rsidRPr="00582509" w:rsidRDefault="00FF469E" w:rsidP="00FF469E">
      <w:pPr>
        <w:tabs>
          <w:tab w:val="left" w:pos="0"/>
        </w:tabs>
        <w:jc w:val="center"/>
        <w:rPr>
          <w:rFonts w:cs="Arial"/>
          <w:b/>
          <w:spacing w:val="-2"/>
        </w:rPr>
      </w:pPr>
      <w:r w:rsidRPr="00582509">
        <w:rPr>
          <w:b/>
        </w:rPr>
        <w:lastRenderedPageBreak/>
        <w:t>États et organisations intergouvernementales ayant engagé la procédure d</w:t>
      </w:r>
      <w:r w:rsidR="00FA49E6" w:rsidRPr="00582509">
        <w:rPr>
          <w:b/>
        </w:rPr>
        <w:t>’</w:t>
      </w:r>
      <w:r w:rsidRPr="00582509">
        <w:rPr>
          <w:b/>
        </w:rPr>
        <w:t xml:space="preserve">adhésion à la </w:t>
      </w:r>
      <w:r w:rsidR="00FA49E6" w:rsidRPr="00582509">
        <w:rPr>
          <w:b/>
        </w:rPr>
        <w:t>Convention UPOV</w:t>
      </w:r>
    </w:p>
    <w:p w:rsidR="00FF469E" w:rsidRPr="00582509" w:rsidRDefault="00FF469E" w:rsidP="007460B9">
      <w:pPr>
        <w:pStyle w:val="BodyText3"/>
        <w:tabs>
          <w:tab w:val="left" w:pos="284"/>
        </w:tabs>
        <w:spacing w:after="0"/>
        <w:jc w:val="both"/>
        <w:rPr>
          <w:rFonts w:ascii="Arial" w:hAnsi="Arial" w:cs="Arial"/>
          <w:sz w:val="18"/>
          <w:szCs w:val="20"/>
        </w:rPr>
      </w:pPr>
    </w:p>
    <w:p w:rsidR="00FA49E6" w:rsidRPr="00582509" w:rsidRDefault="007460B9" w:rsidP="007460B9">
      <w:pPr>
        <w:pStyle w:val="BodyText3"/>
        <w:tabs>
          <w:tab w:val="left" w:pos="284"/>
        </w:tabs>
        <w:spacing w:after="0"/>
        <w:jc w:val="both"/>
        <w:rPr>
          <w:rFonts w:ascii="Arial" w:hAnsi="Arial"/>
          <w:sz w:val="18"/>
        </w:rPr>
      </w:pPr>
      <w:r w:rsidRPr="00582509">
        <w:rPr>
          <w:rFonts w:ascii="Arial" w:hAnsi="Arial"/>
          <w:sz w:val="18"/>
        </w:rPr>
        <w:t xml:space="preserve">Afghanistan, Arménie, </w:t>
      </w:r>
      <w:r w:rsidR="003243CC" w:rsidRPr="00582509">
        <w:rPr>
          <w:rFonts w:ascii="Arial" w:hAnsi="Arial"/>
          <w:sz w:val="18"/>
        </w:rPr>
        <w:t xml:space="preserve">Brunéi </w:t>
      </w:r>
      <w:r w:rsidRPr="00582509">
        <w:rPr>
          <w:rFonts w:ascii="Arial" w:hAnsi="Arial"/>
          <w:sz w:val="18"/>
        </w:rPr>
        <w:t>Darussalam, Ghana, Guatemala, Honduras, Inde, Iran (République islamique d</w:t>
      </w:r>
      <w:r w:rsidR="00FA49E6" w:rsidRPr="00582509">
        <w:rPr>
          <w:rFonts w:ascii="Arial" w:hAnsi="Arial"/>
          <w:sz w:val="18"/>
        </w:rPr>
        <w:t>’</w:t>
      </w:r>
      <w:r w:rsidRPr="00582509">
        <w:rPr>
          <w:rFonts w:ascii="Arial" w:hAnsi="Arial"/>
          <w:sz w:val="18"/>
        </w:rPr>
        <w:t>), Kazakhstan, Malaisie, Maurice, Mongolie, Myanmar, Nigéria, Philippines, Saint</w:t>
      </w:r>
      <w:r w:rsidR="00FA49E6" w:rsidRPr="00582509">
        <w:rPr>
          <w:rFonts w:ascii="Arial" w:hAnsi="Arial"/>
          <w:sz w:val="18"/>
        </w:rPr>
        <w:t>-</w:t>
      </w:r>
      <w:r w:rsidRPr="00582509">
        <w:rPr>
          <w:rFonts w:ascii="Arial" w:hAnsi="Arial"/>
          <w:sz w:val="18"/>
        </w:rPr>
        <w:t>Vincent</w:t>
      </w:r>
      <w:r w:rsidR="00FA49E6" w:rsidRPr="00582509">
        <w:rPr>
          <w:rFonts w:ascii="Arial" w:hAnsi="Arial"/>
          <w:sz w:val="18"/>
        </w:rPr>
        <w:t>-</w:t>
      </w:r>
      <w:r w:rsidRPr="00582509">
        <w:rPr>
          <w:rFonts w:ascii="Arial" w:hAnsi="Arial"/>
          <w:sz w:val="18"/>
        </w:rPr>
        <w:t>et</w:t>
      </w:r>
      <w:r w:rsidR="00FA49E6" w:rsidRPr="00582509">
        <w:rPr>
          <w:rFonts w:ascii="Arial" w:hAnsi="Arial"/>
          <w:sz w:val="18"/>
        </w:rPr>
        <w:t>-</w:t>
      </w:r>
      <w:r w:rsidRPr="00582509">
        <w:rPr>
          <w:rFonts w:ascii="Arial" w:hAnsi="Arial"/>
          <w:sz w:val="18"/>
        </w:rPr>
        <w:t>les Grenadines, Tadjikistan, Venezuela (République bolivarienne du), Zimbabwe, ainsi que l</w:t>
      </w:r>
      <w:r w:rsidR="00FA49E6" w:rsidRPr="00582509">
        <w:rPr>
          <w:rFonts w:ascii="Arial" w:hAnsi="Arial"/>
          <w:sz w:val="18"/>
        </w:rPr>
        <w:t>’</w:t>
      </w:r>
      <w:r w:rsidRPr="00582509">
        <w:rPr>
          <w:rFonts w:ascii="Arial" w:hAnsi="Arial"/>
          <w:sz w:val="18"/>
        </w:rPr>
        <w:t>Organisation régionale africaine de la propriété intellectuelle (ARIPO).</w:t>
      </w:r>
    </w:p>
    <w:p w:rsidR="00FF469E" w:rsidRPr="00582509" w:rsidRDefault="00FF469E" w:rsidP="00FF469E">
      <w:pPr>
        <w:pStyle w:val="BodyText3"/>
        <w:tabs>
          <w:tab w:val="left" w:pos="284"/>
        </w:tabs>
        <w:spacing w:after="0"/>
        <w:jc w:val="both"/>
        <w:rPr>
          <w:rFonts w:ascii="Arial" w:hAnsi="Arial" w:cs="Arial"/>
          <w:sz w:val="18"/>
          <w:szCs w:val="20"/>
        </w:rPr>
      </w:pPr>
    </w:p>
    <w:p w:rsidR="00FF469E" w:rsidRPr="00582509" w:rsidRDefault="00FF469E" w:rsidP="00FF469E">
      <w:pPr>
        <w:pStyle w:val="BodyText3"/>
        <w:tabs>
          <w:tab w:val="left" w:pos="284"/>
        </w:tabs>
        <w:spacing w:after="0"/>
        <w:jc w:val="both"/>
        <w:rPr>
          <w:rFonts w:ascii="Arial" w:hAnsi="Arial" w:cs="Arial"/>
          <w:sz w:val="18"/>
          <w:szCs w:val="20"/>
        </w:rPr>
      </w:pPr>
    </w:p>
    <w:p w:rsidR="00FF469E" w:rsidRPr="00582509" w:rsidRDefault="00FF469E" w:rsidP="00FF469E">
      <w:pPr>
        <w:jc w:val="center"/>
        <w:rPr>
          <w:rFonts w:cs="Arial"/>
          <w:b/>
        </w:rPr>
      </w:pPr>
      <w:r w:rsidRPr="00582509">
        <w:rPr>
          <w:b/>
        </w:rPr>
        <w:t>États et organisations intergouvernementales ayant été en contact avec le Bureau de l</w:t>
      </w:r>
      <w:r w:rsidR="00FA49E6" w:rsidRPr="00582509">
        <w:rPr>
          <w:b/>
        </w:rPr>
        <w:t>’</w:t>
      </w:r>
      <w:r w:rsidRPr="00582509">
        <w:rPr>
          <w:b/>
        </w:rPr>
        <w:t>Union en vue d</w:t>
      </w:r>
      <w:r w:rsidR="00FA49E6" w:rsidRPr="00582509">
        <w:rPr>
          <w:b/>
        </w:rPr>
        <w:t>’</w:t>
      </w:r>
      <w:r w:rsidRPr="00582509">
        <w:rPr>
          <w:b/>
        </w:rPr>
        <w:t>obtenir</w:t>
      </w:r>
      <w:r w:rsidRPr="00582509">
        <w:rPr>
          <w:b/>
        </w:rPr>
        <w:br/>
        <w:t>une assistance pour l</w:t>
      </w:r>
      <w:r w:rsidR="00FA49E6" w:rsidRPr="00582509">
        <w:rPr>
          <w:b/>
        </w:rPr>
        <w:t>’</w:t>
      </w:r>
      <w:r w:rsidRPr="00582509">
        <w:rPr>
          <w:b/>
        </w:rPr>
        <w:t xml:space="preserve">élaboration de lois fondées sur la </w:t>
      </w:r>
      <w:r w:rsidR="00FA49E6" w:rsidRPr="00582509">
        <w:rPr>
          <w:b/>
        </w:rPr>
        <w:t>Convention UPOV</w:t>
      </w:r>
    </w:p>
    <w:p w:rsidR="00FF469E" w:rsidRPr="00582509" w:rsidRDefault="00FF469E" w:rsidP="00FF469E">
      <w:pPr>
        <w:jc w:val="center"/>
        <w:rPr>
          <w:rFonts w:cs="Arial"/>
          <w:b/>
        </w:rPr>
      </w:pPr>
    </w:p>
    <w:p w:rsidR="00FA49E6" w:rsidRPr="00582509" w:rsidRDefault="007460B9" w:rsidP="007460B9">
      <w:r w:rsidRPr="00582509">
        <w:t xml:space="preserve">Algérie, </w:t>
      </w:r>
      <w:r w:rsidR="00FA49E6" w:rsidRPr="00582509">
        <w:t>Arabie saoudite</w:t>
      </w:r>
      <w:r w:rsidRPr="00582509">
        <w:t>, Bahreïn, Barbade, Cambodge, Cuba, Chypre, El Salvador, Émirats arabes unis, Indonésie, Irak, Jamaïque, République démocratique populaire lao, Libye, Liechtenstein, Mozambique, Namibie, Pakistan, Soudan, Thaïlande, Tonga, Turkménistan, Zambie, ainsi que la Communauté de développement de l</w:t>
      </w:r>
      <w:r w:rsidR="00FA49E6" w:rsidRPr="00582509">
        <w:t>’</w:t>
      </w:r>
      <w:r w:rsidRPr="00582509">
        <w:t>Afrique australe (SADC).</w:t>
      </w:r>
    </w:p>
    <w:p w:rsidR="00FF469E" w:rsidRPr="00582509" w:rsidRDefault="00FF469E" w:rsidP="00FF469E">
      <w:pPr>
        <w:rPr>
          <w:rFonts w:cs="Arial"/>
        </w:rPr>
      </w:pPr>
    </w:p>
    <w:p w:rsidR="00FF469E" w:rsidRPr="00582509" w:rsidRDefault="00FF469E" w:rsidP="00F1754B">
      <w:pPr>
        <w:pStyle w:val="Heading3"/>
      </w:pPr>
      <w:r w:rsidRPr="00582509">
        <w:br w:type="page"/>
      </w:r>
      <w:bookmarkStart w:id="5" w:name="_Toc336331192"/>
      <w:bookmarkStart w:id="6" w:name="_Toc336339182"/>
      <w:bookmarkStart w:id="7" w:name="_Toc51685069"/>
      <w:r w:rsidRPr="00582509">
        <w:lastRenderedPageBreak/>
        <w:t>2.</w:t>
      </w:r>
      <w:r w:rsidRPr="00582509">
        <w:tab/>
        <w:t>EXÉCUTION DU PROGRAMME</w:t>
      </w:r>
      <w:bookmarkEnd w:id="7"/>
    </w:p>
    <w:p w:rsidR="00FF469E" w:rsidRPr="00582509" w:rsidRDefault="00FF469E" w:rsidP="00FF469E"/>
    <w:p w:rsidR="00FF469E" w:rsidRPr="00582509" w:rsidRDefault="00E11169" w:rsidP="00FF469E">
      <w:pPr>
        <w:pStyle w:val="Heading4"/>
      </w:pPr>
      <w:bookmarkStart w:id="8" w:name="_Toc51685070"/>
      <w:r w:rsidRPr="00582509">
        <w:t>2.1</w:t>
      </w:r>
      <w:r w:rsidRPr="00582509">
        <w:tab/>
      </w:r>
      <w:r w:rsidR="00FF469E" w:rsidRPr="00582509">
        <w:t>Sous</w:t>
      </w:r>
      <w:r w:rsidR="00FA49E6" w:rsidRPr="00582509">
        <w:t>-</w:t>
      </w:r>
      <w:r w:rsidR="00FF469E" w:rsidRPr="00582509">
        <w:t>programme UV.1</w:t>
      </w:r>
      <w:r w:rsidR="00FA49E6" w:rsidRPr="00582509">
        <w:t> :</w:t>
      </w:r>
      <w:r w:rsidR="003243CC" w:rsidRPr="00582509">
        <w:t xml:space="preserve"> </w:t>
      </w:r>
      <w:r w:rsidR="00FF469E" w:rsidRPr="00582509">
        <w:t>Politique générale en matière de protection des obtentions végétales</w:t>
      </w:r>
      <w:bookmarkEnd w:id="8"/>
    </w:p>
    <w:p w:rsidR="00FF469E" w:rsidRPr="00582509" w:rsidRDefault="00FF469E" w:rsidP="00FF469E">
      <w:pPr>
        <w:rPr>
          <w:szCs w:val="18"/>
        </w:rPr>
      </w:pPr>
    </w:p>
    <w:p w:rsidR="00FA49E6" w:rsidRPr="00582509" w:rsidRDefault="00FF469E" w:rsidP="00FF469E">
      <w:r w:rsidRPr="00582509">
        <w:t>Le présent sous</w:t>
      </w:r>
      <w:r w:rsidR="00FA49E6" w:rsidRPr="00582509">
        <w:t>-</w:t>
      </w:r>
      <w:r w:rsidRPr="00582509">
        <w:t>programme établit le cadre dans lequel s</w:t>
      </w:r>
      <w:r w:rsidR="00FA49E6" w:rsidRPr="00582509">
        <w:t>’</w:t>
      </w:r>
      <w:r w:rsidRPr="00582509">
        <w:t>inscriront la définition des politiques, la gestion et la coordination des activités du programme général de l</w:t>
      </w:r>
      <w:r w:rsidR="00FA49E6" w:rsidRPr="00582509">
        <w:t>’</w:t>
      </w:r>
      <w:r w:rsidRPr="00582509">
        <w:t>UPOV, tel qu</w:t>
      </w:r>
      <w:r w:rsidR="00FA49E6" w:rsidRPr="00582509">
        <w:t>’</w:t>
      </w:r>
      <w:r w:rsidRPr="00582509">
        <w:t>il a été défini par le Conseil selon les orientations données par le Comité consultatif.</w:t>
      </w:r>
    </w:p>
    <w:p w:rsidR="00FF469E" w:rsidRPr="00582509" w:rsidRDefault="00FF469E" w:rsidP="00FF469E">
      <w:pPr>
        <w:rPr>
          <w:sz w:val="16"/>
          <w:szCs w:val="18"/>
        </w:rPr>
      </w:pPr>
    </w:p>
    <w:p w:rsidR="00FA49E6" w:rsidRPr="00582509" w:rsidRDefault="008D7843" w:rsidP="008D7843">
      <w:r w:rsidRPr="00582509">
        <w:t xml:space="preserve">Le Conseil a approuvé le projet de </w:t>
      </w:r>
      <w:r w:rsidR="00582509">
        <w:t>p</w:t>
      </w:r>
      <w:r w:rsidRPr="00582509">
        <w:t>rogramme et budget pour l</w:t>
      </w:r>
      <w:r w:rsidR="00FA49E6" w:rsidRPr="00582509">
        <w:t>’</w:t>
      </w:r>
      <w:r w:rsidRPr="00582509">
        <w:t>exercice biennal 2020</w:t>
      </w:r>
      <w:r w:rsidR="00FA49E6" w:rsidRPr="00582509">
        <w:t>-</w:t>
      </w:r>
      <w:r w:rsidRPr="00582509">
        <w:t>2021, notamment le montant des contributions des membres de l</w:t>
      </w:r>
      <w:r w:rsidR="00FA49E6" w:rsidRPr="00582509">
        <w:t>’</w:t>
      </w:r>
      <w:r w:rsidRPr="00582509">
        <w:t>Union, le plafond proposé pour les dépenses inscrites au budget ordinaire et le nombre total de postes.</w:t>
      </w:r>
    </w:p>
    <w:p w:rsidR="00F75463" w:rsidRPr="00582509" w:rsidRDefault="00F75463" w:rsidP="008D7843">
      <w:pPr>
        <w:rPr>
          <w:szCs w:val="18"/>
        </w:rPr>
      </w:pPr>
    </w:p>
    <w:p w:rsidR="008D7843" w:rsidRPr="00582509" w:rsidRDefault="00F75463" w:rsidP="008D7843">
      <w:pPr>
        <w:rPr>
          <w:szCs w:val="18"/>
        </w:rPr>
      </w:pPr>
      <w:r w:rsidRPr="00582509">
        <w:t xml:space="preserve">Le Comité consultatif </w:t>
      </w:r>
      <w:r w:rsidR="004318B2">
        <w:t xml:space="preserve">a </w:t>
      </w:r>
      <w:r w:rsidRPr="00582509">
        <w:t>procédé à l</w:t>
      </w:r>
      <w:r w:rsidR="00FA49E6" w:rsidRPr="00582509">
        <w:t>’</w:t>
      </w:r>
      <w:r w:rsidRPr="00582509">
        <w:t>examen de la mise en œuvre du Plan de développement stratégique pour diversifier le portefeuille de recettes de l</w:t>
      </w:r>
      <w:r w:rsidR="00FA49E6" w:rsidRPr="00582509">
        <w:t>’</w:t>
      </w:r>
      <w:r w:rsidRPr="00582509">
        <w:t>UPOV afin de préserver et d</w:t>
      </w:r>
      <w:r w:rsidR="00FA49E6" w:rsidRPr="00582509">
        <w:t>’</w:t>
      </w:r>
      <w:r w:rsidRPr="00582509">
        <w:t>améliorer la viabilité des activités et services existants, dans le cadre de laquelle le Comité consultatif a demandé que soient élaborées des options pour le financement de l</w:t>
      </w:r>
      <w:r w:rsidR="00FA49E6" w:rsidRPr="00582509">
        <w:t>’</w:t>
      </w:r>
      <w:r w:rsidRPr="00582509">
        <w:t>outil de demande de droit d</w:t>
      </w:r>
      <w:r w:rsidR="00FA49E6" w:rsidRPr="00582509">
        <w:t>’</w:t>
      </w:r>
      <w:r w:rsidRPr="00582509">
        <w:t xml:space="preserve">obtenteur </w:t>
      </w:r>
      <w:r w:rsidR="004318B2">
        <w:t>UPOV PRISMA</w:t>
      </w:r>
      <w:r w:rsidRPr="00582509">
        <w:t xml:space="preserve"> ainsi que des propositions relatives aux services informatiques et services relatifs aux bases de données que l</w:t>
      </w:r>
      <w:r w:rsidR="00FA49E6" w:rsidRPr="00582509">
        <w:t>’</w:t>
      </w:r>
      <w:r w:rsidRPr="00582509">
        <w:t>UPOV pourrait envisager pour l</w:t>
      </w:r>
      <w:r w:rsidR="00FA49E6" w:rsidRPr="00582509">
        <w:t>’</w:t>
      </w:r>
      <w:r w:rsidRPr="00582509">
        <w:t>obtention de recettes.</w:t>
      </w:r>
      <w:r w:rsidR="004318B2">
        <w:t xml:space="preserve">  </w:t>
      </w:r>
      <w:r w:rsidRPr="00582509">
        <w:t>Sur la base des recommandations formulées par le Comité consultatif, le Conseil a décidé d</w:t>
      </w:r>
      <w:r w:rsidR="00FA49E6" w:rsidRPr="00582509">
        <w:t>’</w:t>
      </w:r>
      <w:r w:rsidRPr="00582509">
        <w:t xml:space="preserve">introduire une taxe </w:t>
      </w:r>
      <w:r w:rsidR="004318B2">
        <w:t>UPOV PRISMA</w:t>
      </w:r>
      <w:r w:rsidRPr="00582509">
        <w:t xml:space="preserve"> de 90 francs suisses par demande, à compter de janvier 2020, et d</w:t>
      </w:r>
      <w:r w:rsidR="00FA49E6" w:rsidRPr="00582509">
        <w:t>’</w:t>
      </w:r>
      <w:r w:rsidRPr="00582509">
        <w:t xml:space="preserve">introduire une approche </w:t>
      </w:r>
      <w:r w:rsidR="004318B2">
        <w:t>“</w:t>
      </w:r>
      <w:r w:rsidRPr="00582509">
        <w:t>freemium</w:t>
      </w:r>
      <w:r w:rsidR="004318B2">
        <w:t>”</w:t>
      </w:r>
      <w:r w:rsidRPr="00582509">
        <w:t xml:space="preserve"> pour la base de données PLUTO des obtentions végétal</w:t>
      </w:r>
      <w:r w:rsidR="00685CE7" w:rsidRPr="00582509">
        <w:t>es.  L’a</w:t>
      </w:r>
      <w:r w:rsidRPr="00582509">
        <w:t xml:space="preserve">pproche </w:t>
      </w:r>
      <w:r w:rsidR="004318B2">
        <w:t>“</w:t>
      </w:r>
      <w:r w:rsidRPr="00582509">
        <w:t>freemium</w:t>
      </w:r>
      <w:r w:rsidR="004318B2">
        <w:t>”</w:t>
      </w:r>
      <w:r w:rsidRPr="00582509">
        <w:t xml:space="preserve"> dans le cas de la base de données PLUTO offrirait deux options</w:t>
      </w:r>
      <w:r w:rsidR="00FA49E6" w:rsidRPr="00582509">
        <w:t> :</w:t>
      </w:r>
    </w:p>
    <w:p w:rsidR="008D7843" w:rsidRPr="00582509" w:rsidRDefault="008D7843" w:rsidP="008D7843">
      <w:pPr>
        <w:rPr>
          <w:szCs w:val="18"/>
        </w:rPr>
      </w:pPr>
    </w:p>
    <w:p w:rsidR="008D7843" w:rsidRPr="00582509" w:rsidRDefault="008D7843" w:rsidP="00377E3F">
      <w:pPr>
        <w:pStyle w:val="ListParagraph"/>
        <w:numPr>
          <w:ilvl w:val="0"/>
          <w:numId w:val="16"/>
        </w:numPr>
        <w:ind w:left="851" w:hanging="284"/>
        <w:rPr>
          <w:szCs w:val="18"/>
        </w:rPr>
      </w:pPr>
      <w:r w:rsidRPr="00582509">
        <w:t>option gratuite</w:t>
      </w:r>
      <w:r w:rsidR="00FA49E6" w:rsidRPr="00582509">
        <w:t> :</w:t>
      </w:r>
      <w:r w:rsidRPr="00582509">
        <w:t xml:space="preserve"> la base de données PLUTO avec fonction recherche serait gratuite pour tous les utilisateu</w:t>
      </w:r>
      <w:r w:rsidR="00685CE7" w:rsidRPr="00582509">
        <w:t>rs.  Le</w:t>
      </w:r>
      <w:r w:rsidRPr="00582509">
        <w:t>s résultats d</w:t>
      </w:r>
      <w:r w:rsidR="00FA49E6" w:rsidRPr="00582509">
        <w:t>’</w:t>
      </w:r>
      <w:r w:rsidRPr="00582509">
        <w:t>une recherche s</w:t>
      </w:r>
      <w:r w:rsidR="00FA49E6" w:rsidRPr="00582509">
        <w:t>’</w:t>
      </w:r>
      <w:r w:rsidRPr="00582509">
        <w:t>afficheraient uniquement à l</w:t>
      </w:r>
      <w:r w:rsidR="00FA49E6" w:rsidRPr="00582509">
        <w:t>’</w:t>
      </w:r>
      <w:r w:rsidRPr="00582509">
        <w:t>écran sur une seule pa</w:t>
      </w:r>
      <w:r w:rsidR="00685CE7" w:rsidRPr="00582509">
        <w:t>ge.  Il</w:t>
      </w:r>
      <w:r w:rsidRPr="00582509">
        <w:t xml:space="preserve"> n</w:t>
      </w:r>
      <w:r w:rsidR="00FA49E6" w:rsidRPr="00582509">
        <w:t>’</w:t>
      </w:r>
      <w:r w:rsidRPr="00582509">
        <w:t>y aurait aucune fonction pour télécharger les résultats d</w:t>
      </w:r>
      <w:r w:rsidR="00FA49E6" w:rsidRPr="00582509">
        <w:t>’</w:t>
      </w:r>
      <w:r w:rsidRPr="00582509">
        <w:t>une recherche ou des données de la base de données PLUTO;</w:t>
      </w:r>
    </w:p>
    <w:p w:rsidR="008D7843" w:rsidRPr="00582509" w:rsidRDefault="008D7843" w:rsidP="00377E3F">
      <w:pPr>
        <w:rPr>
          <w:szCs w:val="18"/>
        </w:rPr>
      </w:pPr>
    </w:p>
    <w:p w:rsidR="008D7843" w:rsidRPr="00582509" w:rsidRDefault="00377E3F" w:rsidP="00377E3F">
      <w:pPr>
        <w:pStyle w:val="ListParagraph"/>
        <w:numPr>
          <w:ilvl w:val="0"/>
          <w:numId w:val="16"/>
        </w:numPr>
        <w:ind w:left="851" w:hanging="284"/>
        <w:rPr>
          <w:szCs w:val="18"/>
        </w:rPr>
      </w:pPr>
      <w:r>
        <w:t>o</w:t>
      </w:r>
      <w:r w:rsidR="008D7843" w:rsidRPr="00582509">
        <w:t>ption premium</w:t>
      </w:r>
      <w:r w:rsidR="00FA49E6" w:rsidRPr="00582509">
        <w:t> :</w:t>
      </w:r>
      <w:r w:rsidR="008D7843" w:rsidRPr="00582509">
        <w:t xml:space="preserve"> les utilisateurs payant une taxe auraient accès à toutes les fonctionnalités de la base de données PLUTO et pourraient télécharger les données sans restricti</w:t>
      </w:r>
      <w:r w:rsidR="00685CE7" w:rsidRPr="00582509">
        <w:t>on.  La</w:t>
      </w:r>
      <w:r w:rsidR="008D7843" w:rsidRPr="00582509">
        <w:t xml:space="preserve"> taxe sera</w:t>
      </w:r>
      <w:r>
        <w:t>it de 750 francs suisses par an.</w:t>
      </w:r>
    </w:p>
    <w:p w:rsidR="008D7843" w:rsidRPr="00582509" w:rsidRDefault="008D7843" w:rsidP="00377E3F">
      <w:pPr>
        <w:rPr>
          <w:szCs w:val="18"/>
        </w:rPr>
      </w:pPr>
    </w:p>
    <w:p w:rsidR="008D7843" w:rsidRPr="00582509" w:rsidRDefault="008D7843" w:rsidP="008D7843">
      <w:pPr>
        <w:rPr>
          <w:szCs w:val="18"/>
        </w:rPr>
      </w:pPr>
      <w:r w:rsidRPr="00582509">
        <w:t>Concernant les relations avec d</w:t>
      </w:r>
      <w:r w:rsidR="00FA49E6" w:rsidRPr="00582509">
        <w:t>’</w:t>
      </w:r>
      <w:r w:rsidRPr="00582509">
        <w:t xml:space="preserve">autres organisations, le </w:t>
      </w:r>
      <w:r w:rsidR="00685CE7" w:rsidRPr="00582509">
        <w:t>c</w:t>
      </w:r>
      <w:r w:rsidRPr="00582509">
        <w:t>omité est convenu d</w:t>
      </w:r>
      <w:r w:rsidR="00FA49E6" w:rsidRPr="00582509">
        <w:t>’</w:t>
      </w:r>
      <w:r w:rsidRPr="00582509">
        <w:t>inviter l</w:t>
      </w:r>
      <w:r w:rsidR="00FA49E6" w:rsidRPr="00582509">
        <w:t>’</w:t>
      </w:r>
      <w:r w:rsidRPr="00582509">
        <w:t xml:space="preserve">Organisation mondiale des agriculteurs (OMA) à devenir un partenaire à part entière du Partenariat mondial sur les semences et a approuvé un projet de document conjoint </w:t>
      </w:r>
      <w:r w:rsidR="004318B2">
        <w:t>“</w:t>
      </w:r>
      <w:r w:rsidRPr="00582509">
        <w:t>Avantages du Partenariat mondial sur les semences pour les agriculteurs</w:t>
      </w:r>
      <w:r w:rsidR="004318B2">
        <w:t>”</w:t>
      </w:r>
      <w:r w:rsidRPr="00582509">
        <w:t>.  Le Comité consultatif a invité le Bureau de l</w:t>
      </w:r>
      <w:r w:rsidR="00FA49E6" w:rsidRPr="00582509">
        <w:t>’</w:t>
      </w:r>
      <w:r w:rsidRPr="00582509">
        <w:t xml:space="preserve">Union à mener des consultations avec la secrétaire exécutive de la CDB et le secrétaire du TIRPAA sur la façon dont les objectifs de la CDB et du TIRPAA pourraient être pris en considération dans la foire aux questions consacrée aux relations entre la </w:t>
      </w:r>
      <w:r w:rsidR="00FA49E6" w:rsidRPr="00582509">
        <w:t>Convention UPOV</w:t>
      </w:r>
      <w:r w:rsidRPr="00582509">
        <w:t xml:space="preserve"> et les autres traités internationaux, et à chercher des moyens de faciliter l</w:t>
      </w:r>
      <w:r w:rsidR="00FA49E6" w:rsidRPr="00582509">
        <w:t>’</w:t>
      </w:r>
      <w:r w:rsidRPr="00582509">
        <w:t>échange de données d</w:t>
      </w:r>
      <w:r w:rsidR="00FA49E6" w:rsidRPr="00582509">
        <w:t>’</w:t>
      </w:r>
      <w:r w:rsidRPr="00582509">
        <w:t>expérience et d</w:t>
      </w:r>
      <w:r w:rsidR="00FA49E6" w:rsidRPr="00582509">
        <w:t>’</w:t>
      </w:r>
      <w:r w:rsidRPr="00582509">
        <w:t xml:space="preserve">informations concernant la mise en œuvre de la </w:t>
      </w:r>
      <w:r w:rsidR="00FA49E6" w:rsidRPr="00582509">
        <w:t>Convention UPOV</w:t>
      </w:r>
      <w:r w:rsidRPr="00582509">
        <w:t>, de la CDB et du TIR</w:t>
      </w:r>
      <w:r w:rsidR="00685CE7" w:rsidRPr="00582509">
        <w:t>PAA.  Le</w:t>
      </w:r>
      <w:r w:rsidRPr="00582509">
        <w:t xml:space="preserve"> Conseil a par ailleurs demandé au Bureau de l</w:t>
      </w:r>
      <w:r w:rsidR="00FA49E6" w:rsidRPr="00582509">
        <w:t>’</w:t>
      </w:r>
      <w:r w:rsidRPr="00582509">
        <w:t xml:space="preserve">Union de coopérer avec la FAO en ce qui concerne la demande de la </w:t>
      </w:r>
      <w:r w:rsidRPr="00582509">
        <w:rPr>
          <w:snapToGrid w:val="0"/>
        </w:rPr>
        <w:t>Commission des ressources génétiques pour l</w:t>
      </w:r>
      <w:r w:rsidR="00FA49E6" w:rsidRPr="00582509">
        <w:rPr>
          <w:snapToGrid w:val="0"/>
        </w:rPr>
        <w:t>’</w:t>
      </w:r>
      <w:r w:rsidRPr="00582509">
        <w:rPr>
          <w:snapToGrid w:val="0"/>
        </w:rPr>
        <w:t>alimentation et l</w:t>
      </w:r>
      <w:r w:rsidR="00FA49E6" w:rsidRPr="00582509">
        <w:rPr>
          <w:snapToGrid w:val="0"/>
        </w:rPr>
        <w:t>’</w:t>
      </w:r>
      <w:r w:rsidRPr="00582509">
        <w:rPr>
          <w:snapToGrid w:val="0"/>
        </w:rPr>
        <w:t>agriculture (CGRFA)</w:t>
      </w:r>
      <w:r w:rsidRPr="00582509">
        <w:t xml:space="preserve"> de mener, </w:t>
      </w:r>
      <w:r w:rsidRPr="00582509">
        <w:rPr>
          <w:snapToGrid w:val="0"/>
        </w:rPr>
        <w:t>en coordination avec le Traité international sur les ressources phytogénétiques pour l</w:t>
      </w:r>
      <w:r w:rsidR="00FA49E6" w:rsidRPr="00582509">
        <w:rPr>
          <w:snapToGrid w:val="0"/>
        </w:rPr>
        <w:t>’</w:t>
      </w:r>
      <w:r w:rsidRPr="00582509">
        <w:rPr>
          <w:snapToGrid w:val="0"/>
        </w:rPr>
        <w:t>alimentation et l</w:t>
      </w:r>
      <w:r w:rsidR="00FA49E6" w:rsidRPr="00582509">
        <w:rPr>
          <w:snapToGrid w:val="0"/>
        </w:rPr>
        <w:t>’</w:t>
      </w:r>
      <w:r w:rsidRPr="00582509">
        <w:rPr>
          <w:snapToGrid w:val="0"/>
        </w:rPr>
        <w:t>agriculture (TIRPAA) et en concertation avec l</w:t>
      </w:r>
      <w:r w:rsidR="00FA49E6" w:rsidRPr="00582509">
        <w:rPr>
          <w:snapToGrid w:val="0"/>
        </w:rPr>
        <w:t>’</w:t>
      </w:r>
      <w:r w:rsidRPr="00582509">
        <w:rPr>
          <w:snapToGrid w:val="0"/>
        </w:rPr>
        <w:t>UPOV, des études de cas approfondies afin d</w:t>
      </w:r>
      <w:r w:rsidR="00FA49E6" w:rsidRPr="00582509">
        <w:rPr>
          <w:snapToGrid w:val="0"/>
        </w:rPr>
        <w:t>’</w:t>
      </w:r>
      <w:r w:rsidRPr="00582509">
        <w:rPr>
          <w:snapToGrid w:val="0"/>
        </w:rPr>
        <w:t xml:space="preserve">examiner les effets des politiques, des législations et des </w:t>
      </w:r>
      <w:r w:rsidR="003243CC" w:rsidRPr="00582509">
        <w:rPr>
          <w:snapToGrid w:val="0"/>
        </w:rPr>
        <w:t>réglementation</w:t>
      </w:r>
      <w:r w:rsidRPr="00582509">
        <w:rPr>
          <w:snapToGrid w:val="0"/>
        </w:rPr>
        <w:t>s relatives aux semences</w:t>
      </w:r>
      <w:r w:rsidR="003243CC" w:rsidRPr="00582509">
        <w:rPr>
          <w:snapToGrid w:val="0"/>
        </w:rPr>
        <w:t>.</w:t>
      </w:r>
    </w:p>
    <w:p w:rsidR="00F75463" w:rsidRPr="00582509" w:rsidRDefault="00F75463" w:rsidP="008D7843">
      <w:pPr>
        <w:rPr>
          <w:szCs w:val="18"/>
        </w:rPr>
      </w:pPr>
    </w:p>
    <w:p w:rsidR="00F75463" w:rsidRPr="00582509" w:rsidRDefault="00F75463" w:rsidP="008D7843">
      <w:pPr>
        <w:rPr>
          <w:szCs w:val="18"/>
        </w:rPr>
      </w:pPr>
      <w:r w:rsidRPr="00582509">
        <w:t>La décision d</w:t>
      </w:r>
      <w:r w:rsidR="00FA49E6" w:rsidRPr="00582509">
        <w:t>’</w:t>
      </w:r>
      <w:r w:rsidRPr="00582509">
        <w:t>approuver l</w:t>
      </w:r>
      <w:r w:rsidR="00FA49E6" w:rsidRPr="00582509">
        <w:t>’</w:t>
      </w:r>
      <w:r w:rsidRPr="00582509">
        <w:t>organisation d</w:t>
      </w:r>
      <w:r w:rsidR="00FA49E6" w:rsidRPr="00582509">
        <w:t>’</w:t>
      </w:r>
      <w:r w:rsidRPr="00582509">
        <w:t>un séminaire sur la notion de variété essentiellement dérivée a été une étape importante pour clarifier le sujet et étayer les discussions au sein du Comité administratif et juridique (CAJ).</w:t>
      </w:r>
    </w:p>
    <w:p w:rsidR="00F75463" w:rsidRPr="00582509" w:rsidRDefault="00F75463" w:rsidP="008D7843">
      <w:pPr>
        <w:rPr>
          <w:szCs w:val="18"/>
        </w:rPr>
      </w:pPr>
    </w:p>
    <w:p w:rsidR="008D7843" w:rsidRPr="00582509" w:rsidRDefault="00F75463" w:rsidP="008D7843">
      <w:pPr>
        <w:rPr>
          <w:szCs w:val="18"/>
        </w:rPr>
      </w:pPr>
      <w:r w:rsidRPr="00582509">
        <w:t>Dans le cadre de la stratégie de communication, le Comité consultatif a approuvé la présence de l</w:t>
      </w:r>
      <w:r w:rsidR="00FA49E6" w:rsidRPr="00582509">
        <w:t>’</w:t>
      </w:r>
      <w:r w:rsidRPr="00582509">
        <w:t xml:space="preserve">UPOV sur Twitter et LinkedIn.et le Conseil a approuvé un texte révisé de la foire aux questions sur </w:t>
      </w:r>
      <w:r w:rsidR="004318B2">
        <w:t>“</w:t>
      </w:r>
      <w:r w:rsidRPr="00582509">
        <w:t>Les avantages des obtentions végétales pour la société</w:t>
      </w:r>
      <w:r w:rsidR="004318B2">
        <w:t>”</w:t>
      </w:r>
      <w:r w:rsidRPr="00582509">
        <w:t>.</w:t>
      </w:r>
    </w:p>
    <w:p w:rsidR="008D7843" w:rsidRPr="00582509" w:rsidRDefault="008D7843" w:rsidP="008D7843">
      <w:pPr>
        <w:rPr>
          <w:szCs w:val="18"/>
        </w:rPr>
      </w:pPr>
    </w:p>
    <w:p w:rsidR="008D7843" w:rsidRPr="00582509" w:rsidRDefault="008D7843" w:rsidP="008D7843">
      <w:pPr>
        <w:rPr>
          <w:szCs w:val="18"/>
        </w:rPr>
      </w:pPr>
      <w:r w:rsidRPr="00582509">
        <w:t>Dans le cadre des mesures visant à organiser une seule série de sessions, le Conseil a utilisé, pour la première fois, une procédure par correspondance pour rendre une décision positive concernant la conformité du projet de loi sur la protection des obtentions végétales du Nigéria avec l</w:t>
      </w:r>
      <w:r w:rsidR="00FA49E6" w:rsidRPr="00582509">
        <w:t>’</w:t>
      </w:r>
      <w:r w:rsidRPr="00582509">
        <w:t xml:space="preserve">Acte </w:t>
      </w:r>
      <w:r w:rsidR="00FA49E6" w:rsidRPr="00582509">
        <w:t>de 1991</w:t>
      </w:r>
      <w:r w:rsidRPr="00582509">
        <w:t xml:space="preserve"> et la conformité du projet de loi de 2019 sur la protection des obtentions végétales de Saint</w:t>
      </w:r>
      <w:r w:rsidR="00FA49E6" w:rsidRPr="00582509">
        <w:t>-</w:t>
      </w:r>
      <w:r w:rsidRPr="00582509">
        <w:t>Vincent</w:t>
      </w:r>
      <w:r w:rsidR="00FA49E6" w:rsidRPr="00582509">
        <w:t>-</w:t>
      </w:r>
      <w:r w:rsidRPr="00582509">
        <w:t>et</w:t>
      </w:r>
      <w:r w:rsidR="00FA49E6" w:rsidRPr="00582509">
        <w:t>-</w:t>
      </w:r>
      <w:r w:rsidRPr="00582509">
        <w:t>les Grenadines avec l</w:t>
      </w:r>
      <w:r w:rsidR="00FA49E6" w:rsidRPr="00582509">
        <w:t>’</w:t>
      </w:r>
      <w:r w:rsidRPr="00582509">
        <w:t xml:space="preserve">Acte </w:t>
      </w:r>
      <w:r w:rsidR="00FA49E6" w:rsidRPr="00582509">
        <w:t>de 1991</w:t>
      </w:r>
      <w:r w:rsidRPr="00582509">
        <w:t xml:space="preserve"> de la </w:t>
      </w:r>
      <w:r w:rsidR="00FA49E6" w:rsidRPr="00582509">
        <w:t>Convention UPOV</w:t>
      </w:r>
      <w:r w:rsidRPr="00582509">
        <w:t>.</w:t>
      </w:r>
    </w:p>
    <w:p w:rsidR="008D7843" w:rsidRPr="00582509" w:rsidRDefault="008D7843" w:rsidP="00FF469E">
      <w:pPr>
        <w:rPr>
          <w:sz w:val="16"/>
          <w:szCs w:val="18"/>
        </w:rPr>
      </w:pPr>
    </w:p>
    <w:p w:rsidR="00FF469E" w:rsidRPr="00582509" w:rsidRDefault="00FF469E" w:rsidP="00FF469E">
      <w:pPr>
        <w:rPr>
          <w:sz w:val="16"/>
          <w:szCs w:val="18"/>
        </w:rPr>
      </w:pPr>
    </w:p>
    <w:tbl>
      <w:tblPr>
        <w:tblW w:w="9889" w:type="dxa"/>
        <w:tblLayout w:type="fixed"/>
        <w:tblLook w:val="0000" w:firstRow="0" w:lastRow="0" w:firstColumn="0" w:lastColumn="0" w:noHBand="0" w:noVBand="0"/>
      </w:tblPr>
      <w:tblGrid>
        <w:gridCol w:w="1951"/>
        <w:gridCol w:w="7938"/>
      </w:tblGrid>
      <w:tr w:rsidR="00FF469E" w:rsidRPr="00582509" w:rsidTr="002140F5">
        <w:tc>
          <w:tcPr>
            <w:tcW w:w="1951" w:type="dxa"/>
          </w:tcPr>
          <w:p w:rsidR="00FF469E" w:rsidRPr="00582509" w:rsidRDefault="00FF469E" w:rsidP="002140F5">
            <w:pPr>
              <w:pStyle w:val="Heading5"/>
            </w:pPr>
            <w:bookmarkStart w:id="9" w:name="_Toc51685071"/>
            <w:r w:rsidRPr="00582509">
              <w:t>Objectifs</w:t>
            </w:r>
            <w:bookmarkEnd w:id="9"/>
          </w:p>
        </w:tc>
        <w:tc>
          <w:tcPr>
            <w:tcW w:w="7938" w:type="dxa"/>
            <w:vAlign w:val="center"/>
          </w:tcPr>
          <w:p w:rsidR="00FF469E" w:rsidRPr="00582509" w:rsidRDefault="00FF469E" w:rsidP="002140F5">
            <w:pPr>
              <w:keepNext/>
              <w:keepLines/>
              <w:widowControl w:val="0"/>
              <w:numPr>
                <w:ilvl w:val="0"/>
                <w:numId w:val="1"/>
              </w:numPr>
              <w:jc w:val="left"/>
              <w:rPr>
                <w:b/>
                <w:i/>
                <w:szCs w:val="18"/>
              </w:rPr>
            </w:pPr>
            <w:r w:rsidRPr="00582509">
              <w:t>Orientations et direction générale.</w:t>
            </w:r>
          </w:p>
          <w:p w:rsidR="00FF469E" w:rsidRPr="00582509" w:rsidRDefault="00FF469E" w:rsidP="002140F5">
            <w:pPr>
              <w:keepNext/>
              <w:keepLines/>
              <w:widowControl w:val="0"/>
              <w:numPr>
                <w:ilvl w:val="0"/>
                <w:numId w:val="1"/>
              </w:numPr>
              <w:jc w:val="left"/>
              <w:rPr>
                <w:b/>
                <w:szCs w:val="18"/>
              </w:rPr>
            </w:pPr>
            <w:r w:rsidRPr="00582509">
              <w:t>Planification, mise en œuvre et évaluation du programme et budget.</w:t>
            </w:r>
          </w:p>
        </w:tc>
      </w:tr>
    </w:tbl>
    <w:p w:rsidR="00FF469E" w:rsidRPr="00582509" w:rsidRDefault="00FF469E" w:rsidP="00FF469E">
      <w:pPr>
        <w:rPr>
          <w:sz w:val="16"/>
          <w:szCs w:val="18"/>
        </w:rPr>
      </w:pPr>
    </w:p>
    <w:p w:rsidR="00FF469E" w:rsidRPr="00582509" w:rsidRDefault="00FF469E" w:rsidP="00FF469E">
      <w:pPr>
        <w:rPr>
          <w:sz w:val="16"/>
          <w:szCs w:val="18"/>
        </w:rPr>
      </w:pPr>
    </w:p>
    <w:p w:rsidR="006A0A20" w:rsidRPr="00582509" w:rsidRDefault="006A0A20">
      <w:pPr>
        <w:jc w:val="left"/>
        <w:rPr>
          <w:rFonts w:eastAsiaTheme="minorEastAsia"/>
          <w:b/>
        </w:rPr>
      </w:pPr>
      <w:r w:rsidRPr="00582509">
        <w:br w:type="page"/>
      </w:r>
    </w:p>
    <w:p w:rsidR="00FF469E" w:rsidRPr="00582509" w:rsidRDefault="00FF469E" w:rsidP="00FF469E">
      <w:pPr>
        <w:pStyle w:val="Heading5"/>
        <w:ind w:left="568"/>
      </w:pPr>
      <w:bookmarkStart w:id="10" w:name="_Toc51685072"/>
      <w:r w:rsidRPr="00582509">
        <w:lastRenderedPageBreak/>
        <w:t>Résultats obtenus</w:t>
      </w:r>
      <w:r w:rsidR="00FA49E6" w:rsidRPr="00582509">
        <w:t> :</w:t>
      </w:r>
      <w:r w:rsidRPr="00582509">
        <w:t xml:space="preserve"> Indicateurs d</w:t>
      </w:r>
      <w:r w:rsidR="00FA49E6" w:rsidRPr="00582509">
        <w:t>’</w:t>
      </w:r>
      <w:r w:rsidRPr="00582509">
        <w:t>exécution</w:t>
      </w:r>
      <w:bookmarkEnd w:id="10"/>
    </w:p>
    <w:p w:rsidR="00FF469E" w:rsidRPr="00582509" w:rsidRDefault="00FF469E" w:rsidP="00FF469E">
      <w:pPr>
        <w:rPr>
          <w:szCs w:val="18"/>
        </w:rPr>
      </w:pPr>
    </w:p>
    <w:p w:rsidR="00FF469E" w:rsidRPr="00582509" w:rsidRDefault="00FF469E" w:rsidP="00133668">
      <w:pPr>
        <w:pStyle w:val="Heading6"/>
      </w:pPr>
      <w:bookmarkStart w:id="11" w:name="_Toc51685073"/>
      <w:r w:rsidRPr="00582509">
        <w:t>1.</w:t>
      </w:r>
      <w:r w:rsidRPr="00582509">
        <w:tab/>
        <w:t>ORGANISATION DES SESSIONS DU CONSEIL ET DU COMITÉ CONSULTATIF</w:t>
      </w:r>
      <w:bookmarkEnd w:id="11"/>
    </w:p>
    <w:p w:rsidR="00FF469E" w:rsidRPr="00582509" w:rsidRDefault="00FF469E" w:rsidP="00FF469E">
      <w:pPr>
        <w:rPr>
          <w:szCs w:val="18"/>
        </w:rPr>
      </w:pPr>
    </w:p>
    <w:p w:rsidR="00FF469E" w:rsidRPr="00582509" w:rsidRDefault="00FF469E" w:rsidP="00AE7F9E">
      <w:pPr>
        <w:pStyle w:val="Heading8"/>
        <w:ind w:left="340" w:hanging="340"/>
        <w:rPr>
          <w:szCs w:val="18"/>
        </w:rPr>
      </w:pPr>
      <w:bookmarkStart w:id="12" w:name="_Toc51685074"/>
      <w:r w:rsidRPr="00582509">
        <w:t>a)</w:t>
      </w:r>
      <w:r w:rsidRPr="00582509">
        <w:tab/>
        <w:t>Participation aux sessions du Conseil et du Comité consultatif</w:t>
      </w:r>
      <w:bookmarkEnd w:id="12"/>
    </w:p>
    <w:p w:rsidR="00FA49E6" w:rsidRPr="00582509" w:rsidRDefault="00FF469E" w:rsidP="00FF469E">
      <w:r w:rsidRPr="00582509">
        <w:t>(Voir les figures 3 à 5)</w:t>
      </w:r>
    </w:p>
    <w:p w:rsidR="00FF469E" w:rsidRPr="00582509" w:rsidRDefault="00FF469E" w:rsidP="00FF469E">
      <w:pPr>
        <w:rPr>
          <w:szCs w:val="18"/>
        </w:rPr>
      </w:pPr>
    </w:p>
    <w:tbl>
      <w:tblPr>
        <w:tblW w:w="10207" w:type="dxa"/>
        <w:tblInd w:w="-142" w:type="dxa"/>
        <w:tblLayout w:type="fixed"/>
        <w:tblLook w:val="0000" w:firstRow="0" w:lastRow="0" w:firstColumn="0" w:lastColumn="0" w:noHBand="0" w:noVBand="0"/>
      </w:tblPr>
      <w:tblGrid>
        <w:gridCol w:w="5086"/>
        <w:gridCol w:w="5121"/>
      </w:tblGrid>
      <w:tr w:rsidR="00FF469E" w:rsidRPr="00582509" w:rsidTr="00E24C39">
        <w:trPr>
          <w:trHeight w:val="4166"/>
        </w:trPr>
        <w:tc>
          <w:tcPr>
            <w:tcW w:w="5086" w:type="dxa"/>
          </w:tcPr>
          <w:p w:rsidR="00FF469E" w:rsidRPr="00582509" w:rsidRDefault="00FF469E" w:rsidP="002140F5">
            <w:pPr>
              <w:pStyle w:val="Caption"/>
              <w:keepNext w:val="0"/>
              <w:spacing w:after="0"/>
            </w:pPr>
            <w:bookmarkStart w:id="13" w:name="_Toc395864968"/>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w:t>
            </w:r>
            <w:r w:rsidR="00E11169" w:rsidRPr="00582509">
              <w:rPr>
                <w:noProof/>
              </w:rPr>
              <w:fldChar w:fldCharType="end"/>
            </w:r>
            <w:r w:rsidRPr="00582509">
              <w:t>.  Participation</w:t>
            </w:r>
            <w:r w:rsidRPr="00582509">
              <w:rPr>
                <w:rStyle w:val="FootnoteReference"/>
              </w:rPr>
              <w:footnoteReference w:customMarkFollows="1" w:id="2"/>
              <w:t>*</w:t>
            </w:r>
            <w:r w:rsidRPr="00582509">
              <w:t xml:space="preserve"> aux sessions ordinaires du Conseil (sessions d</w:t>
            </w:r>
            <w:r w:rsidR="00FA49E6" w:rsidRPr="00582509">
              <w:t>’</w:t>
            </w:r>
            <w:r w:rsidRPr="00582509">
              <w:t>octobre)</w:t>
            </w:r>
            <w:bookmarkEnd w:id="13"/>
          </w:p>
          <w:p w:rsidR="00FF469E" w:rsidRPr="00582509" w:rsidRDefault="00C3125F" w:rsidP="002140F5">
            <w:pPr>
              <w:keepLines/>
              <w:widowControl w:val="0"/>
              <w:jc w:val="left"/>
              <w:rPr>
                <w:szCs w:val="18"/>
              </w:rPr>
            </w:pPr>
            <w:r>
              <w:rPr>
                <w:noProof/>
                <w:szCs w:val="18"/>
                <w:lang w:val="en-US"/>
              </w:rPr>
              <w:drawing>
                <wp:inline distT="0" distB="0" distL="0" distR="0" wp14:anchorId="4870D0BB">
                  <wp:extent cx="3013200" cy="25632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200" cy="2563200"/>
                          </a:xfrm>
                          <a:prstGeom prst="rect">
                            <a:avLst/>
                          </a:prstGeom>
                          <a:noFill/>
                        </pic:spPr>
                      </pic:pic>
                    </a:graphicData>
                  </a:graphic>
                </wp:inline>
              </w:drawing>
            </w:r>
          </w:p>
        </w:tc>
        <w:tc>
          <w:tcPr>
            <w:tcW w:w="5121" w:type="dxa"/>
          </w:tcPr>
          <w:p w:rsidR="00FF469E" w:rsidRPr="00582509" w:rsidRDefault="00FF469E" w:rsidP="00E24C39">
            <w:pPr>
              <w:pStyle w:val="Caption"/>
              <w:keepNext w:val="0"/>
              <w:spacing w:after="0"/>
            </w:pPr>
            <w:bookmarkStart w:id="14" w:name="_Toc395864969"/>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4</w:t>
            </w:r>
            <w:r w:rsidR="00E11169" w:rsidRPr="00582509">
              <w:rPr>
                <w:noProof/>
              </w:rPr>
              <w:fldChar w:fldCharType="end"/>
            </w:r>
            <w:r w:rsidR="00797AAC">
              <w:rPr>
                <w:noProof/>
              </w:rPr>
              <w:t xml:space="preserve">. </w:t>
            </w:r>
            <w:r w:rsidRPr="00582509">
              <w:t xml:space="preserve"> Participation</w:t>
            </w:r>
            <w:r w:rsidR="00384EE3" w:rsidRPr="00384EE3">
              <w:rPr>
                <w:sz w:val="16"/>
              </w:rPr>
              <w:t>*</w:t>
            </w:r>
            <w:r w:rsidRPr="00582509">
              <w:t xml:space="preserve"> aux sessions extraordinaires du Conseil (sessions d</w:t>
            </w:r>
            <w:r w:rsidR="00FA49E6" w:rsidRPr="00582509">
              <w:t>’</w:t>
            </w:r>
            <w:r w:rsidRPr="00582509">
              <w:t>avril)</w:t>
            </w:r>
            <w:bookmarkEnd w:id="14"/>
          </w:p>
          <w:p w:rsidR="008D0ECA" w:rsidRPr="00582509" w:rsidRDefault="00E24C39" w:rsidP="00E24C39">
            <w:pPr>
              <w:keepLines/>
              <w:widowControl w:val="0"/>
              <w:jc w:val="center"/>
              <w:rPr>
                <w:szCs w:val="18"/>
              </w:rPr>
            </w:pPr>
            <w:r>
              <w:rPr>
                <w:noProof/>
                <w:szCs w:val="18"/>
                <w:lang w:val="en-US"/>
              </w:rPr>
              <w:drawing>
                <wp:inline distT="0" distB="0" distL="0" distR="0" wp14:anchorId="46F10DE4">
                  <wp:extent cx="2895902" cy="2463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3261" cy="2486693"/>
                          </a:xfrm>
                          <a:prstGeom prst="rect">
                            <a:avLst/>
                          </a:prstGeom>
                          <a:noFill/>
                        </pic:spPr>
                      </pic:pic>
                    </a:graphicData>
                  </a:graphic>
                </wp:inline>
              </w:drawing>
            </w:r>
          </w:p>
        </w:tc>
      </w:tr>
      <w:tr w:rsidR="00FF469E" w:rsidRPr="00582509" w:rsidTr="00FA715D">
        <w:tc>
          <w:tcPr>
            <w:tcW w:w="10207" w:type="dxa"/>
            <w:gridSpan w:val="2"/>
          </w:tcPr>
          <w:tbl>
            <w:tblPr>
              <w:tblW w:w="5773" w:type="dxa"/>
              <w:jc w:val="center"/>
              <w:tblLayout w:type="fixed"/>
              <w:tblLook w:val="0000" w:firstRow="0" w:lastRow="0" w:firstColumn="0" w:lastColumn="0" w:noHBand="0" w:noVBand="0"/>
            </w:tblPr>
            <w:tblGrid>
              <w:gridCol w:w="5773"/>
            </w:tblGrid>
            <w:tr w:rsidR="00FF469E" w:rsidRPr="00582509" w:rsidTr="002140F5">
              <w:trPr>
                <w:cantSplit/>
                <w:jc w:val="center"/>
              </w:trPr>
              <w:tc>
                <w:tcPr>
                  <w:tcW w:w="5773" w:type="dxa"/>
                  <w:tcMar>
                    <w:top w:w="57" w:type="dxa"/>
                    <w:left w:w="57" w:type="dxa"/>
                    <w:bottom w:w="57" w:type="dxa"/>
                    <w:right w:w="57" w:type="dxa"/>
                  </w:tcMar>
                </w:tcPr>
                <w:p w:rsidR="00FF469E" w:rsidRPr="00582509" w:rsidRDefault="00FF469E" w:rsidP="00384EE3">
                  <w:pPr>
                    <w:pStyle w:val="Caption"/>
                    <w:rPr>
                      <w:noProof/>
                    </w:rPr>
                  </w:pPr>
                  <w:bookmarkStart w:id="15" w:name="_Toc395864970"/>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5</w:t>
                  </w:r>
                  <w:r w:rsidR="00E11169" w:rsidRPr="00582509">
                    <w:rPr>
                      <w:noProof/>
                    </w:rPr>
                    <w:fldChar w:fldCharType="end"/>
                  </w:r>
                  <w:r w:rsidRPr="00582509">
                    <w:t>.  Participation</w:t>
                  </w:r>
                  <w:r w:rsidR="00384EE3">
                    <w:t>*</w:t>
                  </w:r>
                  <w:r w:rsidRPr="00582509">
                    <w:t xml:space="preserve"> aux sessions du Comité consultatif</w:t>
                  </w:r>
                  <w:bookmarkEnd w:id="15"/>
                </w:p>
              </w:tc>
            </w:tr>
            <w:tr w:rsidR="00FF469E" w:rsidRPr="00582509" w:rsidTr="00916317">
              <w:trPr>
                <w:cantSplit/>
                <w:jc w:val="center"/>
              </w:trPr>
              <w:tc>
                <w:tcPr>
                  <w:tcW w:w="5773" w:type="dxa"/>
                </w:tcPr>
                <w:p w:rsidR="00FF469E" w:rsidRPr="00582509" w:rsidRDefault="00E24C39" w:rsidP="002140F5">
                  <w:pPr>
                    <w:jc w:val="center"/>
                    <w:rPr>
                      <w:noProof/>
                    </w:rPr>
                  </w:pPr>
                  <w:r>
                    <w:rPr>
                      <w:noProof/>
                      <w:lang w:val="en-US"/>
                    </w:rPr>
                    <w:drawing>
                      <wp:inline distT="0" distB="0" distL="0" distR="0" wp14:anchorId="4483DB0A">
                        <wp:extent cx="3828415" cy="272542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28415" cy="2725420"/>
                                </a:xfrm>
                                <a:prstGeom prst="rect">
                                  <a:avLst/>
                                </a:prstGeom>
                                <a:noFill/>
                              </pic:spPr>
                            </pic:pic>
                          </a:graphicData>
                        </a:graphic>
                      </wp:inline>
                    </w:drawing>
                  </w:r>
                </w:p>
              </w:tc>
            </w:tr>
          </w:tbl>
          <w:p w:rsidR="00FF469E" w:rsidRPr="00582509" w:rsidRDefault="00FF469E" w:rsidP="002140F5"/>
        </w:tc>
      </w:tr>
    </w:tbl>
    <w:p w:rsidR="00FF469E" w:rsidRPr="00582509" w:rsidRDefault="00916317" w:rsidP="00BB077D">
      <w:pPr>
        <w:spacing w:before="120"/>
        <w:jc w:val="center"/>
      </w:pPr>
      <w:r w:rsidRPr="00582509">
        <w:rPr>
          <w:sz w:val="16"/>
          <w:u w:val="single"/>
        </w:rPr>
        <w:t>Note</w:t>
      </w:r>
      <w:r w:rsidR="00FA49E6" w:rsidRPr="000609FA">
        <w:rPr>
          <w:sz w:val="16"/>
        </w:rPr>
        <w:t> :</w:t>
      </w:r>
      <w:r w:rsidRPr="00582509">
        <w:rPr>
          <w:sz w:val="16"/>
        </w:rPr>
        <w:t xml:space="preserve"> Le 6 avril 2017, le Conseil a décidé d</w:t>
      </w:r>
      <w:r w:rsidR="00FA49E6" w:rsidRPr="00582509">
        <w:rPr>
          <w:sz w:val="16"/>
        </w:rPr>
        <w:t>’</w:t>
      </w:r>
      <w:r w:rsidRPr="00582509">
        <w:rPr>
          <w:sz w:val="16"/>
        </w:rPr>
        <w:t xml:space="preserve">organiser une seule série de sessions à partir </w:t>
      </w:r>
      <w:r w:rsidR="00FA49E6" w:rsidRPr="00582509">
        <w:rPr>
          <w:sz w:val="16"/>
        </w:rPr>
        <w:t>de 2018</w:t>
      </w:r>
      <w:r w:rsidRPr="00582509">
        <w:rPr>
          <w:sz w:val="16"/>
        </w:rPr>
        <w:t>, en octobre</w:t>
      </w:r>
      <w:r w:rsidR="00FA49E6" w:rsidRPr="00582509">
        <w:rPr>
          <w:sz w:val="16"/>
        </w:rPr>
        <w:t>-</w:t>
      </w:r>
      <w:r w:rsidRPr="00582509">
        <w:rPr>
          <w:sz w:val="16"/>
        </w:rPr>
        <w:t>novembre.</w:t>
      </w:r>
    </w:p>
    <w:p w:rsidR="00FF469E" w:rsidRPr="00582509" w:rsidRDefault="00FF469E" w:rsidP="00FF469E">
      <w:pPr>
        <w:jc w:val="left"/>
      </w:pPr>
    </w:p>
    <w:p w:rsidR="001D18A7" w:rsidRPr="00582509" w:rsidRDefault="001D18A7">
      <w:pPr>
        <w:jc w:val="left"/>
        <w:rPr>
          <w:rFonts w:eastAsiaTheme="minorEastAsia"/>
          <w:bCs/>
          <w:caps/>
          <w:szCs w:val="22"/>
        </w:rPr>
      </w:pPr>
      <w:r w:rsidRPr="00582509">
        <w:br w:type="page"/>
      </w:r>
    </w:p>
    <w:p w:rsidR="00FF469E" w:rsidRPr="00582509" w:rsidRDefault="00FF469E" w:rsidP="00133668">
      <w:pPr>
        <w:pStyle w:val="Heading6"/>
      </w:pPr>
      <w:bookmarkStart w:id="16" w:name="_Toc51685075"/>
      <w:r w:rsidRPr="00582509">
        <w:lastRenderedPageBreak/>
        <w:t>2.</w:t>
      </w:r>
      <w:r w:rsidRPr="00582509">
        <w:tab/>
        <w:t>Coordination, suivi et évaluation de l</w:t>
      </w:r>
      <w:r w:rsidR="00FA49E6" w:rsidRPr="00582509">
        <w:t>’</w:t>
      </w:r>
      <w:r w:rsidRPr="00582509">
        <w:t>exécution du programme et budget pour l</w:t>
      </w:r>
      <w:r w:rsidR="00FA49E6" w:rsidRPr="00582509">
        <w:t>’</w:t>
      </w:r>
      <w:r w:rsidRPr="00582509">
        <w:t xml:space="preserve">exercice </w:t>
      </w:r>
      <w:r w:rsidR="00FA49E6" w:rsidRPr="00582509">
        <w:t>biennal 2018-</w:t>
      </w:r>
      <w:r w:rsidRPr="00582509">
        <w:t>2019</w:t>
      </w:r>
      <w:bookmarkEnd w:id="16"/>
    </w:p>
    <w:p w:rsidR="00FF469E" w:rsidRPr="00582509" w:rsidRDefault="00FF469E" w:rsidP="00FF469E">
      <w:pPr>
        <w:rPr>
          <w:szCs w:val="18"/>
        </w:rPr>
      </w:pPr>
    </w:p>
    <w:p w:rsidR="00FF469E" w:rsidRPr="00582509" w:rsidRDefault="00FF469E" w:rsidP="00AE7F9E">
      <w:pPr>
        <w:pStyle w:val="Heading8"/>
        <w:ind w:left="340" w:hanging="340"/>
      </w:pPr>
      <w:bookmarkStart w:id="17" w:name="_Toc395864972"/>
      <w:bookmarkStart w:id="18" w:name="_Toc51685076"/>
      <w:r w:rsidRPr="00582509">
        <w:t>a)</w:t>
      </w:r>
      <w:r w:rsidRPr="00582509">
        <w:tab/>
        <w:t>Mise en œuvre du programme dans les limites du budget pour l</w:t>
      </w:r>
      <w:r w:rsidR="00FA49E6" w:rsidRPr="00582509">
        <w:t>’</w:t>
      </w:r>
      <w:r w:rsidRPr="00582509">
        <w:t xml:space="preserve">exercice </w:t>
      </w:r>
      <w:r w:rsidR="00FA49E6" w:rsidRPr="00582509">
        <w:t>biennal 2018-</w:t>
      </w:r>
      <w:r w:rsidRPr="00582509">
        <w:t>2019</w:t>
      </w:r>
      <w:bookmarkEnd w:id="17"/>
      <w:bookmarkEnd w:id="18"/>
    </w:p>
    <w:p w:rsidR="00FF469E" w:rsidRPr="00582509" w:rsidRDefault="00FF469E" w:rsidP="00FF469E">
      <w:pPr>
        <w:widowControl w:val="0"/>
        <w:rPr>
          <w:szCs w:val="18"/>
        </w:rPr>
      </w:pPr>
      <w:r w:rsidRPr="00582509">
        <w:t xml:space="preserve">Voir la </w:t>
      </w:r>
      <w:r w:rsidR="00FA49E6" w:rsidRPr="00582509">
        <w:t>section 3</w:t>
      </w:r>
      <w:r w:rsidRPr="00582509">
        <w:t xml:space="preserve"> </w:t>
      </w:r>
      <w:r w:rsidR="004318B2">
        <w:t>“</w:t>
      </w:r>
      <w:r w:rsidRPr="00582509">
        <w:t>Performance financière</w:t>
      </w:r>
      <w:r w:rsidR="004318B2">
        <w:t>”</w:t>
      </w:r>
      <w:r w:rsidRPr="00582509">
        <w:t>.</w:t>
      </w:r>
    </w:p>
    <w:p w:rsidR="00FF469E" w:rsidRPr="00582509" w:rsidRDefault="00FF469E" w:rsidP="00FF469E">
      <w:pPr>
        <w:rPr>
          <w:szCs w:val="18"/>
        </w:rPr>
      </w:pPr>
    </w:p>
    <w:p w:rsidR="00FA715D" w:rsidRPr="00582509" w:rsidRDefault="00FA715D" w:rsidP="00FF469E">
      <w:pPr>
        <w:rPr>
          <w:szCs w:val="18"/>
        </w:rPr>
      </w:pPr>
    </w:p>
    <w:p w:rsidR="00FF469E" w:rsidRPr="00582509" w:rsidRDefault="00FF469E" w:rsidP="00FF469E">
      <w:pPr>
        <w:rPr>
          <w:szCs w:val="18"/>
        </w:rPr>
      </w:pPr>
    </w:p>
    <w:p w:rsidR="00FF469E" w:rsidRPr="00582509" w:rsidRDefault="00FF469E" w:rsidP="00133668">
      <w:pPr>
        <w:pStyle w:val="Heading6"/>
      </w:pPr>
      <w:bookmarkStart w:id="19" w:name="_Toc395864973"/>
      <w:bookmarkStart w:id="20" w:name="_Toc51685077"/>
      <w:r w:rsidRPr="00582509">
        <w:t>3.</w:t>
      </w:r>
      <w:r w:rsidRPr="00582509">
        <w:tab/>
        <w:t>Élaboration et adoption du programme et budget pour l</w:t>
      </w:r>
      <w:r w:rsidR="00FA49E6" w:rsidRPr="00582509">
        <w:t>’</w:t>
      </w:r>
      <w:r w:rsidRPr="00582509">
        <w:t xml:space="preserve">exercice </w:t>
      </w:r>
      <w:r w:rsidR="00FA49E6" w:rsidRPr="00582509">
        <w:t>biennal 2020-</w:t>
      </w:r>
      <w:r w:rsidRPr="00582509">
        <w:t>2021</w:t>
      </w:r>
      <w:bookmarkEnd w:id="19"/>
      <w:bookmarkEnd w:id="20"/>
    </w:p>
    <w:p w:rsidR="00FF469E" w:rsidRPr="00582509" w:rsidRDefault="00FF469E" w:rsidP="00FF469E">
      <w:pPr>
        <w:rPr>
          <w:szCs w:val="18"/>
        </w:rPr>
      </w:pPr>
    </w:p>
    <w:p w:rsidR="00FF469E" w:rsidRPr="00582509" w:rsidRDefault="00FF469E" w:rsidP="00AE7F9E">
      <w:pPr>
        <w:pStyle w:val="Heading8"/>
        <w:ind w:left="340" w:hanging="340"/>
      </w:pPr>
      <w:bookmarkStart w:id="21" w:name="_Toc395864974"/>
      <w:bookmarkStart w:id="22" w:name="_Toc51685078"/>
      <w:r w:rsidRPr="00582509">
        <w:t>a)</w:t>
      </w:r>
      <w:r w:rsidRPr="00582509">
        <w:tab/>
        <w:t>Élaboration et adoption du programme et budget pour l</w:t>
      </w:r>
      <w:r w:rsidR="00FA49E6" w:rsidRPr="00582509">
        <w:t>’</w:t>
      </w:r>
      <w:r w:rsidRPr="00582509">
        <w:t xml:space="preserve">exercice </w:t>
      </w:r>
      <w:r w:rsidR="00FA49E6" w:rsidRPr="00582509">
        <w:t>biennal 2020-</w:t>
      </w:r>
      <w:r w:rsidRPr="00582509">
        <w:t xml:space="preserve">2021 conformément aux dispositions du </w:t>
      </w:r>
      <w:r w:rsidR="004318B2">
        <w:t>“</w:t>
      </w:r>
      <w:r w:rsidRPr="00582509">
        <w:t>Règlement financier et règlement d</w:t>
      </w:r>
      <w:r w:rsidR="00FA49E6" w:rsidRPr="00582509">
        <w:t>’</w:t>
      </w:r>
      <w:r w:rsidRPr="00582509">
        <w:t>exécution du Règlement financier de l</w:t>
      </w:r>
      <w:r w:rsidR="00FA49E6" w:rsidRPr="00582509">
        <w:t>’</w:t>
      </w:r>
      <w:r w:rsidRPr="00582509">
        <w:t>UPOV</w:t>
      </w:r>
      <w:r w:rsidR="004318B2">
        <w:t>”</w:t>
      </w:r>
      <w:bookmarkEnd w:id="21"/>
      <w:bookmarkEnd w:id="22"/>
    </w:p>
    <w:p w:rsidR="00FF469E" w:rsidRPr="00582509" w:rsidRDefault="00FF469E" w:rsidP="00FF469E">
      <w:pPr>
        <w:widowControl w:val="0"/>
        <w:rPr>
          <w:szCs w:val="18"/>
        </w:rPr>
      </w:pPr>
      <w:r w:rsidRPr="00582509">
        <w:t>Le programme et budget pour l</w:t>
      </w:r>
      <w:r w:rsidR="00FA49E6" w:rsidRPr="00582509">
        <w:t>’</w:t>
      </w:r>
      <w:r w:rsidRPr="00582509">
        <w:t xml:space="preserve">exercice </w:t>
      </w:r>
      <w:r w:rsidR="00FA49E6" w:rsidRPr="00582509">
        <w:t>biennal 2020-</w:t>
      </w:r>
      <w:r w:rsidRPr="00582509">
        <w:t>2021 a été adopté par le Conseil à sa cinquante</w:t>
      </w:r>
      <w:r w:rsidR="00FA49E6" w:rsidRPr="00582509">
        <w:t>-</w:t>
      </w:r>
      <w:r w:rsidRPr="00582509">
        <w:t>trois</w:t>
      </w:r>
      <w:r w:rsidR="00FA49E6" w:rsidRPr="00582509">
        <w:t>ième session</w:t>
      </w:r>
      <w:r w:rsidRPr="00582509">
        <w:t xml:space="preserve"> ordinaire, le</w:t>
      </w:r>
      <w:r w:rsidR="00FA49E6" w:rsidRPr="00582509">
        <w:t xml:space="preserve"> 1</w:t>
      </w:r>
      <w:r w:rsidR="00FA49E6" w:rsidRPr="00582509">
        <w:rPr>
          <w:vertAlign w:val="superscript"/>
        </w:rPr>
        <w:t>er</w:t>
      </w:r>
      <w:r w:rsidR="00FA49E6" w:rsidRPr="00582509">
        <w:t> novembre 20</w:t>
      </w:r>
      <w:r w:rsidRPr="00582509">
        <w:t>19 (voir le document C/53/4 Rev.).</w:t>
      </w:r>
    </w:p>
    <w:p w:rsidR="00FF469E" w:rsidRPr="00582509" w:rsidRDefault="00FF469E" w:rsidP="00FF469E">
      <w:pPr>
        <w:rPr>
          <w:szCs w:val="18"/>
        </w:rPr>
      </w:pPr>
    </w:p>
    <w:p w:rsidR="00FF469E" w:rsidRPr="00582509" w:rsidRDefault="00FF469E" w:rsidP="00FF469E">
      <w:pPr>
        <w:rPr>
          <w:szCs w:val="18"/>
        </w:rPr>
      </w:pPr>
    </w:p>
    <w:p w:rsidR="00FA715D" w:rsidRPr="00582509" w:rsidRDefault="00FA715D" w:rsidP="00FF469E">
      <w:pPr>
        <w:rPr>
          <w:szCs w:val="18"/>
        </w:rPr>
      </w:pPr>
    </w:p>
    <w:p w:rsidR="00FF469E" w:rsidRPr="00582509" w:rsidRDefault="00FF469E" w:rsidP="00133668">
      <w:pPr>
        <w:pStyle w:val="Heading6"/>
        <w:rPr>
          <w:b/>
          <w:noProof/>
        </w:rPr>
      </w:pPr>
      <w:bookmarkStart w:id="23" w:name="_Toc336339195"/>
      <w:bookmarkStart w:id="24" w:name="_Toc395864975"/>
      <w:bookmarkStart w:id="25" w:name="_Toc51685079"/>
      <w:r w:rsidRPr="00582509">
        <w:t>4.</w:t>
      </w:r>
      <w:bookmarkEnd w:id="23"/>
      <w:r w:rsidRPr="00582509">
        <w:tab/>
        <w:t>Examen des faits nouveaux concernant les demandes de droits d</w:t>
      </w:r>
      <w:r w:rsidR="00FA49E6" w:rsidRPr="00582509">
        <w:t>’</w:t>
      </w:r>
      <w:r w:rsidRPr="00582509">
        <w:t>obtenteur et les droits d</w:t>
      </w:r>
      <w:r w:rsidR="00FA49E6" w:rsidRPr="00582509">
        <w:t>’</w:t>
      </w:r>
      <w:r w:rsidRPr="00582509">
        <w:t>obtenteurs délivrés</w:t>
      </w:r>
      <w:bookmarkEnd w:id="25"/>
    </w:p>
    <w:p w:rsidR="00FF469E" w:rsidRPr="00582509" w:rsidRDefault="00FF469E" w:rsidP="00D46E2B">
      <w:pPr>
        <w:widowControl w:val="0"/>
        <w:jc w:val="left"/>
        <w:rPr>
          <w:bCs/>
          <w:noProof/>
          <w:szCs w:val="22"/>
        </w:rPr>
      </w:pPr>
    </w:p>
    <w:p w:rsidR="00FF469E" w:rsidRPr="00582509" w:rsidRDefault="00FF469E" w:rsidP="00D46E2B">
      <w:pPr>
        <w:pStyle w:val="Heading8"/>
        <w:widowControl w:val="0"/>
        <w:spacing w:after="0"/>
        <w:ind w:left="340" w:hanging="340"/>
        <w:rPr>
          <w:szCs w:val="18"/>
        </w:rPr>
      </w:pPr>
      <w:bookmarkStart w:id="26" w:name="_Toc336339243"/>
      <w:bookmarkStart w:id="27" w:name="_Toc51685080"/>
      <w:r w:rsidRPr="00582509">
        <w:t>a)</w:t>
      </w:r>
      <w:r w:rsidRPr="00582509">
        <w:tab/>
        <w:t>Nombre de demandes de protection d</w:t>
      </w:r>
      <w:r w:rsidR="00FA49E6" w:rsidRPr="00582509">
        <w:t>’</w:t>
      </w:r>
      <w:r w:rsidRPr="00582509">
        <w:t>obtentions végétales</w:t>
      </w:r>
      <w:bookmarkEnd w:id="26"/>
      <w:bookmarkEnd w:id="27"/>
    </w:p>
    <w:p w:rsidR="00FF469E" w:rsidRPr="00582509" w:rsidRDefault="00FF469E" w:rsidP="00D46E2B">
      <w:pPr>
        <w:widowControl w:val="0"/>
        <w:rPr>
          <w:szCs w:val="18"/>
        </w:rPr>
      </w:pPr>
      <w:r w:rsidRPr="00582509">
        <w:t>(Voir les figures</w:t>
      </w:r>
      <w:r w:rsidR="00E47CAF">
        <w:t> </w:t>
      </w:r>
      <w:r w:rsidRPr="00582509">
        <w:t>6 et 8)</w:t>
      </w:r>
    </w:p>
    <w:p w:rsidR="00FF469E" w:rsidRPr="00582509" w:rsidRDefault="00FF469E" w:rsidP="00D46E2B">
      <w:pPr>
        <w:widowControl w:val="0"/>
        <w:rPr>
          <w:szCs w:val="18"/>
        </w:rPr>
      </w:pPr>
    </w:p>
    <w:p w:rsidR="00FF469E" w:rsidRPr="00582509" w:rsidRDefault="00FF469E" w:rsidP="00D46E2B">
      <w:pPr>
        <w:pStyle w:val="Heading8"/>
        <w:widowControl w:val="0"/>
        <w:spacing w:after="0"/>
        <w:ind w:left="340" w:hanging="340"/>
        <w:rPr>
          <w:szCs w:val="18"/>
        </w:rPr>
      </w:pPr>
      <w:bookmarkStart w:id="28" w:name="_Toc51685081"/>
      <w:r w:rsidRPr="00582509">
        <w:t>b)</w:t>
      </w:r>
      <w:r w:rsidRPr="00582509">
        <w:tab/>
        <w:t>Nombre de titres octroyés</w:t>
      </w:r>
      <w:bookmarkEnd w:id="28"/>
    </w:p>
    <w:p w:rsidR="00FA49E6" w:rsidRPr="00582509" w:rsidRDefault="00FF469E" w:rsidP="00D46E2B">
      <w:pPr>
        <w:widowControl w:val="0"/>
      </w:pPr>
      <w:r w:rsidRPr="00582509">
        <w:t>(Voir la figure 9)</w:t>
      </w:r>
    </w:p>
    <w:p w:rsidR="00C43204" w:rsidRPr="00582509" w:rsidRDefault="00C43204" w:rsidP="00D46E2B">
      <w:pPr>
        <w:widowControl w:val="0"/>
        <w:rPr>
          <w:szCs w:val="18"/>
        </w:rPr>
      </w:pPr>
    </w:p>
    <w:p w:rsidR="00FF469E" w:rsidRPr="00582509" w:rsidRDefault="00FF469E" w:rsidP="00D46E2B">
      <w:pPr>
        <w:pStyle w:val="Heading8"/>
        <w:widowControl w:val="0"/>
        <w:spacing w:after="0"/>
        <w:ind w:left="340" w:hanging="340"/>
        <w:rPr>
          <w:szCs w:val="18"/>
        </w:rPr>
      </w:pPr>
      <w:bookmarkStart w:id="29" w:name="_Toc51685082"/>
      <w:r w:rsidRPr="00582509">
        <w:t>c)</w:t>
      </w:r>
      <w:r w:rsidRPr="00582509">
        <w:tab/>
        <w:t>Nombre de titres en vigueur</w:t>
      </w:r>
      <w:bookmarkEnd w:id="29"/>
    </w:p>
    <w:p w:rsidR="00FF469E" w:rsidRPr="00582509" w:rsidRDefault="00FF469E" w:rsidP="00D46E2B">
      <w:pPr>
        <w:widowControl w:val="0"/>
        <w:jc w:val="left"/>
        <w:rPr>
          <w:szCs w:val="18"/>
        </w:rPr>
      </w:pPr>
      <w:r w:rsidRPr="00582509">
        <w:t>(Voir la figure 7)</w:t>
      </w:r>
    </w:p>
    <w:p w:rsidR="00FF469E" w:rsidRPr="00582509" w:rsidRDefault="00FF469E" w:rsidP="00D46E2B">
      <w:pPr>
        <w:widowControl w:val="0"/>
        <w:jc w:val="left"/>
        <w:rPr>
          <w:b/>
          <w:bCs/>
          <w:noProof/>
          <w:szCs w:val="22"/>
        </w:rPr>
      </w:pPr>
    </w:p>
    <w:tbl>
      <w:tblPr>
        <w:tblW w:w="10491" w:type="dxa"/>
        <w:tblInd w:w="-426" w:type="dxa"/>
        <w:tblLayout w:type="fixed"/>
        <w:tblCellMar>
          <w:left w:w="57" w:type="dxa"/>
          <w:right w:w="57" w:type="dxa"/>
        </w:tblCellMar>
        <w:tblLook w:val="0000" w:firstRow="0" w:lastRow="0" w:firstColumn="0" w:lastColumn="0" w:noHBand="0" w:noVBand="0"/>
      </w:tblPr>
      <w:tblGrid>
        <w:gridCol w:w="5245"/>
        <w:gridCol w:w="5246"/>
      </w:tblGrid>
      <w:tr w:rsidR="00C43204" w:rsidRPr="00582509" w:rsidTr="003D5024">
        <w:trPr>
          <w:trHeight w:val="3852"/>
        </w:trPr>
        <w:tc>
          <w:tcPr>
            <w:tcW w:w="5245" w:type="dxa"/>
            <w:tcMar>
              <w:left w:w="28" w:type="dxa"/>
              <w:right w:w="28" w:type="dxa"/>
            </w:tcMar>
          </w:tcPr>
          <w:p w:rsidR="00C43204" w:rsidRPr="00582509" w:rsidRDefault="00C43204" w:rsidP="006D30F0">
            <w:pPr>
              <w:pStyle w:val="Caption"/>
              <w:spacing w:after="240"/>
            </w:pPr>
            <w:bookmarkStart w:id="30" w:name="_Toc48173347"/>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6</w:t>
            </w:r>
            <w:r w:rsidR="00E11169" w:rsidRPr="00582509">
              <w:rPr>
                <w:noProof/>
              </w:rPr>
              <w:fldChar w:fldCharType="end"/>
            </w:r>
            <w:r w:rsidRPr="00582509">
              <w:t>.  Demandes de droits d</w:t>
            </w:r>
            <w:r w:rsidR="00FA49E6" w:rsidRPr="00582509">
              <w:t>’</w:t>
            </w:r>
            <w:r w:rsidRPr="00582509">
              <w:t>obtenteur</w:t>
            </w:r>
            <w:bookmarkEnd w:id="30"/>
          </w:p>
          <w:p w:rsidR="00C43204" w:rsidRPr="00582509" w:rsidRDefault="003D5024" w:rsidP="003D5024">
            <w:pPr>
              <w:spacing w:line="360" w:lineRule="auto"/>
              <w:jc w:val="center"/>
            </w:pPr>
            <w:r>
              <w:rPr>
                <w:noProof/>
                <w:lang w:val="en-US"/>
              </w:rPr>
              <w:drawing>
                <wp:inline distT="0" distB="0" distL="0" distR="0" wp14:anchorId="43497A7E">
                  <wp:extent cx="3283550" cy="21575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8893" cy="2161073"/>
                          </a:xfrm>
                          <a:prstGeom prst="rect">
                            <a:avLst/>
                          </a:prstGeom>
                          <a:noFill/>
                        </pic:spPr>
                      </pic:pic>
                    </a:graphicData>
                  </a:graphic>
                </wp:inline>
              </w:drawing>
            </w:r>
          </w:p>
        </w:tc>
        <w:tc>
          <w:tcPr>
            <w:tcW w:w="5246" w:type="dxa"/>
            <w:tcMar>
              <w:left w:w="28" w:type="dxa"/>
              <w:right w:w="28" w:type="dxa"/>
            </w:tcMar>
          </w:tcPr>
          <w:p w:rsidR="00C43204" w:rsidRPr="00582509" w:rsidRDefault="00C43204" w:rsidP="006D30F0">
            <w:pPr>
              <w:pStyle w:val="Caption"/>
            </w:pPr>
            <w:bookmarkStart w:id="31" w:name="_Toc48173348"/>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7</w:t>
            </w:r>
            <w:r w:rsidR="00E11169" w:rsidRPr="00582509">
              <w:rPr>
                <w:noProof/>
              </w:rPr>
              <w:fldChar w:fldCharType="end"/>
            </w:r>
            <w:r w:rsidRPr="00582509">
              <w:t>.  Titres d</w:t>
            </w:r>
            <w:r w:rsidR="00FA49E6" w:rsidRPr="00582509">
              <w:t>’</w:t>
            </w:r>
            <w:r w:rsidRPr="00582509">
              <w:t>obtenteur en vigueur</w:t>
            </w:r>
            <w:bookmarkEnd w:id="31"/>
          </w:p>
          <w:p w:rsidR="00C43204" w:rsidRPr="00582509" w:rsidRDefault="003D5024" w:rsidP="006D30F0">
            <w:pPr>
              <w:spacing w:line="360" w:lineRule="auto"/>
              <w:jc w:val="center"/>
              <w:rPr>
                <w:szCs w:val="18"/>
              </w:rPr>
            </w:pPr>
            <w:r>
              <w:rPr>
                <w:noProof/>
                <w:szCs w:val="18"/>
                <w:lang w:val="en-US"/>
              </w:rPr>
              <w:drawing>
                <wp:inline distT="0" distB="0" distL="0" distR="0" wp14:anchorId="3A00C111">
                  <wp:extent cx="3303917" cy="2250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19115" cy="2260895"/>
                          </a:xfrm>
                          <a:prstGeom prst="rect">
                            <a:avLst/>
                          </a:prstGeom>
                          <a:noFill/>
                        </pic:spPr>
                      </pic:pic>
                    </a:graphicData>
                  </a:graphic>
                </wp:inline>
              </w:drawing>
            </w:r>
          </w:p>
        </w:tc>
      </w:tr>
      <w:tr w:rsidR="00C43204" w:rsidRPr="00582509" w:rsidTr="003D5024">
        <w:tc>
          <w:tcPr>
            <w:tcW w:w="5245" w:type="dxa"/>
            <w:shd w:val="clear" w:color="auto" w:fill="auto"/>
            <w:tcMar>
              <w:left w:w="28" w:type="dxa"/>
              <w:right w:w="28" w:type="dxa"/>
            </w:tcMar>
          </w:tcPr>
          <w:p w:rsidR="00C43204" w:rsidRPr="00582509" w:rsidRDefault="00C43204" w:rsidP="00C43204">
            <w:pPr>
              <w:pStyle w:val="Caption"/>
              <w:spacing w:after="0"/>
              <w:rPr>
                <w:sz w:val="12"/>
              </w:rPr>
            </w:pPr>
          </w:p>
        </w:tc>
        <w:tc>
          <w:tcPr>
            <w:tcW w:w="5246" w:type="dxa"/>
            <w:shd w:val="clear" w:color="auto" w:fill="auto"/>
            <w:tcMar>
              <w:left w:w="28" w:type="dxa"/>
              <w:right w:w="28" w:type="dxa"/>
            </w:tcMar>
          </w:tcPr>
          <w:p w:rsidR="00C43204" w:rsidRPr="00582509" w:rsidRDefault="00C43204" w:rsidP="00C43204">
            <w:pPr>
              <w:pStyle w:val="Caption"/>
              <w:spacing w:after="0"/>
              <w:rPr>
                <w:sz w:val="12"/>
              </w:rPr>
            </w:pPr>
          </w:p>
        </w:tc>
      </w:tr>
      <w:tr w:rsidR="00C43204" w:rsidRPr="00582509" w:rsidTr="003D5024">
        <w:trPr>
          <w:trHeight w:val="3680"/>
        </w:trPr>
        <w:tc>
          <w:tcPr>
            <w:tcW w:w="5245" w:type="dxa"/>
            <w:shd w:val="clear" w:color="auto" w:fill="auto"/>
            <w:tcMar>
              <w:left w:w="28" w:type="dxa"/>
              <w:right w:w="28" w:type="dxa"/>
            </w:tcMar>
          </w:tcPr>
          <w:p w:rsidR="00C43204" w:rsidRPr="00582509" w:rsidRDefault="00C43204" w:rsidP="00C43204">
            <w:pPr>
              <w:pStyle w:val="Caption"/>
              <w:spacing w:after="0"/>
            </w:pPr>
            <w:bookmarkStart w:id="32" w:name="_Toc48173349"/>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8</w:t>
            </w:r>
            <w:r w:rsidR="00E11169" w:rsidRPr="00582509">
              <w:rPr>
                <w:noProof/>
              </w:rPr>
              <w:fldChar w:fldCharType="end"/>
            </w:r>
            <w:r w:rsidRPr="00582509">
              <w:t>.  Demandes de droits d</w:t>
            </w:r>
            <w:r w:rsidR="00FA49E6" w:rsidRPr="00582509">
              <w:t>’</w:t>
            </w:r>
            <w:r w:rsidRPr="00582509">
              <w:t>obtenteur déposées par des résidents ou des non</w:t>
            </w:r>
            <w:r w:rsidR="00FA49E6" w:rsidRPr="00582509">
              <w:t>-</w:t>
            </w:r>
            <w:r w:rsidRPr="00582509">
              <w:t>résidents</w:t>
            </w:r>
            <w:bookmarkEnd w:id="32"/>
          </w:p>
          <w:p w:rsidR="00C43204" w:rsidRPr="00582509" w:rsidRDefault="003D5024" w:rsidP="006D30F0">
            <w:pPr>
              <w:spacing w:line="360" w:lineRule="auto"/>
              <w:jc w:val="center"/>
            </w:pPr>
            <w:r>
              <w:rPr>
                <w:noProof/>
                <w:lang w:val="en-US"/>
              </w:rPr>
              <w:drawing>
                <wp:inline distT="0" distB="0" distL="0" distR="0" wp14:anchorId="077AB639">
                  <wp:extent cx="3291577" cy="2143507"/>
                  <wp:effectExtent l="0" t="0" r="444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8917" cy="2148287"/>
                          </a:xfrm>
                          <a:prstGeom prst="rect">
                            <a:avLst/>
                          </a:prstGeom>
                          <a:noFill/>
                        </pic:spPr>
                      </pic:pic>
                    </a:graphicData>
                  </a:graphic>
                </wp:inline>
              </w:drawing>
            </w:r>
          </w:p>
        </w:tc>
        <w:tc>
          <w:tcPr>
            <w:tcW w:w="5246" w:type="dxa"/>
            <w:shd w:val="clear" w:color="auto" w:fill="auto"/>
            <w:tcMar>
              <w:left w:w="28" w:type="dxa"/>
              <w:right w:w="28" w:type="dxa"/>
            </w:tcMar>
          </w:tcPr>
          <w:p w:rsidR="00C43204" w:rsidRPr="00582509" w:rsidRDefault="00C43204" w:rsidP="00C43204">
            <w:pPr>
              <w:pStyle w:val="Caption"/>
            </w:pPr>
            <w:bookmarkStart w:id="33" w:name="_Toc48173350"/>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9</w:t>
            </w:r>
            <w:r w:rsidR="00E11169" w:rsidRPr="00582509">
              <w:rPr>
                <w:noProof/>
              </w:rPr>
              <w:fldChar w:fldCharType="end"/>
            </w:r>
            <w:r w:rsidRPr="00582509">
              <w:t>.  Titres d</w:t>
            </w:r>
            <w:r w:rsidR="00FA49E6" w:rsidRPr="00582509">
              <w:t>’</w:t>
            </w:r>
            <w:r w:rsidRPr="00582509">
              <w:t>obtenteur octroyés</w:t>
            </w:r>
            <w:r w:rsidRPr="00582509">
              <w:br/>
              <w:t>à des résidents ou à des non</w:t>
            </w:r>
            <w:r w:rsidR="00FA49E6" w:rsidRPr="00582509">
              <w:t>-</w:t>
            </w:r>
            <w:r w:rsidRPr="00582509">
              <w:t>résidents</w:t>
            </w:r>
            <w:bookmarkEnd w:id="33"/>
          </w:p>
          <w:p w:rsidR="00C43204" w:rsidRPr="00582509" w:rsidRDefault="003D5024" w:rsidP="006D30F0">
            <w:pPr>
              <w:spacing w:line="360" w:lineRule="auto"/>
              <w:jc w:val="center"/>
              <w:rPr>
                <w:szCs w:val="18"/>
              </w:rPr>
            </w:pPr>
            <w:r>
              <w:rPr>
                <w:noProof/>
                <w:szCs w:val="18"/>
                <w:lang w:val="en-US"/>
              </w:rPr>
              <w:drawing>
                <wp:inline distT="0" distB="0" distL="0" distR="0" wp14:anchorId="794857E0">
                  <wp:extent cx="3286332" cy="2014293"/>
                  <wp:effectExtent l="0" t="0" r="952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8805" cy="2028068"/>
                          </a:xfrm>
                          <a:prstGeom prst="rect">
                            <a:avLst/>
                          </a:prstGeom>
                          <a:noFill/>
                        </pic:spPr>
                      </pic:pic>
                    </a:graphicData>
                  </a:graphic>
                </wp:inline>
              </w:drawing>
            </w:r>
          </w:p>
        </w:tc>
      </w:tr>
    </w:tbl>
    <w:p w:rsidR="00FF469E" w:rsidRPr="00582509" w:rsidRDefault="00FF469E" w:rsidP="00FF469E">
      <w:pPr>
        <w:widowControl w:val="0"/>
        <w:jc w:val="left"/>
        <w:rPr>
          <w:bCs/>
          <w:noProof/>
          <w:szCs w:val="22"/>
        </w:rPr>
      </w:pPr>
    </w:p>
    <w:p w:rsidR="00FF469E" w:rsidRPr="00582509" w:rsidRDefault="00FF469E" w:rsidP="00AE7F9E">
      <w:pPr>
        <w:pStyle w:val="Heading8"/>
        <w:keepNext/>
        <w:keepLines/>
        <w:widowControl w:val="0"/>
        <w:ind w:left="340" w:hanging="340"/>
        <w:rPr>
          <w:szCs w:val="18"/>
        </w:rPr>
      </w:pPr>
      <w:bookmarkStart w:id="34" w:name="_Toc51685083"/>
      <w:r w:rsidRPr="00582509">
        <w:lastRenderedPageBreak/>
        <w:t>d)</w:t>
      </w:r>
      <w:r w:rsidRPr="00582509">
        <w:tab/>
        <w:t>Nombre de genres ou espèces protégés par les membres de l</w:t>
      </w:r>
      <w:r w:rsidR="00FA49E6" w:rsidRPr="00582509">
        <w:t>’</w:t>
      </w:r>
      <w:r w:rsidRPr="00582509">
        <w:t>Union</w:t>
      </w:r>
      <w:bookmarkEnd w:id="34"/>
    </w:p>
    <w:p w:rsidR="00FF469E" w:rsidRPr="00582509" w:rsidRDefault="00FF469E" w:rsidP="00FF469E">
      <w:pPr>
        <w:keepNext/>
        <w:keepLines/>
        <w:widowControl w:val="0"/>
        <w:rPr>
          <w:bCs/>
          <w:noProof/>
          <w:szCs w:val="22"/>
        </w:rPr>
      </w:pPr>
      <w:r w:rsidRPr="00582509">
        <w:t>(Voir les figures</w:t>
      </w:r>
      <w:r w:rsidR="00E47CAF">
        <w:t> </w:t>
      </w:r>
      <w:r w:rsidRPr="00582509">
        <w:t>10 et 11)</w:t>
      </w:r>
    </w:p>
    <w:p w:rsidR="00FF469E" w:rsidRPr="00582509" w:rsidRDefault="00FF469E" w:rsidP="00FF469E">
      <w:pPr>
        <w:keepNext/>
        <w:keepLines/>
        <w:widowControl w:val="0"/>
      </w:pPr>
    </w:p>
    <w:p w:rsidR="00FA49E6"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10</w:t>
      </w:r>
      <w:r w:rsidR="00E11169" w:rsidRPr="00582509">
        <w:rPr>
          <w:noProof/>
        </w:rPr>
        <w:fldChar w:fldCharType="end"/>
      </w:r>
      <w:r w:rsidRPr="00582509">
        <w:t xml:space="preserve">.  Protection de genres et espèces végétaux </w:t>
      </w:r>
      <w:r w:rsidR="00FA49E6" w:rsidRPr="00582509">
        <w:t>en 2019</w:t>
      </w:r>
    </w:p>
    <w:p w:rsidR="00FF469E" w:rsidRPr="00582509" w:rsidRDefault="00815F87" w:rsidP="00FF469E">
      <w:pPr>
        <w:widowControl w:val="0"/>
        <w:jc w:val="center"/>
        <w:rPr>
          <w:szCs w:val="18"/>
          <w:highlight w:val="yellow"/>
        </w:rPr>
      </w:pPr>
      <w:r w:rsidRPr="00582509">
        <w:rPr>
          <w:noProof/>
          <w:lang w:val="en-US"/>
        </w:rPr>
        <w:drawing>
          <wp:inline distT="0" distB="0" distL="0" distR="0">
            <wp:extent cx="6120765" cy="3099535"/>
            <wp:effectExtent l="0" t="0" r="0" b="5715"/>
            <wp:docPr id="26" name="Picture 26" descr="N:\OrgUPOV\Shared\Present-speeches\_Model Presentations &amp;Speeches\maps\_UPOV STATUS\2020_08_18_genera_and_spec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UPOV\Shared\Present-speeches\_Model Presentations &amp;Speeches\maps\_UPOV STATUS\2020_08_18_genera_and_specie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3099535"/>
                    </a:xfrm>
                    <a:prstGeom prst="rect">
                      <a:avLst/>
                    </a:prstGeom>
                    <a:noFill/>
                    <a:ln>
                      <a:noFill/>
                    </a:ln>
                  </pic:spPr>
                </pic:pic>
              </a:graphicData>
            </a:graphic>
          </wp:inline>
        </w:drawing>
      </w:r>
    </w:p>
    <w:p w:rsidR="00FF469E" w:rsidRPr="00582509" w:rsidRDefault="00FF469E" w:rsidP="00FF469E">
      <w:pPr>
        <w:pStyle w:val="BodyText"/>
        <w:spacing w:after="180"/>
        <w:ind w:left="426" w:right="425"/>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F17AEB" w:rsidRPr="00582509" w:rsidTr="00117DD3">
        <w:tc>
          <w:tcPr>
            <w:tcW w:w="283" w:type="dxa"/>
            <w:shd w:val="clear" w:color="auto" w:fill="7030A0"/>
            <w:vAlign w:val="center"/>
          </w:tcPr>
          <w:p w:rsidR="00F17AEB" w:rsidRPr="00582509" w:rsidRDefault="00F17AEB" w:rsidP="00117DD3">
            <w:pPr>
              <w:jc w:val="left"/>
              <w:rPr>
                <w:sz w:val="16"/>
                <w:szCs w:val="16"/>
              </w:rPr>
            </w:pPr>
          </w:p>
        </w:tc>
        <w:tc>
          <w:tcPr>
            <w:tcW w:w="172" w:type="dxa"/>
            <w:vAlign w:val="center"/>
          </w:tcPr>
          <w:p w:rsidR="00F17AEB" w:rsidRPr="00582509" w:rsidRDefault="00F17AEB" w:rsidP="00117DD3">
            <w:pPr>
              <w:jc w:val="left"/>
              <w:rPr>
                <w:sz w:val="16"/>
                <w:szCs w:val="16"/>
              </w:rPr>
            </w:pPr>
          </w:p>
        </w:tc>
        <w:tc>
          <w:tcPr>
            <w:tcW w:w="8333" w:type="dxa"/>
            <w:vAlign w:val="center"/>
          </w:tcPr>
          <w:p w:rsidR="00F17AEB" w:rsidRPr="00582509" w:rsidRDefault="00F17AEB" w:rsidP="00117DD3">
            <w:pPr>
              <w:jc w:val="left"/>
              <w:rPr>
                <w:sz w:val="16"/>
                <w:szCs w:val="16"/>
              </w:rPr>
            </w:pPr>
            <w:r w:rsidRPr="00582509">
              <w:rPr>
                <w:sz w:val="16"/>
              </w:rPr>
              <w:t>Membres de l</w:t>
            </w:r>
            <w:r w:rsidR="00FA49E6" w:rsidRPr="00582509">
              <w:rPr>
                <w:sz w:val="16"/>
              </w:rPr>
              <w:t>’</w:t>
            </w:r>
            <w:r w:rsidRPr="00582509">
              <w:rPr>
                <w:sz w:val="16"/>
              </w:rPr>
              <w:t>Union assurant la protection de tous les genres et espèces végétaux</w:t>
            </w:r>
          </w:p>
        </w:tc>
      </w:tr>
      <w:tr w:rsidR="00117DD3" w:rsidRPr="00582509" w:rsidTr="00117DD3">
        <w:tc>
          <w:tcPr>
            <w:tcW w:w="283" w:type="dxa"/>
            <w:shd w:val="clear" w:color="auto" w:fill="auto"/>
            <w:vAlign w:val="center"/>
          </w:tcPr>
          <w:p w:rsidR="00117DD3" w:rsidRPr="00582509" w:rsidRDefault="00117DD3" w:rsidP="00117DD3">
            <w:pPr>
              <w:jc w:val="left"/>
              <w:rPr>
                <w:sz w:val="8"/>
                <w:szCs w:val="16"/>
              </w:rPr>
            </w:pPr>
          </w:p>
        </w:tc>
        <w:tc>
          <w:tcPr>
            <w:tcW w:w="172" w:type="dxa"/>
            <w:vAlign w:val="center"/>
          </w:tcPr>
          <w:p w:rsidR="00117DD3" w:rsidRPr="00582509" w:rsidRDefault="00117DD3" w:rsidP="00117DD3">
            <w:pPr>
              <w:jc w:val="left"/>
              <w:rPr>
                <w:sz w:val="8"/>
                <w:szCs w:val="16"/>
              </w:rPr>
            </w:pPr>
          </w:p>
        </w:tc>
        <w:tc>
          <w:tcPr>
            <w:tcW w:w="8333" w:type="dxa"/>
            <w:vAlign w:val="center"/>
          </w:tcPr>
          <w:p w:rsidR="00117DD3" w:rsidRPr="00582509" w:rsidRDefault="00117DD3" w:rsidP="00117DD3">
            <w:pPr>
              <w:jc w:val="left"/>
              <w:rPr>
                <w:sz w:val="8"/>
                <w:szCs w:val="16"/>
              </w:rPr>
            </w:pPr>
          </w:p>
        </w:tc>
      </w:tr>
      <w:tr w:rsidR="00F17AEB" w:rsidRPr="00582509" w:rsidTr="001D0FB9">
        <w:tc>
          <w:tcPr>
            <w:tcW w:w="283" w:type="dxa"/>
            <w:shd w:val="clear" w:color="auto" w:fill="951F81"/>
            <w:vAlign w:val="center"/>
          </w:tcPr>
          <w:p w:rsidR="00F17AEB" w:rsidRPr="00582509" w:rsidRDefault="00F17AEB" w:rsidP="00117DD3">
            <w:pPr>
              <w:jc w:val="left"/>
              <w:rPr>
                <w:sz w:val="16"/>
                <w:szCs w:val="16"/>
              </w:rPr>
            </w:pPr>
          </w:p>
        </w:tc>
        <w:tc>
          <w:tcPr>
            <w:tcW w:w="172" w:type="dxa"/>
            <w:vAlign w:val="center"/>
          </w:tcPr>
          <w:p w:rsidR="00F17AEB" w:rsidRPr="00582509" w:rsidRDefault="00F17AEB" w:rsidP="00117DD3">
            <w:pPr>
              <w:jc w:val="left"/>
              <w:rPr>
                <w:sz w:val="16"/>
                <w:szCs w:val="16"/>
              </w:rPr>
            </w:pPr>
          </w:p>
        </w:tc>
        <w:tc>
          <w:tcPr>
            <w:tcW w:w="8333" w:type="dxa"/>
            <w:vAlign w:val="center"/>
          </w:tcPr>
          <w:p w:rsidR="00F17AEB" w:rsidRPr="00582509" w:rsidRDefault="00F17AEB" w:rsidP="00117DD3">
            <w:pPr>
              <w:jc w:val="left"/>
              <w:rPr>
                <w:sz w:val="16"/>
                <w:szCs w:val="16"/>
              </w:rPr>
            </w:pPr>
            <w:r w:rsidRPr="00582509">
              <w:rPr>
                <w:sz w:val="16"/>
              </w:rPr>
              <w:t>Membres de l</w:t>
            </w:r>
            <w:r w:rsidR="00FA49E6" w:rsidRPr="00582509">
              <w:rPr>
                <w:sz w:val="16"/>
              </w:rPr>
              <w:t>’</w:t>
            </w:r>
            <w:r w:rsidRPr="00582509">
              <w:rPr>
                <w:sz w:val="16"/>
              </w:rPr>
              <w:t>Union assurant la protection d</w:t>
            </w:r>
            <w:r w:rsidR="00FA49E6" w:rsidRPr="00582509">
              <w:rPr>
                <w:sz w:val="16"/>
              </w:rPr>
              <w:t>’</w:t>
            </w:r>
            <w:r w:rsidRPr="00582509">
              <w:rPr>
                <w:sz w:val="16"/>
              </w:rPr>
              <w:t>un nombre limité de genres et espèces végétaux</w:t>
            </w:r>
          </w:p>
        </w:tc>
      </w:tr>
      <w:tr w:rsidR="00117DD3" w:rsidRPr="00582509" w:rsidTr="00117DD3">
        <w:tc>
          <w:tcPr>
            <w:tcW w:w="283" w:type="dxa"/>
            <w:shd w:val="clear" w:color="auto" w:fill="auto"/>
            <w:vAlign w:val="center"/>
          </w:tcPr>
          <w:p w:rsidR="00117DD3" w:rsidRPr="00582509" w:rsidRDefault="00117DD3" w:rsidP="00117DD3">
            <w:pPr>
              <w:jc w:val="left"/>
              <w:rPr>
                <w:sz w:val="8"/>
                <w:szCs w:val="16"/>
              </w:rPr>
            </w:pPr>
          </w:p>
        </w:tc>
        <w:tc>
          <w:tcPr>
            <w:tcW w:w="172" w:type="dxa"/>
            <w:vAlign w:val="center"/>
          </w:tcPr>
          <w:p w:rsidR="00117DD3" w:rsidRPr="00582509" w:rsidRDefault="00117DD3" w:rsidP="00117DD3">
            <w:pPr>
              <w:jc w:val="left"/>
              <w:rPr>
                <w:sz w:val="8"/>
                <w:szCs w:val="16"/>
              </w:rPr>
            </w:pPr>
          </w:p>
        </w:tc>
        <w:tc>
          <w:tcPr>
            <w:tcW w:w="8333" w:type="dxa"/>
            <w:vAlign w:val="center"/>
          </w:tcPr>
          <w:p w:rsidR="00117DD3" w:rsidRPr="00582509" w:rsidRDefault="00117DD3" w:rsidP="00117DD3">
            <w:pPr>
              <w:jc w:val="left"/>
              <w:rPr>
                <w:sz w:val="8"/>
                <w:szCs w:val="16"/>
              </w:rPr>
            </w:pPr>
          </w:p>
        </w:tc>
      </w:tr>
      <w:tr w:rsidR="00F17AEB" w:rsidRPr="00582509" w:rsidTr="001D0FB9">
        <w:tc>
          <w:tcPr>
            <w:tcW w:w="283" w:type="dxa"/>
            <w:shd w:val="clear" w:color="auto" w:fill="C684AD"/>
            <w:vAlign w:val="center"/>
          </w:tcPr>
          <w:p w:rsidR="00F17AEB" w:rsidRPr="00582509" w:rsidRDefault="00F17AEB" w:rsidP="00117DD3">
            <w:pPr>
              <w:jc w:val="left"/>
              <w:rPr>
                <w:noProof/>
                <w:sz w:val="16"/>
                <w:szCs w:val="16"/>
              </w:rPr>
            </w:pPr>
          </w:p>
        </w:tc>
        <w:tc>
          <w:tcPr>
            <w:tcW w:w="172" w:type="dxa"/>
            <w:vAlign w:val="center"/>
          </w:tcPr>
          <w:p w:rsidR="00F17AEB" w:rsidRPr="00582509" w:rsidRDefault="00F17AEB" w:rsidP="00117DD3">
            <w:pPr>
              <w:jc w:val="left"/>
              <w:rPr>
                <w:sz w:val="16"/>
                <w:szCs w:val="16"/>
              </w:rPr>
            </w:pPr>
          </w:p>
        </w:tc>
        <w:tc>
          <w:tcPr>
            <w:tcW w:w="8333" w:type="dxa"/>
            <w:vAlign w:val="center"/>
          </w:tcPr>
          <w:p w:rsidR="00F17AEB" w:rsidRPr="00582509" w:rsidRDefault="00F17AEB" w:rsidP="00117DD3">
            <w:pPr>
              <w:jc w:val="left"/>
              <w:rPr>
                <w:sz w:val="16"/>
                <w:szCs w:val="16"/>
              </w:rPr>
            </w:pPr>
            <w:r w:rsidRPr="00582509">
              <w:rPr>
                <w:sz w:val="16"/>
              </w:rPr>
              <w:t>Membres de l</w:t>
            </w:r>
            <w:r w:rsidR="00FA49E6" w:rsidRPr="00582509">
              <w:rPr>
                <w:sz w:val="16"/>
              </w:rPr>
              <w:t>’</w:t>
            </w:r>
            <w:r w:rsidRPr="00582509">
              <w:rPr>
                <w:sz w:val="16"/>
              </w:rPr>
              <w:t>Union n</w:t>
            </w:r>
            <w:r w:rsidR="00FA49E6" w:rsidRPr="00582509">
              <w:rPr>
                <w:sz w:val="16"/>
              </w:rPr>
              <w:t>’</w:t>
            </w:r>
            <w:r w:rsidRPr="00582509">
              <w:rPr>
                <w:sz w:val="16"/>
              </w:rPr>
              <w:t>ayant pas notifié l</w:t>
            </w:r>
            <w:r w:rsidR="00FA49E6" w:rsidRPr="00582509">
              <w:rPr>
                <w:sz w:val="16"/>
              </w:rPr>
              <w:t>’</w:t>
            </w:r>
            <w:r w:rsidRPr="00582509">
              <w:rPr>
                <w:sz w:val="16"/>
              </w:rPr>
              <w:t>extension de la protection à tous les genres et espèces</w:t>
            </w:r>
          </w:p>
        </w:tc>
      </w:tr>
    </w:tbl>
    <w:p w:rsidR="00FF469E" w:rsidRDefault="00FF469E" w:rsidP="00FF469E"/>
    <w:p w:rsidR="00A343BA" w:rsidRPr="00582509" w:rsidRDefault="00A343BA" w:rsidP="00FF469E"/>
    <w:p w:rsidR="00FF469E" w:rsidRPr="00582509" w:rsidRDefault="00FF469E" w:rsidP="00FF469E">
      <w:pPr>
        <w:pStyle w:val="Caption"/>
        <w:rPr>
          <w:color w:val="000000"/>
        </w:rPr>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11</w:t>
      </w:r>
      <w:r w:rsidR="00E11169" w:rsidRPr="00582509">
        <w:rPr>
          <w:noProof/>
        </w:rPr>
        <w:fldChar w:fldCharType="end"/>
      </w:r>
      <w:r w:rsidRPr="00582509">
        <w:t>.  Évolution de la protection des genres et espèces végétaux</w:t>
      </w:r>
    </w:p>
    <w:p w:rsidR="00FF469E" w:rsidRPr="00582509" w:rsidRDefault="00D46E2B" w:rsidP="00FF469E">
      <w:pPr>
        <w:jc w:val="center"/>
      </w:pPr>
      <w:r w:rsidRPr="00D46E2B">
        <w:rPr>
          <w:noProof/>
          <w:lang w:val="en-US"/>
        </w:rPr>
        <w:drawing>
          <wp:inline distT="0" distB="0" distL="0" distR="0">
            <wp:extent cx="4680000" cy="3780960"/>
            <wp:effectExtent l="0" t="0" r="635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0" cy="3780960"/>
                    </a:xfrm>
                    <a:prstGeom prst="rect">
                      <a:avLst/>
                    </a:prstGeom>
                    <a:noFill/>
                    <a:ln>
                      <a:noFill/>
                    </a:ln>
                  </pic:spPr>
                </pic:pic>
              </a:graphicData>
            </a:graphic>
          </wp:inline>
        </w:drawing>
      </w:r>
    </w:p>
    <w:p w:rsidR="00FF469E" w:rsidRPr="00582509" w:rsidRDefault="00FF469E" w:rsidP="00FF469E"/>
    <w:p w:rsidR="006D30F0" w:rsidRPr="00582509" w:rsidRDefault="006D30F0" w:rsidP="00FF469E"/>
    <w:p w:rsidR="00FF469E" w:rsidRPr="00582509" w:rsidRDefault="00FF469E" w:rsidP="00AE7F9E">
      <w:pPr>
        <w:pStyle w:val="Heading8"/>
        <w:keepNext/>
        <w:ind w:left="340" w:hanging="340"/>
        <w:rPr>
          <w:szCs w:val="18"/>
        </w:rPr>
      </w:pPr>
      <w:bookmarkStart w:id="35" w:name="_Toc51685084"/>
      <w:r w:rsidRPr="00582509">
        <w:lastRenderedPageBreak/>
        <w:t>e)</w:t>
      </w:r>
      <w:r w:rsidRPr="00582509">
        <w:tab/>
        <w:t>Nombre de genres ou espèces végétaux dont des variétés sont protégées</w:t>
      </w:r>
      <w:bookmarkEnd w:id="35"/>
    </w:p>
    <w:p w:rsidR="00FF469E" w:rsidRPr="00582509" w:rsidRDefault="00FF469E" w:rsidP="00AF7F6D">
      <w:pPr>
        <w:spacing w:after="480"/>
        <w:rPr>
          <w:szCs w:val="18"/>
        </w:rPr>
      </w:pPr>
      <w:r w:rsidRPr="00582509">
        <w:t xml:space="preserve">Voir la figure 18 </w:t>
      </w:r>
      <w:r w:rsidR="004318B2">
        <w:t>“</w:t>
      </w:r>
      <w:r w:rsidRPr="00582509">
        <w:t>Genres ou espèces végétaux pour lesquels il existe des accords de coopération, de l</w:t>
      </w:r>
      <w:r w:rsidR="00FA49E6" w:rsidRPr="00582509">
        <w:t>’</w:t>
      </w:r>
      <w:r w:rsidRPr="00582509">
        <w:t>expérience pratique et des entrées de droits d</w:t>
      </w:r>
      <w:r w:rsidR="00FA49E6" w:rsidRPr="00582509">
        <w:t>’</w:t>
      </w:r>
      <w:r w:rsidRPr="00582509">
        <w:t>obtenteur dans la base de données sur les variétés végétales</w:t>
      </w:r>
      <w:r w:rsidR="004318B2">
        <w:t>”</w:t>
      </w:r>
    </w:p>
    <w:p w:rsidR="00FF469E" w:rsidRPr="00582509" w:rsidRDefault="00FF469E" w:rsidP="00AE7F9E">
      <w:pPr>
        <w:pStyle w:val="Heading8"/>
        <w:spacing w:after="120"/>
        <w:ind w:left="340" w:hanging="340"/>
        <w:rPr>
          <w:szCs w:val="18"/>
        </w:rPr>
      </w:pPr>
      <w:bookmarkStart w:id="36" w:name="_Toc521423444"/>
      <w:bookmarkStart w:id="37" w:name="_Toc51685085"/>
      <w:r w:rsidRPr="00582509">
        <w:t>f)</w:t>
      </w:r>
      <w:r w:rsidRPr="00582509">
        <w:tab/>
        <w:t>Analyse par type de plante</w:t>
      </w:r>
      <w:bookmarkEnd w:id="36"/>
      <w:bookmarkEnd w:id="37"/>
    </w:p>
    <w:p w:rsidR="00FF469E" w:rsidRPr="00582509" w:rsidRDefault="006D30F0" w:rsidP="00FF469E">
      <w:pPr>
        <w:tabs>
          <w:tab w:val="left" w:pos="2410"/>
          <w:tab w:val="left" w:pos="4536"/>
          <w:tab w:val="left" w:pos="9072"/>
        </w:tabs>
        <w:jc w:val="center"/>
        <w:rPr>
          <w:szCs w:val="18"/>
        </w:rPr>
      </w:pPr>
      <w:r w:rsidRPr="00582509">
        <w:t>Données de la base de données PLUTO</w:t>
      </w:r>
    </w:p>
    <w:p w:rsidR="00FF469E" w:rsidRPr="00582509" w:rsidRDefault="00FF469E" w:rsidP="00FF469E">
      <w:pPr>
        <w:tabs>
          <w:tab w:val="left" w:pos="2410"/>
          <w:tab w:val="left" w:pos="4536"/>
          <w:tab w:val="left" w:pos="9072"/>
        </w:tabs>
        <w:jc w:val="center"/>
        <w:rPr>
          <w:szCs w:val="18"/>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30F0" w:rsidRPr="00582509" w:rsidTr="006D30F0">
        <w:tc>
          <w:tcPr>
            <w:tcW w:w="5312" w:type="dxa"/>
            <w:shd w:val="clear" w:color="auto" w:fill="auto"/>
          </w:tcPr>
          <w:p w:rsidR="006D30F0" w:rsidRPr="00582509" w:rsidRDefault="006D30F0" w:rsidP="006D30F0">
            <w:pPr>
              <w:jc w:val="center"/>
              <w:rPr>
                <w:i/>
                <w:sz w:val="16"/>
                <w:szCs w:val="18"/>
              </w:rPr>
            </w:pPr>
            <w:bookmarkStart w:id="38" w:name="_Toc47987294"/>
            <w:r w:rsidRPr="00582509">
              <w:rPr>
                <w:i/>
                <w:snapToGrid w:val="0"/>
                <w:sz w:val="16"/>
              </w:rPr>
              <w:t>Demandes déposées par type de plante</w:t>
            </w:r>
            <w:r w:rsidR="00FA49E6" w:rsidRPr="00582509">
              <w:rPr>
                <w:i/>
                <w:snapToGrid w:val="0"/>
                <w:sz w:val="16"/>
              </w:rPr>
              <w:t> :</w:t>
            </w:r>
          </w:p>
          <w:p w:rsidR="006D30F0" w:rsidRPr="00582509" w:rsidRDefault="006D30F0" w:rsidP="006D30F0">
            <w:pPr>
              <w:jc w:val="center"/>
              <w:rPr>
                <w:sz w:val="16"/>
                <w:szCs w:val="18"/>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19"/>
              <w:gridCol w:w="829"/>
              <w:gridCol w:w="833"/>
              <w:gridCol w:w="801"/>
              <w:gridCol w:w="1026"/>
              <w:gridCol w:w="846"/>
            </w:tblGrid>
            <w:tr w:rsidR="006D30F0" w:rsidRPr="00582509" w:rsidTr="006D30F0">
              <w:trPr>
                <w:cantSplit/>
                <w:jc w:val="center"/>
              </w:trPr>
              <w:tc>
                <w:tcPr>
                  <w:tcW w:w="501" w:type="dxa"/>
                  <w:vAlign w:val="bottom"/>
                </w:tcPr>
                <w:p w:rsidR="006D30F0" w:rsidRPr="00582509" w:rsidRDefault="006D30F0" w:rsidP="006D30F0">
                  <w:pPr>
                    <w:jc w:val="left"/>
                    <w:rPr>
                      <w:snapToGrid w:val="0"/>
                      <w:sz w:val="16"/>
                      <w:szCs w:val="18"/>
                      <w:lang w:eastAsia="ja-JP"/>
                    </w:rPr>
                  </w:pPr>
                </w:p>
              </w:tc>
              <w:tc>
                <w:tcPr>
                  <w:tcW w:w="4353" w:type="dxa"/>
                  <w:gridSpan w:val="5"/>
                  <w:vAlign w:val="bottom"/>
                </w:tcPr>
                <w:p w:rsidR="006D30F0" w:rsidRPr="00582509" w:rsidRDefault="006D30F0" w:rsidP="006D30F0">
                  <w:pPr>
                    <w:jc w:val="center"/>
                    <w:rPr>
                      <w:snapToGrid w:val="0"/>
                      <w:sz w:val="16"/>
                      <w:szCs w:val="18"/>
                    </w:rPr>
                  </w:pPr>
                  <w:r w:rsidRPr="00582509">
                    <w:rPr>
                      <w:snapToGrid w:val="0"/>
                      <w:sz w:val="16"/>
                    </w:rPr>
                    <w:t>Type de plante</w:t>
                  </w:r>
                </w:p>
              </w:tc>
            </w:tr>
            <w:tr w:rsidR="006D30F0" w:rsidRPr="00582509" w:rsidTr="006D30F0">
              <w:trPr>
                <w:cantSplit/>
                <w:jc w:val="center"/>
              </w:trPr>
              <w:tc>
                <w:tcPr>
                  <w:tcW w:w="501" w:type="dxa"/>
                  <w:tcBorders>
                    <w:bottom w:val="dotted" w:sz="4" w:space="0" w:color="auto"/>
                  </w:tcBorders>
                  <w:vAlign w:val="bottom"/>
                </w:tcPr>
                <w:p w:rsidR="006D30F0" w:rsidRPr="00582509" w:rsidRDefault="006D30F0" w:rsidP="006D30F0">
                  <w:pPr>
                    <w:jc w:val="left"/>
                    <w:rPr>
                      <w:snapToGrid w:val="0"/>
                      <w:sz w:val="16"/>
                      <w:szCs w:val="18"/>
                    </w:rPr>
                  </w:pPr>
                  <w:r w:rsidRPr="00582509">
                    <w:rPr>
                      <w:snapToGrid w:val="0"/>
                      <w:sz w:val="16"/>
                    </w:rPr>
                    <w:t>Année</w:t>
                  </w:r>
                </w:p>
              </w:tc>
              <w:tc>
                <w:tcPr>
                  <w:tcW w:w="870"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Plantes agricoles</w:t>
                  </w:r>
                </w:p>
              </w:tc>
              <w:tc>
                <w:tcPr>
                  <w:tcW w:w="871"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Arbres forestiers</w:t>
                  </w:r>
                </w:p>
              </w:tc>
              <w:tc>
                <w:tcPr>
                  <w:tcW w:w="870"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Arbres fruitiers</w:t>
                  </w:r>
                </w:p>
              </w:tc>
              <w:tc>
                <w:tcPr>
                  <w:tcW w:w="871"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Plantes ornementales</w:t>
                  </w:r>
                </w:p>
              </w:tc>
              <w:tc>
                <w:tcPr>
                  <w:tcW w:w="871"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w:t>
                  </w:r>
                  <w:r w:rsidR="00582509">
                    <w:rPr>
                      <w:snapToGrid w:val="0"/>
                      <w:sz w:val="16"/>
                    </w:rPr>
                    <w:t>s</w:t>
                  </w:r>
                  <w:r w:rsidRPr="00582509">
                    <w:rPr>
                      <w:snapToGrid w:val="0"/>
                      <w:sz w:val="16"/>
                    </w:rPr>
                    <w:t xml:space="preserve"> potagères</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rPr>
                  </w:pPr>
                  <w:r w:rsidRPr="00582509">
                    <w:rPr>
                      <w:snapToGrid w:val="0"/>
                      <w:sz w:val="16"/>
                    </w:rPr>
                    <w:t>2012</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rPr>
                  </w:pPr>
                  <w:r w:rsidRPr="00582509">
                    <w:rPr>
                      <w:snapToGrid w:val="0"/>
                      <w:sz w:val="16"/>
                    </w:rPr>
                    <w:t>27%</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rPr>
                  </w:pPr>
                  <w:r w:rsidRPr="00582509">
                    <w:rPr>
                      <w:snapToGrid w:val="0"/>
                      <w:sz w:val="16"/>
                    </w:rPr>
                    <w:t>0,9%</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rPr>
                  </w:pPr>
                  <w:r w:rsidRPr="00582509">
                    <w:rPr>
                      <w:snapToGrid w:val="0"/>
                      <w:sz w:val="16"/>
                    </w:rPr>
                    <w:t>12%</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rPr>
                  </w:pPr>
                  <w:r w:rsidRPr="00582509">
                    <w:rPr>
                      <w:snapToGrid w:val="0"/>
                      <w:sz w:val="16"/>
                    </w:rPr>
                    <w:t>48%</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rPr>
                  </w:pPr>
                  <w:r w:rsidRPr="00582509">
                    <w:rPr>
                      <w:snapToGrid w:val="0"/>
                      <w:sz w:val="16"/>
                    </w:rPr>
                    <w:t>12%</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2013</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25%</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1,0%</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12%</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49%</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11%</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2014</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30%</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0,8%</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11%</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47%</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10%</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2015</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33%</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0,5%</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14%</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36%</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16%</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2016</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37%</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0,6%</w:t>
                  </w:r>
                </w:p>
              </w:tc>
              <w:tc>
                <w:tcPr>
                  <w:tcW w:w="870"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11%</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34%</w:t>
                  </w:r>
                </w:p>
              </w:tc>
              <w:tc>
                <w:tcPr>
                  <w:tcW w:w="87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center"/>
                    <w:rPr>
                      <w:snapToGrid w:val="0"/>
                      <w:sz w:val="16"/>
                      <w:szCs w:val="18"/>
                    </w:rPr>
                  </w:pPr>
                  <w:r w:rsidRPr="00582509">
                    <w:rPr>
                      <w:snapToGrid w:val="0"/>
                      <w:sz w:val="16"/>
                    </w:rPr>
                    <w:t>18%</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2017</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11%</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17%</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tcPr>
                <w:p w:rsidR="006D30F0" w:rsidRPr="00582509" w:rsidRDefault="006D30F0" w:rsidP="006D30F0">
                  <w:pPr>
                    <w:jc w:val="left"/>
                    <w:rPr>
                      <w:snapToGrid w:val="0"/>
                      <w:sz w:val="16"/>
                      <w:szCs w:val="18"/>
                    </w:rPr>
                  </w:pPr>
                  <w:r w:rsidRPr="00582509">
                    <w:rPr>
                      <w:snapToGrid w:val="0"/>
                      <w:sz w:val="16"/>
                    </w:rPr>
                    <w:t>2018</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35%</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0,5%</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33%</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20%</w:t>
                  </w:r>
                </w:p>
              </w:tc>
            </w:tr>
            <w:tr w:rsidR="006D30F0" w:rsidRPr="00582509" w:rsidTr="006D30F0">
              <w:trPr>
                <w:cantSplit/>
                <w:jc w:val="center"/>
              </w:trPr>
              <w:tc>
                <w:tcPr>
                  <w:tcW w:w="50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left"/>
                    <w:rPr>
                      <w:snapToGrid w:val="0"/>
                      <w:sz w:val="16"/>
                      <w:szCs w:val="18"/>
                    </w:rPr>
                  </w:pPr>
                  <w:r w:rsidRPr="00582509">
                    <w:rPr>
                      <w:snapToGrid w:val="0"/>
                      <w:sz w:val="16"/>
                    </w:rPr>
                    <w:t>2019</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34,2%</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0,6%</w:t>
                  </w:r>
                </w:p>
              </w:tc>
              <w:tc>
                <w:tcPr>
                  <w:tcW w:w="870"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9,6%</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36,8%</w:t>
                  </w:r>
                </w:p>
              </w:tc>
              <w:tc>
                <w:tcPr>
                  <w:tcW w:w="871" w:type="dxa"/>
                  <w:tcBorders>
                    <w:top w:val="dotted" w:sz="4" w:space="0" w:color="auto"/>
                    <w:left w:val="dotted" w:sz="4" w:space="0" w:color="auto"/>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18,6%</w:t>
                  </w:r>
                </w:p>
              </w:tc>
            </w:tr>
          </w:tbl>
          <w:p w:rsidR="006D30F0" w:rsidRPr="00582509" w:rsidRDefault="006D30F0" w:rsidP="006D30F0">
            <w:pPr>
              <w:tabs>
                <w:tab w:val="left" w:pos="2410"/>
                <w:tab w:val="left" w:pos="4536"/>
                <w:tab w:val="left" w:pos="9072"/>
              </w:tabs>
              <w:jc w:val="center"/>
              <w:rPr>
                <w:sz w:val="16"/>
                <w:szCs w:val="18"/>
              </w:rPr>
            </w:pPr>
          </w:p>
        </w:tc>
        <w:tc>
          <w:tcPr>
            <w:tcW w:w="5217" w:type="dxa"/>
          </w:tcPr>
          <w:p w:rsidR="006D30F0" w:rsidRPr="00582509" w:rsidRDefault="006D30F0" w:rsidP="006D30F0">
            <w:pPr>
              <w:jc w:val="center"/>
              <w:rPr>
                <w:i/>
                <w:sz w:val="16"/>
                <w:szCs w:val="18"/>
              </w:rPr>
            </w:pPr>
            <w:r w:rsidRPr="00582509">
              <w:rPr>
                <w:i/>
                <w:snapToGrid w:val="0"/>
                <w:sz w:val="16"/>
              </w:rPr>
              <w:t>Titres délivrés par type de plante</w:t>
            </w:r>
            <w:r w:rsidR="00FA49E6" w:rsidRPr="00582509">
              <w:rPr>
                <w:i/>
                <w:snapToGrid w:val="0"/>
                <w:sz w:val="16"/>
              </w:rPr>
              <w:t> :</w:t>
            </w:r>
          </w:p>
          <w:p w:rsidR="006D30F0" w:rsidRPr="00582509" w:rsidRDefault="006D30F0" w:rsidP="006D30F0">
            <w:pPr>
              <w:jc w:val="center"/>
              <w:rPr>
                <w:sz w:val="16"/>
                <w:szCs w:val="18"/>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19"/>
              <w:gridCol w:w="816"/>
              <w:gridCol w:w="821"/>
              <w:gridCol w:w="785"/>
              <w:gridCol w:w="1026"/>
              <w:gridCol w:w="836"/>
            </w:tblGrid>
            <w:tr w:rsidR="006D30F0" w:rsidRPr="00582509" w:rsidTr="006D30F0">
              <w:trPr>
                <w:cantSplit/>
                <w:jc w:val="center"/>
              </w:trPr>
              <w:tc>
                <w:tcPr>
                  <w:tcW w:w="501" w:type="dxa"/>
                  <w:vAlign w:val="bottom"/>
                </w:tcPr>
                <w:p w:rsidR="006D30F0" w:rsidRPr="00582509" w:rsidRDefault="006D30F0" w:rsidP="006D30F0">
                  <w:pPr>
                    <w:jc w:val="left"/>
                    <w:rPr>
                      <w:snapToGrid w:val="0"/>
                      <w:sz w:val="16"/>
                      <w:szCs w:val="18"/>
                      <w:lang w:eastAsia="ja-JP"/>
                    </w:rPr>
                  </w:pPr>
                </w:p>
              </w:tc>
              <w:tc>
                <w:tcPr>
                  <w:tcW w:w="4302" w:type="dxa"/>
                  <w:gridSpan w:val="5"/>
                  <w:vAlign w:val="bottom"/>
                </w:tcPr>
                <w:p w:rsidR="006D30F0" w:rsidRPr="00582509" w:rsidRDefault="006D30F0" w:rsidP="006D30F0">
                  <w:pPr>
                    <w:jc w:val="center"/>
                    <w:rPr>
                      <w:snapToGrid w:val="0"/>
                      <w:sz w:val="16"/>
                      <w:szCs w:val="18"/>
                    </w:rPr>
                  </w:pPr>
                  <w:r w:rsidRPr="00582509">
                    <w:rPr>
                      <w:snapToGrid w:val="0"/>
                      <w:sz w:val="16"/>
                    </w:rPr>
                    <w:t>Type de plante</w:t>
                  </w:r>
                </w:p>
              </w:tc>
            </w:tr>
            <w:tr w:rsidR="006D30F0" w:rsidRPr="00582509" w:rsidTr="006D30F0">
              <w:trPr>
                <w:cantSplit/>
                <w:jc w:val="center"/>
              </w:trPr>
              <w:tc>
                <w:tcPr>
                  <w:tcW w:w="501" w:type="dxa"/>
                  <w:vAlign w:val="bottom"/>
                </w:tcPr>
                <w:p w:rsidR="006D30F0" w:rsidRPr="00582509" w:rsidRDefault="006D30F0" w:rsidP="006D30F0">
                  <w:pPr>
                    <w:jc w:val="left"/>
                    <w:rPr>
                      <w:snapToGrid w:val="0"/>
                      <w:sz w:val="16"/>
                      <w:szCs w:val="18"/>
                    </w:rPr>
                  </w:pPr>
                  <w:r w:rsidRPr="00582509">
                    <w:rPr>
                      <w:snapToGrid w:val="0"/>
                      <w:sz w:val="16"/>
                    </w:rPr>
                    <w:t>Année</w:t>
                  </w:r>
                </w:p>
              </w:tc>
              <w:tc>
                <w:tcPr>
                  <w:tcW w:w="860"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Plantes agricoles</w:t>
                  </w:r>
                </w:p>
              </w:tc>
              <w:tc>
                <w:tcPr>
                  <w:tcW w:w="860"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Arbres forestiers</w:t>
                  </w:r>
                </w:p>
              </w:tc>
              <w:tc>
                <w:tcPr>
                  <w:tcW w:w="861"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Arbres fruitiers</w:t>
                  </w:r>
                </w:p>
              </w:tc>
              <w:tc>
                <w:tcPr>
                  <w:tcW w:w="860"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Plantes ornementales</w:t>
                  </w:r>
                </w:p>
              </w:tc>
              <w:tc>
                <w:tcPr>
                  <w:tcW w:w="861" w:type="dxa"/>
                  <w:tcBorders>
                    <w:bottom w:val="dotted" w:sz="4" w:space="0" w:color="auto"/>
                  </w:tcBorders>
                  <w:vAlign w:val="bottom"/>
                </w:tcPr>
                <w:p w:rsidR="006D30F0" w:rsidRPr="00582509" w:rsidRDefault="006D30F0" w:rsidP="006D30F0">
                  <w:pPr>
                    <w:jc w:val="center"/>
                    <w:rPr>
                      <w:snapToGrid w:val="0"/>
                      <w:sz w:val="16"/>
                      <w:szCs w:val="18"/>
                    </w:rPr>
                  </w:pPr>
                  <w:r w:rsidRPr="00582509">
                    <w:rPr>
                      <w:snapToGrid w:val="0"/>
                      <w:sz w:val="16"/>
                    </w:rPr>
                    <w:t>Plante</w:t>
                  </w:r>
                  <w:r w:rsidR="00582509">
                    <w:rPr>
                      <w:snapToGrid w:val="0"/>
                      <w:sz w:val="16"/>
                    </w:rPr>
                    <w:t>s</w:t>
                  </w:r>
                  <w:r w:rsidRPr="00582509">
                    <w:rPr>
                      <w:snapToGrid w:val="0"/>
                      <w:sz w:val="16"/>
                    </w:rPr>
                    <w:t xml:space="preserve"> potagères</w:t>
                  </w:r>
                </w:p>
              </w:tc>
            </w:tr>
            <w:tr w:rsidR="006D30F0" w:rsidRPr="00582509" w:rsidTr="006D30F0">
              <w:trPr>
                <w:cantSplit/>
                <w:jc w:val="center"/>
              </w:trPr>
              <w:tc>
                <w:tcPr>
                  <w:tcW w:w="501" w:type="dxa"/>
                </w:tcPr>
                <w:p w:rsidR="006D30F0" w:rsidRPr="00582509" w:rsidRDefault="006D30F0" w:rsidP="006D30F0">
                  <w:pPr>
                    <w:jc w:val="left"/>
                    <w:rPr>
                      <w:snapToGrid w:val="0"/>
                      <w:sz w:val="16"/>
                    </w:rPr>
                  </w:pPr>
                  <w:r w:rsidRPr="00582509">
                    <w:rPr>
                      <w:snapToGrid w:val="0"/>
                      <w:sz w:val="16"/>
                    </w:rPr>
                    <w:t>2012</w:t>
                  </w:r>
                </w:p>
              </w:tc>
              <w:tc>
                <w:tcPr>
                  <w:tcW w:w="860" w:type="dxa"/>
                </w:tcPr>
                <w:p w:rsidR="006D30F0" w:rsidRPr="00582509" w:rsidRDefault="006D30F0" w:rsidP="006D30F0">
                  <w:pPr>
                    <w:jc w:val="center"/>
                    <w:rPr>
                      <w:snapToGrid w:val="0"/>
                      <w:sz w:val="16"/>
                    </w:rPr>
                  </w:pPr>
                  <w:r w:rsidRPr="00582509">
                    <w:rPr>
                      <w:snapToGrid w:val="0"/>
                      <w:sz w:val="16"/>
                    </w:rPr>
                    <w:t>26%</w:t>
                  </w:r>
                </w:p>
              </w:tc>
              <w:tc>
                <w:tcPr>
                  <w:tcW w:w="860" w:type="dxa"/>
                </w:tcPr>
                <w:p w:rsidR="006D30F0" w:rsidRPr="00582509" w:rsidRDefault="006D30F0" w:rsidP="006D30F0">
                  <w:pPr>
                    <w:jc w:val="center"/>
                    <w:rPr>
                      <w:snapToGrid w:val="0"/>
                      <w:sz w:val="16"/>
                    </w:rPr>
                  </w:pPr>
                  <w:r w:rsidRPr="00582509">
                    <w:rPr>
                      <w:snapToGrid w:val="0"/>
                      <w:sz w:val="16"/>
                    </w:rPr>
                    <w:t>0,7%</w:t>
                  </w:r>
                </w:p>
              </w:tc>
              <w:tc>
                <w:tcPr>
                  <w:tcW w:w="861" w:type="dxa"/>
                </w:tcPr>
                <w:p w:rsidR="006D30F0" w:rsidRPr="00582509" w:rsidRDefault="006D30F0" w:rsidP="006D30F0">
                  <w:pPr>
                    <w:jc w:val="center"/>
                    <w:rPr>
                      <w:snapToGrid w:val="0"/>
                      <w:sz w:val="16"/>
                    </w:rPr>
                  </w:pPr>
                  <w:r w:rsidRPr="00582509">
                    <w:rPr>
                      <w:snapToGrid w:val="0"/>
                      <w:sz w:val="16"/>
                    </w:rPr>
                    <w:t>9%</w:t>
                  </w:r>
                </w:p>
              </w:tc>
              <w:tc>
                <w:tcPr>
                  <w:tcW w:w="860" w:type="dxa"/>
                </w:tcPr>
                <w:p w:rsidR="006D30F0" w:rsidRPr="00582509" w:rsidRDefault="006D30F0" w:rsidP="006D30F0">
                  <w:pPr>
                    <w:jc w:val="center"/>
                    <w:rPr>
                      <w:snapToGrid w:val="0"/>
                      <w:sz w:val="16"/>
                    </w:rPr>
                  </w:pPr>
                  <w:r w:rsidRPr="00582509">
                    <w:rPr>
                      <w:snapToGrid w:val="0"/>
                      <w:sz w:val="16"/>
                    </w:rPr>
                    <w:t>48%</w:t>
                  </w:r>
                </w:p>
              </w:tc>
              <w:tc>
                <w:tcPr>
                  <w:tcW w:w="861" w:type="dxa"/>
                </w:tcPr>
                <w:p w:rsidR="006D30F0" w:rsidRPr="00582509" w:rsidRDefault="006D30F0" w:rsidP="006D30F0">
                  <w:pPr>
                    <w:jc w:val="center"/>
                    <w:rPr>
                      <w:snapToGrid w:val="0"/>
                      <w:sz w:val="16"/>
                    </w:rPr>
                  </w:pPr>
                  <w:r w:rsidRPr="00582509">
                    <w:rPr>
                      <w:snapToGrid w:val="0"/>
                      <w:sz w:val="16"/>
                    </w:rPr>
                    <w:t>15%</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2013</w:t>
                  </w:r>
                </w:p>
              </w:tc>
              <w:tc>
                <w:tcPr>
                  <w:tcW w:w="860" w:type="dxa"/>
                </w:tcPr>
                <w:p w:rsidR="006D30F0" w:rsidRPr="00582509" w:rsidRDefault="006D30F0" w:rsidP="006D30F0">
                  <w:pPr>
                    <w:jc w:val="center"/>
                    <w:rPr>
                      <w:snapToGrid w:val="0"/>
                      <w:sz w:val="16"/>
                      <w:szCs w:val="18"/>
                    </w:rPr>
                  </w:pPr>
                  <w:r w:rsidRPr="00582509">
                    <w:rPr>
                      <w:snapToGrid w:val="0"/>
                      <w:sz w:val="16"/>
                    </w:rPr>
                    <w:t>34%</w:t>
                  </w:r>
                </w:p>
              </w:tc>
              <w:tc>
                <w:tcPr>
                  <w:tcW w:w="860" w:type="dxa"/>
                </w:tcPr>
                <w:p w:rsidR="006D30F0" w:rsidRPr="00582509" w:rsidRDefault="006D30F0" w:rsidP="006D30F0">
                  <w:pPr>
                    <w:jc w:val="center"/>
                    <w:rPr>
                      <w:snapToGrid w:val="0"/>
                      <w:sz w:val="16"/>
                      <w:szCs w:val="18"/>
                    </w:rPr>
                  </w:pPr>
                  <w:r w:rsidRPr="00582509">
                    <w:rPr>
                      <w:snapToGrid w:val="0"/>
                      <w:sz w:val="16"/>
                    </w:rPr>
                    <w:t>0,7%</w:t>
                  </w:r>
                </w:p>
              </w:tc>
              <w:tc>
                <w:tcPr>
                  <w:tcW w:w="861" w:type="dxa"/>
                </w:tcPr>
                <w:p w:rsidR="006D30F0" w:rsidRPr="00582509" w:rsidRDefault="006D30F0" w:rsidP="006D30F0">
                  <w:pPr>
                    <w:jc w:val="center"/>
                    <w:rPr>
                      <w:snapToGrid w:val="0"/>
                      <w:sz w:val="16"/>
                      <w:szCs w:val="18"/>
                    </w:rPr>
                  </w:pPr>
                  <w:r w:rsidRPr="00582509">
                    <w:rPr>
                      <w:snapToGrid w:val="0"/>
                      <w:sz w:val="16"/>
                    </w:rPr>
                    <w:t>10%</w:t>
                  </w:r>
                </w:p>
              </w:tc>
              <w:tc>
                <w:tcPr>
                  <w:tcW w:w="860" w:type="dxa"/>
                </w:tcPr>
                <w:p w:rsidR="006D30F0" w:rsidRPr="00582509" w:rsidRDefault="006D30F0" w:rsidP="006D30F0">
                  <w:pPr>
                    <w:jc w:val="center"/>
                    <w:rPr>
                      <w:snapToGrid w:val="0"/>
                      <w:sz w:val="16"/>
                      <w:szCs w:val="18"/>
                    </w:rPr>
                  </w:pPr>
                  <w:r w:rsidRPr="00582509">
                    <w:rPr>
                      <w:snapToGrid w:val="0"/>
                      <w:sz w:val="16"/>
                    </w:rPr>
                    <w:t>42%</w:t>
                  </w:r>
                </w:p>
              </w:tc>
              <w:tc>
                <w:tcPr>
                  <w:tcW w:w="861" w:type="dxa"/>
                </w:tcPr>
                <w:p w:rsidR="006D30F0" w:rsidRPr="00582509" w:rsidRDefault="006D30F0" w:rsidP="006D30F0">
                  <w:pPr>
                    <w:jc w:val="center"/>
                    <w:rPr>
                      <w:snapToGrid w:val="0"/>
                      <w:sz w:val="16"/>
                      <w:szCs w:val="18"/>
                    </w:rPr>
                  </w:pPr>
                  <w:r w:rsidRPr="00582509">
                    <w:rPr>
                      <w:snapToGrid w:val="0"/>
                      <w:sz w:val="16"/>
                    </w:rPr>
                    <w:t>13%</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2014</w:t>
                  </w:r>
                </w:p>
              </w:tc>
              <w:tc>
                <w:tcPr>
                  <w:tcW w:w="860" w:type="dxa"/>
                </w:tcPr>
                <w:p w:rsidR="006D30F0" w:rsidRPr="00582509" w:rsidRDefault="006D30F0" w:rsidP="006D30F0">
                  <w:pPr>
                    <w:jc w:val="center"/>
                    <w:rPr>
                      <w:snapToGrid w:val="0"/>
                      <w:sz w:val="16"/>
                      <w:szCs w:val="18"/>
                    </w:rPr>
                  </w:pPr>
                  <w:r w:rsidRPr="00582509">
                    <w:rPr>
                      <w:snapToGrid w:val="0"/>
                      <w:sz w:val="16"/>
                    </w:rPr>
                    <w:t>35%</w:t>
                  </w:r>
                </w:p>
              </w:tc>
              <w:tc>
                <w:tcPr>
                  <w:tcW w:w="860" w:type="dxa"/>
                </w:tcPr>
                <w:p w:rsidR="006D30F0" w:rsidRPr="00582509" w:rsidRDefault="006D30F0" w:rsidP="006D30F0">
                  <w:pPr>
                    <w:jc w:val="center"/>
                    <w:rPr>
                      <w:snapToGrid w:val="0"/>
                      <w:sz w:val="16"/>
                      <w:szCs w:val="18"/>
                    </w:rPr>
                  </w:pPr>
                  <w:r w:rsidRPr="00582509">
                    <w:rPr>
                      <w:snapToGrid w:val="0"/>
                      <w:sz w:val="16"/>
                    </w:rPr>
                    <w:t>0,6%</w:t>
                  </w:r>
                </w:p>
              </w:tc>
              <w:tc>
                <w:tcPr>
                  <w:tcW w:w="861" w:type="dxa"/>
                </w:tcPr>
                <w:p w:rsidR="006D30F0" w:rsidRPr="00582509" w:rsidRDefault="006D30F0" w:rsidP="006D30F0">
                  <w:pPr>
                    <w:jc w:val="center"/>
                    <w:rPr>
                      <w:snapToGrid w:val="0"/>
                      <w:sz w:val="16"/>
                      <w:szCs w:val="18"/>
                    </w:rPr>
                  </w:pPr>
                  <w:r w:rsidRPr="00582509">
                    <w:rPr>
                      <w:snapToGrid w:val="0"/>
                      <w:sz w:val="16"/>
                    </w:rPr>
                    <w:t>10%</w:t>
                  </w:r>
                </w:p>
              </w:tc>
              <w:tc>
                <w:tcPr>
                  <w:tcW w:w="860" w:type="dxa"/>
                </w:tcPr>
                <w:p w:rsidR="006D30F0" w:rsidRPr="00582509" w:rsidRDefault="006D30F0" w:rsidP="006D30F0">
                  <w:pPr>
                    <w:jc w:val="center"/>
                    <w:rPr>
                      <w:snapToGrid w:val="0"/>
                      <w:sz w:val="16"/>
                      <w:szCs w:val="18"/>
                    </w:rPr>
                  </w:pPr>
                  <w:r w:rsidRPr="00582509">
                    <w:rPr>
                      <w:snapToGrid w:val="0"/>
                      <w:sz w:val="16"/>
                    </w:rPr>
                    <w:t>43%</w:t>
                  </w:r>
                </w:p>
              </w:tc>
              <w:tc>
                <w:tcPr>
                  <w:tcW w:w="861" w:type="dxa"/>
                </w:tcPr>
                <w:p w:rsidR="006D30F0" w:rsidRPr="00582509" w:rsidRDefault="006D30F0" w:rsidP="006D30F0">
                  <w:pPr>
                    <w:jc w:val="center"/>
                    <w:rPr>
                      <w:snapToGrid w:val="0"/>
                      <w:sz w:val="16"/>
                      <w:szCs w:val="18"/>
                    </w:rPr>
                  </w:pPr>
                  <w:r w:rsidRPr="00582509">
                    <w:rPr>
                      <w:snapToGrid w:val="0"/>
                      <w:sz w:val="16"/>
                    </w:rPr>
                    <w:t>12%</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2015</w:t>
                  </w:r>
                </w:p>
              </w:tc>
              <w:tc>
                <w:tcPr>
                  <w:tcW w:w="860" w:type="dxa"/>
                </w:tcPr>
                <w:p w:rsidR="006D30F0" w:rsidRPr="00582509" w:rsidRDefault="006D30F0" w:rsidP="006D30F0">
                  <w:pPr>
                    <w:jc w:val="center"/>
                    <w:rPr>
                      <w:snapToGrid w:val="0"/>
                      <w:sz w:val="16"/>
                      <w:szCs w:val="18"/>
                    </w:rPr>
                  </w:pPr>
                  <w:r w:rsidRPr="00582509">
                    <w:rPr>
                      <w:snapToGrid w:val="0"/>
                      <w:sz w:val="16"/>
                    </w:rPr>
                    <w:t>32%</w:t>
                  </w:r>
                </w:p>
              </w:tc>
              <w:tc>
                <w:tcPr>
                  <w:tcW w:w="860" w:type="dxa"/>
                </w:tcPr>
                <w:p w:rsidR="006D30F0" w:rsidRPr="00582509" w:rsidRDefault="006D30F0" w:rsidP="006D30F0">
                  <w:pPr>
                    <w:jc w:val="center"/>
                    <w:rPr>
                      <w:snapToGrid w:val="0"/>
                      <w:sz w:val="16"/>
                      <w:szCs w:val="18"/>
                    </w:rPr>
                  </w:pPr>
                  <w:r w:rsidRPr="00582509">
                    <w:rPr>
                      <w:snapToGrid w:val="0"/>
                      <w:sz w:val="16"/>
                    </w:rPr>
                    <w:t>0,9%</w:t>
                  </w:r>
                </w:p>
              </w:tc>
              <w:tc>
                <w:tcPr>
                  <w:tcW w:w="861" w:type="dxa"/>
                </w:tcPr>
                <w:p w:rsidR="006D30F0" w:rsidRPr="00582509" w:rsidRDefault="006D30F0" w:rsidP="006D30F0">
                  <w:pPr>
                    <w:jc w:val="center"/>
                    <w:rPr>
                      <w:snapToGrid w:val="0"/>
                      <w:sz w:val="16"/>
                      <w:szCs w:val="18"/>
                    </w:rPr>
                  </w:pPr>
                  <w:r w:rsidRPr="00582509">
                    <w:rPr>
                      <w:snapToGrid w:val="0"/>
                      <w:sz w:val="16"/>
                    </w:rPr>
                    <w:t>10%</w:t>
                  </w:r>
                </w:p>
              </w:tc>
              <w:tc>
                <w:tcPr>
                  <w:tcW w:w="860" w:type="dxa"/>
                </w:tcPr>
                <w:p w:rsidR="006D30F0" w:rsidRPr="00582509" w:rsidRDefault="006D30F0" w:rsidP="006D30F0">
                  <w:pPr>
                    <w:jc w:val="center"/>
                    <w:rPr>
                      <w:snapToGrid w:val="0"/>
                      <w:sz w:val="16"/>
                      <w:szCs w:val="18"/>
                    </w:rPr>
                  </w:pPr>
                  <w:r w:rsidRPr="00582509">
                    <w:rPr>
                      <w:snapToGrid w:val="0"/>
                      <w:sz w:val="16"/>
                    </w:rPr>
                    <w:t>44%</w:t>
                  </w:r>
                </w:p>
              </w:tc>
              <w:tc>
                <w:tcPr>
                  <w:tcW w:w="861" w:type="dxa"/>
                </w:tcPr>
                <w:p w:rsidR="006D30F0" w:rsidRPr="00582509" w:rsidRDefault="006D30F0" w:rsidP="006D30F0">
                  <w:pPr>
                    <w:jc w:val="center"/>
                    <w:rPr>
                      <w:snapToGrid w:val="0"/>
                      <w:sz w:val="16"/>
                      <w:szCs w:val="18"/>
                    </w:rPr>
                  </w:pPr>
                  <w:r w:rsidRPr="00582509">
                    <w:rPr>
                      <w:snapToGrid w:val="0"/>
                      <w:sz w:val="16"/>
                    </w:rPr>
                    <w:t>13%</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2016</w:t>
                  </w:r>
                </w:p>
              </w:tc>
              <w:tc>
                <w:tcPr>
                  <w:tcW w:w="860" w:type="dxa"/>
                </w:tcPr>
                <w:p w:rsidR="006D30F0" w:rsidRPr="00582509" w:rsidRDefault="006D30F0" w:rsidP="006D30F0">
                  <w:pPr>
                    <w:jc w:val="center"/>
                    <w:rPr>
                      <w:snapToGrid w:val="0"/>
                      <w:sz w:val="16"/>
                      <w:szCs w:val="18"/>
                    </w:rPr>
                  </w:pPr>
                  <w:r w:rsidRPr="00582509">
                    <w:rPr>
                      <w:snapToGrid w:val="0"/>
                      <w:sz w:val="16"/>
                    </w:rPr>
                    <w:t>32%</w:t>
                  </w:r>
                </w:p>
              </w:tc>
              <w:tc>
                <w:tcPr>
                  <w:tcW w:w="860" w:type="dxa"/>
                </w:tcPr>
                <w:p w:rsidR="006D30F0" w:rsidRPr="00582509" w:rsidRDefault="006D30F0" w:rsidP="006D30F0">
                  <w:pPr>
                    <w:jc w:val="center"/>
                    <w:rPr>
                      <w:snapToGrid w:val="0"/>
                      <w:sz w:val="16"/>
                      <w:szCs w:val="18"/>
                    </w:rPr>
                  </w:pPr>
                  <w:r w:rsidRPr="00582509">
                    <w:rPr>
                      <w:snapToGrid w:val="0"/>
                      <w:sz w:val="16"/>
                    </w:rPr>
                    <w:t>1,1%</w:t>
                  </w:r>
                </w:p>
              </w:tc>
              <w:tc>
                <w:tcPr>
                  <w:tcW w:w="861" w:type="dxa"/>
                </w:tcPr>
                <w:p w:rsidR="006D30F0" w:rsidRPr="00582509" w:rsidRDefault="006D30F0" w:rsidP="006D30F0">
                  <w:pPr>
                    <w:jc w:val="center"/>
                    <w:rPr>
                      <w:snapToGrid w:val="0"/>
                      <w:sz w:val="16"/>
                      <w:szCs w:val="18"/>
                    </w:rPr>
                  </w:pPr>
                  <w:r w:rsidRPr="00582509">
                    <w:rPr>
                      <w:snapToGrid w:val="0"/>
                      <w:sz w:val="16"/>
                    </w:rPr>
                    <w:t>9%</w:t>
                  </w:r>
                </w:p>
              </w:tc>
              <w:tc>
                <w:tcPr>
                  <w:tcW w:w="860" w:type="dxa"/>
                </w:tcPr>
                <w:p w:rsidR="006D30F0" w:rsidRPr="00582509" w:rsidRDefault="006D30F0" w:rsidP="006D30F0">
                  <w:pPr>
                    <w:jc w:val="center"/>
                    <w:rPr>
                      <w:snapToGrid w:val="0"/>
                      <w:sz w:val="16"/>
                      <w:szCs w:val="18"/>
                    </w:rPr>
                  </w:pPr>
                  <w:r w:rsidRPr="00582509">
                    <w:rPr>
                      <w:snapToGrid w:val="0"/>
                      <w:sz w:val="16"/>
                    </w:rPr>
                    <w:t>40%</w:t>
                  </w:r>
                </w:p>
              </w:tc>
              <w:tc>
                <w:tcPr>
                  <w:tcW w:w="861" w:type="dxa"/>
                </w:tcPr>
                <w:p w:rsidR="006D30F0" w:rsidRPr="00582509" w:rsidRDefault="006D30F0" w:rsidP="006D30F0">
                  <w:pPr>
                    <w:jc w:val="center"/>
                    <w:rPr>
                      <w:snapToGrid w:val="0"/>
                      <w:sz w:val="16"/>
                      <w:szCs w:val="18"/>
                    </w:rPr>
                  </w:pPr>
                  <w:r w:rsidRPr="00582509">
                    <w:rPr>
                      <w:snapToGrid w:val="0"/>
                      <w:sz w:val="16"/>
                    </w:rPr>
                    <w:t>18%</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2017</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27%</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0,4%</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12%</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45%</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16%</w:t>
                  </w:r>
                </w:p>
              </w:tc>
            </w:tr>
            <w:tr w:rsidR="006D30F0" w:rsidRPr="00582509" w:rsidTr="006D30F0">
              <w:trPr>
                <w:cantSplit/>
                <w:jc w:val="center"/>
              </w:trPr>
              <w:tc>
                <w:tcPr>
                  <w:tcW w:w="501" w:type="dxa"/>
                </w:tcPr>
                <w:p w:rsidR="006D30F0" w:rsidRPr="00582509" w:rsidRDefault="006D30F0" w:rsidP="006D30F0">
                  <w:pPr>
                    <w:jc w:val="left"/>
                    <w:rPr>
                      <w:snapToGrid w:val="0"/>
                      <w:sz w:val="16"/>
                      <w:szCs w:val="18"/>
                    </w:rPr>
                  </w:pPr>
                  <w:r w:rsidRPr="00582509">
                    <w:rPr>
                      <w:snapToGrid w:val="0"/>
                      <w:sz w:val="16"/>
                    </w:rPr>
                    <w:t>2018</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27%</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0,5%</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11%</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43%</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18%</w:t>
                  </w:r>
                </w:p>
              </w:tc>
            </w:tr>
            <w:tr w:rsidR="006D30F0" w:rsidRPr="00582509" w:rsidTr="006D30F0">
              <w:trPr>
                <w:cantSplit/>
                <w:jc w:val="center"/>
              </w:trPr>
              <w:tc>
                <w:tcPr>
                  <w:tcW w:w="501" w:type="dxa"/>
                  <w:shd w:val="clear" w:color="auto" w:fill="auto"/>
                </w:tcPr>
                <w:p w:rsidR="006D30F0" w:rsidRPr="00582509" w:rsidRDefault="006D30F0" w:rsidP="006D30F0">
                  <w:pPr>
                    <w:jc w:val="left"/>
                    <w:rPr>
                      <w:snapToGrid w:val="0"/>
                      <w:sz w:val="16"/>
                      <w:szCs w:val="18"/>
                    </w:rPr>
                  </w:pPr>
                  <w:r w:rsidRPr="00582509">
                    <w:rPr>
                      <w:snapToGrid w:val="0"/>
                      <w:sz w:val="16"/>
                    </w:rPr>
                    <w:t>2019</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34,3%</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0,4%</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9,1%</w:t>
                  </w:r>
                </w:p>
              </w:tc>
              <w:tc>
                <w:tcPr>
                  <w:tcW w:w="860"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37,6%</w:t>
                  </w:r>
                </w:p>
              </w:tc>
              <w:tc>
                <w:tcPr>
                  <w:tcW w:w="861" w:type="dxa"/>
                  <w:tcBorders>
                    <w:top w:val="dotted" w:sz="4" w:space="0" w:color="auto"/>
                    <w:left w:val="nil"/>
                    <w:bottom w:val="dotted" w:sz="4" w:space="0" w:color="auto"/>
                    <w:right w:val="dotted" w:sz="4" w:space="0" w:color="auto"/>
                  </w:tcBorders>
                  <w:shd w:val="clear" w:color="auto" w:fill="auto"/>
                </w:tcPr>
                <w:p w:rsidR="006D30F0" w:rsidRPr="00582509" w:rsidRDefault="006D30F0" w:rsidP="006D30F0">
                  <w:pPr>
                    <w:jc w:val="center"/>
                    <w:rPr>
                      <w:snapToGrid w:val="0"/>
                      <w:sz w:val="16"/>
                      <w:szCs w:val="18"/>
                    </w:rPr>
                  </w:pPr>
                  <w:r w:rsidRPr="00582509">
                    <w:rPr>
                      <w:snapToGrid w:val="0"/>
                      <w:sz w:val="16"/>
                    </w:rPr>
                    <w:t>17,7%</w:t>
                  </w:r>
                </w:p>
              </w:tc>
            </w:tr>
          </w:tbl>
          <w:p w:rsidR="006D30F0" w:rsidRPr="00582509" w:rsidRDefault="006D30F0" w:rsidP="006D30F0">
            <w:pPr>
              <w:tabs>
                <w:tab w:val="left" w:pos="2410"/>
                <w:tab w:val="left" w:pos="4536"/>
                <w:tab w:val="left" w:pos="9072"/>
              </w:tabs>
              <w:jc w:val="center"/>
              <w:rPr>
                <w:sz w:val="16"/>
                <w:szCs w:val="18"/>
              </w:rPr>
            </w:pPr>
          </w:p>
        </w:tc>
      </w:tr>
    </w:tbl>
    <w:p w:rsidR="00044790" w:rsidRPr="00582509" w:rsidRDefault="00044790" w:rsidP="00044790"/>
    <w:p w:rsidR="00044790" w:rsidRPr="00582509" w:rsidRDefault="00044790" w:rsidP="00044790"/>
    <w:p w:rsidR="00FA715D" w:rsidRPr="00582509" w:rsidRDefault="00FA715D" w:rsidP="00044790"/>
    <w:p w:rsidR="00044790" w:rsidRPr="00582509" w:rsidRDefault="00233D6D" w:rsidP="00133668">
      <w:pPr>
        <w:pStyle w:val="Heading6"/>
      </w:pPr>
      <w:bookmarkStart w:id="39" w:name="_Toc51685086"/>
      <w:r w:rsidRPr="00582509">
        <w:t>5.</w:t>
      </w:r>
      <w:r w:rsidRPr="00582509">
        <w:tab/>
        <w:t>Facilitation du dépôt des demandes par l</w:t>
      </w:r>
      <w:r w:rsidR="00FA49E6" w:rsidRPr="00582509">
        <w:t>’</w:t>
      </w:r>
      <w:r w:rsidRPr="00582509">
        <w:t xml:space="preserve">intermédiaire de </w:t>
      </w:r>
      <w:r w:rsidR="004318B2">
        <w:t>UPOV PRISMA</w:t>
      </w:r>
      <w:r w:rsidRPr="00582509">
        <w:t xml:space="preserve"> (anciennement dénommé formulaire de demande électronique de l</w:t>
      </w:r>
      <w:r w:rsidR="00FA49E6" w:rsidRPr="00582509">
        <w:t>’</w:t>
      </w:r>
      <w:r w:rsidRPr="00582509">
        <w:t>UPOV)</w:t>
      </w:r>
      <w:bookmarkEnd w:id="38"/>
      <w:bookmarkEnd w:id="39"/>
    </w:p>
    <w:p w:rsidR="00FF469E" w:rsidRPr="00582509" w:rsidRDefault="00FF469E" w:rsidP="00FF469E">
      <w:pPr>
        <w:tabs>
          <w:tab w:val="left" w:pos="2410"/>
          <w:tab w:val="left" w:pos="4536"/>
          <w:tab w:val="left" w:pos="9072"/>
        </w:tabs>
        <w:jc w:val="center"/>
        <w:rPr>
          <w:szCs w:val="18"/>
        </w:rPr>
      </w:pPr>
    </w:p>
    <w:p w:rsidR="00044790" w:rsidRPr="00582509" w:rsidRDefault="00044790" w:rsidP="00AE7F9E">
      <w:pPr>
        <w:pStyle w:val="Heading8"/>
        <w:ind w:left="340" w:hanging="340"/>
        <w:rPr>
          <w:szCs w:val="18"/>
        </w:rPr>
      </w:pPr>
      <w:bookmarkStart w:id="40" w:name="_Toc47987297"/>
      <w:bookmarkStart w:id="41" w:name="_Toc51685087"/>
      <w:r w:rsidRPr="00582509">
        <w:t>a)</w:t>
      </w:r>
      <w:r w:rsidRPr="00582509">
        <w:tab/>
        <w:t>Nombre de membres de l</w:t>
      </w:r>
      <w:r w:rsidR="00FA49E6" w:rsidRPr="00582509">
        <w:t>’</w:t>
      </w:r>
      <w:r w:rsidRPr="00582509">
        <w:t xml:space="preserve">UPOV participant à </w:t>
      </w:r>
      <w:r w:rsidR="004318B2">
        <w:t>UPOV PRISMA</w:t>
      </w:r>
      <w:bookmarkEnd w:id="40"/>
      <w:bookmarkEnd w:id="41"/>
    </w:p>
    <w:p w:rsidR="00044790" w:rsidRPr="00582509" w:rsidRDefault="00044790" w:rsidP="00C54B5A">
      <w:pPr>
        <w:spacing w:after="120"/>
        <w:rPr>
          <w:szCs w:val="18"/>
        </w:rPr>
      </w:pPr>
      <w:r w:rsidRPr="00582509">
        <w:t>À la fin de 2019, 35 membres de l</w:t>
      </w:r>
      <w:r w:rsidR="00FA49E6" w:rsidRPr="00582509">
        <w:t>’</w:t>
      </w:r>
      <w:r w:rsidRPr="00582509">
        <w:t xml:space="preserve">Union couvrant 74 États participaient à </w:t>
      </w:r>
      <w:r w:rsidR="004318B2">
        <w:t>UPOV PRISMA</w:t>
      </w:r>
      <w:r w:rsidRPr="00582509">
        <w:t>.</w:t>
      </w:r>
    </w:p>
    <w:p w:rsidR="00C54B5A" w:rsidRPr="00582509" w:rsidRDefault="00C54B5A" w:rsidP="00044790">
      <w:pPr>
        <w:rPr>
          <w:szCs w:val="18"/>
        </w:rPr>
      </w:pPr>
      <w:r w:rsidRPr="00582509">
        <w:t xml:space="preserve">À la fin de 2018, 30 membres participaient à </w:t>
      </w:r>
      <w:r w:rsidR="004318B2">
        <w:t>UPOV PRISMA</w:t>
      </w:r>
      <w:r w:rsidRPr="00582509">
        <w:t>.</w:t>
      </w:r>
    </w:p>
    <w:p w:rsidR="00044790" w:rsidRPr="00582509" w:rsidRDefault="00044790" w:rsidP="00044790">
      <w:pPr>
        <w:rPr>
          <w:szCs w:val="18"/>
        </w:rPr>
      </w:pPr>
    </w:p>
    <w:p w:rsidR="00C54B5A" w:rsidRPr="00582509" w:rsidRDefault="00C54B5A" w:rsidP="00044790">
      <w:pPr>
        <w:rPr>
          <w:szCs w:val="18"/>
        </w:rPr>
      </w:pPr>
    </w:p>
    <w:p w:rsidR="00044790" w:rsidRPr="00582509" w:rsidRDefault="00044790" w:rsidP="00AE7F9E">
      <w:pPr>
        <w:pStyle w:val="Heading8"/>
        <w:keepNext/>
        <w:ind w:left="340" w:hanging="340"/>
        <w:rPr>
          <w:szCs w:val="18"/>
        </w:rPr>
      </w:pPr>
      <w:bookmarkStart w:id="42" w:name="_Toc47987298"/>
      <w:bookmarkStart w:id="43" w:name="_Toc51685088"/>
      <w:r w:rsidRPr="00582509">
        <w:t>b)</w:t>
      </w:r>
      <w:r w:rsidRPr="00582509">
        <w:tab/>
        <w:t xml:space="preserve">Nombre de plantes/espèces couvertes par </w:t>
      </w:r>
      <w:r w:rsidR="004318B2">
        <w:t>UPOV PRISMA</w:t>
      </w:r>
      <w:bookmarkEnd w:id="42"/>
      <w:bookmarkEnd w:id="43"/>
    </w:p>
    <w:p w:rsidR="00044790" w:rsidRPr="00582509" w:rsidRDefault="00044790" w:rsidP="00C54B5A">
      <w:pPr>
        <w:spacing w:after="120"/>
        <w:rPr>
          <w:szCs w:val="18"/>
        </w:rPr>
      </w:pPr>
      <w:r w:rsidRPr="00582509">
        <w:t xml:space="preserve">À la fin de 2019, </w:t>
      </w:r>
      <w:r w:rsidR="004318B2">
        <w:t>UPOV PRISMA</w:t>
      </w:r>
      <w:r w:rsidRPr="00582509">
        <w:t xml:space="preserve"> était disponible pour tous les genres et espèces dans 23 membres de l</w:t>
      </w:r>
      <w:r w:rsidR="00FA49E6" w:rsidRPr="00582509">
        <w:t>’</w:t>
      </w:r>
      <w:r w:rsidRPr="00582509">
        <w:t>Union et pour une liste limitée de genres et espèces (1 à 100 plantes) dans 12 membres de l</w:t>
      </w:r>
      <w:r w:rsidR="00FA49E6" w:rsidRPr="00582509">
        <w:t>’</w:t>
      </w:r>
      <w:r w:rsidRPr="00582509">
        <w:t>UPOV.</w:t>
      </w:r>
    </w:p>
    <w:p w:rsidR="00C54B5A" w:rsidRPr="00582509" w:rsidRDefault="00C54B5A" w:rsidP="00C54B5A">
      <w:pPr>
        <w:rPr>
          <w:szCs w:val="18"/>
        </w:rPr>
      </w:pPr>
      <w:r w:rsidRPr="00582509">
        <w:t xml:space="preserve">À la fin de 2018, </w:t>
      </w:r>
      <w:r w:rsidR="004318B2">
        <w:t>UPOV PRISMA</w:t>
      </w:r>
      <w:r w:rsidRPr="00582509">
        <w:t xml:space="preserve"> était disponible pour tous les genres et espèces dans 20 membres de l</w:t>
      </w:r>
      <w:r w:rsidR="00FA49E6" w:rsidRPr="00582509">
        <w:t>’</w:t>
      </w:r>
      <w:r w:rsidRPr="00582509">
        <w:t>UPOV et pour une liste limitée de genres et espèces (1 à 100 plantes) dans 10 membres de l</w:t>
      </w:r>
      <w:r w:rsidR="00FA49E6" w:rsidRPr="00582509">
        <w:t>’</w:t>
      </w:r>
      <w:r w:rsidRPr="00582509">
        <w:t>UPOV.</w:t>
      </w:r>
    </w:p>
    <w:p w:rsidR="00C54B5A" w:rsidRPr="00582509" w:rsidRDefault="00C54B5A" w:rsidP="00044790">
      <w:pPr>
        <w:rPr>
          <w:szCs w:val="18"/>
        </w:rPr>
      </w:pPr>
    </w:p>
    <w:p w:rsidR="00044790" w:rsidRPr="00582509" w:rsidRDefault="00044790" w:rsidP="00044790">
      <w:pPr>
        <w:rPr>
          <w:szCs w:val="18"/>
        </w:rPr>
      </w:pPr>
    </w:p>
    <w:p w:rsidR="00044790" w:rsidRPr="00582509" w:rsidRDefault="00044790" w:rsidP="00AE7F9E">
      <w:pPr>
        <w:pStyle w:val="Heading8"/>
        <w:keepNext/>
        <w:ind w:left="340" w:hanging="340"/>
        <w:rPr>
          <w:szCs w:val="18"/>
        </w:rPr>
      </w:pPr>
      <w:bookmarkStart w:id="44" w:name="_Toc47987299"/>
      <w:bookmarkStart w:id="45" w:name="_Toc51685089"/>
      <w:r w:rsidRPr="00582509">
        <w:t>c)</w:t>
      </w:r>
      <w:r w:rsidRPr="00582509">
        <w:tab/>
        <w:t>Nombre de demandes déposées par l</w:t>
      </w:r>
      <w:r w:rsidR="00FA49E6" w:rsidRPr="00582509">
        <w:t>’</w:t>
      </w:r>
      <w:r w:rsidRPr="00582509">
        <w:t>intermédiaire d</w:t>
      </w:r>
      <w:r w:rsidR="00FA49E6" w:rsidRPr="00582509">
        <w:t>’</w:t>
      </w:r>
      <w:r w:rsidR="004318B2">
        <w:t>UPOV PRISMA</w:t>
      </w:r>
      <w:r w:rsidRPr="00582509">
        <w:t xml:space="preserve"> (voir le sous</w:t>
      </w:r>
      <w:r w:rsidR="00FA49E6" w:rsidRPr="00582509">
        <w:t>-</w:t>
      </w:r>
      <w:r w:rsidRPr="00582509">
        <w:t>programme UV.2)</w:t>
      </w:r>
      <w:bookmarkEnd w:id="44"/>
      <w:bookmarkEnd w:id="45"/>
    </w:p>
    <w:p w:rsidR="00044790" w:rsidRPr="00582509" w:rsidRDefault="00FA49E6" w:rsidP="00AF7F6D">
      <w:pPr>
        <w:spacing w:after="120"/>
        <w:rPr>
          <w:szCs w:val="18"/>
        </w:rPr>
      </w:pPr>
      <w:r w:rsidRPr="00582509">
        <w:t>En 2019</w:t>
      </w:r>
      <w:r w:rsidR="00044790" w:rsidRPr="00582509">
        <w:t>, 214 demandes ont été déposées pour des obtentions végétales par l</w:t>
      </w:r>
      <w:r w:rsidRPr="00582509">
        <w:t>’</w:t>
      </w:r>
      <w:r w:rsidR="00044790" w:rsidRPr="00582509">
        <w:t>intermédiaire d</w:t>
      </w:r>
      <w:r w:rsidRPr="00582509">
        <w:t>’</w:t>
      </w:r>
      <w:r w:rsidR="004318B2">
        <w:t>UPOV PRISMA</w:t>
      </w:r>
      <w:r w:rsidR="00044790" w:rsidRPr="00582509">
        <w:t xml:space="preserve"> (77 en 2018;  14 en 2017)</w:t>
      </w:r>
      <w:r w:rsidR="00C3469A">
        <w:t>.</w:t>
      </w:r>
    </w:p>
    <w:p w:rsidR="00044790" w:rsidRPr="00582509" w:rsidRDefault="00044790" w:rsidP="00044790">
      <w:pPr>
        <w:rPr>
          <w:szCs w:val="18"/>
        </w:rPr>
      </w:pPr>
      <w:r w:rsidRPr="00582509">
        <w:t>En 2019, 5 demandes ont été déposées pour des demandes nationales relatives au répertoire national par l</w:t>
      </w:r>
      <w:r w:rsidR="00FA49E6" w:rsidRPr="00582509">
        <w:t>’</w:t>
      </w:r>
      <w:r w:rsidRPr="00582509">
        <w:t>intermédiaire d</w:t>
      </w:r>
      <w:r w:rsidR="00FA49E6" w:rsidRPr="00582509">
        <w:t>’</w:t>
      </w:r>
      <w:r w:rsidR="004318B2">
        <w:t>UPOV PRISMA</w:t>
      </w:r>
      <w:r w:rsidRPr="00582509">
        <w:t xml:space="preserve"> (nouvelle fonctionnalité introduite en juin 2019)</w:t>
      </w:r>
      <w:r w:rsidR="00C3469A">
        <w:t>.</w:t>
      </w:r>
    </w:p>
    <w:p w:rsidR="00044790" w:rsidRPr="00582509" w:rsidRDefault="00044790" w:rsidP="00FF469E"/>
    <w:p w:rsidR="00044790" w:rsidRPr="00582509" w:rsidRDefault="00044790" w:rsidP="00FF469E"/>
    <w:p w:rsidR="009D3044" w:rsidRPr="00582509" w:rsidRDefault="009D3044" w:rsidP="00FF469E"/>
    <w:p w:rsidR="00FF469E" w:rsidRPr="00582509" w:rsidRDefault="00233D6D" w:rsidP="00133668">
      <w:pPr>
        <w:pStyle w:val="Heading6"/>
      </w:pPr>
      <w:bookmarkStart w:id="46" w:name="_Toc51685090"/>
      <w:r w:rsidRPr="00582509">
        <w:t>6.</w:t>
      </w:r>
      <w:r w:rsidRPr="00582509">
        <w:tab/>
        <w:t>Politique du Conseil</w:t>
      </w:r>
      <w:bookmarkEnd w:id="24"/>
      <w:bookmarkEnd w:id="46"/>
    </w:p>
    <w:p w:rsidR="00FF469E" w:rsidRPr="00582509" w:rsidRDefault="00FF469E" w:rsidP="00FF469E">
      <w:pPr>
        <w:rPr>
          <w:szCs w:val="18"/>
        </w:rPr>
      </w:pPr>
    </w:p>
    <w:p w:rsidR="00FF469E" w:rsidRPr="00582509" w:rsidRDefault="00FF469E" w:rsidP="00AE7F9E">
      <w:pPr>
        <w:pStyle w:val="Heading8"/>
        <w:ind w:left="340" w:hanging="340"/>
      </w:pPr>
      <w:bookmarkStart w:id="47" w:name="_Toc395864976"/>
      <w:bookmarkStart w:id="48" w:name="_Toc51685091"/>
      <w:r w:rsidRPr="00582509">
        <w:t>a)</w:t>
      </w:r>
      <w:r w:rsidRPr="00582509">
        <w:tab/>
        <w:t>Recommandations formulées par le Comité consultatif et décisions du Conseil</w:t>
      </w:r>
      <w:bookmarkEnd w:id="47"/>
      <w:bookmarkEnd w:id="48"/>
    </w:p>
    <w:p w:rsidR="00FA49E6" w:rsidRPr="00582509" w:rsidRDefault="00FF469E" w:rsidP="00FF469E">
      <w:pPr>
        <w:spacing w:after="120"/>
      </w:pPr>
      <w:r w:rsidRPr="00582509">
        <w:t>Le Conseil a pris des décisions, sur la base des recommandations formulées par le Comité consultatif ou par correspondance (comme indiqué), concernant les éléments suivants</w:t>
      </w:r>
      <w:r w:rsidR="00FA49E6" w:rsidRPr="00582509">
        <w:t> :</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bookmarkStart w:id="49" w:name="_Toc395864977"/>
      <w:r w:rsidRPr="00582509">
        <w:t>recommander à l</w:t>
      </w:r>
      <w:r w:rsidR="00FA49E6" w:rsidRPr="00582509">
        <w:t>’</w:t>
      </w:r>
      <w:r w:rsidRPr="00582509">
        <w:t>Afghanistan d</w:t>
      </w:r>
      <w:r w:rsidR="00FA49E6" w:rsidRPr="00582509">
        <w:t>’</w:t>
      </w:r>
      <w:r w:rsidRPr="00582509">
        <w:t xml:space="preserve">incorporer dans la </w:t>
      </w:r>
      <w:r w:rsidR="004318B2">
        <w:t>“</w:t>
      </w:r>
      <w:r w:rsidRPr="00582509">
        <w:t>Loi sur la protection des variétés végétales</w:t>
      </w:r>
      <w:r w:rsidR="004318B2">
        <w:t>”</w:t>
      </w:r>
      <w:r w:rsidRPr="00582509">
        <w:t xml:space="preserve"> les modifications proposées dans le document C/52/19 et, une fois ces modifications incorporées dans la loi, de soumettre la loi ainsi modifiée au Conseil pour examen, conformément à l</w:t>
      </w:r>
      <w:r w:rsidR="00FA49E6" w:rsidRPr="00582509">
        <w:t>’article 3</w:t>
      </w:r>
      <w:r w:rsidRPr="00582509">
        <w:t>4.3) de l</w:t>
      </w:r>
      <w:r w:rsidR="00FA49E6" w:rsidRPr="00582509">
        <w:t>’</w:t>
      </w:r>
      <w:r w:rsidRPr="00582509">
        <w:t>Acte de 1991;</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582509">
        <w:t>rendre une décision positive concernant la conformité</w:t>
      </w:r>
      <w:r w:rsidR="00FA49E6" w:rsidRPr="00582509">
        <w:t> :</w:t>
      </w:r>
    </w:p>
    <w:p w:rsidR="00942378" w:rsidRPr="00582509" w:rsidRDefault="00942378" w:rsidP="004A2D2A">
      <w:pPr>
        <w:pStyle w:val="ListParagraph"/>
        <w:numPr>
          <w:ilvl w:val="0"/>
          <w:numId w:val="9"/>
        </w:numPr>
        <w:spacing w:after="60"/>
        <w:rPr>
          <w:rFonts w:cs="Arial"/>
          <w:szCs w:val="18"/>
        </w:rPr>
      </w:pPr>
      <w:r w:rsidRPr="00582509">
        <w:t>du projet de loi sur la protection des obtentions végétales du Nigéria (par correspondance)</w:t>
      </w:r>
      <w:r w:rsidR="003243CC" w:rsidRPr="00582509">
        <w:t>;</w:t>
      </w:r>
    </w:p>
    <w:p w:rsidR="00942378" w:rsidRPr="00582509" w:rsidRDefault="00942378" w:rsidP="004A2D2A">
      <w:pPr>
        <w:pStyle w:val="ListParagraph"/>
        <w:numPr>
          <w:ilvl w:val="0"/>
          <w:numId w:val="9"/>
        </w:numPr>
        <w:spacing w:after="60"/>
        <w:rPr>
          <w:rFonts w:cs="Arial"/>
          <w:szCs w:val="18"/>
        </w:rPr>
      </w:pPr>
      <w:r w:rsidRPr="00582509">
        <w:t>du projet de loi de 2019 sur la protection des obtentions végétales de Saint</w:t>
      </w:r>
      <w:r w:rsidR="00FA49E6" w:rsidRPr="00582509">
        <w:t>-</w:t>
      </w:r>
      <w:r w:rsidRPr="00582509">
        <w:t>Vincent</w:t>
      </w:r>
      <w:r w:rsidR="00FA49E6" w:rsidRPr="00582509">
        <w:t>-</w:t>
      </w:r>
      <w:r w:rsidRPr="00582509">
        <w:t>et</w:t>
      </w:r>
      <w:r w:rsidR="00FA49E6" w:rsidRPr="00582509">
        <w:t>-</w:t>
      </w:r>
      <w:r w:rsidRPr="00582509">
        <w:t>les Grenadines (par correspondance);</w:t>
      </w:r>
    </w:p>
    <w:p w:rsidR="00942378" w:rsidRPr="00582509" w:rsidRDefault="00942378" w:rsidP="00C3469A">
      <w:pPr>
        <w:pStyle w:val="ListParagraph"/>
        <w:keepNext/>
        <w:numPr>
          <w:ilvl w:val="0"/>
          <w:numId w:val="9"/>
        </w:numPr>
        <w:spacing w:after="60"/>
        <w:rPr>
          <w:rFonts w:cs="Arial"/>
          <w:szCs w:val="18"/>
        </w:rPr>
      </w:pPr>
      <w:r w:rsidRPr="00582509">
        <w:lastRenderedPageBreak/>
        <w:t>des parties pertinentes du projet de loi de la Mongolie sur les semences et les variétés;</w:t>
      </w:r>
    </w:p>
    <w:p w:rsidR="00942378" w:rsidRPr="00582509" w:rsidRDefault="00C3469A" w:rsidP="004A2D2A">
      <w:pPr>
        <w:pStyle w:val="ListParagraph"/>
        <w:numPr>
          <w:ilvl w:val="0"/>
          <w:numId w:val="9"/>
        </w:numPr>
        <w:spacing w:after="60"/>
        <w:contextualSpacing w:val="0"/>
        <w:rPr>
          <w:rFonts w:cs="Arial"/>
          <w:szCs w:val="18"/>
        </w:rPr>
      </w:pPr>
      <w:r>
        <w:t>d</w:t>
      </w:r>
      <w:r w:rsidR="00942378" w:rsidRPr="00582509">
        <w:t>u projet de loi afghan sur la protection des obtentions végétales;</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582509">
        <w:t xml:space="preserve">est convenu que les modifications apportées au </w:t>
      </w:r>
      <w:r w:rsidR="00EE30BF" w:rsidRPr="00582509">
        <w:t>T</w:t>
      </w:r>
      <w:r w:rsidR="003243CC" w:rsidRPr="00582509">
        <w:t>itre</w:t>
      </w:r>
      <w:r w:rsidRPr="00582509">
        <w:t xml:space="preserve"> IV </w:t>
      </w:r>
      <w:r w:rsidR="004318B2">
        <w:t>“</w:t>
      </w:r>
      <w:r w:rsidRPr="00582509">
        <w:t>Variétés végétales</w:t>
      </w:r>
      <w:r w:rsidR="004318B2">
        <w:t>”</w:t>
      </w:r>
      <w:r w:rsidRPr="00582509">
        <w:t xml:space="preserve"> de la loi relative à la protection des droits de propriété intellectuelle </w:t>
      </w:r>
      <w:r w:rsidR="003C0B3E" w:rsidRPr="00582509">
        <w:t xml:space="preserve">de l’Égypte, </w:t>
      </w:r>
      <w:r w:rsidRPr="00582509">
        <w:t>modifiée en dernier lieu en 2019, n</w:t>
      </w:r>
      <w:r w:rsidR="00FA49E6" w:rsidRPr="00582509">
        <w:t>’</w:t>
      </w:r>
      <w:r w:rsidRPr="00582509">
        <w:t>ont pas d</w:t>
      </w:r>
      <w:r w:rsidR="00FA49E6" w:rsidRPr="00582509">
        <w:t>’</w:t>
      </w:r>
      <w:r w:rsidRPr="00582509">
        <w:t>incidence sur les dispositions de fond de l</w:t>
      </w:r>
      <w:r w:rsidR="00FA49E6" w:rsidRPr="00582509">
        <w:t>’</w:t>
      </w:r>
      <w:r w:rsidRPr="00582509">
        <w:t xml:space="preserve">Acte de 1991 de la </w:t>
      </w:r>
      <w:r w:rsidR="00FA49E6" w:rsidRPr="00582509">
        <w:t>Convention UPOV</w:t>
      </w:r>
      <w:r w:rsidRPr="00582509">
        <w:t xml:space="preserve"> et, a confirmé sa décision concernant la conformité du 27 mars 2015;</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582509">
        <w:t>est convenu que les modifications introduites dans la loi du Myanmar de 2019 sur la protection des obtentions végétales qui ont été adoptées par le Parlement le 17 septembre 2019 et publiées au Journal officiel le 24 septembre 2019 n</w:t>
      </w:r>
      <w:r w:rsidR="00FA49E6" w:rsidRPr="00582509">
        <w:t>’</w:t>
      </w:r>
      <w:r w:rsidRPr="00582509">
        <w:t>ont pas d</w:t>
      </w:r>
      <w:r w:rsidR="00FA49E6" w:rsidRPr="00582509">
        <w:t>’</w:t>
      </w:r>
      <w:r w:rsidRPr="00582509">
        <w:t>incidence sur les dispositions de fond de l</w:t>
      </w:r>
      <w:r w:rsidR="00FA49E6" w:rsidRPr="00582509">
        <w:t>’</w:t>
      </w:r>
      <w:r w:rsidRPr="00582509">
        <w:t xml:space="preserve">Acte de 1991 de la </w:t>
      </w:r>
      <w:r w:rsidR="00FA49E6" w:rsidRPr="00582509">
        <w:t>Convention UPOV</w:t>
      </w:r>
      <w:r w:rsidRPr="00582509">
        <w:t xml:space="preserve"> et a confirmé sa décision concernant la conformité du 26 octobre 2017;</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582509">
        <w:t>rendre l</w:t>
      </w:r>
      <w:r w:rsidR="00FA49E6" w:rsidRPr="00582509">
        <w:t>’</w:t>
      </w:r>
      <w:r w:rsidRPr="00582509">
        <w:t>utilisation d</w:t>
      </w:r>
      <w:r w:rsidR="00FA49E6" w:rsidRPr="00582509">
        <w:t>’</w:t>
      </w:r>
      <w:r w:rsidR="004318B2">
        <w:t>UPOV PRISMA</w:t>
      </w:r>
      <w:r w:rsidRPr="00582509">
        <w:t xml:space="preserve"> gratuite en 2019 et introduire une taxe </w:t>
      </w:r>
      <w:r w:rsidR="004318B2">
        <w:t>UPOV PRISMA</w:t>
      </w:r>
      <w:r w:rsidRPr="00582509">
        <w:t xml:space="preserve"> de 90 francs suisses par demande, à compter de janvier 2020, à condition que les problèmes techniques soient résolus et que l</w:t>
      </w:r>
      <w:r w:rsidR="00FA49E6" w:rsidRPr="00582509">
        <w:t>’</w:t>
      </w:r>
      <w:r w:rsidRPr="00582509">
        <w:t>expérience utilisateur soit améliorée avant l</w:t>
      </w:r>
      <w:r w:rsidR="00FA49E6" w:rsidRPr="00582509">
        <w:t>’</w:t>
      </w:r>
      <w:r w:rsidRPr="00582509">
        <w:t>introduction de la ta</w:t>
      </w:r>
      <w:r w:rsidR="00685CE7" w:rsidRPr="00582509">
        <w:t>xe.  Il</w:t>
      </w:r>
      <w:r w:rsidRPr="00582509">
        <w:t xml:space="preserve"> a également décidé que, lorsqu</w:t>
      </w:r>
      <w:r w:rsidR="00FA49E6" w:rsidRPr="00582509">
        <w:t>’</w:t>
      </w:r>
      <w:r w:rsidRPr="00582509">
        <w:t>une variété fait à la fois l</w:t>
      </w:r>
      <w:r w:rsidR="00FA49E6" w:rsidRPr="00582509">
        <w:t>’</w:t>
      </w:r>
      <w:r w:rsidRPr="00582509">
        <w:t>objet d</w:t>
      </w:r>
      <w:r w:rsidR="00FA49E6" w:rsidRPr="00582509">
        <w:t>’</w:t>
      </w:r>
      <w:r w:rsidRPr="00582509">
        <w:t>une demande de droit d</w:t>
      </w:r>
      <w:r w:rsidR="00FA49E6" w:rsidRPr="00582509">
        <w:t>’</w:t>
      </w:r>
      <w:r w:rsidRPr="00582509">
        <w:t>obtenteur et d</w:t>
      </w:r>
      <w:r w:rsidR="00FA49E6" w:rsidRPr="00582509">
        <w:t>’</w:t>
      </w:r>
      <w:r w:rsidRPr="00582509">
        <w:t>une demande d</w:t>
      </w:r>
      <w:r w:rsidR="00FA49E6" w:rsidRPr="00582509">
        <w:t>’</w:t>
      </w:r>
      <w:r w:rsidRPr="00582509">
        <w:t>inscription au répertoire national par le même membre de l</w:t>
      </w:r>
      <w:r w:rsidR="00FA49E6" w:rsidRPr="00582509">
        <w:t>’</w:t>
      </w:r>
      <w:r w:rsidRPr="00582509">
        <w:t>Union participant, une taxe unique serait perçue à la date de la première demande déposée concernant cette variété;</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szCs w:val="18"/>
        </w:rPr>
      </w:pPr>
      <w:r w:rsidRPr="00582509">
        <w:t>continuer à mettre gratuitement la base de données GENIE à la disposition des utilisateurs, étant entendu que le coût d</w:t>
      </w:r>
      <w:r w:rsidR="00FA49E6" w:rsidRPr="00582509">
        <w:t>’</w:t>
      </w:r>
      <w:r w:rsidRPr="00582509">
        <w:t>une nouvelle fonction d</w:t>
      </w:r>
      <w:r w:rsidR="00FA49E6" w:rsidRPr="00582509">
        <w:t>’</w:t>
      </w:r>
      <w:r w:rsidR="004318B2">
        <w:t>UPOV PRISMA</w:t>
      </w:r>
      <w:r w:rsidRPr="00582509">
        <w:t>, fondée sur les informations contenues dans la base de données GENIE relatives à la coopération en matière d</w:t>
      </w:r>
      <w:r w:rsidR="00FA49E6" w:rsidRPr="00582509">
        <w:t>’</w:t>
      </w:r>
      <w:r w:rsidRPr="00582509">
        <w:t xml:space="preserve">examen DHS, sera intégré aux dépenses liées à </w:t>
      </w:r>
      <w:r w:rsidR="004318B2">
        <w:t>UPOV PRISMA</w:t>
      </w:r>
      <w:r w:rsidRPr="00582509">
        <w:t>, le cas échéant;</w:t>
      </w:r>
    </w:p>
    <w:p w:rsidR="004D5DE9" w:rsidRPr="00582509" w:rsidRDefault="004D5DE9" w:rsidP="004A2D2A">
      <w:pPr>
        <w:pStyle w:val="ListParagraph"/>
        <w:keepNext/>
        <w:numPr>
          <w:ilvl w:val="0"/>
          <w:numId w:val="5"/>
        </w:numPr>
        <w:tabs>
          <w:tab w:val="clear" w:pos="926"/>
          <w:tab w:val="num" w:pos="360"/>
        </w:tabs>
        <w:spacing w:after="60"/>
        <w:ind w:left="709" w:hanging="283"/>
        <w:contextualSpacing w:val="0"/>
        <w:rPr>
          <w:rFonts w:cs="Arial"/>
          <w:szCs w:val="18"/>
        </w:rPr>
      </w:pPr>
      <w:r w:rsidRPr="00582509">
        <w:t>approuver l</w:t>
      </w:r>
      <w:r w:rsidR="00FA49E6" w:rsidRPr="00582509">
        <w:t>’</w:t>
      </w:r>
      <w:r w:rsidRPr="00582509">
        <w:t>approche ci</w:t>
      </w:r>
      <w:r w:rsidR="00FA49E6" w:rsidRPr="00582509">
        <w:t>-</w:t>
      </w:r>
      <w:r w:rsidRPr="00582509">
        <w:t>après à compter de novembre 2020 pour la base de données PLUTO</w:t>
      </w:r>
      <w:r w:rsidR="00FA49E6" w:rsidRPr="00582509">
        <w:t> :</w:t>
      </w:r>
    </w:p>
    <w:p w:rsidR="004D5DE9" w:rsidRPr="00582509" w:rsidRDefault="004D5DE9" w:rsidP="00C3469A">
      <w:pPr>
        <w:pStyle w:val="ListParagraph"/>
        <w:numPr>
          <w:ilvl w:val="0"/>
          <w:numId w:val="14"/>
        </w:numPr>
        <w:ind w:left="1134" w:hanging="425"/>
      </w:pPr>
      <w:r w:rsidRPr="00582509">
        <w:t>option gratuite</w:t>
      </w:r>
      <w:r w:rsidR="00FA49E6" w:rsidRPr="00582509">
        <w:t> :</w:t>
      </w:r>
      <w:r w:rsidRPr="00582509">
        <w:t xml:space="preserve"> la base de données PLUTO avec fonction recherche serait gratuite pour tous les utilisateu</w:t>
      </w:r>
      <w:r w:rsidR="00685CE7" w:rsidRPr="00582509">
        <w:t>rs.  Le</w:t>
      </w:r>
      <w:r w:rsidRPr="00582509">
        <w:t>s résultats d</w:t>
      </w:r>
      <w:r w:rsidR="00FA49E6" w:rsidRPr="00582509">
        <w:t>’</w:t>
      </w:r>
      <w:r w:rsidRPr="00582509">
        <w:t>une recherche s</w:t>
      </w:r>
      <w:r w:rsidR="00FA49E6" w:rsidRPr="00582509">
        <w:t>’</w:t>
      </w:r>
      <w:r w:rsidRPr="00582509">
        <w:t>afficheraient uniquement à l</w:t>
      </w:r>
      <w:r w:rsidR="00FA49E6" w:rsidRPr="00582509">
        <w:t>’</w:t>
      </w:r>
      <w:r w:rsidRPr="00582509">
        <w:t>écran sur une seule pa</w:t>
      </w:r>
      <w:r w:rsidR="00685CE7" w:rsidRPr="00582509">
        <w:t>ge.  Il</w:t>
      </w:r>
      <w:r w:rsidRPr="00582509">
        <w:t xml:space="preserve"> n</w:t>
      </w:r>
      <w:r w:rsidR="00FA49E6" w:rsidRPr="00582509">
        <w:t>’</w:t>
      </w:r>
      <w:r w:rsidRPr="00582509">
        <w:t>y aurait aucune fonction pour télécharger les résultats d</w:t>
      </w:r>
      <w:r w:rsidR="00FA49E6" w:rsidRPr="00582509">
        <w:t>’</w:t>
      </w:r>
      <w:r w:rsidRPr="00582509">
        <w:t>une recherche ou des données de la base de données PLUTO;</w:t>
      </w:r>
    </w:p>
    <w:p w:rsidR="004D5DE9" w:rsidRPr="00582509" w:rsidRDefault="00A343BA" w:rsidP="00C3469A">
      <w:pPr>
        <w:pStyle w:val="ListParagraph"/>
        <w:numPr>
          <w:ilvl w:val="0"/>
          <w:numId w:val="14"/>
        </w:numPr>
        <w:ind w:left="1134" w:hanging="425"/>
      </w:pPr>
      <w:r>
        <w:t>o</w:t>
      </w:r>
      <w:r w:rsidR="004D5DE9" w:rsidRPr="00582509">
        <w:t>ption premium</w:t>
      </w:r>
      <w:r w:rsidR="00FA49E6" w:rsidRPr="00582509">
        <w:t> :</w:t>
      </w:r>
      <w:r w:rsidR="004D5DE9" w:rsidRPr="00582509">
        <w:t xml:space="preserve"> les utilisateurs payant une taxe auraient accès à toutes les fonctionnalités de la base de données PLUTO et pourraient télécharger les données sans restricti</w:t>
      </w:r>
      <w:r w:rsidR="00685CE7" w:rsidRPr="00582509">
        <w:t>on.  La</w:t>
      </w:r>
      <w:r w:rsidR="004D5DE9" w:rsidRPr="00582509">
        <w:t xml:space="preserve"> taxe serait de 750 francs suisses par an;</w:t>
      </w:r>
    </w:p>
    <w:p w:rsidR="004D5DE9" w:rsidRPr="00582509" w:rsidRDefault="004D5DE9" w:rsidP="00C3469A">
      <w:pPr>
        <w:pStyle w:val="ListParagraph"/>
        <w:numPr>
          <w:ilvl w:val="0"/>
          <w:numId w:val="14"/>
        </w:numPr>
        <w:ind w:left="1134" w:hanging="425"/>
      </w:pPr>
      <w:r w:rsidRPr="00582509">
        <w:t>membres de l</w:t>
      </w:r>
      <w:r w:rsidR="00FA49E6" w:rsidRPr="00582509">
        <w:t>’</w:t>
      </w:r>
      <w:r w:rsidRPr="00582509">
        <w:t>Union et contributeurs de données</w:t>
      </w:r>
      <w:r w:rsidR="00FA49E6" w:rsidRPr="00582509">
        <w:t> :</w:t>
      </w:r>
      <w:r w:rsidRPr="00582509">
        <w:t xml:space="preserve"> l</w:t>
      </w:r>
      <w:r w:rsidR="00FA49E6" w:rsidRPr="00582509">
        <w:t>’</w:t>
      </w:r>
      <w:r w:rsidRPr="00582509">
        <w:t xml:space="preserve">accès à toutes les fonctions </w:t>
      </w:r>
      <w:r w:rsidR="004318B2">
        <w:t>“</w:t>
      </w:r>
      <w:r w:rsidRPr="00582509">
        <w:t>premium</w:t>
      </w:r>
      <w:r w:rsidR="004318B2">
        <w:t>”</w:t>
      </w:r>
      <w:r w:rsidRPr="00582509">
        <w:t xml:space="preserve"> de la base de données PLUTO serait gratuit pour tous les membres de l</w:t>
      </w:r>
      <w:r w:rsidR="00FA49E6" w:rsidRPr="00582509">
        <w:t>’</w:t>
      </w:r>
      <w:r w:rsidRPr="00582509">
        <w:t>Union et contributeurs de données (par exemple, l</w:t>
      </w:r>
      <w:r w:rsidR="00FA49E6" w:rsidRPr="00582509">
        <w:t>’</w:t>
      </w:r>
      <w:r w:rsidRPr="00582509">
        <w:t>OCDE) et</w:t>
      </w:r>
    </w:p>
    <w:p w:rsidR="004D5DE9" w:rsidRPr="00582509" w:rsidRDefault="004D5DE9" w:rsidP="00C3469A">
      <w:pPr>
        <w:pStyle w:val="ListParagraph"/>
        <w:numPr>
          <w:ilvl w:val="0"/>
          <w:numId w:val="14"/>
        </w:numPr>
        <w:spacing w:after="60"/>
        <w:ind w:left="1134" w:hanging="425"/>
        <w:contextualSpacing w:val="0"/>
      </w:pPr>
      <w:r w:rsidRPr="00582509">
        <w:t>l</w:t>
      </w:r>
      <w:r w:rsidR="00FA49E6" w:rsidRPr="00582509">
        <w:t>’</w:t>
      </w:r>
      <w:r w:rsidRPr="00582509">
        <w:t>accès aux données PLUTO pourrait également être accordé dans les cas approuvés par le Comité consultatif, dans des conditions similaires à l</w:t>
      </w:r>
      <w:r w:rsidR="00FA49E6" w:rsidRPr="00582509">
        <w:t>’</w:t>
      </w:r>
      <w:r w:rsidRPr="00582509">
        <w:t>assistance que le Bureau de l</w:t>
      </w:r>
      <w:r w:rsidR="00FA49E6" w:rsidRPr="00582509">
        <w:t>’</w:t>
      </w:r>
      <w:r w:rsidRPr="00582509">
        <w:t>Union fournit au Traité international sur les ressources phytogénétiques pour l</w:t>
      </w:r>
      <w:r w:rsidR="00FA49E6" w:rsidRPr="00582509">
        <w:t>’</w:t>
      </w:r>
      <w:r w:rsidRPr="00582509">
        <w:t>alimentation et l</w:t>
      </w:r>
      <w:r w:rsidR="00FA49E6" w:rsidRPr="00582509">
        <w:t>’</w:t>
      </w:r>
      <w:r w:rsidRPr="00582509">
        <w:t>agriculture (TIRPAA);</w:t>
      </w:r>
    </w:p>
    <w:p w:rsidR="004D5DE9" w:rsidRPr="00582509" w:rsidRDefault="004D5DE9" w:rsidP="004A2D2A">
      <w:pPr>
        <w:pStyle w:val="ListParagraph"/>
        <w:numPr>
          <w:ilvl w:val="0"/>
          <w:numId w:val="5"/>
        </w:numPr>
        <w:tabs>
          <w:tab w:val="clear" w:pos="926"/>
          <w:tab w:val="num" w:pos="360"/>
        </w:tabs>
        <w:spacing w:after="60"/>
        <w:ind w:left="709" w:hanging="283"/>
        <w:contextualSpacing w:val="0"/>
        <w:rPr>
          <w:rFonts w:cs="Arial"/>
          <w:szCs w:val="18"/>
        </w:rPr>
      </w:pPr>
      <w:r w:rsidRPr="00582509">
        <w:t>mettre fin à l</w:t>
      </w:r>
      <w:r w:rsidR="00FA49E6" w:rsidRPr="00582509">
        <w:t>’</w:t>
      </w:r>
      <w:r w:rsidRPr="00582509">
        <w:t>accord entre l</w:t>
      </w:r>
      <w:r w:rsidR="00FA49E6" w:rsidRPr="00582509">
        <w:t>’</w:t>
      </w:r>
      <w:r w:rsidRPr="00582509">
        <w:t>UPOV et l</w:t>
      </w:r>
      <w:r w:rsidR="00FA49E6" w:rsidRPr="00582509">
        <w:t>’</w:t>
      </w:r>
      <w:r w:rsidRPr="00582509">
        <w:t>OMPI concernant la base de données de l</w:t>
      </w:r>
      <w:r w:rsidR="00FA49E6" w:rsidRPr="00582509">
        <w:t>’</w:t>
      </w:r>
      <w:r w:rsidRPr="00582509">
        <w:t>UPOV sur les variétés végétales (accord UPOV</w:t>
      </w:r>
      <w:r w:rsidR="00FA49E6" w:rsidRPr="00582509">
        <w:t>-</w:t>
      </w:r>
      <w:r w:rsidRPr="00582509">
        <w:t>OMPI), dès lors que le transfert des connaissances et la rationalisation de la gestion des données de PLUTO auront été effectués à la satisfaction du Bureau de l</w:t>
      </w:r>
      <w:r w:rsidR="00FA49E6" w:rsidRPr="00582509">
        <w:t>’</w:t>
      </w:r>
      <w:r w:rsidRPr="00582509">
        <w:t>Union;</w:t>
      </w:r>
    </w:p>
    <w:p w:rsidR="004D5DE9" w:rsidRPr="00582509" w:rsidRDefault="00054A8C" w:rsidP="004A2D2A">
      <w:pPr>
        <w:pStyle w:val="ListParagraph"/>
        <w:numPr>
          <w:ilvl w:val="0"/>
          <w:numId w:val="5"/>
        </w:numPr>
        <w:tabs>
          <w:tab w:val="clear" w:pos="926"/>
          <w:tab w:val="num" w:pos="360"/>
        </w:tabs>
        <w:spacing w:after="60"/>
        <w:ind w:left="709" w:hanging="283"/>
        <w:contextualSpacing w:val="0"/>
        <w:rPr>
          <w:rFonts w:cs="Arial"/>
          <w:szCs w:val="18"/>
        </w:rPr>
      </w:pPr>
      <w:r w:rsidRPr="00582509">
        <w:t>a approuvé un texte révisé de la FAQ sur les avantages des obtentions végétales pour la société;</w:t>
      </w:r>
    </w:p>
    <w:p w:rsidR="004D5DE9" w:rsidRPr="00582509" w:rsidRDefault="004D5DE9" w:rsidP="004A2D2A">
      <w:pPr>
        <w:pStyle w:val="ListParagraph"/>
        <w:numPr>
          <w:ilvl w:val="0"/>
          <w:numId w:val="5"/>
        </w:numPr>
        <w:tabs>
          <w:tab w:val="clear" w:pos="926"/>
          <w:tab w:val="num" w:pos="360"/>
        </w:tabs>
        <w:spacing w:after="60"/>
        <w:ind w:left="709" w:hanging="283"/>
        <w:contextualSpacing w:val="0"/>
        <w:rPr>
          <w:rFonts w:cs="Arial"/>
          <w:szCs w:val="18"/>
        </w:rPr>
      </w:pPr>
      <w:r w:rsidRPr="00582509">
        <w:t>approuver le projet de texte visant à mettre à jour les questions</w:t>
      </w:r>
      <w:r w:rsidR="00FA49E6" w:rsidRPr="00582509">
        <w:t>-</w:t>
      </w:r>
      <w:r w:rsidRPr="00582509">
        <w:t>réponses et les propositions de modification du matériel d</w:t>
      </w:r>
      <w:r w:rsidR="00FA49E6" w:rsidRPr="00582509">
        <w:t>’</w:t>
      </w:r>
      <w:r w:rsidRPr="00582509">
        <w:t>enseignement à distance de l</w:t>
      </w:r>
      <w:r w:rsidR="00FA49E6" w:rsidRPr="00582509">
        <w:t>’</w:t>
      </w:r>
      <w:r w:rsidRPr="00582509">
        <w:t xml:space="preserve">UPOV, pour tenir compte des faits nouveaux concernant </w:t>
      </w:r>
      <w:r w:rsidR="004318B2">
        <w:t>UPOV PRISMA</w:t>
      </w:r>
      <w:r w:rsidRPr="00582509">
        <w:t>;</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szCs w:val="18"/>
        </w:rPr>
      </w:pPr>
      <w:r w:rsidRPr="00582509">
        <w:t>demander au Bureau de l</w:t>
      </w:r>
      <w:r w:rsidR="00FA49E6" w:rsidRPr="00582509">
        <w:t>’</w:t>
      </w:r>
      <w:r w:rsidRPr="00582509">
        <w:t>Union de coopérer avec la FAO en ce qui concerne la demande de la Commission des ressources génétiques pour l</w:t>
      </w:r>
      <w:r w:rsidR="00FA49E6" w:rsidRPr="00582509">
        <w:t>’</w:t>
      </w:r>
      <w:r w:rsidRPr="00582509">
        <w:t>alimentation et l</w:t>
      </w:r>
      <w:r w:rsidR="00FA49E6" w:rsidRPr="00582509">
        <w:t>’</w:t>
      </w:r>
      <w:r w:rsidRPr="00582509">
        <w:t>agriculture (CGRFA) de mener, en coordination avec le Traité international sur les ressources phytogénétiques pour l</w:t>
      </w:r>
      <w:r w:rsidR="00FA49E6" w:rsidRPr="00582509">
        <w:t>’</w:t>
      </w:r>
      <w:r w:rsidRPr="00582509">
        <w:t>alimentation et l</w:t>
      </w:r>
      <w:r w:rsidR="00FA49E6" w:rsidRPr="00582509">
        <w:t>’</w:t>
      </w:r>
      <w:r w:rsidRPr="00582509">
        <w:t>agriculture (TIRPAA) et en concertation avec l</w:t>
      </w:r>
      <w:r w:rsidR="00FA49E6" w:rsidRPr="00582509">
        <w:t>’</w:t>
      </w:r>
      <w:r w:rsidRPr="00582509">
        <w:t>UPOV, des études de cas approfondies afin d</w:t>
      </w:r>
      <w:r w:rsidR="00FA49E6" w:rsidRPr="00582509">
        <w:t>’</w:t>
      </w:r>
      <w:r w:rsidRPr="00582509">
        <w:t xml:space="preserve">examiner les effets des politiques, des législations et des </w:t>
      </w:r>
      <w:r w:rsidR="003243CC" w:rsidRPr="00582509">
        <w:t>réglementation</w:t>
      </w:r>
      <w:r w:rsidRPr="00582509">
        <w:t>s relatives aux semences;</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szCs w:val="18"/>
        </w:rPr>
      </w:pPr>
      <w:r w:rsidRPr="00582509">
        <w:t>inviter l</w:t>
      </w:r>
      <w:r w:rsidR="00FA49E6" w:rsidRPr="00582509">
        <w:t>’</w:t>
      </w:r>
      <w:r w:rsidRPr="00582509">
        <w:t>Organisation mondiale des agriculteurs (OMA) à devenir un partenaire à part entière du Partenariat mondial sur les semences</w:t>
      </w:r>
      <w:r w:rsidR="002F3060">
        <w:t xml:space="preserve">, tel que reproduit dans le paragraphe 23.i) du document C/53/15 </w:t>
      </w:r>
      <w:r w:rsidR="004318B2">
        <w:t>“</w:t>
      </w:r>
      <w:r w:rsidR="002F3060">
        <w:t>Rapport</w:t>
      </w:r>
      <w:r w:rsidR="004318B2">
        <w:t>”</w:t>
      </w:r>
      <w:r w:rsidRPr="00582509">
        <w:t>;</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szCs w:val="18"/>
        </w:rPr>
      </w:pPr>
      <w:r w:rsidRPr="00582509">
        <w:t xml:space="preserve">approuver le projet de document conjoint intitulé </w:t>
      </w:r>
      <w:r w:rsidR="004318B2">
        <w:t>“</w:t>
      </w:r>
      <w:r w:rsidRPr="00582509">
        <w:t>Avantages du Partenariat mondial sur les semences pour les agriculteurs</w:t>
      </w:r>
      <w:r w:rsidR="004318B2">
        <w:t>”</w:t>
      </w:r>
      <w:r w:rsidRPr="00582509">
        <w:t>, qui sera publié sur le site</w:t>
      </w:r>
      <w:r w:rsidR="003243CC" w:rsidRPr="00582509">
        <w:t> </w:t>
      </w:r>
      <w:r w:rsidRPr="00582509">
        <w:t>Web du Partenariat et utilisé à des fins de communication;</w:t>
      </w:r>
    </w:p>
    <w:p w:rsidR="00942378" w:rsidRPr="00582509" w:rsidRDefault="00942378" w:rsidP="004A2D2A">
      <w:pPr>
        <w:pStyle w:val="ListParagraph"/>
        <w:numPr>
          <w:ilvl w:val="0"/>
          <w:numId w:val="5"/>
        </w:numPr>
        <w:tabs>
          <w:tab w:val="clear" w:pos="926"/>
          <w:tab w:val="num" w:pos="360"/>
        </w:tabs>
        <w:spacing w:after="60"/>
        <w:ind w:left="709" w:hanging="283"/>
        <w:contextualSpacing w:val="0"/>
        <w:rPr>
          <w:rFonts w:cs="Arial"/>
          <w:szCs w:val="18"/>
        </w:rPr>
      </w:pPr>
      <w:r w:rsidRPr="00582509">
        <w:t>poser des restrictions sur un compte bancaire de l</w:t>
      </w:r>
      <w:r w:rsidR="00FA49E6" w:rsidRPr="00582509">
        <w:t>’</w:t>
      </w:r>
      <w:r w:rsidRPr="00582509">
        <w:t>UPOV pour les fonds destinés à financer les obligations de l</w:t>
      </w:r>
      <w:r w:rsidR="00FA49E6" w:rsidRPr="00582509">
        <w:t>’</w:t>
      </w:r>
      <w:r w:rsidRPr="00582509">
        <w:t>UPOV au titre de l</w:t>
      </w:r>
      <w:r w:rsidR="00FA49E6" w:rsidRPr="00582509">
        <w:t>’</w:t>
      </w:r>
      <w:r w:rsidRPr="00582509">
        <w:t>AMCS et de transférer sur ce compte la somme des provisions pour ces obligations à la fin de l</w:t>
      </w:r>
      <w:r w:rsidR="00FA49E6" w:rsidRPr="00582509">
        <w:t>’</w:t>
      </w:r>
      <w:r w:rsidRPr="00582509">
        <w:t xml:space="preserve">exercice </w:t>
      </w:r>
      <w:r w:rsidR="00FA49E6" w:rsidRPr="00582509">
        <w:t>biennal 2016-</w:t>
      </w:r>
      <w:r w:rsidRPr="00582509">
        <w:t>2017 et le solde du prélèvement de 6% après déduction des paiements dus pour l</w:t>
      </w:r>
      <w:r w:rsidR="00FA49E6" w:rsidRPr="00582509">
        <w:t>’</w:t>
      </w:r>
      <w:r w:rsidRPr="00582509">
        <w:t>exercice biennal, le cas échéant, la restriction s</w:t>
      </w:r>
      <w:r w:rsidR="00FA49E6" w:rsidRPr="00582509">
        <w:t>’</w:t>
      </w:r>
      <w:r w:rsidRPr="00582509">
        <w:t>appliquant à compter de l</w:t>
      </w:r>
      <w:r w:rsidR="00FA49E6" w:rsidRPr="00582509">
        <w:t>’</w:t>
      </w:r>
      <w:r w:rsidRPr="00582509">
        <w:t xml:space="preserve">exercice </w:t>
      </w:r>
      <w:r w:rsidR="00FA49E6" w:rsidRPr="00582509">
        <w:t>biennal 2018-</w:t>
      </w:r>
      <w:r w:rsidRPr="00582509">
        <w:t>2019, et de suivre pour ces fonds soumis à restriction sur le compte bancaire de l</w:t>
      </w:r>
      <w:r w:rsidR="00FA49E6" w:rsidRPr="00582509">
        <w:t>’</w:t>
      </w:r>
      <w:r w:rsidRPr="00582509">
        <w:t>UPOV la même politique en matière de placements que celle appliquée par l</w:t>
      </w:r>
      <w:r w:rsidR="00FA49E6" w:rsidRPr="00582509">
        <w:t>’</w:t>
      </w:r>
      <w:r w:rsidRPr="00582509">
        <w:t>OMPI concernant le compte destiné à financer les engagements au titre de l</w:t>
      </w:r>
      <w:r w:rsidR="00FA49E6" w:rsidRPr="00582509">
        <w:t>’</w:t>
      </w:r>
      <w:r w:rsidRPr="00582509">
        <w:t>AMCS.</w:t>
      </w:r>
    </w:p>
    <w:p w:rsidR="00FF469E" w:rsidRPr="00582509" w:rsidRDefault="00FF469E" w:rsidP="00FF469E"/>
    <w:p w:rsidR="00FF469E" w:rsidRPr="00582509" w:rsidRDefault="00FF469E" w:rsidP="00AE7F9E">
      <w:pPr>
        <w:pStyle w:val="Heading8"/>
        <w:ind w:left="340" w:hanging="340"/>
      </w:pPr>
      <w:bookmarkStart w:id="50" w:name="_Toc51685092"/>
      <w:r w:rsidRPr="00582509">
        <w:t>b)</w:t>
      </w:r>
      <w:r w:rsidRPr="00582509">
        <w:tab/>
        <w:t>Autres décisions du Conseil</w:t>
      </w:r>
      <w:bookmarkEnd w:id="49"/>
      <w:bookmarkEnd w:id="50"/>
    </w:p>
    <w:p w:rsidR="00FF469E" w:rsidRPr="00582509" w:rsidRDefault="00FF469E" w:rsidP="00FF469E">
      <w:pPr>
        <w:spacing w:after="120"/>
        <w:rPr>
          <w:rFonts w:cs="Arial"/>
          <w:szCs w:val="18"/>
        </w:rPr>
      </w:pPr>
      <w:r w:rsidRPr="00582509">
        <w:t>Le Conseil a également pris des décisions concernant les éléments suivants</w:t>
      </w:r>
      <w:r w:rsidR="00FA49E6" w:rsidRPr="00582509">
        <w:t> :</w:t>
      </w:r>
    </w:p>
    <w:p w:rsidR="00FF469E" w:rsidRPr="00582509" w:rsidRDefault="00FF469E" w:rsidP="004A2D2A">
      <w:pPr>
        <w:pStyle w:val="ListParagraph"/>
        <w:numPr>
          <w:ilvl w:val="0"/>
          <w:numId w:val="5"/>
        </w:numPr>
        <w:tabs>
          <w:tab w:val="clear" w:pos="926"/>
        </w:tabs>
        <w:spacing w:after="60"/>
        <w:ind w:left="709" w:hanging="283"/>
        <w:contextualSpacing w:val="0"/>
        <w:rPr>
          <w:rFonts w:cs="Arial"/>
          <w:szCs w:val="18"/>
        </w:rPr>
      </w:pPr>
      <w:bookmarkStart w:id="51" w:name="_Toc395864978"/>
      <w:r w:rsidRPr="00582509">
        <w:t>les programmes de travail du Comité administratif et juridique (CAJ), du Comité technique (TC), des groupes de travail techniques (TWP) et du Groupe de travail sur les techniques biochimiques et moléculaires, notamment les profils d</w:t>
      </w:r>
      <w:r w:rsidR="00FA49E6" w:rsidRPr="00582509">
        <w:t>’</w:t>
      </w:r>
      <w:r w:rsidRPr="00582509">
        <w:t>ADN (BMT);</w:t>
      </w:r>
    </w:p>
    <w:p w:rsidR="00FF469E" w:rsidRPr="00582509" w:rsidRDefault="00FF469E" w:rsidP="00C3469A">
      <w:pPr>
        <w:pStyle w:val="ListParagraph"/>
        <w:keepNext/>
        <w:numPr>
          <w:ilvl w:val="0"/>
          <w:numId w:val="5"/>
        </w:numPr>
        <w:tabs>
          <w:tab w:val="clear" w:pos="926"/>
        </w:tabs>
        <w:spacing w:after="60"/>
        <w:ind w:left="709" w:hanging="283"/>
        <w:contextualSpacing w:val="0"/>
        <w:rPr>
          <w:rFonts w:cs="Arial"/>
          <w:szCs w:val="18"/>
        </w:rPr>
      </w:pPr>
      <w:r w:rsidRPr="00582509">
        <w:lastRenderedPageBreak/>
        <w:t>élection des bureaux</w:t>
      </w:r>
      <w:r w:rsidR="00FA49E6" w:rsidRPr="00582509">
        <w:t> :</w:t>
      </w:r>
    </w:p>
    <w:p w:rsidR="00FF469E" w:rsidRPr="00582509" w:rsidRDefault="00FF469E" w:rsidP="00C3469A">
      <w:pPr>
        <w:keepNext/>
        <w:ind w:left="1232" w:hanging="306"/>
        <w:rPr>
          <w:rFonts w:cs="Arial"/>
          <w:szCs w:val="18"/>
        </w:rPr>
      </w:pPr>
      <w:r w:rsidRPr="00582509">
        <w:t>–</w:t>
      </w:r>
      <w:r w:rsidRPr="00582509">
        <w:tab/>
        <w:t>président et vice</w:t>
      </w:r>
      <w:r w:rsidR="00FA49E6" w:rsidRPr="00582509">
        <w:t>-</w:t>
      </w:r>
      <w:r w:rsidRPr="00582509">
        <w:t>président du Conseil</w:t>
      </w:r>
    </w:p>
    <w:p w:rsidR="00FF469E" w:rsidRPr="00582509" w:rsidRDefault="00FF469E" w:rsidP="00C3469A">
      <w:pPr>
        <w:keepNext/>
        <w:ind w:left="1232" w:hanging="306"/>
        <w:rPr>
          <w:rFonts w:cs="Arial"/>
          <w:szCs w:val="18"/>
        </w:rPr>
      </w:pPr>
      <w:r w:rsidRPr="00582509">
        <w:t>–</w:t>
      </w:r>
      <w:r w:rsidRPr="00582509">
        <w:tab/>
        <w:t>président et vice</w:t>
      </w:r>
      <w:r w:rsidR="00FA49E6" w:rsidRPr="00582509">
        <w:t>-</w:t>
      </w:r>
      <w:r w:rsidRPr="00582509">
        <w:t>président du CAJ</w:t>
      </w:r>
    </w:p>
    <w:p w:rsidR="00FF469E" w:rsidRPr="00582509" w:rsidRDefault="00FF469E" w:rsidP="00BB077D">
      <w:pPr>
        <w:ind w:left="1230" w:hanging="306"/>
        <w:rPr>
          <w:rFonts w:cs="Arial"/>
          <w:szCs w:val="18"/>
        </w:rPr>
      </w:pPr>
      <w:r w:rsidRPr="00582509">
        <w:t>–</w:t>
      </w:r>
      <w:r w:rsidRPr="00582509">
        <w:tab/>
        <w:t>président et vice</w:t>
      </w:r>
      <w:r w:rsidR="00FA49E6" w:rsidRPr="00582509">
        <w:t>-</w:t>
      </w:r>
      <w:r w:rsidRPr="00582509">
        <w:t>président du</w:t>
      </w:r>
      <w:r w:rsidR="00FA49E6" w:rsidRPr="00582509">
        <w:t> TC</w:t>
      </w:r>
    </w:p>
    <w:p w:rsidR="00FF469E" w:rsidRPr="00582509" w:rsidRDefault="00FF469E" w:rsidP="00FF469E">
      <w:pPr>
        <w:jc w:val="left"/>
      </w:pPr>
    </w:p>
    <w:p w:rsidR="00FF469E" w:rsidRPr="00582509" w:rsidRDefault="00FF469E" w:rsidP="00AE7F9E">
      <w:pPr>
        <w:pStyle w:val="Heading8"/>
        <w:keepNext/>
        <w:keepLines/>
        <w:widowControl w:val="0"/>
        <w:ind w:left="340" w:hanging="340"/>
      </w:pPr>
      <w:bookmarkStart w:id="52" w:name="_Toc51685093"/>
      <w:r w:rsidRPr="00582509">
        <w:t>c)</w:t>
      </w:r>
      <w:r w:rsidRPr="00582509">
        <w:tab/>
        <w:t>Autres travaux du Comité consultatif</w:t>
      </w:r>
      <w:bookmarkEnd w:id="51"/>
      <w:bookmarkEnd w:id="52"/>
    </w:p>
    <w:p w:rsidR="00FF469E" w:rsidRPr="00582509" w:rsidRDefault="00FF469E" w:rsidP="00FF469E">
      <w:pPr>
        <w:keepNext/>
        <w:keepLines/>
        <w:widowControl w:val="0"/>
        <w:spacing w:after="60"/>
        <w:rPr>
          <w:rFonts w:cs="Arial"/>
          <w:szCs w:val="18"/>
        </w:rPr>
      </w:pPr>
      <w:r w:rsidRPr="00582509">
        <w:t>Le Comité consultatif</w:t>
      </w:r>
      <w:r w:rsidR="00FA49E6" w:rsidRPr="00582509">
        <w:t> :</w:t>
      </w:r>
    </w:p>
    <w:p w:rsidR="004D5DE9" w:rsidRPr="00582509" w:rsidRDefault="004D5DE9" w:rsidP="00A1444B">
      <w:pPr>
        <w:pStyle w:val="ListParagraph"/>
        <w:numPr>
          <w:ilvl w:val="0"/>
          <w:numId w:val="5"/>
        </w:numPr>
        <w:tabs>
          <w:tab w:val="clear" w:pos="926"/>
        </w:tabs>
        <w:spacing w:after="60"/>
        <w:ind w:left="709" w:hanging="283"/>
        <w:contextualSpacing w:val="0"/>
        <w:rPr>
          <w:szCs w:val="18"/>
        </w:rPr>
      </w:pPr>
      <w:r w:rsidRPr="00582509">
        <w:t>a invité le Bureau de l</w:t>
      </w:r>
      <w:r w:rsidR="00FA49E6" w:rsidRPr="00582509">
        <w:t>’</w:t>
      </w:r>
      <w:r w:rsidRPr="00582509">
        <w:t>Union à présenter des options au Comité consultatif, à sa quatre</w:t>
      </w:r>
      <w:r w:rsidR="00FA49E6" w:rsidRPr="00582509">
        <w:t>-</w:t>
      </w:r>
      <w:r w:rsidRPr="00582509">
        <w:t>vingt</w:t>
      </w:r>
      <w:r w:rsidR="00FA49E6" w:rsidRPr="00582509">
        <w:t>-</w:t>
      </w:r>
      <w:r w:rsidRPr="00582509">
        <w:t>seiz</w:t>
      </w:r>
      <w:r w:rsidR="00FA49E6" w:rsidRPr="00582509">
        <w:t>ième session</w:t>
      </w:r>
      <w:r w:rsidRPr="00582509">
        <w:t>, pour le financement d</w:t>
      </w:r>
      <w:r w:rsidR="00FA49E6" w:rsidRPr="00582509">
        <w:t>’</w:t>
      </w:r>
      <w:r w:rsidR="004318B2">
        <w:t>UPOV PRISMA</w:t>
      </w:r>
      <w:r w:rsidRPr="00582509">
        <w:t>, concernant notamment</w:t>
      </w:r>
      <w:r w:rsidR="00FA49E6" w:rsidRPr="00582509">
        <w:t> :</w:t>
      </w:r>
      <w:r w:rsidRPr="00582509">
        <w:t xml:space="preserve"> la taxe par dépôt; </w:t>
      </w:r>
      <w:r w:rsidR="003243CC" w:rsidRPr="00582509">
        <w:t xml:space="preserve"> </w:t>
      </w:r>
      <w:r w:rsidRPr="00582509">
        <w:t xml:space="preserve">la taxe par variété; </w:t>
      </w:r>
      <w:r w:rsidR="003243CC" w:rsidRPr="00582509">
        <w:t xml:space="preserve"> </w:t>
      </w:r>
      <w:r w:rsidRPr="00582509">
        <w:t>le ou les types d</w:t>
      </w:r>
      <w:r w:rsidR="00FA49E6" w:rsidRPr="00582509">
        <w:t>’</w:t>
      </w:r>
      <w:r w:rsidRPr="00582509">
        <w:t>abonnement pour les demandeurs;</w:t>
      </w:r>
      <w:r w:rsidR="003243CC" w:rsidRPr="00582509">
        <w:t xml:space="preserve"> </w:t>
      </w:r>
      <w:r w:rsidRPr="00582509">
        <w:t xml:space="preserve"> le ou les types d</w:t>
      </w:r>
      <w:r w:rsidR="00FA49E6" w:rsidRPr="00582509">
        <w:t>’</w:t>
      </w:r>
      <w:r w:rsidRPr="00582509">
        <w:t>abonnement pour les membres de l</w:t>
      </w:r>
      <w:r w:rsidR="00FA49E6" w:rsidRPr="00582509">
        <w:t>’</w:t>
      </w:r>
      <w:r w:rsidRPr="00582509">
        <w:t>Union et les ou les services groupés de l</w:t>
      </w:r>
      <w:r w:rsidR="00FA49E6" w:rsidRPr="00582509">
        <w:t>’</w:t>
      </w:r>
      <w:r w:rsidRPr="00582509">
        <w:t>UPOV;</w:t>
      </w:r>
    </w:p>
    <w:p w:rsidR="00FF469E" w:rsidRPr="00582509" w:rsidRDefault="004D5DE9" w:rsidP="004A2D2A">
      <w:pPr>
        <w:pStyle w:val="ListParagraph"/>
        <w:numPr>
          <w:ilvl w:val="0"/>
          <w:numId w:val="5"/>
        </w:numPr>
        <w:tabs>
          <w:tab w:val="clear" w:pos="926"/>
        </w:tabs>
        <w:spacing w:after="60"/>
        <w:ind w:left="709" w:hanging="283"/>
        <w:contextualSpacing w:val="0"/>
        <w:rPr>
          <w:szCs w:val="18"/>
        </w:rPr>
      </w:pPr>
      <w:r w:rsidRPr="00582509">
        <w:t>a pris note de l</w:t>
      </w:r>
      <w:r w:rsidR="00FA49E6" w:rsidRPr="00582509">
        <w:t>’</w:t>
      </w:r>
      <w:r w:rsidRPr="00582509">
        <w:t>état d</w:t>
      </w:r>
      <w:r w:rsidR="00FA49E6" w:rsidRPr="00582509">
        <w:t>’</w:t>
      </w:r>
      <w:r w:rsidRPr="00582509">
        <w:t>avancement des travaux du Groupe de travail sur un système international de coopération (WG</w:t>
      </w:r>
      <w:r w:rsidR="00FA49E6" w:rsidRPr="00582509">
        <w:t>-</w:t>
      </w:r>
      <w:r w:rsidRPr="00582509">
        <w:t>ISC) à la quatrième réunion du WG</w:t>
      </w:r>
      <w:r w:rsidR="00FA49E6" w:rsidRPr="00582509">
        <w:t>-</w:t>
      </w:r>
      <w:r w:rsidRPr="00582509">
        <w:t>ISC tenue à Genève le 31 octobre 2018.  Le Comité consultatif a noté que, sous réserve de l</w:t>
      </w:r>
      <w:r w:rsidR="00FA49E6" w:rsidRPr="00582509">
        <w:t>’</w:t>
      </w:r>
      <w:r w:rsidRPr="00582509">
        <w:t>approbation du WG</w:t>
      </w:r>
      <w:r w:rsidR="00FA49E6" w:rsidRPr="00582509">
        <w:t>-</w:t>
      </w:r>
      <w:r w:rsidRPr="00582509">
        <w:t>ISC, un document serait présenté au Comité consultatif à sa quatre</w:t>
      </w:r>
      <w:r w:rsidR="00FA49E6" w:rsidRPr="00582509">
        <w:t>-</w:t>
      </w:r>
      <w:r w:rsidRPr="00582509">
        <w:t>vingt</w:t>
      </w:r>
      <w:r w:rsidR="00FA49E6" w:rsidRPr="00582509">
        <w:t>-</w:t>
      </w:r>
      <w:r w:rsidRPr="00582509">
        <w:t>seiz</w:t>
      </w:r>
      <w:r w:rsidR="00FA49E6" w:rsidRPr="00582509">
        <w:t>ième session</w:t>
      </w:r>
      <w:r w:rsidRPr="00582509">
        <w:t>, immédiatement après la cinquième réunion du WG</w:t>
      </w:r>
      <w:r w:rsidR="00FA49E6" w:rsidRPr="00582509">
        <w:t>-</w:t>
      </w:r>
      <w:r w:rsidRPr="00582509">
        <w:t>ISC, prévue pour le 30 </w:t>
      </w:r>
      <w:r w:rsidR="00FA49E6" w:rsidRPr="00582509">
        <w:t>octobre 20</w:t>
      </w:r>
      <w:r w:rsidRPr="00582509">
        <w:t>19 en fin de journ</w:t>
      </w:r>
      <w:r w:rsidR="00685CE7" w:rsidRPr="00582509">
        <w:t xml:space="preserve">ée.  À </w:t>
      </w:r>
      <w:r w:rsidRPr="00582509">
        <w:t>sa quatre</w:t>
      </w:r>
      <w:r w:rsidR="00FA49E6" w:rsidRPr="00582509">
        <w:t>-</w:t>
      </w:r>
      <w:r w:rsidRPr="00582509">
        <w:t>vingt</w:t>
      </w:r>
      <w:r w:rsidR="00FA49E6" w:rsidRPr="00582509">
        <w:t>-</w:t>
      </w:r>
      <w:r w:rsidRPr="00582509">
        <w:t>seiz</w:t>
      </w:r>
      <w:r w:rsidR="00FA49E6" w:rsidRPr="00582509">
        <w:t>ième session</w:t>
      </w:r>
      <w:r w:rsidRPr="00582509">
        <w:t>, le Comité consultatif a pris note des propositions, analyses et informations approuvées par le Groupe de travail sur un éventuel système international de coopération (WG</w:t>
      </w:r>
      <w:r w:rsidR="00FA49E6" w:rsidRPr="00582509">
        <w:t>-</w:t>
      </w:r>
      <w:r w:rsidRPr="00582509">
        <w:t>ISC) à sa cinquième réunion tenue à Genève le 30 octobre 2019, et a invité le Bureau de l</w:t>
      </w:r>
      <w:r w:rsidR="00FA49E6" w:rsidRPr="00582509">
        <w:t>’</w:t>
      </w:r>
      <w:r w:rsidRPr="00582509">
        <w:t>Union à présenter un résumé des travaux et initiatives en cours pour chaque proposition, ainsi que les propositions du WG</w:t>
      </w:r>
      <w:r w:rsidR="00FA49E6" w:rsidRPr="00582509">
        <w:t>-</w:t>
      </w:r>
      <w:r w:rsidRPr="00582509">
        <w:t>ISC, à la quatre</w:t>
      </w:r>
      <w:r w:rsidR="00FA49E6" w:rsidRPr="00582509">
        <w:t>-</w:t>
      </w:r>
      <w:r w:rsidRPr="00582509">
        <w:t>vingt</w:t>
      </w:r>
      <w:r w:rsidR="00FA49E6" w:rsidRPr="00582509">
        <w:t>-</w:t>
      </w:r>
      <w:r w:rsidRPr="00582509">
        <w:t>dix</w:t>
      </w:r>
      <w:r w:rsidR="00FA49E6" w:rsidRPr="00582509">
        <w:t>-</w:t>
      </w:r>
      <w:r w:rsidRPr="00582509">
        <w:t>sept</w:t>
      </w:r>
      <w:r w:rsidR="00FA49E6" w:rsidRPr="00582509">
        <w:t>ième session</w:t>
      </w:r>
      <w:r w:rsidRPr="00582509">
        <w:t xml:space="preserve"> du Comité consultatif qui se tiendra le 29 </w:t>
      </w:r>
      <w:r w:rsidR="00FA49E6" w:rsidRPr="00582509">
        <w:t>octobre 20</w:t>
      </w:r>
      <w:r w:rsidRPr="00582509">
        <w:t>20.</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est convenu de ne pas poursuivre le remaniement de la foire aux questions sur les objectifs de développement durable (ODD).  Toutefois, le Comité consultatif est convenu que le Bureau de l</w:t>
      </w:r>
      <w:r w:rsidR="00FA49E6" w:rsidRPr="00582509">
        <w:t>’</w:t>
      </w:r>
      <w:r w:rsidRPr="00582509">
        <w:t>Union devrait utiliser les documents pertinents pour informer le grand public du rôle du système de l</w:t>
      </w:r>
      <w:r w:rsidR="00FA49E6" w:rsidRPr="00582509">
        <w:t>’</w:t>
      </w:r>
      <w:r w:rsidRPr="00582509">
        <w:t>UPOV pour ce qui est de soutenir le développement durable et tenter d</w:t>
      </w:r>
      <w:r w:rsidR="00FA49E6" w:rsidRPr="00582509">
        <w:t>’</w:t>
      </w:r>
      <w:r w:rsidRPr="00582509">
        <w:t>élaborer une foire aux questions dans ce but;</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demandé au Bureau de l</w:t>
      </w:r>
      <w:r w:rsidR="00FA49E6" w:rsidRPr="00582509">
        <w:t>’</w:t>
      </w:r>
      <w:r w:rsidRPr="00582509">
        <w:t>Union de solliciter, pour la fin du mois de novembre 2018, des observations sur la foire aux questions sur les avantages des nouvelles obtentions végétales pour la socié</w:t>
      </w:r>
      <w:r w:rsidR="00685CE7" w:rsidRPr="00582509">
        <w:t>té.  Su</w:t>
      </w:r>
      <w:r w:rsidRPr="00582509">
        <w:t>r la base des observations reçues, le Comité consultatif a demandé qu</w:t>
      </w:r>
      <w:r w:rsidR="00FA49E6" w:rsidRPr="00582509">
        <w:t>’</w:t>
      </w:r>
      <w:r w:rsidRPr="00582509">
        <w:t>un nouveau projet soit établi et lui soit communiqué par correspondan</w:t>
      </w:r>
      <w:r w:rsidR="00685CE7" w:rsidRPr="00582509">
        <w:t>ce.  Il</w:t>
      </w:r>
      <w:r w:rsidRPr="00582509">
        <w:t xml:space="preserve"> a demandé qu</w:t>
      </w:r>
      <w:r w:rsidR="00FA49E6" w:rsidRPr="00582509">
        <w:t>’</w:t>
      </w:r>
      <w:r w:rsidRPr="00582509">
        <w:t>un autre projet lui soit présenté pour examen à sa quatre</w:t>
      </w:r>
      <w:r w:rsidR="00FA49E6" w:rsidRPr="00582509">
        <w:t>-</w:t>
      </w:r>
      <w:r w:rsidRPr="00582509">
        <w:t>vingt</w:t>
      </w:r>
      <w:r w:rsidR="00FA49E6" w:rsidRPr="00582509">
        <w:t>-</w:t>
      </w:r>
      <w:r w:rsidRPr="00582509">
        <w:t>seiz</w:t>
      </w:r>
      <w:r w:rsidR="00FA49E6" w:rsidRPr="00582509">
        <w:t>ième session</w:t>
      </w:r>
      <w:r w:rsidRPr="00582509">
        <w:t>;</w:t>
      </w:r>
    </w:p>
    <w:p w:rsidR="00FA49E6" w:rsidRPr="00582509" w:rsidRDefault="004D5DE9" w:rsidP="004A2D2A">
      <w:pPr>
        <w:pStyle w:val="ListParagraph"/>
        <w:numPr>
          <w:ilvl w:val="0"/>
          <w:numId w:val="5"/>
        </w:numPr>
        <w:tabs>
          <w:tab w:val="clear" w:pos="926"/>
        </w:tabs>
        <w:spacing w:after="60"/>
        <w:ind w:left="709" w:hanging="283"/>
        <w:contextualSpacing w:val="0"/>
      </w:pPr>
      <w:r w:rsidRPr="00582509">
        <w:t>est convenu que le Bureau de l</w:t>
      </w:r>
      <w:r w:rsidR="00FA49E6" w:rsidRPr="00582509">
        <w:t>’</w:t>
      </w:r>
      <w:r w:rsidRPr="00582509">
        <w:t xml:space="preserve">Union devait élaborer des propositions visant à mettre à jour les foires aux questions pertinentes pour tenir compte des faits nouveaux concernant </w:t>
      </w:r>
      <w:r w:rsidR="004318B2">
        <w:t>UPOV PRISMA</w:t>
      </w:r>
      <w:r w:rsidRPr="00582509">
        <w:t xml:space="preserve"> et les cours d</w:t>
      </w:r>
      <w:r w:rsidR="00FA49E6" w:rsidRPr="00582509">
        <w:t>’</w:t>
      </w:r>
      <w:r w:rsidRPr="00582509">
        <w:t>enseignement à distance de l</w:t>
      </w:r>
      <w:r w:rsidR="00FA49E6" w:rsidRPr="00582509">
        <w:t>’</w:t>
      </w:r>
      <w:r w:rsidRPr="00582509">
        <w:t>UPOV, pour examen à sa quatre</w:t>
      </w:r>
      <w:r w:rsidR="00FA49E6" w:rsidRPr="00582509">
        <w:t>-</w:t>
      </w:r>
      <w:r w:rsidRPr="00582509">
        <w:t>vingt</w:t>
      </w:r>
      <w:r w:rsidR="00FA49E6" w:rsidRPr="00582509">
        <w:t>-</w:t>
      </w:r>
      <w:r w:rsidRPr="00582509">
        <w:t>seiz</w:t>
      </w:r>
      <w:r w:rsidR="00FA49E6" w:rsidRPr="00582509">
        <w:t>ième session</w:t>
      </w:r>
      <w:r w:rsidRPr="00582509">
        <w:t>;</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est convenu que le projet de texte de la question</w:t>
      </w:r>
      <w:r w:rsidR="00FA49E6" w:rsidRPr="00582509">
        <w:t>-</w:t>
      </w:r>
      <w:r w:rsidRPr="00582509">
        <w:t>réponse sur la manière dont le système de l</w:t>
      </w:r>
      <w:r w:rsidR="00FA49E6" w:rsidRPr="00582509">
        <w:t>’</w:t>
      </w:r>
      <w:r w:rsidRPr="00582509">
        <w:t>UPOV favorise le développement durable, telle que reproduite dans le document C/53/9 Rev., serait diffusé pour observations et que, sur la base des réponses reçues, le Bureau de l</w:t>
      </w:r>
      <w:r w:rsidR="00FA49E6" w:rsidRPr="00582509">
        <w:t>’</w:t>
      </w:r>
      <w:r w:rsidRPr="00582509">
        <w:t>Union établirait une version révisée du projet de question</w:t>
      </w:r>
      <w:r w:rsidR="00FA49E6" w:rsidRPr="00582509">
        <w:t>-</w:t>
      </w:r>
      <w:r w:rsidRPr="00582509">
        <w:t>réponse pour examen par le Comité consultatif à sa quatre</w:t>
      </w:r>
      <w:r w:rsidR="00FA49E6" w:rsidRPr="00582509">
        <w:t>-</w:t>
      </w:r>
      <w:r w:rsidRPr="00582509">
        <w:t>vingt</w:t>
      </w:r>
      <w:r w:rsidR="00FA49E6" w:rsidRPr="00582509">
        <w:t>-</w:t>
      </w:r>
      <w:r w:rsidRPr="00582509">
        <w:t>dix</w:t>
      </w:r>
      <w:r w:rsidR="00FA49E6" w:rsidRPr="00582509">
        <w:t>-</w:t>
      </w:r>
      <w:r w:rsidRPr="00582509">
        <w:t>sept</w:t>
      </w:r>
      <w:r w:rsidR="00FA49E6" w:rsidRPr="00582509">
        <w:t>ième session</w:t>
      </w:r>
      <w:r w:rsidRPr="00582509">
        <w:t xml:space="preserve"> en 2020;</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approuvé la proposition de refonte du site</w:t>
      </w:r>
      <w:r w:rsidR="003243CC" w:rsidRPr="00582509">
        <w:t> </w:t>
      </w:r>
      <w:r w:rsidRPr="00582509">
        <w:t>Web de l</w:t>
      </w:r>
      <w:r w:rsidR="00FA49E6" w:rsidRPr="00582509">
        <w:t>’</w:t>
      </w:r>
      <w:r w:rsidRPr="00582509">
        <w:t>UPOV et a pris note des projets de mise en œuvre de la version restructurée du site Web de l</w:t>
      </w:r>
      <w:r w:rsidR="00FA49E6" w:rsidRPr="00582509">
        <w:t>’</w:t>
      </w:r>
      <w:r w:rsidRPr="00582509">
        <w:t>UPOV et d</w:t>
      </w:r>
      <w:r w:rsidR="00FA49E6" w:rsidRPr="00582509">
        <w:t>’</w:t>
      </w:r>
      <w:r w:rsidRPr="00582509">
        <w:t>un nouveau système de gestion des contenus;</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approuvé la création d</w:t>
      </w:r>
      <w:r w:rsidR="00FA49E6" w:rsidRPr="00582509">
        <w:t>’</w:t>
      </w:r>
      <w:r w:rsidRPr="00582509">
        <w:t>un compte Twitter de l</w:t>
      </w:r>
      <w:r w:rsidR="00FA49E6" w:rsidRPr="00582509">
        <w:t>’</w:t>
      </w:r>
      <w:r w:rsidRPr="00582509">
        <w:t>UPOV et d</w:t>
      </w:r>
      <w:r w:rsidR="00FA49E6" w:rsidRPr="00582509">
        <w:t>’</w:t>
      </w:r>
      <w:r w:rsidRPr="00582509">
        <w:t>un compte Twitter pour permettre au Secrétaire général adjoint de communiquer sur les questions concernant l</w:t>
      </w:r>
      <w:r w:rsidR="00FA49E6" w:rsidRPr="00582509">
        <w:t>’</w:t>
      </w:r>
      <w:r w:rsidRPr="00582509">
        <w:t>UPOV;</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approuvé l</w:t>
      </w:r>
      <w:r w:rsidR="00FA49E6" w:rsidRPr="00582509">
        <w:t>’</w:t>
      </w:r>
      <w:r w:rsidRPr="00582509">
        <w:t>utilisation du profil de l</w:t>
      </w:r>
      <w:r w:rsidR="00FA49E6" w:rsidRPr="00582509">
        <w:t>’</w:t>
      </w:r>
      <w:r w:rsidRPr="00582509">
        <w:t>UPOV sur LinkedIn pour partager le même type d</w:t>
      </w:r>
      <w:r w:rsidR="00FA49E6" w:rsidRPr="00582509">
        <w:t>’</w:t>
      </w:r>
      <w:r w:rsidRPr="00582509">
        <w:t>informations que celles qui seront diffusées sur le compte Twitter de l</w:t>
      </w:r>
      <w:r w:rsidR="00FA49E6" w:rsidRPr="00582509">
        <w:t>’</w:t>
      </w:r>
      <w:r w:rsidRPr="00582509">
        <w:t>UPOV;</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approuvé les projets du Bureau de l</w:t>
      </w:r>
      <w:r w:rsidR="00FA49E6" w:rsidRPr="00582509">
        <w:t>’</w:t>
      </w:r>
      <w:r w:rsidRPr="00582509">
        <w:t>Union concernant la création d</w:t>
      </w:r>
      <w:r w:rsidR="00FA49E6" w:rsidRPr="00582509">
        <w:t>’</w:t>
      </w:r>
      <w:r w:rsidRPr="00582509">
        <w:t xml:space="preserve">un profil distinct pour </w:t>
      </w:r>
      <w:r w:rsidR="004318B2">
        <w:t>UPOV PRISMA</w:t>
      </w:r>
      <w:r w:rsidRPr="00582509">
        <w:t xml:space="preserve"> sur LinkedIn afin de faire mieux connaître </w:t>
      </w:r>
      <w:r w:rsidR="004318B2">
        <w:t>UPOV PRISMA</w:t>
      </w:r>
      <w:r w:rsidRPr="00582509">
        <w:t xml:space="preserve"> en relation avec ses campagnes de diffusion électronique;</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approuvé les indicateurs d</w:t>
      </w:r>
      <w:r w:rsidR="00FA49E6" w:rsidRPr="00582509">
        <w:t>’</w:t>
      </w:r>
      <w:r w:rsidRPr="00582509">
        <w:t>exécution suivants pour la stratégie de communication</w:t>
      </w:r>
      <w:r w:rsidR="00FA49E6" w:rsidRPr="00582509">
        <w:t> :</w:t>
      </w:r>
      <w:r w:rsidRPr="00582509">
        <w:t xml:space="preserve"> consultations du site</w:t>
      </w:r>
      <w:r w:rsidR="003243CC" w:rsidRPr="00582509">
        <w:t> </w:t>
      </w:r>
      <w:r w:rsidRPr="00582509">
        <w:t>Web de l</w:t>
      </w:r>
      <w:r w:rsidR="00FA49E6" w:rsidRPr="00582509">
        <w:t>’</w:t>
      </w:r>
      <w:r w:rsidRPr="00582509">
        <w:t xml:space="preserve">UPOV;  </w:t>
      </w:r>
      <w:r w:rsidR="007102E2">
        <w:t>n</w:t>
      </w:r>
      <w:r w:rsidRPr="00582509">
        <w:t>ombre d</w:t>
      </w:r>
      <w:r w:rsidR="00FA49E6" w:rsidRPr="00582509">
        <w:t>’</w:t>
      </w:r>
      <w:r w:rsidRPr="00582509">
        <w:t>abonnés;  nombre d</w:t>
      </w:r>
      <w:r w:rsidR="00FA49E6" w:rsidRPr="00582509">
        <w:t>’</w:t>
      </w:r>
      <w:r w:rsidRPr="00582509">
        <w:t>impressions et taux d</w:t>
      </w:r>
      <w:r w:rsidR="00FA49E6" w:rsidRPr="00582509">
        <w:t>’</w:t>
      </w:r>
      <w:r w:rsidRPr="00582509">
        <w:t>interaction sur Twitter et nombre d</w:t>
      </w:r>
      <w:r w:rsidR="00FA49E6" w:rsidRPr="00582509">
        <w:t>’</w:t>
      </w:r>
      <w:r w:rsidRPr="00582509">
        <w:t>abonnés et de connexions sur LinkedIn;  et participation aux ateliers.</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décidé que davantage de matériels d</w:t>
      </w:r>
      <w:r w:rsidR="00FA49E6" w:rsidRPr="00582509">
        <w:t>’</w:t>
      </w:r>
      <w:r w:rsidRPr="00582509">
        <w:t>information issus de manifestations hors Genève devraient être publiés sur le site</w:t>
      </w:r>
      <w:r w:rsidR="003243CC" w:rsidRPr="00582509">
        <w:t> </w:t>
      </w:r>
      <w:r w:rsidRPr="00582509">
        <w:t>Web de l</w:t>
      </w:r>
      <w:r w:rsidR="00FA49E6" w:rsidRPr="00582509">
        <w:t>’</w:t>
      </w:r>
      <w:r w:rsidRPr="00582509">
        <w:t>UPOV, selon les ressources disponibles;</w:t>
      </w:r>
    </w:p>
    <w:p w:rsidR="00FA49E6" w:rsidRPr="00582509" w:rsidRDefault="004D5DE9" w:rsidP="004A2D2A">
      <w:pPr>
        <w:pStyle w:val="ListParagraph"/>
        <w:numPr>
          <w:ilvl w:val="0"/>
          <w:numId w:val="5"/>
        </w:numPr>
        <w:tabs>
          <w:tab w:val="clear" w:pos="926"/>
        </w:tabs>
        <w:spacing w:after="60"/>
        <w:ind w:left="709" w:hanging="283"/>
        <w:contextualSpacing w:val="0"/>
      </w:pPr>
      <w:r w:rsidRPr="00582509">
        <w:t>a encouragé les membres de l</w:t>
      </w:r>
      <w:r w:rsidR="00FA49E6" w:rsidRPr="00582509">
        <w:t>’</w:t>
      </w:r>
      <w:r w:rsidRPr="00582509">
        <w:t xml:space="preserve">Union qui étaient également </w:t>
      </w:r>
      <w:r w:rsidR="002B41A9">
        <w:t>p</w:t>
      </w:r>
      <w:r w:rsidRPr="00582509">
        <w:t>arties contractantes du Traité international sur les ressources phytogénétiques pour l</w:t>
      </w:r>
      <w:r w:rsidR="00FA49E6" w:rsidRPr="00582509">
        <w:t>’</w:t>
      </w:r>
      <w:r w:rsidRPr="00582509">
        <w:t>alimentation et l</w:t>
      </w:r>
      <w:r w:rsidR="00FA49E6" w:rsidRPr="00582509">
        <w:t>’</w:t>
      </w:r>
      <w:r w:rsidRPr="00582509">
        <w:t>agriculture (TIRPAA) à envoyer au Groupe spécial d</w:t>
      </w:r>
      <w:r w:rsidR="00FA49E6" w:rsidRPr="00582509">
        <w:t>’</w:t>
      </w:r>
      <w:r w:rsidRPr="00582509">
        <w:t>experts techniques sur les droits des agriculteurs des informations sur les mesures d</w:t>
      </w:r>
      <w:r w:rsidR="00FA49E6" w:rsidRPr="00582509">
        <w:t>’</w:t>
      </w:r>
      <w:r w:rsidRPr="00582509">
        <w:t>application de l</w:t>
      </w:r>
      <w:r w:rsidR="00FA49E6" w:rsidRPr="00582509">
        <w:t>’article 9 du TIR</w:t>
      </w:r>
      <w:r w:rsidRPr="00582509">
        <w:t>PAA (à l</w:t>
      </w:r>
      <w:r w:rsidR="00FA49E6" w:rsidRPr="00582509">
        <w:t>’</w:t>
      </w:r>
      <w:r w:rsidRPr="00582509">
        <w:t xml:space="preserve">adresse </w:t>
      </w:r>
      <w:hyperlink r:id="rId37" w:history="1">
        <w:r w:rsidRPr="00582509">
          <w:rPr>
            <w:rStyle w:val="Hyperlink"/>
          </w:rPr>
          <w:t>pgrfa</w:t>
        </w:r>
        <w:r w:rsidR="00FA49E6" w:rsidRPr="00582509">
          <w:rPr>
            <w:rStyle w:val="Hyperlink"/>
          </w:rPr>
          <w:t>-</w:t>
        </w:r>
        <w:r w:rsidRPr="00582509">
          <w:rPr>
            <w:rStyle w:val="Hyperlink"/>
          </w:rPr>
          <w:t>treaty@fao.org</w:t>
        </w:r>
      </w:hyperlink>
      <w:r w:rsidRPr="00582509">
        <w:t xml:space="preserve"> avec copie à</w:t>
      </w:r>
      <w:r w:rsidR="00FA49E6" w:rsidRPr="00582509">
        <w:t> :</w:t>
      </w:r>
      <w:r w:rsidRPr="00582509">
        <w:t xml:space="preserve"> </w:t>
      </w:r>
      <w:hyperlink r:id="rId38" w:history="1">
        <w:r w:rsidRPr="00582509">
          <w:rPr>
            <w:rStyle w:val="Hyperlink"/>
          </w:rPr>
          <w:t>upov.mail@upov.int</w:t>
        </w:r>
      </w:hyperlink>
      <w:r w:rsidRPr="00582509">
        <w:t>);</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prié le Bureau de l</w:t>
      </w:r>
      <w:r w:rsidR="00FA49E6" w:rsidRPr="00582509">
        <w:t>’</w:t>
      </w:r>
      <w:r w:rsidRPr="00582509">
        <w:t>Union de rendre compte au Comité consultatif, à sa quatre</w:t>
      </w:r>
      <w:r w:rsidR="00FA49E6" w:rsidRPr="00582509">
        <w:t>-</w:t>
      </w:r>
      <w:r w:rsidRPr="00582509">
        <w:t>vingt</w:t>
      </w:r>
      <w:r w:rsidR="00FA49E6" w:rsidRPr="00582509">
        <w:t>-</w:t>
      </w:r>
      <w:r w:rsidRPr="00582509">
        <w:t>seiz</w:t>
      </w:r>
      <w:r w:rsidR="00FA49E6" w:rsidRPr="00582509">
        <w:t>ième session</w:t>
      </w:r>
      <w:r w:rsidRPr="00582509">
        <w:t>, de l</w:t>
      </w:r>
      <w:r w:rsidR="00FA49E6" w:rsidRPr="00582509">
        <w:t>’</w:t>
      </w:r>
      <w:r w:rsidRPr="00582509">
        <w:t>état d</w:t>
      </w:r>
      <w:r w:rsidR="00FA49E6" w:rsidRPr="00582509">
        <w:t>’</w:t>
      </w:r>
      <w:r w:rsidRPr="00582509">
        <w:t>avancement des travaux du Groupe spécial d</w:t>
      </w:r>
      <w:r w:rsidR="00FA49E6" w:rsidRPr="00582509">
        <w:t>’</w:t>
      </w:r>
      <w:r w:rsidRPr="00582509">
        <w:t>experts techniques;</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invité le Secrétaire général adjoint à mener des consultations auprès de la secrétaire exécutive de la Convention sur la diversité biologique (CDB) et du secrétaire du TIRPAA sur la façon dont les objectifs de la CDB et du TIRPAA pourraient être pris en considération dans la foire aux questions sur les liens avec d</w:t>
      </w:r>
      <w:r w:rsidR="00FA49E6" w:rsidRPr="00582509">
        <w:t>’</w:t>
      </w:r>
      <w:r w:rsidRPr="00582509">
        <w:t>autres traités internationaux et à chercher des moyens de faciliter l</w:t>
      </w:r>
      <w:r w:rsidR="00FA49E6" w:rsidRPr="00582509">
        <w:t>’</w:t>
      </w:r>
      <w:r w:rsidRPr="00582509">
        <w:t>échange de données d</w:t>
      </w:r>
      <w:r w:rsidR="00FA49E6" w:rsidRPr="00582509">
        <w:t>’</w:t>
      </w:r>
      <w:r w:rsidRPr="00582509">
        <w:t>expérience et d</w:t>
      </w:r>
      <w:r w:rsidR="00FA49E6" w:rsidRPr="00582509">
        <w:t>’</w:t>
      </w:r>
      <w:r w:rsidRPr="00582509">
        <w:t xml:space="preserve">informations concernant la mise en œuvre de la </w:t>
      </w:r>
      <w:r w:rsidR="00FA49E6" w:rsidRPr="00582509">
        <w:t>Convention UPOV</w:t>
      </w:r>
      <w:r w:rsidRPr="00582509">
        <w:t>, de la CDB et du TIRPAA</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 w:val="16"/>
          <w:szCs w:val="18"/>
        </w:rPr>
      </w:pPr>
      <w:r w:rsidRPr="00582509">
        <w:t>est convenu que le Bureau de l</w:t>
      </w:r>
      <w:r w:rsidR="00FA49E6" w:rsidRPr="00582509">
        <w:t>’</w:t>
      </w:r>
      <w:r w:rsidRPr="00582509">
        <w:t>Union fournisse une assistance à M. Jacob Moscona en ce qui concerne l</w:t>
      </w:r>
      <w:r w:rsidR="00FA49E6" w:rsidRPr="00582509">
        <w:t>’</w:t>
      </w:r>
      <w:r w:rsidRPr="00582509">
        <w:t>utilisation des données contenues dans la base de données PLUTO aux fins d</w:t>
      </w:r>
      <w:r w:rsidR="00FA49E6" w:rsidRPr="00582509">
        <w:t>’</w:t>
      </w:r>
      <w:r w:rsidRPr="00582509">
        <w:t>un projet de recherche sur les facteurs déterminant les types d</w:t>
      </w:r>
      <w:r w:rsidR="00FA49E6" w:rsidRPr="00582509">
        <w:t>’</w:t>
      </w:r>
      <w:r w:rsidRPr="00582509">
        <w:t>innovations que les pays produisent et exportent dans le secteur agricole, étant entendu que les résultats de cette étude seraient communiqués à l</w:t>
      </w:r>
      <w:r w:rsidR="00FA49E6" w:rsidRPr="00582509">
        <w:t>’</w:t>
      </w:r>
      <w:r w:rsidRPr="00582509">
        <w:t>UPOV.</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lastRenderedPageBreak/>
        <w:t>est convenu d</w:t>
      </w:r>
      <w:r w:rsidR="00FA49E6" w:rsidRPr="00582509">
        <w:t>’</w:t>
      </w:r>
      <w:r w:rsidRPr="00582509">
        <w:t xml:space="preserve">inviter Oxfam, Plantum et Euroseeds, auteurs du document intitulé </w:t>
      </w:r>
      <w:r w:rsidR="004318B2">
        <w:t>“</w:t>
      </w:r>
      <w:r w:rsidRPr="00582509">
        <w:t xml:space="preserve">Report and Recommendations of the project </w:t>
      </w:r>
      <w:r w:rsidR="00FA49E6" w:rsidRPr="00582509">
        <w:t>‘</w:t>
      </w:r>
      <w:r w:rsidRPr="00582509">
        <w:t>Options to interpret the notion of private and non</w:t>
      </w:r>
      <w:r w:rsidR="00FA49E6" w:rsidRPr="00582509">
        <w:t>-</w:t>
      </w:r>
      <w:r w:rsidRPr="00582509">
        <w:t xml:space="preserve">commercial use as included in </w:t>
      </w:r>
      <w:r w:rsidR="00FA49E6" w:rsidRPr="00582509">
        <w:t>Article 1</w:t>
      </w:r>
      <w:r w:rsidRPr="00582509">
        <w:t>5. 1. i) of the UPOV 1991 Convention</w:t>
      </w:r>
      <w:r w:rsidR="00FA49E6" w:rsidRPr="00582509">
        <w:t>’</w:t>
      </w:r>
      <w:r w:rsidR="004318B2">
        <w:t>”</w:t>
      </w:r>
      <w:r w:rsidRPr="00582509">
        <w:t xml:space="preserve"> concernant les petits exploitants agricoles à présenter un exposé à sa quatre</w:t>
      </w:r>
      <w:r w:rsidR="00FA49E6" w:rsidRPr="00582509">
        <w:t>-</w:t>
      </w:r>
      <w:r w:rsidRPr="00582509">
        <w:t>vingt</w:t>
      </w:r>
      <w:r w:rsidR="00FA49E6" w:rsidRPr="00582509">
        <w:t>-</w:t>
      </w:r>
      <w:r w:rsidRPr="00582509">
        <w:t>dix</w:t>
      </w:r>
      <w:r w:rsidR="00FA49E6" w:rsidRPr="00582509">
        <w:t>-</w:t>
      </w:r>
      <w:r w:rsidRPr="00582509">
        <w:t>sept</w:t>
      </w:r>
      <w:r w:rsidR="00FA49E6" w:rsidRPr="00582509">
        <w:t>ième session</w:t>
      </w:r>
      <w:r w:rsidRPr="00582509">
        <w:t xml:space="preserve"> en 2020;</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a demandé au Bureau de l</w:t>
      </w:r>
      <w:r w:rsidR="00FA49E6" w:rsidRPr="00582509">
        <w:t>’</w:t>
      </w:r>
      <w:r w:rsidRPr="00582509">
        <w:t>Union d</w:t>
      </w:r>
      <w:r w:rsidR="00FA49E6" w:rsidRPr="00582509">
        <w:t>’</w:t>
      </w:r>
      <w:r w:rsidRPr="00582509">
        <w:t>inscrire un point à l</w:t>
      </w:r>
      <w:r w:rsidR="00FA49E6" w:rsidRPr="00582509">
        <w:t>’</w:t>
      </w:r>
      <w:r w:rsidRPr="00582509">
        <w:t>ordre du jour de sa quatre</w:t>
      </w:r>
      <w:r w:rsidR="00FA49E6" w:rsidRPr="00582509">
        <w:t>-</w:t>
      </w:r>
      <w:r w:rsidRPr="00582509">
        <w:t>vingt</w:t>
      </w:r>
      <w:r w:rsidR="00FA49E6" w:rsidRPr="00582509">
        <w:t>-</w:t>
      </w:r>
      <w:r w:rsidRPr="00582509">
        <w:t>dix</w:t>
      </w:r>
      <w:r w:rsidR="00FA49E6" w:rsidRPr="00582509">
        <w:t>-</w:t>
      </w:r>
      <w:r w:rsidRPr="00582509">
        <w:t>sept</w:t>
      </w:r>
      <w:r w:rsidR="00FA49E6" w:rsidRPr="00582509">
        <w:t>ième session</w:t>
      </w:r>
      <w:r w:rsidRPr="00582509">
        <w:t xml:space="preserve"> et d</w:t>
      </w:r>
      <w:r w:rsidR="00FA49E6" w:rsidRPr="00582509">
        <w:t>’</w:t>
      </w:r>
      <w:r w:rsidRPr="00582509">
        <w:t>établir un document pour présenter un résumé des travaux du Groupe consultatif sur les questions financières à long terme de l</w:t>
      </w:r>
      <w:r w:rsidR="00FA49E6" w:rsidRPr="00582509">
        <w:t>’</w:t>
      </w:r>
      <w:r w:rsidRPr="00582509">
        <w:t>UPOV et pour un examen de ces questions par le Comité consultatif;</w:t>
      </w:r>
    </w:p>
    <w:p w:rsidR="004D5DE9" w:rsidRPr="00582509" w:rsidRDefault="004D5DE9" w:rsidP="004A2D2A">
      <w:pPr>
        <w:pStyle w:val="ListParagraph"/>
        <w:numPr>
          <w:ilvl w:val="0"/>
          <w:numId w:val="5"/>
        </w:numPr>
        <w:tabs>
          <w:tab w:val="clear" w:pos="926"/>
        </w:tabs>
        <w:spacing w:after="60"/>
        <w:ind w:left="709" w:hanging="283"/>
        <w:contextualSpacing w:val="0"/>
        <w:rPr>
          <w:rFonts w:cs="Arial"/>
          <w:szCs w:val="18"/>
        </w:rPr>
      </w:pPr>
      <w:r w:rsidRPr="00582509">
        <w:t>est convenu d</w:t>
      </w:r>
      <w:r w:rsidR="00FA49E6" w:rsidRPr="00582509">
        <w:t>’</w:t>
      </w:r>
      <w:r w:rsidRPr="00582509">
        <w:t>inscrire à l</w:t>
      </w:r>
      <w:r w:rsidR="00FA49E6" w:rsidRPr="00582509">
        <w:t>’</w:t>
      </w:r>
      <w:r w:rsidRPr="00582509">
        <w:t>ordre du jour un point relatif à l</w:t>
      </w:r>
      <w:r w:rsidR="00FA49E6" w:rsidRPr="00582509">
        <w:t>’</w:t>
      </w:r>
      <w:r w:rsidRPr="00582509">
        <w:t>examen de l</w:t>
      </w:r>
      <w:r w:rsidR="00FA49E6" w:rsidRPr="00582509">
        <w:t>’</w:t>
      </w:r>
      <w:r w:rsidRPr="00582509">
        <w:t>article 4.6 du Règlement financier de l</w:t>
      </w:r>
      <w:r w:rsidR="00FA49E6" w:rsidRPr="00582509">
        <w:t>’</w:t>
      </w:r>
      <w:r w:rsidRPr="00582509">
        <w:t>UPOV (document UPOV/INF/4/5) à sa quatre</w:t>
      </w:r>
      <w:r w:rsidR="00FA49E6" w:rsidRPr="00582509">
        <w:t>-</w:t>
      </w:r>
      <w:r w:rsidRPr="00582509">
        <w:t>vingt</w:t>
      </w:r>
      <w:r w:rsidR="00FA49E6" w:rsidRPr="00582509">
        <w:t>-</w:t>
      </w:r>
      <w:r w:rsidRPr="00582509">
        <w:t>dix</w:t>
      </w:r>
      <w:r w:rsidR="00FA49E6" w:rsidRPr="00582509">
        <w:t>-</w:t>
      </w:r>
      <w:r w:rsidRPr="00582509">
        <w:t>sept</w:t>
      </w:r>
      <w:r w:rsidR="00FA49E6" w:rsidRPr="00582509">
        <w:t>ième session</w:t>
      </w:r>
      <w:r w:rsidRPr="00582509">
        <w:t>.</w:t>
      </w:r>
    </w:p>
    <w:p w:rsidR="00FF469E" w:rsidRPr="00582509" w:rsidRDefault="00FF469E" w:rsidP="00FF469E">
      <w:pPr>
        <w:widowControl w:val="0"/>
        <w:jc w:val="left"/>
        <w:rPr>
          <w:szCs w:val="18"/>
        </w:rPr>
      </w:pPr>
    </w:p>
    <w:p w:rsidR="00FF469E" w:rsidRPr="00582509" w:rsidRDefault="00FF469E" w:rsidP="00AE7F9E">
      <w:pPr>
        <w:pStyle w:val="Heading8"/>
        <w:ind w:left="340" w:hanging="340"/>
      </w:pPr>
      <w:bookmarkStart w:id="53" w:name="_Toc395864979"/>
      <w:bookmarkStart w:id="54" w:name="_Toc51685094"/>
      <w:r w:rsidRPr="00582509">
        <w:t>d)</w:t>
      </w:r>
      <w:r w:rsidRPr="00582509">
        <w:tab/>
        <w:t>Adoption des documents et notes d</w:t>
      </w:r>
      <w:r w:rsidR="00FA49E6" w:rsidRPr="00582509">
        <w:t>’</w:t>
      </w:r>
      <w:r w:rsidRPr="00582509">
        <w:t>information par le Conseil</w:t>
      </w:r>
      <w:bookmarkEnd w:id="53"/>
      <w:bookmarkEnd w:id="54"/>
    </w:p>
    <w:p w:rsidR="00FF469E" w:rsidRPr="00582509" w:rsidRDefault="00FF469E" w:rsidP="00FF469E">
      <w:pPr>
        <w:keepNext/>
        <w:rPr>
          <w:rFonts w:cs="Arial"/>
          <w:szCs w:val="18"/>
        </w:rPr>
      </w:pPr>
      <w:r w:rsidRPr="00582509">
        <w:t>Il est rendu compte de l</w:t>
      </w:r>
      <w:r w:rsidR="00FA49E6" w:rsidRPr="00582509">
        <w:t>’</w:t>
      </w:r>
      <w:r w:rsidRPr="00582509">
        <w:t>adoption des matériels d</w:t>
      </w:r>
      <w:r w:rsidR="00FA49E6" w:rsidRPr="00582509">
        <w:t>’</w:t>
      </w:r>
      <w:r w:rsidRPr="00582509">
        <w:t>information par le Conseil dans le sous</w:t>
      </w:r>
      <w:r w:rsidR="00FA49E6" w:rsidRPr="00582509">
        <w:t>-</w:t>
      </w:r>
      <w:r w:rsidRPr="00582509">
        <w:t>programme UV.2.</w:t>
      </w:r>
    </w:p>
    <w:p w:rsidR="00FF469E" w:rsidRPr="00582509" w:rsidRDefault="00FF469E" w:rsidP="00FF469E">
      <w:pPr>
        <w:jc w:val="left"/>
        <w:rPr>
          <w:b/>
          <w:smallCaps/>
        </w:rPr>
      </w:pPr>
      <w:r w:rsidRPr="00582509">
        <w:br w:type="page"/>
      </w:r>
    </w:p>
    <w:p w:rsidR="00FF469E" w:rsidRPr="00582509" w:rsidRDefault="00FF469E" w:rsidP="00FF469E">
      <w:pPr>
        <w:pStyle w:val="Heading4"/>
      </w:pPr>
      <w:bookmarkStart w:id="55" w:name="_Toc48422942"/>
      <w:bookmarkStart w:id="56" w:name="_Toc51685095"/>
      <w:r w:rsidRPr="00582509">
        <w:lastRenderedPageBreak/>
        <w:t>2.2</w:t>
      </w:r>
      <w:r w:rsidRPr="00582509">
        <w:tab/>
        <w:t>Sous</w:t>
      </w:r>
      <w:r w:rsidR="00FA49E6" w:rsidRPr="00582509">
        <w:t>-</w:t>
      </w:r>
      <w:r w:rsidRPr="00582509">
        <w:t>programme UV.2</w:t>
      </w:r>
      <w:r w:rsidR="00FA49E6" w:rsidRPr="00582509">
        <w:t> :</w:t>
      </w:r>
      <w:r w:rsidR="003243CC" w:rsidRPr="00582509">
        <w:t xml:space="preserve"> </w:t>
      </w:r>
      <w:r w:rsidRPr="00582509">
        <w:t>Services fournis à l</w:t>
      </w:r>
      <w:r w:rsidR="00FA49E6" w:rsidRPr="00582509">
        <w:t>’</w:t>
      </w:r>
      <w:r w:rsidRPr="00582509">
        <w:t>Union en vue d</w:t>
      </w:r>
      <w:r w:rsidR="00FA49E6" w:rsidRPr="00582509">
        <w:t>’</w:t>
      </w:r>
      <w:r w:rsidRPr="00582509">
        <w:t>augmenter l</w:t>
      </w:r>
      <w:r w:rsidR="00FA49E6" w:rsidRPr="00582509">
        <w:t>’</w:t>
      </w:r>
      <w:r w:rsidRPr="00582509">
        <w:t>efficacité du système de l</w:t>
      </w:r>
      <w:r w:rsidR="00FA49E6" w:rsidRPr="00582509">
        <w:t>’</w:t>
      </w:r>
      <w:r w:rsidRPr="00582509">
        <w:t>UPOV</w:t>
      </w:r>
      <w:bookmarkEnd w:id="5"/>
      <w:bookmarkEnd w:id="6"/>
      <w:bookmarkEnd w:id="55"/>
      <w:bookmarkEnd w:id="56"/>
    </w:p>
    <w:p w:rsidR="00FF469E" w:rsidRPr="00582509" w:rsidRDefault="00FF469E" w:rsidP="00FF469E">
      <w:pPr>
        <w:rPr>
          <w:szCs w:val="18"/>
        </w:rPr>
      </w:pPr>
    </w:p>
    <w:p w:rsidR="00FF469E" w:rsidRPr="00582509" w:rsidRDefault="00FF469E" w:rsidP="00FF469E">
      <w:pPr>
        <w:tabs>
          <w:tab w:val="left" w:pos="2410"/>
          <w:tab w:val="left" w:pos="4536"/>
          <w:tab w:val="left" w:pos="9072"/>
        </w:tabs>
        <w:rPr>
          <w:szCs w:val="18"/>
        </w:rPr>
      </w:pPr>
      <w:r w:rsidRPr="00582509">
        <w:t>Ce sous</w:t>
      </w:r>
      <w:r w:rsidR="00FA49E6" w:rsidRPr="00582509">
        <w:t>-</w:t>
      </w:r>
      <w:r w:rsidRPr="00582509">
        <w:t>programme a trait à la fourniture d</w:t>
      </w:r>
      <w:r w:rsidR="00FA49E6" w:rsidRPr="00582509">
        <w:t>’</w:t>
      </w:r>
      <w:r w:rsidRPr="00582509">
        <w:t>orientations, d</w:t>
      </w:r>
      <w:r w:rsidR="00FA49E6" w:rsidRPr="00582509">
        <w:t>’</w:t>
      </w:r>
      <w:r w:rsidRPr="00582509">
        <w:t>informations et de ressources au sujet du fonctionnement du système de l</w:t>
      </w:r>
      <w:r w:rsidR="00FA49E6" w:rsidRPr="00582509">
        <w:t>’</w:t>
      </w:r>
      <w:r w:rsidRPr="00582509">
        <w:t>UPOV pour la protection des obtentions végétales, à l</w:t>
      </w:r>
      <w:r w:rsidR="00FA49E6" w:rsidRPr="00582509">
        <w:t>’</w:t>
      </w:r>
      <w:r w:rsidRPr="00582509">
        <w:t>aide à la coopération entre membres de l</w:t>
      </w:r>
      <w:r w:rsidR="00FA49E6" w:rsidRPr="00582509">
        <w:t>’</w:t>
      </w:r>
      <w:r w:rsidRPr="00582509">
        <w:t>Union, aux activités des organes compétents de l</w:t>
      </w:r>
      <w:r w:rsidR="00FA49E6" w:rsidRPr="00582509">
        <w:t>’</w:t>
      </w:r>
      <w:r w:rsidRPr="00582509">
        <w:t>UPOV et aux mesures visant à faciliter le dépôt de demandes de protection d</w:t>
      </w:r>
      <w:r w:rsidR="00FA49E6" w:rsidRPr="00582509">
        <w:t>’</w:t>
      </w:r>
      <w:r w:rsidRPr="00582509">
        <w:t>obtentions végétales.</w:t>
      </w:r>
    </w:p>
    <w:p w:rsidR="00FF469E" w:rsidRPr="00582509" w:rsidRDefault="00FF469E" w:rsidP="00FF469E">
      <w:pPr>
        <w:tabs>
          <w:tab w:val="left" w:pos="2410"/>
          <w:tab w:val="left" w:pos="4536"/>
          <w:tab w:val="left" w:pos="9072"/>
        </w:tabs>
        <w:rPr>
          <w:szCs w:val="18"/>
        </w:rPr>
      </w:pPr>
    </w:p>
    <w:p w:rsidR="00FA49E6" w:rsidRPr="00582509" w:rsidRDefault="008D7843" w:rsidP="008D7843">
      <w:r w:rsidRPr="00582509">
        <w:t>L</w:t>
      </w:r>
      <w:r w:rsidR="00FA49E6" w:rsidRPr="00582509">
        <w:t>’</w:t>
      </w:r>
      <w:r w:rsidRPr="00582509">
        <w:t>introduction d</w:t>
      </w:r>
      <w:r w:rsidR="00FA49E6" w:rsidRPr="00582509">
        <w:t>’</w:t>
      </w:r>
      <w:r w:rsidR="004318B2">
        <w:t>UPOV PRISMA</w:t>
      </w:r>
      <w:r w:rsidRPr="00582509">
        <w:t xml:space="preserve"> en 2017 a représenté une évolution importante dans la facilitation des demandes de droits d</w:t>
      </w:r>
      <w:r w:rsidR="00FA49E6" w:rsidRPr="00582509">
        <w:t>’</w:t>
      </w:r>
      <w:r w:rsidRPr="00582509">
        <w:t>obtenteur.  À la fin de 2019, 35 membres de l</w:t>
      </w:r>
      <w:r w:rsidR="00FA49E6" w:rsidRPr="00582509">
        <w:t>’</w:t>
      </w:r>
      <w:r w:rsidRPr="00582509">
        <w:t xml:space="preserve">Union couvrant 74 États participaient à </w:t>
      </w:r>
      <w:r w:rsidR="004318B2">
        <w:t>UPOV PRISMA</w:t>
      </w:r>
      <w:r w:rsidRPr="00582509">
        <w:t>.  L</w:t>
      </w:r>
      <w:r w:rsidR="00FA49E6" w:rsidRPr="00582509">
        <w:t>’</w:t>
      </w:r>
      <w:r w:rsidRPr="00582509">
        <w:t>utilisation d</w:t>
      </w:r>
      <w:r w:rsidR="00FA49E6" w:rsidRPr="00582509">
        <w:t>’</w:t>
      </w:r>
      <w:r w:rsidR="004318B2">
        <w:t>UPOV PRISMA</w:t>
      </w:r>
      <w:r w:rsidRPr="00582509">
        <w:t xml:space="preserve"> a continué de se développer pendant l</w:t>
      </w:r>
      <w:r w:rsidR="00FA49E6" w:rsidRPr="00582509">
        <w:t>’</w:t>
      </w:r>
      <w:r w:rsidRPr="00582509">
        <w:t>exercice biennal, avec 214 demandes de protection d</w:t>
      </w:r>
      <w:r w:rsidR="00FA49E6" w:rsidRPr="00582509">
        <w:t>’</w:t>
      </w:r>
      <w:r w:rsidRPr="00582509">
        <w:t>obtentions végétales faites par l</w:t>
      </w:r>
      <w:r w:rsidR="00FA49E6" w:rsidRPr="00582509">
        <w:t>’</w:t>
      </w:r>
      <w:r w:rsidRPr="00582509">
        <w:t>intermédiaire d</w:t>
      </w:r>
      <w:r w:rsidR="00FA49E6" w:rsidRPr="00582509">
        <w:t>’</w:t>
      </w:r>
      <w:r w:rsidR="004318B2">
        <w:t>UPOV PRISMA</w:t>
      </w:r>
      <w:r w:rsidRPr="00582509">
        <w:t xml:space="preserve"> en 2019, contre 77 en 2018 et 14 en 2017.</w:t>
      </w:r>
    </w:p>
    <w:p w:rsidR="008D7843" w:rsidRPr="00582509" w:rsidRDefault="008D7843" w:rsidP="008D7843"/>
    <w:p w:rsidR="00FA49E6" w:rsidRPr="00582509" w:rsidRDefault="008D7843" w:rsidP="008D7843">
      <w:pPr>
        <w:rPr>
          <w:snapToGrid w:val="0"/>
        </w:rPr>
      </w:pPr>
      <w:r w:rsidRPr="00582509">
        <w:t>L</w:t>
      </w:r>
      <w:r w:rsidR="00FA49E6" w:rsidRPr="00582509">
        <w:t>’</w:t>
      </w:r>
      <w:r w:rsidRPr="00582509">
        <w:t>efficacité du système de protection des obtentions végétales de l</w:t>
      </w:r>
      <w:r w:rsidR="00FA49E6" w:rsidRPr="00582509">
        <w:t>’</w:t>
      </w:r>
      <w:r w:rsidRPr="00582509">
        <w:t>UPOV est renforcée grâce à la mise à disposition de matériels d</w:t>
      </w:r>
      <w:r w:rsidR="00FA49E6" w:rsidRPr="00582509">
        <w:t>’</w:t>
      </w:r>
      <w:r w:rsidRPr="00582509">
        <w:t>orientation et d</w:t>
      </w:r>
      <w:r w:rsidR="00FA49E6" w:rsidRPr="00582509">
        <w:t>’</w:t>
      </w:r>
      <w:r w:rsidRPr="00582509">
        <w:t>informati</w:t>
      </w:r>
      <w:r w:rsidR="00685CE7" w:rsidRPr="00582509">
        <w:t>on.  En</w:t>
      </w:r>
      <w:r w:rsidRPr="00582509">
        <w:t xml:space="preserve"> 2019, le </w:t>
      </w:r>
      <w:r w:rsidR="004318B2">
        <w:t>“</w:t>
      </w:r>
      <w:r w:rsidRPr="00582509">
        <w:t>Séminaire sur l</w:t>
      </w:r>
      <w:r w:rsidR="00FA49E6" w:rsidRPr="00582509">
        <w:t>’</w:t>
      </w:r>
      <w:r w:rsidRPr="00582509">
        <w:t>incidence de la politique relative aux variétés essentiellement dérivées sur la stratégie en matière de création végétale</w:t>
      </w:r>
      <w:r w:rsidR="004318B2">
        <w:t>”</w:t>
      </w:r>
      <w:r w:rsidRPr="00582509">
        <w:t xml:space="preserve"> a conduit le CAJ à convenir de lancer une révision des </w:t>
      </w:r>
      <w:r w:rsidR="004318B2">
        <w:t>“</w:t>
      </w:r>
      <w:r w:rsidRPr="00582509">
        <w:t>Notes explicatives sur les variétés essentiellement dérivées selon l</w:t>
      </w:r>
      <w:r w:rsidR="00FA49E6" w:rsidRPr="00582509">
        <w:t>’</w:t>
      </w:r>
      <w:r w:rsidRPr="00582509">
        <w:t xml:space="preserve">Acte </w:t>
      </w:r>
      <w:r w:rsidR="00FA49E6" w:rsidRPr="00582509">
        <w:t>de 1991</w:t>
      </w:r>
      <w:r w:rsidRPr="00582509">
        <w:t xml:space="preserve"> de la </w:t>
      </w:r>
      <w:r w:rsidR="00FA49E6" w:rsidRPr="00582509">
        <w:t>Convention UPOV</w:t>
      </w:r>
      <w:r w:rsidR="004318B2">
        <w:t>”</w:t>
      </w:r>
      <w:r w:rsidRPr="00582509">
        <w:t xml:space="preserve"> (</w:t>
      </w:r>
      <w:r w:rsidR="00FA49E6" w:rsidRPr="00582509">
        <w:t>document UP</w:t>
      </w:r>
      <w:r w:rsidRPr="00582509">
        <w:t xml:space="preserve">OV/EXN/EDV/2).  Le CAJ travaille également à la révision des </w:t>
      </w:r>
      <w:r w:rsidR="004318B2">
        <w:t>“</w:t>
      </w:r>
      <w:r w:rsidRPr="00582509">
        <w:rPr>
          <w:snapToGrid w:val="0"/>
        </w:rPr>
        <w:t xml:space="preserve">Notes explicatives concernant les dénominations variétales en vertu de la </w:t>
      </w:r>
      <w:r w:rsidR="00FA49E6" w:rsidRPr="00582509">
        <w:rPr>
          <w:snapToGrid w:val="0"/>
        </w:rPr>
        <w:t>Convention UPOV</w:t>
      </w:r>
      <w:r w:rsidR="004318B2">
        <w:rPr>
          <w:snapToGrid w:val="0"/>
        </w:rPr>
        <w:t>”</w:t>
      </w:r>
      <w:r w:rsidRPr="00582509">
        <w:rPr>
          <w:snapToGrid w:val="0"/>
        </w:rPr>
        <w:t>, en vue de renforcer l</w:t>
      </w:r>
      <w:r w:rsidR="00FA49E6" w:rsidRPr="00582509">
        <w:rPr>
          <w:snapToGrid w:val="0"/>
        </w:rPr>
        <w:t>’</w:t>
      </w:r>
      <w:r w:rsidRPr="00582509">
        <w:rPr>
          <w:snapToGrid w:val="0"/>
        </w:rPr>
        <w:t>harmonisation de l</w:t>
      </w:r>
      <w:r w:rsidR="00FA49E6" w:rsidRPr="00582509">
        <w:rPr>
          <w:snapToGrid w:val="0"/>
        </w:rPr>
        <w:t>’</w:t>
      </w:r>
      <w:r w:rsidRPr="00582509">
        <w:rPr>
          <w:snapToGrid w:val="0"/>
        </w:rPr>
        <w:t>examen des dénominations variétales.</w:t>
      </w:r>
    </w:p>
    <w:p w:rsidR="008D7843" w:rsidRPr="00582509" w:rsidRDefault="008D7843" w:rsidP="008D7843"/>
    <w:p w:rsidR="008D7843" w:rsidRPr="00582509" w:rsidRDefault="008D7843" w:rsidP="008D7843">
      <w:r w:rsidRPr="00582509">
        <w:t>La coopération entre les membres de l</w:t>
      </w:r>
      <w:r w:rsidR="00FA49E6" w:rsidRPr="00582509">
        <w:t>’</w:t>
      </w:r>
      <w:r w:rsidRPr="00582509">
        <w:t>Union représente un avantage essentiel découlant de l</w:t>
      </w:r>
      <w:r w:rsidR="00FA49E6" w:rsidRPr="00582509">
        <w:t>’</w:t>
      </w:r>
      <w:r w:rsidRPr="00582509">
        <w:t>adhésion à l</w:t>
      </w:r>
      <w:r w:rsidR="00FA49E6" w:rsidRPr="00582509">
        <w:t>’</w:t>
      </w:r>
      <w:r w:rsidRPr="00582509">
        <w:t>U</w:t>
      </w:r>
      <w:r w:rsidR="00685CE7" w:rsidRPr="00582509">
        <w:t>POV.  En</w:t>
      </w:r>
      <w:r w:rsidRPr="00582509">
        <w:t> 2019, le Comité technique (TC) a examiné les préoccupations qui peuvent empêcher la coopération en matière d</w:t>
      </w:r>
      <w:r w:rsidR="00FA49E6" w:rsidRPr="00582509">
        <w:t>’</w:t>
      </w:r>
      <w:r w:rsidRPr="00582509">
        <w:t>examen de distinction, d</w:t>
      </w:r>
      <w:r w:rsidR="00FA49E6" w:rsidRPr="00582509">
        <w:t>’</w:t>
      </w:r>
      <w:r w:rsidRPr="00582509">
        <w:t>homogénéité et de stabilité (</w:t>
      </w:r>
      <w:r w:rsidR="004318B2">
        <w:t>“</w:t>
      </w:r>
      <w:r w:rsidRPr="00582509">
        <w:t>DHS</w:t>
      </w:r>
      <w:r w:rsidR="004318B2">
        <w:t>”</w:t>
      </w:r>
      <w:r w:rsidRPr="00582509">
        <w:t>) et est convenu d</w:t>
      </w:r>
      <w:r w:rsidR="00FA49E6" w:rsidRPr="00582509">
        <w:t>’</w:t>
      </w:r>
      <w:r w:rsidRPr="00582509">
        <w:t>inviter le Bureau de l</w:t>
      </w:r>
      <w:r w:rsidR="00FA49E6" w:rsidRPr="00582509">
        <w:t>’</w:t>
      </w:r>
      <w:r w:rsidRPr="00582509">
        <w:t>UPOV à mettre au point un plan cohérent, fondé sur des propositions spécifiques, afin de répondre à ces préoccupations et de proposer une manière d</w:t>
      </w:r>
      <w:r w:rsidR="00FA49E6" w:rsidRPr="00582509">
        <w:t>’</w:t>
      </w:r>
      <w:r w:rsidRPr="00582509">
        <w:t>évaluer les incidences du pl</w:t>
      </w:r>
      <w:r w:rsidR="00685CE7" w:rsidRPr="00582509">
        <w:t>an.  Le</w:t>
      </w:r>
      <w:r w:rsidR="00FA49E6" w:rsidRPr="00582509">
        <w:t> TC</w:t>
      </w:r>
      <w:r w:rsidRPr="00582509">
        <w:t xml:space="preserve"> est convenu de rendre compte au CAJ des questions politiques ou juridiques qui peuvent empêcher les coopérations en matière d</w:t>
      </w:r>
      <w:r w:rsidR="00FA49E6" w:rsidRPr="00582509">
        <w:t>’</w:t>
      </w:r>
      <w:r w:rsidRPr="00582509">
        <w:t>examen DHS.</w:t>
      </w:r>
    </w:p>
    <w:p w:rsidR="008D7843" w:rsidRPr="00582509" w:rsidRDefault="008D7843" w:rsidP="008D7843"/>
    <w:p w:rsidR="008D7843" w:rsidRPr="00582509" w:rsidRDefault="008D7843" w:rsidP="008D7843">
      <w:r w:rsidRPr="00582509">
        <w:t xml:space="preserve">Les travaux des groupes de travail techniques </w:t>
      </w:r>
      <w:r w:rsidR="00A343BA">
        <w:t xml:space="preserve">(TWPs) </w:t>
      </w:r>
      <w:r w:rsidRPr="00582509">
        <w:t>et du Comité technique (TC) sur l</w:t>
      </w:r>
      <w:r w:rsidR="00FA49E6" w:rsidRPr="00582509">
        <w:t>’</w:t>
      </w:r>
      <w:r w:rsidRPr="00582509">
        <w:t>élaboration et la révision de principes directeurs demeurent la pierre angulaire de la coopération entre les membres de l</w:t>
      </w:r>
      <w:r w:rsidR="00FA49E6" w:rsidRPr="00582509">
        <w:t>’</w:t>
      </w:r>
      <w:r w:rsidRPr="00582509">
        <w:t>Union en matière d</w:t>
      </w:r>
      <w:r w:rsidR="00FA49E6" w:rsidRPr="00582509">
        <w:t>’</w:t>
      </w:r>
      <w:r w:rsidRPr="00582509">
        <w:t>examen de distinction, d</w:t>
      </w:r>
      <w:r w:rsidR="00FA49E6" w:rsidRPr="00582509">
        <w:t>’</w:t>
      </w:r>
      <w:r w:rsidRPr="00582509">
        <w:t>homogénéité et stabilité (</w:t>
      </w:r>
      <w:r w:rsidR="004318B2">
        <w:t>“</w:t>
      </w:r>
      <w:r w:rsidRPr="00582509">
        <w:t>DHS</w:t>
      </w:r>
      <w:r w:rsidR="004318B2">
        <w:t>”</w:t>
      </w:r>
      <w:r w:rsidRPr="00582509">
        <w:t>).  Parallèlement, l</w:t>
      </w:r>
      <w:r w:rsidR="00FA49E6" w:rsidRPr="00582509">
        <w:t>’</w:t>
      </w:r>
      <w:r w:rsidRPr="00582509">
        <w:t>harmonisation assurée par les principes directeurs d</w:t>
      </w:r>
      <w:r w:rsidR="00FA49E6" w:rsidRPr="00582509">
        <w:t>’</w:t>
      </w:r>
      <w:r w:rsidRPr="00582509">
        <w:t>examen et la disponibilité des données relatives aux principes directeurs d</w:t>
      </w:r>
      <w:r w:rsidR="00FA49E6" w:rsidRPr="00582509">
        <w:t>’</w:t>
      </w:r>
      <w:r w:rsidRPr="00582509">
        <w:t>examen dans le modèle de principes directeurs d</w:t>
      </w:r>
      <w:r w:rsidR="00FA49E6" w:rsidRPr="00582509">
        <w:t>’</w:t>
      </w:r>
      <w:r w:rsidRPr="00582509">
        <w:t>examen fondé sur le Web ont favorisé l</w:t>
      </w:r>
      <w:r w:rsidR="00FA49E6" w:rsidRPr="00582509">
        <w:t>’</w:t>
      </w:r>
      <w:r w:rsidRPr="00582509">
        <w:t>expansion rapide d</w:t>
      </w:r>
      <w:r w:rsidR="00FA49E6" w:rsidRPr="00582509">
        <w:t>’</w:t>
      </w:r>
      <w:r w:rsidR="004318B2">
        <w:t>UPOV PRISMA</w:t>
      </w:r>
      <w:r w:rsidRPr="00582509">
        <w:t xml:space="preserve"> à toutes les plantes et espèces pour les membres de l</w:t>
      </w:r>
      <w:r w:rsidR="00FA49E6" w:rsidRPr="00582509">
        <w:t>’</w:t>
      </w:r>
      <w:r w:rsidRPr="00582509">
        <w:t>Union qui utilisent les principes directeurs d</w:t>
      </w:r>
      <w:r w:rsidR="00FA49E6" w:rsidRPr="00582509">
        <w:t>’</w:t>
      </w:r>
      <w:r w:rsidRPr="00582509">
        <w:t>examen de l</w:t>
      </w:r>
      <w:r w:rsidR="00FA49E6" w:rsidRPr="00582509">
        <w:t>’</w:t>
      </w:r>
      <w:r w:rsidRPr="00582509">
        <w:t>UPOV comme base des questionnaires techniques dans leurs formulaires de deman</w:t>
      </w:r>
      <w:r w:rsidR="00685CE7" w:rsidRPr="00582509">
        <w:t>de.  En</w:t>
      </w:r>
      <w:r w:rsidRPr="00582509">
        <w:t> 2019, les principes directeurs d</w:t>
      </w:r>
      <w:r w:rsidR="00FA49E6" w:rsidRPr="00582509">
        <w:t>’</w:t>
      </w:r>
      <w:r w:rsidRPr="00582509">
        <w:t>examen adoptés couvraient 94% des droits d</w:t>
      </w:r>
      <w:r w:rsidR="00FA49E6" w:rsidRPr="00582509">
        <w:t>’</w:t>
      </w:r>
      <w:r w:rsidRPr="00582509">
        <w:t>obtenteur enregistrés dans la base de données sur les variétés végétales.</w:t>
      </w:r>
    </w:p>
    <w:p w:rsidR="008D7843" w:rsidRPr="00582509" w:rsidRDefault="008D7843" w:rsidP="008D7843"/>
    <w:p w:rsidR="008D7843" w:rsidRPr="00582509" w:rsidRDefault="008D7843" w:rsidP="008D7843">
      <w:r w:rsidRPr="00582509">
        <w:t>Le système de codes UPOV a été mis au point pour résoudre le problème des synonymes pour les taxons végétaux et est essentiel au fonctionnement d</w:t>
      </w:r>
      <w:r w:rsidR="00FA49E6" w:rsidRPr="00582509">
        <w:t>’</w:t>
      </w:r>
      <w:r w:rsidR="004318B2">
        <w:t>UPOV PRISMA</w:t>
      </w:r>
      <w:r w:rsidRPr="00582509">
        <w:t xml:space="preserve"> et des bases de données PLUTO et GE</w:t>
      </w:r>
      <w:r w:rsidR="00685CE7" w:rsidRPr="00582509">
        <w:t>NIE.  Ce</w:t>
      </w:r>
      <w:r w:rsidRPr="00582509">
        <w:t>pendant, le</w:t>
      </w:r>
      <w:r w:rsidR="00FA49E6" w:rsidRPr="00582509">
        <w:t> TC</w:t>
      </w:r>
      <w:r w:rsidRPr="00582509">
        <w:t xml:space="preserve"> va à présent explorer une nouvelle approche qui permettrait aux codes UPOV de fournir des informations supplémentaires sur les groupes de variétés ou les types de variété aux fins de l</w:t>
      </w:r>
      <w:r w:rsidR="00FA49E6" w:rsidRPr="00582509">
        <w:t>’</w:t>
      </w:r>
      <w:r w:rsidRPr="00582509">
        <w:t>examen DHS, tout en continuant de permettre au système de codes UPOV de se fonder sur des critères taxonomiques.</w:t>
      </w:r>
    </w:p>
    <w:p w:rsidR="008D7843" w:rsidRPr="00582509" w:rsidRDefault="008D7843" w:rsidP="00FF469E">
      <w:pPr>
        <w:tabs>
          <w:tab w:val="left" w:pos="2410"/>
          <w:tab w:val="left" w:pos="4536"/>
          <w:tab w:val="left" w:pos="9072"/>
        </w:tabs>
        <w:rPr>
          <w:szCs w:val="18"/>
        </w:rPr>
      </w:pPr>
    </w:p>
    <w:p w:rsidR="00FF469E" w:rsidRPr="00582509" w:rsidRDefault="00FF469E" w:rsidP="00FF469E">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FF469E" w:rsidRPr="00582509" w:rsidTr="002140F5">
        <w:tc>
          <w:tcPr>
            <w:tcW w:w="1951" w:type="dxa"/>
          </w:tcPr>
          <w:p w:rsidR="00FF469E" w:rsidRPr="00582509" w:rsidRDefault="00FF469E" w:rsidP="002140F5">
            <w:pPr>
              <w:pStyle w:val="Heading5"/>
            </w:pPr>
            <w:bookmarkStart w:id="57" w:name="_Toc51685096"/>
            <w:r w:rsidRPr="00582509">
              <w:t>Objectifs</w:t>
            </w:r>
            <w:bookmarkEnd w:id="57"/>
          </w:p>
        </w:tc>
        <w:tc>
          <w:tcPr>
            <w:tcW w:w="7938" w:type="dxa"/>
            <w:vAlign w:val="center"/>
          </w:tcPr>
          <w:p w:rsidR="00FF469E" w:rsidRPr="00582509" w:rsidRDefault="00FF469E" w:rsidP="002140F5">
            <w:pPr>
              <w:keepNext/>
              <w:keepLines/>
              <w:widowControl w:val="0"/>
              <w:numPr>
                <w:ilvl w:val="0"/>
                <w:numId w:val="1"/>
              </w:numPr>
              <w:jc w:val="left"/>
              <w:rPr>
                <w:b/>
                <w:i/>
                <w:szCs w:val="18"/>
              </w:rPr>
            </w:pPr>
            <w:r w:rsidRPr="00582509">
              <w:t>Maintenir et améliorer l</w:t>
            </w:r>
            <w:r w:rsidR="00FA49E6" w:rsidRPr="00582509">
              <w:t>’</w:t>
            </w:r>
            <w:r w:rsidRPr="00582509">
              <w:t>efficacité du système de l</w:t>
            </w:r>
            <w:r w:rsidR="00FA49E6" w:rsidRPr="00582509">
              <w:t>’</w:t>
            </w:r>
            <w:r w:rsidRPr="00582509">
              <w:t>UPOV.</w:t>
            </w:r>
          </w:p>
          <w:p w:rsidR="00FF469E" w:rsidRPr="00582509" w:rsidRDefault="00FF469E" w:rsidP="002140F5">
            <w:pPr>
              <w:keepNext/>
              <w:keepLines/>
              <w:widowControl w:val="0"/>
              <w:numPr>
                <w:ilvl w:val="0"/>
                <w:numId w:val="1"/>
              </w:numPr>
              <w:jc w:val="left"/>
              <w:rPr>
                <w:b/>
                <w:szCs w:val="18"/>
              </w:rPr>
            </w:pPr>
            <w:r w:rsidRPr="00582509">
              <w:t xml:space="preserve">Jeter et développer les bases juridiques, administratives et techniques de la coopération internationale en matière de protection des obtentions végétales selon la </w:t>
            </w:r>
            <w:r w:rsidR="00FA49E6" w:rsidRPr="00582509">
              <w:t>Convention UPOV</w:t>
            </w:r>
            <w:r w:rsidRPr="00582509">
              <w:t>.</w:t>
            </w:r>
          </w:p>
        </w:tc>
      </w:tr>
    </w:tbl>
    <w:p w:rsidR="00FF469E" w:rsidRPr="00582509" w:rsidRDefault="00FF469E" w:rsidP="00FF469E">
      <w:pPr>
        <w:tabs>
          <w:tab w:val="left" w:pos="2410"/>
          <w:tab w:val="left" w:pos="4536"/>
          <w:tab w:val="left" w:pos="9072"/>
        </w:tabs>
        <w:rPr>
          <w:sz w:val="16"/>
          <w:szCs w:val="18"/>
        </w:rPr>
      </w:pPr>
    </w:p>
    <w:p w:rsidR="00FF469E" w:rsidRPr="00582509" w:rsidRDefault="00FF469E" w:rsidP="00FF469E">
      <w:pPr>
        <w:tabs>
          <w:tab w:val="left" w:pos="2410"/>
          <w:tab w:val="left" w:pos="4536"/>
          <w:tab w:val="left" w:pos="9072"/>
        </w:tabs>
        <w:rPr>
          <w:sz w:val="16"/>
          <w:szCs w:val="18"/>
        </w:rPr>
      </w:pPr>
    </w:p>
    <w:p w:rsidR="00D0215B" w:rsidRPr="00582509" w:rsidRDefault="00D0215B">
      <w:pPr>
        <w:jc w:val="left"/>
        <w:rPr>
          <w:rFonts w:eastAsiaTheme="minorEastAsia"/>
          <w:b/>
        </w:rPr>
      </w:pPr>
      <w:r w:rsidRPr="00582509">
        <w:br w:type="page"/>
      </w:r>
    </w:p>
    <w:p w:rsidR="00FF469E" w:rsidRPr="00582509" w:rsidRDefault="00FF469E" w:rsidP="00FF469E">
      <w:pPr>
        <w:pStyle w:val="Heading5"/>
      </w:pPr>
      <w:bookmarkStart w:id="58" w:name="_Toc51685097"/>
      <w:r w:rsidRPr="00582509">
        <w:lastRenderedPageBreak/>
        <w:t>Résultats obtenus</w:t>
      </w:r>
      <w:r w:rsidR="00FA49E6" w:rsidRPr="00582509">
        <w:t> :</w:t>
      </w:r>
      <w:r w:rsidRPr="00582509">
        <w:t xml:space="preserve"> Indicateurs d</w:t>
      </w:r>
      <w:r w:rsidR="00FA49E6" w:rsidRPr="00582509">
        <w:t>’</w:t>
      </w:r>
      <w:r w:rsidRPr="00582509">
        <w:t>exécution</w:t>
      </w:r>
      <w:bookmarkEnd w:id="58"/>
    </w:p>
    <w:p w:rsidR="00FF469E" w:rsidRPr="00582509" w:rsidRDefault="00FF469E" w:rsidP="00FF469E">
      <w:pPr>
        <w:tabs>
          <w:tab w:val="left" w:pos="2410"/>
          <w:tab w:val="left" w:pos="4536"/>
          <w:tab w:val="left" w:pos="9072"/>
        </w:tabs>
        <w:rPr>
          <w:szCs w:val="18"/>
        </w:rPr>
      </w:pPr>
    </w:p>
    <w:p w:rsidR="00FF469E" w:rsidRPr="00582509" w:rsidRDefault="00FF469E" w:rsidP="00133668">
      <w:pPr>
        <w:pStyle w:val="Heading6"/>
      </w:pPr>
      <w:bookmarkStart w:id="59" w:name="_Toc51685098"/>
      <w:r w:rsidRPr="00582509">
        <w:t>1.</w:t>
      </w:r>
      <w:r w:rsidRPr="00582509">
        <w:tab/>
        <w:t>Participation des membres de l</w:t>
      </w:r>
      <w:r w:rsidR="00FA49E6" w:rsidRPr="00582509">
        <w:t>’</w:t>
      </w:r>
      <w:r w:rsidRPr="00582509">
        <w:t>union et des observateurs aux travaux des différents organes de l</w:t>
      </w:r>
      <w:r w:rsidR="00FA49E6" w:rsidRPr="00582509">
        <w:t>’</w:t>
      </w:r>
      <w:r w:rsidRPr="00582509">
        <w:t>UPOV</w:t>
      </w:r>
      <w:bookmarkEnd w:id="59"/>
    </w:p>
    <w:p w:rsidR="00FF469E" w:rsidRPr="00582509" w:rsidRDefault="00FF469E" w:rsidP="00FF469E"/>
    <w:p w:rsidR="00FF469E" w:rsidRPr="00582509" w:rsidRDefault="00FF469E" w:rsidP="00AE7F9E">
      <w:pPr>
        <w:pStyle w:val="Heading8"/>
        <w:spacing w:after="120"/>
        <w:ind w:left="340" w:hanging="340"/>
      </w:pPr>
      <w:bookmarkStart w:id="60" w:name="_Toc51685099"/>
      <w:r w:rsidRPr="00582509">
        <w:t>a)</w:t>
      </w:r>
      <w:r w:rsidRPr="00582509">
        <w:tab/>
        <w:t>Participation aux travaux du Comité administratif et juridique</w:t>
      </w:r>
      <w:bookmarkEnd w:id="60"/>
    </w:p>
    <w:p w:rsidR="00FF469E" w:rsidRPr="00582509" w:rsidRDefault="00FF469E" w:rsidP="00FF469E">
      <w:r w:rsidRPr="00582509">
        <w:t>(Voir la figure 12)</w:t>
      </w:r>
    </w:p>
    <w:p w:rsidR="00FF469E" w:rsidRPr="00582509" w:rsidRDefault="00FF469E" w:rsidP="00FF469E">
      <w:pPr>
        <w:rPr>
          <w:szCs w:val="18"/>
        </w:rPr>
      </w:pPr>
    </w:p>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12</w:t>
      </w:r>
      <w:r w:rsidR="00E11169" w:rsidRPr="00582509">
        <w:rPr>
          <w:noProof/>
        </w:rPr>
        <w:fldChar w:fldCharType="end"/>
      </w:r>
      <w:r w:rsidRPr="00582509">
        <w:t>.  Nombre d</w:t>
      </w:r>
      <w:r w:rsidR="00FA49E6" w:rsidRPr="00582509">
        <w:t>’</w:t>
      </w:r>
      <w:r w:rsidRPr="00582509">
        <w:t>États/organisations membres ou observateurs participant au CAJ</w:t>
      </w:r>
    </w:p>
    <w:p w:rsidR="00CF1FEC" w:rsidRPr="00CB2FE0" w:rsidRDefault="00DF4905" w:rsidP="00CB2FE0">
      <w:pPr>
        <w:jc w:val="center"/>
      </w:pPr>
      <w:r>
        <w:rPr>
          <w:noProof/>
          <w:lang w:val="en-US"/>
        </w:rPr>
        <w:drawing>
          <wp:inline distT="0" distB="0" distL="0" distR="0" wp14:anchorId="45D8778D">
            <wp:extent cx="4620895" cy="3413760"/>
            <wp:effectExtent l="19050" t="19050" r="2730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0895" cy="3413760"/>
                    </a:xfrm>
                    <a:prstGeom prst="rect">
                      <a:avLst/>
                    </a:prstGeom>
                    <a:noFill/>
                    <a:ln>
                      <a:solidFill>
                        <a:schemeClr val="tx1"/>
                      </a:solidFill>
                    </a:ln>
                  </pic:spPr>
                </pic:pic>
              </a:graphicData>
            </a:graphic>
          </wp:inline>
        </w:drawing>
      </w:r>
    </w:p>
    <w:p w:rsidR="00FF469E" w:rsidRPr="00582509" w:rsidRDefault="00FF469E" w:rsidP="00FF469E">
      <w:pPr>
        <w:widowControl w:val="0"/>
        <w:rPr>
          <w:b/>
          <w:bCs/>
          <w:noProof/>
          <w:szCs w:val="22"/>
        </w:rPr>
      </w:pPr>
    </w:p>
    <w:p w:rsidR="00FF469E" w:rsidRPr="00582509" w:rsidRDefault="00FF469E" w:rsidP="00FF469E"/>
    <w:p w:rsidR="00FF469E" w:rsidRPr="00582509" w:rsidRDefault="00FF469E" w:rsidP="00AE7F9E">
      <w:pPr>
        <w:pStyle w:val="Heading8"/>
        <w:keepNext/>
        <w:widowControl w:val="0"/>
        <w:ind w:left="340" w:hanging="340"/>
      </w:pPr>
      <w:bookmarkStart w:id="61" w:name="_Toc51685100"/>
      <w:r w:rsidRPr="00582509">
        <w:t>b)</w:t>
      </w:r>
      <w:r w:rsidRPr="00582509">
        <w:tab/>
        <w:t>Participation aux travaux du Comité technique</w:t>
      </w:r>
      <w:bookmarkEnd w:id="61"/>
    </w:p>
    <w:p w:rsidR="00FF469E" w:rsidRPr="00582509" w:rsidRDefault="00FF469E" w:rsidP="00FF469E">
      <w:pPr>
        <w:keepNext/>
        <w:widowControl w:val="0"/>
      </w:pPr>
      <w:r w:rsidRPr="00582509">
        <w:t>(Voir la figure 13)</w:t>
      </w:r>
    </w:p>
    <w:p w:rsidR="00FF469E" w:rsidRPr="00582509" w:rsidRDefault="00FF469E" w:rsidP="00FF469E"/>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13</w:t>
      </w:r>
      <w:r w:rsidR="00E11169" w:rsidRPr="00582509">
        <w:rPr>
          <w:noProof/>
        </w:rPr>
        <w:fldChar w:fldCharType="end"/>
      </w:r>
      <w:r w:rsidRPr="00582509">
        <w:t>.  Nombre d</w:t>
      </w:r>
      <w:r w:rsidR="00FA49E6" w:rsidRPr="00582509">
        <w:t>’</w:t>
      </w:r>
      <w:r w:rsidRPr="00582509">
        <w:t>États/organisations membres ou observateurs participant au</w:t>
      </w:r>
      <w:r w:rsidR="00FA49E6" w:rsidRPr="00582509">
        <w:t> TC</w:t>
      </w:r>
    </w:p>
    <w:p w:rsidR="007E3230" w:rsidRPr="00DF4905" w:rsidRDefault="00DF4905" w:rsidP="00DF4905">
      <w:pPr>
        <w:jc w:val="center"/>
      </w:pPr>
      <w:r>
        <w:rPr>
          <w:noProof/>
          <w:lang w:val="en-US"/>
        </w:rPr>
        <w:drawing>
          <wp:inline distT="0" distB="0" distL="0" distR="0" wp14:anchorId="61A7099F">
            <wp:extent cx="4681728" cy="3336125"/>
            <wp:effectExtent l="19050" t="19050" r="2413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2610" cy="3351005"/>
                    </a:xfrm>
                    <a:prstGeom prst="rect">
                      <a:avLst/>
                    </a:prstGeom>
                    <a:noFill/>
                    <a:ln>
                      <a:solidFill>
                        <a:schemeClr val="tx1"/>
                      </a:solidFill>
                    </a:ln>
                  </pic:spPr>
                </pic:pic>
              </a:graphicData>
            </a:graphic>
          </wp:inline>
        </w:drawing>
      </w:r>
    </w:p>
    <w:p w:rsidR="002F6415" w:rsidRPr="00582509" w:rsidRDefault="002F6415">
      <w:pPr>
        <w:jc w:val="left"/>
        <w:rPr>
          <w:rFonts w:eastAsiaTheme="minorEastAsia"/>
          <w:iCs/>
          <w:szCs w:val="24"/>
          <w:u w:val="single"/>
        </w:rPr>
      </w:pPr>
      <w:r w:rsidRPr="00582509">
        <w:br w:type="page"/>
      </w:r>
    </w:p>
    <w:p w:rsidR="00FF469E" w:rsidRPr="00582509" w:rsidRDefault="00FF469E" w:rsidP="00AE7F9E">
      <w:pPr>
        <w:pStyle w:val="Heading8"/>
        <w:keepNext/>
        <w:ind w:left="340" w:hanging="340"/>
      </w:pPr>
      <w:bookmarkStart w:id="62" w:name="_Toc51685101"/>
      <w:r w:rsidRPr="00582509">
        <w:lastRenderedPageBreak/>
        <w:t>c)</w:t>
      </w:r>
      <w:r w:rsidRPr="00582509">
        <w:tab/>
        <w:t>Participation aux sessions des groupe</w:t>
      </w:r>
      <w:r w:rsidR="007102E2">
        <w:t>s</w:t>
      </w:r>
      <w:r w:rsidRPr="00582509">
        <w:t xml:space="preserve"> de travail techniques</w:t>
      </w:r>
      <w:bookmarkEnd w:id="62"/>
    </w:p>
    <w:p w:rsidR="00FF469E" w:rsidRPr="00582509" w:rsidRDefault="00FF469E" w:rsidP="00FF469E">
      <w:r w:rsidRPr="00582509">
        <w:t>(Voir la figure 14)</w:t>
      </w:r>
    </w:p>
    <w:p w:rsidR="00FF469E" w:rsidRPr="00582509" w:rsidRDefault="00FF469E" w:rsidP="00FF469E"/>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14</w:t>
      </w:r>
      <w:r w:rsidR="00E11169" w:rsidRPr="00582509">
        <w:rPr>
          <w:noProof/>
        </w:rPr>
        <w:fldChar w:fldCharType="end"/>
      </w:r>
      <w:r w:rsidRPr="00582509">
        <w:t>.  Nombre d</w:t>
      </w:r>
      <w:r w:rsidR="00FA49E6" w:rsidRPr="00582509">
        <w:t>’</w:t>
      </w:r>
      <w:r w:rsidRPr="00582509">
        <w:t>États/organisations membres ou observateurs participant aux groupes de travail techniques</w:t>
      </w:r>
    </w:p>
    <w:p w:rsidR="00FF469E" w:rsidRPr="00582509" w:rsidRDefault="00024832" w:rsidP="00FF469E">
      <w:pPr>
        <w:jc w:val="center"/>
      </w:pPr>
      <w:r>
        <w:rPr>
          <w:noProof/>
          <w:lang w:val="en-US"/>
        </w:rPr>
        <w:drawing>
          <wp:inline distT="0" distB="0" distL="0" distR="0" wp14:anchorId="7322430A">
            <wp:extent cx="5098694" cy="3545672"/>
            <wp:effectExtent l="19050" t="19050" r="2603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518" cy="3556676"/>
                    </a:xfrm>
                    <a:prstGeom prst="rect">
                      <a:avLst/>
                    </a:prstGeom>
                    <a:noFill/>
                    <a:ln>
                      <a:solidFill>
                        <a:schemeClr val="tx1"/>
                      </a:solidFill>
                    </a:ln>
                  </pic:spPr>
                </pic:pic>
              </a:graphicData>
            </a:graphic>
          </wp:inline>
        </w:drawing>
      </w:r>
    </w:p>
    <w:p w:rsidR="00FF469E" w:rsidRPr="00582509" w:rsidRDefault="00FF469E" w:rsidP="00FF469E"/>
    <w:p w:rsidR="00FF469E" w:rsidRPr="00EE258C" w:rsidRDefault="00FF469E" w:rsidP="00FF469E">
      <w:pPr>
        <w:jc w:val="left"/>
        <w:rPr>
          <w:bCs/>
          <w:noProof/>
          <w:szCs w:val="22"/>
        </w:rPr>
      </w:pPr>
    </w:p>
    <w:p w:rsidR="00FF469E" w:rsidRPr="00582509" w:rsidRDefault="00FF469E" w:rsidP="00AE7F9E">
      <w:pPr>
        <w:pStyle w:val="Heading8"/>
        <w:keepNext/>
        <w:keepLines/>
        <w:widowControl w:val="0"/>
        <w:ind w:left="340" w:hanging="340"/>
      </w:pPr>
      <w:bookmarkStart w:id="63" w:name="_Toc51685102"/>
      <w:r w:rsidRPr="00582509">
        <w:t>d)</w:t>
      </w:r>
      <w:r w:rsidRPr="00582509">
        <w:tab/>
        <w:t>Participation aux ateliers préparatoires des sessions des groupes de travail techniques</w:t>
      </w:r>
      <w:bookmarkEnd w:id="63"/>
    </w:p>
    <w:p w:rsidR="00FF469E" w:rsidRPr="00582509" w:rsidRDefault="00FF469E" w:rsidP="00FF469E">
      <w:pPr>
        <w:keepNext/>
        <w:keepLines/>
        <w:widowControl w:val="0"/>
        <w:jc w:val="left"/>
        <w:rPr>
          <w:bCs/>
          <w:noProof/>
          <w:sz w:val="16"/>
          <w:szCs w:val="22"/>
        </w:rPr>
      </w:pPr>
      <w:r w:rsidRPr="00582509">
        <w:t>(Voir la figure 15)</w:t>
      </w:r>
    </w:p>
    <w:p w:rsidR="00FF469E" w:rsidRPr="00EE258C" w:rsidRDefault="00FF469E" w:rsidP="004A0750">
      <w:pPr>
        <w:pStyle w:val="BodyText"/>
        <w:jc w:val="center"/>
        <w:rPr>
          <w:i/>
          <w:noProof/>
        </w:rPr>
      </w:pPr>
      <w:r w:rsidRPr="00EE258C">
        <w:rPr>
          <w:i/>
        </w:rPr>
        <w:t>Figure </w:t>
      </w:r>
      <w:r w:rsidRPr="00EE258C">
        <w:rPr>
          <w:i/>
        </w:rPr>
        <w:fldChar w:fldCharType="begin"/>
      </w:r>
      <w:r w:rsidRPr="00EE258C">
        <w:rPr>
          <w:i/>
        </w:rPr>
        <w:instrText xml:space="preserve"> SEQ Figure \* ARABIC </w:instrText>
      </w:r>
      <w:r w:rsidRPr="00EE258C">
        <w:rPr>
          <w:i/>
        </w:rPr>
        <w:fldChar w:fldCharType="separate"/>
      </w:r>
      <w:r w:rsidR="00B72F93" w:rsidRPr="00EE258C">
        <w:rPr>
          <w:i/>
          <w:noProof/>
        </w:rPr>
        <w:t>15</w:t>
      </w:r>
      <w:r w:rsidRPr="00EE258C">
        <w:rPr>
          <w:i/>
        </w:rPr>
        <w:fldChar w:fldCharType="end"/>
      </w:r>
      <w:r w:rsidRPr="00EE258C">
        <w:rPr>
          <w:i/>
        </w:rPr>
        <w:t>.</w:t>
      </w:r>
    </w:p>
    <w:p w:rsidR="004A0750" w:rsidRPr="00582509" w:rsidRDefault="004A0750" w:rsidP="004A0750">
      <w:pPr>
        <w:pStyle w:val="BodyText"/>
        <w:jc w:val="center"/>
        <w:rPr>
          <w:i/>
        </w:rPr>
      </w:pPr>
    </w:p>
    <w:p w:rsidR="00FF469E" w:rsidRPr="00582509" w:rsidRDefault="00FF469E" w:rsidP="00BC57DF">
      <w:pPr>
        <w:jc w:val="center"/>
        <w:rPr>
          <w:i/>
        </w:rPr>
      </w:pPr>
      <w:r w:rsidRPr="00582509">
        <w:rPr>
          <w:i/>
        </w:rPr>
        <w:t>i)</w:t>
      </w:r>
      <w:r w:rsidR="003243CC" w:rsidRPr="00582509">
        <w:rPr>
          <w:i/>
        </w:rPr>
        <w:t xml:space="preserve"> </w:t>
      </w:r>
      <w:r w:rsidRPr="00582509">
        <w:rPr>
          <w:i/>
        </w:rPr>
        <w:t>Nombre de participants aux ateliers préparatoires</w:t>
      </w:r>
      <w:r w:rsidR="00FA49E6" w:rsidRPr="00582509">
        <w:rPr>
          <w:i/>
        </w:rPr>
        <w:t> :</w:t>
      </w:r>
      <w:r w:rsidRPr="00582509">
        <w:rPr>
          <w:i/>
        </w:rPr>
        <w:t xml:space="preserve"> membres et observateurs</w:t>
      </w:r>
    </w:p>
    <w:p w:rsidR="00BC57DF" w:rsidRPr="00582509" w:rsidRDefault="00BC57DF" w:rsidP="00BC57DF">
      <w:pPr>
        <w:jc w:val="center"/>
        <w:rPr>
          <w:i/>
        </w:rPr>
      </w:pPr>
    </w:p>
    <w:p w:rsidR="00FF469E" w:rsidRPr="00582509" w:rsidRDefault="00024832" w:rsidP="00FF469E">
      <w:pPr>
        <w:spacing w:line="360" w:lineRule="auto"/>
        <w:jc w:val="center"/>
      </w:pPr>
      <w:r>
        <w:rPr>
          <w:noProof/>
          <w:lang w:val="en-US"/>
        </w:rPr>
        <w:drawing>
          <wp:inline distT="0" distB="0" distL="0" distR="0" wp14:anchorId="4D179281">
            <wp:extent cx="5086800" cy="3319200"/>
            <wp:effectExtent l="19050" t="19050" r="1905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800" cy="3319200"/>
                    </a:xfrm>
                    <a:prstGeom prst="rect">
                      <a:avLst/>
                    </a:prstGeom>
                    <a:noFill/>
                    <a:ln>
                      <a:solidFill>
                        <a:schemeClr val="tx1"/>
                      </a:solidFill>
                    </a:ln>
                  </pic:spPr>
                </pic:pic>
              </a:graphicData>
            </a:graphic>
          </wp:inline>
        </w:drawing>
      </w:r>
    </w:p>
    <w:p w:rsidR="00FF469E" w:rsidRPr="00582509" w:rsidRDefault="00FF469E" w:rsidP="00FF469E">
      <w:pPr>
        <w:jc w:val="center"/>
      </w:pPr>
    </w:p>
    <w:p w:rsidR="00FF469E" w:rsidRPr="00582509" w:rsidRDefault="00FF469E" w:rsidP="00FF469E">
      <w:pPr>
        <w:jc w:val="center"/>
      </w:pPr>
    </w:p>
    <w:p w:rsidR="00FF469E" w:rsidRPr="00582509" w:rsidRDefault="00FF469E" w:rsidP="009879D9">
      <w:pPr>
        <w:keepNext/>
        <w:jc w:val="center"/>
        <w:rPr>
          <w:i/>
        </w:rPr>
      </w:pPr>
      <w:r w:rsidRPr="00582509">
        <w:rPr>
          <w:i/>
        </w:rPr>
        <w:lastRenderedPageBreak/>
        <w:t>ii)</w:t>
      </w:r>
      <w:r w:rsidR="003243CC" w:rsidRPr="00582509">
        <w:rPr>
          <w:i/>
        </w:rPr>
        <w:t xml:space="preserve"> </w:t>
      </w:r>
      <w:r w:rsidRPr="00582509">
        <w:rPr>
          <w:i/>
        </w:rPr>
        <w:t>Nombre de participants aux ateliers préparatoires par groupe de travail technique</w:t>
      </w:r>
    </w:p>
    <w:p w:rsidR="009879D9" w:rsidRPr="00582509" w:rsidRDefault="009879D9" w:rsidP="009879D9">
      <w:pPr>
        <w:keepNext/>
        <w:jc w:val="center"/>
        <w:rPr>
          <w:i/>
        </w:rPr>
      </w:pPr>
    </w:p>
    <w:p w:rsidR="00FF469E" w:rsidRPr="00582509" w:rsidRDefault="00024832" w:rsidP="00FF469E">
      <w:pPr>
        <w:spacing w:line="360" w:lineRule="auto"/>
        <w:jc w:val="center"/>
        <w:rPr>
          <w:b/>
          <w:bCs/>
          <w:noProof/>
          <w:szCs w:val="22"/>
        </w:rPr>
      </w:pPr>
      <w:r>
        <w:rPr>
          <w:b/>
          <w:bCs/>
          <w:noProof/>
          <w:szCs w:val="22"/>
          <w:lang w:val="en-US"/>
        </w:rPr>
        <w:drawing>
          <wp:inline distT="0" distB="0" distL="0" distR="0" wp14:anchorId="13F43D6C">
            <wp:extent cx="5090400" cy="3276000"/>
            <wp:effectExtent l="19050" t="19050" r="1524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0400" cy="3276000"/>
                    </a:xfrm>
                    <a:prstGeom prst="rect">
                      <a:avLst/>
                    </a:prstGeom>
                    <a:noFill/>
                    <a:ln>
                      <a:solidFill>
                        <a:schemeClr val="tx1"/>
                      </a:solidFill>
                    </a:ln>
                  </pic:spPr>
                </pic:pic>
              </a:graphicData>
            </a:graphic>
          </wp:inline>
        </w:drawing>
      </w:r>
    </w:p>
    <w:p w:rsidR="00FF469E" w:rsidRPr="00582509" w:rsidRDefault="00FF469E" w:rsidP="00FF469E">
      <w:pPr>
        <w:jc w:val="left"/>
        <w:rPr>
          <w:szCs w:val="18"/>
        </w:rPr>
      </w:pPr>
    </w:p>
    <w:p w:rsidR="0023207D" w:rsidRPr="00582509" w:rsidRDefault="0023207D" w:rsidP="00FF469E">
      <w:pPr>
        <w:jc w:val="left"/>
        <w:rPr>
          <w:szCs w:val="18"/>
        </w:rPr>
      </w:pPr>
    </w:p>
    <w:p w:rsidR="00FF469E" w:rsidRPr="00582509" w:rsidRDefault="00FF469E" w:rsidP="00133668">
      <w:pPr>
        <w:pStyle w:val="Heading6"/>
      </w:pPr>
      <w:bookmarkStart w:id="64" w:name="_Toc51685103"/>
      <w:r w:rsidRPr="00582509">
        <w:t>2.</w:t>
      </w:r>
      <w:r w:rsidRPr="00582509">
        <w:tab/>
        <w:t xml:space="preserve">Orientations au sujet de la </w:t>
      </w:r>
      <w:r w:rsidR="00FA49E6" w:rsidRPr="00582509">
        <w:t>Convention UPOV</w:t>
      </w:r>
      <w:r w:rsidRPr="00582509">
        <w:t xml:space="preserve"> et sa mise en œuvre et informations sur son application</w:t>
      </w:r>
      <w:bookmarkEnd w:id="64"/>
    </w:p>
    <w:p w:rsidR="00FF469E" w:rsidRPr="00582509" w:rsidRDefault="00FF469E" w:rsidP="00FF469E"/>
    <w:p w:rsidR="00FF469E" w:rsidRPr="00582509" w:rsidRDefault="00FF469E" w:rsidP="00AE7F9E">
      <w:pPr>
        <w:pStyle w:val="Heading8"/>
        <w:ind w:left="340" w:hanging="340"/>
      </w:pPr>
      <w:bookmarkStart w:id="65" w:name="_Toc51685104"/>
      <w:r w:rsidRPr="00582509">
        <w:t>a)</w:t>
      </w:r>
      <w:r w:rsidRPr="00582509">
        <w:tab/>
        <w:t>Adoption de matériels d</w:t>
      </w:r>
      <w:r w:rsidR="00FA49E6" w:rsidRPr="00582509">
        <w:t>’</w:t>
      </w:r>
      <w:r w:rsidRPr="00582509">
        <w:t xml:space="preserve">information nouveaux ou révisés concernant la </w:t>
      </w:r>
      <w:r w:rsidR="00FA49E6" w:rsidRPr="00582509">
        <w:t>Convention UPOV</w:t>
      </w:r>
      <w:bookmarkEnd w:id="65"/>
    </w:p>
    <w:p w:rsidR="00FA49E6" w:rsidRPr="00582509" w:rsidRDefault="00FF469E" w:rsidP="00FF469E">
      <w:pPr>
        <w:keepNext/>
        <w:keepLines/>
        <w:spacing w:after="120"/>
        <w:ind w:right="176"/>
        <w:jc w:val="left"/>
      </w:pPr>
      <w:r w:rsidRPr="00582509">
        <w:rPr>
          <w:color w:val="000000"/>
        </w:rPr>
        <w:t>Le Conseil a adopté</w:t>
      </w:r>
      <w:r w:rsidR="00FA49E6" w:rsidRPr="00582509">
        <w:rPr>
          <w:color w:val="000000"/>
        </w:rPr>
        <w:t> :</w:t>
      </w:r>
    </w:p>
    <w:p w:rsidR="00FF469E" w:rsidRPr="00582509" w:rsidRDefault="00590A49" w:rsidP="00FF469E">
      <w:pPr>
        <w:tabs>
          <w:tab w:val="num" w:pos="2160"/>
        </w:tabs>
        <w:spacing w:before="120" w:after="60"/>
        <w:ind w:left="1950" w:hanging="1593"/>
        <w:jc w:val="left"/>
        <w:rPr>
          <w:szCs w:val="18"/>
        </w:rPr>
      </w:pPr>
      <w:r>
        <w:t xml:space="preserve">- </w:t>
      </w:r>
      <w:r w:rsidR="00E27E6A">
        <w:t>8</w:t>
      </w:r>
      <w:r w:rsidR="00FF469E" w:rsidRPr="00582509">
        <w:t xml:space="preserve"> révisions de documents d</w:t>
      </w:r>
      <w:r w:rsidR="00FA49E6" w:rsidRPr="00582509">
        <w:t>’</w:t>
      </w:r>
      <w:r w:rsidR="00FF469E" w:rsidRPr="00582509">
        <w:t>information adoptés précédemment</w:t>
      </w:r>
    </w:p>
    <w:p w:rsidR="00593FF4" w:rsidRPr="00582509" w:rsidRDefault="00593FF4" w:rsidP="00593FF4">
      <w:pPr>
        <w:spacing w:after="60"/>
        <w:ind w:left="2410" w:hanging="1701"/>
        <w:jc w:val="left"/>
        <w:rPr>
          <w:szCs w:val="18"/>
        </w:rPr>
      </w:pPr>
      <w:r w:rsidRPr="00582509">
        <w:t>UPOV/INF/4/5</w:t>
      </w:r>
      <w:r w:rsidRPr="00582509">
        <w:tab/>
        <w:t>Règlement financier et règlement d</w:t>
      </w:r>
      <w:r w:rsidR="00FA49E6" w:rsidRPr="00582509">
        <w:t>’</w:t>
      </w:r>
      <w:r w:rsidRPr="00582509">
        <w:t>exécution du Règlement financier de l</w:t>
      </w:r>
      <w:r w:rsidR="00FA49E6" w:rsidRPr="00582509">
        <w:t>’</w:t>
      </w:r>
      <w:r w:rsidRPr="00582509">
        <w:t>UPOV (révision)</w:t>
      </w:r>
    </w:p>
    <w:p w:rsidR="00593FF4" w:rsidRPr="00582509" w:rsidRDefault="00593FF4" w:rsidP="00593FF4">
      <w:pPr>
        <w:spacing w:after="60"/>
        <w:ind w:left="2410" w:hanging="1701"/>
        <w:jc w:val="left"/>
        <w:rPr>
          <w:szCs w:val="18"/>
        </w:rPr>
      </w:pPr>
      <w:r w:rsidRPr="00582509">
        <w:t>UPOV/INF/5/2</w:t>
      </w:r>
      <w:r w:rsidRPr="00582509">
        <w:tab/>
        <w:t>Publication type de l</w:t>
      </w:r>
      <w:r w:rsidR="00FA49E6" w:rsidRPr="00582509">
        <w:t>’</w:t>
      </w:r>
      <w:r w:rsidRPr="00582509">
        <w:t>UPOV de la protection des obtentions végétales (révision)</w:t>
      </w:r>
    </w:p>
    <w:p w:rsidR="00593FF4" w:rsidRPr="00582509" w:rsidRDefault="00593FF4" w:rsidP="00593FF4">
      <w:pPr>
        <w:spacing w:after="60"/>
        <w:ind w:left="2410" w:hanging="1701"/>
        <w:jc w:val="left"/>
        <w:rPr>
          <w:szCs w:val="18"/>
        </w:rPr>
      </w:pPr>
      <w:r w:rsidRPr="00582509">
        <w:t>UPOV/INF/16/8</w:t>
      </w:r>
      <w:r w:rsidRPr="00582509">
        <w:tab/>
        <w:t>Logiciels échangeables (révision)</w:t>
      </w:r>
    </w:p>
    <w:p w:rsidR="00593FF4" w:rsidRPr="00582509" w:rsidRDefault="00593FF4" w:rsidP="00593FF4">
      <w:pPr>
        <w:spacing w:after="60"/>
        <w:ind w:left="2410" w:hanging="1701"/>
        <w:jc w:val="left"/>
        <w:rPr>
          <w:szCs w:val="18"/>
        </w:rPr>
      </w:pPr>
      <w:r w:rsidRPr="00582509">
        <w:t>UPOV/INF/22/5</w:t>
      </w:r>
      <w:r w:rsidRPr="00582509">
        <w:tab/>
        <w:t>Logiciels et équipements utilisés par les membres de l</w:t>
      </w:r>
      <w:r w:rsidR="00FA49E6" w:rsidRPr="00582509">
        <w:t>’</w:t>
      </w:r>
      <w:r w:rsidRPr="00582509">
        <w:t>Union (révision)</w:t>
      </w:r>
    </w:p>
    <w:p w:rsidR="00593FF4" w:rsidRPr="00582509" w:rsidRDefault="00593FF4" w:rsidP="00593FF4">
      <w:pPr>
        <w:spacing w:after="60"/>
        <w:ind w:left="2410" w:hanging="1701"/>
        <w:jc w:val="left"/>
        <w:rPr>
          <w:szCs w:val="18"/>
        </w:rPr>
      </w:pPr>
      <w:r w:rsidRPr="00582509">
        <w:t>UPOV/INF/22/6</w:t>
      </w:r>
      <w:r w:rsidRPr="00582509">
        <w:tab/>
        <w:t>Logiciels et équipements utilisés par les membres de l</w:t>
      </w:r>
      <w:r w:rsidR="00FA49E6" w:rsidRPr="00582509">
        <w:t>’</w:t>
      </w:r>
      <w:r w:rsidRPr="00582509">
        <w:t>Union (révision)</w:t>
      </w:r>
    </w:p>
    <w:p w:rsidR="00593FF4" w:rsidRPr="00582509" w:rsidRDefault="00593FF4" w:rsidP="00593FF4">
      <w:pPr>
        <w:spacing w:after="60"/>
        <w:ind w:left="2410" w:hanging="1701"/>
        <w:jc w:val="left"/>
        <w:rPr>
          <w:szCs w:val="18"/>
        </w:rPr>
      </w:pPr>
      <w:r w:rsidRPr="00582509">
        <w:t>UPOV/INF</w:t>
      </w:r>
      <w:r w:rsidR="00FA49E6" w:rsidRPr="00582509">
        <w:t>-</w:t>
      </w:r>
      <w:r w:rsidRPr="00582509">
        <w:t>EXN/12</w:t>
      </w:r>
      <w:r w:rsidRPr="00582509">
        <w:tab/>
        <w:t>Liste des documents UPOV/INF</w:t>
      </w:r>
      <w:r w:rsidR="00FA49E6" w:rsidRPr="00582509">
        <w:t>-</w:t>
      </w:r>
      <w:r w:rsidRPr="00582509">
        <w:t>EXN et date de la version la plus récente de ces documents (révision)</w:t>
      </w:r>
    </w:p>
    <w:p w:rsidR="00593FF4" w:rsidRPr="00582509" w:rsidRDefault="00593FF4" w:rsidP="00593FF4">
      <w:pPr>
        <w:spacing w:after="60"/>
        <w:ind w:left="2410" w:hanging="1701"/>
        <w:jc w:val="left"/>
        <w:rPr>
          <w:szCs w:val="18"/>
        </w:rPr>
      </w:pPr>
      <w:r w:rsidRPr="00582509">
        <w:t>UPOV/INF</w:t>
      </w:r>
      <w:r w:rsidR="00FA49E6" w:rsidRPr="00582509">
        <w:t>-</w:t>
      </w:r>
      <w:r w:rsidRPr="00582509">
        <w:t>EXN/13</w:t>
      </w:r>
      <w:r w:rsidRPr="00582509">
        <w:tab/>
        <w:t>Liste des documents UPOV/INF</w:t>
      </w:r>
      <w:r w:rsidR="00FA49E6" w:rsidRPr="00582509">
        <w:t>-</w:t>
      </w:r>
      <w:r w:rsidRPr="00582509">
        <w:t>EXN et date de la version la plus récente de ces documents (révision)</w:t>
      </w:r>
    </w:p>
    <w:p w:rsidR="00FF469E" w:rsidRPr="00582509" w:rsidRDefault="00FF469E" w:rsidP="00FF469E"/>
    <w:p w:rsidR="00FA49E6" w:rsidRPr="00582509" w:rsidRDefault="00FF469E" w:rsidP="00FF469E">
      <w:pPr>
        <w:keepNext/>
        <w:keepLines/>
        <w:spacing w:after="120"/>
        <w:ind w:right="176"/>
        <w:jc w:val="left"/>
      </w:pPr>
      <w:r w:rsidRPr="00582509">
        <w:rPr>
          <w:color w:val="000000"/>
        </w:rPr>
        <w:t>Le CAJ et le</w:t>
      </w:r>
      <w:r w:rsidR="00FA49E6" w:rsidRPr="00582509">
        <w:rPr>
          <w:color w:val="000000"/>
        </w:rPr>
        <w:t> TC</w:t>
      </w:r>
      <w:r w:rsidRPr="00582509">
        <w:rPr>
          <w:color w:val="000000"/>
        </w:rPr>
        <w:t>, selon le cas, ont examiné les projets de documents ci</w:t>
      </w:r>
      <w:r w:rsidR="00FA49E6" w:rsidRPr="00582509">
        <w:rPr>
          <w:color w:val="000000"/>
        </w:rPr>
        <w:t>-</w:t>
      </w:r>
      <w:r w:rsidRPr="00582509">
        <w:rPr>
          <w:color w:val="000000"/>
        </w:rPr>
        <w:t>après</w:t>
      </w:r>
      <w:r w:rsidR="00FA49E6" w:rsidRPr="00582509">
        <w:rPr>
          <w:color w:val="000000"/>
        </w:rPr>
        <w:t> :</w:t>
      </w:r>
    </w:p>
    <w:p w:rsidR="00FF469E" w:rsidRPr="00582509" w:rsidRDefault="00FA49E6" w:rsidP="00FF469E">
      <w:pPr>
        <w:tabs>
          <w:tab w:val="num" w:pos="2160"/>
        </w:tabs>
        <w:spacing w:before="120" w:after="60"/>
        <w:ind w:left="1950" w:hanging="1593"/>
        <w:jc w:val="left"/>
        <w:rPr>
          <w:szCs w:val="18"/>
        </w:rPr>
      </w:pPr>
      <w:r w:rsidRPr="00582509">
        <w:t>-</w:t>
      </w:r>
      <w:r w:rsidR="00FF469E" w:rsidRPr="00582509">
        <w:t xml:space="preserve"> </w:t>
      </w:r>
      <w:r w:rsidR="00E27E6A">
        <w:t>4</w:t>
      </w:r>
      <w:r w:rsidR="00FF469E" w:rsidRPr="00582509">
        <w:t> révisions de documents d</w:t>
      </w:r>
      <w:r w:rsidRPr="00582509">
        <w:t>’</w:t>
      </w:r>
      <w:r w:rsidR="00FF469E" w:rsidRPr="00582509">
        <w:t>information adoptés précédemment</w:t>
      </w:r>
    </w:p>
    <w:p w:rsidR="00593FF4" w:rsidRPr="00582509" w:rsidRDefault="00593FF4" w:rsidP="00593FF4">
      <w:pPr>
        <w:spacing w:after="60"/>
        <w:ind w:left="2410" w:hanging="1701"/>
        <w:jc w:val="left"/>
        <w:rPr>
          <w:szCs w:val="18"/>
        </w:rPr>
      </w:pPr>
      <w:r w:rsidRPr="00582509">
        <w:t>UPOV/INF/5/2</w:t>
      </w:r>
      <w:r w:rsidRPr="00582509">
        <w:tab/>
        <w:t>Publication type de l</w:t>
      </w:r>
      <w:r w:rsidR="00FA49E6" w:rsidRPr="00582509">
        <w:t>’</w:t>
      </w:r>
      <w:r w:rsidRPr="00582509">
        <w:t>UPOV de la protection des obtentions végétales (révision)</w:t>
      </w:r>
    </w:p>
    <w:p w:rsidR="00FF469E" w:rsidRPr="00582509" w:rsidRDefault="00FF469E" w:rsidP="00FF469E">
      <w:pPr>
        <w:spacing w:after="60"/>
        <w:ind w:left="2410" w:hanging="1701"/>
        <w:jc w:val="left"/>
        <w:rPr>
          <w:szCs w:val="18"/>
        </w:rPr>
      </w:pPr>
      <w:r w:rsidRPr="00582509">
        <w:t>UPOV/INF/16/8</w:t>
      </w:r>
      <w:r w:rsidRPr="00582509">
        <w:tab/>
        <w:t>Logiciels échangeables (révision)</w:t>
      </w:r>
    </w:p>
    <w:p w:rsidR="00593FF4" w:rsidRPr="00582509" w:rsidRDefault="00593FF4" w:rsidP="00593FF4">
      <w:pPr>
        <w:spacing w:after="60"/>
        <w:ind w:left="2410" w:hanging="1701"/>
        <w:jc w:val="left"/>
        <w:rPr>
          <w:szCs w:val="18"/>
        </w:rPr>
      </w:pPr>
      <w:r w:rsidRPr="00582509">
        <w:t>UPOV/INF/22/5</w:t>
      </w:r>
      <w:r w:rsidRPr="00582509">
        <w:tab/>
        <w:t>Logiciels et équipements utilisés par les membres de l</w:t>
      </w:r>
      <w:r w:rsidR="00FA49E6" w:rsidRPr="00582509">
        <w:t>’</w:t>
      </w:r>
      <w:r w:rsidRPr="00582509">
        <w:t>Union (révision)</w:t>
      </w:r>
    </w:p>
    <w:p w:rsidR="00593FF4" w:rsidRPr="00582509" w:rsidRDefault="00593FF4" w:rsidP="00593FF4">
      <w:pPr>
        <w:spacing w:after="60"/>
        <w:ind w:left="2410" w:hanging="1701"/>
        <w:jc w:val="left"/>
        <w:rPr>
          <w:szCs w:val="18"/>
        </w:rPr>
      </w:pPr>
      <w:r w:rsidRPr="00582509">
        <w:t>UPOV/INF/22/6</w:t>
      </w:r>
      <w:r w:rsidRPr="00582509">
        <w:tab/>
        <w:t>Logiciels et équipements utilisés par les membres de l</w:t>
      </w:r>
      <w:r w:rsidR="00FA49E6" w:rsidRPr="00582509">
        <w:t>’</w:t>
      </w:r>
      <w:r w:rsidRPr="00582509">
        <w:t>Union (révision)</w:t>
      </w:r>
    </w:p>
    <w:p w:rsidR="00FF469E" w:rsidRPr="00582509" w:rsidRDefault="00FA49E6" w:rsidP="00FF469E">
      <w:pPr>
        <w:tabs>
          <w:tab w:val="num" w:pos="2160"/>
        </w:tabs>
        <w:spacing w:before="120" w:after="60"/>
        <w:ind w:left="1950" w:hanging="1593"/>
        <w:jc w:val="left"/>
        <w:rPr>
          <w:szCs w:val="18"/>
        </w:rPr>
      </w:pPr>
      <w:r w:rsidRPr="00582509">
        <w:t>-</w:t>
      </w:r>
      <w:r w:rsidR="00FF469E" w:rsidRPr="00582509">
        <w:t xml:space="preserve"> </w:t>
      </w:r>
      <w:r w:rsidR="00E27E6A">
        <w:t>1</w:t>
      </w:r>
      <w:r w:rsidR="00FF469E" w:rsidRPr="00582509">
        <w:t xml:space="preserve"> nouvelle note explicative</w:t>
      </w:r>
    </w:p>
    <w:p w:rsidR="00FF469E" w:rsidRPr="00582509" w:rsidRDefault="00FF469E" w:rsidP="00FF469E">
      <w:pPr>
        <w:spacing w:after="60"/>
        <w:ind w:left="2410" w:hanging="1701"/>
        <w:jc w:val="left"/>
        <w:rPr>
          <w:szCs w:val="18"/>
        </w:rPr>
      </w:pPr>
      <w:r w:rsidRPr="00582509">
        <w:t>UPOV/EXN/DEN/1</w:t>
      </w:r>
      <w:r w:rsidRPr="00582509">
        <w:tab/>
        <w:t xml:space="preserve">Notes explicatives concernant les dénominations variétales en vertu de la </w:t>
      </w:r>
      <w:r w:rsidR="00FA49E6" w:rsidRPr="00582509">
        <w:t>Convention UPOV</w:t>
      </w:r>
    </w:p>
    <w:p w:rsidR="00FF469E" w:rsidRPr="00582509" w:rsidRDefault="00590A49" w:rsidP="00FF469E">
      <w:pPr>
        <w:spacing w:before="120" w:after="60"/>
        <w:ind w:left="470" w:hanging="113"/>
        <w:jc w:val="left"/>
        <w:rPr>
          <w:szCs w:val="18"/>
        </w:rPr>
      </w:pPr>
      <w:r>
        <w:t>-</w:t>
      </w:r>
      <w:r w:rsidR="00FF469E" w:rsidRPr="00582509">
        <w:t xml:space="preserve"> pour les </w:t>
      </w:r>
      <w:r w:rsidR="00FA49E6" w:rsidRPr="00582509">
        <w:t>documents TG</w:t>
      </w:r>
      <w:r w:rsidR="00FF469E" w:rsidRPr="00582509">
        <w:t>P, voir la section 2.2</w:t>
      </w:r>
      <w:r w:rsidR="00E47CAF">
        <w:t> </w:t>
      </w:r>
      <w:r w:rsidR="004318B2">
        <w:t>”</w:t>
      </w:r>
      <w:r w:rsidR="00FF469E" w:rsidRPr="00582509">
        <w:t>Sous</w:t>
      </w:r>
      <w:r w:rsidR="00FA49E6" w:rsidRPr="00582509">
        <w:t>-</w:t>
      </w:r>
      <w:r w:rsidR="00FF469E" w:rsidRPr="00582509">
        <w:t>programme UV.2</w:t>
      </w:r>
      <w:r w:rsidR="004318B2">
        <w:t>”</w:t>
      </w:r>
      <w:r w:rsidR="00FF469E" w:rsidRPr="00582509">
        <w:t>, résultat escompté</w:t>
      </w:r>
      <w:r w:rsidR="00E47CAF">
        <w:t> </w:t>
      </w:r>
      <w:r w:rsidR="004318B2">
        <w:t>”</w:t>
      </w:r>
      <w:r w:rsidR="00FF469E" w:rsidRPr="00582509">
        <w:t>2.  Orientations au sujet de l</w:t>
      </w:r>
      <w:r w:rsidR="00FA49E6" w:rsidRPr="00582509">
        <w:t>’</w:t>
      </w:r>
      <w:r w:rsidR="00FF469E" w:rsidRPr="00582509">
        <w:t>examen des variétés</w:t>
      </w:r>
      <w:r w:rsidR="004318B2">
        <w:t>”</w:t>
      </w:r>
      <w:r w:rsidR="00FF469E" w:rsidRPr="00582509">
        <w:t xml:space="preserve"> et </w:t>
      </w:r>
      <w:r w:rsidR="004318B2">
        <w:t>“</w:t>
      </w:r>
      <w:r w:rsidR="00FF469E" w:rsidRPr="00582509">
        <w:t xml:space="preserve">a) Adoption de </w:t>
      </w:r>
      <w:r w:rsidR="00FA49E6" w:rsidRPr="00582509">
        <w:t>documents TG</w:t>
      </w:r>
      <w:r w:rsidR="00FF469E" w:rsidRPr="00582509">
        <w:t>P et de matériels d</w:t>
      </w:r>
      <w:r w:rsidR="00FA49E6" w:rsidRPr="00582509">
        <w:t>’</w:t>
      </w:r>
      <w:r w:rsidR="00FF469E" w:rsidRPr="00582509">
        <w:t>information nouveaux ou révisés</w:t>
      </w:r>
      <w:r w:rsidR="004318B2">
        <w:t>”</w:t>
      </w:r>
    </w:p>
    <w:p w:rsidR="00FF469E" w:rsidRPr="00582509" w:rsidRDefault="00FF469E" w:rsidP="00FF469E"/>
    <w:p w:rsidR="00FF469E" w:rsidRPr="00582509" w:rsidRDefault="00FF469E" w:rsidP="00FF469E"/>
    <w:p w:rsidR="00FF469E" w:rsidRPr="00582509" w:rsidRDefault="00FF469E" w:rsidP="00AE7F9E">
      <w:pPr>
        <w:pStyle w:val="Heading8"/>
        <w:ind w:left="340" w:hanging="340"/>
      </w:pPr>
      <w:bookmarkStart w:id="66" w:name="_Toc51685105"/>
      <w:r w:rsidRPr="00582509">
        <w:t>b)</w:t>
      </w:r>
      <w:r w:rsidRPr="00582509">
        <w:tab/>
        <w:t>Publication de la Gazette et Newsletter de l</w:t>
      </w:r>
      <w:r w:rsidR="00FA49E6" w:rsidRPr="00582509">
        <w:t>’</w:t>
      </w:r>
      <w:r w:rsidRPr="00582509">
        <w:t>UPOV</w:t>
      </w:r>
      <w:bookmarkEnd w:id="66"/>
    </w:p>
    <w:p w:rsidR="00FA49E6" w:rsidRPr="00582509" w:rsidRDefault="00FF469E" w:rsidP="00FF469E">
      <w:r w:rsidRPr="00582509">
        <w:rPr>
          <w:color w:val="000000"/>
        </w:rPr>
        <w:t>Il n</w:t>
      </w:r>
      <w:r w:rsidR="00FA49E6" w:rsidRPr="00582509">
        <w:rPr>
          <w:color w:val="000000"/>
        </w:rPr>
        <w:t>’</w:t>
      </w:r>
      <w:r w:rsidRPr="00582509">
        <w:rPr>
          <w:color w:val="000000"/>
        </w:rPr>
        <w:t>y a eu aucun numéro de la publication n° 438 de l</w:t>
      </w:r>
      <w:r w:rsidR="00FA49E6" w:rsidRPr="00582509">
        <w:rPr>
          <w:color w:val="000000"/>
        </w:rPr>
        <w:t>’</w:t>
      </w:r>
      <w:r w:rsidRPr="00582509">
        <w:rPr>
          <w:color w:val="000000"/>
        </w:rPr>
        <w:t xml:space="preserve">UPOV intitulée </w:t>
      </w:r>
      <w:r w:rsidR="004318B2">
        <w:rPr>
          <w:color w:val="000000"/>
        </w:rPr>
        <w:t>“</w:t>
      </w:r>
      <w:r w:rsidRPr="00AE33E0">
        <w:rPr>
          <w:i/>
          <w:color w:val="000000"/>
        </w:rPr>
        <w:t>Plant Variety Protection</w:t>
      </w:r>
      <w:r w:rsidR="00AE33E0" w:rsidRPr="00AE33E0">
        <w:rPr>
          <w:i/>
          <w:color w:val="000000"/>
        </w:rPr>
        <w:t xml:space="preserve"> Gazette and Newsletter</w:t>
      </w:r>
      <w:r w:rsidR="004318B2">
        <w:rPr>
          <w:color w:val="000000"/>
        </w:rPr>
        <w:t>”</w:t>
      </w:r>
      <w:r w:rsidRPr="00582509">
        <w:rPr>
          <w:color w:val="000000"/>
        </w:rPr>
        <w:t xml:space="preserve"> durant l</w:t>
      </w:r>
      <w:r w:rsidR="00FA49E6" w:rsidRPr="00582509">
        <w:rPr>
          <w:color w:val="000000"/>
        </w:rPr>
        <w:t>’</w:t>
      </w:r>
      <w:r w:rsidRPr="00582509">
        <w:rPr>
          <w:color w:val="000000"/>
        </w:rPr>
        <w:t xml:space="preserve">exercice </w:t>
      </w:r>
      <w:r w:rsidR="00FA49E6" w:rsidRPr="00582509">
        <w:rPr>
          <w:color w:val="000000"/>
        </w:rPr>
        <w:t>biennal 2018-</w:t>
      </w:r>
      <w:r w:rsidRPr="00582509">
        <w:rPr>
          <w:color w:val="000000"/>
        </w:rPr>
        <w:t>2019.</w:t>
      </w:r>
    </w:p>
    <w:p w:rsidR="00FF469E" w:rsidRPr="00582509" w:rsidRDefault="00FF469E" w:rsidP="00FF469E">
      <w:pPr>
        <w:rPr>
          <w:color w:val="000000"/>
          <w:szCs w:val="18"/>
        </w:rPr>
      </w:pPr>
    </w:p>
    <w:p w:rsidR="00FF469E" w:rsidRPr="00582509" w:rsidRDefault="00FF469E" w:rsidP="00FF469E">
      <w:pPr>
        <w:rPr>
          <w:color w:val="000000"/>
          <w:szCs w:val="18"/>
        </w:rPr>
      </w:pPr>
    </w:p>
    <w:p w:rsidR="00FF469E" w:rsidRPr="00582509" w:rsidRDefault="00FF469E" w:rsidP="00AE7F9E">
      <w:pPr>
        <w:pStyle w:val="Heading8"/>
        <w:keepNext/>
        <w:ind w:left="340" w:hanging="340"/>
        <w:rPr>
          <w:szCs w:val="18"/>
        </w:rPr>
      </w:pPr>
      <w:bookmarkStart w:id="67" w:name="_Toc51685106"/>
      <w:r w:rsidRPr="00582509">
        <w:t>c)</w:t>
      </w:r>
      <w:r w:rsidRPr="00582509">
        <w:tab/>
        <w:t>Incorporation de la législation des membres de l</w:t>
      </w:r>
      <w:r w:rsidR="00FA49E6" w:rsidRPr="00582509">
        <w:t>’</w:t>
      </w:r>
      <w:r w:rsidRPr="00582509">
        <w:t>Union dans la base de données UPOV Lex</w:t>
      </w:r>
      <w:bookmarkEnd w:id="67"/>
    </w:p>
    <w:p w:rsidR="00B25D88" w:rsidRPr="00582509" w:rsidRDefault="004F463D" w:rsidP="00B25D88">
      <w:pPr>
        <w:pStyle w:val="ListParagraph"/>
        <w:keepNext/>
        <w:keepLines/>
        <w:numPr>
          <w:ilvl w:val="0"/>
          <w:numId w:val="6"/>
        </w:numPr>
        <w:ind w:right="176"/>
        <w:jc w:val="left"/>
        <w:rPr>
          <w:szCs w:val="18"/>
        </w:rPr>
      </w:pPr>
      <w:r>
        <w:t>7</w:t>
      </w:r>
      <w:r w:rsidR="00B25D88" w:rsidRPr="00582509">
        <w:t> lois concernant les 7 membres de l</w:t>
      </w:r>
      <w:r w:rsidR="00FA49E6" w:rsidRPr="00582509">
        <w:t>’</w:t>
      </w:r>
      <w:r w:rsidR="00B25D88" w:rsidRPr="00582509">
        <w:t>Union ci</w:t>
      </w:r>
      <w:r w:rsidR="00FA49E6" w:rsidRPr="00582509">
        <w:t>-</w:t>
      </w:r>
      <w:r w:rsidR="00B25D88" w:rsidRPr="00582509">
        <w:t>après ont été inclus</w:t>
      </w:r>
      <w:r>
        <w:t>es dans la b</w:t>
      </w:r>
      <w:r w:rsidR="00590A49">
        <w:t>ase de données UPOV </w:t>
      </w:r>
      <w:r w:rsidR="00B25D88" w:rsidRPr="00582509">
        <w:t>LEX</w:t>
      </w:r>
      <w:r w:rsidR="00FA49E6" w:rsidRPr="00582509">
        <w:t> :</w:t>
      </w:r>
      <w:r w:rsidR="00B25D88" w:rsidRPr="00582509">
        <w:br/>
        <w:t>Argentine, Australie, Belgique, Colombie, Égypte, Norvège et République dominicaine</w:t>
      </w:r>
    </w:p>
    <w:p w:rsidR="00B25D88" w:rsidRPr="00582509" w:rsidRDefault="00B25D88" w:rsidP="00B25D88"/>
    <w:p w:rsidR="00B25D88" w:rsidRPr="00582509" w:rsidRDefault="00B25D88" w:rsidP="002041C8">
      <w:pPr>
        <w:pStyle w:val="BodyText"/>
        <w:jc w:val="center"/>
        <w:rPr>
          <w:i/>
        </w:rPr>
      </w:pPr>
      <w:bookmarkStart w:id="68" w:name="_Toc48173383"/>
      <w:r w:rsidRPr="00582509">
        <w:rPr>
          <w:i/>
        </w:rPr>
        <w:t>Base de données UPOV Lex</w:t>
      </w:r>
      <w:r w:rsidR="00FA49E6" w:rsidRPr="00582509">
        <w:rPr>
          <w:i/>
        </w:rPr>
        <w:t> :</w:t>
      </w:r>
      <w:r w:rsidRPr="00582509">
        <w:rPr>
          <w:i/>
        </w:rPr>
        <w:t xml:space="preserve"> consultations du site</w:t>
      </w:r>
      <w:r w:rsidR="003243CC" w:rsidRPr="00582509">
        <w:rPr>
          <w:i/>
        </w:rPr>
        <w:t> </w:t>
      </w:r>
      <w:r w:rsidRPr="00582509">
        <w:rPr>
          <w:i/>
        </w:rPr>
        <w:t>Web de l</w:t>
      </w:r>
      <w:r w:rsidR="00FA49E6" w:rsidRPr="00582509">
        <w:rPr>
          <w:i/>
        </w:rPr>
        <w:t>’</w:t>
      </w:r>
      <w:r w:rsidRPr="00582509">
        <w:rPr>
          <w:i/>
        </w:rPr>
        <w:t>UPOV</w:t>
      </w:r>
      <w:bookmarkStart w:id="69" w:name="_Ref51684719"/>
      <w:r w:rsidRPr="00582509">
        <w:rPr>
          <w:rStyle w:val="EndnoteReference"/>
          <w:b/>
          <w:i/>
          <w:szCs w:val="18"/>
        </w:rPr>
        <w:endnoteReference w:id="2"/>
      </w:r>
      <w:bookmarkEnd w:id="69"/>
      <w:r w:rsidRPr="00582509">
        <w:rPr>
          <w:i/>
        </w:rPr>
        <w:t xml:space="preserve"> </w:t>
      </w:r>
      <w:r w:rsidR="00FA49E6" w:rsidRPr="00582509">
        <w:rPr>
          <w:i/>
        </w:rPr>
        <w:t>en </w:t>
      </w:r>
      <w:bookmarkEnd w:id="68"/>
      <w:r w:rsidR="00FA49E6" w:rsidRPr="00582509">
        <w:rPr>
          <w:i/>
        </w:rPr>
        <w:t>2019</w:t>
      </w:r>
    </w:p>
    <w:p w:rsidR="002041C8" w:rsidRPr="00582509" w:rsidRDefault="002041C8" w:rsidP="002041C8">
      <w:pPr>
        <w:pStyle w:val="BodyText"/>
        <w:jc w:val="center"/>
      </w:pPr>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B25D88" w:rsidRPr="00582509" w:rsidTr="00162BFB">
        <w:trPr>
          <w:trHeight w:val="143"/>
          <w:jc w:val="center"/>
        </w:trPr>
        <w:tc>
          <w:tcPr>
            <w:tcW w:w="1284" w:type="dxa"/>
          </w:tcPr>
          <w:p w:rsidR="00B25D88" w:rsidRPr="00582509" w:rsidRDefault="00590A49" w:rsidP="00162BFB">
            <w:pPr>
              <w:autoSpaceDE w:val="0"/>
              <w:autoSpaceDN w:val="0"/>
              <w:adjustRightInd w:val="0"/>
              <w:jc w:val="left"/>
              <w:rPr>
                <w:rFonts w:cs="Arial"/>
                <w:color w:val="000000"/>
                <w:szCs w:val="22"/>
              </w:rPr>
            </w:pPr>
            <w:r>
              <w:rPr>
                <w:color w:val="000000"/>
              </w:rPr>
              <w:t>Langue</w:t>
            </w:r>
          </w:p>
        </w:tc>
        <w:tc>
          <w:tcPr>
            <w:tcW w:w="1260" w:type="dxa"/>
          </w:tcPr>
          <w:p w:rsidR="00B25D88" w:rsidRPr="00582509" w:rsidRDefault="00B25D88" w:rsidP="004F463D">
            <w:pPr>
              <w:autoSpaceDE w:val="0"/>
              <w:autoSpaceDN w:val="0"/>
              <w:adjustRightInd w:val="0"/>
              <w:jc w:val="center"/>
              <w:rPr>
                <w:rFonts w:cs="Arial"/>
                <w:color w:val="000000"/>
                <w:szCs w:val="22"/>
              </w:rPr>
            </w:pPr>
            <w:r w:rsidRPr="00582509">
              <w:rPr>
                <w:color w:val="000000"/>
              </w:rPr>
              <w:t>Pages consultées</w:t>
            </w:r>
          </w:p>
        </w:tc>
        <w:tc>
          <w:tcPr>
            <w:tcW w:w="1710" w:type="dxa"/>
          </w:tcPr>
          <w:p w:rsidR="00B25D88" w:rsidRPr="00582509" w:rsidRDefault="00B25D88" w:rsidP="004F463D">
            <w:pPr>
              <w:autoSpaceDE w:val="0"/>
              <w:autoSpaceDN w:val="0"/>
              <w:adjustRightInd w:val="0"/>
              <w:jc w:val="center"/>
              <w:rPr>
                <w:rFonts w:cs="Arial"/>
                <w:color w:val="000000"/>
                <w:szCs w:val="22"/>
              </w:rPr>
            </w:pPr>
            <w:r w:rsidRPr="00582509">
              <w:rPr>
                <w:color w:val="000000"/>
              </w:rPr>
              <w:t>Consultations ponctuelles</w:t>
            </w:r>
          </w:p>
        </w:tc>
      </w:tr>
      <w:tr w:rsidR="00B25D88" w:rsidRPr="00582509" w:rsidTr="00162BFB">
        <w:trPr>
          <w:trHeight w:val="148"/>
          <w:jc w:val="center"/>
        </w:trPr>
        <w:tc>
          <w:tcPr>
            <w:tcW w:w="1284" w:type="dxa"/>
          </w:tcPr>
          <w:p w:rsidR="00B25D88" w:rsidRPr="00582509" w:rsidRDefault="00590A49" w:rsidP="00162BFB">
            <w:pPr>
              <w:autoSpaceDE w:val="0"/>
              <w:autoSpaceDN w:val="0"/>
              <w:adjustRightInd w:val="0"/>
              <w:jc w:val="left"/>
              <w:rPr>
                <w:rFonts w:cs="Arial"/>
                <w:color w:val="000000"/>
                <w:szCs w:val="22"/>
              </w:rPr>
            </w:pPr>
            <w:r>
              <w:rPr>
                <w:color w:val="000000"/>
              </w:rPr>
              <w:t>anglais</w:t>
            </w:r>
          </w:p>
        </w:tc>
        <w:tc>
          <w:tcPr>
            <w:tcW w:w="1260" w:type="dxa"/>
          </w:tcPr>
          <w:p w:rsidR="00B25D88" w:rsidRPr="00582509" w:rsidRDefault="00B25D88" w:rsidP="00162BFB">
            <w:pPr>
              <w:pStyle w:val="Default"/>
              <w:ind w:right="166"/>
              <w:jc w:val="right"/>
              <w:rPr>
                <w:sz w:val="18"/>
                <w:szCs w:val="18"/>
              </w:rPr>
            </w:pPr>
            <w:r w:rsidRPr="00582509">
              <w:rPr>
                <w:sz w:val="18"/>
              </w:rPr>
              <w:t>60 499</w:t>
            </w:r>
          </w:p>
        </w:tc>
        <w:tc>
          <w:tcPr>
            <w:tcW w:w="1710" w:type="dxa"/>
          </w:tcPr>
          <w:p w:rsidR="00B25D88" w:rsidRPr="00582509" w:rsidRDefault="00B25D88" w:rsidP="00162BFB">
            <w:pPr>
              <w:pStyle w:val="Default"/>
              <w:ind w:right="175"/>
              <w:jc w:val="right"/>
              <w:rPr>
                <w:sz w:val="18"/>
                <w:szCs w:val="18"/>
              </w:rPr>
            </w:pPr>
            <w:r w:rsidRPr="00582509">
              <w:rPr>
                <w:sz w:val="18"/>
              </w:rPr>
              <w:t>41 770</w:t>
            </w:r>
          </w:p>
        </w:tc>
      </w:tr>
      <w:tr w:rsidR="00B25D88" w:rsidRPr="00582509" w:rsidTr="00162BFB">
        <w:trPr>
          <w:trHeight w:val="142"/>
          <w:jc w:val="center"/>
        </w:trPr>
        <w:tc>
          <w:tcPr>
            <w:tcW w:w="1284" w:type="dxa"/>
          </w:tcPr>
          <w:p w:rsidR="00B25D88" w:rsidRPr="00582509" w:rsidRDefault="00590A49" w:rsidP="00162BFB">
            <w:pPr>
              <w:autoSpaceDE w:val="0"/>
              <w:autoSpaceDN w:val="0"/>
              <w:adjustRightInd w:val="0"/>
              <w:jc w:val="left"/>
              <w:rPr>
                <w:rFonts w:cs="Arial"/>
                <w:color w:val="000000"/>
                <w:szCs w:val="22"/>
              </w:rPr>
            </w:pPr>
            <w:r>
              <w:rPr>
                <w:color w:val="000000"/>
              </w:rPr>
              <w:t>espagnol</w:t>
            </w:r>
          </w:p>
        </w:tc>
        <w:tc>
          <w:tcPr>
            <w:tcW w:w="1260" w:type="dxa"/>
          </w:tcPr>
          <w:p w:rsidR="00B25D88" w:rsidRPr="00582509" w:rsidRDefault="00B25D88" w:rsidP="00162BFB">
            <w:pPr>
              <w:pStyle w:val="Default"/>
              <w:ind w:right="166"/>
              <w:jc w:val="right"/>
              <w:rPr>
                <w:sz w:val="18"/>
                <w:szCs w:val="18"/>
              </w:rPr>
            </w:pPr>
            <w:r w:rsidRPr="00582509">
              <w:rPr>
                <w:sz w:val="18"/>
              </w:rPr>
              <w:t>22 667</w:t>
            </w:r>
          </w:p>
        </w:tc>
        <w:tc>
          <w:tcPr>
            <w:tcW w:w="1710" w:type="dxa"/>
          </w:tcPr>
          <w:p w:rsidR="00B25D88" w:rsidRPr="00582509" w:rsidRDefault="00B25D88" w:rsidP="00162BFB">
            <w:pPr>
              <w:pStyle w:val="Default"/>
              <w:ind w:right="175"/>
              <w:jc w:val="right"/>
              <w:rPr>
                <w:sz w:val="18"/>
                <w:szCs w:val="18"/>
              </w:rPr>
            </w:pPr>
            <w:r w:rsidRPr="00582509">
              <w:rPr>
                <w:sz w:val="18"/>
              </w:rPr>
              <w:t>15 703</w:t>
            </w:r>
          </w:p>
        </w:tc>
      </w:tr>
      <w:tr w:rsidR="00B25D88" w:rsidRPr="00582509" w:rsidTr="00162BFB">
        <w:trPr>
          <w:trHeight w:val="148"/>
          <w:jc w:val="center"/>
        </w:trPr>
        <w:tc>
          <w:tcPr>
            <w:tcW w:w="1284" w:type="dxa"/>
          </w:tcPr>
          <w:p w:rsidR="00B25D88" w:rsidRPr="00582509" w:rsidRDefault="00590A49" w:rsidP="00162BFB">
            <w:pPr>
              <w:autoSpaceDE w:val="0"/>
              <w:autoSpaceDN w:val="0"/>
              <w:adjustRightInd w:val="0"/>
              <w:jc w:val="left"/>
              <w:rPr>
                <w:rFonts w:cs="Arial"/>
                <w:color w:val="000000"/>
                <w:szCs w:val="22"/>
              </w:rPr>
            </w:pPr>
            <w:r>
              <w:rPr>
                <w:color w:val="000000"/>
              </w:rPr>
              <w:t>français</w:t>
            </w:r>
          </w:p>
        </w:tc>
        <w:tc>
          <w:tcPr>
            <w:tcW w:w="1260" w:type="dxa"/>
            <w:tcBorders>
              <w:bottom w:val="dotted" w:sz="4" w:space="0" w:color="auto"/>
            </w:tcBorders>
          </w:tcPr>
          <w:p w:rsidR="00B25D88" w:rsidRPr="00582509" w:rsidRDefault="00B25D88" w:rsidP="00162BFB">
            <w:pPr>
              <w:pStyle w:val="Default"/>
              <w:ind w:right="166"/>
              <w:jc w:val="right"/>
              <w:rPr>
                <w:sz w:val="18"/>
                <w:szCs w:val="18"/>
              </w:rPr>
            </w:pPr>
            <w:r w:rsidRPr="00582509">
              <w:rPr>
                <w:sz w:val="18"/>
              </w:rPr>
              <w:t>5 891</w:t>
            </w:r>
          </w:p>
        </w:tc>
        <w:tc>
          <w:tcPr>
            <w:tcW w:w="1710" w:type="dxa"/>
            <w:tcBorders>
              <w:bottom w:val="dotted" w:sz="4" w:space="0" w:color="auto"/>
            </w:tcBorders>
          </w:tcPr>
          <w:p w:rsidR="00B25D88" w:rsidRPr="00582509" w:rsidRDefault="00B25D88" w:rsidP="00162BFB">
            <w:pPr>
              <w:pStyle w:val="Default"/>
              <w:ind w:right="175"/>
              <w:jc w:val="right"/>
              <w:rPr>
                <w:sz w:val="18"/>
                <w:szCs w:val="18"/>
              </w:rPr>
            </w:pPr>
            <w:r w:rsidRPr="00582509">
              <w:rPr>
                <w:sz w:val="18"/>
              </w:rPr>
              <w:t>4 162</w:t>
            </w:r>
          </w:p>
        </w:tc>
      </w:tr>
      <w:tr w:rsidR="00B25D88" w:rsidRPr="00582509" w:rsidTr="00162BFB">
        <w:trPr>
          <w:trHeight w:val="142"/>
          <w:jc w:val="center"/>
        </w:trPr>
        <w:tc>
          <w:tcPr>
            <w:tcW w:w="1284" w:type="dxa"/>
          </w:tcPr>
          <w:p w:rsidR="00B25D88" w:rsidRPr="00582509" w:rsidRDefault="00590A49" w:rsidP="00590A49">
            <w:pPr>
              <w:autoSpaceDE w:val="0"/>
              <w:autoSpaceDN w:val="0"/>
              <w:adjustRightInd w:val="0"/>
              <w:jc w:val="left"/>
              <w:rPr>
                <w:rFonts w:cs="Arial"/>
                <w:color w:val="000000"/>
                <w:szCs w:val="22"/>
              </w:rPr>
            </w:pPr>
            <w:r>
              <w:rPr>
                <w:color w:val="000000"/>
              </w:rPr>
              <w:t>allemand</w:t>
            </w:r>
          </w:p>
        </w:tc>
        <w:tc>
          <w:tcPr>
            <w:tcW w:w="1260" w:type="dxa"/>
            <w:tcBorders>
              <w:bottom w:val="single" w:sz="4" w:space="0" w:color="auto"/>
            </w:tcBorders>
          </w:tcPr>
          <w:p w:rsidR="00B25D88" w:rsidRPr="00582509" w:rsidRDefault="00B25D88" w:rsidP="00162BFB">
            <w:pPr>
              <w:pStyle w:val="Default"/>
              <w:ind w:right="166"/>
              <w:jc w:val="right"/>
              <w:rPr>
                <w:sz w:val="18"/>
                <w:szCs w:val="18"/>
              </w:rPr>
            </w:pPr>
            <w:r w:rsidRPr="00582509">
              <w:rPr>
                <w:sz w:val="18"/>
              </w:rPr>
              <w:t>1 700</w:t>
            </w:r>
          </w:p>
        </w:tc>
        <w:tc>
          <w:tcPr>
            <w:tcW w:w="1710" w:type="dxa"/>
            <w:tcBorders>
              <w:bottom w:val="single" w:sz="4" w:space="0" w:color="auto"/>
            </w:tcBorders>
          </w:tcPr>
          <w:p w:rsidR="00B25D88" w:rsidRPr="00582509" w:rsidRDefault="00B25D88" w:rsidP="00162BFB">
            <w:pPr>
              <w:pStyle w:val="Default"/>
              <w:ind w:right="175"/>
              <w:jc w:val="right"/>
              <w:rPr>
                <w:sz w:val="18"/>
                <w:szCs w:val="18"/>
              </w:rPr>
            </w:pPr>
            <w:r w:rsidRPr="00582509">
              <w:rPr>
                <w:sz w:val="18"/>
              </w:rPr>
              <w:t>1 240</w:t>
            </w:r>
          </w:p>
        </w:tc>
      </w:tr>
      <w:tr w:rsidR="00B25D88" w:rsidRPr="00582509" w:rsidTr="00162BFB">
        <w:trPr>
          <w:trHeight w:val="142"/>
          <w:jc w:val="center"/>
        </w:trPr>
        <w:tc>
          <w:tcPr>
            <w:tcW w:w="1284" w:type="dxa"/>
          </w:tcPr>
          <w:p w:rsidR="00B25D88" w:rsidRPr="00582509" w:rsidRDefault="00B25D88" w:rsidP="00162BFB">
            <w:pPr>
              <w:autoSpaceDE w:val="0"/>
              <w:autoSpaceDN w:val="0"/>
              <w:adjustRightInd w:val="0"/>
              <w:jc w:val="right"/>
              <w:rPr>
                <w:rFonts w:cs="Arial"/>
                <w:color w:val="000000"/>
                <w:szCs w:val="22"/>
              </w:rPr>
            </w:pPr>
            <w:r w:rsidRPr="00582509">
              <w:rPr>
                <w:color w:val="000000"/>
              </w:rPr>
              <w:t>Total</w:t>
            </w:r>
            <w:r w:rsidR="00FA49E6" w:rsidRPr="00582509">
              <w:rPr>
                <w:color w:val="000000"/>
              </w:rPr>
              <w:t> :</w:t>
            </w:r>
          </w:p>
        </w:tc>
        <w:tc>
          <w:tcPr>
            <w:tcW w:w="1260" w:type="dxa"/>
            <w:tcBorders>
              <w:top w:val="single" w:sz="4" w:space="0" w:color="auto"/>
            </w:tcBorders>
          </w:tcPr>
          <w:p w:rsidR="00B25D88" w:rsidRPr="00582509" w:rsidRDefault="00B25D88" w:rsidP="00162BFB">
            <w:pPr>
              <w:pStyle w:val="Default"/>
              <w:ind w:right="166"/>
              <w:jc w:val="right"/>
              <w:rPr>
                <w:sz w:val="18"/>
                <w:szCs w:val="18"/>
              </w:rPr>
            </w:pPr>
            <w:r w:rsidRPr="00582509">
              <w:rPr>
                <w:sz w:val="18"/>
              </w:rPr>
              <w:t>90 757</w:t>
            </w:r>
          </w:p>
        </w:tc>
        <w:tc>
          <w:tcPr>
            <w:tcW w:w="1710" w:type="dxa"/>
            <w:tcBorders>
              <w:top w:val="single" w:sz="4" w:space="0" w:color="auto"/>
            </w:tcBorders>
          </w:tcPr>
          <w:p w:rsidR="00B25D88" w:rsidRPr="00582509" w:rsidRDefault="00B25D88" w:rsidP="00162BFB">
            <w:pPr>
              <w:pStyle w:val="Default"/>
              <w:ind w:right="175"/>
              <w:jc w:val="right"/>
              <w:rPr>
                <w:sz w:val="18"/>
                <w:szCs w:val="18"/>
              </w:rPr>
            </w:pPr>
            <w:r w:rsidRPr="00582509">
              <w:rPr>
                <w:sz w:val="18"/>
              </w:rPr>
              <w:t>62 875</w:t>
            </w:r>
          </w:p>
        </w:tc>
      </w:tr>
    </w:tbl>
    <w:p w:rsidR="00B25D88" w:rsidRPr="00582509" w:rsidRDefault="00B25D88" w:rsidP="00B25D88">
      <w:pPr>
        <w:keepNext/>
        <w:tabs>
          <w:tab w:val="left" w:pos="389"/>
        </w:tabs>
        <w:jc w:val="center"/>
        <w:rPr>
          <w:bCs/>
          <w:szCs w:val="22"/>
        </w:rPr>
      </w:pPr>
    </w:p>
    <w:p w:rsidR="00B25D88" w:rsidRPr="00582509" w:rsidRDefault="00B25D88" w:rsidP="00B25D88">
      <w:pPr>
        <w:keepNext/>
        <w:tabs>
          <w:tab w:val="left" w:pos="389"/>
        </w:tabs>
        <w:jc w:val="center"/>
        <w:rPr>
          <w:bCs/>
          <w:i/>
          <w:szCs w:val="22"/>
        </w:rPr>
      </w:pPr>
      <w:r w:rsidRPr="00582509">
        <w:rPr>
          <w:i/>
        </w:rPr>
        <w:t>Évolution des consultations</w:t>
      </w:r>
    </w:p>
    <w:p w:rsidR="00B25D88" w:rsidRPr="00582509" w:rsidRDefault="00B25D88" w:rsidP="00B25D88">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B25D88" w:rsidRPr="00582509" w:rsidTr="00162BFB">
        <w:trPr>
          <w:trHeight w:val="143"/>
          <w:jc w:val="center"/>
        </w:trPr>
        <w:tc>
          <w:tcPr>
            <w:tcW w:w="1284" w:type="dxa"/>
          </w:tcPr>
          <w:p w:rsidR="00B25D88" w:rsidRPr="00582509" w:rsidRDefault="00590A49" w:rsidP="00162BFB">
            <w:pPr>
              <w:keepNext/>
              <w:autoSpaceDE w:val="0"/>
              <w:autoSpaceDN w:val="0"/>
              <w:adjustRightInd w:val="0"/>
              <w:jc w:val="left"/>
              <w:rPr>
                <w:rFonts w:cs="Arial"/>
                <w:color w:val="000000"/>
                <w:szCs w:val="22"/>
              </w:rPr>
            </w:pPr>
            <w:r>
              <w:rPr>
                <w:color w:val="000000"/>
              </w:rPr>
              <w:t>Année</w:t>
            </w:r>
          </w:p>
        </w:tc>
        <w:tc>
          <w:tcPr>
            <w:tcW w:w="1260" w:type="dxa"/>
          </w:tcPr>
          <w:p w:rsidR="00B25D88" w:rsidRPr="00582509" w:rsidRDefault="00B25D88" w:rsidP="004F463D">
            <w:pPr>
              <w:keepNext/>
              <w:autoSpaceDE w:val="0"/>
              <w:autoSpaceDN w:val="0"/>
              <w:adjustRightInd w:val="0"/>
              <w:jc w:val="center"/>
              <w:rPr>
                <w:rFonts w:cs="Arial"/>
                <w:color w:val="000000"/>
                <w:szCs w:val="22"/>
              </w:rPr>
            </w:pPr>
            <w:r w:rsidRPr="00582509">
              <w:rPr>
                <w:color w:val="000000"/>
              </w:rPr>
              <w:t>Pages consultées</w:t>
            </w:r>
          </w:p>
        </w:tc>
        <w:tc>
          <w:tcPr>
            <w:tcW w:w="1710" w:type="dxa"/>
          </w:tcPr>
          <w:p w:rsidR="00B25D88" w:rsidRPr="00582509" w:rsidRDefault="00B25D88" w:rsidP="004F463D">
            <w:pPr>
              <w:keepNext/>
              <w:autoSpaceDE w:val="0"/>
              <w:autoSpaceDN w:val="0"/>
              <w:adjustRightInd w:val="0"/>
              <w:jc w:val="center"/>
              <w:rPr>
                <w:rFonts w:cs="Arial"/>
                <w:color w:val="000000"/>
                <w:szCs w:val="22"/>
              </w:rPr>
            </w:pPr>
            <w:r w:rsidRPr="00582509">
              <w:rPr>
                <w:color w:val="000000"/>
              </w:rPr>
              <w:t>Consultations ponctuelles</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2019</w:t>
            </w:r>
          </w:p>
        </w:tc>
        <w:tc>
          <w:tcPr>
            <w:tcW w:w="1260" w:type="dxa"/>
          </w:tcPr>
          <w:p w:rsidR="00B25D88" w:rsidRPr="00582509" w:rsidRDefault="00B25D88" w:rsidP="00162BFB">
            <w:pPr>
              <w:pStyle w:val="Default"/>
              <w:ind w:right="166"/>
              <w:jc w:val="right"/>
              <w:rPr>
                <w:sz w:val="18"/>
                <w:szCs w:val="18"/>
              </w:rPr>
            </w:pPr>
            <w:r w:rsidRPr="00582509">
              <w:rPr>
                <w:sz w:val="18"/>
              </w:rPr>
              <w:t>90 757</w:t>
            </w:r>
          </w:p>
        </w:tc>
        <w:tc>
          <w:tcPr>
            <w:tcW w:w="1710" w:type="dxa"/>
          </w:tcPr>
          <w:p w:rsidR="00B25D88" w:rsidRPr="00582509" w:rsidRDefault="00B25D88" w:rsidP="00162BFB">
            <w:pPr>
              <w:pStyle w:val="Default"/>
              <w:ind w:right="175"/>
              <w:jc w:val="right"/>
              <w:rPr>
                <w:sz w:val="18"/>
                <w:szCs w:val="18"/>
              </w:rPr>
            </w:pPr>
            <w:r w:rsidRPr="00582509">
              <w:rPr>
                <w:sz w:val="18"/>
              </w:rPr>
              <w:t>62 875</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2018</w:t>
            </w:r>
          </w:p>
        </w:tc>
        <w:tc>
          <w:tcPr>
            <w:tcW w:w="1260" w:type="dxa"/>
          </w:tcPr>
          <w:p w:rsidR="00B25D88" w:rsidRPr="00582509" w:rsidRDefault="00B25D88" w:rsidP="00162BFB">
            <w:pPr>
              <w:pStyle w:val="Default"/>
              <w:ind w:right="166"/>
              <w:jc w:val="right"/>
              <w:rPr>
                <w:sz w:val="18"/>
                <w:szCs w:val="18"/>
              </w:rPr>
            </w:pPr>
            <w:r w:rsidRPr="00582509">
              <w:rPr>
                <w:sz w:val="18"/>
              </w:rPr>
              <w:t>92 199</w:t>
            </w:r>
          </w:p>
        </w:tc>
        <w:tc>
          <w:tcPr>
            <w:tcW w:w="1710" w:type="dxa"/>
          </w:tcPr>
          <w:p w:rsidR="00B25D88" w:rsidRPr="00582509" w:rsidRDefault="00B25D88" w:rsidP="00162BFB">
            <w:pPr>
              <w:pStyle w:val="Default"/>
              <w:ind w:right="175"/>
              <w:jc w:val="right"/>
              <w:rPr>
                <w:sz w:val="18"/>
                <w:szCs w:val="18"/>
              </w:rPr>
            </w:pPr>
            <w:r w:rsidRPr="00582509">
              <w:rPr>
                <w:sz w:val="18"/>
              </w:rPr>
              <w:t>64 413</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2017</w:t>
            </w:r>
          </w:p>
        </w:tc>
        <w:tc>
          <w:tcPr>
            <w:tcW w:w="1260" w:type="dxa"/>
          </w:tcPr>
          <w:p w:rsidR="00B25D88" w:rsidRPr="00582509" w:rsidRDefault="00B25D88" w:rsidP="00162BFB">
            <w:pPr>
              <w:pStyle w:val="Default"/>
              <w:ind w:right="166"/>
              <w:jc w:val="right"/>
              <w:rPr>
                <w:sz w:val="18"/>
                <w:szCs w:val="18"/>
              </w:rPr>
            </w:pPr>
            <w:r w:rsidRPr="00582509">
              <w:rPr>
                <w:sz w:val="18"/>
              </w:rPr>
              <w:t>82 861</w:t>
            </w:r>
          </w:p>
        </w:tc>
        <w:tc>
          <w:tcPr>
            <w:tcW w:w="1710" w:type="dxa"/>
          </w:tcPr>
          <w:p w:rsidR="00B25D88" w:rsidRPr="00582509" w:rsidRDefault="00B25D88" w:rsidP="00162BFB">
            <w:pPr>
              <w:pStyle w:val="Default"/>
              <w:ind w:right="175"/>
              <w:jc w:val="right"/>
              <w:rPr>
                <w:sz w:val="18"/>
                <w:szCs w:val="18"/>
              </w:rPr>
            </w:pPr>
            <w:r w:rsidRPr="00582509">
              <w:rPr>
                <w:sz w:val="18"/>
              </w:rPr>
              <w:t>59 166</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2016</w:t>
            </w:r>
          </w:p>
        </w:tc>
        <w:tc>
          <w:tcPr>
            <w:tcW w:w="1260" w:type="dxa"/>
          </w:tcPr>
          <w:p w:rsidR="00B25D88" w:rsidRPr="00582509" w:rsidRDefault="00B25D88" w:rsidP="00162BFB">
            <w:pPr>
              <w:pStyle w:val="Default"/>
              <w:ind w:right="166"/>
              <w:jc w:val="right"/>
              <w:rPr>
                <w:sz w:val="18"/>
                <w:szCs w:val="18"/>
              </w:rPr>
            </w:pPr>
            <w:r w:rsidRPr="00582509">
              <w:rPr>
                <w:sz w:val="18"/>
              </w:rPr>
              <w:t>85 374</w:t>
            </w:r>
          </w:p>
        </w:tc>
        <w:tc>
          <w:tcPr>
            <w:tcW w:w="1710" w:type="dxa"/>
          </w:tcPr>
          <w:p w:rsidR="00B25D88" w:rsidRPr="00582509" w:rsidRDefault="00B25D88" w:rsidP="00162BFB">
            <w:pPr>
              <w:pStyle w:val="Default"/>
              <w:ind w:right="175"/>
              <w:jc w:val="right"/>
              <w:rPr>
                <w:sz w:val="18"/>
                <w:szCs w:val="18"/>
              </w:rPr>
            </w:pPr>
            <w:r w:rsidRPr="00582509">
              <w:rPr>
                <w:sz w:val="18"/>
              </w:rPr>
              <w:t>60 294</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2015</w:t>
            </w:r>
          </w:p>
        </w:tc>
        <w:tc>
          <w:tcPr>
            <w:tcW w:w="1260" w:type="dxa"/>
          </w:tcPr>
          <w:p w:rsidR="00B25D88" w:rsidRPr="00582509" w:rsidRDefault="00B25D88" w:rsidP="00162BFB">
            <w:pPr>
              <w:pStyle w:val="Default"/>
              <w:ind w:right="166"/>
              <w:jc w:val="right"/>
              <w:rPr>
                <w:sz w:val="18"/>
                <w:szCs w:val="18"/>
              </w:rPr>
            </w:pPr>
            <w:r w:rsidRPr="00582509">
              <w:rPr>
                <w:sz w:val="18"/>
              </w:rPr>
              <w:t>80 460</w:t>
            </w:r>
          </w:p>
        </w:tc>
        <w:tc>
          <w:tcPr>
            <w:tcW w:w="1710" w:type="dxa"/>
          </w:tcPr>
          <w:p w:rsidR="00B25D88" w:rsidRPr="00582509" w:rsidRDefault="00B25D88" w:rsidP="00162BFB">
            <w:pPr>
              <w:pStyle w:val="Default"/>
              <w:ind w:right="175"/>
              <w:jc w:val="right"/>
              <w:rPr>
                <w:sz w:val="18"/>
                <w:szCs w:val="18"/>
              </w:rPr>
            </w:pPr>
            <w:r w:rsidRPr="00582509">
              <w:rPr>
                <w:sz w:val="18"/>
              </w:rPr>
              <w:t>55 991</w:t>
            </w:r>
          </w:p>
        </w:tc>
      </w:tr>
      <w:tr w:rsidR="00B25D88" w:rsidRPr="00582509" w:rsidTr="00162BFB">
        <w:trPr>
          <w:trHeight w:val="148"/>
          <w:jc w:val="center"/>
        </w:trPr>
        <w:tc>
          <w:tcPr>
            <w:tcW w:w="1284" w:type="dxa"/>
          </w:tcPr>
          <w:p w:rsidR="00B25D88" w:rsidRPr="00582509" w:rsidRDefault="00B25D88" w:rsidP="00162BFB">
            <w:pPr>
              <w:pStyle w:val="Default"/>
              <w:rPr>
                <w:sz w:val="18"/>
                <w:szCs w:val="18"/>
              </w:rPr>
            </w:pPr>
            <w:r w:rsidRPr="00582509">
              <w:rPr>
                <w:sz w:val="18"/>
              </w:rPr>
              <w:t>2014</w:t>
            </w:r>
          </w:p>
        </w:tc>
        <w:tc>
          <w:tcPr>
            <w:tcW w:w="1260" w:type="dxa"/>
          </w:tcPr>
          <w:p w:rsidR="00B25D88" w:rsidRPr="00582509" w:rsidRDefault="00B25D88" w:rsidP="00162BFB">
            <w:pPr>
              <w:pStyle w:val="Default"/>
              <w:ind w:right="166"/>
              <w:jc w:val="right"/>
              <w:rPr>
                <w:sz w:val="18"/>
                <w:szCs w:val="18"/>
              </w:rPr>
            </w:pPr>
            <w:r w:rsidRPr="00582509">
              <w:rPr>
                <w:sz w:val="18"/>
              </w:rPr>
              <w:t>88 305</w:t>
            </w:r>
          </w:p>
        </w:tc>
        <w:tc>
          <w:tcPr>
            <w:tcW w:w="1710" w:type="dxa"/>
          </w:tcPr>
          <w:p w:rsidR="00B25D88" w:rsidRPr="00582509" w:rsidRDefault="00B25D88" w:rsidP="00162BFB">
            <w:pPr>
              <w:pStyle w:val="Default"/>
              <w:ind w:right="175"/>
              <w:jc w:val="right"/>
              <w:rPr>
                <w:sz w:val="18"/>
                <w:szCs w:val="18"/>
              </w:rPr>
            </w:pPr>
            <w:r w:rsidRPr="00582509">
              <w:rPr>
                <w:sz w:val="18"/>
              </w:rPr>
              <w:t>60 439</w:t>
            </w:r>
          </w:p>
        </w:tc>
      </w:tr>
      <w:tr w:rsidR="00B25D88" w:rsidRPr="00582509" w:rsidTr="00162BFB">
        <w:trPr>
          <w:trHeight w:val="148"/>
          <w:jc w:val="center"/>
        </w:trPr>
        <w:tc>
          <w:tcPr>
            <w:tcW w:w="1284" w:type="dxa"/>
          </w:tcPr>
          <w:p w:rsidR="00B25D88" w:rsidRPr="00582509" w:rsidRDefault="00590A49" w:rsidP="00162BFB">
            <w:pPr>
              <w:pStyle w:val="Default"/>
              <w:rPr>
                <w:sz w:val="18"/>
                <w:szCs w:val="18"/>
              </w:rPr>
            </w:pPr>
            <w:r>
              <w:rPr>
                <w:sz w:val="18"/>
              </w:rPr>
              <w:t>2013</w:t>
            </w:r>
          </w:p>
        </w:tc>
        <w:tc>
          <w:tcPr>
            <w:tcW w:w="1260" w:type="dxa"/>
          </w:tcPr>
          <w:p w:rsidR="00B25D88" w:rsidRPr="00582509" w:rsidRDefault="00B25D88" w:rsidP="00162BFB">
            <w:pPr>
              <w:pStyle w:val="Default"/>
              <w:ind w:right="166"/>
              <w:jc w:val="right"/>
              <w:rPr>
                <w:sz w:val="18"/>
                <w:szCs w:val="18"/>
              </w:rPr>
            </w:pPr>
            <w:r w:rsidRPr="00582509">
              <w:rPr>
                <w:sz w:val="18"/>
              </w:rPr>
              <w:t>88 533</w:t>
            </w:r>
          </w:p>
        </w:tc>
        <w:tc>
          <w:tcPr>
            <w:tcW w:w="1710" w:type="dxa"/>
          </w:tcPr>
          <w:p w:rsidR="00B25D88" w:rsidRPr="00582509" w:rsidRDefault="00B25D88" w:rsidP="00162BFB">
            <w:pPr>
              <w:pStyle w:val="Default"/>
              <w:ind w:right="175"/>
              <w:jc w:val="right"/>
              <w:rPr>
                <w:sz w:val="18"/>
                <w:szCs w:val="18"/>
              </w:rPr>
            </w:pPr>
            <w:r w:rsidRPr="00582509">
              <w:rPr>
                <w:sz w:val="18"/>
              </w:rPr>
              <w:t>61 230</w:t>
            </w:r>
          </w:p>
        </w:tc>
      </w:tr>
      <w:tr w:rsidR="00B25D88" w:rsidRPr="00582509" w:rsidTr="00162BFB">
        <w:trPr>
          <w:trHeight w:val="148"/>
          <w:jc w:val="center"/>
        </w:trPr>
        <w:tc>
          <w:tcPr>
            <w:tcW w:w="1284" w:type="dxa"/>
          </w:tcPr>
          <w:p w:rsidR="00B25D88" w:rsidRPr="00582509" w:rsidRDefault="00590A49" w:rsidP="00162BFB">
            <w:pPr>
              <w:pStyle w:val="Default"/>
              <w:rPr>
                <w:sz w:val="18"/>
                <w:szCs w:val="18"/>
              </w:rPr>
            </w:pPr>
            <w:r>
              <w:rPr>
                <w:sz w:val="18"/>
              </w:rPr>
              <w:t>2012</w:t>
            </w:r>
          </w:p>
        </w:tc>
        <w:tc>
          <w:tcPr>
            <w:tcW w:w="1260" w:type="dxa"/>
          </w:tcPr>
          <w:p w:rsidR="00B25D88" w:rsidRPr="00582509" w:rsidRDefault="00B25D88" w:rsidP="00162BFB">
            <w:pPr>
              <w:pStyle w:val="Default"/>
              <w:ind w:right="166"/>
              <w:jc w:val="right"/>
              <w:rPr>
                <w:sz w:val="18"/>
                <w:szCs w:val="18"/>
              </w:rPr>
            </w:pPr>
            <w:r w:rsidRPr="00582509">
              <w:rPr>
                <w:sz w:val="18"/>
              </w:rPr>
              <w:t>91 245</w:t>
            </w:r>
          </w:p>
        </w:tc>
        <w:tc>
          <w:tcPr>
            <w:tcW w:w="1710" w:type="dxa"/>
          </w:tcPr>
          <w:p w:rsidR="00B25D88" w:rsidRPr="00582509" w:rsidRDefault="00B25D88" w:rsidP="00162BFB">
            <w:pPr>
              <w:pStyle w:val="Default"/>
              <w:ind w:right="175"/>
              <w:jc w:val="right"/>
              <w:rPr>
                <w:sz w:val="18"/>
                <w:szCs w:val="18"/>
              </w:rPr>
            </w:pPr>
            <w:r w:rsidRPr="00582509">
              <w:rPr>
                <w:sz w:val="18"/>
              </w:rPr>
              <w:t>62 411</w:t>
            </w:r>
          </w:p>
        </w:tc>
      </w:tr>
      <w:tr w:rsidR="00B25D88" w:rsidRPr="00582509" w:rsidTr="00162BFB">
        <w:trPr>
          <w:trHeight w:val="148"/>
          <w:jc w:val="center"/>
        </w:trPr>
        <w:tc>
          <w:tcPr>
            <w:tcW w:w="1284" w:type="dxa"/>
          </w:tcPr>
          <w:p w:rsidR="00B25D88" w:rsidRPr="00582509" w:rsidRDefault="00590A49" w:rsidP="00162BFB">
            <w:pPr>
              <w:pStyle w:val="Default"/>
              <w:rPr>
                <w:sz w:val="18"/>
                <w:szCs w:val="18"/>
              </w:rPr>
            </w:pPr>
            <w:r>
              <w:rPr>
                <w:sz w:val="18"/>
              </w:rPr>
              <w:t>2011</w:t>
            </w:r>
          </w:p>
        </w:tc>
        <w:tc>
          <w:tcPr>
            <w:tcW w:w="1260" w:type="dxa"/>
          </w:tcPr>
          <w:p w:rsidR="00B25D88" w:rsidRPr="00582509" w:rsidRDefault="00B25D88" w:rsidP="00162BFB">
            <w:pPr>
              <w:pStyle w:val="Default"/>
              <w:ind w:right="166"/>
              <w:jc w:val="right"/>
              <w:rPr>
                <w:sz w:val="18"/>
                <w:szCs w:val="18"/>
              </w:rPr>
            </w:pPr>
            <w:r w:rsidRPr="00582509">
              <w:rPr>
                <w:sz w:val="18"/>
              </w:rPr>
              <w:t>19 269</w:t>
            </w:r>
          </w:p>
        </w:tc>
        <w:tc>
          <w:tcPr>
            <w:tcW w:w="1710" w:type="dxa"/>
          </w:tcPr>
          <w:p w:rsidR="00B25D88" w:rsidRPr="00582509" w:rsidRDefault="00B25D88" w:rsidP="00162BFB">
            <w:pPr>
              <w:pStyle w:val="Default"/>
              <w:ind w:right="175"/>
              <w:jc w:val="right"/>
              <w:rPr>
                <w:sz w:val="18"/>
                <w:szCs w:val="18"/>
              </w:rPr>
            </w:pPr>
            <w:r w:rsidRPr="00582509">
              <w:rPr>
                <w:sz w:val="18"/>
              </w:rPr>
              <w:t>12 575</w:t>
            </w:r>
          </w:p>
        </w:tc>
      </w:tr>
    </w:tbl>
    <w:p w:rsidR="00B25D88" w:rsidRPr="00582509" w:rsidRDefault="00B25D88" w:rsidP="00B25D88"/>
    <w:p w:rsidR="00E26293" w:rsidRPr="00582509" w:rsidRDefault="00E26293" w:rsidP="00B25D88"/>
    <w:p w:rsidR="00FF469E" w:rsidRPr="00582509" w:rsidRDefault="00FF469E" w:rsidP="00B25D88">
      <w:pPr>
        <w:pStyle w:val="Heading8"/>
        <w:keepNext/>
        <w:keepLines/>
        <w:widowControl w:val="0"/>
        <w:ind w:left="426" w:hanging="426"/>
        <w:rPr>
          <w:szCs w:val="18"/>
        </w:rPr>
      </w:pPr>
      <w:bookmarkStart w:id="70" w:name="_Toc51685107"/>
      <w:r w:rsidRPr="00582509">
        <w:t>d)</w:t>
      </w:r>
      <w:r w:rsidRPr="00582509">
        <w:tab/>
        <w:t>Mise à disposition de documents et de matériels de l</w:t>
      </w:r>
      <w:r w:rsidR="00FA49E6" w:rsidRPr="00582509">
        <w:t>’</w:t>
      </w:r>
      <w:r w:rsidRPr="00582509">
        <w:t>UPOV dans des langues autres que les langues de travail de l</w:t>
      </w:r>
      <w:r w:rsidR="00FA49E6" w:rsidRPr="00582509">
        <w:t>’</w:t>
      </w:r>
      <w:r w:rsidRPr="00582509">
        <w:t>UPOV (français, anglais, allemand et espagnol)</w:t>
      </w:r>
      <w:bookmarkEnd w:id="70"/>
    </w:p>
    <w:p w:rsidR="00FF469E" w:rsidRPr="00582509" w:rsidRDefault="005617EB" w:rsidP="004A2D2A">
      <w:pPr>
        <w:pStyle w:val="ListParagraph"/>
        <w:numPr>
          <w:ilvl w:val="0"/>
          <w:numId w:val="7"/>
        </w:numPr>
        <w:jc w:val="left"/>
        <w:rPr>
          <w:szCs w:val="18"/>
        </w:rPr>
      </w:pPr>
      <w:r w:rsidRPr="00582509">
        <w:t>Traduction en chinois et en thaï de la vidéo de l</w:t>
      </w:r>
      <w:r w:rsidR="00FA49E6" w:rsidRPr="00582509">
        <w:t>’</w:t>
      </w:r>
      <w:r w:rsidRPr="00582509">
        <w:t xml:space="preserve">UPOV intitulée </w:t>
      </w:r>
      <w:r w:rsidR="004318B2">
        <w:t>“</w:t>
      </w:r>
      <w:r w:rsidRPr="00582509">
        <w:t>Riz Tsuyahime</w:t>
      </w:r>
      <w:r w:rsidR="00FA49E6" w:rsidRPr="00582509">
        <w:t> :</w:t>
      </w:r>
      <w:r w:rsidRPr="00582509">
        <w:t xml:space="preserve"> le secret de son succès</w:t>
      </w:r>
      <w:r w:rsidR="004318B2">
        <w:t>”</w:t>
      </w:r>
      <w:r w:rsidRPr="00582509">
        <w:t>.</w:t>
      </w:r>
    </w:p>
    <w:p w:rsidR="00FF469E" w:rsidRPr="00582509" w:rsidRDefault="00FF469E" w:rsidP="00FF469E">
      <w:pPr>
        <w:jc w:val="left"/>
        <w:rPr>
          <w:szCs w:val="18"/>
        </w:rPr>
      </w:pPr>
    </w:p>
    <w:p w:rsidR="00FF469E" w:rsidRPr="00582509" w:rsidRDefault="00FF469E" w:rsidP="00FF469E">
      <w:pPr>
        <w:ind w:left="360"/>
        <w:jc w:val="left"/>
        <w:rPr>
          <w:szCs w:val="18"/>
        </w:rPr>
      </w:pPr>
      <w:r w:rsidRPr="00582509">
        <w:t xml:space="preserve">(voir </w:t>
      </w:r>
      <w:hyperlink r:id="rId44" w:history="1">
        <w:r w:rsidRPr="00582509">
          <w:rPr>
            <w:rStyle w:val="Hyperlink"/>
          </w:rPr>
          <w:t>https://www.upov.int/about/fr/languages.html</w:t>
        </w:r>
      </w:hyperlink>
      <w:r w:rsidRPr="00582509">
        <w:rPr>
          <w:rStyle w:val="Hyperlink"/>
        </w:rPr>
        <w:t>)</w:t>
      </w:r>
    </w:p>
    <w:p w:rsidR="00FF469E" w:rsidRPr="00582509" w:rsidRDefault="00FF469E" w:rsidP="00FF469E">
      <w:pPr>
        <w:jc w:val="left"/>
        <w:rPr>
          <w:szCs w:val="18"/>
        </w:rPr>
      </w:pPr>
    </w:p>
    <w:p w:rsidR="00FF469E" w:rsidRPr="00582509" w:rsidRDefault="00FF469E" w:rsidP="00FF469E">
      <w:pPr>
        <w:jc w:val="left"/>
        <w:rPr>
          <w:rFonts w:eastAsiaTheme="minorEastAsia"/>
          <w:bCs/>
          <w:caps/>
          <w:szCs w:val="22"/>
        </w:rPr>
      </w:pPr>
    </w:p>
    <w:p w:rsidR="00E26293" w:rsidRPr="00582509" w:rsidRDefault="00E26293" w:rsidP="00FF469E">
      <w:pPr>
        <w:jc w:val="left"/>
        <w:rPr>
          <w:rFonts w:eastAsiaTheme="minorEastAsia"/>
          <w:bCs/>
          <w:caps/>
          <w:szCs w:val="22"/>
        </w:rPr>
      </w:pPr>
    </w:p>
    <w:p w:rsidR="00FF469E" w:rsidRPr="00582509" w:rsidRDefault="00B25D88" w:rsidP="00133668">
      <w:pPr>
        <w:pStyle w:val="Heading6"/>
      </w:pPr>
      <w:bookmarkStart w:id="71" w:name="_Toc51685108"/>
      <w:r w:rsidRPr="00582509">
        <w:t>3.</w:t>
      </w:r>
      <w:r w:rsidRPr="00582509">
        <w:tab/>
        <w:t>Orientations au sujet de l</w:t>
      </w:r>
      <w:r w:rsidR="00FA49E6" w:rsidRPr="00582509">
        <w:t>’</w:t>
      </w:r>
      <w:r w:rsidRPr="00582509">
        <w:t>examen des variétés</w:t>
      </w:r>
      <w:bookmarkEnd w:id="71"/>
    </w:p>
    <w:p w:rsidR="00FF469E" w:rsidRPr="00582509" w:rsidRDefault="00FF469E" w:rsidP="00FF469E">
      <w:pPr>
        <w:keepNext/>
      </w:pPr>
    </w:p>
    <w:p w:rsidR="00FF469E" w:rsidRPr="00582509" w:rsidRDefault="00FF469E" w:rsidP="00B25D88">
      <w:pPr>
        <w:pStyle w:val="Heading8"/>
        <w:keepNext/>
        <w:tabs>
          <w:tab w:val="left" w:pos="426"/>
        </w:tabs>
      </w:pPr>
      <w:bookmarkStart w:id="72" w:name="_Toc51685109"/>
      <w:r w:rsidRPr="00582509">
        <w:t>a)</w:t>
      </w:r>
      <w:r w:rsidRPr="00582509">
        <w:tab/>
        <w:t>Adoption de documents TGP et de matériels d</w:t>
      </w:r>
      <w:r w:rsidR="00FA49E6" w:rsidRPr="00582509">
        <w:t>’</w:t>
      </w:r>
      <w:r w:rsidRPr="00582509">
        <w:t>information nouveaux ou révisés</w:t>
      </w:r>
      <w:bookmarkEnd w:id="72"/>
    </w:p>
    <w:p w:rsidR="00FF469E" w:rsidRPr="00582509" w:rsidRDefault="00FF469E" w:rsidP="00FF469E">
      <w:pPr>
        <w:rPr>
          <w:i/>
          <w:color w:val="000000"/>
          <w:szCs w:val="18"/>
        </w:rPr>
      </w:pPr>
      <w:r w:rsidRPr="00582509">
        <w:rPr>
          <w:color w:val="000000"/>
        </w:rPr>
        <w:t>Documents TGP adoptés et publiés sur le site Web de l</w:t>
      </w:r>
      <w:r w:rsidR="00FA49E6" w:rsidRPr="00582509">
        <w:rPr>
          <w:color w:val="000000"/>
        </w:rPr>
        <w:t>’</w:t>
      </w:r>
      <w:r w:rsidRPr="00582509">
        <w:rPr>
          <w:color w:val="000000"/>
        </w:rPr>
        <w:t>UPOV</w:t>
      </w:r>
      <w:r w:rsidR="003243CC" w:rsidRPr="00582509">
        <w:rPr>
          <w:color w:val="000000"/>
        </w:rPr>
        <w:t> </w:t>
      </w:r>
      <w:r w:rsidRPr="00582509">
        <w:rPr>
          <w:color w:val="000000"/>
        </w:rPr>
        <w:t>:</w:t>
      </w:r>
    </w:p>
    <w:p w:rsidR="00FF469E" w:rsidRPr="00582509" w:rsidRDefault="00FA49E6" w:rsidP="00914FBD">
      <w:pPr>
        <w:keepNext/>
        <w:keepLines/>
        <w:numPr>
          <w:ilvl w:val="0"/>
          <w:numId w:val="2"/>
        </w:numPr>
        <w:spacing w:before="120" w:after="120"/>
        <w:ind w:left="357" w:right="176" w:hanging="357"/>
        <w:jc w:val="left"/>
        <w:rPr>
          <w:i/>
          <w:color w:val="000000"/>
          <w:szCs w:val="18"/>
        </w:rPr>
      </w:pPr>
      <w:r w:rsidRPr="00582509">
        <w:t>-</w:t>
      </w:r>
      <w:r w:rsidR="00FF469E" w:rsidRPr="00582509">
        <w:t xml:space="preserve"> </w:t>
      </w:r>
      <w:r w:rsidR="004F463D">
        <w:t>9</w:t>
      </w:r>
      <w:r w:rsidR="00FF469E" w:rsidRPr="00582509">
        <w:t xml:space="preserve"> révisions de </w:t>
      </w:r>
      <w:r w:rsidRPr="00582509">
        <w:t>documents TG</w:t>
      </w:r>
      <w:r w:rsidR="00FF469E" w:rsidRPr="00582509">
        <w:t>P adoptés précédemment</w:t>
      </w:r>
    </w:p>
    <w:p w:rsidR="005617EB" w:rsidRPr="00582509" w:rsidRDefault="005617EB" w:rsidP="005617EB">
      <w:pPr>
        <w:spacing w:after="60"/>
        <w:ind w:left="2410" w:hanging="1701"/>
        <w:jc w:val="left"/>
        <w:rPr>
          <w:szCs w:val="18"/>
        </w:rPr>
      </w:pPr>
      <w:r w:rsidRPr="00582509">
        <w:t>TGP/5</w:t>
      </w:r>
      <w:r w:rsidR="00FA49E6" w:rsidRPr="00582509">
        <w:t> :</w:t>
      </w:r>
      <w:r w:rsidRPr="00582509">
        <w:t xml:space="preserve"> Section 1/3</w:t>
      </w:r>
      <w:r w:rsidRPr="00582509">
        <w:tab/>
        <w:t>Expérience et coopération en matière d</w:t>
      </w:r>
      <w:r w:rsidR="00FA49E6" w:rsidRPr="00582509">
        <w:t>’</w:t>
      </w:r>
      <w:r w:rsidRPr="00582509">
        <w:t>examen</w:t>
      </w:r>
      <w:r w:rsidR="003243CC" w:rsidRPr="00582509">
        <w:t> </w:t>
      </w:r>
      <w:r w:rsidRPr="00582509">
        <w:t>DHS</w:t>
      </w:r>
      <w:r w:rsidR="00FA49E6" w:rsidRPr="00582509">
        <w:t> :</w:t>
      </w:r>
      <w:r w:rsidRPr="00582509">
        <w:t xml:space="preserve"> Accord administratif type pour la coopération internationale en matière d</w:t>
      </w:r>
      <w:r w:rsidR="00FA49E6" w:rsidRPr="00582509">
        <w:t>’</w:t>
      </w:r>
      <w:r w:rsidRPr="00582509">
        <w:t>examen de variétés (révision)</w:t>
      </w:r>
    </w:p>
    <w:p w:rsidR="00FF469E" w:rsidRPr="00582509" w:rsidRDefault="00FF469E" w:rsidP="00FF469E">
      <w:pPr>
        <w:spacing w:after="60"/>
        <w:ind w:left="2410" w:hanging="1701"/>
        <w:jc w:val="left"/>
        <w:rPr>
          <w:szCs w:val="18"/>
        </w:rPr>
      </w:pPr>
      <w:r w:rsidRPr="00582509">
        <w:t>TGP/7/6</w:t>
      </w:r>
      <w:r w:rsidRPr="00582509">
        <w:tab/>
        <w:t>Élaboration des principes directeurs d</w:t>
      </w:r>
      <w:r w:rsidR="00FA49E6" w:rsidRPr="00582509">
        <w:t>’</w:t>
      </w:r>
      <w:r w:rsidRPr="00582509">
        <w:t>examen (révision)</w:t>
      </w:r>
    </w:p>
    <w:p w:rsidR="005617EB" w:rsidRPr="00582509" w:rsidRDefault="005617EB" w:rsidP="005617EB">
      <w:pPr>
        <w:spacing w:after="60"/>
        <w:ind w:left="2410" w:hanging="1701"/>
        <w:jc w:val="left"/>
        <w:rPr>
          <w:szCs w:val="18"/>
        </w:rPr>
      </w:pPr>
      <w:r w:rsidRPr="00582509">
        <w:t>TGP/7/7</w:t>
      </w:r>
      <w:r w:rsidRPr="00582509">
        <w:tab/>
        <w:t>Élaboration des principes directeurs d</w:t>
      </w:r>
      <w:r w:rsidR="00FA49E6" w:rsidRPr="00582509">
        <w:t>’</w:t>
      </w:r>
      <w:r w:rsidRPr="00582509">
        <w:t>examen (révision)</w:t>
      </w:r>
    </w:p>
    <w:p w:rsidR="005617EB" w:rsidRPr="00582509" w:rsidRDefault="005617EB" w:rsidP="005617EB">
      <w:pPr>
        <w:spacing w:after="60"/>
        <w:ind w:left="2410" w:hanging="1701"/>
        <w:jc w:val="left"/>
        <w:rPr>
          <w:szCs w:val="18"/>
        </w:rPr>
      </w:pPr>
      <w:r w:rsidRPr="00582509">
        <w:t>TGP/8/4</w:t>
      </w:r>
      <w:r w:rsidRPr="00582509">
        <w:tab/>
        <w:t>Protocole d</w:t>
      </w:r>
      <w:r w:rsidR="00FA49E6" w:rsidRPr="00582509">
        <w:t>’</w:t>
      </w:r>
      <w:r w:rsidRPr="00582509">
        <w:t>essai et techniques utilisés dans l</w:t>
      </w:r>
      <w:r w:rsidR="00FA49E6" w:rsidRPr="00582509">
        <w:t>’</w:t>
      </w:r>
      <w:r w:rsidRPr="00582509">
        <w:t>examen de la distinction, de l</w:t>
      </w:r>
      <w:r w:rsidR="00FA49E6" w:rsidRPr="00582509">
        <w:t>’</w:t>
      </w:r>
      <w:r w:rsidRPr="00582509">
        <w:t>homogénéité et de la stabilité (révision)</w:t>
      </w:r>
    </w:p>
    <w:p w:rsidR="005617EB" w:rsidRPr="00582509" w:rsidRDefault="005617EB" w:rsidP="005617EB">
      <w:pPr>
        <w:spacing w:after="60"/>
        <w:ind w:left="2410" w:hanging="1701"/>
        <w:jc w:val="left"/>
        <w:rPr>
          <w:szCs w:val="18"/>
        </w:rPr>
      </w:pPr>
      <w:r w:rsidRPr="00582509">
        <w:t>TGP/10/2</w:t>
      </w:r>
      <w:r w:rsidRPr="00582509">
        <w:tab/>
        <w:t>Examen de l</w:t>
      </w:r>
      <w:r w:rsidR="00FA49E6" w:rsidRPr="00582509">
        <w:t>’</w:t>
      </w:r>
      <w:r w:rsidRPr="00582509">
        <w:t>homogénéité (révision)</w:t>
      </w:r>
    </w:p>
    <w:p w:rsidR="005617EB" w:rsidRPr="00582509" w:rsidRDefault="005617EB" w:rsidP="005617EB">
      <w:pPr>
        <w:spacing w:after="60"/>
        <w:ind w:left="2410" w:hanging="1701"/>
        <w:jc w:val="left"/>
        <w:rPr>
          <w:szCs w:val="18"/>
        </w:rPr>
      </w:pPr>
      <w:r w:rsidRPr="00582509">
        <w:t>TGP/14/4</w:t>
      </w:r>
      <w:r w:rsidRPr="00582509">
        <w:tab/>
        <w:t>Glossaire des termes utilisés dans les documents de l</w:t>
      </w:r>
      <w:r w:rsidR="00FA49E6" w:rsidRPr="00582509">
        <w:t>’</w:t>
      </w:r>
      <w:r w:rsidRPr="00582509">
        <w:t>UPOV (révision)</w:t>
      </w:r>
    </w:p>
    <w:p w:rsidR="005617EB" w:rsidRPr="00582509" w:rsidRDefault="005617EB" w:rsidP="005617EB">
      <w:pPr>
        <w:spacing w:after="60"/>
        <w:ind w:left="2410" w:hanging="1701"/>
        <w:jc w:val="left"/>
        <w:rPr>
          <w:szCs w:val="18"/>
        </w:rPr>
      </w:pPr>
      <w:r w:rsidRPr="00582509">
        <w:t>TGP/15/2</w:t>
      </w:r>
      <w:r w:rsidRPr="00582509">
        <w:tab/>
        <w:t>Conseils en ce qui concerne l</w:t>
      </w:r>
      <w:r w:rsidR="00FA49E6" w:rsidRPr="00582509">
        <w:t>’</w:t>
      </w:r>
      <w:r w:rsidRPr="00582509">
        <w:t>utilisation des marqueurs biochimiques et moléculaires dans l</w:t>
      </w:r>
      <w:r w:rsidR="00FA49E6" w:rsidRPr="00582509">
        <w:t>’</w:t>
      </w:r>
      <w:r w:rsidRPr="00582509">
        <w:t>examen de la distinction, de l</w:t>
      </w:r>
      <w:r w:rsidR="00FA49E6" w:rsidRPr="00582509">
        <w:t>’</w:t>
      </w:r>
      <w:r w:rsidRPr="00582509">
        <w:t>homogénéité et de la stabilité (DHS) (révision)</w:t>
      </w:r>
    </w:p>
    <w:p w:rsidR="00FA49E6" w:rsidRPr="00582509" w:rsidRDefault="00FF469E" w:rsidP="00FF469E">
      <w:pPr>
        <w:spacing w:after="60"/>
        <w:ind w:left="2410" w:hanging="1701"/>
        <w:jc w:val="left"/>
      </w:pPr>
      <w:r w:rsidRPr="00582509">
        <w:t>TGP/0</w:t>
      </w:r>
      <w:r w:rsidR="002F3060">
        <w:t>/10</w:t>
      </w:r>
      <w:r w:rsidRPr="00582509">
        <w:tab/>
        <w:t xml:space="preserve">Liste des </w:t>
      </w:r>
      <w:r w:rsidR="00FA49E6" w:rsidRPr="00582509">
        <w:t>documents TG</w:t>
      </w:r>
      <w:r w:rsidRPr="00582509">
        <w:t>P et date de la version la plus récente de ces documents (révision)</w:t>
      </w:r>
    </w:p>
    <w:p w:rsidR="00FA49E6" w:rsidRPr="00582509" w:rsidRDefault="005617EB" w:rsidP="005617EB">
      <w:pPr>
        <w:spacing w:after="60"/>
        <w:ind w:left="2410" w:hanging="1701"/>
        <w:jc w:val="left"/>
      </w:pPr>
      <w:r w:rsidRPr="00582509">
        <w:t>TGP/0/11</w:t>
      </w:r>
      <w:r w:rsidRPr="00582509">
        <w:tab/>
        <w:t xml:space="preserve">Liste des </w:t>
      </w:r>
      <w:r w:rsidR="00FA49E6" w:rsidRPr="00582509">
        <w:t>documents TG</w:t>
      </w:r>
      <w:r w:rsidRPr="00582509">
        <w:t>P et date de la version la plus récente de ces documents (révision)</w:t>
      </w:r>
    </w:p>
    <w:p w:rsidR="002F6415" w:rsidRPr="00582509" w:rsidRDefault="002F6415">
      <w:pPr>
        <w:jc w:val="left"/>
        <w:rPr>
          <w:color w:val="000000"/>
          <w:szCs w:val="18"/>
        </w:rPr>
      </w:pPr>
      <w:r w:rsidRPr="00582509">
        <w:br w:type="page"/>
      </w:r>
    </w:p>
    <w:p w:rsidR="00FF469E" w:rsidRPr="00582509" w:rsidRDefault="00FF469E" w:rsidP="008649EF">
      <w:pPr>
        <w:keepNext/>
        <w:keepLines/>
        <w:numPr>
          <w:ilvl w:val="0"/>
          <w:numId w:val="2"/>
        </w:numPr>
        <w:spacing w:before="120" w:after="120"/>
        <w:ind w:left="357" w:right="-142" w:hanging="357"/>
        <w:jc w:val="left"/>
        <w:rPr>
          <w:i/>
          <w:color w:val="000000"/>
          <w:szCs w:val="18"/>
        </w:rPr>
      </w:pPr>
      <w:r w:rsidRPr="00582509">
        <w:rPr>
          <w:color w:val="000000"/>
        </w:rPr>
        <w:lastRenderedPageBreak/>
        <w:t xml:space="preserve">Projets de </w:t>
      </w:r>
      <w:r w:rsidR="00FA49E6" w:rsidRPr="00582509">
        <w:rPr>
          <w:color w:val="000000"/>
        </w:rPr>
        <w:t>documents TG</w:t>
      </w:r>
      <w:r w:rsidRPr="00582509">
        <w:rPr>
          <w:color w:val="000000"/>
        </w:rPr>
        <w:t>P dont l</w:t>
      </w:r>
      <w:r w:rsidR="00FA49E6" w:rsidRPr="00582509">
        <w:rPr>
          <w:color w:val="000000"/>
        </w:rPr>
        <w:t>’</w:t>
      </w:r>
      <w:r w:rsidRPr="00582509">
        <w:rPr>
          <w:color w:val="000000"/>
        </w:rPr>
        <w:t>établissement a progressé au CAJ, au</w:t>
      </w:r>
      <w:r w:rsidR="00FA49E6" w:rsidRPr="00582509">
        <w:rPr>
          <w:color w:val="000000"/>
        </w:rPr>
        <w:t> TC</w:t>
      </w:r>
      <w:r w:rsidRPr="00582509">
        <w:rPr>
          <w:color w:val="000000"/>
        </w:rPr>
        <w:t xml:space="preserve"> ou dans les groupes de travail techniques</w:t>
      </w:r>
    </w:p>
    <w:p w:rsidR="00FF469E" w:rsidRPr="00582509" w:rsidRDefault="00FA49E6" w:rsidP="00FF469E">
      <w:pPr>
        <w:tabs>
          <w:tab w:val="num" w:pos="2160"/>
        </w:tabs>
        <w:spacing w:before="120" w:after="60"/>
        <w:ind w:left="1950" w:hanging="1593"/>
        <w:jc w:val="left"/>
        <w:rPr>
          <w:szCs w:val="18"/>
        </w:rPr>
      </w:pPr>
      <w:r w:rsidRPr="00582509">
        <w:t>-</w:t>
      </w:r>
      <w:r w:rsidR="00FF469E" w:rsidRPr="00582509">
        <w:t xml:space="preserve"> </w:t>
      </w:r>
      <w:r w:rsidR="004F463D">
        <w:t>7</w:t>
      </w:r>
      <w:r w:rsidR="00FF469E" w:rsidRPr="00582509">
        <w:t xml:space="preserve"> révisions de </w:t>
      </w:r>
      <w:r w:rsidRPr="00582509">
        <w:t>documents TG</w:t>
      </w:r>
      <w:r w:rsidR="00FF469E" w:rsidRPr="00582509">
        <w:t>P adoptés précédemment</w:t>
      </w:r>
    </w:p>
    <w:p w:rsidR="00A50130" w:rsidRPr="00582509" w:rsidRDefault="00A50130" w:rsidP="00A50130">
      <w:pPr>
        <w:spacing w:after="60"/>
        <w:ind w:left="2410" w:hanging="1701"/>
        <w:jc w:val="left"/>
        <w:rPr>
          <w:szCs w:val="18"/>
        </w:rPr>
      </w:pPr>
      <w:r w:rsidRPr="00582509">
        <w:t>TGP/5</w:t>
      </w:r>
      <w:r w:rsidR="00FA49E6" w:rsidRPr="00582509">
        <w:t> :</w:t>
      </w:r>
      <w:r w:rsidRPr="00582509">
        <w:t xml:space="preserve"> Section 1</w:t>
      </w:r>
      <w:r w:rsidRPr="00582509">
        <w:tab/>
        <w:t>Expérience et coopération en matière d</w:t>
      </w:r>
      <w:r w:rsidR="00FA49E6" w:rsidRPr="00582509">
        <w:t>’</w:t>
      </w:r>
      <w:r w:rsidRPr="00582509">
        <w:t>examen</w:t>
      </w:r>
      <w:r w:rsidR="003243CC" w:rsidRPr="00582509">
        <w:t> </w:t>
      </w:r>
      <w:r w:rsidRPr="00582509">
        <w:t>DHS</w:t>
      </w:r>
      <w:r w:rsidR="00FA49E6" w:rsidRPr="00582509">
        <w:t> :</w:t>
      </w:r>
      <w:r w:rsidRPr="00582509">
        <w:t xml:space="preserve"> Accord administratif type pour la coopération internationale en matière d</w:t>
      </w:r>
      <w:r w:rsidR="00FA49E6" w:rsidRPr="00582509">
        <w:t>’</w:t>
      </w:r>
      <w:r w:rsidRPr="00582509">
        <w:t>examen de variétés (révision)</w:t>
      </w:r>
    </w:p>
    <w:p w:rsidR="00FF469E" w:rsidRPr="00582509" w:rsidRDefault="00FF469E" w:rsidP="00FF469E">
      <w:pPr>
        <w:spacing w:after="60"/>
        <w:ind w:left="2410" w:hanging="1701"/>
        <w:jc w:val="left"/>
        <w:rPr>
          <w:szCs w:val="18"/>
        </w:rPr>
      </w:pPr>
      <w:r w:rsidRPr="00582509">
        <w:t>TGP/7</w:t>
      </w:r>
      <w:r w:rsidRPr="00582509">
        <w:tab/>
        <w:t>Élaboration des principes directeurs d</w:t>
      </w:r>
      <w:r w:rsidR="00FA49E6" w:rsidRPr="00582509">
        <w:t>’</w:t>
      </w:r>
      <w:r w:rsidRPr="00582509">
        <w:t>examen (révision)</w:t>
      </w:r>
    </w:p>
    <w:p w:rsidR="00FF469E" w:rsidRPr="00582509" w:rsidRDefault="00FF469E" w:rsidP="00FF469E">
      <w:pPr>
        <w:spacing w:after="60"/>
        <w:ind w:left="2410" w:hanging="1701"/>
        <w:jc w:val="left"/>
        <w:rPr>
          <w:szCs w:val="18"/>
        </w:rPr>
      </w:pPr>
      <w:r w:rsidRPr="00582509">
        <w:t>TGP/8</w:t>
      </w:r>
      <w:r w:rsidRPr="00582509">
        <w:tab/>
        <w:t>Protocole d</w:t>
      </w:r>
      <w:r w:rsidR="00FA49E6" w:rsidRPr="00582509">
        <w:t>’</w:t>
      </w:r>
      <w:r w:rsidRPr="00582509">
        <w:t>essai et techniques utilisés dans l</w:t>
      </w:r>
      <w:r w:rsidR="00FA49E6" w:rsidRPr="00582509">
        <w:t>’</w:t>
      </w:r>
      <w:r w:rsidRPr="00582509">
        <w:t>examen de la distinction, de l</w:t>
      </w:r>
      <w:r w:rsidR="00FA49E6" w:rsidRPr="00582509">
        <w:t>’</w:t>
      </w:r>
      <w:r w:rsidRPr="00582509">
        <w:t>homogénéité et de la stabilité (révision)</w:t>
      </w:r>
    </w:p>
    <w:p w:rsidR="00FF469E" w:rsidRPr="00582509" w:rsidRDefault="00FF469E" w:rsidP="00FF469E">
      <w:pPr>
        <w:spacing w:after="60"/>
        <w:ind w:left="2410" w:hanging="1701"/>
        <w:jc w:val="left"/>
        <w:rPr>
          <w:szCs w:val="18"/>
        </w:rPr>
      </w:pPr>
      <w:r w:rsidRPr="00582509">
        <w:t>TGP/10</w:t>
      </w:r>
      <w:r w:rsidRPr="00582509">
        <w:tab/>
        <w:t>Examen de l</w:t>
      </w:r>
      <w:r w:rsidR="00FA49E6" w:rsidRPr="00582509">
        <w:t>’</w:t>
      </w:r>
      <w:r w:rsidRPr="00582509">
        <w:t>homogénéité (révision)</w:t>
      </w:r>
    </w:p>
    <w:p w:rsidR="00A50130" w:rsidRPr="00582509" w:rsidRDefault="00A50130" w:rsidP="00A50130">
      <w:pPr>
        <w:spacing w:after="60"/>
        <w:ind w:left="2410" w:hanging="1701"/>
        <w:jc w:val="left"/>
        <w:rPr>
          <w:szCs w:val="18"/>
        </w:rPr>
      </w:pPr>
      <w:r w:rsidRPr="00582509">
        <w:t>TGP/14</w:t>
      </w:r>
      <w:r w:rsidRPr="00582509">
        <w:tab/>
        <w:t>Glossaire des termes utilisés dans les documents de l</w:t>
      </w:r>
      <w:r w:rsidR="00FA49E6" w:rsidRPr="00582509">
        <w:t>’</w:t>
      </w:r>
      <w:r w:rsidRPr="00582509">
        <w:t>UPOV (révision)</w:t>
      </w:r>
    </w:p>
    <w:p w:rsidR="00A50130" w:rsidRPr="00582509" w:rsidRDefault="00A50130" w:rsidP="00A50130">
      <w:pPr>
        <w:spacing w:after="60"/>
        <w:ind w:left="2410" w:hanging="1701"/>
        <w:jc w:val="left"/>
        <w:rPr>
          <w:szCs w:val="18"/>
        </w:rPr>
      </w:pPr>
      <w:r w:rsidRPr="00582509">
        <w:t>TGP/15</w:t>
      </w:r>
      <w:r w:rsidRPr="00582509">
        <w:tab/>
        <w:t>Conseils en ce qui concerne l</w:t>
      </w:r>
      <w:r w:rsidR="00FA49E6" w:rsidRPr="00582509">
        <w:t>’</w:t>
      </w:r>
      <w:r w:rsidRPr="00582509">
        <w:t>utilisation des marqueurs biochimiques et moléculaires dans l</w:t>
      </w:r>
      <w:r w:rsidR="00FA49E6" w:rsidRPr="00582509">
        <w:t>’</w:t>
      </w:r>
      <w:r w:rsidRPr="00582509">
        <w:t>examen de la distinction, de l</w:t>
      </w:r>
      <w:r w:rsidR="00FA49E6" w:rsidRPr="00582509">
        <w:t>’</w:t>
      </w:r>
      <w:r w:rsidRPr="00582509">
        <w:t>homogénéité et de la stabilité (DHS) (révision)</w:t>
      </w:r>
    </w:p>
    <w:p w:rsidR="00FA49E6" w:rsidRPr="00582509" w:rsidRDefault="00FF469E" w:rsidP="00FF469E">
      <w:pPr>
        <w:spacing w:after="60"/>
        <w:ind w:left="2410" w:hanging="1701"/>
        <w:jc w:val="left"/>
      </w:pPr>
      <w:r w:rsidRPr="00582509">
        <w:t>TGP/0</w:t>
      </w:r>
      <w:r w:rsidRPr="00582509">
        <w:tab/>
        <w:t xml:space="preserve">Liste des </w:t>
      </w:r>
      <w:r w:rsidR="00FA49E6" w:rsidRPr="00582509">
        <w:t>documents TG</w:t>
      </w:r>
      <w:r w:rsidRPr="00582509">
        <w:t>P et date de la version la plus récente de ces documents (révision)</w:t>
      </w:r>
    </w:p>
    <w:p w:rsidR="00FF469E" w:rsidRPr="00582509" w:rsidRDefault="00FF469E" w:rsidP="00FF469E">
      <w:pPr>
        <w:keepNext/>
        <w:keepLines/>
        <w:numPr>
          <w:ilvl w:val="0"/>
          <w:numId w:val="2"/>
        </w:numPr>
        <w:tabs>
          <w:tab w:val="num" w:pos="2160"/>
        </w:tabs>
        <w:spacing w:before="120" w:after="120"/>
        <w:ind w:left="357" w:right="176" w:hanging="357"/>
        <w:jc w:val="left"/>
        <w:rPr>
          <w:i/>
          <w:color w:val="000000"/>
          <w:szCs w:val="18"/>
        </w:rPr>
      </w:pPr>
      <w:r w:rsidRPr="00582509">
        <w:rPr>
          <w:color w:val="000000"/>
        </w:rPr>
        <w:t>Projets de matériels d</w:t>
      </w:r>
      <w:r w:rsidR="00FA49E6" w:rsidRPr="00582509">
        <w:rPr>
          <w:color w:val="000000"/>
        </w:rPr>
        <w:t>’</w:t>
      </w:r>
      <w:r w:rsidRPr="00582509">
        <w:rPr>
          <w:color w:val="000000"/>
        </w:rPr>
        <w:t>information dont l</w:t>
      </w:r>
      <w:r w:rsidR="00FA49E6" w:rsidRPr="00582509">
        <w:rPr>
          <w:color w:val="000000"/>
        </w:rPr>
        <w:t>’</w:t>
      </w:r>
      <w:r w:rsidRPr="00582509">
        <w:rPr>
          <w:color w:val="000000"/>
        </w:rPr>
        <w:t>établissement a progressé au CAJ, au</w:t>
      </w:r>
      <w:r w:rsidR="00FA49E6" w:rsidRPr="00582509">
        <w:rPr>
          <w:color w:val="000000"/>
        </w:rPr>
        <w:t> TC</w:t>
      </w:r>
      <w:r w:rsidRPr="00582509">
        <w:rPr>
          <w:color w:val="000000"/>
        </w:rPr>
        <w:t xml:space="preserve"> ou dans les groupes de travail techniques</w:t>
      </w:r>
    </w:p>
    <w:p w:rsidR="00FF469E" w:rsidRPr="00582509" w:rsidRDefault="00FA49E6" w:rsidP="00FF469E">
      <w:pPr>
        <w:keepNext/>
        <w:tabs>
          <w:tab w:val="num" w:pos="2160"/>
        </w:tabs>
        <w:spacing w:before="120" w:after="60"/>
        <w:ind w:left="1950" w:hanging="1593"/>
        <w:jc w:val="left"/>
        <w:rPr>
          <w:color w:val="000000"/>
          <w:szCs w:val="18"/>
        </w:rPr>
      </w:pPr>
      <w:r w:rsidRPr="00582509">
        <w:t>-</w:t>
      </w:r>
      <w:r w:rsidR="00FF469E" w:rsidRPr="00582509">
        <w:t xml:space="preserve"> </w:t>
      </w:r>
      <w:r w:rsidR="004F463D">
        <w:t>3</w:t>
      </w:r>
      <w:r w:rsidR="00FF469E" w:rsidRPr="00582509">
        <w:t> révisions de matériels d</w:t>
      </w:r>
      <w:r w:rsidRPr="00582509">
        <w:t>’</w:t>
      </w:r>
      <w:r w:rsidR="00FF469E" w:rsidRPr="00582509">
        <w:t>information adoptés précédemment</w:t>
      </w:r>
    </w:p>
    <w:p w:rsidR="004B3E2C" w:rsidRPr="00582509" w:rsidRDefault="004B3E2C" w:rsidP="004B3E2C">
      <w:pPr>
        <w:spacing w:after="60"/>
        <w:ind w:left="2410" w:hanging="1701"/>
        <w:jc w:val="left"/>
        <w:rPr>
          <w:szCs w:val="18"/>
        </w:rPr>
      </w:pPr>
      <w:r w:rsidRPr="00582509">
        <w:t>UPOV/INF/5</w:t>
      </w:r>
      <w:r w:rsidRPr="00582509">
        <w:tab/>
        <w:t>Publication type de l</w:t>
      </w:r>
      <w:r w:rsidR="00FA49E6" w:rsidRPr="00582509">
        <w:t>’</w:t>
      </w:r>
      <w:r w:rsidRPr="00582509">
        <w:t>UPOV de la protection des obtentions végétales (révision)</w:t>
      </w:r>
    </w:p>
    <w:p w:rsidR="004B3E2C" w:rsidRPr="00582509" w:rsidRDefault="004B3E2C" w:rsidP="004B3E2C">
      <w:pPr>
        <w:spacing w:after="60"/>
        <w:ind w:left="2410" w:hanging="1701"/>
        <w:jc w:val="left"/>
        <w:rPr>
          <w:szCs w:val="18"/>
        </w:rPr>
      </w:pPr>
      <w:r w:rsidRPr="00582509">
        <w:t>UPOV/INF/16</w:t>
      </w:r>
      <w:r w:rsidRPr="00582509">
        <w:tab/>
        <w:t>Logiciels échangeables (révision)</w:t>
      </w:r>
    </w:p>
    <w:p w:rsidR="004B3E2C" w:rsidRPr="00582509" w:rsidRDefault="004B3E2C" w:rsidP="004B3E2C">
      <w:pPr>
        <w:spacing w:after="60"/>
        <w:ind w:left="2410" w:hanging="1701"/>
        <w:jc w:val="left"/>
        <w:rPr>
          <w:szCs w:val="18"/>
        </w:rPr>
      </w:pPr>
      <w:r w:rsidRPr="00582509">
        <w:t>UPOV/INF/22</w:t>
      </w:r>
      <w:r w:rsidRPr="00582509">
        <w:tab/>
        <w:t>Logiciels et équipements utilisés par les membres de l</w:t>
      </w:r>
      <w:r w:rsidR="00FA49E6" w:rsidRPr="00582509">
        <w:t>’</w:t>
      </w:r>
      <w:r w:rsidRPr="00582509">
        <w:t>Union (révision)</w:t>
      </w:r>
    </w:p>
    <w:p w:rsidR="00FF469E" w:rsidRPr="00582509" w:rsidRDefault="00FF469E" w:rsidP="00FF469E">
      <w:pPr>
        <w:keepNext/>
        <w:keepLines/>
        <w:numPr>
          <w:ilvl w:val="0"/>
          <w:numId w:val="2"/>
        </w:numPr>
        <w:tabs>
          <w:tab w:val="num" w:pos="2160"/>
        </w:tabs>
        <w:spacing w:before="120" w:after="120"/>
        <w:ind w:left="357" w:hanging="357"/>
        <w:jc w:val="left"/>
        <w:rPr>
          <w:szCs w:val="18"/>
        </w:rPr>
      </w:pPr>
      <w:r w:rsidRPr="00582509">
        <w:t>Révision du document ci</w:t>
      </w:r>
      <w:r w:rsidR="00FA49E6" w:rsidRPr="00582509">
        <w:t>-</w:t>
      </w:r>
      <w:r w:rsidRPr="00582509">
        <w:t xml:space="preserve">après examiné par le Groupe de travail sur les dénominations </w:t>
      </w:r>
      <w:r w:rsidR="007102E2">
        <w:t>v</w:t>
      </w:r>
      <w:r w:rsidRPr="00582509">
        <w:t>ariétales (WG</w:t>
      </w:r>
      <w:r w:rsidR="00FA49E6" w:rsidRPr="00582509">
        <w:t>-</w:t>
      </w:r>
      <w:r w:rsidRPr="00582509">
        <w:t>DEN)</w:t>
      </w:r>
      <w:r w:rsidR="00FA49E6" w:rsidRPr="00582509">
        <w:t> :</w:t>
      </w:r>
    </w:p>
    <w:p w:rsidR="00FF469E" w:rsidRPr="00582509" w:rsidRDefault="00FF469E" w:rsidP="00FF469E">
      <w:pPr>
        <w:spacing w:after="60"/>
        <w:ind w:left="2410" w:hanging="1701"/>
        <w:jc w:val="left"/>
        <w:rPr>
          <w:szCs w:val="18"/>
        </w:rPr>
      </w:pPr>
      <w:r w:rsidRPr="00582509">
        <w:t>UPOV/INF/12</w:t>
      </w:r>
      <w:r w:rsidRPr="00582509">
        <w:tab/>
        <w:t xml:space="preserve">Notes explicatives concernant les dénominations variétales en vertu de la </w:t>
      </w:r>
      <w:r w:rsidR="00FA49E6" w:rsidRPr="00582509">
        <w:t>Convention UPOV</w:t>
      </w:r>
      <w:r w:rsidRPr="00582509">
        <w:t xml:space="preserve"> (révision)</w:t>
      </w:r>
    </w:p>
    <w:p w:rsidR="00FF469E" w:rsidRPr="00582509" w:rsidRDefault="00FF469E" w:rsidP="00FF469E">
      <w:pPr>
        <w:rPr>
          <w:szCs w:val="18"/>
        </w:rPr>
      </w:pPr>
    </w:p>
    <w:p w:rsidR="00FF469E" w:rsidRPr="00582509" w:rsidRDefault="00FF469E" w:rsidP="00FF469E">
      <w:pPr>
        <w:jc w:val="left"/>
        <w:rPr>
          <w:iCs/>
          <w:szCs w:val="24"/>
          <w:u w:val="single"/>
        </w:rPr>
      </w:pPr>
    </w:p>
    <w:p w:rsidR="00FF469E" w:rsidRPr="00582509" w:rsidRDefault="00FF469E" w:rsidP="00AE7F9E">
      <w:pPr>
        <w:pStyle w:val="Heading8"/>
        <w:ind w:left="340" w:hanging="340"/>
      </w:pPr>
      <w:bookmarkStart w:id="73" w:name="_Toc51685110"/>
      <w:r w:rsidRPr="00582509">
        <w:t>b)</w:t>
      </w:r>
      <w:r w:rsidRPr="00582509">
        <w:tab/>
        <w:t>Adoption de principes directeurs d</w:t>
      </w:r>
      <w:r w:rsidR="00FA49E6" w:rsidRPr="00582509">
        <w:t>’</w:t>
      </w:r>
      <w:r w:rsidRPr="00582509">
        <w:t>examen nouveaux ou révisés</w:t>
      </w:r>
      <w:bookmarkEnd w:id="73"/>
    </w:p>
    <w:p w:rsidR="00581C7B" w:rsidRPr="00582509" w:rsidRDefault="00FF469E" w:rsidP="00FF469E">
      <w:pPr>
        <w:keepNext/>
        <w:keepLines/>
        <w:spacing w:after="120"/>
        <w:jc w:val="left"/>
        <w:rPr>
          <w:i/>
          <w:szCs w:val="18"/>
        </w:rPr>
      </w:pPr>
      <w:r w:rsidRPr="00582509">
        <w:rPr>
          <w:i/>
        </w:rPr>
        <w:t>Principes directeurs d</w:t>
      </w:r>
      <w:r w:rsidR="00FA49E6" w:rsidRPr="00582509">
        <w:rPr>
          <w:i/>
        </w:rPr>
        <w:t>’</w:t>
      </w:r>
      <w:r w:rsidRPr="00582509">
        <w:rPr>
          <w:i/>
        </w:rPr>
        <w:t>examen adoptés</w:t>
      </w:r>
    </w:p>
    <w:p w:rsidR="002F6415" w:rsidRPr="00582509" w:rsidRDefault="00FA49E6" w:rsidP="00B25D88">
      <w:pPr>
        <w:keepNext/>
        <w:keepLines/>
        <w:numPr>
          <w:ilvl w:val="0"/>
          <w:numId w:val="3"/>
        </w:numPr>
        <w:tabs>
          <w:tab w:val="num" w:pos="318"/>
        </w:tabs>
        <w:spacing w:after="60"/>
        <w:ind w:left="357" w:hanging="357"/>
        <w:jc w:val="left"/>
        <w:rPr>
          <w:i/>
          <w:color w:val="000000"/>
          <w:szCs w:val="18"/>
        </w:rPr>
      </w:pPr>
      <w:r w:rsidRPr="00582509">
        <w:rPr>
          <w:color w:val="000000"/>
        </w:rPr>
        <w:t>En 2019</w:t>
      </w:r>
      <w:r w:rsidR="002F6415" w:rsidRPr="00582509">
        <w:rPr>
          <w:color w:val="000000"/>
        </w:rPr>
        <w:t>, 22 principes directeurs d</w:t>
      </w:r>
      <w:r w:rsidRPr="00582509">
        <w:rPr>
          <w:color w:val="000000"/>
        </w:rPr>
        <w:t>’</w:t>
      </w:r>
      <w:r w:rsidR="002F6415" w:rsidRPr="00582509">
        <w:rPr>
          <w:color w:val="000000"/>
        </w:rPr>
        <w:t>examen ont été adoptés par le</w:t>
      </w:r>
      <w:r w:rsidRPr="00582509">
        <w:rPr>
          <w:color w:val="000000"/>
        </w:rPr>
        <w:t> TC</w:t>
      </w:r>
      <w:r w:rsidR="002F6415" w:rsidRPr="00582509">
        <w:rPr>
          <w:color w:val="000000"/>
        </w:rPr>
        <w:t>, dont</w:t>
      </w:r>
      <w:r w:rsidRPr="00582509">
        <w:rPr>
          <w:color w:val="000000"/>
        </w:rPr>
        <w:t> :</w:t>
      </w:r>
    </w:p>
    <w:p w:rsidR="002F6415" w:rsidRPr="00582509" w:rsidRDefault="002F6415" w:rsidP="002F6415">
      <w:pPr>
        <w:tabs>
          <w:tab w:val="left" w:pos="756"/>
          <w:tab w:val="left" w:pos="2444"/>
        </w:tabs>
        <w:spacing w:after="60"/>
        <w:ind w:left="2444" w:hanging="2087"/>
        <w:jc w:val="left"/>
        <w:rPr>
          <w:i/>
          <w:color w:val="000000"/>
          <w:szCs w:val="18"/>
        </w:rPr>
      </w:pPr>
      <w:r w:rsidRPr="00582509">
        <w:rPr>
          <w:color w:val="000000"/>
        </w:rPr>
        <w:t>–</w:t>
      </w:r>
      <w:r w:rsidRPr="00582509">
        <w:rPr>
          <w:color w:val="000000"/>
        </w:rPr>
        <w:tab/>
      </w:r>
      <w:r w:rsidR="001F4D2D">
        <w:rPr>
          <w:color w:val="000000"/>
        </w:rPr>
        <w:t xml:space="preserve">  3</w:t>
      </w:r>
      <w:r w:rsidRPr="00582509">
        <w:rPr>
          <w:color w:val="000000"/>
        </w:rPr>
        <w:t> nouveaux principes directeurs d</w:t>
      </w:r>
      <w:r w:rsidR="00FA49E6" w:rsidRPr="00582509">
        <w:rPr>
          <w:color w:val="000000"/>
        </w:rPr>
        <w:t>’</w:t>
      </w:r>
      <w:r w:rsidRPr="00582509">
        <w:rPr>
          <w:color w:val="000000"/>
        </w:rPr>
        <w:t>examen</w:t>
      </w:r>
    </w:p>
    <w:p w:rsidR="002F6415" w:rsidRPr="00582509" w:rsidRDefault="002F6415" w:rsidP="002F6415">
      <w:pPr>
        <w:tabs>
          <w:tab w:val="left" w:pos="756"/>
          <w:tab w:val="left" w:pos="2444"/>
        </w:tabs>
        <w:spacing w:after="60"/>
        <w:ind w:left="2444" w:hanging="2087"/>
        <w:jc w:val="left"/>
        <w:rPr>
          <w:color w:val="000000"/>
          <w:szCs w:val="18"/>
        </w:rPr>
      </w:pPr>
      <w:r w:rsidRPr="00582509">
        <w:rPr>
          <w:color w:val="000000"/>
        </w:rPr>
        <w:t>–</w:t>
      </w:r>
      <w:r w:rsidRPr="00582509">
        <w:rPr>
          <w:color w:val="000000"/>
        </w:rPr>
        <w:tab/>
      </w:r>
      <w:r w:rsidR="001F4D2D">
        <w:rPr>
          <w:color w:val="000000"/>
        </w:rPr>
        <w:t xml:space="preserve">  6</w:t>
      </w:r>
      <w:r w:rsidRPr="00582509">
        <w:rPr>
          <w:color w:val="000000"/>
        </w:rPr>
        <w:t> principes directeurs d</w:t>
      </w:r>
      <w:r w:rsidR="00FA49E6" w:rsidRPr="00582509">
        <w:rPr>
          <w:color w:val="000000"/>
        </w:rPr>
        <w:t>’</w:t>
      </w:r>
      <w:r w:rsidRPr="00582509">
        <w:rPr>
          <w:color w:val="000000"/>
        </w:rPr>
        <w:t>examen révisés</w:t>
      </w:r>
    </w:p>
    <w:p w:rsidR="002F6415" w:rsidRPr="00582509" w:rsidRDefault="002F6415" w:rsidP="002F6415">
      <w:pPr>
        <w:spacing w:after="120"/>
        <w:ind w:left="743" w:hanging="386"/>
        <w:jc w:val="left"/>
        <w:rPr>
          <w:color w:val="000000"/>
          <w:szCs w:val="18"/>
        </w:rPr>
      </w:pPr>
      <w:r w:rsidRPr="00582509">
        <w:rPr>
          <w:color w:val="000000"/>
        </w:rPr>
        <w:t>–</w:t>
      </w:r>
      <w:r w:rsidRPr="00582509">
        <w:rPr>
          <w:color w:val="000000"/>
        </w:rPr>
        <w:tab/>
        <w:t>13 principes directeurs d</w:t>
      </w:r>
      <w:r w:rsidR="00FA49E6" w:rsidRPr="00582509">
        <w:rPr>
          <w:color w:val="000000"/>
        </w:rPr>
        <w:t>’</w:t>
      </w:r>
      <w:r w:rsidRPr="00582509">
        <w:rPr>
          <w:color w:val="000000"/>
        </w:rPr>
        <w:t>examen partiellement révisés</w:t>
      </w:r>
    </w:p>
    <w:p w:rsidR="00FF469E" w:rsidRPr="00582509" w:rsidRDefault="00FA49E6" w:rsidP="00B25D88">
      <w:pPr>
        <w:keepNext/>
        <w:keepLines/>
        <w:numPr>
          <w:ilvl w:val="0"/>
          <w:numId w:val="3"/>
        </w:numPr>
        <w:tabs>
          <w:tab w:val="num" w:pos="318"/>
        </w:tabs>
        <w:spacing w:after="60"/>
        <w:ind w:left="357" w:hanging="357"/>
        <w:jc w:val="left"/>
        <w:rPr>
          <w:i/>
          <w:color w:val="000000"/>
          <w:szCs w:val="18"/>
        </w:rPr>
      </w:pPr>
      <w:r w:rsidRPr="00582509">
        <w:rPr>
          <w:color w:val="000000"/>
        </w:rPr>
        <w:t>En 2018</w:t>
      </w:r>
      <w:r w:rsidR="00FF469E" w:rsidRPr="00582509">
        <w:rPr>
          <w:color w:val="000000"/>
        </w:rPr>
        <w:t>, 23 principes directeurs d</w:t>
      </w:r>
      <w:r w:rsidRPr="00582509">
        <w:rPr>
          <w:color w:val="000000"/>
        </w:rPr>
        <w:t>’</w:t>
      </w:r>
      <w:r w:rsidR="00FF469E" w:rsidRPr="00582509">
        <w:rPr>
          <w:color w:val="000000"/>
        </w:rPr>
        <w:t>examen ont été adoptés par le</w:t>
      </w:r>
      <w:r w:rsidRPr="00582509">
        <w:rPr>
          <w:color w:val="000000"/>
        </w:rPr>
        <w:t> TC</w:t>
      </w:r>
      <w:r w:rsidR="00FF469E" w:rsidRPr="00582509">
        <w:rPr>
          <w:color w:val="000000"/>
        </w:rPr>
        <w:t>, dont</w:t>
      </w:r>
      <w:r w:rsidRPr="00582509">
        <w:rPr>
          <w:color w:val="000000"/>
        </w:rPr>
        <w:t> :</w:t>
      </w:r>
    </w:p>
    <w:p w:rsidR="00FF469E" w:rsidRPr="00582509" w:rsidRDefault="00FF469E" w:rsidP="00FF469E">
      <w:pPr>
        <w:tabs>
          <w:tab w:val="left" w:pos="756"/>
          <w:tab w:val="left" w:pos="2444"/>
        </w:tabs>
        <w:spacing w:after="60"/>
        <w:ind w:left="2444" w:hanging="2087"/>
        <w:jc w:val="left"/>
        <w:rPr>
          <w:i/>
          <w:color w:val="000000"/>
          <w:szCs w:val="18"/>
        </w:rPr>
      </w:pPr>
      <w:r w:rsidRPr="00582509">
        <w:rPr>
          <w:color w:val="000000"/>
        </w:rPr>
        <w:t>–</w:t>
      </w:r>
      <w:r w:rsidRPr="00582509">
        <w:rPr>
          <w:color w:val="000000"/>
        </w:rPr>
        <w:tab/>
      </w:r>
      <w:r w:rsidR="001F4D2D">
        <w:rPr>
          <w:color w:val="000000"/>
        </w:rPr>
        <w:t xml:space="preserve">  8</w:t>
      </w:r>
      <w:r w:rsidRPr="00582509">
        <w:rPr>
          <w:color w:val="000000"/>
        </w:rPr>
        <w:t> nouveaux principes directeurs d</w:t>
      </w:r>
      <w:r w:rsidR="00FA49E6" w:rsidRPr="00582509">
        <w:rPr>
          <w:color w:val="000000"/>
        </w:rPr>
        <w:t>’</w:t>
      </w:r>
      <w:r w:rsidRPr="00582509">
        <w:rPr>
          <w:color w:val="000000"/>
        </w:rPr>
        <w:t>examen</w:t>
      </w:r>
    </w:p>
    <w:p w:rsidR="00FF469E" w:rsidRPr="00582509" w:rsidRDefault="004B3E25" w:rsidP="00FF469E">
      <w:pPr>
        <w:tabs>
          <w:tab w:val="left" w:pos="756"/>
          <w:tab w:val="left" w:pos="2444"/>
        </w:tabs>
        <w:spacing w:after="60"/>
        <w:ind w:left="2444" w:hanging="2087"/>
        <w:jc w:val="left"/>
        <w:rPr>
          <w:color w:val="000000"/>
          <w:szCs w:val="18"/>
        </w:rPr>
      </w:pPr>
      <w:r w:rsidRPr="00582509">
        <w:rPr>
          <w:color w:val="000000"/>
        </w:rPr>
        <w:t>–</w:t>
      </w:r>
      <w:r w:rsidRPr="00582509">
        <w:rPr>
          <w:color w:val="000000"/>
        </w:rPr>
        <w:tab/>
      </w:r>
      <w:r w:rsidR="001F4D2D">
        <w:rPr>
          <w:color w:val="000000"/>
        </w:rPr>
        <w:t xml:space="preserve">  7</w:t>
      </w:r>
      <w:r w:rsidRPr="00582509">
        <w:rPr>
          <w:color w:val="000000"/>
        </w:rPr>
        <w:t> principes directeurs d</w:t>
      </w:r>
      <w:r w:rsidR="00FA49E6" w:rsidRPr="00582509">
        <w:rPr>
          <w:color w:val="000000"/>
        </w:rPr>
        <w:t>’</w:t>
      </w:r>
      <w:r w:rsidRPr="00582509">
        <w:rPr>
          <w:color w:val="000000"/>
        </w:rPr>
        <w:t>examen révisés</w:t>
      </w:r>
    </w:p>
    <w:p w:rsidR="00FF469E" w:rsidRPr="00582509" w:rsidRDefault="004B3E25" w:rsidP="00FF469E">
      <w:pPr>
        <w:spacing w:after="120"/>
        <w:ind w:left="743" w:hanging="386"/>
        <w:jc w:val="left"/>
        <w:rPr>
          <w:color w:val="000000"/>
          <w:szCs w:val="18"/>
        </w:rPr>
      </w:pPr>
      <w:r w:rsidRPr="00582509">
        <w:rPr>
          <w:color w:val="000000"/>
        </w:rPr>
        <w:t>–</w:t>
      </w:r>
      <w:r w:rsidRPr="00582509">
        <w:rPr>
          <w:color w:val="000000"/>
        </w:rPr>
        <w:tab/>
      </w:r>
      <w:r w:rsidR="001F4D2D">
        <w:rPr>
          <w:color w:val="000000"/>
        </w:rPr>
        <w:t xml:space="preserve">  8</w:t>
      </w:r>
      <w:r w:rsidRPr="00582509">
        <w:rPr>
          <w:color w:val="000000"/>
        </w:rPr>
        <w:t> principes directeurs d</w:t>
      </w:r>
      <w:r w:rsidR="00FA49E6" w:rsidRPr="00582509">
        <w:rPr>
          <w:color w:val="000000"/>
        </w:rPr>
        <w:t>’</w:t>
      </w:r>
      <w:r w:rsidRPr="00582509">
        <w:rPr>
          <w:color w:val="000000"/>
        </w:rPr>
        <w:t>examen partiellement révisés</w:t>
      </w:r>
    </w:p>
    <w:p w:rsidR="00FA49E6" w:rsidRPr="00582509" w:rsidRDefault="00FF469E" w:rsidP="00B25D88">
      <w:pPr>
        <w:ind w:left="743" w:hanging="386"/>
        <w:jc w:val="left"/>
        <w:rPr>
          <w:color w:val="000000"/>
        </w:rPr>
      </w:pPr>
      <w:r w:rsidRPr="00582509">
        <w:rPr>
          <w:color w:val="000000"/>
        </w:rPr>
        <w:t>(Voir la figure 16)</w:t>
      </w:r>
    </w:p>
    <w:p w:rsidR="00FF469E" w:rsidRPr="00582509" w:rsidRDefault="00FF469E" w:rsidP="00FF469E"/>
    <w:p w:rsidR="00FF469E" w:rsidRPr="00582509" w:rsidRDefault="00FF469E" w:rsidP="00FF469E">
      <w:pPr>
        <w:spacing w:after="120"/>
        <w:jc w:val="left"/>
        <w:rPr>
          <w:i/>
          <w:color w:val="000000"/>
          <w:szCs w:val="18"/>
        </w:rPr>
      </w:pPr>
      <w:r w:rsidRPr="00582509">
        <w:rPr>
          <w:i/>
          <w:color w:val="000000"/>
        </w:rPr>
        <w:t>Principes directeurs d</w:t>
      </w:r>
      <w:r w:rsidR="00FA49E6" w:rsidRPr="00582509">
        <w:rPr>
          <w:i/>
          <w:color w:val="000000"/>
        </w:rPr>
        <w:t>’</w:t>
      </w:r>
      <w:r w:rsidRPr="00582509">
        <w:rPr>
          <w:i/>
          <w:color w:val="000000"/>
        </w:rPr>
        <w:t>examen dont l</w:t>
      </w:r>
      <w:r w:rsidR="00FA49E6" w:rsidRPr="00582509">
        <w:rPr>
          <w:i/>
          <w:color w:val="000000"/>
        </w:rPr>
        <w:t>’</w:t>
      </w:r>
      <w:r w:rsidRPr="00582509">
        <w:rPr>
          <w:i/>
          <w:color w:val="000000"/>
        </w:rPr>
        <w:t>élaboration a progressé dans le cadre des groupes de travail techniques</w:t>
      </w:r>
    </w:p>
    <w:p w:rsidR="002F6415" w:rsidRPr="00582509" w:rsidRDefault="00FA49E6" w:rsidP="008649EF">
      <w:pPr>
        <w:keepNext/>
        <w:keepLines/>
        <w:numPr>
          <w:ilvl w:val="0"/>
          <w:numId w:val="3"/>
        </w:numPr>
        <w:tabs>
          <w:tab w:val="num" w:pos="318"/>
        </w:tabs>
        <w:spacing w:after="120"/>
        <w:ind w:left="357" w:right="-142" w:hanging="357"/>
        <w:jc w:val="left"/>
        <w:rPr>
          <w:i/>
          <w:color w:val="000000"/>
          <w:szCs w:val="18"/>
        </w:rPr>
      </w:pPr>
      <w:r w:rsidRPr="00582509">
        <w:rPr>
          <w:color w:val="000000"/>
        </w:rPr>
        <w:t>En 2019</w:t>
      </w:r>
      <w:r w:rsidR="002F6415" w:rsidRPr="00582509">
        <w:rPr>
          <w:color w:val="000000"/>
        </w:rPr>
        <w:t>, 44 projets de principes directeurs d</w:t>
      </w:r>
      <w:r w:rsidRPr="00582509">
        <w:rPr>
          <w:color w:val="000000"/>
        </w:rPr>
        <w:t>’</w:t>
      </w:r>
      <w:r w:rsidR="002F6415" w:rsidRPr="00582509">
        <w:rPr>
          <w:color w:val="000000"/>
        </w:rPr>
        <w:t>examen ont progressé au sein des groupes de travail techniques, dont</w:t>
      </w:r>
      <w:r w:rsidRPr="00582509">
        <w:rPr>
          <w:color w:val="000000"/>
        </w:rPr>
        <w:t> :</w:t>
      </w:r>
    </w:p>
    <w:p w:rsidR="002F6415" w:rsidRPr="00582509" w:rsidRDefault="002F6415" w:rsidP="002F6415">
      <w:pPr>
        <w:spacing w:after="60"/>
        <w:ind w:left="743" w:hanging="386"/>
        <w:jc w:val="left"/>
        <w:rPr>
          <w:color w:val="000000"/>
          <w:szCs w:val="18"/>
        </w:rPr>
      </w:pPr>
      <w:r w:rsidRPr="00582509">
        <w:rPr>
          <w:color w:val="000000"/>
        </w:rPr>
        <w:t>–</w:t>
      </w:r>
      <w:r w:rsidRPr="00582509">
        <w:rPr>
          <w:color w:val="000000"/>
        </w:rPr>
        <w:tab/>
      </w:r>
      <w:r w:rsidR="001F4D2D">
        <w:rPr>
          <w:color w:val="000000"/>
        </w:rPr>
        <w:t xml:space="preserve">  9</w:t>
      </w:r>
      <w:r w:rsidRPr="00582509">
        <w:rPr>
          <w:color w:val="000000"/>
        </w:rPr>
        <w:t> nouveaux principes directeurs d</w:t>
      </w:r>
      <w:r w:rsidR="00FA49E6" w:rsidRPr="00582509">
        <w:rPr>
          <w:color w:val="000000"/>
        </w:rPr>
        <w:t>’</w:t>
      </w:r>
      <w:r w:rsidRPr="00582509">
        <w:rPr>
          <w:color w:val="000000"/>
        </w:rPr>
        <w:t>examen</w:t>
      </w:r>
    </w:p>
    <w:p w:rsidR="002F6415" w:rsidRPr="00582509" w:rsidRDefault="002F6415" w:rsidP="002F6415">
      <w:pPr>
        <w:spacing w:after="60"/>
        <w:ind w:left="743" w:hanging="386"/>
        <w:jc w:val="left"/>
        <w:rPr>
          <w:color w:val="000000"/>
          <w:szCs w:val="18"/>
        </w:rPr>
      </w:pPr>
      <w:r w:rsidRPr="00582509">
        <w:rPr>
          <w:color w:val="000000"/>
        </w:rPr>
        <w:t>–</w:t>
      </w:r>
      <w:r w:rsidRPr="00582509">
        <w:rPr>
          <w:color w:val="000000"/>
        </w:rPr>
        <w:tab/>
        <w:t>27 révisions</w:t>
      </w:r>
    </w:p>
    <w:p w:rsidR="002F6415" w:rsidRPr="00582509" w:rsidRDefault="002F6415" w:rsidP="002F6415">
      <w:pPr>
        <w:spacing w:after="60"/>
        <w:ind w:left="743" w:hanging="386"/>
        <w:jc w:val="left"/>
        <w:rPr>
          <w:szCs w:val="18"/>
        </w:rPr>
      </w:pPr>
      <w:r w:rsidRPr="00582509">
        <w:rPr>
          <w:color w:val="000000"/>
        </w:rPr>
        <w:t>–</w:t>
      </w:r>
      <w:r w:rsidRPr="00582509">
        <w:rPr>
          <w:color w:val="000000"/>
        </w:rPr>
        <w:tab/>
      </w:r>
      <w:r w:rsidR="001F4D2D">
        <w:rPr>
          <w:color w:val="000000"/>
        </w:rPr>
        <w:t xml:space="preserve">  8</w:t>
      </w:r>
      <w:r w:rsidRPr="00582509">
        <w:rPr>
          <w:color w:val="000000"/>
        </w:rPr>
        <w:t> révisions partielles</w:t>
      </w:r>
    </w:p>
    <w:p w:rsidR="00FF469E" w:rsidRPr="00582509" w:rsidRDefault="00FA49E6" w:rsidP="008649EF">
      <w:pPr>
        <w:keepNext/>
        <w:keepLines/>
        <w:numPr>
          <w:ilvl w:val="0"/>
          <w:numId w:val="3"/>
        </w:numPr>
        <w:tabs>
          <w:tab w:val="num" w:pos="318"/>
        </w:tabs>
        <w:spacing w:after="120"/>
        <w:ind w:left="357" w:right="-142" w:hanging="357"/>
        <w:jc w:val="left"/>
        <w:rPr>
          <w:i/>
          <w:color w:val="000000"/>
          <w:szCs w:val="18"/>
        </w:rPr>
      </w:pPr>
      <w:r w:rsidRPr="00582509">
        <w:rPr>
          <w:color w:val="000000"/>
        </w:rPr>
        <w:t>En 2018</w:t>
      </w:r>
      <w:r w:rsidR="00FF469E" w:rsidRPr="00582509">
        <w:rPr>
          <w:color w:val="000000"/>
        </w:rPr>
        <w:t>, 27 projets de principes directeurs d</w:t>
      </w:r>
      <w:r w:rsidRPr="00582509">
        <w:rPr>
          <w:color w:val="000000"/>
        </w:rPr>
        <w:t>’</w:t>
      </w:r>
      <w:r w:rsidR="00FF469E" w:rsidRPr="00582509">
        <w:rPr>
          <w:color w:val="000000"/>
        </w:rPr>
        <w:t>examen ont progressé au sein des groupes de travail techniques, dont</w:t>
      </w:r>
      <w:r w:rsidRPr="00582509">
        <w:rPr>
          <w:color w:val="000000"/>
        </w:rPr>
        <w:t> :</w:t>
      </w:r>
    </w:p>
    <w:p w:rsidR="00FF469E" w:rsidRPr="00582509" w:rsidRDefault="00FF469E" w:rsidP="00FF469E">
      <w:pPr>
        <w:spacing w:after="60"/>
        <w:ind w:left="743" w:hanging="386"/>
        <w:jc w:val="left"/>
        <w:rPr>
          <w:color w:val="000000"/>
          <w:szCs w:val="18"/>
        </w:rPr>
      </w:pPr>
      <w:r w:rsidRPr="00582509">
        <w:rPr>
          <w:color w:val="000000"/>
        </w:rPr>
        <w:t>–</w:t>
      </w:r>
      <w:r w:rsidRPr="00582509">
        <w:rPr>
          <w:color w:val="000000"/>
        </w:rPr>
        <w:tab/>
      </w:r>
      <w:r w:rsidR="001F4D2D">
        <w:rPr>
          <w:color w:val="000000"/>
        </w:rPr>
        <w:t xml:space="preserve">  4</w:t>
      </w:r>
      <w:r w:rsidRPr="00582509">
        <w:rPr>
          <w:color w:val="000000"/>
        </w:rPr>
        <w:t> nouveaux principes directeurs d</w:t>
      </w:r>
      <w:r w:rsidR="00FA49E6" w:rsidRPr="00582509">
        <w:rPr>
          <w:color w:val="000000"/>
        </w:rPr>
        <w:t>’</w:t>
      </w:r>
      <w:r w:rsidRPr="00582509">
        <w:rPr>
          <w:color w:val="000000"/>
        </w:rPr>
        <w:t>examen</w:t>
      </w:r>
    </w:p>
    <w:p w:rsidR="00FF469E" w:rsidRPr="00582509" w:rsidRDefault="00EB698F" w:rsidP="00FF469E">
      <w:pPr>
        <w:spacing w:after="60"/>
        <w:ind w:left="743" w:hanging="386"/>
        <w:jc w:val="left"/>
        <w:rPr>
          <w:color w:val="000000"/>
          <w:szCs w:val="18"/>
        </w:rPr>
      </w:pPr>
      <w:r w:rsidRPr="00582509">
        <w:rPr>
          <w:color w:val="000000"/>
        </w:rPr>
        <w:t>–</w:t>
      </w:r>
      <w:r w:rsidRPr="00582509">
        <w:rPr>
          <w:color w:val="000000"/>
        </w:rPr>
        <w:tab/>
        <w:t>16 révisions</w:t>
      </w:r>
    </w:p>
    <w:p w:rsidR="00FF469E" w:rsidRPr="00582509" w:rsidRDefault="00FF469E" w:rsidP="00FF469E">
      <w:pPr>
        <w:tabs>
          <w:tab w:val="left" w:pos="756"/>
          <w:tab w:val="left" w:pos="2444"/>
        </w:tabs>
        <w:spacing w:after="120"/>
        <w:ind w:left="2444" w:hanging="2087"/>
        <w:jc w:val="left"/>
        <w:rPr>
          <w:color w:val="000000"/>
          <w:szCs w:val="18"/>
        </w:rPr>
      </w:pPr>
      <w:r w:rsidRPr="00582509">
        <w:rPr>
          <w:color w:val="000000"/>
        </w:rPr>
        <w:t>–</w:t>
      </w:r>
      <w:r w:rsidRPr="00582509">
        <w:rPr>
          <w:color w:val="000000"/>
        </w:rPr>
        <w:tab/>
      </w:r>
      <w:r w:rsidR="001F4D2D">
        <w:rPr>
          <w:color w:val="000000"/>
        </w:rPr>
        <w:t xml:space="preserve">  7</w:t>
      </w:r>
      <w:r w:rsidRPr="00582509">
        <w:rPr>
          <w:color w:val="000000"/>
        </w:rPr>
        <w:t> révisions partielles</w:t>
      </w:r>
    </w:p>
    <w:p w:rsidR="00FA49E6" w:rsidRPr="00582509" w:rsidRDefault="00FF469E" w:rsidP="00FF469E">
      <w:pPr>
        <w:spacing w:after="120"/>
        <w:ind w:left="743" w:hanging="386"/>
        <w:jc w:val="left"/>
        <w:rPr>
          <w:color w:val="000000"/>
        </w:rPr>
      </w:pPr>
      <w:r w:rsidRPr="00582509">
        <w:rPr>
          <w:color w:val="000000"/>
        </w:rPr>
        <w:t>(Voir la figure 17)</w:t>
      </w:r>
    </w:p>
    <w:p w:rsidR="00FF469E" w:rsidRPr="00582509" w:rsidRDefault="00FF469E" w:rsidP="008649EF">
      <w:pPr>
        <w:keepLines/>
        <w:jc w:val="center"/>
        <w:rPr>
          <w:i/>
        </w:rPr>
      </w:pPr>
      <w:r w:rsidRPr="00582509">
        <w:rPr>
          <w:i/>
        </w:rPr>
        <w:t>Principes directeurs d</w:t>
      </w:r>
      <w:r w:rsidR="00FA49E6" w:rsidRPr="00582509">
        <w:rPr>
          <w:i/>
        </w:rPr>
        <w:t>’</w:t>
      </w:r>
      <w:r w:rsidRPr="00582509">
        <w:rPr>
          <w:i/>
        </w:rPr>
        <w:t>examen</w:t>
      </w:r>
      <w:r w:rsidR="00FA49E6" w:rsidRPr="00582509">
        <w:rPr>
          <w:i/>
        </w:rPr>
        <w:t> :</w:t>
      </w:r>
      <w:r w:rsidRPr="00582509">
        <w:rPr>
          <w:i/>
        </w:rPr>
        <w:t xml:space="preserve"> consultations du site</w:t>
      </w:r>
      <w:r w:rsidR="003243CC" w:rsidRPr="00582509">
        <w:rPr>
          <w:i/>
        </w:rPr>
        <w:t> </w:t>
      </w:r>
      <w:r w:rsidRPr="00582509">
        <w:rPr>
          <w:i/>
        </w:rPr>
        <w:t>Web de l</w:t>
      </w:r>
      <w:r w:rsidR="00FA49E6" w:rsidRPr="00582509">
        <w:rPr>
          <w:i/>
        </w:rPr>
        <w:t>’</w:t>
      </w:r>
      <w:r w:rsidRPr="00582509">
        <w:rPr>
          <w:i/>
        </w:rPr>
        <w:t xml:space="preserve">UPOV </w:t>
      </w:r>
      <w:r w:rsidR="00FA49E6" w:rsidRPr="00582509">
        <w:rPr>
          <w:i/>
        </w:rPr>
        <w:t>en 2019</w:t>
      </w:r>
    </w:p>
    <w:p w:rsidR="00BC57DF" w:rsidRPr="00582509" w:rsidRDefault="00BC57DF" w:rsidP="008649EF">
      <w:pPr>
        <w:keepLines/>
        <w:jc w:val="center"/>
      </w:pPr>
    </w:p>
    <w:tbl>
      <w:tblPr>
        <w:tblW w:w="53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38"/>
        <w:gridCol w:w="2368"/>
      </w:tblGrid>
      <w:tr w:rsidR="00FF469E" w:rsidRPr="00582509" w:rsidTr="008649EF">
        <w:trPr>
          <w:trHeight w:val="143"/>
          <w:jc w:val="center"/>
        </w:trPr>
        <w:tc>
          <w:tcPr>
            <w:tcW w:w="1284" w:type="dxa"/>
          </w:tcPr>
          <w:p w:rsidR="00FF469E" w:rsidRPr="00582509" w:rsidRDefault="00FF469E" w:rsidP="008649EF">
            <w:pPr>
              <w:autoSpaceDE w:val="0"/>
              <w:autoSpaceDN w:val="0"/>
              <w:adjustRightInd w:val="0"/>
              <w:jc w:val="left"/>
              <w:rPr>
                <w:rFonts w:cs="Arial"/>
                <w:color w:val="000000"/>
                <w:szCs w:val="22"/>
              </w:rPr>
            </w:pPr>
            <w:r w:rsidRPr="00582509">
              <w:rPr>
                <w:color w:val="000000"/>
              </w:rPr>
              <w:t>Langue</w:t>
            </w:r>
          </w:p>
        </w:tc>
        <w:tc>
          <w:tcPr>
            <w:tcW w:w="1738" w:type="dxa"/>
          </w:tcPr>
          <w:p w:rsidR="00FF469E" w:rsidRPr="00582509" w:rsidRDefault="00590A49" w:rsidP="008649EF">
            <w:pPr>
              <w:autoSpaceDE w:val="0"/>
              <w:autoSpaceDN w:val="0"/>
              <w:adjustRightInd w:val="0"/>
              <w:jc w:val="center"/>
              <w:rPr>
                <w:rFonts w:cs="Arial"/>
                <w:color w:val="000000"/>
                <w:szCs w:val="22"/>
              </w:rPr>
            </w:pPr>
            <w:r>
              <w:rPr>
                <w:color w:val="000000"/>
              </w:rPr>
              <w:t>Pages consultées</w:t>
            </w:r>
          </w:p>
        </w:tc>
        <w:tc>
          <w:tcPr>
            <w:tcW w:w="2368" w:type="dxa"/>
          </w:tcPr>
          <w:p w:rsidR="00FF469E" w:rsidRPr="00582509" w:rsidRDefault="00FF469E" w:rsidP="008649EF">
            <w:pPr>
              <w:autoSpaceDE w:val="0"/>
              <w:autoSpaceDN w:val="0"/>
              <w:adjustRightInd w:val="0"/>
              <w:jc w:val="center"/>
              <w:rPr>
                <w:rFonts w:cs="Arial"/>
                <w:color w:val="000000"/>
                <w:szCs w:val="22"/>
              </w:rPr>
            </w:pPr>
            <w:r w:rsidRPr="00582509">
              <w:rPr>
                <w:color w:val="000000"/>
              </w:rPr>
              <w:t>Consultations ponctuelles</w:t>
            </w:r>
          </w:p>
        </w:tc>
      </w:tr>
      <w:tr w:rsidR="00EF59BB" w:rsidRPr="00582509" w:rsidTr="008649EF">
        <w:trPr>
          <w:trHeight w:val="148"/>
          <w:jc w:val="center"/>
        </w:trPr>
        <w:tc>
          <w:tcPr>
            <w:tcW w:w="1284" w:type="dxa"/>
          </w:tcPr>
          <w:p w:rsidR="00EF59BB" w:rsidRPr="00582509" w:rsidRDefault="00EF59BB" w:rsidP="008649EF">
            <w:pPr>
              <w:autoSpaceDE w:val="0"/>
              <w:autoSpaceDN w:val="0"/>
              <w:adjustRightInd w:val="0"/>
              <w:jc w:val="left"/>
              <w:rPr>
                <w:rFonts w:cs="Arial"/>
                <w:color w:val="000000"/>
                <w:szCs w:val="22"/>
              </w:rPr>
            </w:pPr>
            <w:r w:rsidRPr="00582509">
              <w:rPr>
                <w:color w:val="000000"/>
              </w:rPr>
              <w:t>anglais</w:t>
            </w:r>
          </w:p>
        </w:tc>
        <w:tc>
          <w:tcPr>
            <w:tcW w:w="1738" w:type="dxa"/>
          </w:tcPr>
          <w:p w:rsidR="00EF59BB" w:rsidRPr="00582509" w:rsidRDefault="00EF59BB" w:rsidP="008649EF">
            <w:pPr>
              <w:pStyle w:val="Default"/>
              <w:ind w:right="166"/>
              <w:jc w:val="right"/>
              <w:rPr>
                <w:sz w:val="18"/>
                <w:szCs w:val="18"/>
              </w:rPr>
            </w:pPr>
            <w:r w:rsidRPr="00582509">
              <w:rPr>
                <w:sz w:val="18"/>
              </w:rPr>
              <w:t>53 063</w:t>
            </w:r>
          </w:p>
        </w:tc>
        <w:tc>
          <w:tcPr>
            <w:tcW w:w="2368" w:type="dxa"/>
          </w:tcPr>
          <w:p w:rsidR="00EF59BB" w:rsidRPr="00582509" w:rsidRDefault="00EF59BB" w:rsidP="008649EF">
            <w:pPr>
              <w:pStyle w:val="Default"/>
              <w:ind w:right="469"/>
              <w:jc w:val="right"/>
              <w:rPr>
                <w:sz w:val="18"/>
                <w:szCs w:val="18"/>
              </w:rPr>
            </w:pPr>
            <w:r w:rsidRPr="00582509">
              <w:rPr>
                <w:sz w:val="18"/>
              </w:rPr>
              <w:t>31 497</w:t>
            </w:r>
          </w:p>
        </w:tc>
      </w:tr>
      <w:tr w:rsidR="00EF59BB" w:rsidRPr="00582509" w:rsidTr="008649EF">
        <w:trPr>
          <w:trHeight w:val="142"/>
          <w:jc w:val="center"/>
        </w:trPr>
        <w:tc>
          <w:tcPr>
            <w:tcW w:w="1284" w:type="dxa"/>
          </w:tcPr>
          <w:p w:rsidR="00EF59BB" w:rsidRPr="00582509" w:rsidRDefault="00590A49" w:rsidP="008649EF">
            <w:pPr>
              <w:autoSpaceDE w:val="0"/>
              <w:autoSpaceDN w:val="0"/>
              <w:adjustRightInd w:val="0"/>
              <w:jc w:val="left"/>
              <w:rPr>
                <w:rFonts w:cs="Arial"/>
                <w:color w:val="000000"/>
                <w:szCs w:val="22"/>
              </w:rPr>
            </w:pPr>
            <w:r>
              <w:rPr>
                <w:color w:val="000000"/>
              </w:rPr>
              <w:t>e</w:t>
            </w:r>
            <w:r w:rsidR="00EF59BB" w:rsidRPr="00582509">
              <w:rPr>
                <w:color w:val="000000"/>
              </w:rPr>
              <w:t>spagnol</w:t>
            </w:r>
          </w:p>
        </w:tc>
        <w:tc>
          <w:tcPr>
            <w:tcW w:w="1738" w:type="dxa"/>
          </w:tcPr>
          <w:p w:rsidR="00EF59BB" w:rsidRPr="00582509" w:rsidRDefault="00EF59BB" w:rsidP="008649EF">
            <w:pPr>
              <w:pStyle w:val="Default"/>
              <w:ind w:right="166"/>
              <w:jc w:val="right"/>
              <w:rPr>
                <w:sz w:val="18"/>
                <w:szCs w:val="18"/>
              </w:rPr>
            </w:pPr>
            <w:r w:rsidRPr="00582509">
              <w:rPr>
                <w:sz w:val="18"/>
              </w:rPr>
              <w:t>9 109</w:t>
            </w:r>
          </w:p>
        </w:tc>
        <w:tc>
          <w:tcPr>
            <w:tcW w:w="2368" w:type="dxa"/>
          </w:tcPr>
          <w:p w:rsidR="00EF59BB" w:rsidRPr="00582509" w:rsidRDefault="00EF59BB" w:rsidP="008649EF">
            <w:pPr>
              <w:pStyle w:val="Default"/>
              <w:ind w:right="469"/>
              <w:jc w:val="right"/>
              <w:rPr>
                <w:sz w:val="18"/>
                <w:szCs w:val="18"/>
              </w:rPr>
            </w:pPr>
            <w:r w:rsidRPr="00582509">
              <w:rPr>
                <w:sz w:val="18"/>
              </w:rPr>
              <w:t>5 301</w:t>
            </w:r>
          </w:p>
        </w:tc>
      </w:tr>
      <w:tr w:rsidR="00EF59BB" w:rsidRPr="00582509" w:rsidTr="008649EF">
        <w:trPr>
          <w:trHeight w:val="155"/>
          <w:jc w:val="center"/>
        </w:trPr>
        <w:tc>
          <w:tcPr>
            <w:tcW w:w="1284" w:type="dxa"/>
          </w:tcPr>
          <w:p w:rsidR="00EF59BB" w:rsidRPr="00582509" w:rsidRDefault="00590A49" w:rsidP="008649EF">
            <w:pPr>
              <w:autoSpaceDE w:val="0"/>
              <w:autoSpaceDN w:val="0"/>
              <w:adjustRightInd w:val="0"/>
              <w:jc w:val="left"/>
              <w:rPr>
                <w:rFonts w:cs="Arial"/>
                <w:color w:val="000000"/>
                <w:szCs w:val="22"/>
              </w:rPr>
            </w:pPr>
            <w:r>
              <w:rPr>
                <w:color w:val="000000"/>
              </w:rPr>
              <w:t>f</w:t>
            </w:r>
            <w:r w:rsidR="00EF59BB" w:rsidRPr="00582509">
              <w:rPr>
                <w:color w:val="000000"/>
              </w:rPr>
              <w:t>rançais</w:t>
            </w:r>
          </w:p>
        </w:tc>
        <w:tc>
          <w:tcPr>
            <w:tcW w:w="1738" w:type="dxa"/>
          </w:tcPr>
          <w:p w:rsidR="00EF59BB" w:rsidRPr="00582509" w:rsidRDefault="00EF59BB" w:rsidP="008649EF">
            <w:pPr>
              <w:pStyle w:val="Default"/>
              <w:ind w:right="166"/>
              <w:jc w:val="right"/>
              <w:rPr>
                <w:sz w:val="18"/>
                <w:szCs w:val="18"/>
              </w:rPr>
            </w:pPr>
            <w:r w:rsidRPr="00582509">
              <w:rPr>
                <w:sz w:val="18"/>
              </w:rPr>
              <w:t>3 483</w:t>
            </w:r>
          </w:p>
        </w:tc>
        <w:tc>
          <w:tcPr>
            <w:tcW w:w="2368" w:type="dxa"/>
          </w:tcPr>
          <w:p w:rsidR="00EF59BB" w:rsidRPr="00582509" w:rsidRDefault="00EF59BB" w:rsidP="008649EF">
            <w:pPr>
              <w:pStyle w:val="Default"/>
              <w:ind w:right="469"/>
              <w:jc w:val="right"/>
              <w:rPr>
                <w:sz w:val="18"/>
                <w:szCs w:val="18"/>
              </w:rPr>
            </w:pPr>
            <w:r w:rsidRPr="00582509">
              <w:rPr>
                <w:sz w:val="18"/>
              </w:rPr>
              <w:t>2 047</w:t>
            </w:r>
          </w:p>
        </w:tc>
      </w:tr>
      <w:tr w:rsidR="00EF59BB" w:rsidRPr="00582509" w:rsidTr="008649EF">
        <w:trPr>
          <w:trHeight w:val="142"/>
          <w:jc w:val="center"/>
        </w:trPr>
        <w:tc>
          <w:tcPr>
            <w:tcW w:w="1284" w:type="dxa"/>
          </w:tcPr>
          <w:p w:rsidR="00EF59BB" w:rsidRPr="00582509" w:rsidRDefault="00590A49" w:rsidP="008649EF">
            <w:pPr>
              <w:autoSpaceDE w:val="0"/>
              <w:autoSpaceDN w:val="0"/>
              <w:adjustRightInd w:val="0"/>
              <w:jc w:val="left"/>
              <w:rPr>
                <w:rFonts w:cs="Arial"/>
                <w:color w:val="000000"/>
                <w:szCs w:val="22"/>
              </w:rPr>
            </w:pPr>
            <w:r>
              <w:rPr>
                <w:color w:val="000000"/>
              </w:rPr>
              <w:t>allemand</w:t>
            </w:r>
          </w:p>
        </w:tc>
        <w:tc>
          <w:tcPr>
            <w:tcW w:w="1738" w:type="dxa"/>
          </w:tcPr>
          <w:p w:rsidR="00EF59BB" w:rsidRPr="00582509" w:rsidRDefault="00EF59BB" w:rsidP="008649EF">
            <w:pPr>
              <w:pStyle w:val="Default"/>
              <w:ind w:right="166"/>
              <w:jc w:val="right"/>
              <w:rPr>
                <w:sz w:val="18"/>
                <w:szCs w:val="18"/>
              </w:rPr>
            </w:pPr>
            <w:r w:rsidRPr="00582509">
              <w:rPr>
                <w:sz w:val="18"/>
              </w:rPr>
              <w:t>1 357</w:t>
            </w:r>
          </w:p>
        </w:tc>
        <w:tc>
          <w:tcPr>
            <w:tcW w:w="2368" w:type="dxa"/>
          </w:tcPr>
          <w:p w:rsidR="00EF59BB" w:rsidRPr="00582509" w:rsidRDefault="00EF59BB" w:rsidP="008649EF">
            <w:pPr>
              <w:pStyle w:val="Default"/>
              <w:ind w:right="175"/>
              <w:jc w:val="right"/>
              <w:rPr>
                <w:sz w:val="18"/>
                <w:szCs w:val="18"/>
              </w:rPr>
            </w:pPr>
            <w:r w:rsidRPr="00582509">
              <w:rPr>
                <w:sz w:val="18"/>
              </w:rPr>
              <w:t>908</w:t>
            </w:r>
          </w:p>
        </w:tc>
      </w:tr>
      <w:tr w:rsidR="00FF469E" w:rsidRPr="00582509" w:rsidTr="008649EF">
        <w:trPr>
          <w:trHeight w:val="142"/>
          <w:jc w:val="center"/>
        </w:trPr>
        <w:tc>
          <w:tcPr>
            <w:tcW w:w="1284" w:type="dxa"/>
          </w:tcPr>
          <w:p w:rsidR="00FF469E" w:rsidRPr="00582509" w:rsidRDefault="00FF469E" w:rsidP="008649EF">
            <w:pPr>
              <w:autoSpaceDE w:val="0"/>
              <w:autoSpaceDN w:val="0"/>
              <w:adjustRightInd w:val="0"/>
              <w:jc w:val="right"/>
              <w:rPr>
                <w:rFonts w:cs="Arial"/>
                <w:color w:val="000000"/>
                <w:szCs w:val="22"/>
              </w:rPr>
            </w:pPr>
            <w:r w:rsidRPr="00582509">
              <w:rPr>
                <w:color w:val="000000"/>
              </w:rPr>
              <w:t>Total</w:t>
            </w:r>
            <w:r w:rsidR="00FA49E6" w:rsidRPr="00582509">
              <w:rPr>
                <w:color w:val="000000"/>
              </w:rPr>
              <w:t> :</w:t>
            </w:r>
          </w:p>
        </w:tc>
        <w:tc>
          <w:tcPr>
            <w:tcW w:w="1738" w:type="dxa"/>
            <w:tcBorders>
              <w:top w:val="single" w:sz="4" w:space="0" w:color="auto"/>
            </w:tcBorders>
          </w:tcPr>
          <w:p w:rsidR="00FF469E" w:rsidRPr="00582509" w:rsidRDefault="00EF59BB" w:rsidP="008649EF">
            <w:pPr>
              <w:pStyle w:val="Default"/>
              <w:ind w:right="166"/>
              <w:jc w:val="right"/>
              <w:rPr>
                <w:sz w:val="18"/>
                <w:szCs w:val="18"/>
              </w:rPr>
            </w:pPr>
            <w:r w:rsidRPr="00582509">
              <w:rPr>
                <w:sz w:val="18"/>
              </w:rPr>
              <w:t>67 012</w:t>
            </w:r>
          </w:p>
        </w:tc>
        <w:tc>
          <w:tcPr>
            <w:tcW w:w="2368" w:type="dxa"/>
            <w:tcBorders>
              <w:top w:val="single" w:sz="4" w:space="0" w:color="auto"/>
            </w:tcBorders>
          </w:tcPr>
          <w:p w:rsidR="00FF469E" w:rsidRPr="00582509" w:rsidRDefault="00EF59BB" w:rsidP="008649EF">
            <w:pPr>
              <w:pStyle w:val="Default"/>
              <w:ind w:right="175"/>
              <w:jc w:val="right"/>
              <w:rPr>
                <w:sz w:val="18"/>
                <w:szCs w:val="18"/>
              </w:rPr>
            </w:pPr>
            <w:r w:rsidRPr="00582509">
              <w:rPr>
                <w:sz w:val="18"/>
              </w:rPr>
              <w:t>39 753</w:t>
            </w:r>
          </w:p>
        </w:tc>
      </w:tr>
    </w:tbl>
    <w:p w:rsidR="00FF469E" w:rsidRPr="00582509" w:rsidRDefault="00FF469E" w:rsidP="008649EF">
      <w:pPr>
        <w:jc w:val="center"/>
      </w:pPr>
    </w:p>
    <w:p w:rsidR="00FF469E" w:rsidRPr="00582509" w:rsidRDefault="00FF469E" w:rsidP="00B25D88">
      <w:pPr>
        <w:keepNext/>
        <w:tabs>
          <w:tab w:val="left" w:pos="374"/>
        </w:tabs>
        <w:jc w:val="center"/>
        <w:rPr>
          <w:bCs/>
          <w:i/>
          <w:szCs w:val="22"/>
        </w:rPr>
      </w:pPr>
      <w:r w:rsidRPr="00582509">
        <w:rPr>
          <w:i/>
        </w:rPr>
        <w:lastRenderedPageBreak/>
        <w:t>Évolution des consultations</w:t>
      </w:r>
    </w:p>
    <w:p w:rsidR="00FF469E" w:rsidRPr="00582509" w:rsidRDefault="00FF469E" w:rsidP="00B25D88">
      <w:pPr>
        <w:keepNext/>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38"/>
        <w:gridCol w:w="2368"/>
      </w:tblGrid>
      <w:tr w:rsidR="00FF469E" w:rsidRPr="00582509" w:rsidTr="008649EF">
        <w:trPr>
          <w:trHeight w:val="143"/>
          <w:jc w:val="center"/>
        </w:trPr>
        <w:tc>
          <w:tcPr>
            <w:tcW w:w="1284" w:type="dxa"/>
          </w:tcPr>
          <w:p w:rsidR="00FF469E" w:rsidRPr="00582509" w:rsidRDefault="00590A49" w:rsidP="002140F5">
            <w:pPr>
              <w:keepNext/>
              <w:autoSpaceDE w:val="0"/>
              <w:autoSpaceDN w:val="0"/>
              <w:adjustRightInd w:val="0"/>
              <w:jc w:val="left"/>
              <w:rPr>
                <w:rFonts w:cs="Arial"/>
                <w:color w:val="000000"/>
                <w:szCs w:val="22"/>
              </w:rPr>
            </w:pPr>
            <w:r>
              <w:rPr>
                <w:color w:val="000000"/>
              </w:rPr>
              <w:t>Année</w:t>
            </w:r>
          </w:p>
        </w:tc>
        <w:tc>
          <w:tcPr>
            <w:tcW w:w="1738" w:type="dxa"/>
          </w:tcPr>
          <w:p w:rsidR="00FF469E" w:rsidRPr="00582509" w:rsidRDefault="00FF469E" w:rsidP="001F4D2D">
            <w:pPr>
              <w:keepNext/>
              <w:autoSpaceDE w:val="0"/>
              <w:autoSpaceDN w:val="0"/>
              <w:adjustRightInd w:val="0"/>
              <w:jc w:val="center"/>
              <w:rPr>
                <w:rFonts w:cs="Arial"/>
                <w:color w:val="000000"/>
                <w:szCs w:val="22"/>
              </w:rPr>
            </w:pPr>
            <w:r w:rsidRPr="00582509">
              <w:rPr>
                <w:color w:val="000000"/>
              </w:rPr>
              <w:t>Pages consultées</w:t>
            </w:r>
          </w:p>
        </w:tc>
        <w:tc>
          <w:tcPr>
            <w:tcW w:w="2368" w:type="dxa"/>
          </w:tcPr>
          <w:p w:rsidR="00FF469E" w:rsidRPr="00582509" w:rsidRDefault="00FF469E" w:rsidP="001F4D2D">
            <w:pPr>
              <w:keepNext/>
              <w:autoSpaceDE w:val="0"/>
              <w:autoSpaceDN w:val="0"/>
              <w:adjustRightInd w:val="0"/>
              <w:jc w:val="center"/>
              <w:rPr>
                <w:rFonts w:cs="Arial"/>
                <w:color w:val="000000"/>
                <w:szCs w:val="22"/>
              </w:rPr>
            </w:pPr>
            <w:r w:rsidRPr="00582509">
              <w:rPr>
                <w:color w:val="000000"/>
              </w:rPr>
              <w:t>Consultations ponctuelles</w:t>
            </w:r>
          </w:p>
        </w:tc>
      </w:tr>
      <w:tr w:rsidR="006A49A2" w:rsidRPr="00582509" w:rsidTr="008649EF">
        <w:trPr>
          <w:trHeight w:val="148"/>
          <w:jc w:val="center"/>
        </w:trPr>
        <w:tc>
          <w:tcPr>
            <w:tcW w:w="1284" w:type="dxa"/>
          </w:tcPr>
          <w:p w:rsidR="006A49A2" w:rsidRPr="00582509" w:rsidRDefault="006A49A2" w:rsidP="002140F5">
            <w:pPr>
              <w:pStyle w:val="Default"/>
              <w:rPr>
                <w:sz w:val="18"/>
                <w:szCs w:val="18"/>
              </w:rPr>
            </w:pPr>
            <w:r w:rsidRPr="00582509">
              <w:rPr>
                <w:sz w:val="18"/>
              </w:rPr>
              <w:t>2019</w:t>
            </w:r>
          </w:p>
        </w:tc>
        <w:tc>
          <w:tcPr>
            <w:tcW w:w="1738" w:type="dxa"/>
          </w:tcPr>
          <w:p w:rsidR="006A49A2" w:rsidRPr="00582509" w:rsidRDefault="006A49A2" w:rsidP="008649EF">
            <w:pPr>
              <w:pStyle w:val="Default"/>
              <w:ind w:right="220"/>
              <w:jc w:val="right"/>
              <w:rPr>
                <w:sz w:val="18"/>
                <w:szCs w:val="18"/>
              </w:rPr>
            </w:pPr>
            <w:r w:rsidRPr="00582509">
              <w:rPr>
                <w:sz w:val="18"/>
              </w:rPr>
              <w:t>67 012</w:t>
            </w:r>
          </w:p>
        </w:tc>
        <w:tc>
          <w:tcPr>
            <w:tcW w:w="2368" w:type="dxa"/>
          </w:tcPr>
          <w:p w:rsidR="006A49A2" w:rsidRPr="00582509" w:rsidRDefault="006A49A2" w:rsidP="008649EF">
            <w:pPr>
              <w:pStyle w:val="Default"/>
              <w:ind w:right="469"/>
              <w:jc w:val="right"/>
              <w:rPr>
                <w:sz w:val="18"/>
                <w:szCs w:val="18"/>
              </w:rPr>
            </w:pPr>
            <w:r w:rsidRPr="008649EF">
              <w:rPr>
                <w:sz w:val="18"/>
                <w:szCs w:val="18"/>
              </w:rPr>
              <w:t>39 753</w:t>
            </w:r>
          </w:p>
        </w:tc>
      </w:tr>
      <w:tr w:rsidR="006A49A2" w:rsidRPr="00582509" w:rsidTr="008649EF">
        <w:trPr>
          <w:trHeight w:val="148"/>
          <w:jc w:val="center"/>
        </w:trPr>
        <w:tc>
          <w:tcPr>
            <w:tcW w:w="1284" w:type="dxa"/>
          </w:tcPr>
          <w:p w:rsidR="006A49A2" w:rsidRPr="00582509" w:rsidRDefault="006A49A2" w:rsidP="002140F5">
            <w:pPr>
              <w:pStyle w:val="Default"/>
              <w:rPr>
                <w:sz w:val="18"/>
                <w:szCs w:val="18"/>
              </w:rPr>
            </w:pPr>
            <w:r w:rsidRPr="00582509">
              <w:rPr>
                <w:sz w:val="18"/>
              </w:rPr>
              <w:t>2018</w:t>
            </w:r>
          </w:p>
        </w:tc>
        <w:tc>
          <w:tcPr>
            <w:tcW w:w="1738" w:type="dxa"/>
          </w:tcPr>
          <w:p w:rsidR="006A49A2" w:rsidRPr="00582509" w:rsidRDefault="006A49A2" w:rsidP="008649EF">
            <w:pPr>
              <w:pStyle w:val="Default"/>
              <w:ind w:right="220"/>
              <w:jc w:val="right"/>
              <w:rPr>
                <w:sz w:val="18"/>
                <w:szCs w:val="18"/>
              </w:rPr>
            </w:pPr>
            <w:r w:rsidRPr="00582509">
              <w:rPr>
                <w:sz w:val="18"/>
              </w:rPr>
              <w:t>63 172</w:t>
            </w:r>
          </w:p>
        </w:tc>
        <w:tc>
          <w:tcPr>
            <w:tcW w:w="2368" w:type="dxa"/>
          </w:tcPr>
          <w:p w:rsidR="006A49A2" w:rsidRPr="00582509" w:rsidRDefault="006A49A2" w:rsidP="008649EF">
            <w:pPr>
              <w:pStyle w:val="Default"/>
              <w:ind w:right="469"/>
              <w:jc w:val="right"/>
              <w:rPr>
                <w:sz w:val="18"/>
                <w:szCs w:val="18"/>
              </w:rPr>
            </w:pPr>
            <w:r w:rsidRPr="008649EF">
              <w:rPr>
                <w:sz w:val="18"/>
                <w:szCs w:val="18"/>
              </w:rPr>
              <w:t>37 630</w:t>
            </w:r>
          </w:p>
        </w:tc>
      </w:tr>
      <w:tr w:rsidR="00FF469E" w:rsidRPr="00582509" w:rsidTr="008649EF">
        <w:trPr>
          <w:trHeight w:val="148"/>
          <w:jc w:val="center"/>
        </w:trPr>
        <w:tc>
          <w:tcPr>
            <w:tcW w:w="1284" w:type="dxa"/>
          </w:tcPr>
          <w:p w:rsidR="00FF469E" w:rsidRPr="00582509" w:rsidRDefault="00FF469E" w:rsidP="002140F5">
            <w:pPr>
              <w:pStyle w:val="Default"/>
              <w:rPr>
                <w:sz w:val="18"/>
                <w:szCs w:val="18"/>
              </w:rPr>
            </w:pPr>
            <w:r w:rsidRPr="00582509">
              <w:rPr>
                <w:sz w:val="18"/>
              </w:rPr>
              <w:t>2017</w:t>
            </w:r>
          </w:p>
        </w:tc>
        <w:tc>
          <w:tcPr>
            <w:tcW w:w="1738" w:type="dxa"/>
          </w:tcPr>
          <w:p w:rsidR="00FF469E" w:rsidRPr="00582509" w:rsidRDefault="00FF469E" w:rsidP="008649EF">
            <w:pPr>
              <w:pStyle w:val="Default"/>
              <w:ind w:right="220"/>
              <w:jc w:val="right"/>
              <w:rPr>
                <w:sz w:val="18"/>
                <w:szCs w:val="18"/>
              </w:rPr>
            </w:pPr>
            <w:r w:rsidRPr="00582509">
              <w:rPr>
                <w:sz w:val="18"/>
              </w:rPr>
              <w:t>66 567</w:t>
            </w:r>
          </w:p>
        </w:tc>
        <w:tc>
          <w:tcPr>
            <w:tcW w:w="2368" w:type="dxa"/>
          </w:tcPr>
          <w:p w:rsidR="00FF469E" w:rsidRPr="00582509" w:rsidRDefault="00FF469E" w:rsidP="008649EF">
            <w:pPr>
              <w:pStyle w:val="Default"/>
              <w:ind w:right="469"/>
              <w:jc w:val="right"/>
              <w:rPr>
                <w:sz w:val="18"/>
                <w:szCs w:val="18"/>
              </w:rPr>
            </w:pPr>
            <w:r w:rsidRPr="008649EF">
              <w:rPr>
                <w:sz w:val="18"/>
                <w:szCs w:val="18"/>
              </w:rPr>
              <w:t>38 621</w:t>
            </w:r>
          </w:p>
        </w:tc>
      </w:tr>
      <w:tr w:rsidR="00FF469E" w:rsidRPr="00582509" w:rsidTr="008649EF">
        <w:trPr>
          <w:trHeight w:val="148"/>
          <w:jc w:val="center"/>
        </w:trPr>
        <w:tc>
          <w:tcPr>
            <w:tcW w:w="1284" w:type="dxa"/>
          </w:tcPr>
          <w:p w:rsidR="00FF469E" w:rsidRPr="00582509" w:rsidRDefault="00FF469E" w:rsidP="002140F5">
            <w:pPr>
              <w:pStyle w:val="Default"/>
              <w:rPr>
                <w:sz w:val="18"/>
                <w:szCs w:val="18"/>
              </w:rPr>
            </w:pPr>
            <w:r w:rsidRPr="00582509">
              <w:rPr>
                <w:sz w:val="18"/>
              </w:rPr>
              <w:t>2016</w:t>
            </w:r>
          </w:p>
        </w:tc>
        <w:tc>
          <w:tcPr>
            <w:tcW w:w="1738" w:type="dxa"/>
          </w:tcPr>
          <w:p w:rsidR="00FF469E" w:rsidRPr="00582509" w:rsidRDefault="00FF469E" w:rsidP="008649EF">
            <w:pPr>
              <w:pStyle w:val="Default"/>
              <w:ind w:right="220"/>
              <w:jc w:val="right"/>
              <w:rPr>
                <w:sz w:val="18"/>
                <w:szCs w:val="18"/>
              </w:rPr>
            </w:pPr>
            <w:r w:rsidRPr="00582509">
              <w:rPr>
                <w:sz w:val="18"/>
              </w:rPr>
              <w:t>61 966</w:t>
            </w:r>
          </w:p>
        </w:tc>
        <w:tc>
          <w:tcPr>
            <w:tcW w:w="2368" w:type="dxa"/>
          </w:tcPr>
          <w:p w:rsidR="00FF469E" w:rsidRPr="00582509" w:rsidRDefault="00FF469E" w:rsidP="008649EF">
            <w:pPr>
              <w:pStyle w:val="Default"/>
              <w:ind w:right="469"/>
              <w:jc w:val="right"/>
              <w:rPr>
                <w:sz w:val="18"/>
                <w:szCs w:val="18"/>
              </w:rPr>
            </w:pPr>
            <w:r w:rsidRPr="008649EF">
              <w:rPr>
                <w:sz w:val="18"/>
                <w:szCs w:val="18"/>
              </w:rPr>
              <w:t>38 054</w:t>
            </w:r>
          </w:p>
        </w:tc>
      </w:tr>
      <w:tr w:rsidR="00FF469E" w:rsidRPr="00582509" w:rsidTr="008649EF">
        <w:trPr>
          <w:trHeight w:val="148"/>
          <w:jc w:val="center"/>
        </w:trPr>
        <w:tc>
          <w:tcPr>
            <w:tcW w:w="1284" w:type="dxa"/>
          </w:tcPr>
          <w:p w:rsidR="00FF469E" w:rsidRPr="00582509" w:rsidRDefault="00FF469E" w:rsidP="002140F5">
            <w:pPr>
              <w:pStyle w:val="Default"/>
              <w:rPr>
                <w:sz w:val="18"/>
                <w:szCs w:val="18"/>
              </w:rPr>
            </w:pPr>
            <w:r w:rsidRPr="00582509">
              <w:rPr>
                <w:sz w:val="18"/>
              </w:rPr>
              <w:t>2015</w:t>
            </w:r>
          </w:p>
        </w:tc>
        <w:tc>
          <w:tcPr>
            <w:tcW w:w="1738" w:type="dxa"/>
          </w:tcPr>
          <w:p w:rsidR="00FF469E" w:rsidRPr="00582509" w:rsidRDefault="00FF469E" w:rsidP="008649EF">
            <w:pPr>
              <w:pStyle w:val="Default"/>
              <w:ind w:right="220"/>
              <w:jc w:val="right"/>
              <w:rPr>
                <w:sz w:val="18"/>
                <w:szCs w:val="18"/>
              </w:rPr>
            </w:pPr>
            <w:r w:rsidRPr="00582509">
              <w:rPr>
                <w:sz w:val="18"/>
              </w:rPr>
              <w:t>64 425</w:t>
            </w:r>
          </w:p>
        </w:tc>
        <w:tc>
          <w:tcPr>
            <w:tcW w:w="2368" w:type="dxa"/>
          </w:tcPr>
          <w:p w:rsidR="00FF469E" w:rsidRPr="00582509" w:rsidRDefault="00FF469E" w:rsidP="008649EF">
            <w:pPr>
              <w:pStyle w:val="Default"/>
              <w:ind w:right="469"/>
              <w:jc w:val="right"/>
              <w:rPr>
                <w:sz w:val="18"/>
                <w:szCs w:val="18"/>
              </w:rPr>
            </w:pPr>
            <w:r w:rsidRPr="008649EF">
              <w:rPr>
                <w:sz w:val="18"/>
                <w:szCs w:val="18"/>
              </w:rPr>
              <w:t>38 144</w:t>
            </w:r>
          </w:p>
        </w:tc>
      </w:tr>
      <w:tr w:rsidR="00FF469E" w:rsidRPr="00582509" w:rsidTr="008649EF">
        <w:trPr>
          <w:trHeight w:val="148"/>
          <w:jc w:val="center"/>
        </w:trPr>
        <w:tc>
          <w:tcPr>
            <w:tcW w:w="1284" w:type="dxa"/>
          </w:tcPr>
          <w:p w:rsidR="00FF469E" w:rsidRPr="00582509" w:rsidRDefault="00FF469E" w:rsidP="002140F5">
            <w:pPr>
              <w:pStyle w:val="Default"/>
              <w:rPr>
                <w:sz w:val="18"/>
                <w:szCs w:val="18"/>
              </w:rPr>
            </w:pPr>
            <w:r w:rsidRPr="00582509">
              <w:rPr>
                <w:sz w:val="18"/>
              </w:rPr>
              <w:t>2014</w:t>
            </w:r>
          </w:p>
        </w:tc>
        <w:tc>
          <w:tcPr>
            <w:tcW w:w="1738" w:type="dxa"/>
          </w:tcPr>
          <w:p w:rsidR="00FF469E" w:rsidRPr="00582509" w:rsidRDefault="00FF469E" w:rsidP="008649EF">
            <w:pPr>
              <w:pStyle w:val="Default"/>
              <w:ind w:right="220"/>
              <w:jc w:val="right"/>
              <w:rPr>
                <w:sz w:val="18"/>
                <w:szCs w:val="18"/>
              </w:rPr>
            </w:pPr>
            <w:r w:rsidRPr="00582509">
              <w:rPr>
                <w:sz w:val="18"/>
              </w:rPr>
              <w:t>67 900</w:t>
            </w:r>
          </w:p>
        </w:tc>
        <w:tc>
          <w:tcPr>
            <w:tcW w:w="2368" w:type="dxa"/>
          </w:tcPr>
          <w:p w:rsidR="00FF469E" w:rsidRPr="00582509" w:rsidRDefault="00FF469E" w:rsidP="008649EF">
            <w:pPr>
              <w:pStyle w:val="Default"/>
              <w:ind w:right="469"/>
              <w:jc w:val="right"/>
              <w:rPr>
                <w:sz w:val="18"/>
                <w:szCs w:val="18"/>
              </w:rPr>
            </w:pPr>
            <w:r w:rsidRPr="008649EF">
              <w:rPr>
                <w:sz w:val="18"/>
                <w:szCs w:val="18"/>
              </w:rPr>
              <w:t>40 102</w:t>
            </w:r>
          </w:p>
        </w:tc>
      </w:tr>
      <w:tr w:rsidR="00FF469E" w:rsidRPr="00582509" w:rsidTr="008649EF">
        <w:trPr>
          <w:trHeight w:val="148"/>
          <w:jc w:val="center"/>
        </w:trPr>
        <w:tc>
          <w:tcPr>
            <w:tcW w:w="1284" w:type="dxa"/>
          </w:tcPr>
          <w:p w:rsidR="00FF469E" w:rsidRPr="00582509" w:rsidRDefault="00590A49" w:rsidP="002140F5">
            <w:pPr>
              <w:pStyle w:val="Default"/>
              <w:rPr>
                <w:sz w:val="18"/>
                <w:szCs w:val="18"/>
              </w:rPr>
            </w:pPr>
            <w:r>
              <w:rPr>
                <w:sz w:val="18"/>
              </w:rPr>
              <w:t>2013</w:t>
            </w:r>
          </w:p>
        </w:tc>
        <w:tc>
          <w:tcPr>
            <w:tcW w:w="1738" w:type="dxa"/>
          </w:tcPr>
          <w:p w:rsidR="00FF469E" w:rsidRPr="00582509" w:rsidRDefault="00FF469E" w:rsidP="008649EF">
            <w:pPr>
              <w:pStyle w:val="Default"/>
              <w:ind w:right="220"/>
              <w:jc w:val="right"/>
              <w:rPr>
                <w:sz w:val="18"/>
                <w:szCs w:val="18"/>
              </w:rPr>
            </w:pPr>
            <w:r w:rsidRPr="00582509">
              <w:rPr>
                <w:sz w:val="18"/>
              </w:rPr>
              <w:t xml:space="preserve">68 479 </w:t>
            </w:r>
          </w:p>
        </w:tc>
        <w:tc>
          <w:tcPr>
            <w:tcW w:w="2368" w:type="dxa"/>
          </w:tcPr>
          <w:p w:rsidR="00FF469E" w:rsidRPr="00582509" w:rsidRDefault="00FF469E" w:rsidP="008649EF">
            <w:pPr>
              <w:pStyle w:val="Default"/>
              <w:ind w:right="469"/>
              <w:jc w:val="right"/>
              <w:rPr>
                <w:sz w:val="18"/>
                <w:szCs w:val="18"/>
              </w:rPr>
            </w:pPr>
            <w:r w:rsidRPr="008649EF">
              <w:rPr>
                <w:sz w:val="18"/>
                <w:szCs w:val="18"/>
              </w:rPr>
              <w:t xml:space="preserve">38 979 </w:t>
            </w:r>
          </w:p>
        </w:tc>
      </w:tr>
      <w:tr w:rsidR="00FF469E" w:rsidRPr="00582509" w:rsidTr="008649EF">
        <w:trPr>
          <w:trHeight w:val="148"/>
          <w:jc w:val="center"/>
        </w:trPr>
        <w:tc>
          <w:tcPr>
            <w:tcW w:w="1284" w:type="dxa"/>
          </w:tcPr>
          <w:p w:rsidR="00FF469E" w:rsidRPr="00582509" w:rsidRDefault="00590A49" w:rsidP="002140F5">
            <w:pPr>
              <w:pStyle w:val="Default"/>
              <w:rPr>
                <w:sz w:val="18"/>
                <w:szCs w:val="18"/>
              </w:rPr>
            </w:pPr>
            <w:r>
              <w:rPr>
                <w:sz w:val="18"/>
              </w:rPr>
              <w:t>2012</w:t>
            </w:r>
          </w:p>
        </w:tc>
        <w:tc>
          <w:tcPr>
            <w:tcW w:w="1738" w:type="dxa"/>
          </w:tcPr>
          <w:p w:rsidR="00FF469E" w:rsidRPr="00582509" w:rsidRDefault="008649EF" w:rsidP="008649EF">
            <w:pPr>
              <w:pStyle w:val="Default"/>
              <w:ind w:right="220"/>
              <w:jc w:val="right"/>
              <w:rPr>
                <w:sz w:val="18"/>
                <w:szCs w:val="18"/>
              </w:rPr>
            </w:pPr>
            <w:r>
              <w:rPr>
                <w:sz w:val="18"/>
              </w:rPr>
              <w:t>65 471</w:t>
            </w:r>
          </w:p>
        </w:tc>
        <w:tc>
          <w:tcPr>
            <w:tcW w:w="2368" w:type="dxa"/>
          </w:tcPr>
          <w:p w:rsidR="00FF469E" w:rsidRPr="00582509" w:rsidRDefault="00FF469E" w:rsidP="008649EF">
            <w:pPr>
              <w:pStyle w:val="Default"/>
              <w:ind w:right="469"/>
              <w:jc w:val="right"/>
              <w:rPr>
                <w:sz w:val="18"/>
                <w:szCs w:val="18"/>
              </w:rPr>
            </w:pPr>
            <w:r w:rsidRPr="008649EF">
              <w:rPr>
                <w:sz w:val="18"/>
                <w:szCs w:val="18"/>
              </w:rPr>
              <w:t xml:space="preserve">37 227 </w:t>
            </w:r>
          </w:p>
        </w:tc>
      </w:tr>
      <w:tr w:rsidR="00FF469E" w:rsidRPr="00582509" w:rsidTr="008649EF">
        <w:trPr>
          <w:trHeight w:val="148"/>
          <w:jc w:val="center"/>
        </w:trPr>
        <w:tc>
          <w:tcPr>
            <w:tcW w:w="1284" w:type="dxa"/>
          </w:tcPr>
          <w:p w:rsidR="00FF469E" w:rsidRPr="00582509" w:rsidRDefault="00590A49" w:rsidP="002140F5">
            <w:pPr>
              <w:pStyle w:val="Default"/>
              <w:rPr>
                <w:sz w:val="18"/>
                <w:szCs w:val="18"/>
              </w:rPr>
            </w:pPr>
            <w:r>
              <w:rPr>
                <w:sz w:val="18"/>
              </w:rPr>
              <w:t>2011</w:t>
            </w:r>
          </w:p>
        </w:tc>
        <w:tc>
          <w:tcPr>
            <w:tcW w:w="1738" w:type="dxa"/>
          </w:tcPr>
          <w:p w:rsidR="00FF469E" w:rsidRPr="00582509" w:rsidRDefault="001F4D2D" w:rsidP="008649EF">
            <w:pPr>
              <w:pStyle w:val="Default"/>
              <w:ind w:right="220"/>
              <w:jc w:val="right"/>
              <w:rPr>
                <w:sz w:val="18"/>
                <w:szCs w:val="18"/>
              </w:rPr>
            </w:pPr>
            <w:r>
              <w:rPr>
                <w:sz w:val="18"/>
              </w:rPr>
              <w:t xml:space="preserve">non </w:t>
            </w:r>
            <w:r w:rsidRPr="008649EF">
              <w:rPr>
                <w:sz w:val="18"/>
                <w:szCs w:val="18"/>
              </w:rPr>
              <w:t>disponible</w:t>
            </w:r>
          </w:p>
        </w:tc>
        <w:tc>
          <w:tcPr>
            <w:tcW w:w="2368" w:type="dxa"/>
          </w:tcPr>
          <w:p w:rsidR="00FF469E" w:rsidRPr="00582509" w:rsidRDefault="001F4D2D" w:rsidP="008649EF">
            <w:pPr>
              <w:pStyle w:val="Default"/>
              <w:ind w:right="469"/>
              <w:jc w:val="right"/>
              <w:rPr>
                <w:sz w:val="18"/>
                <w:szCs w:val="18"/>
              </w:rPr>
            </w:pPr>
            <w:r w:rsidRPr="008649EF">
              <w:rPr>
                <w:sz w:val="18"/>
                <w:szCs w:val="18"/>
              </w:rPr>
              <w:t>non disponible</w:t>
            </w:r>
          </w:p>
        </w:tc>
      </w:tr>
    </w:tbl>
    <w:p w:rsidR="00FF469E" w:rsidRPr="00582509" w:rsidRDefault="00FF469E" w:rsidP="00FF469E">
      <w:pPr>
        <w:tabs>
          <w:tab w:val="left" w:pos="2410"/>
          <w:tab w:val="left" w:pos="4536"/>
          <w:tab w:val="left" w:pos="9072"/>
        </w:tabs>
        <w:rPr>
          <w:szCs w:val="18"/>
        </w:rPr>
      </w:pPr>
    </w:p>
    <w:p w:rsidR="00FF469E" w:rsidRPr="00582509" w:rsidRDefault="00FF469E" w:rsidP="00FF469E">
      <w:pPr>
        <w:tabs>
          <w:tab w:val="left" w:pos="2410"/>
          <w:tab w:val="left" w:pos="4536"/>
          <w:tab w:val="left" w:pos="9072"/>
        </w:tabs>
        <w:rPr>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FF469E" w:rsidRPr="00582509" w:rsidTr="002140F5">
        <w:trPr>
          <w:cantSplit/>
        </w:trPr>
        <w:tc>
          <w:tcPr>
            <w:tcW w:w="4996" w:type="dxa"/>
          </w:tcPr>
          <w:p w:rsidR="00FF469E" w:rsidRPr="00582509" w:rsidRDefault="00FF469E" w:rsidP="005B57BC">
            <w:pPr>
              <w:pStyle w:val="Caption"/>
            </w:pPr>
            <w:bookmarkStart w:id="74" w:name="_Toc523906962"/>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16</w:t>
            </w:r>
            <w:r w:rsidR="00E11169" w:rsidRPr="00582509">
              <w:rPr>
                <w:noProof/>
              </w:rPr>
              <w:fldChar w:fldCharType="end"/>
            </w:r>
            <w:r w:rsidRPr="00582509">
              <w:t>.  Adoption de principes directeurs d</w:t>
            </w:r>
            <w:r w:rsidR="00FA49E6" w:rsidRPr="00582509">
              <w:t>’</w:t>
            </w:r>
            <w:r w:rsidRPr="00582509">
              <w:t>examen</w:t>
            </w:r>
            <w:bookmarkEnd w:id="74"/>
            <w:r w:rsidRPr="00582509">
              <w:br/>
            </w:r>
            <w:r w:rsidR="00590A49">
              <w:br/>
            </w:r>
            <w:r w:rsidRPr="004A68EE">
              <w:rPr>
                <w:sz w:val="12"/>
              </w:rPr>
              <w:br/>
            </w:r>
            <w:r w:rsidR="004A68EE" w:rsidRPr="004A68EE">
              <w:rPr>
                <w:noProof/>
                <w:lang w:val="en-US"/>
              </w:rPr>
              <w:drawing>
                <wp:inline distT="0" distB="0" distL="0" distR="0">
                  <wp:extent cx="3114000" cy="2412000"/>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4000" cy="2412000"/>
                          </a:xfrm>
                          <a:prstGeom prst="rect">
                            <a:avLst/>
                          </a:prstGeom>
                          <a:noFill/>
                          <a:ln>
                            <a:noFill/>
                          </a:ln>
                        </pic:spPr>
                      </pic:pic>
                    </a:graphicData>
                  </a:graphic>
                </wp:inline>
              </w:drawing>
            </w:r>
          </w:p>
        </w:tc>
        <w:tc>
          <w:tcPr>
            <w:tcW w:w="5211" w:type="dxa"/>
          </w:tcPr>
          <w:p w:rsidR="005B57BC" w:rsidRDefault="00FF469E" w:rsidP="005B57BC">
            <w:pPr>
              <w:pStyle w:val="Caption"/>
              <w:spacing w:after="160"/>
            </w:pPr>
            <w:bookmarkStart w:id="75" w:name="_Toc523906963"/>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17</w:t>
            </w:r>
            <w:r w:rsidR="00E11169" w:rsidRPr="00582509">
              <w:rPr>
                <w:noProof/>
              </w:rPr>
              <w:fldChar w:fldCharType="end"/>
            </w:r>
            <w:r w:rsidRPr="00582509">
              <w:t>.  Projets de principes directeurs d</w:t>
            </w:r>
            <w:r w:rsidR="00FA49E6" w:rsidRPr="00582509">
              <w:t>’</w:t>
            </w:r>
            <w:r w:rsidRPr="00582509">
              <w:t>examen examinés par les groupes de travail techniques</w:t>
            </w:r>
            <w:bookmarkEnd w:id="75"/>
          </w:p>
          <w:p w:rsidR="00FF469E" w:rsidRPr="00582509" w:rsidRDefault="004A68EE" w:rsidP="005B57BC">
            <w:pPr>
              <w:pStyle w:val="Caption"/>
            </w:pPr>
            <w:r w:rsidRPr="004A68EE">
              <w:rPr>
                <w:noProof/>
                <w:lang w:val="en-US"/>
              </w:rPr>
              <w:drawing>
                <wp:inline distT="0" distB="0" distL="0" distR="0">
                  <wp:extent cx="3116229" cy="2397100"/>
                  <wp:effectExtent l="0" t="0" r="8255"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22238" cy="2401722"/>
                          </a:xfrm>
                          <a:prstGeom prst="rect">
                            <a:avLst/>
                          </a:prstGeom>
                          <a:noFill/>
                          <a:ln>
                            <a:noFill/>
                          </a:ln>
                        </pic:spPr>
                      </pic:pic>
                    </a:graphicData>
                  </a:graphic>
                </wp:inline>
              </w:drawing>
            </w:r>
          </w:p>
        </w:tc>
      </w:tr>
    </w:tbl>
    <w:p w:rsidR="00FF469E" w:rsidRPr="00582509" w:rsidRDefault="00FF469E" w:rsidP="00FF469E"/>
    <w:p w:rsidR="00FF469E" w:rsidRPr="00582509" w:rsidRDefault="00FF469E" w:rsidP="00FF469E">
      <w:pPr>
        <w:jc w:val="left"/>
      </w:pPr>
    </w:p>
    <w:p w:rsidR="00FF469E" w:rsidRPr="00582509" w:rsidRDefault="00FF469E" w:rsidP="00DE562C">
      <w:pPr>
        <w:pStyle w:val="Heading8"/>
        <w:ind w:left="340" w:hanging="340"/>
        <w:rPr>
          <w:szCs w:val="18"/>
        </w:rPr>
      </w:pPr>
      <w:bookmarkStart w:id="76" w:name="_Toc521423481"/>
      <w:bookmarkStart w:id="77" w:name="_Toc51685111"/>
      <w:r w:rsidRPr="00582509">
        <w:t>c)</w:t>
      </w:r>
      <w:r w:rsidRPr="00582509">
        <w:tab/>
        <w:t>Nombre de demandes de droits d</w:t>
      </w:r>
      <w:r w:rsidR="00FA49E6" w:rsidRPr="00582509">
        <w:t>’</w:t>
      </w:r>
      <w:r w:rsidRPr="00582509">
        <w:t>obtenteur couvertes par les principes directeurs d</w:t>
      </w:r>
      <w:r w:rsidR="00FA49E6" w:rsidRPr="00582509">
        <w:t>’</w:t>
      </w:r>
      <w:r w:rsidRPr="00582509">
        <w:t>examen adoptés</w:t>
      </w:r>
      <w:bookmarkEnd w:id="76"/>
      <w:bookmarkEnd w:id="77"/>
    </w:p>
    <w:p w:rsidR="00FA49E6" w:rsidRPr="00582509" w:rsidRDefault="00D245B9" w:rsidP="00E26293">
      <w:pPr>
        <w:keepNext/>
        <w:keepLines/>
        <w:spacing w:after="120"/>
      </w:pPr>
      <w:r w:rsidRPr="00582509">
        <w:t>À la fin de 2019, les principes directeurs d</w:t>
      </w:r>
      <w:r w:rsidR="00FA49E6" w:rsidRPr="00582509">
        <w:t>’</w:t>
      </w:r>
      <w:r w:rsidRPr="00582509">
        <w:t>examen adoptés couvraient 94% de toutes les entrées de droits d</w:t>
      </w:r>
      <w:r w:rsidR="00FA49E6" w:rsidRPr="00582509">
        <w:t>’</w:t>
      </w:r>
      <w:r w:rsidRPr="00582509">
        <w:t>obtenteur dans la base de données sur les variétés végétales PLUTO (307 853 sur 328 525) (94% à fin</w:t>
      </w:r>
      <w:r w:rsidR="00E47CAF">
        <w:t> </w:t>
      </w:r>
      <w:r w:rsidRPr="00582509">
        <w:t>2017 (280 687 sur 299 031)</w:t>
      </w:r>
    </w:p>
    <w:p w:rsidR="00FF469E" w:rsidRPr="00582509" w:rsidRDefault="00FF469E" w:rsidP="00B453E6">
      <w:pPr>
        <w:ind w:left="386" w:hanging="386"/>
        <w:jc w:val="left"/>
        <w:rPr>
          <w:color w:val="000000"/>
          <w:szCs w:val="18"/>
        </w:rPr>
      </w:pPr>
      <w:r w:rsidRPr="00582509">
        <w:rPr>
          <w:color w:val="000000"/>
        </w:rPr>
        <w:t>(Voir la figure 18)</w:t>
      </w:r>
    </w:p>
    <w:p w:rsidR="00FF469E" w:rsidRPr="00582509" w:rsidRDefault="00FF469E" w:rsidP="00FF469E">
      <w:pPr>
        <w:pStyle w:val="result"/>
        <w:rPr>
          <w:szCs w:val="18"/>
        </w:rPr>
      </w:pPr>
    </w:p>
    <w:p w:rsidR="004A68EE" w:rsidRDefault="004A68EE">
      <w:pPr>
        <w:jc w:val="left"/>
        <w:rPr>
          <w:rFonts w:eastAsiaTheme="minorEastAsia"/>
          <w:bCs/>
          <w:i/>
          <w:szCs w:val="18"/>
        </w:rPr>
      </w:pPr>
    </w:p>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18</w:t>
      </w:r>
      <w:r w:rsidR="00E11169" w:rsidRPr="00582509">
        <w:rPr>
          <w:noProof/>
        </w:rPr>
        <w:fldChar w:fldCharType="end"/>
      </w:r>
      <w:r w:rsidRPr="00582509">
        <w:t xml:space="preserve">.  Entrées </w:t>
      </w:r>
      <w:r w:rsidR="00CB1A92">
        <w:t>relatives aux</w:t>
      </w:r>
      <w:r w:rsidRPr="00582509">
        <w:t xml:space="preserve"> droits d</w:t>
      </w:r>
      <w:r w:rsidR="00FA49E6" w:rsidRPr="00582509">
        <w:t>’</w:t>
      </w:r>
      <w:r w:rsidRPr="00582509">
        <w:t>obtenteur dans la base de données sur les variétés végétales couvertes par des principes directeurs d</w:t>
      </w:r>
      <w:r w:rsidR="00FA49E6" w:rsidRPr="00582509">
        <w:t>’</w:t>
      </w:r>
      <w:r w:rsidRPr="00582509">
        <w:t>examen</w:t>
      </w:r>
    </w:p>
    <w:p w:rsidR="00AF4B93" w:rsidRPr="00582509" w:rsidRDefault="00CB1A92" w:rsidP="00FF469E">
      <w:pPr>
        <w:jc w:val="center"/>
      </w:pPr>
      <w:r w:rsidRPr="00CB1A92">
        <w:rPr>
          <w:noProof/>
          <w:lang w:val="en-US"/>
        </w:rPr>
        <w:drawing>
          <wp:anchor distT="0" distB="0" distL="114300" distR="114300" simplePos="0" relativeHeight="251667456" behindDoc="0" locked="0" layoutInCell="1" allowOverlap="1">
            <wp:simplePos x="0" y="0"/>
            <wp:positionH relativeFrom="column">
              <wp:posOffset>3824605</wp:posOffset>
            </wp:positionH>
            <wp:positionV relativeFrom="paragraph">
              <wp:posOffset>879214</wp:posOffset>
            </wp:positionV>
            <wp:extent cx="1653988" cy="1105051"/>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53988" cy="1105051"/>
                    </a:xfrm>
                    <a:prstGeom prst="rect">
                      <a:avLst/>
                    </a:prstGeom>
                  </pic:spPr>
                </pic:pic>
              </a:graphicData>
            </a:graphic>
            <wp14:sizeRelH relativeFrom="margin">
              <wp14:pctWidth>0</wp14:pctWidth>
            </wp14:sizeRelH>
            <wp14:sizeRelV relativeFrom="margin">
              <wp14:pctHeight>0</wp14:pctHeight>
            </wp14:sizeRelV>
          </wp:anchor>
        </w:drawing>
      </w:r>
      <w:r w:rsidR="00AF4B93" w:rsidRPr="00582509">
        <w:rPr>
          <w:noProof/>
          <w:lang w:val="en-US"/>
        </w:rPr>
        <w:drawing>
          <wp:inline distT="0" distB="0" distL="0" distR="0" wp14:anchorId="57AA7137" wp14:editId="5A0CC01C">
            <wp:extent cx="5039139" cy="2689225"/>
            <wp:effectExtent l="0" t="0" r="952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F469E" w:rsidRPr="00582509" w:rsidRDefault="00FF469E" w:rsidP="00FF469E">
      <w:pPr>
        <w:jc w:val="left"/>
      </w:pPr>
    </w:p>
    <w:p w:rsidR="00E11169" w:rsidRPr="00582509" w:rsidRDefault="00E11169" w:rsidP="00FF469E">
      <w:pPr>
        <w:jc w:val="left"/>
        <w:rPr>
          <w:rFonts w:eastAsiaTheme="minorEastAsia"/>
          <w:iCs/>
          <w:szCs w:val="18"/>
          <w:u w:val="single"/>
        </w:rPr>
      </w:pPr>
    </w:p>
    <w:p w:rsidR="00FF469E" w:rsidRPr="00582509" w:rsidRDefault="00FF469E" w:rsidP="00DE562C">
      <w:pPr>
        <w:pStyle w:val="Heading8"/>
        <w:ind w:left="340" w:hanging="340"/>
        <w:rPr>
          <w:szCs w:val="18"/>
        </w:rPr>
      </w:pPr>
      <w:bookmarkStart w:id="78" w:name="_Toc51685112"/>
      <w:r w:rsidRPr="00582509">
        <w:lastRenderedPageBreak/>
        <w:t>d)</w:t>
      </w:r>
      <w:r w:rsidRPr="00582509">
        <w:tab/>
        <w:t>Participation à la rédaction des principes directeurs d</w:t>
      </w:r>
      <w:r w:rsidR="00FA49E6" w:rsidRPr="00582509">
        <w:t>’</w:t>
      </w:r>
      <w:r w:rsidRPr="00582509">
        <w:t>examen</w:t>
      </w:r>
      <w:bookmarkEnd w:id="78"/>
    </w:p>
    <w:p w:rsidR="00FF469E" w:rsidRPr="00582509" w:rsidRDefault="00FF469E" w:rsidP="00FF469E">
      <w:pPr>
        <w:keepNext/>
        <w:rPr>
          <w:szCs w:val="18"/>
        </w:rPr>
      </w:pPr>
      <w:r w:rsidRPr="00582509">
        <w:t>Les figures 19 à 22 présentent un aperçu, par groupe de travail technique et par région de l</w:t>
      </w:r>
      <w:r w:rsidR="00FA49E6" w:rsidRPr="00582509">
        <w:t>’</w:t>
      </w:r>
      <w:r w:rsidRPr="00582509">
        <w:t>expert principal, de la participation à l</w:t>
      </w:r>
      <w:r w:rsidR="00FA49E6" w:rsidRPr="00582509">
        <w:t>’</w:t>
      </w:r>
      <w:r w:rsidRPr="00582509">
        <w:t>élaboration de principes directeurs d</w:t>
      </w:r>
      <w:r w:rsidR="00FA49E6" w:rsidRPr="00582509">
        <w:t>’</w:t>
      </w:r>
      <w:r w:rsidRPr="00582509">
        <w:t>examen.</w:t>
      </w:r>
    </w:p>
    <w:p w:rsidR="00FF469E" w:rsidRPr="00582509" w:rsidRDefault="00FF469E" w:rsidP="00FF469E">
      <w:pPr>
        <w:jc w:val="center"/>
      </w:pPr>
    </w:p>
    <w:tbl>
      <w:tblPr>
        <w:tblW w:w="10632" w:type="dxa"/>
        <w:tblInd w:w="-426" w:type="dxa"/>
        <w:tblLayout w:type="fixed"/>
        <w:tblCellMar>
          <w:left w:w="57" w:type="dxa"/>
          <w:right w:w="57" w:type="dxa"/>
        </w:tblCellMar>
        <w:tblLook w:val="0000" w:firstRow="0" w:lastRow="0" w:firstColumn="0" w:lastColumn="0" w:noHBand="0" w:noVBand="0"/>
      </w:tblPr>
      <w:tblGrid>
        <w:gridCol w:w="5353"/>
        <w:gridCol w:w="5279"/>
      </w:tblGrid>
      <w:tr w:rsidR="00FF469E" w:rsidRPr="00582509" w:rsidTr="005309B6">
        <w:trPr>
          <w:trHeight w:val="4455"/>
        </w:trPr>
        <w:tc>
          <w:tcPr>
            <w:tcW w:w="5353" w:type="dxa"/>
          </w:tcPr>
          <w:p w:rsidR="005309B6" w:rsidRPr="00582509" w:rsidRDefault="00FF469E" w:rsidP="00AB3F8A">
            <w:pPr>
              <w:pStyle w:val="Caption"/>
              <w:spacing w:after="6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19</w:t>
            </w:r>
            <w:r w:rsidR="00E11169" w:rsidRPr="00582509">
              <w:rPr>
                <w:noProof/>
              </w:rPr>
              <w:fldChar w:fldCharType="end"/>
            </w:r>
            <w:r w:rsidRPr="00582509">
              <w:t>.  Nombre total de principes directeurs d</w:t>
            </w:r>
            <w:r w:rsidR="00FA49E6" w:rsidRPr="00582509">
              <w:t>’</w:t>
            </w:r>
            <w:r w:rsidRPr="00582509">
              <w:t>examen adoptés</w:t>
            </w:r>
            <w:r w:rsidRPr="00582509">
              <w:br/>
              <w:t>(par groupe de travail technique)</w:t>
            </w:r>
          </w:p>
          <w:p w:rsidR="00FF469E" w:rsidRPr="00582509" w:rsidRDefault="00022FCB" w:rsidP="005309B6">
            <w:pPr>
              <w:pStyle w:val="Caption"/>
            </w:pPr>
            <w:r w:rsidRPr="00582509">
              <w:rPr>
                <w:noProof/>
                <w:lang w:val="en-US"/>
              </w:rPr>
              <w:drawing>
                <wp:inline distT="0" distB="0" distL="0" distR="0" wp14:anchorId="7441F83D">
                  <wp:extent cx="3110400" cy="233640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10400" cy="2336400"/>
                          </a:xfrm>
                          <a:prstGeom prst="rect">
                            <a:avLst/>
                          </a:prstGeom>
                          <a:noFill/>
                        </pic:spPr>
                      </pic:pic>
                    </a:graphicData>
                  </a:graphic>
                </wp:inline>
              </w:drawing>
            </w:r>
          </w:p>
        </w:tc>
        <w:tc>
          <w:tcPr>
            <w:tcW w:w="5279" w:type="dxa"/>
          </w:tcPr>
          <w:p w:rsidR="00FF469E" w:rsidRPr="00582509" w:rsidRDefault="00FF469E" w:rsidP="00AB3F8A">
            <w:pPr>
              <w:pStyle w:val="Caption"/>
              <w:spacing w:after="6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20</w:t>
            </w:r>
            <w:r w:rsidR="00E11169" w:rsidRPr="00582509">
              <w:rPr>
                <w:noProof/>
              </w:rPr>
              <w:fldChar w:fldCharType="end"/>
            </w:r>
            <w:r w:rsidRPr="00582509">
              <w:t>.  Nombre total de principes directeurs d</w:t>
            </w:r>
            <w:r w:rsidR="00FA49E6" w:rsidRPr="00582509">
              <w:t>’</w:t>
            </w:r>
            <w:r w:rsidR="008649EF">
              <w:t>examen</w:t>
            </w:r>
            <w:r w:rsidR="008649EF">
              <w:br/>
            </w:r>
            <w:r w:rsidRPr="00582509">
              <w:t>en cours d</w:t>
            </w:r>
            <w:r w:rsidR="00FA49E6" w:rsidRPr="00582509">
              <w:t>’</w:t>
            </w:r>
            <w:r w:rsidRPr="00582509">
              <w:t>élaboration</w:t>
            </w:r>
            <w:r w:rsidRPr="00582509">
              <w:br/>
              <w:t>(par groupe de travail technique)</w:t>
            </w:r>
          </w:p>
          <w:p w:rsidR="00FF469E" w:rsidRPr="00582509" w:rsidRDefault="00022FCB" w:rsidP="002140F5">
            <w:pPr>
              <w:jc w:val="center"/>
              <w:rPr>
                <w:i/>
              </w:rPr>
            </w:pPr>
            <w:r w:rsidRPr="00582509">
              <w:rPr>
                <w:i/>
                <w:noProof/>
                <w:lang w:val="en-US"/>
              </w:rPr>
              <w:drawing>
                <wp:inline distT="0" distB="0" distL="0" distR="0" wp14:anchorId="69B5A004">
                  <wp:extent cx="3110400" cy="233640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0400" cy="2336400"/>
                          </a:xfrm>
                          <a:prstGeom prst="rect">
                            <a:avLst/>
                          </a:prstGeom>
                          <a:noFill/>
                        </pic:spPr>
                      </pic:pic>
                    </a:graphicData>
                  </a:graphic>
                </wp:inline>
              </w:drawing>
            </w:r>
          </w:p>
        </w:tc>
      </w:tr>
      <w:tr w:rsidR="00FF469E" w:rsidRPr="00582509" w:rsidTr="005309B6">
        <w:trPr>
          <w:trHeight w:val="3743"/>
        </w:trPr>
        <w:tc>
          <w:tcPr>
            <w:tcW w:w="5353" w:type="dxa"/>
          </w:tcPr>
          <w:p w:rsidR="00FF469E" w:rsidRPr="00582509" w:rsidRDefault="00FF469E" w:rsidP="00AB3F8A">
            <w:pPr>
              <w:pStyle w:val="Caption"/>
              <w:spacing w:after="6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21</w:t>
            </w:r>
            <w:r w:rsidR="00E11169" w:rsidRPr="00582509">
              <w:rPr>
                <w:noProof/>
              </w:rPr>
              <w:fldChar w:fldCharType="end"/>
            </w:r>
            <w:r w:rsidRPr="00582509">
              <w:t>.  Nombre total de principes directeurs d</w:t>
            </w:r>
            <w:r w:rsidR="00FA49E6" w:rsidRPr="00582509">
              <w:t>’</w:t>
            </w:r>
            <w:r w:rsidRPr="00582509">
              <w:t>examen adoptés</w:t>
            </w:r>
            <w:r w:rsidRPr="00582509">
              <w:br/>
              <w:t>(par région de l</w:t>
            </w:r>
            <w:r w:rsidR="00FA49E6" w:rsidRPr="00582509">
              <w:t>’</w:t>
            </w:r>
            <w:r w:rsidRPr="00582509">
              <w:t>expert principal)</w:t>
            </w:r>
            <w:r w:rsidR="004A68EE" w:rsidRPr="004A68EE">
              <w:rPr>
                <w:noProof/>
                <w:lang w:val="fr-CH"/>
              </w:rPr>
              <w:t xml:space="preserve"> </w:t>
            </w:r>
          </w:p>
          <w:p w:rsidR="00FF469E" w:rsidRPr="00582509" w:rsidRDefault="00CB1A92" w:rsidP="00AB3F8A">
            <w:pPr>
              <w:jc w:val="center"/>
            </w:pPr>
            <w:r w:rsidRPr="00CB1A92">
              <w:rPr>
                <w:noProof/>
                <w:lang w:val="en-US"/>
              </w:rPr>
              <w:drawing>
                <wp:inline distT="0" distB="0" distL="0" distR="0">
                  <wp:extent cx="3110400" cy="2336400"/>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0400" cy="2336400"/>
                          </a:xfrm>
                          <a:prstGeom prst="rect">
                            <a:avLst/>
                          </a:prstGeom>
                          <a:noFill/>
                          <a:ln>
                            <a:noFill/>
                          </a:ln>
                        </pic:spPr>
                      </pic:pic>
                    </a:graphicData>
                  </a:graphic>
                </wp:inline>
              </w:drawing>
            </w:r>
          </w:p>
        </w:tc>
        <w:tc>
          <w:tcPr>
            <w:tcW w:w="5279" w:type="dxa"/>
          </w:tcPr>
          <w:p w:rsidR="00FF469E" w:rsidRPr="00582509" w:rsidRDefault="00FF469E" w:rsidP="00AB3F8A">
            <w:pPr>
              <w:pStyle w:val="Caption"/>
              <w:spacing w:after="6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22</w:t>
            </w:r>
            <w:r w:rsidR="00E11169" w:rsidRPr="00582509">
              <w:rPr>
                <w:noProof/>
              </w:rPr>
              <w:fldChar w:fldCharType="end"/>
            </w:r>
            <w:r w:rsidRPr="00582509">
              <w:t>.  Nombre total de principes directeurs d</w:t>
            </w:r>
            <w:r w:rsidR="00FA49E6" w:rsidRPr="00582509">
              <w:t>’</w:t>
            </w:r>
            <w:r w:rsidR="008649EF">
              <w:t>examen</w:t>
            </w:r>
            <w:r w:rsidR="008649EF">
              <w:br/>
            </w:r>
            <w:r w:rsidRPr="00582509">
              <w:t>en cours d</w:t>
            </w:r>
            <w:r w:rsidR="00FA49E6" w:rsidRPr="00582509">
              <w:t>’</w:t>
            </w:r>
            <w:r w:rsidRPr="00582509">
              <w:t>élaboration</w:t>
            </w:r>
            <w:r w:rsidRPr="00582509">
              <w:br/>
              <w:t>(par groupe de travail technique)</w:t>
            </w:r>
            <w:r w:rsidR="00BD00C4" w:rsidRPr="00BD00C4">
              <w:rPr>
                <w:noProof/>
                <w:lang w:val="fr-CH"/>
              </w:rPr>
              <w:t xml:space="preserve"> </w:t>
            </w:r>
          </w:p>
          <w:p w:rsidR="00FF469E" w:rsidRPr="00582509" w:rsidRDefault="00CB1A92" w:rsidP="002140F5">
            <w:pPr>
              <w:jc w:val="center"/>
            </w:pPr>
            <w:r w:rsidRPr="00CB1A92">
              <w:rPr>
                <w:noProof/>
                <w:lang w:val="en-US"/>
              </w:rPr>
              <w:drawing>
                <wp:inline distT="0" distB="0" distL="0" distR="0">
                  <wp:extent cx="3110400" cy="23364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10400" cy="2336400"/>
                          </a:xfrm>
                          <a:prstGeom prst="rect">
                            <a:avLst/>
                          </a:prstGeom>
                          <a:noFill/>
                          <a:ln>
                            <a:noFill/>
                          </a:ln>
                        </pic:spPr>
                      </pic:pic>
                    </a:graphicData>
                  </a:graphic>
                </wp:inline>
              </w:drawing>
            </w:r>
          </w:p>
        </w:tc>
      </w:tr>
    </w:tbl>
    <w:p w:rsidR="00FD073E" w:rsidRPr="00582509" w:rsidRDefault="00FD073E" w:rsidP="00D116F0">
      <w:pPr>
        <w:keepLines/>
        <w:spacing w:before="120"/>
        <w:rPr>
          <w:szCs w:val="18"/>
        </w:rPr>
      </w:pPr>
      <w:r w:rsidRPr="00582509">
        <w:t>Total de 19 membres de l</w:t>
      </w:r>
      <w:r w:rsidR="00FA49E6" w:rsidRPr="00582509">
        <w:t>’</w:t>
      </w:r>
      <w:r w:rsidRPr="00582509">
        <w:t>Union participant à la rédaction de principes directeurs d</w:t>
      </w:r>
      <w:r w:rsidR="00FA49E6" w:rsidRPr="00582509">
        <w:t>’</w:t>
      </w:r>
      <w:r w:rsidRPr="00582509">
        <w:t>examen au cours de l</w:t>
      </w:r>
      <w:r w:rsidR="00FA49E6" w:rsidRPr="00582509">
        <w:t>’</w:t>
      </w:r>
      <w:r w:rsidRPr="00582509">
        <w:t>exercice biennal (AR, AU, BR, DE, DK, ES, FR, GB, HU, IT, JP, KE, KR, MA, NL, NZ, QZ, SK, ZA)</w:t>
      </w:r>
    </w:p>
    <w:p w:rsidR="005309B6" w:rsidRPr="00582509" w:rsidRDefault="005309B6" w:rsidP="00FD073E">
      <w:pPr>
        <w:keepLines/>
        <w:rPr>
          <w:szCs w:val="18"/>
        </w:rPr>
      </w:pPr>
    </w:p>
    <w:p w:rsidR="00FA49E6" w:rsidRPr="00582509" w:rsidRDefault="00FF469E" w:rsidP="00FD073E">
      <w:pPr>
        <w:keepLines/>
        <w:jc w:val="left"/>
      </w:pPr>
      <w:r w:rsidRPr="00582509">
        <w:t>(Voir la figure 23)</w:t>
      </w:r>
    </w:p>
    <w:p w:rsidR="00FF469E" w:rsidRPr="00582509" w:rsidRDefault="00FF469E" w:rsidP="00FF469E">
      <w:pPr>
        <w:keepLines/>
        <w:jc w:val="left"/>
        <w:rPr>
          <w:szCs w:val="18"/>
        </w:rPr>
      </w:pPr>
    </w:p>
    <w:p w:rsidR="00FF469E" w:rsidRPr="00582509" w:rsidRDefault="00FF469E" w:rsidP="00AB3F8A">
      <w:pPr>
        <w:pStyle w:val="Caption"/>
        <w:spacing w:after="6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23</w:t>
      </w:r>
      <w:r w:rsidR="00E11169" w:rsidRPr="00582509">
        <w:rPr>
          <w:noProof/>
        </w:rPr>
        <w:fldChar w:fldCharType="end"/>
      </w:r>
      <w:r w:rsidRPr="00582509">
        <w:t>.  Nombre de membres de l</w:t>
      </w:r>
      <w:r w:rsidR="00FA49E6" w:rsidRPr="00582509">
        <w:t>’</w:t>
      </w:r>
      <w:r w:rsidRPr="00582509">
        <w:t>Union ayant participé à l</w:t>
      </w:r>
      <w:r w:rsidR="00FA49E6" w:rsidRPr="00582509">
        <w:t>’</w:t>
      </w:r>
      <w:r w:rsidRPr="00582509">
        <w:t>élaboration de principes directeurs d</w:t>
      </w:r>
      <w:r w:rsidR="00FA49E6" w:rsidRPr="00582509">
        <w:t>’</w:t>
      </w:r>
      <w:r w:rsidRPr="00582509">
        <w:t>examen</w:t>
      </w:r>
    </w:p>
    <w:p w:rsidR="00FF469E" w:rsidRDefault="00AB3F8A" w:rsidP="005309B6">
      <w:pPr>
        <w:spacing w:after="120"/>
        <w:jc w:val="center"/>
      </w:pPr>
      <w:r>
        <w:rPr>
          <w:noProof/>
          <w:lang w:val="en-US"/>
        </w:rPr>
        <w:drawing>
          <wp:inline distT="0" distB="0" distL="0" distR="0" wp14:anchorId="364B7A23">
            <wp:extent cx="3642970" cy="2123318"/>
            <wp:effectExtent l="19050" t="19050" r="1524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7658" cy="2137707"/>
                    </a:xfrm>
                    <a:prstGeom prst="rect">
                      <a:avLst/>
                    </a:prstGeom>
                    <a:noFill/>
                    <a:ln>
                      <a:solidFill>
                        <a:schemeClr val="tx1"/>
                      </a:solidFill>
                    </a:ln>
                  </pic:spPr>
                </pic:pic>
              </a:graphicData>
            </a:graphic>
          </wp:inline>
        </w:drawing>
      </w:r>
    </w:p>
    <w:p w:rsidR="00FF469E" w:rsidRPr="00582509" w:rsidRDefault="00FF469E" w:rsidP="00244D67">
      <w:pPr>
        <w:pStyle w:val="Heading8"/>
        <w:keepNext/>
        <w:ind w:left="340" w:hanging="340"/>
        <w:rPr>
          <w:szCs w:val="18"/>
        </w:rPr>
      </w:pPr>
      <w:bookmarkStart w:id="79" w:name="_Toc521423484"/>
      <w:bookmarkStart w:id="80" w:name="_Toc51685113"/>
      <w:r w:rsidRPr="00582509">
        <w:lastRenderedPageBreak/>
        <w:t>e)</w:t>
      </w:r>
      <w:r w:rsidRPr="00582509">
        <w:tab/>
        <w:t>Élaboration d</w:t>
      </w:r>
      <w:r w:rsidR="00FA49E6" w:rsidRPr="00582509">
        <w:t>’</w:t>
      </w:r>
      <w:r w:rsidRPr="00582509">
        <w:t>un modèle de principes directeurs d</w:t>
      </w:r>
      <w:r w:rsidR="00FA49E6" w:rsidRPr="00582509">
        <w:t>’</w:t>
      </w:r>
      <w:r w:rsidRPr="00582509">
        <w:t>examen fondé sur le Web (modèle TG)</w:t>
      </w:r>
      <w:bookmarkEnd w:id="79"/>
      <w:bookmarkEnd w:id="80"/>
    </w:p>
    <w:p w:rsidR="00FF469E" w:rsidRPr="00582509" w:rsidRDefault="00FF469E" w:rsidP="00FF469E">
      <w:bookmarkStart w:id="81" w:name="_Toc521423485"/>
      <w:r w:rsidRPr="00582509">
        <w:t>Le modèle TG fondé sur le Web a été utilisé dans l</w:t>
      </w:r>
      <w:r w:rsidR="00FA49E6" w:rsidRPr="00582509">
        <w:t>’</w:t>
      </w:r>
      <w:r w:rsidRPr="00582509">
        <w:t>élaboration des projets de principes directeurs d</w:t>
      </w:r>
      <w:r w:rsidR="00FA49E6" w:rsidRPr="00582509">
        <w:t>’</w:t>
      </w:r>
      <w:r w:rsidRPr="00582509">
        <w:t>examen à l</w:t>
      </w:r>
      <w:r w:rsidR="00FA49E6" w:rsidRPr="00582509">
        <w:t>’</w:t>
      </w:r>
      <w:r w:rsidRPr="00582509">
        <w:t xml:space="preserve">intention des groupes de travail techniques lors de leurs sessions </w:t>
      </w:r>
      <w:r w:rsidR="00FA49E6" w:rsidRPr="00582509">
        <w:t>de 2018</w:t>
      </w:r>
      <w:r w:rsidRPr="00582509">
        <w:t xml:space="preserve"> et 2019.</w:t>
      </w:r>
    </w:p>
    <w:p w:rsidR="00FF469E" w:rsidRPr="00582509" w:rsidRDefault="00FF469E" w:rsidP="00FF469E"/>
    <w:p w:rsidR="00FF469E" w:rsidRPr="00582509" w:rsidRDefault="00FF469E" w:rsidP="00053BBE">
      <w:pPr>
        <w:pStyle w:val="Heading9"/>
        <w:tabs>
          <w:tab w:val="left" w:pos="284"/>
        </w:tabs>
        <w:spacing w:after="120"/>
        <w:jc w:val="left"/>
      </w:pPr>
      <w:r w:rsidRPr="00582509">
        <w:t>1.</w:t>
      </w:r>
      <w:r w:rsidRPr="00582509">
        <w:tab/>
        <w:t>Traduction dans les langues de l</w:t>
      </w:r>
      <w:r w:rsidR="00FA49E6" w:rsidRPr="00582509">
        <w:t>’</w:t>
      </w:r>
      <w:r w:rsidRPr="00582509">
        <w:t>UPOV</w:t>
      </w:r>
      <w:bookmarkEnd w:id="81"/>
    </w:p>
    <w:p w:rsidR="00F67C96" w:rsidRPr="00582509" w:rsidRDefault="00F67C96" w:rsidP="00F67C96">
      <w:pPr>
        <w:rPr>
          <w:color w:val="000000" w:themeColor="text1"/>
          <w:szCs w:val="18"/>
        </w:rPr>
      </w:pPr>
      <w:r w:rsidRPr="00582509">
        <w:rPr>
          <w:color w:val="000000" w:themeColor="text1"/>
        </w:rPr>
        <w:t>En 2018, le serbe, le suédois, le coréen et le vietnamien ont été ajoutés à l</w:t>
      </w:r>
      <w:r w:rsidR="00FA49E6" w:rsidRPr="00582509">
        <w:rPr>
          <w:color w:val="000000" w:themeColor="text1"/>
        </w:rPr>
        <w:t>’</w:t>
      </w:r>
      <w:r w:rsidRPr="00582509">
        <w:rPr>
          <w:color w:val="000000" w:themeColor="text1"/>
        </w:rPr>
        <w:t>interface de traduction pour incorporer les caractères des principes directeurs d</w:t>
      </w:r>
      <w:r w:rsidR="00FA49E6" w:rsidRPr="00582509">
        <w:rPr>
          <w:color w:val="000000" w:themeColor="text1"/>
        </w:rPr>
        <w:t>’</w:t>
      </w:r>
      <w:r w:rsidRPr="00582509">
        <w:rPr>
          <w:color w:val="000000" w:themeColor="text1"/>
        </w:rPr>
        <w:t>examen adoptés et les niveaux d</w:t>
      </w:r>
      <w:r w:rsidR="00FA49E6" w:rsidRPr="00582509">
        <w:rPr>
          <w:color w:val="000000" w:themeColor="text1"/>
        </w:rPr>
        <w:t>’</w:t>
      </w:r>
      <w:r w:rsidRPr="00582509">
        <w:rPr>
          <w:color w:val="000000" w:themeColor="text1"/>
        </w:rPr>
        <w:t>expression correspondants dans ces langues.</w:t>
      </w:r>
    </w:p>
    <w:p w:rsidR="00FF469E" w:rsidRPr="00582509" w:rsidRDefault="00FF469E" w:rsidP="00FF469E">
      <w:pPr>
        <w:rPr>
          <w:color w:val="000000" w:themeColor="text1"/>
          <w:szCs w:val="18"/>
        </w:rPr>
      </w:pPr>
    </w:p>
    <w:p w:rsidR="00FF469E" w:rsidRPr="00582509" w:rsidRDefault="00FF469E" w:rsidP="00053BBE">
      <w:pPr>
        <w:pStyle w:val="Heading9"/>
        <w:tabs>
          <w:tab w:val="left" w:pos="284"/>
        </w:tabs>
        <w:spacing w:after="120"/>
        <w:jc w:val="left"/>
      </w:pPr>
      <w:bookmarkStart w:id="82" w:name="_Toc521423486"/>
      <w:r w:rsidRPr="00582509">
        <w:t>2.</w:t>
      </w:r>
      <w:r w:rsidRPr="00582509">
        <w:tab/>
        <w:t>Utilisation par les membres de l</w:t>
      </w:r>
      <w:r w:rsidR="00FA49E6" w:rsidRPr="00582509">
        <w:t>’</w:t>
      </w:r>
      <w:r w:rsidRPr="00582509">
        <w:t>Union aux fins de l</w:t>
      </w:r>
      <w:r w:rsidR="00FA49E6" w:rsidRPr="00582509">
        <w:t>’</w:t>
      </w:r>
      <w:r w:rsidRPr="00582509">
        <w:t>élaboration de principes directeurs d</w:t>
      </w:r>
      <w:r w:rsidR="00FA49E6" w:rsidRPr="00582509">
        <w:t>’</w:t>
      </w:r>
      <w:r w:rsidRPr="00582509">
        <w:t>examen propres aux différents services</w:t>
      </w:r>
      <w:bookmarkEnd w:id="82"/>
    </w:p>
    <w:p w:rsidR="00FF469E" w:rsidRPr="00582509" w:rsidRDefault="00FF469E" w:rsidP="00FF469E">
      <w:pPr>
        <w:rPr>
          <w:color w:val="000000" w:themeColor="text1"/>
          <w:szCs w:val="18"/>
        </w:rPr>
      </w:pPr>
      <w:r w:rsidRPr="00582509">
        <w:rPr>
          <w:color w:val="000000" w:themeColor="text1"/>
        </w:rPr>
        <w:t>Aucun fait nouveau.</w:t>
      </w:r>
    </w:p>
    <w:p w:rsidR="00FF469E" w:rsidRPr="00582509" w:rsidRDefault="00FF469E" w:rsidP="00FF469E">
      <w:pPr>
        <w:rPr>
          <w:color w:val="000000" w:themeColor="text1"/>
          <w:szCs w:val="18"/>
        </w:rPr>
      </w:pPr>
    </w:p>
    <w:p w:rsidR="00FF469E" w:rsidRPr="00582509" w:rsidRDefault="00FF469E" w:rsidP="00FF469E">
      <w:pPr>
        <w:rPr>
          <w:color w:val="000000" w:themeColor="text1"/>
          <w:szCs w:val="18"/>
        </w:rPr>
      </w:pPr>
    </w:p>
    <w:p w:rsidR="005C7B12" w:rsidRPr="00582509" w:rsidRDefault="005C7B12" w:rsidP="00FF469E">
      <w:pPr>
        <w:rPr>
          <w:color w:val="000000" w:themeColor="text1"/>
          <w:szCs w:val="18"/>
        </w:rPr>
      </w:pPr>
    </w:p>
    <w:p w:rsidR="00FF469E" w:rsidRPr="00582509" w:rsidRDefault="00FF469E" w:rsidP="00133668">
      <w:pPr>
        <w:pStyle w:val="Heading6"/>
      </w:pPr>
      <w:bookmarkStart w:id="83" w:name="_Toc51685114"/>
      <w:r w:rsidRPr="00582509">
        <w:t>4.</w:t>
      </w:r>
      <w:r w:rsidRPr="00582509">
        <w:tab/>
        <w:t>Coopération en matière d</w:t>
      </w:r>
      <w:r w:rsidR="00FA49E6" w:rsidRPr="00582509">
        <w:t>’</w:t>
      </w:r>
      <w:r w:rsidRPr="00582509">
        <w:t>examen</w:t>
      </w:r>
      <w:r w:rsidR="003243CC" w:rsidRPr="00582509">
        <w:t> </w:t>
      </w:r>
      <w:r w:rsidRPr="00582509">
        <w:t>DHS</w:t>
      </w:r>
      <w:bookmarkEnd w:id="83"/>
    </w:p>
    <w:p w:rsidR="00FF469E" w:rsidRPr="00582509" w:rsidRDefault="00FF469E" w:rsidP="00FF469E">
      <w:pPr>
        <w:keepN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865"/>
      </w:tblGrid>
      <w:tr w:rsidR="00FF469E" w:rsidRPr="00582509" w:rsidTr="00133668">
        <w:trPr>
          <w:jc w:val="center"/>
        </w:trPr>
        <w:tc>
          <w:tcPr>
            <w:tcW w:w="798" w:type="dxa"/>
            <w:tcMar>
              <w:left w:w="0" w:type="dxa"/>
              <w:right w:w="0" w:type="dxa"/>
            </w:tcMar>
            <w:vAlign w:val="bottom"/>
          </w:tcPr>
          <w:p w:rsidR="00FF469E" w:rsidRPr="00582509" w:rsidRDefault="00FF469E" w:rsidP="002140F5">
            <w:pPr>
              <w:keepNext/>
              <w:jc w:val="right"/>
            </w:pPr>
            <w:r w:rsidRPr="00582509">
              <w:rPr>
                <w:noProof/>
                <w:lang w:val="en-US"/>
              </w:rPr>
              <w:drawing>
                <wp:inline distT="0" distB="0" distL="0" distR="0" wp14:anchorId="0822CC78" wp14:editId="3A0AD8A2">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865" w:type="dxa"/>
            <w:tcMar>
              <w:left w:w="0" w:type="dxa"/>
              <w:right w:w="0" w:type="dxa"/>
            </w:tcMar>
            <w:vAlign w:val="bottom"/>
          </w:tcPr>
          <w:p w:rsidR="00FF469E" w:rsidRPr="00582509" w:rsidRDefault="00FF469E" w:rsidP="00053BBE">
            <w:pPr>
              <w:rPr>
                <w:u w:val="single"/>
              </w:rPr>
            </w:pPr>
            <w:r w:rsidRPr="00582509">
              <w:rPr>
                <w:u w:val="single"/>
              </w:rPr>
              <w:t>Base de données GENIE</w:t>
            </w:r>
            <w:r w:rsidR="00FA49E6" w:rsidRPr="00582509">
              <w:rPr>
                <w:u w:val="single"/>
              </w:rPr>
              <w:t> :</w:t>
            </w:r>
            <w:r w:rsidRPr="00582509">
              <w:rPr>
                <w:u w:val="single"/>
              </w:rPr>
              <w:t xml:space="preserve"> consultations du site</w:t>
            </w:r>
            <w:r w:rsidR="003243CC" w:rsidRPr="00582509">
              <w:rPr>
                <w:u w:val="single"/>
              </w:rPr>
              <w:t> </w:t>
            </w:r>
            <w:r w:rsidRPr="00582509">
              <w:rPr>
                <w:u w:val="single"/>
              </w:rPr>
              <w:t>Web de l</w:t>
            </w:r>
            <w:r w:rsidR="00FA49E6" w:rsidRPr="00582509">
              <w:rPr>
                <w:u w:val="single"/>
              </w:rPr>
              <w:t>’</w:t>
            </w:r>
            <w:r w:rsidRPr="00582509">
              <w:rPr>
                <w:u w:val="single"/>
              </w:rPr>
              <w:t xml:space="preserve">UPOV </w:t>
            </w:r>
            <w:r w:rsidR="00FA49E6" w:rsidRPr="00582509">
              <w:rPr>
                <w:u w:val="single"/>
              </w:rPr>
              <w:t>en 2019</w:t>
            </w:r>
          </w:p>
        </w:tc>
      </w:tr>
    </w:tbl>
    <w:p w:rsidR="00FF469E" w:rsidRPr="00582509" w:rsidRDefault="00FF469E" w:rsidP="00FF469E">
      <w:pPr>
        <w:keepNext/>
      </w:pPr>
    </w:p>
    <w:tbl>
      <w:tblPr>
        <w:tblW w:w="8789" w:type="dxa"/>
        <w:tblLayout w:type="fixed"/>
        <w:tblLook w:val="0000" w:firstRow="0" w:lastRow="0" w:firstColumn="0" w:lastColumn="0" w:noHBand="0" w:noVBand="0"/>
      </w:tblPr>
      <w:tblGrid>
        <w:gridCol w:w="4962"/>
        <w:gridCol w:w="3821"/>
        <w:gridCol w:w="6"/>
      </w:tblGrid>
      <w:tr w:rsidR="00834B3D" w:rsidRPr="00582509" w:rsidTr="002140F5">
        <w:tc>
          <w:tcPr>
            <w:tcW w:w="4962" w:type="dxa"/>
            <w:shd w:val="clear" w:color="auto" w:fill="auto"/>
          </w:tcPr>
          <w:tbl>
            <w:tblPr>
              <w:tblW w:w="41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730"/>
              <w:gridCol w:w="1271"/>
              <w:gridCol w:w="1134"/>
            </w:tblGrid>
            <w:tr w:rsidR="00834B3D" w:rsidRPr="00582509" w:rsidTr="002140F5">
              <w:trPr>
                <w:trHeight w:val="148"/>
              </w:trPr>
              <w:tc>
                <w:tcPr>
                  <w:tcW w:w="1730" w:type="dxa"/>
                  <w:shd w:val="clear" w:color="auto" w:fill="FFFFFF" w:themeFill="background1"/>
                </w:tcPr>
                <w:p w:rsidR="00834B3D" w:rsidRPr="00582509" w:rsidRDefault="00834B3D" w:rsidP="002140F5">
                  <w:pPr>
                    <w:pStyle w:val="Default"/>
                    <w:ind w:firstLine="6"/>
                    <w:rPr>
                      <w:sz w:val="18"/>
                      <w:szCs w:val="18"/>
                    </w:rPr>
                  </w:pPr>
                </w:p>
              </w:tc>
              <w:tc>
                <w:tcPr>
                  <w:tcW w:w="1271" w:type="dxa"/>
                  <w:shd w:val="clear" w:color="auto" w:fill="FFFFFF" w:themeFill="background1"/>
                </w:tcPr>
                <w:p w:rsidR="00834B3D" w:rsidRPr="00582509" w:rsidRDefault="00834B3D" w:rsidP="002140F5">
                  <w:pPr>
                    <w:pStyle w:val="Default"/>
                    <w:spacing w:after="120"/>
                    <w:jc w:val="center"/>
                    <w:rPr>
                      <w:i/>
                      <w:sz w:val="18"/>
                      <w:szCs w:val="18"/>
                    </w:rPr>
                  </w:pPr>
                  <w:r w:rsidRPr="00582509">
                    <w:rPr>
                      <w:i/>
                      <w:sz w:val="18"/>
                    </w:rPr>
                    <w:t>2019</w:t>
                  </w:r>
                </w:p>
                <w:p w:rsidR="00834B3D" w:rsidRPr="00582509" w:rsidRDefault="00834B3D" w:rsidP="002140F5">
                  <w:pPr>
                    <w:pStyle w:val="Default"/>
                    <w:spacing w:after="120"/>
                    <w:jc w:val="center"/>
                    <w:rPr>
                      <w:i/>
                      <w:sz w:val="18"/>
                      <w:szCs w:val="18"/>
                    </w:rPr>
                  </w:pPr>
                  <w:r w:rsidRPr="00582509">
                    <w:rPr>
                      <w:i/>
                      <w:sz w:val="18"/>
                    </w:rPr>
                    <w:t>(Juillet à décembre)</w:t>
                  </w:r>
                </w:p>
              </w:tc>
              <w:tc>
                <w:tcPr>
                  <w:tcW w:w="1134" w:type="dxa"/>
                  <w:shd w:val="clear" w:color="auto" w:fill="FFFFFF" w:themeFill="background1"/>
                </w:tcPr>
                <w:p w:rsidR="00834B3D" w:rsidRPr="00582509" w:rsidRDefault="00834B3D" w:rsidP="002140F5">
                  <w:pPr>
                    <w:pStyle w:val="Default"/>
                    <w:spacing w:after="120"/>
                    <w:jc w:val="center"/>
                    <w:rPr>
                      <w:i/>
                      <w:sz w:val="18"/>
                      <w:szCs w:val="18"/>
                    </w:rPr>
                  </w:pPr>
                  <w:r w:rsidRPr="00582509">
                    <w:rPr>
                      <w:i/>
                      <w:sz w:val="18"/>
                    </w:rPr>
                    <w:t>2017</w:t>
                  </w:r>
                </w:p>
                <w:p w:rsidR="00834B3D" w:rsidRPr="00582509" w:rsidRDefault="00834B3D" w:rsidP="002140F5">
                  <w:pPr>
                    <w:pStyle w:val="Default"/>
                    <w:spacing w:after="120"/>
                    <w:jc w:val="center"/>
                    <w:rPr>
                      <w:i/>
                      <w:sz w:val="18"/>
                      <w:szCs w:val="18"/>
                    </w:rPr>
                  </w:pPr>
                  <w:r w:rsidRPr="00582509">
                    <w:rPr>
                      <w:i/>
                      <w:sz w:val="18"/>
                    </w:rPr>
                    <w:t>(2018 non disponible)</w:t>
                  </w:r>
                </w:p>
              </w:tc>
            </w:tr>
            <w:tr w:rsidR="00834B3D" w:rsidRPr="00582509" w:rsidTr="002140F5">
              <w:trPr>
                <w:trHeight w:val="148"/>
              </w:trPr>
              <w:tc>
                <w:tcPr>
                  <w:tcW w:w="1730" w:type="dxa"/>
                  <w:shd w:val="clear" w:color="auto" w:fill="FFFFFF" w:themeFill="background1"/>
                </w:tcPr>
                <w:p w:rsidR="00834B3D" w:rsidRPr="00582509" w:rsidRDefault="00133668" w:rsidP="002140F5">
                  <w:pPr>
                    <w:pStyle w:val="Default"/>
                    <w:ind w:firstLine="6"/>
                    <w:rPr>
                      <w:sz w:val="18"/>
                      <w:szCs w:val="18"/>
                    </w:rPr>
                  </w:pPr>
                  <w:r>
                    <w:rPr>
                      <w:sz w:val="18"/>
                    </w:rPr>
                    <w:t>Sessions</w:t>
                  </w:r>
                </w:p>
              </w:tc>
              <w:tc>
                <w:tcPr>
                  <w:tcW w:w="1271" w:type="dxa"/>
                  <w:shd w:val="clear" w:color="auto" w:fill="FFFFFF" w:themeFill="background1"/>
                  <w:tcMar>
                    <w:left w:w="57" w:type="dxa"/>
                    <w:right w:w="57" w:type="dxa"/>
                  </w:tcMar>
                </w:tcPr>
                <w:p w:rsidR="00834B3D" w:rsidRPr="00582509" w:rsidRDefault="00834B3D" w:rsidP="002140F5">
                  <w:pPr>
                    <w:pStyle w:val="Default"/>
                    <w:ind w:right="57"/>
                    <w:jc w:val="right"/>
                    <w:rPr>
                      <w:sz w:val="18"/>
                      <w:szCs w:val="18"/>
                    </w:rPr>
                  </w:pPr>
                  <w:r w:rsidRPr="00582509">
                    <w:rPr>
                      <w:sz w:val="18"/>
                    </w:rPr>
                    <w:t>6 214</w:t>
                  </w:r>
                </w:p>
              </w:tc>
              <w:tc>
                <w:tcPr>
                  <w:tcW w:w="1134" w:type="dxa"/>
                  <w:shd w:val="clear" w:color="auto" w:fill="FFFFFF" w:themeFill="background1"/>
                </w:tcPr>
                <w:p w:rsidR="00834B3D" w:rsidRPr="00582509" w:rsidRDefault="00834B3D" w:rsidP="002140F5">
                  <w:pPr>
                    <w:pStyle w:val="Default"/>
                    <w:ind w:right="57"/>
                    <w:jc w:val="right"/>
                    <w:rPr>
                      <w:sz w:val="18"/>
                      <w:szCs w:val="18"/>
                    </w:rPr>
                  </w:pPr>
                  <w:r w:rsidRPr="00582509">
                    <w:rPr>
                      <w:sz w:val="18"/>
                    </w:rPr>
                    <w:t>14 861</w:t>
                  </w:r>
                </w:p>
              </w:tc>
            </w:tr>
            <w:tr w:rsidR="00834B3D" w:rsidRPr="00582509" w:rsidTr="002140F5">
              <w:trPr>
                <w:trHeight w:val="148"/>
              </w:trPr>
              <w:tc>
                <w:tcPr>
                  <w:tcW w:w="1730" w:type="dxa"/>
                  <w:shd w:val="clear" w:color="auto" w:fill="FFFFFF" w:themeFill="background1"/>
                </w:tcPr>
                <w:p w:rsidR="00834B3D" w:rsidRPr="00582509" w:rsidRDefault="00133668" w:rsidP="002140F5">
                  <w:pPr>
                    <w:pStyle w:val="Default"/>
                    <w:ind w:firstLine="6"/>
                    <w:rPr>
                      <w:sz w:val="18"/>
                      <w:szCs w:val="18"/>
                    </w:rPr>
                  </w:pPr>
                  <w:r>
                    <w:rPr>
                      <w:sz w:val="18"/>
                    </w:rPr>
                    <w:t>Utilisateurs</w:t>
                  </w:r>
                </w:p>
              </w:tc>
              <w:tc>
                <w:tcPr>
                  <w:tcW w:w="1271" w:type="dxa"/>
                  <w:shd w:val="clear" w:color="auto" w:fill="FFFFFF" w:themeFill="background1"/>
                  <w:tcMar>
                    <w:left w:w="57" w:type="dxa"/>
                    <w:right w:w="57" w:type="dxa"/>
                  </w:tcMar>
                </w:tcPr>
                <w:p w:rsidR="00834B3D" w:rsidRPr="00582509" w:rsidRDefault="00834B3D" w:rsidP="002140F5">
                  <w:pPr>
                    <w:pStyle w:val="Default"/>
                    <w:ind w:right="57"/>
                    <w:jc w:val="right"/>
                    <w:rPr>
                      <w:sz w:val="18"/>
                      <w:szCs w:val="18"/>
                    </w:rPr>
                  </w:pPr>
                  <w:r w:rsidRPr="00582509">
                    <w:rPr>
                      <w:sz w:val="18"/>
                    </w:rPr>
                    <w:t>4 058</w:t>
                  </w:r>
                </w:p>
              </w:tc>
              <w:tc>
                <w:tcPr>
                  <w:tcW w:w="1134" w:type="dxa"/>
                  <w:shd w:val="clear" w:color="auto" w:fill="FFFFFF" w:themeFill="background1"/>
                </w:tcPr>
                <w:p w:rsidR="00834B3D" w:rsidRPr="00582509" w:rsidRDefault="00834B3D" w:rsidP="002140F5">
                  <w:pPr>
                    <w:pStyle w:val="Default"/>
                    <w:ind w:right="57"/>
                    <w:jc w:val="right"/>
                    <w:rPr>
                      <w:sz w:val="18"/>
                      <w:szCs w:val="18"/>
                    </w:rPr>
                  </w:pPr>
                  <w:r w:rsidRPr="00582509">
                    <w:rPr>
                      <w:sz w:val="18"/>
                    </w:rPr>
                    <w:t>9 991</w:t>
                  </w:r>
                </w:p>
              </w:tc>
            </w:tr>
            <w:tr w:rsidR="00834B3D" w:rsidRPr="00582509" w:rsidTr="002140F5">
              <w:trPr>
                <w:trHeight w:val="148"/>
              </w:trPr>
              <w:tc>
                <w:tcPr>
                  <w:tcW w:w="1730" w:type="dxa"/>
                  <w:shd w:val="clear" w:color="auto" w:fill="FFFFFF" w:themeFill="background1"/>
                </w:tcPr>
                <w:p w:rsidR="00834B3D" w:rsidRPr="00582509" w:rsidRDefault="00133668" w:rsidP="002140F5">
                  <w:pPr>
                    <w:pStyle w:val="Default"/>
                    <w:ind w:firstLine="6"/>
                    <w:rPr>
                      <w:sz w:val="18"/>
                      <w:szCs w:val="18"/>
                    </w:rPr>
                  </w:pPr>
                  <w:r>
                    <w:rPr>
                      <w:sz w:val="18"/>
                    </w:rPr>
                    <w:t>Pages consultées</w:t>
                  </w:r>
                </w:p>
              </w:tc>
              <w:tc>
                <w:tcPr>
                  <w:tcW w:w="1271" w:type="dxa"/>
                  <w:shd w:val="clear" w:color="auto" w:fill="FFFFFF" w:themeFill="background1"/>
                  <w:tcMar>
                    <w:left w:w="57" w:type="dxa"/>
                    <w:right w:w="57" w:type="dxa"/>
                  </w:tcMar>
                </w:tcPr>
                <w:p w:rsidR="00834B3D" w:rsidRPr="00582509" w:rsidRDefault="00834B3D" w:rsidP="002140F5">
                  <w:pPr>
                    <w:pStyle w:val="Default"/>
                    <w:ind w:right="57"/>
                    <w:jc w:val="right"/>
                    <w:rPr>
                      <w:sz w:val="18"/>
                      <w:szCs w:val="18"/>
                    </w:rPr>
                  </w:pPr>
                  <w:r w:rsidRPr="00582509">
                    <w:rPr>
                      <w:sz w:val="18"/>
                    </w:rPr>
                    <w:t>30 251</w:t>
                  </w:r>
                </w:p>
              </w:tc>
              <w:tc>
                <w:tcPr>
                  <w:tcW w:w="1134" w:type="dxa"/>
                  <w:shd w:val="clear" w:color="auto" w:fill="FFFFFF" w:themeFill="background1"/>
                </w:tcPr>
                <w:p w:rsidR="00834B3D" w:rsidRPr="00582509" w:rsidRDefault="00834B3D" w:rsidP="002140F5">
                  <w:pPr>
                    <w:pStyle w:val="Default"/>
                    <w:ind w:right="57"/>
                    <w:jc w:val="right"/>
                    <w:rPr>
                      <w:sz w:val="18"/>
                      <w:szCs w:val="18"/>
                    </w:rPr>
                  </w:pPr>
                  <w:r w:rsidRPr="00582509">
                    <w:rPr>
                      <w:sz w:val="18"/>
                    </w:rPr>
                    <w:t>72 756</w:t>
                  </w:r>
                </w:p>
              </w:tc>
            </w:tr>
            <w:tr w:rsidR="00834B3D" w:rsidRPr="00582509" w:rsidTr="002140F5">
              <w:trPr>
                <w:trHeight w:val="148"/>
              </w:trPr>
              <w:tc>
                <w:tcPr>
                  <w:tcW w:w="1730" w:type="dxa"/>
                  <w:shd w:val="clear" w:color="auto" w:fill="FFFFFF" w:themeFill="background1"/>
                </w:tcPr>
                <w:p w:rsidR="00834B3D" w:rsidRPr="00582509" w:rsidRDefault="00133668" w:rsidP="002140F5">
                  <w:pPr>
                    <w:pStyle w:val="Default"/>
                    <w:ind w:firstLine="6"/>
                    <w:rPr>
                      <w:sz w:val="18"/>
                      <w:szCs w:val="18"/>
                    </w:rPr>
                  </w:pPr>
                  <w:r>
                    <w:rPr>
                      <w:sz w:val="18"/>
                    </w:rPr>
                    <w:t>Nouveaux visiteurs</w:t>
                  </w:r>
                </w:p>
              </w:tc>
              <w:tc>
                <w:tcPr>
                  <w:tcW w:w="1271" w:type="dxa"/>
                  <w:shd w:val="clear" w:color="auto" w:fill="FFFFFF" w:themeFill="background1"/>
                  <w:tcMar>
                    <w:left w:w="57" w:type="dxa"/>
                    <w:right w:w="57" w:type="dxa"/>
                  </w:tcMar>
                </w:tcPr>
                <w:p w:rsidR="00834B3D" w:rsidRPr="00582509" w:rsidRDefault="00834B3D" w:rsidP="002140F5">
                  <w:pPr>
                    <w:pStyle w:val="Default"/>
                    <w:ind w:right="57" w:firstLine="276"/>
                    <w:jc w:val="right"/>
                    <w:rPr>
                      <w:sz w:val="18"/>
                      <w:szCs w:val="18"/>
                    </w:rPr>
                  </w:pPr>
                  <w:r w:rsidRPr="00582509">
                    <w:rPr>
                      <w:sz w:val="18"/>
                    </w:rPr>
                    <w:t>64,6%</w:t>
                  </w:r>
                </w:p>
              </w:tc>
              <w:tc>
                <w:tcPr>
                  <w:tcW w:w="1134" w:type="dxa"/>
                  <w:shd w:val="clear" w:color="auto" w:fill="FFFFFF" w:themeFill="background1"/>
                </w:tcPr>
                <w:p w:rsidR="00834B3D" w:rsidRPr="00582509" w:rsidRDefault="00834B3D" w:rsidP="002140F5">
                  <w:pPr>
                    <w:pStyle w:val="Default"/>
                    <w:ind w:right="57" w:firstLine="276"/>
                    <w:jc w:val="right"/>
                    <w:rPr>
                      <w:sz w:val="18"/>
                      <w:szCs w:val="18"/>
                    </w:rPr>
                  </w:pPr>
                  <w:r w:rsidRPr="00582509">
                    <w:rPr>
                      <w:sz w:val="18"/>
                    </w:rPr>
                    <w:t>69,8%</w:t>
                  </w:r>
                </w:p>
              </w:tc>
            </w:tr>
            <w:tr w:rsidR="00834B3D" w:rsidRPr="00582509" w:rsidTr="002140F5">
              <w:trPr>
                <w:trHeight w:val="148"/>
              </w:trPr>
              <w:tc>
                <w:tcPr>
                  <w:tcW w:w="1730" w:type="dxa"/>
                  <w:shd w:val="clear" w:color="auto" w:fill="FFFFFF" w:themeFill="background1"/>
                </w:tcPr>
                <w:p w:rsidR="00834B3D" w:rsidRPr="00582509" w:rsidRDefault="00834B3D" w:rsidP="002140F5">
                  <w:pPr>
                    <w:ind w:firstLine="6"/>
                    <w:jc w:val="left"/>
                    <w:rPr>
                      <w:szCs w:val="18"/>
                    </w:rPr>
                  </w:pPr>
                  <w:r w:rsidRPr="00582509">
                    <w:t xml:space="preserve">Utilisateurs </w:t>
                  </w:r>
                  <w:r w:rsidR="00133668">
                    <w:t>ayant déjà consulté le site Web</w:t>
                  </w:r>
                </w:p>
              </w:tc>
              <w:tc>
                <w:tcPr>
                  <w:tcW w:w="1271" w:type="dxa"/>
                  <w:shd w:val="clear" w:color="auto" w:fill="FFFFFF" w:themeFill="background1"/>
                  <w:tcMar>
                    <w:left w:w="57" w:type="dxa"/>
                    <w:right w:w="57" w:type="dxa"/>
                  </w:tcMar>
                </w:tcPr>
                <w:p w:rsidR="00834B3D" w:rsidRPr="00582509" w:rsidRDefault="00834B3D" w:rsidP="002140F5">
                  <w:pPr>
                    <w:ind w:right="57" w:firstLine="276"/>
                    <w:jc w:val="right"/>
                    <w:rPr>
                      <w:szCs w:val="18"/>
                    </w:rPr>
                  </w:pPr>
                  <w:r w:rsidRPr="00582509">
                    <w:t>35,4%</w:t>
                  </w:r>
                </w:p>
              </w:tc>
              <w:tc>
                <w:tcPr>
                  <w:tcW w:w="1134" w:type="dxa"/>
                  <w:shd w:val="clear" w:color="auto" w:fill="FFFFFF" w:themeFill="background1"/>
                </w:tcPr>
                <w:p w:rsidR="00834B3D" w:rsidRPr="00582509" w:rsidRDefault="00834B3D" w:rsidP="002140F5">
                  <w:pPr>
                    <w:ind w:right="57" w:firstLine="276"/>
                    <w:jc w:val="right"/>
                    <w:rPr>
                      <w:szCs w:val="18"/>
                    </w:rPr>
                  </w:pPr>
                  <w:r w:rsidRPr="00582509">
                    <w:t>30,2%</w:t>
                  </w:r>
                </w:p>
              </w:tc>
            </w:tr>
          </w:tbl>
          <w:p w:rsidR="00834B3D" w:rsidRPr="00582509" w:rsidRDefault="00834B3D" w:rsidP="002140F5">
            <w:pPr>
              <w:keepNext/>
              <w:ind w:firstLine="659"/>
              <w:rPr>
                <w:noProof/>
                <w:szCs w:val="18"/>
                <w:highlight w:val="yellow"/>
              </w:rPr>
            </w:pPr>
          </w:p>
        </w:tc>
        <w:tc>
          <w:tcPr>
            <w:tcW w:w="3827" w:type="dxa"/>
            <w:gridSpan w:val="2"/>
            <w:shd w:val="clear" w:color="auto" w:fill="auto"/>
          </w:tcPr>
          <w:tbl>
            <w:tblPr>
              <w:tblW w:w="3292" w:type="dxa"/>
              <w:tblInd w:w="3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554"/>
              <w:gridCol w:w="1738"/>
            </w:tblGrid>
            <w:tr w:rsidR="00834B3D" w:rsidRPr="00582509" w:rsidTr="004A7BBE">
              <w:trPr>
                <w:trHeight w:val="143"/>
              </w:trPr>
              <w:tc>
                <w:tcPr>
                  <w:tcW w:w="1554" w:type="dxa"/>
                  <w:shd w:val="clear" w:color="auto" w:fill="FFFFFF" w:themeFill="background1"/>
                </w:tcPr>
                <w:p w:rsidR="00834B3D" w:rsidRPr="00582509" w:rsidRDefault="00834B3D" w:rsidP="002140F5">
                  <w:pPr>
                    <w:autoSpaceDE w:val="0"/>
                    <w:autoSpaceDN w:val="0"/>
                    <w:adjustRightInd w:val="0"/>
                    <w:spacing w:after="120"/>
                    <w:jc w:val="left"/>
                    <w:rPr>
                      <w:rFonts w:cs="Arial"/>
                      <w:color w:val="000000"/>
                      <w:szCs w:val="18"/>
                    </w:rPr>
                  </w:pPr>
                  <w:r w:rsidRPr="00582509">
                    <w:rPr>
                      <w:color w:val="000000"/>
                    </w:rPr>
                    <w:t>Langue*</w:t>
                  </w:r>
                </w:p>
              </w:tc>
              <w:tc>
                <w:tcPr>
                  <w:tcW w:w="1738" w:type="dxa"/>
                  <w:shd w:val="clear" w:color="auto" w:fill="FFFFFF" w:themeFill="background1"/>
                </w:tcPr>
                <w:p w:rsidR="00834B3D" w:rsidRPr="00582509" w:rsidRDefault="00834B3D" w:rsidP="002140F5">
                  <w:pPr>
                    <w:autoSpaceDE w:val="0"/>
                    <w:autoSpaceDN w:val="0"/>
                    <w:adjustRightInd w:val="0"/>
                    <w:spacing w:after="120"/>
                    <w:jc w:val="center"/>
                    <w:rPr>
                      <w:rFonts w:cs="Arial"/>
                      <w:color w:val="000000"/>
                      <w:szCs w:val="18"/>
                    </w:rPr>
                  </w:pPr>
                  <w:r w:rsidRPr="00582509">
                    <w:rPr>
                      <w:color w:val="000000"/>
                    </w:rPr>
                    <w:t>Pages consultées</w:t>
                  </w:r>
                </w:p>
              </w:tc>
            </w:tr>
            <w:tr w:rsidR="00834B3D" w:rsidRPr="00582509" w:rsidTr="004A7BBE">
              <w:trPr>
                <w:trHeight w:val="148"/>
              </w:trPr>
              <w:tc>
                <w:tcPr>
                  <w:tcW w:w="1554" w:type="dxa"/>
                  <w:shd w:val="clear" w:color="auto" w:fill="FFFFFF" w:themeFill="background1"/>
                </w:tcPr>
                <w:p w:rsidR="00834B3D" w:rsidRPr="00582509" w:rsidRDefault="00133668" w:rsidP="002140F5">
                  <w:pPr>
                    <w:autoSpaceDE w:val="0"/>
                    <w:autoSpaceDN w:val="0"/>
                    <w:adjustRightInd w:val="0"/>
                    <w:jc w:val="left"/>
                    <w:rPr>
                      <w:rFonts w:cs="Arial"/>
                      <w:color w:val="000000"/>
                      <w:szCs w:val="18"/>
                    </w:rPr>
                  </w:pPr>
                  <w:r>
                    <w:rPr>
                      <w:color w:val="000000"/>
                    </w:rPr>
                    <w:t>anglais</w:t>
                  </w:r>
                </w:p>
              </w:tc>
              <w:tc>
                <w:tcPr>
                  <w:tcW w:w="1738" w:type="dxa"/>
                  <w:shd w:val="clear" w:color="auto" w:fill="FFFFFF" w:themeFill="background1"/>
                </w:tcPr>
                <w:p w:rsidR="00834B3D" w:rsidRPr="00582509" w:rsidRDefault="00834B3D" w:rsidP="002140F5">
                  <w:pPr>
                    <w:pStyle w:val="Default"/>
                    <w:tabs>
                      <w:tab w:val="decimal" w:pos="849"/>
                    </w:tabs>
                    <w:rPr>
                      <w:sz w:val="18"/>
                      <w:szCs w:val="18"/>
                    </w:rPr>
                  </w:pPr>
                  <w:r w:rsidRPr="00582509">
                    <w:rPr>
                      <w:sz w:val="18"/>
                    </w:rPr>
                    <w:t>22 117</w:t>
                  </w:r>
                </w:p>
              </w:tc>
            </w:tr>
            <w:tr w:rsidR="00834B3D" w:rsidRPr="00582509" w:rsidTr="004A7BBE">
              <w:trPr>
                <w:trHeight w:val="142"/>
              </w:trPr>
              <w:tc>
                <w:tcPr>
                  <w:tcW w:w="1554" w:type="dxa"/>
                  <w:shd w:val="clear" w:color="auto" w:fill="FFFFFF" w:themeFill="background1"/>
                </w:tcPr>
                <w:p w:rsidR="00834B3D" w:rsidRPr="00582509" w:rsidRDefault="00133668" w:rsidP="002140F5">
                  <w:pPr>
                    <w:autoSpaceDE w:val="0"/>
                    <w:autoSpaceDN w:val="0"/>
                    <w:adjustRightInd w:val="0"/>
                    <w:jc w:val="left"/>
                    <w:rPr>
                      <w:rFonts w:cs="Arial"/>
                      <w:color w:val="000000"/>
                      <w:szCs w:val="18"/>
                    </w:rPr>
                  </w:pPr>
                  <w:r>
                    <w:rPr>
                      <w:color w:val="000000"/>
                    </w:rPr>
                    <w:t>espagnol</w:t>
                  </w:r>
                </w:p>
              </w:tc>
              <w:tc>
                <w:tcPr>
                  <w:tcW w:w="1738" w:type="dxa"/>
                  <w:shd w:val="clear" w:color="auto" w:fill="FFFFFF" w:themeFill="background1"/>
                </w:tcPr>
                <w:p w:rsidR="00834B3D" w:rsidRPr="00582509" w:rsidRDefault="00834B3D" w:rsidP="002140F5">
                  <w:pPr>
                    <w:pStyle w:val="Default"/>
                    <w:tabs>
                      <w:tab w:val="decimal" w:pos="849"/>
                    </w:tabs>
                    <w:rPr>
                      <w:sz w:val="18"/>
                      <w:szCs w:val="18"/>
                    </w:rPr>
                  </w:pPr>
                  <w:r w:rsidRPr="00582509">
                    <w:rPr>
                      <w:sz w:val="18"/>
                    </w:rPr>
                    <w:t>5 021</w:t>
                  </w:r>
                </w:p>
              </w:tc>
            </w:tr>
            <w:tr w:rsidR="00834B3D" w:rsidRPr="00582509" w:rsidTr="004A7BBE">
              <w:trPr>
                <w:trHeight w:val="148"/>
              </w:trPr>
              <w:tc>
                <w:tcPr>
                  <w:tcW w:w="1554" w:type="dxa"/>
                  <w:shd w:val="clear" w:color="auto" w:fill="FFFFFF" w:themeFill="background1"/>
                </w:tcPr>
                <w:p w:rsidR="00834B3D" w:rsidRPr="00582509" w:rsidRDefault="00133668" w:rsidP="002140F5">
                  <w:pPr>
                    <w:autoSpaceDE w:val="0"/>
                    <w:autoSpaceDN w:val="0"/>
                    <w:adjustRightInd w:val="0"/>
                    <w:jc w:val="left"/>
                    <w:rPr>
                      <w:rFonts w:cs="Arial"/>
                      <w:color w:val="000000"/>
                      <w:szCs w:val="18"/>
                    </w:rPr>
                  </w:pPr>
                  <w:r>
                    <w:rPr>
                      <w:color w:val="000000"/>
                    </w:rPr>
                    <w:t>français</w:t>
                  </w:r>
                </w:p>
              </w:tc>
              <w:tc>
                <w:tcPr>
                  <w:tcW w:w="1738" w:type="dxa"/>
                  <w:shd w:val="clear" w:color="auto" w:fill="FFFFFF" w:themeFill="background1"/>
                </w:tcPr>
                <w:p w:rsidR="00834B3D" w:rsidRPr="00582509" w:rsidRDefault="00834B3D" w:rsidP="002140F5">
                  <w:pPr>
                    <w:pStyle w:val="Default"/>
                    <w:tabs>
                      <w:tab w:val="decimal" w:pos="849"/>
                    </w:tabs>
                    <w:rPr>
                      <w:sz w:val="18"/>
                      <w:szCs w:val="18"/>
                    </w:rPr>
                  </w:pPr>
                  <w:r w:rsidRPr="00582509">
                    <w:rPr>
                      <w:sz w:val="18"/>
                    </w:rPr>
                    <w:t>1 719</w:t>
                  </w:r>
                </w:p>
              </w:tc>
            </w:tr>
            <w:tr w:rsidR="00834B3D" w:rsidRPr="00582509" w:rsidTr="004A7BBE">
              <w:trPr>
                <w:trHeight w:val="142"/>
              </w:trPr>
              <w:tc>
                <w:tcPr>
                  <w:tcW w:w="1554" w:type="dxa"/>
                  <w:shd w:val="clear" w:color="auto" w:fill="FFFFFF" w:themeFill="background1"/>
                </w:tcPr>
                <w:p w:rsidR="00834B3D" w:rsidRPr="00582509" w:rsidRDefault="00133668" w:rsidP="00133668">
                  <w:pPr>
                    <w:autoSpaceDE w:val="0"/>
                    <w:autoSpaceDN w:val="0"/>
                    <w:adjustRightInd w:val="0"/>
                    <w:jc w:val="left"/>
                    <w:rPr>
                      <w:rFonts w:cs="Arial"/>
                      <w:color w:val="000000"/>
                      <w:szCs w:val="18"/>
                    </w:rPr>
                  </w:pPr>
                  <w:r>
                    <w:rPr>
                      <w:color w:val="000000"/>
                    </w:rPr>
                    <w:t>allemand</w:t>
                  </w:r>
                </w:p>
              </w:tc>
              <w:tc>
                <w:tcPr>
                  <w:tcW w:w="1738" w:type="dxa"/>
                  <w:shd w:val="clear" w:color="auto" w:fill="FFFFFF" w:themeFill="background1"/>
                </w:tcPr>
                <w:p w:rsidR="00834B3D" w:rsidRPr="00582509" w:rsidRDefault="00834B3D" w:rsidP="002140F5">
                  <w:pPr>
                    <w:pStyle w:val="Default"/>
                    <w:tabs>
                      <w:tab w:val="decimal" w:pos="849"/>
                    </w:tabs>
                    <w:rPr>
                      <w:sz w:val="18"/>
                      <w:szCs w:val="18"/>
                    </w:rPr>
                  </w:pPr>
                  <w:r w:rsidRPr="00582509">
                    <w:rPr>
                      <w:sz w:val="18"/>
                    </w:rPr>
                    <w:t>1 394</w:t>
                  </w:r>
                </w:p>
              </w:tc>
            </w:tr>
            <w:tr w:rsidR="00962894" w:rsidRPr="00582509" w:rsidTr="004A7BBE">
              <w:trPr>
                <w:trHeight w:val="142"/>
              </w:trPr>
              <w:tc>
                <w:tcPr>
                  <w:tcW w:w="1554" w:type="dxa"/>
                  <w:shd w:val="clear" w:color="auto" w:fill="FFFFFF" w:themeFill="background1"/>
                </w:tcPr>
                <w:p w:rsidR="00962894" w:rsidRPr="00582509" w:rsidRDefault="00962894" w:rsidP="00962894">
                  <w:pPr>
                    <w:autoSpaceDE w:val="0"/>
                    <w:autoSpaceDN w:val="0"/>
                    <w:adjustRightInd w:val="0"/>
                    <w:jc w:val="right"/>
                    <w:rPr>
                      <w:rFonts w:cs="Arial"/>
                      <w:color w:val="000000"/>
                      <w:szCs w:val="18"/>
                    </w:rPr>
                  </w:pPr>
                  <w:r w:rsidRPr="00582509">
                    <w:rPr>
                      <w:color w:val="000000"/>
                    </w:rPr>
                    <w:t>Total</w:t>
                  </w:r>
                  <w:r w:rsidR="00FA49E6" w:rsidRPr="00582509">
                    <w:rPr>
                      <w:color w:val="000000"/>
                    </w:rPr>
                    <w:t> :</w:t>
                  </w:r>
                </w:p>
              </w:tc>
              <w:tc>
                <w:tcPr>
                  <w:tcW w:w="1738" w:type="dxa"/>
                  <w:shd w:val="clear" w:color="auto" w:fill="FFFFFF" w:themeFill="background1"/>
                </w:tcPr>
                <w:p w:rsidR="00962894" w:rsidRPr="00582509" w:rsidRDefault="00962894" w:rsidP="002140F5">
                  <w:pPr>
                    <w:pStyle w:val="Default"/>
                    <w:tabs>
                      <w:tab w:val="decimal" w:pos="849"/>
                    </w:tabs>
                    <w:rPr>
                      <w:sz w:val="18"/>
                      <w:szCs w:val="18"/>
                    </w:rPr>
                  </w:pPr>
                  <w:r w:rsidRPr="00582509">
                    <w:rPr>
                      <w:sz w:val="18"/>
                    </w:rPr>
                    <w:t>30 251</w:t>
                  </w:r>
                </w:p>
              </w:tc>
            </w:tr>
          </w:tbl>
          <w:p w:rsidR="00834B3D" w:rsidRPr="00582509" w:rsidRDefault="00834B3D" w:rsidP="002140F5">
            <w:pPr>
              <w:keepNext/>
              <w:tabs>
                <w:tab w:val="left" w:pos="460"/>
              </w:tabs>
              <w:ind w:left="460" w:hanging="141"/>
              <w:jc w:val="left"/>
              <w:rPr>
                <w:noProof/>
                <w:sz w:val="16"/>
                <w:szCs w:val="18"/>
              </w:rPr>
            </w:pPr>
          </w:p>
          <w:p w:rsidR="00834B3D" w:rsidRPr="00582509" w:rsidRDefault="00834B3D" w:rsidP="002140F5">
            <w:pPr>
              <w:keepNext/>
              <w:tabs>
                <w:tab w:val="left" w:pos="460"/>
              </w:tabs>
              <w:ind w:left="460" w:hanging="141"/>
              <w:jc w:val="left"/>
              <w:rPr>
                <w:noProof/>
                <w:szCs w:val="18"/>
                <w:highlight w:val="yellow"/>
              </w:rPr>
            </w:pPr>
            <w:r w:rsidRPr="00582509">
              <w:rPr>
                <w:sz w:val="16"/>
              </w:rPr>
              <w:t>*</w:t>
            </w:r>
            <w:r w:rsidRPr="00582509">
              <w:rPr>
                <w:sz w:val="16"/>
              </w:rPr>
              <w:tab/>
              <w:t>L</w:t>
            </w:r>
            <w:r w:rsidR="00FA49E6" w:rsidRPr="00582509">
              <w:rPr>
                <w:sz w:val="16"/>
              </w:rPr>
              <w:t>’</w:t>
            </w:r>
            <w:r w:rsidRPr="00582509">
              <w:rPr>
                <w:sz w:val="16"/>
              </w:rPr>
              <w:t>analyse des langues est fondée sur la langue du navigateur.</w:t>
            </w:r>
            <w:r w:rsidRPr="00582509">
              <w:rPr>
                <w:sz w:val="16"/>
              </w:rPr>
              <w:br/>
            </w:r>
          </w:p>
        </w:tc>
      </w:tr>
      <w:tr w:rsidR="00834B3D" w:rsidRPr="00582509" w:rsidTr="002140F5">
        <w:trPr>
          <w:gridAfter w:val="1"/>
          <w:wAfter w:w="6" w:type="dxa"/>
        </w:trPr>
        <w:tc>
          <w:tcPr>
            <w:tcW w:w="8783" w:type="dxa"/>
            <w:gridSpan w:val="2"/>
            <w:shd w:val="clear" w:color="auto" w:fill="auto"/>
          </w:tcPr>
          <w:p w:rsidR="00834B3D" w:rsidRPr="00582509" w:rsidRDefault="00834B3D" w:rsidP="002140F5">
            <w:pPr>
              <w:rPr>
                <w:bCs/>
                <w:szCs w:val="18"/>
              </w:rPr>
            </w:pPr>
          </w:p>
          <w:p w:rsidR="00834B3D" w:rsidRPr="00582509" w:rsidRDefault="00834B3D" w:rsidP="00834B3D">
            <w:pPr>
              <w:jc w:val="center"/>
              <w:rPr>
                <w:bCs/>
                <w:szCs w:val="18"/>
              </w:rPr>
            </w:pPr>
            <w:r w:rsidRPr="00582509">
              <w:t xml:space="preserve">Dix pays ayant le plus consulté la base de données GENIE </w:t>
            </w:r>
            <w:r w:rsidR="00FA49E6" w:rsidRPr="00582509">
              <w:t>en 2019</w:t>
            </w:r>
          </w:p>
          <w:p w:rsidR="00834B3D" w:rsidRPr="00582509" w:rsidRDefault="00834B3D" w:rsidP="00834B3D">
            <w:pPr>
              <w:jc w:val="center"/>
              <w:rPr>
                <w:bCs/>
                <w:szCs w:val="18"/>
              </w:rPr>
            </w:pPr>
          </w:p>
          <w:tbl>
            <w:tblPr>
              <w:tblW w:w="661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60"/>
              <w:gridCol w:w="1999"/>
            </w:tblGrid>
            <w:tr w:rsidR="00834B3D" w:rsidRPr="00582509" w:rsidTr="00CB1A92">
              <w:trPr>
                <w:trHeight w:val="143"/>
                <w:jc w:val="center"/>
              </w:trPr>
              <w:tc>
                <w:tcPr>
                  <w:tcW w:w="3354" w:type="dxa"/>
                </w:tcPr>
                <w:p w:rsidR="00834B3D" w:rsidRPr="00582509" w:rsidRDefault="00834B3D" w:rsidP="002140F5">
                  <w:pPr>
                    <w:autoSpaceDE w:val="0"/>
                    <w:autoSpaceDN w:val="0"/>
                    <w:adjustRightInd w:val="0"/>
                    <w:jc w:val="left"/>
                    <w:rPr>
                      <w:rFonts w:cs="Arial"/>
                      <w:color w:val="000000"/>
                      <w:szCs w:val="18"/>
                    </w:rPr>
                  </w:pPr>
                  <w:r w:rsidRPr="00582509">
                    <w:rPr>
                      <w:color w:val="000000"/>
                    </w:rPr>
                    <w:t xml:space="preserve">Pays/Territoire </w:t>
                  </w:r>
                </w:p>
              </w:tc>
              <w:tc>
                <w:tcPr>
                  <w:tcW w:w="1260" w:type="dxa"/>
                </w:tcPr>
                <w:p w:rsidR="00834B3D" w:rsidRPr="00582509" w:rsidRDefault="00CB1A92" w:rsidP="002140F5">
                  <w:pPr>
                    <w:autoSpaceDE w:val="0"/>
                    <w:autoSpaceDN w:val="0"/>
                    <w:adjustRightInd w:val="0"/>
                    <w:jc w:val="left"/>
                    <w:rPr>
                      <w:rFonts w:cs="Arial"/>
                      <w:color w:val="000000"/>
                      <w:szCs w:val="18"/>
                    </w:rPr>
                  </w:pPr>
                  <w:r>
                    <w:rPr>
                      <w:color w:val="000000"/>
                    </w:rPr>
                    <w:t>Sessions</w:t>
                  </w:r>
                </w:p>
              </w:tc>
              <w:tc>
                <w:tcPr>
                  <w:tcW w:w="1999" w:type="dxa"/>
                </w:tcPr>
                <w:p w:rsidR="00FA49E6" w:rsidRPr="00582509" w:rsidRDefault="00834B3D" w:rsidP="002140F5">
                  <w:pPr>
                    <w:autoSpaceDE w:val="0"/>
                    <w:autoSpaceDN w:val="0"/>
                    <w:adjustRightInd w:val="0"/>
                    <w:jc w:val="left"/>
                    <w:rPr>
                      <w:color w:val="000000"/>
                    </w:rPr>
                  </w:pPr>
                  <w:r w:rsidRPr="00582509">
                    <w:rPr>
                      <w:color w:val="000000"/>
                    </w:rPr>
                    <w:t>Nouveaux utilisateurs</w:t>
                  </w:r>
                </w:p>
                <w:p w:rsidR="00834B3D" w:rsidRPr="00582509" w:rsidRDefault="00834B3D" w:rsidP="002140F5">
                  <w:pPr>
                    <w:autoSpaceDE w:val="0"/>
                    <w:autoSpaceDN w:val="0"/>
                    <w:adjustRightInd w:val="0"/>
                    <w:jc w:val="left"/>
                    <w:rPr>
                      <w:rFonts w:cs="Arial"/>
                      <w:color w:val="000000"/>
                      <w:szCs w:val="18"/>
                    </w:rPr>
                  </w:pP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Chine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340</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203</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États</w:t>
                  </w:r>
                  <w:r w:rsidR="00FA49E6" w:rsidRPr="00582509">
                    <w:rPr>
                      <w:color w:val="000000"/>
                    </w:rPr>
                    <w:t>-</w:t>
                  </w:r>
                  <w:r w:rsidRPr="00582509">
                    <w:rPr>
                      <w:color w:val="000000"/>
                    </w:rPr>
                    <w:t>Unis d</w:t>
                  </w:r>
                  <w:r w:rsidR="00FA49E6" w:rsidRPr="00582509">
                    <w:rPr>
                      <w:color w:val="000000"/>
                    </w:rPr>
                    <w:t>’</w:t>
                  </w:r>
                  <w:r w:rsidRPr="00582509">
                    <w:rPr>
                      <w:color w:val="000000"/>
                    </w:rPr>
                    <w:t>Amérique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287</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199</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Turquie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283</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179</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France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349</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148</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Mexique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281</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141</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CB1A92" w:rsidP="002140F5">
                  <w:pPr>
                    <w:autoSpaceDE w:val="0"/>
                    <w:autoSpaceDN w:val="0"/>
                    <w:adjustRightInd w:val="0"/>
                    <w:jc w:val="left"/>
                    <w:rPr>
                      <w:rFonts w:cs="Arial"/>
                      <w:bCs/>
                      <w:color w:val="000000"/>
                      <w:szCs w:val="18"/>
                    </w:rPr>
                  </w:pPr>
                  <w:r>
                    <w:rPr>
                      <w:color w:val="000000"/>
                    </w:rPr>
                    <w:t>Espagne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291</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146</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bCs/>
                      <w:color w:val="000000"/>
                      <w:szCs w:val="18"/>
                    </w:rPr>
                  </w:pPr>
                  <w:r w:rsidRPr="00582509">
                    <w:rPr>
                      <w:color w:val="000000"/>
                    </w:rPr>
                    <w:t>Japon</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bCs/>
                      <w:color w:val="000000"/>
                      <w:szCs w:val="18"/>
                    </w:rPr>
                  </w:pPr>
                  <w:r w:rsidRPr="00582509">
                    <w:rPr>
                      <w:color w:val="000000"/>
                    </w:rPr>
                    <w:t>458</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bCs/>
                      <w:color w:val="000000"/>
                      <w:szCs w:val="18"/>
                    </w:rPr>
                  </w:pPr>
                  <w:r w:rsidRPr="00582509">
                    <w:rPr>
                      <w:color w:val="000000"/>
                    </w:rPr>
                    <w:t>109</w:t>
                  </w:r>
                </w:p>
              </w:tc>
            </w:tr>
            <w:tr w:rsidR="00834B3D" w:rsidRPr="00582509" w:rsidTr="00CB1A92">
              <w:trPr>
                <w:trHeight w:val="143"/>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color w:val="000000"/>
                      <w:szCs w:val="18"/>
                    </w:rPr>
                  </w:pPr>
                  <w:r w:rsidRPr="00582509">
                    <w:rPr>
                      <w:color w:val="000000"/>
                    </w:rPr>
                    <w:t>Inde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color w:val="000000"/>
                      <w:szCs w:val="18"/>
                    </w:rPr>
                  </w:pPr>
                  <w:r w:rsidRPr="00582509">
                    <w:rPr>
                      <w:color w:val="000000"/>
                    </w:rPr>
                    <w:t>174</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color w:val="000000"/>
                      <w:szCs w:val="18"/>
                    </w:rPr>
                  </w:pPr>
                  <w:r w:rsidRPr="00582509">
                    <w:rPr>
                      <w:color w:val="000000"/>
                    </w:rPr>
                    <w:t>112</w:t>
                  </w:r>
                </w:p>
              </w:tc>
            </w:tr>
            <w:tr w:rsidR="00834B3D" w:rsidRPr="00582509" w:rsidTr="00CB1A92">
              <w:trPr>
                <w:trHeight w:val="148"/>
                <w:jc w:val="center"/>
              </w:trPr>
              <w:tc>
                <w:tcPr>
                  <w:tcW w:w="3354" w:type="dxa"/>
                  <w:tcBorders>
                    <w:top w:val="nil"/>
                    <w:left w:val="dotted" w:sz="8" w:space="0" w:color="auto"/>
                    <w:bottom w:val="dotted" w:sz="8" w:space="0" w:color="auto"/>
                    <w:right w:val="dotted" w:sz="8" w:space="0" w:color="auto"/>
                  </w:tcBorders>
                </w:tcPr>
                <w:p w:rsidR="00834B3D" w:rsidRPr="00582509" w:rsidRDefault="00CB1A92" w:rsidP="002140F5">
                  <w:pPr>
                    <w:autoSpaceDE w:val="0"/>
                    <w:autoSpaceDN w:val="0"/>
                    <w:adjustRightInd w:val="0"/>
                    <w:jc w:val="left"/>
                    <w:rPr>
                      <w:rFonts w:cs="Arial"/>
                      <w:color w:val="000000"/>
                      <w:szCs w:val="18"/>
                    </w:rPr>
                  </w:pPr>
                  <w:r>
                    <w:rPr>
                      <w:color w:val="000000"/>
                    </w:rPr>
                    <w:t>Allemagne</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color w:val="000000"/>
                      <w:szCs w:val="18"/>
                    </w:rPr>
                  </w:pPr>
                  <w:r w:rsidRPr="00582509">
                    <w:rPr>
                      <w:color w:val="000000"/>
                    </w:rPr>
                    <w:t>227</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color w:val="000000"/>
                      <w:szCs w:val="18"/>
                    </w:rPr>
                  </w:pPr>
                  <w:r w:rsidRPr="00582509">
                    <w:rPr>
                      <w:color w:val="000000"/>
                    </w:rPr>
                    <w:t>91</w:t>
                  </w:r>
                </w:p>
              </w:tc>
            </w:tr>
            <w:tr w:rsidR="00834B3D" w:rsidRPr="00582509" w:rsidTr="00CB1A92">
              <w:trPr>
                <w:trHeight w:val="148"/>
                <w:jc w:val="center"/>
              </w:trPr>
              <w:tc>
                <w:tcPr>
                  <w:tcW w:w="3354" w:type="dxa"/>
                  <w:tcBorders>
                    <w:top w:val="nil"/>
                    <w:left w:val="dotted" w:sz="8" w:space="0" w:color="auto"/>
                    <w:bottom w:val="dotted" w:sz="8" w:space="0" w:color="auto"/>
                    <w:right w:val="dotted" w:sz="8" w:space="0" w:color="auto"/>
                  </w:tcBorders>
                </w:tcPr>
                <w:p w:rsidR="00834B3D" w:rsidRPr="00582509" w:rsidRDefault="00834B3D" w:rsidP="002140F5">
                  <w:pPr>
                    <w:autoSpaceDE w:val="0"/>
                    <w:autoSpaceDN w:val="0"/>
                    <w:adjustRightInd w:val="0"/>
                    <w:jc w:val="left"/>
                    <w:rPr>
                      <w:rFonts w:cs="Arial"/>
                      <w:color w:val="000000"/>
                      <w:szCs w:val="18"/>
                    </w:rPr>
                  </w:pPr>
                  <w:r w:rsidRPr="00582509">
                    <w:rPr>
                      <w:color w:val="000000"/>
                    </w:rPr>
                    <w:t>Pays</w:t>
                  </w:r>
                  <w:r w:rsidR="00FA49E6" w:rsidRPr="00582509">
                    <w:rPr>
                      <w:color w:val="000000"/>
                    </w:rPr>
                    <w:t>-</w:t>
                  </w:r>
                  <w:r w:rsidRPr="00582509">
                    <w:rPr>
                      <w:color w:val="000000"/>
                    </w:rPr>
                    <w:t>Bas</w:t>
                  </w:r>
                </w:p>
              </w:tc>
              <w:tc>
                <w:tcPr>
                  <w:tcW w:w="1260"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61"/>
                    <w:jc w:val="center"/>
                    <w:rPr>
                      <w:rFonts w:cs="Arial"/>
                      <w:color w:val="000000"/>
                      <w:szCs w:val="18"/>
                    </w:rPr>
                  </w:pPr>
                  <w:r w:rsidRPr="00582509">
                    <w:rPr>
                      <w:color w:val="000000"/>
                    </w:rPr>
                    <w:t>169</w:t>
                  </w:r>
                </w:p>
              </w:tc>
              <w:tc>
                <w:tcPr>
                  <w:tcW w:w="1999" w:type="dxa"/>
                  <w:tcBorders>
                    <w:top w:val="nil"/>
                    <w:left w:val="nil"/>
                    <w:bottom w:val="dotted" w:sz="8" w:space="0" w:color="auto"/>
                    <w:right w:val="dotted" w:sz="8" w:space="0" w:color="auto"/>
                  </w:tcBorders>
                </w:tcPr>
                <w:p w:rsidR="00834B3D" w:rsidRPr="00582509" w:rsidRDefault="00834B3D" w:rsidP="00CB1A92">
                  <w:pPr>
                    <w:autoSpaceDE w:val="0"/>
                    <w:autoSpaceDN w:val="0"/>
                    <w:adjustRightInd w:val="0"/>
                    <w:ind w:left="-50" w:right="370"/>
                    <w:jc w:val="center"/>
                    <w:rPr>
                      <w:rFonts w:cs="Arial"/>
                      <w:color w:val="000000"/>
                      <w:szCs w:val="18"/>
                    </w:rPr>
                  </w:pPr>
                  <w:r w:rsidRPr="00582509">
                    <w:rPr>
                      <w:color w:val="000000"/>
                    </w:rPr>
                    <w:t>61</w:t>
                  </w:r>
                </w:p>
              </w:tc>
            </w:tr>
          </w:tbl>
          <w:p w:rsidR="00834B3D" w:rsidRPr="00582509" w:rsidRDefault="00834B3D" w:rsidP="002140F5">
            <w:pPr>
              <w:rPr>
                <w:szCs w:val="18"/>
              </w:rPr>
            </w:pPr>
          </w:p>
        </w:tc>
      </w:tr>
    </w:tbl>
    <w:p w:rsidR="00FF469E" w:rsidRPr="00582509" w:rsidRDefault="00FF469E" w:rsidP="00FF469E">
      <w:pPr>
        <w:rPr>
          <w:b/>
          <w:bCs/>
          <w:szCs w:val="22"/>
        </w:rPr>
      </w:pPr>
    </w:p>
    <w:p w:rsidR="00FF469E" w:rsidRPr="00582509" w:rsidRDefault="00FF469E" w:rsidP="00FF469E">
      <w:pPr>
        <w:keepNext/>
        <w:jc w:val="center"/>
        <w:rPr>
          <w:bCs/>
          <w:szCs w:val="22"/>
        </w:rPr>
      </w:pPr>
      <w:r w:rsidRPr="00582509">
        <w:t>Évolution des consultations</w:t>
      </w:r>
    </w:p>
    <w:p w:rsidR="00FF469E" w:rsidRPr="00582509" w:rsidRDefault="00FF469E" w:rsidP="00FF469E">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87"/>
        <w:gridCol w:w="1710"/>
        <w:gridCol w:w="2428"/>
      </w:tblGrid>
      <w:tr w:rsidR="00FF469E" w:rsidRPr="00582509" w:rsidTr="009D2647">
        <w:trPr>
          <w:trHeight w:val="143"/>
          <w:jc w:val="center"/>
        </w:trPr>
        <w:tc>
          <w:tcPr>
            <w:tcW w:w="2287" w:type="dxa"/>
          </w:tcPr>
          <w:p w:rsidR="00FF469E" w:rsidRPr="00582509" w:rsidRDefault="00FF469E" w:rsidP="002140F5">
            <w:pPr>
              <w:keepNext/>
              <w:autoSpaceDE w:val="0"/>
              <w:autoSpaceDN w:val="0"/>
              <w:adjustRightInd w:val="0"/>
              <w:jc w:val="center"/>
              <w:rPr>
                <w:rFonts w:cs="Arial"/>
                <w:color w:val="000000"/>
                <w:szCs w:val="22"/>
              </w:rPr>
            </w:pPr>
            <w:r w:rsidRPr="00582509">
              <w:rPr>
                <w:color w:val="000000"/>
              </w:rPr>
              <w:t>Année</w:t>
            </w:r>
          </w:p>
        </w:tc>
        <w:tc>
          <w:tcPr>
            <w:tcW w:w="1710" w:type="dxa"/>
          </w:tcPr>
          <w:p w:rsidR="00FF469E" w:rsidRPr="00582509" w:rsidRDefault="00FF469E" w:rsidP="002140F5">
            <w:pPr>
              <w:keepNext/>
              <w:autoSpaceDE w:val="0"/>
              <w:autoSpaceDN w:val="0"/>
              <w:adjustRightInd w:val="0"/>
              <w:jc w:val="center"/>
              <w:rPr>
                <w:rFonts w:cs="Arial"/>
                <w:color w:val="000000"/>
                <w:szCs w:val="22"/>
              </w:rPr>
            </w:pPr>
            <w:r w:rsidRPr="00582509">
              <w:rPr>
                <w:color w:val="000000"/>
              </w:rPr>
              <w:t>Pages consultées</w:t>
            </w:r>
          </w:p>
        </w:tc>
        <w:tc>
          <w:tcPr>
            <w:tcW w:w="2428" w:type="dxa"/>
          </w:tcPr>
          <w:p w:rsidR="00FF469E" w:rsidRPr="00582509" w:rsidRDefault="00FF469E" w:rsidP="002140F5">
            <w:pPr>
              <w:keepNext/>
              <w:autoSpaceDE w:val="0"/>
              <w:autoSpaceDN w:val="0"/>
              <w:adjustRightInd w:val="0"/>
              <w:jc w:val="center"/>
              <w:rPr>
                <w:rFonts w:cs="Arial"/>
                <w:bCs/>
                <w:color w:val="000000"/>
                <w:szCs w:val="22"/>
              </w:rPr>
            </w:pPr>
            <w:r w:rsidRPr="00582509">
              <w:rPr>
                <w:color w:val="000000"/>
              </w:rPr>
              <w:t>Consultations ponctuelles</w:t>
            </w:r>
          </w:p>
          <w:p w:rsidR="00FF469E" w:rsidRPr="00582509" w:rsidRDefault="00FF469E" w:rsidP="002140F5">
            <w:pPr>
              <w:keepNext/>
              <w:autoSpaceDE w:val="0"/>
              <w:autoSpaceDN w:val="0"/>
              <w:adjustRightInd w:val="0"/>
              <w:jc w:val="center"/>
              <w:rPr>
                <w:rFonts w:cs="Arial"/>
                <w:color w:val="000000"/>
                <w:szCs w:val="22"/>
              </w:rPr>
            </w:pPr>
          </w:p>
        </w:tc>
      </w:tr>
      <w:tr w:rsidR="00EE2755" w:rsidRPr="00582509" w:rsidTr="009D2647">
        <w:trPr>
          <w:trHeight w:val="148"/>
          <w:jc w:val="center"/>
        </w:trPr>
        <w:tc>
          <w:tcPr>
            <w:tcW w:w="2287" w:type="dxa"/>
          </w:tcPr>
          <w:p w:rsidR="00EE2755" w:rsidRPr="00582509" w:rsidRDefault="00EE2755" w:rsidP="002140F5">
            <w:pPr>
              <w:pStyle w:val="Default"/>
              <w:jc w:val="center"/>
              <w:rPr>
                <w:sz w:val="18"/>
                <w:szCs w:val="18"/>
              </w:rPr>
            </w:pPr>
            <w:r w:rsidRPr="00582509">
              <w:rPr>
                <w:sz w:val="18"/>
              </w:rPr>
              <w:t>2019 (Juillet à décembre)</w:t>
            </w:r>
          </w:p>
        </w:tc>
        <w:tc>
          <w:tcPr>
            <w:tcW w:w="1710" w:type="dxa"/>
          </w:tcPr>
          <w:p w:rsidR="00EE2755" w:rsidRPr="00582509" w:rsidRDefault="00EE2755" w:rsidP="002140F5">
            <w:pPr>
              <w:pStyle w:val="Default"/>
              <w:tabs>
                <w:tab w:val="decimal" w:pos="874"/>
              </w:tabs>
              <w:jc w:val="center"/>
              <w:rPr>
                <w:sz w:val="18"/>
                <w:szCs w:val="18"/>
              </w:rPr>
            </w:pPr>
            <w:r w:rsidRPr="00582509">
              <w:rPr>
                <w:sz w:val="18"/>
              </w:rPr>
              <w:t>30 251</w:t>
            </w:r>
          </w:p>
        </w:tc>
        <w:tc>
          <w:tcPr>
            <w:tcW w:w="2428" w:type="dxa"/>
          </w:tcPr>
          <w:p w:rsidR="00EE2755" w:rsidRPr="00582509" w:rsidRDefault="00EE2755" w:rsidP="009D2647">
            <w:pPr>
              <w:pStyle w:val="Default"/>
              <w:tabs>
                <w:tab w:val="decimal" w:pos="1057"/>
              </w:tabs>
              <w:jc w:val="center"/>
              <w:rPr>
                <w:sz w:val="18"/>
                <w:szCs w:val="18"/>
              </w:rPr>
            </w:pPr>
            <w:r w:rsidRPr="00582509">
              <w:rPr>
                <w:sz w:val="18"/>
              </w:rPr>
              <w:t>(</w:t>
            </w:r>
            <w:r w:rsidR="009D2647">
              <w:rPr>
                <w:sz w:val="18"/>
              </w:rPr>
              <w:t>non disponible</w:t>
            </w:r>
            <w:r w:rsidRPr="00582509">
              <w:rPr>
                <w:sz w:val="18"/>
              </w:rPr>
              <w:t>)</w:t>
            </w:r>
          </w:p>
        </w:tc>
      </w:tr>
      <w:tr w:rsidR="00EE2755" w:rsidRPr="00582509" w:rsidTr="009D2647">
        <w:trPr>
          <w:trHeight w:val="148"/>
          <w:jc w:val="center"/>
        </w:trPr>
        <w:tc>
          <w:tcPr>
            <w:tcW w:w="2287" w:type="dxa"/>
          </w:tcPr>
          <w:p w:rsidR="00EE2755" w:rsidRPr="00582509" w:rsidRDefault="00EE2755" w:rsidP="002140F5">
            <w:pPr>
              <w:pStyle w:val="Default"/>
              <w:jc w:val="center"/>
              <w:rPr>
                <w:sz w:val="18"/>
                <w:szCs w:val="18"/>
              </w:rPr>
            </w:pPr>
            <w:r w:rsidRPr="00582509">
              <w:rPr>
                <w:sz w:val="18"/>
              </w:rPr>
              <w:t>2018</w:t>
            </w:r>
          </w:p>
        </w:tc>
        <w:tc>
          <w:tcPr>
            <w:tcW w:w="1710" w:type="dxa"/>
          </w:tcPr>
          <w:p w:rsidR="00EE2755" w:rsidRPr="00582509" w:rsidRDefault="00EE2755" w:rsidP="009D2647">
            <w:pPr>
              <w:pStyle w:val="Default"/>
              <w:tabs>
                <w:tab w:val="decimal" w:pos="874"/>
              </w:tabs>
              <w:jc w:val="center"/>
              <w:rPr>
                <w:sz w:val="18"/>
                <w:szCs w:val="18"/>
              </w:rPr>
            </w:pPr>
            <w:r w:rsidRPr="00582509">
              <w:rPr>
                <w:sz w:val="18"/>
              </w:rPr>
              <w:t>(</w:t>
            </w:r>
            <w:r w:rsidR="009D2647">
              <w:rPr>
                <w:sz w:val="18"/>
              </w:rPr>
              <w:t>non disponible</w:t>
            </w:r>
            <w:r w:rsidRPr="00582509">
              <w:rPr>
                <w:sz w:val="18"/>
              </w:rPr>
              <w:t>)</w:t>
            </w:r>
          </w:p>
        </w:tc>
        <w:tc>
          <w:tcPr>
            <w:tcW w:w="2428" w:type="dxa"/>
          </w:tcPr>
          <w:p w:rsidR="00EE2755" w:rsidRPr="00582509" w:rsidRDefault="00EE2755" w:rsidP="009D2647">
            <w:pPr>
              <w:pStyle w:val="Default"/>
              <w:tabs>
                <w:tab w:val="decimal" w:pos="1057"/>
              </w:tabs>
              <w:jc w:val="center"/>
              <w:rPr>
                <w:sz w:val="18"/>
                <w:szCs w:val="18"/>
              </w:rPr>
            </w:pPr>
            <w:r w:rsidRPr="00582509">
              <w:rPr>
                <w:sz w:val="18"/>
              </w:rPr>
              <w:t>(</w:t>
            </w:r>
            <w:r w:rsidR="009D2647">
              <w:rPr>
                <w:sz w:val="18"/>
              </w:rPr>
              <w:t>non disponible</w:t>
            </w:r>
            <w:r w:rsidRPr="00582509">
              <w:rPr>
                <w:sz w:val="18"/>
              </w:rPr>
              <w:t>)</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2017</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72 756</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40 830</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2016</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76 990</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42 886</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2015</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67 175</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39 165</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2014</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72 018</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40 027</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2013</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84 306</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49 280</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2012</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85 149</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46 122</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2011</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59 735</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32 839</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2010</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51 457</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28 565</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2009</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11 474</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5 337</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2008</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14 063</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5 763</w:t>
            </w:r>
          </w:p>
        </w:tc>
      </w:tr>
      <w:tr w:rsidR="00FF469E" w:rsidRPr="00582509" w:rsidTr="009D2647">
        <w:trPr>
          <w:trHeight w:val="148"/>
          <w:jc w:val="center"/>
        </w:trPr>
        <w:tc>
          <w:tcPr>
            <w:tcW w:w="2287" w:type="dxa"/>
          </w:tcPr>
          <w:p w:rsidR="00FF469E" w:rsidRPr="00582509" w:rsidRDefault="00FF469E" w:rsidP="002140F5">
            <w:pPr>
              <w:pStyle w:val="Default"/>
              <w:jc w:val="center"/>
              <w:rPr>
                <w:sz w:val="18"/>
                <w:szCs w:val="18"/>
              </w:rPr>
            </w:pPr>
            <w:r w:rsidRPr="00582509">
              <w:rPr>
                <w:sz w:val="18"/>
              </w:rPr>
              <w:t>2007</w:t>
            </w:r>
          </w:p>
        </w:tc>
        <w:tc>
          <w:tcPr>
            <w:tcW w:w="1710" w:type="dxa"/>
          </w:tcPr>
          <w:p w:rsidR="00FF469E" w:rsidRPr="00582509" w:rsidRDefault="00FF469E" w:rsidP="002140F5">
            <w:pPr>
              <w:pStyle w:val="Default"/>
              <w:tabs>
                <w:tab w:val="decimal" w:pos="874"/>
              </w:tabs>
              <w:jc w:val="center"/>
              <w:rPr>
                <w:sz w:val="18"/>
                <w:szCs w:val="18"/>
              </w:rPr>
            </w:pPr>
            <w:r w:rsidRPr="00582509">
              <w:rPr>
                <w:sz w:val="18"/>
              </w:rPr>
              <w:t>5 357</w:t>
            </w:r>
          </w:p>
        </w:tc>
        <w:tc>
          <w:tcPr>
            <w:tcW w:w="2428" w:type="dxa"/>
          </w:tcPr>
          <w:p w:rsidR="00FF469E" w:rsidRPr="00582509" w:rsidRDefault="00FF469E" w:rsidP="002140F5">
            <w:pPr>
              <w:pStyle w:val="Default"/>
              <w:tabs>
                <w:tab w:val="decimal" w:pos="1057"/>
              </w:tabs>
              <w:jc w:val="center"/>
              <w:rPr>
                <w:sz w:val="18"/>
                <w:szCs w:val="18"/>
              </w:rPr>
            </w:pPr>
            <w:r w:rsidRPr="00582509">
              <w:rPr>
                <w:sz w:val="18"/>
              </w:rPr>
              <w:t>2 530</w:t>
            </w:r>
          </w:p>
        </w:tc>
      </w:tr>
    </w:tbl>
    <w:p w:rsidR="00FF469E" w:rsidRPr="00582509" w:rsidRDefault="00FF469E" w:rsidP="00FF469E"/>
    <w:p w:rsidR="00FF469E" w:rsidRPr="00582509" w:rsidRDefault="00CB1A92" w:rsidP="00AE7F9E">
      <w:pPr>
        <w:pStyle w:val="Heading8"/>
        <w:keepNext/>
        <w:ind w:left="340" w:hanging="340"/>
      </w:pPr>
      <w:bookmarkStart w:id="84" w:name="_Toc51685115"/>
      <w:r>
        <w:lastRenderedPageBreak/>
        <w:t>a)</w:t>
      </w:r>
      <w:r>
        <w:tab/>
      </w:r>
      <w:r w:rsidR="00FF469E" w:rsidRPr="00582509">
        <w:t>Genres et espèces végétaux pour lesquels les membres de l</w:t>
      </w:r>
      <w:r w:rsidR="00FA49E6" w:rsidRPr="00582509">
        <w:t>’</w:t>
      </w:r>
      <w:r w:rsidR="00FF469E" w:rsidRPr="00582509">
        <w:t>Union ont une expérience concrète</w:t>
      </w:r>
      <w:bookmarkEnd w:id="84"/>
    </w:p>
    <w:p w:rsidR="000171A8" w:rsidRPr="00582509" w:rsidRDefault="000171A8" w:rsidP="000171A8">
      <w:pPr>
        <w:pStyle w:val="result"/>
        <w:spacing w:after="120"/>
        <w:jc w:val="both"/>
        <w:rPr>
          <w:szCs w:val="18"/>
        </w:rPr>
      </w:pPr>
      <w:r w:rsidRPr="00582509">
        <w:t xml:space="preserve">En 2019, on comptait </w:t>
      </w:r>
      <w:r w:rsidR="003243CC" w:rsidRPr="00582509">
        <w:t>3599</w:t>
      </w:r>
      <w:r w:rsidR="002F3060">
        <w:t> genres et espèces (3</w:t>
      </w:r>
      <w:r w:rsidRPr="00582509">
        <w:t xml:space="preserve">752 taxons, </w:t>
      </w:r>
      <w:r w:rsidR="00FA49E6" w:rsidRPr="00582509">
        <w:t>y compris</w:t>
      </w:r>
      <w:r w:rsidRPr="00582509">
        <w:t xml:space="preserve"> les sous</w:t>
      </w:r>
      <w:r w:rsidR="00FA49E6" w:rsidRPr="00582509">
        <w:t>-</w:t>
      </w:r>
      <w:r w:rsidRPr="00582509">
        <w:t>espèces) pour lesquels les membres de l</w:t>
      </w:r>
      <w:r w:rsidR="00FA49E6" w:rsidRPr="00582509">
        <w:t>’</w:t>
      </w:r>
      <w:r w:rsidRPr="00582509">
        <w:t>Union avaient une expérience pratique en matière d</w:t>
      </w:r>
      <w:r w:rsidR="00FA49E6" w:rsidRPr="00582509">
        <w:t>’</w:t>
      </w:r>
      <w:r w:rsidRPr="00582509">
        <w:t xml:space="preserve">examen DHS (voir le </w:t>
      </w:r>
      <w:r w:rsidR="00FA49E6" w:rsidRPr="00582509">
        <w:t>document TC</w:t>
      </w:r>
      <w:r w:rsidRPr="00582509">
        <w:t>/55/INF/4).</w:t>
      </w:r>
    </w:p>
    <w:p w:rsidR="000171A8" w:rsidRPr="00582509" w:rsidRDefault="000171A8" w:rsidP="000171A8">
      <w:pPr>
        <w:pStyle w:val="result"/>
        <w:jc w:val="both"/>
        <w:rPr>
          <w:szCs w:val="18"/>
        </w:rPr>
      </w:pPr>
      <w:r w:rsidRPr="00582509">
        <w:t xml:space="preserve">On comptait </w:t>
      </w:r>
      <w:r w:rsidR="003243CC" w:rsidRPr="00582509">
        <w:t>3583</w:t>
      </w:r>
      <w:r w:rsidRPr="00582509">
        <w:t xml:space="preserve"> genres et espèces en 2018 (3732 taxons, </w:t>
      </w:r>
      <w:r w:rsidR="00FA49E6" w:rsidRPr="00582509">
        <w:t>y compris</w:t>
      </w:r>
      <w:r w:rsidRPr="00582509">
        <w:t xml:space="preserve"> les sous</w:t>
      </w:r>
      <w:r w:rsidR="00FA49E6" w:rsidRPr="00582509">
        <w:t>-</w:t>
      </w:r>
      <w:r w:rsidRPr="00582509">
        <w:t xml:space="preserve">espèces) et </w:t>
      </w:r>
      <w:r w:rsidR="003243CC" w:rsidRPr="00582509">
        <w:t>3416</w:t>
      </w:r>
      <w:r w:rsidRPr="00582509">
        <w:t xml:space="preserve"> genres et espèces </w:t>
      </w:r>
      <w:r w:rsidR="00FA49E6" w:rsidRPr="00582509">
        <w:t>en 2017</w:t>
      </w:r>
      <w:r w:rsidRPr="00582509">
        <w:t xml:space="preserve"> (3561 taxons, </w:t>
      </w:r>
      <w:r w:rsidR="00FA49E6" w:rsidRPr="00582509">
        <w:t>y compris</w:t>
      </w:r>
      <w:r w:rsidRPr="00582509">
        <w:t xml:space="preserve"> les sous</w:t>
      </w:r>
      <w:r w:rsidR="00FA49E6" w:rsidRPr="00582509">
        <w:t>-</w:t>
      </w:r>
      <w:r w:rsidRPr="00582509">
        <w:t>espèces).</w:t>
      </w:r>
    </w:p>
    <w:p w:rsidR="00FF469E" w:rsidRPr="00582509" w:rsidRDefault="00FF469E" w:rsidP="0059514D">
      <w:pPr>
        <w:spacing w:before="120"/>
        <w:rPr>
          <w:szCs w:val="18"/>
        </w:rPr>
      </w:pPr>
      <w:r w:rsidRPr="00582509">
        <w:t>(Voir la figure 24)</w:t>
      </w:r>
    </w:p>
    <w:p w:rsidR="00FF469E" w:rsidRPr="00582509" w:rsidRDefault="00FF469E" w:rsidP="00480858"/>
    <w:p w:rsidR="00FF469E" w:rsidRPr="00582509" w:rsidRDefault="00FF469E" w:rsidP="00CB1A92">
      <w:pPr>
        <w:keepNext/>
        <w:jc w:val="center"/>
        <w:rPr>
          <w:i/>
        </w:rPr>
      </w:pPr>
      <w:r w:rsidRPr="00582509">
        <w:rPr>
          <w:i/>
        </w:rPr>
        <w:t>Figure </w:t>
      </w:r>
      <w:r w:rsidRPr="00582509">
        <w:rPr>
          <w:i/>
        </w:rPr>
        <w:fldChar w:fldCharType="begin"/>
      </w:r>
      <w:r w:rsidRPr="00582509">
        <w:rPr>
          <w:i/>
        </w:rPr>
        <w:instrText xml:space="preserve"> SEQ Figure \* ARABIC </w:instrText>
      </w:r>
      <w:r w:rsidRPr="00582509">
        <w:rPr>
          <w:i/>
        </w:rPr>
        <w:fldChar w:fldCharType="separate"/>
      </w:r>
      <w:r w:rsidR="00B72F93" w:rsidRPr="00582509">
        <w:rPr>
          <w:i/>
          <w:noProof/>
        </w:rPr>
        <w:t>24</w:t>
      </w:r>
      <w:r w:rsidRPr="00582509">
        <w:rPr>
          <w:i/>
        </w:rPr>
        <w:fldChar w:fldCharType="end"/>
      </w:r>
      <w:r w:rsidRPr="00582509">
        <w:t xml:space="preserve">.  </w:t>
      </w:r>
      <w:r w:rsidRPr="00582509">
        <w:rPr>
          <w:i/>
        </w:rPr>
        <w:t>Genres ou espèces végétaux pour lesquels il existe des accords de coopération, de l</w:t>
      </w:r>
      <w:r w:rsidR="00FA49E6" w:rsidRPr="00582509">
        <w:rPr>
          <w:i/>
        </w:rPr>
        <w:t>’</w:t>
      </w:r>
      <w:r w:rsidRPr="00582509">
        <w:rPr>
          <w:i/>
        </w:rPr>
        <w:t>expérience pratique et des entrées de droits d</w:t>
      </w:r>
      <w:r w:rsidR="00FA49E6" w:rsidRPr="00582509">
        <w:rPr>
          <w:i/>
        </w:rPr>
        <w:t>’</w:t>
      </w:r>
      <w:r w:rsidRPr="00582509">
        <w:rPr>
          <w:i/>
        </w:rPr>
        <w:t>obtenteur dans la base de données sur les variétés végétales</w:t>
      </w:r>
    </w:p>
    <w:p w:rsidR="00A01DA6" w:rsidRDefault="00063B2C" w:rsidP="00063B2C">
      <w:pPr>
        <w:spacing w:before="120"/>
        <w:jc w:val="center"/>
      </w:pPr>
      <w:r w:rsidRPr="00063B2C">
        <w:rPr>
          <w:noProof/>
          <w:lang w:val="en-US"/>
        </w:rPr>
        <w:drawing>
          <wp:inline distT="0" distB="0" distL="0" distR="0" wp14:anchorId="61A31C07" wp14:editId="01A83566">
            <wp:extent cx="5220000" cy="383038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20000" cy="3830383"/>
                    </a:xfrm>
                    <a:prstGeom prst="rect">
                      <a:avLst/>
                    </a:prstGeom>
                  </pic:spPr>
                </pic:pic>
              </a:graphicData>
            </a:graphic>
          </wp:inline>
        </w:drawing>
      </w:r>
    </w:p>
    <w:p w:rsidR="00063B2C" w:rsidRPr="00582509" w:rsidRDefault="00063B2C" w:rsidP="00063B2C">
      <w:pPr>
        <w:spacing w:before="120"/>
      </w:pPr>
    </w:p>
    <w:p w:rsidR="00FF469E" w:rsidRPr="00582509" w:rsidRDefault="00FF469E" w:rsidP="00AE7F9E">
      <w:pPr>
        <w:pStyle w:val="Heading8"/>
        <w:ind w:left="340" w:hanging="340"/>
        <w:jc w:val="both"/>
      </w:pPr>
      <w:bookmarkStart w:id="85" w:name="_Toc51685116"/>
      <w:r w:rsidRPr="00582509">
        <w:t>b)</w:t>
      </w:r>
      <w:r w:rsidRPr="00582509">
        <w:tab/>
        <w:t>Genres et espèces végétaux au sujet desquels les membres de l</w:t>
      </w:r>
      <w:r w:rsidR="00FA49E6" w:rsidRPr="00582509">
        <w:t>’</w:t>
      </w:r>
      <w:r w:rsidRPr="00582509">
        <w:t>Union coopèrent en matière d</w:t>
      </w:r>
      <w:r w:rsidR="00FA49E6" w:rsidRPr="00582509">
        <w:t>’</w:t>
      </w:r>
      <w:r w:rsidRPr="00582509">
        <w:t>examen DHS, comme indiqué dans la base de données GENIE</w:t>
      </w:r>
      <w:bookmarkEnd w:id="85"/>
    </w:p>
    <w:p w:rsidR="00EF5D56" w:rsidRPr="00582509" w:rsidRDefault="00EF5D56" w:rsidP="00EF5D56">
      <w:pPr>
        <w:pStyle w:val="result"/>
        <w:spacing w:after="120"/>
        <w:jc w:val="both"/>
      </w:pPr>
      <w:r w:rsidRPr="00582509">
        <w:t xml:space="preserve">En 2019, on comptait </w:t>
      </w:r>
      <w:r w:rsidR="003243CC" w:rsidRPr="00582509">
        <w:t>2063</w:t>
      </w:r>
      <w:r w:rsidRPr="00582509">
        <w:t xml:space="preserve"> genres et espèces (2132 taxons, </w:t>
      </w:r>
      <w:r w:rsidR="00FA49E6" w:rsidRPr="00582509">
        <w:t>y compris</w:t>
      </w:r>
      <w:r w:rsidRPr="00582509">
        <w:t xml:space="preserve"> les sous</w:t>
      </w:r>
      <w:r w:rsidR="00FA49E6" w:rsidRPr="00582509">
        <w:t>-</w:t>
      </w:r>
      <w:r w:rsidRPr="00582509">
        <w:t>espèces) pour lesquels des accords existaient entre les membres de l</w:t>
      </w:r>
      <w:r w:rsidR="00FA49E6" w:rsidRPr="00582509">
        <w:t>’</w:t>
      </w:r>
      <w:r w:rsidRPr="00582509">
        <w:t>Union à des fins de coopération en matière d</w:t>
      </w:r>
      <w:r w:rsidR="00FA49E6" w:rsidRPr="00582509">
        <w:t>’</w:t>
      </w:r>
      <w:r w:rsidRPr="00582509">
        <w:t xml:space="preserve">examen DHS (voir le </w:t>
      </w:r>
      <w:r w:rsidR="00FA49E6" w:rsidRPr="00582509">
        <w:t>document TC</w:t>
      </w:r>
      <w:r w:rsidRPr="00582509">
        <w:t>/53/INF/5).</w:t>
      </w:r>
    </w:p>
    <w:p w:rsidR="00EF5D56" w:rsidRPr="00582509" w:rsidRDefault="00EF5D56" w:rsidP="00EF5D56">
      <w:pPr>
        <w:pStyle w:val="result"/>
        <w:jc w:val="both"/>
        <w:rPr>
          <w:szCs w:val="18"/>
        </w:rPr>
      </w:pPr>
      <w:r w:rsidRPr="00582509">
        <w:t xml:space="preserve">On comptait </w:t>
      </w:r>
      <w:r w:rsidR="003243CC" w:rsidRPr="00582509">
        <w:t>2018</w:t>
      </w:r>
      <w:r w:rsidRPr="00582509">
        <w:t xml:space="preserve"> genres et espèces en 2018 (2089 taxons, </w:t>
      </w:r>
      <w:r w:rsidR="00FA49E6" w:rsidRPr="00582509">
        <w:t>y compris</w:t>
      </w:r>
      <w:r w:rsidRPr="00582509">
        <w:t xml:space="preserve"> les sous</w:t>
      </w:r>
      <w:r w:rsidR="00FA49E6" w:rsidRPr="00582509">
        <w:t>-</w:t>
      </w:r>
      <w:r w:rsidRPr="00582509">
        <w:t xml:space="preserve">espèces) et </w:t>
      </w:r>
      <w:r w:rsidR="003243CC" w:rsidRPr="00582509">
        <w:t>1974</w:t>
      </w:r>
      <w:r w:rsidRPr="00582509">
        <w:t xml:space="preserve"> genres et espèces en 2017 (2038 taxons, </w:t>
      </w:r>
      <w:r w:rsidR="00FA49E6" w:rsidRPr="00582509">
        <w:t>y compris</w:t>
      </w:r>
      <w:r w:rsidRPr="00582509">
        <w:t xml:space="preserve"> les sous</w:t>
      </w:r>
      <w:r w:rsidR="00FA49E6" w:rsidRPr="00582509">
        <w:t>-</w:t>
      </w:r>
      <w:r w:rsidRPr="00582509">
        <w:t>espèces).</w:t>
      </w:r>
    </w:p>
    <w:p w:rsidR="00CA61DA" w:rsidRPr="00582509" w:rsidRDefault="00CA61DA" w:rsidP="00EF5D56"/>
    <w:p w:rsidR="00FF469E" w:rsidRPr="00582509" w:rsidRDefault="00FF469E" w:rsidP="00EF5D56">
      <w:r w:rsidRPr="00582509">
        <w:t>(Voir la figure 18 et le document C/54/5)</w:t>
      </w:r>
    </w:p>
    <w:p w:rsidR="00FF469E" w:rsidRPr="00582509" w:rsidRDefault="00FF469E" w:rsidP="00FF469E"/>
    <w:p w:rsidR="00FF469E" w:rsidRPr="00582509" w:rsidRDefault="00FF469E" w:rsidP="00FF469E">
      <w:pPr>
        <w:jc w:val="left"/>
        <w:rPr>
          <w:iCs/>
          <w:szCs w:val="18"/>
          <w:u w:val="single"/>
        </w:rPr>
      </w:pPr>
    </w:p>
    <w:p w:rsidR="005309B6" w:rsidRPr="00582509" w:rsidRDefault="005309B6" w:rsidP="00FF469E">
      <w:pPr>
        <w:jc w:val="left"/>
        <w:rPr>
          <w:iCs/>
          <w:szCs w:val="18"/>
          <w:u w:val="single"/>
        </w:rPr>
      </w:pPr>
    </w:p>
    <w:p w:rsidR="00FF469E" w:rsidRPr="00582509" w:rsidRDefault="00FF469E" w:rsidP="00133668">
      <w:pPr>
        <w:pStyle w:val="Heading6"/>
      </w:pPr>
      <w:bookmarkStart w:id="86" w:name="_Toc51685117"/>
      <w:r w:rsidRPr="00582509">
        <w:t>5.</w:t>
      </w:r>
      <w:r w:rsidRPr="00582509">
        <w:tab/>
        <w:t>Coopération en matière d</w:t>
      </w:r>
      <w:r w:rsidR="00FA49E6" w:rsidRPr="00582509">
        <w:t>’</w:t>
      </w:r>
      <w:r w:rsidRPr="00582509">
        <w:t>examen des dénominations variétales</w:t>
      </w:r>
      <w:bookmarkEnd w:id="86"/>
    </w:p>
    <w:p w:rsidR="00FF469E" w:rsidRPr="00582509" w:rsidRDefault="00FF469E" w:rsidP="00FF469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865"/>
      </w:tblGrid>
      <w:tr w:rsidR="00FF469E" w:rsidRPr="00582509" w:rsidTr="00063B2C">
        <w:trPr>
          <w:jc w:val="center"/>
        </w:trPr>
        <w:tc>
          <w:tcPr>
            <w:tcW w:w="798" w:type="dxa"/>
            <w:tcMar>
              <w:left w:w="0" w:type="dxa"/>
              <w:right w:w="0" w:type="dxa"/>
            </w:tcMar>
            <w:vAlign w:val="bottom"/>
          </w:tcPr>
          <w:p w:rsidR="00FF469E" w:rsidRPr="00582509" w:rsidRDefault="00FF469E" w:rsidP="00053BBE">
            <w:pPr>
              <w:keepNext/>
            </w:pPr>
            <w:r w:rsidRPr="00582509">
              <w:rPr>
                <w:noProof/>
                <w:lang w:val="en-US"/>
              </w:rPr>
              <w:drawing>
                <wp:inline distT="0" distB="0" distL="0" distR="0" wp14:anchorId="73D3F7A6" wp14:editId="25D09C2F">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56"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865" w:type="dxa"/>
            <w:tcMar>
              <w:left w:w="0" w:type="dxa"/>
              <w:right w:w="0" w:type="dxa"/>
            </w:tcMar>
            <w:vAlign w:val="bottom"/>
          </w:tcPr>
          <w:p w:rsidR="00FF469E" w:rsidRPr="00582509" w:rsidRDefault="00FF469E" w:rsidP="00053BBE">
            <w:pPr>
              <w:keepNext/>
              <w:rPr>
                <w:i/>
              </w:rPr>
            </w:pPr>
            <w:r w:rsidRPr="00582509">
              <w:rPr>
                <w:i/>
              </w:rPr>
              <w:t>Base de données PLUTO</w:t>
            </w:r>
            <w:r w:rsidR="00FA49E6" w:rsidRPr="00582509">
              <w:rPr>
                <w:i/>
              </w:rPr>
              <w:t> :</w:t>
            </w:r>
            <w:r w:rsidRPr="00582509">
              <w:rPr>
                <w:i/>
              </w:rPr>
              <w:t xml:space="preserve"> consultations du site</w:t>
            </w:r>
            <w:r w:rsidR="003243CC" w:rsidRPr="00582509">
              <w:rPr>
                <w:i/>
              </w:rPr>
              <w:t> </w:t>
            </w:r>
            <w:r w:rsidRPr="00582509">
              <w:rPr>
                <w:i/>
              </w:rPr>
              <w:t>Web de l</w:t>
            </w:r>
            <w:r w:rsidR="00FA49E6" w:rsidRPr="00582509">
              <w:rPr>
                <w:i/>
              </w:rPr>
              <w:t>’</w:t>
            </w:r>
            <w:r w:rsidRPr="00582509">
              <w:rPr>
                <w:i/>
              </w:rPr>
              <w:t xml:space="preserve">UPOV </w:t>
            </w:r>
            <w:r w:rsidR="00FA49E6" w:rsidRPr="00582509">
              <w:rPr>
                <w:i/>
              </w:rPr>
              <w:t>en 2019</w:t>
            </w:r>
          </w:p>
        </w:tc>
      </w:tr>
    </w:tbl>
    <w:p w:rsidR="00FF469E" w:rsidRPr="00582509" w:rsidRDefault="00FF469E" w:rsidP="00053BBE">
      <w:pPr>
        <w:keepNext/>
        <w:rPr>
          <w:sz w:val="14"/>
        </w:rPr>
      </w:pPr>
    </w:p>
    <w:tbl>
      <w:tblPr>
        <w:tblW w:w="9889" w:type="dxa"/>
        <w:tblLayout w:type="fixed"/>
        <w:tblLook w:val="0000" w:firstRow="0" w:lastRow="0" w:firstColumn="0" w:lastColumn="0" w:noHBand="0" w:noVBand="0"/>
      </w:tblPr>
      <w:tblGrid>
        <w:gridCol w:w="4253"/>
        <w:gridCol w:w="5636"/>
      </w:tblGrid>
      <w:tr w:rsidR="00FF469E" w:rsidRPr="00582509" w:rsidTr="0059514D">
        <w:trPr>
          <w:cantSplit/>
        </w:trPr>
        <w:tc>
          <w:tcPr>
            <w:tcW w:w="4253" w:type="dxa"/>
            <w:shd w:val="clear" w:color="auto" w:fill="auto"/>
          </w:tcPr>
          <w:p w:rsidR="00FF469E" w:rsidRPr="00582509" w:rsidRDefault="00FF469E" w:rsidP="002140F5">
            <w:pPr>
              <w:keepNext/>
              <w:keepLines/>
              <w:widowControl w:val="0"/>
              <w:ind w:firstLine="659"/>
              <w:rPr>
                <w:noProof/>
                <w:sz w:val="12"/>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564"/>
            </w:tblGrid>
            <w:tr w:rsidR="00EF5D56" w:rsidRPr="00582509" w:rsidTr="0059514D">
              <w:trPr>
                <w:trHeight w:val="148"/>
              </w:trPr>
              <w:tc>
                <w:tcPr>
                  <w:tcW w:w="2155" w:type="dxa"/>
                </w:tcPr>
                <w:p w:rsidR="00EF5D56" w:rsidRPr="00582509" w:rsidRDefault="00063B2C" w:rsidP="00EF5D56">
                  <w:pPr>
                    <w:pStyle w:val="Default"/>
                    <w:keepNext/>
                    <w:keepLines/>
                    <w:widowControl w:val="0"/>
                    <w:ind w:firstLine="6"/>
                    <w:rPr>
                      <w:sz w:val="18"/>
                      <w:szCs w:val="18"/>
                    </w:rPr>
                  </w:pPr>
                  <w:r>
                    <w:rPr>
                      <w:sz w:val="18"/>
                    </w:rPr>
                    <w:t>Sessions</w:t>
                  </w:r>
                </w:p>
              </w:tc>
              <w:tc>
                <w:tcPr>
                  <w:tcW w:w="1564" w:type="dxa"/>
                </w:tcPr>
                <w:p w:rsidR="00EF5D56" w:rsidRPr="00582509" w:rsidRDefault="00EF5D56" w:rsidP="00EF5D56">
                  <w:pPr>
                    <w:ind w:right="113"/>
                    <w:jc w:val="right"/>
                    <w:rPr>
                      <w:szCs w:val="18"/>
                    </w:rPr>
                  </w:pPr>
                  <w:r w:rsidRPr="00582509">
                    <w:t>35 673</w:t>
                  </w:r>
                </w:p>
              </w:tc>
            </w:tr>
            <w:tr w:rsidR="00EF5D56" w:rsidRPr="00582509" w:rsidTr="0059514D">
              <w:trPr>
                <w:trHeight w:val="148"/>
              </w:trPr>
              <w:tc>
                <w:tcPr>
                  <w:tcW w:w="2155" w:type="dxa"/>
                </w:tcPr>
                <w:p w:rsidR="00EF5D56" w:rsidRPr="00582509" w:rsidRDefault="00063B2C" w:rsidP="00EF5D56">
                  <w:pPr>
                    <w:pStyle w:val="Default"/>
                    <w:keepNext/>
                    <w:keepLines/>
                    <w:widowControl w:val="0"/>
                    <w:ind w:firstLine="6"/>
                    <w:rPr>
                      <w:sz w:val="18"/>
                      <w:szCs w:val="18"/>
                    </w:rPr>
                  </w:pPr>
                  <w:r>
                    <w:rPr>
                      <w:sz w:val="18"/>
                    </w:rPr>
                    <w:t>Utilisateurs</w:t>
                  </w:r>
                </w:p>
              </w:tc>
              <w:tc>
                <w:tcPr>
                  <w:tcW w:w="1564" w:type="dxa"/>
                </w:tcPr>
                <w:p w:rsidR="00EF5D56" w:rsidRPr="00582509" w:rsidRDefault="00EF5D56" w:rsidP="00EF5D56">
                  <w:pPr>
                    <w:ind w:right="113"/>
                    <w:jc w:val="right"/>
                    <w:rPr>
                      <w:szCs w:val="18"/>
                    </w:rPr>
                  </w:pPr>
                  <w:r w:rsidRPr="00582509">
                    <w:t>14 414</w:t>
                  </w:r>
                </w:p>
              </w:tc>
            </w:tr>
            <w:tr w:rsidR="00EF5D56" w:rsidRPr="00582509" w:rsidTr="0059514D">
              <w:trPr>
                <w:trHeight w:val="148"/>
              </w:trPr>
              <w:tc>
                <w:tcPr>
                  <w:tcW w:w="2155" w:type="dxa"/>
                </w:tcPr>
                <w:p w:rsidR="00EF5D56" w:rsidRPr="00582509" w:rsidRDefault="00063B2C" w:rsidP="00EF5D56">
                  <w:pPr>
                    <w:pStyle w:val="Default"/>
                    <w:keepNext/>
                    <w:keepLines/>
                    <w:widowControl w:val="0"/>
                    <w:ind w:firstLine="6"/>
                    <w:rPr>
                      <w:sz w:val="18"/>
                      <w:szCs w:val="18"/>
                    </w:rPr>
                  </w:pPr>
                  <w:r>
                    <w:rPr>
                      <w:sz w:val="18"/>
                    </w:rPr>
                    <w:t>Pages consultées</w:t>
                  </w:r>
                </w:p>
              </w:tc>
              <w:tc>
                <w:tcPr>
                  <w:tcW w:w="1564" w:type="dxa"/>
                </w:tcPr>
                <w:p w:rsidR="00EF5D56" w:rsidRPr="00582509" w:rsidRDefault="00EF5D56" w:rsidP="00EF5D56">
                  <w:pPr>
                    <w:ind w:right="113"/>
                    <w:jc w:val="right"/>
                    <w:rPr>
                      <w:szCs w:val="18"/>
                    </w:rPr>
                  </w:pPr>
                  <w:r w:rsidRPr="00582509">
                    <w:t>54 088</w:t>
                  </w:r>
                </w:p>
              </w:tc>
            </w:tr>
            <w:tr w:rsidR="00EF5D56" w:rsidRPr="00582509" w:rsidTr="0059514D">
              <w:trPr>
                <w:trHeight w:val="148"/>
              </w:trPr>
              <w:tc>
                <w:tcPr>
                  <w:tcW w:w="2155" w:type="dxa"/>
                </w:tcPr>
                <w:p w:rsidR="00EF5D56" w:rsidRPr="00582509" w:rsidRDefault="00063B2C" w:rsidP="00EF5D56">
                  <w:pPr>
                    <w:pStyle w:val="Default"/>
                    <w:keepNext/>
                    <w:keepLines/>
                    <w:widowControl w:val="0"/>
                    <w:ind w:firstLine="6"/>
                    <w:rPr>
                      <w:sz w:val="18"/>
                      <w:szCs w:val="18"/>
                    </w:rPr>
                  </w:pPr>
                  <w:r>
                    <w:rPr>
                      <w:sz w:val="18"/>
                    </w:rPr>
                    <w:t>Nouveaux visiteurs</w:t>
                  </w:r>
                </w:p>
              </w:tc>
              <w:tc>
                <w:tcPr>
                  <w:tcW w:w="1564" w:type="dxa"/>
                </w:tcPr>
                <w:p w:rsidR="00EF5D56" w:rsidRPr="00582509" w:rsidRDefault="00EF5D56" w:rsidP="00EF5D56">
                  <w:pPr>
                    <w:ind w:right="113"/>
                    <w:jc w:val="right"/>
                    <w:rPr>
                      <w:szCs w:val="18"/>
                    </w:rPr>
                  </w:pPr>
                  <w:r w:rsidRPr="00582509">
                    <w:t>67,7%</w:t>
                  </w:r>
                </w:p>
              </w:tc>
            </w:tr>
            <w:tr w:rsidR="00EF5D56" w:rsidRPr="00582509" w:rsidTr="0059514D">
              <w:trPr>
                <w:trHeight w:val="148"/>
              </w:trPr>
              <w:tc>
                <w:tcPr>
                  <w:tcW w:w="2155" w:type="dxa"/>
                </w:tcPr>
                <w:p w:rsidR="00EF5D56" w:rsidRPr="00582509" w:rsidRDefault="00EF5D56" w:rsidP="00EF5D56">
                  <w:pPr>
                    <w:keepNext/>
                    <w:keepLines/>
                    <w:widowControl w:val="0"/>
                    <w:ind w:firstLine="6"/>
                    <w:jc w:val="left"/>
                    <w:rPr>
                      <w:szCs w:val="18"/>
                    </w:rPr>
                  </w:pPr>
                  <w:r w:rsidRPr="00582509">
                    <w:t xml:space="preserve">Utilisateurs </w:t>
                  </w:r>
                  <w:r w:rsidR="00063B2C">
                    <w:t>ayant déjà consulté le site Web</w:t>
                  </w:r>
                </w:p>
              </w:tc>
              <w:tc>
                <w:tcPr>
                  <w:tcW w:w="1564" w:type="dxa"/>
                </w:tcPr>
                <w:p w:rsidR="00EF5D56" w:rsidRPr="00582509" w:rsidRDefault="00EF5D56" w:rsidP="00EF5D56">
                  <w:pPr>
                    <w:ind w:right="113"/>
                    <w:jc w:val="right"/>
                    <w:rPr>
                      <w:szCs w:val="18"/>
                    </w:rPr>
                  </w:pPr>
                  <w:r w:rsidRPr="00582509">
                    <w:t>32,3%</w:t>
                  </w:r>
                </w:p>
              </w:tc>
            </w:tr>
          </w:tbl>
          <w:p w:rsidR="00FF469E" w:rsidRPr="00582509" w:rsidRDefault="00FF469E" w:rsidP="002140F5">
            <w:pPr>
              <w:keepNext/>
              <w:keepLines/>
              <w:widowControl w:val="0"/>
              <w:ind w:firstLine="659"/>
              <w:rPr>
                <w:noProof/>
                <w:szCs w:val="18"/>
              </w:rPr>
            </w:pPr>
          </w:p>
        </w:tc>
        <w:tc>
          <w:tcPr>
            <w:tcW w:w="5636" w:type="dxa"/>
            <w:shd w:val="clear" w:color="auto" w:fill="auto"/>
          </w:tcPr>
          <w:p w:rsidR="00FF469E" w:rsidRPr="00582509" w:rsidRDefault="00FF469E" w:rsidP="002140F5">
            <w:pPr>
              <w:keepNext/>
              <w:keepLines/>
              <w:widowControl w:val="0"/>
              <w:ind w:hanging="18"/>
              <w:rPr>
                <w:noProof/>
                <w:sz w:val="12"/>
              </w:rPr>
            </w:pPr>
          </w:p>
          <w:tbl>
            <w:tblPr>
              <w:tblW w:w="54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788"/>
              <w:gridCol w:w="2364"/>
            </w:tblGrid>
            <w:tr w:rsidR="00FF469E" w:rsidRPr="00582509" w:rsidTr="0059514D">
              <w:trPr>
                <w:trHeight w:val="143"/>
              </w:trPr>
              <w:tc>
                <w:tcPr>
                  <w:tcW w:w="1284" w:type="dxa"/>
                </w:tcPr>
                <w:p w:rsidR="00FF469E" w:rsidRPr="00582509" w:rsidRDefault="00FF469E" w:rsidP="002140F5">
                  <w:pPr>
                    <w:keepNext/>
                    <w:keepLines/>
                    <w:widowControl w:val="0"/>
                    <w:autoSpaceDE w:val="0"/>
                    <w:autoSpaceDN w:val="0"/>
                    <w:adjustRightInd w:val="0"/>
                    <w:jc w:val="left"/>
                    <w:rPr>
                      <w:rFonts w:cs="Arial"/>
                      <w:color w:val="000000"/>
                      <w:szCs w:val="18"/>
                    </w:rPr>
                  </w:pPr>
                  <w:r w:rsidRPr="00582509">
                    <w:rPr>
                      <w:color w:val="000000"/>
                    </w:rPr>
                    <w:t xml:space="preserve">Langue </w:t>
                  </w:r>
                </w:p>
              </w:tc>
              <w:tc>
                <w:tcPr>
                  <w:tcW w:w="1788" w:type="dxa"/>
                </w:tcPr>
                <w:p w:rsidR="00FF469E" w:rsidRPr="00582509" w:rsidRDefault="00FF469E" w:rsidP="002140F5">
                  <w:pPr>
                    <w:keepNext/>
                    <w:keepLines/>
                    <w:widowControl w:val="0"/>
                    <w:autoSpaceDE w:val="0"/>
                    <w:autoSpaceDN w:val="0"/>
                    <w:adjustRightInd w:val="0"/>
                    <w:jc w:val="left"/>
                    <w:rPr>
                      <w:rFonts w:cs="Arial"/>
                      <w:color w:val="000000"/>
                      <w:szCs w:val="18"/>
                    </w:rPr>
                  </w:pPr>
                  <w:r w:rsidRPr="00582509">
                    <w:rPr>
                      <w:color w:val="000000"/>
                    </w:rPr>
                    <w:t xml:space="preserve">Pages consultées </w:t>
                  </w:r>
                </w:p>
              </w:tc>
              <w:tc>
                <w:tcPr>
                  <w:tcW w:w="2364" w:type="dxa"/>
                </w:tcPr>
                <w:p w:rsidR="00FA49E6" w:rsidRPr="00582509" w:rsidRDefault="00FF469E" w:rsidP="002140F5">
                  <w:pPr>
                    <w:keepNext/>
                    <w:keepLines/>
                    <w:widowControl w:val="0"/>
                    <w:autoSpaceDE w:val="0"/>
                    <w:autoSpaceDN w:val="0"/>
                    <w:adjustRightInd w:val="0"/>
                    <w:jc w:val="left"/>
                    <w:rPr>
                      <w:color w:val="000000"/>
                    </w:rPr>
                  </w:pPr>
                  <w:r w:rsidRPr="00582509">
                    <w:rPr>
                      <w:color w:val="000000"/>
                    </w:rPr>
                    <w:t>Consultations ponctuelles</w:t>
                  </w:r>
                </w:p>
                <w:p w:rsidR="00FF469E" w:rsidRPr="00582509" w:rsidRDefault="00FF469E" w:rsidP="002140F5">
                  <w:pPr>
                    <w:keepNext/>
                    <w:keepLines/>
                    <w:widowControl w:val="0"/>
                    <w:autoSpaceDE w:val="0"/>
                    <w:autoSpaceDN w:val="0"/>
                    <w:adjustRightInd w:val="0"/>
                    <w:jc w:val="left"/>
                    <w:rPr>
                      <w:rFonts w:cs="Arial"/>
                      <w:color w:val="000000"/>
                      <w:szCs w:val="18"/>
                    </w:rPr>
                  </w:pPr>
                </w:p>
              </w:tc>
            </w:tr>
            <w:tr w:rsidR="00EF5D56" w:rsidRPr="00582509" w:rsidTr="0059514D">
              <w:trPr>
                <w:trHeight w:val="148"/>
              </w:trPr>
              <w:tc>
                <w:tcPr>
                  <w:tcW w:w="1284" w:type="dxa"/>
                </w:tcPr>
                <w:p w:rsidR="00EF5D56" w:rsidRPr="00582509" w:rsidRDefault="00063B2C" w:rsidP="00063B2C">
                  <w:pPr>
                    <w:keepNext/>
                    <w:keepLines/>
                    <w:widowControl w:val="0"/>
                    <w:autoSpaceDE w:val="0"/>
                    <w:autoSpaceDN w:val="0"/>
                    <w:adjustRightInd w:val="0"/>
                    <w:jc w:val="left"/>
                    <w:rPr>
                      <w:rFonts w:cs="Arial"/>
                      <w:color w:val="000000"/>
                      <w:szCs w:val="22"/>
                    </w:rPr>
                  </w:pPr>
                  <w:r>
                    <w:rPr>
                      <w:color w:val="000000"/>
                    </w:rPr>
                    <w:t>a</w:t>
                  </w:r>
                  <w:r w:rsidR="00EF5D56" w:rsidRPr="00582509">
                    <w:rPr>
                      <w:color w:val="000000"/>
                    </w:rPr>
                    <w:t>nglais</w:t>
                  </w:r>
                </w:p>
              </w:tc>
              <w:tc>
                <w:tcPr>
                  <w:tcW w:w="1788" w:type="dxa"/>
                </w:tcPr>
                <w:p w:rsidR="00EF5D56" w:rsidRPr="00582509" w:rsidRDefault="00EF5D56" w:rsidP="00EF5D56">
                  <w:pPr>
                    <w:pStyle w:val="Default"/>
                    <w:ind w:right="113"/>
                    <w:jc w:val="right"/>
                    <w:rPr>
                      <w:sz w:val="18"/>
                      <w:szCs w:val="18"/>
                    </w:rPr>
                  </w:pPr>
                  <w:r w:rsidRPr="00582509">
                    <w:rPr>
                      <w:sz w:val="18"/>
                    </w:rPr>
                    <w:t>45 486</w:t>
                  </w:r>
                </w:p>
              </w:tc>
              <w:tc>
                <w:tcPr>
                  <w:tcW w:w="2364" w:type="dxa"/>
                </w:tcPr>
                <w:p w:rsidR="00EF5D56" w:rsidRPr="00582509" w:rsidRDefault="00EF5D56" w:rsidP="00EF5D56">
                  <w:pPr>
                    <w:pStyle w:val="Default"/>
                    <w:ind w:right="113"/>
                    <w:jc w:val="right"/>
                    <w:rPr>
                      <w:sz w:val="18"/>
                      <w:szCs w:val="18"/>
                    </w:rPr>
                  </w:pPr>
                  <w:r w:rsidRPr="00582509">
                    <w:rPr>
                      <w:sz w:val="18"/>
                    </w:rPr>
                    <w:t>32 091</w:t>
                  </w:r>
                </w:p>
              </w:tc>
            </w:tr>
            <w:tr w:rsidR="00EF5D56" w:rsidRPr="00582509" w:rsidTr="0059514D">
              <w:trPr>
                <w:trHeight w:val="142"/>
              </w:trPr>
              <w:tc>
                <w:tcPr>
                  <w:tcW w:w="1284" w:type="dxa"/>
                </w:tcPr>
                <w:p w:rsidR="00EF5D56" w:rsidRPr="00582509" w:rsidRDefault="00063B2C" w:rsidP="00EF5D56">
                  <w:pPr>
                    <w:keepNext/>
                    <w:keepLines/>
                    <w:widowControl w:val="0"/>
                    <w:autoSpaceDE w:val="0"/>
                    <w:autoSpaceDN w:val="0"/>
                    <w:adjustRightInd w:val="0"/>
                    <w:jc w:val="left"/>
                    <w:rPr>
                      <w:rFonts w:cs="Arial"/>
                      <w:color w:val="000000"/>
                      <w:szCs w:val="22"/>
                    </w:rPr>
                  </w:pPr>
                  <w:r>
                    <w:rPr>
                      <w:color w:val="000000"/>
                    </w:rPr>
                    <w:t>espagnol</w:t>
                  </w:r>
                </w:p>
              </w:tc>
              <w:tc>
                <w:tcPr>
                  <w:tcW w:w="1788" w:type="dxa"/>
                </w:tcPr>
                <w:p w:rsidR="00EF5D56" w:rsidRPr="00582509" w:rsidRDefault="00EF5D56" w:rsidP="00EF5D56">
                  <w:pPr>
                    <w:pStyle w:val="Default"/>
                    <w:ind w:right="113"/>
                    <w:jc w:val="right"/>
                    <w:rPr>
                      <w:sz w:val="18"/>
                      <w:szCs w:val="18"/>
                    </w:rPr>
                  </w:pPr>
                  <w:r w:rsidRPr="00582509">
                    <w:rPr>
                      <w:sz w:val="18"/>
                    </w:rPr>
                    <w:t>5 588</w:t>
                  </w:r>
                </w:p>
              </w:tc>
              <w:tc>
                <w:tcPr>
                  <w:tcW w:w="2364" w:type="dxa"/>
                </w:tcPr>
                <w:p w:rsidR="00EF5D56" w:rsidRPr="00582509" w:rsidRDefault="00EF5D56" w:rsidP="00EF5D56">
                  <w:pPr>
                    <w:pStyle w:val="Default"/>
                    <w:ind w:right="113"/>
                    <w:jc w:val="right"/>
                    <w:rPr>
                      <w:sz w:val="18"/>
                      <w:szCs w:val="18"/>
                    </w:rPr>
                  </w:pPr>
                  <w:r w:rsidRPr="00582509">
                    <w:rPr>
                      <w:sz w:val="18"/>
                    </w:rPr>
                    <w:t>3 385</w:t>
                  </w:r>
                </w:p>
              </w:tc>
            </w:tr>
            <w:tr w:rsidR="00EF5D56" w:rsidRPr="00582509" w:rsidTr="0059514D">
              <w:trPr>
                <w:trHeight w:val="148"/>
              </w:trPr>
              <w:tc>
                <w:tcPr>
                  <w:tcW w:w="1284" w:type="dxa"/>
                </w:tcPr>
                <w:p w:rsidR="00EF5D56" w:rsidRPr="00582509" w:rsidRDefault="00063B2C" w:rsidP="00EF5D56">
                  <w:pPr>
                    <w:keepNext/>
                    <w:keepLines/>
                    <w:widowControl w:val="0"/>
                    <w:autoSpaceDE w:val="0"/>
                    <w:autoSpaceDN w:val="0"/>
                    <w:adjustRightInd w:val="0"/>
                    <w:jc w:val="left"/>
                    <w:rPr>
                      <w:rFonts w:cs="Arial"/>
                      <w:color w:val="000000"/>
                      <w:szCs w:val="22"/>
                    </w:rPr>
                  </w:pPr>
                  <w:r>
                    <w:rPr>
                      <w:color w:val="000000"/>
                    </w:rPr>
                    <w:t>français</w:t>
                  </w:r>
                </w:p>
              </w:tc>
              <w:tc>
                <w:tcPr>
                  <w:tcW w:w="1788" w:type="dxa"/>
                </w:tcPr>
                <w:p w:rsidR="00EF5D56" w:rsidRPr="00582509" w:rsidRDefault="00EF5D56" w:rsidP="00EF5D56">
                  <w:pPr>
                    <w:pStyle w:val="Default"/>
                    <w:ind w:right="113"/>
                    <w:jc w:val="right"/>
                    <w:rPr>
                      <w:sz w:val="18"/>
                      <w:szCs w:val="18"/>
                    </w:rPr>
                  </w:pPr>
                  <w:r w:rsidRPr="00582509">
                    <w:rPr>
                      <w:sz w:val="18"/>
                    </w:rPr>
                    <w:t>2 231</w:t>
                  </w:r>
                </w:p>
              </w:tc>
              <w:tc>
                <w:tcPr>
                  <w:tcW w:w="2364" w:type="dxa"/>
                </w:tcPr>
                <w:p w:rsidR="00EF5D56" w:rsidRPr="00582509" w:rsidRDefault="00EF5D56" w:rsidP="00EF5D56">
                  <w:pPr>
                    <w:pStyle w:val="Default"/>
                    <w:ind w:right="113"/>
                    <w:jc w:val="right"/>
                    <w:rPr>
                      <w:sz w:val="18"/>
                      <w:szCs w:val="18"/>
                    </w:rPr>
                  </w:pPr>
                  <w:r w:rsidRPr="00582509">
                    <w:rPr>
                      <w:sz w:val="18"/>
                    </w:rPr>
                    <w:t>1 558</w:t>
                  </w:r>
                </w:p>
              </w:tc>
            </w:tr>
            <w:tr w:rsidR="00EF5D56" w:rsidRPr="00582509" w:rsidTr="0059514D">
              <w:trPr>
                <w:trHeight w:val="142"/>
              </w:trPr>
              <w:tc>
                <w:tcPr>
                  <w:tcW w:w="1284" w:type="dxa"/>
                </w:tcPr>
                <w:p w:rsidR="00EF5D56" w:rsidRPr="00582509" w:rsidRDefault="00063B2C" w:rsidP="00063B2C">
                  <w:pPr>
                    <w:keepNext/>
                    <w:keepLines/>
                    <w:widowControl w:val="0"/>
                    <w:autoSpaceDE w:val="0"/>
                    <w:autoSpaceDN w:val="0"/>
                    <w:adjustRightInd w:val="0"/>
                    <w:jc w:val="left"/>
                    <w:rPr>
                      <w:rFonts w:cs="Arial"/>
                      <w:color w:val="000000"/>
                      <w:szCs w:val="22"/>
                    </w:rPr>
                  </w:pPr>
                  <w:r>
                    <w:rPr>
                      <w:color w:val="000000"/>
                    </w:rPr>
                    <w:t>allemand</w:t>
                  </w:r>
                </w:p>
              </w:tc>
              <w:tc>
                <w:tcPr>
                  <w:tcW w:w="1788" w:type="dxa"/>
                </w:tcPr>
                <w:p w:rsidR="00EF5D56" w:rsidRPr="00582509" w:rsidRDefault="00EF5D56" w:rsidP="00EF5D56">
                  <w:pPr>
                    <w:pStyle w:val="Default"/>
                    <w:ind w:right="113"/>
                    <w:jc w:val="right"/>
                    <w:rPr>
                      <w:sz w:val="18"/>
                      <w:szCs w:val="18"/>
                    </w:rPr>
                  </w:pPr>
                  <w:r w:rsidRPr="00582509">
                    <w:rPr>
                      <w:sz w:val="18"/>
                    </w:rPr>
                    <w:t>783</w:t>
                  </w:r>
                </w:p>
              </w:tc>
              <w:tc>
                <w:tcPr>
                  <w:tcW w:w="2364" w:type="dxa"/>
                </w:tcPr>
                <w:p w:rsidR="00EF5D56" w:rsidRPr="00582509" w:rsidRDefault="00EF5D56" w:rsidP="00EF5D56">
                  <w:pPr>
                    <w:pStyle w:val="Default"/>
                    <w:ind w:right="113"/>
                    <w:jc w:val="right"/>
                    <w:rPr>
                      <w:sz w:val="18"/>
                      <w:szCs w:val="18"/>
                    </w:rPr>
                  </w:pPr>
                  <w:r w:rsidRPr="00582509">
                    <w:rPr>
                      <w:sz w:val="18"/>
                    </w:rPr>
                    <w:t>569</w:t>
                  </w:r>
                </w:p>
              </w:tc>
            </w:tr>
            <w:tr w:rsidR="00FF469E" w:rsidRPr="00582509" w:rsidTr="0059514D">
              <w:trPr>
                <w:trHeight w:val="142"/>
              </w:trPr>
              <w:tc>
                <w:tcPr>
                  <w:tcW w:w="1284" w:type="dxa"/>
                </w:tcPr>
                <w:p w:rsidR="00FF469E" w:rsidRPr="00582509" w:rsidRDefault="00FF469E" w:rsidP="005309B6">
                  <w:pPr>
                    <w:widowControl w:val="0"/>
                    <w:autoSpaceDE w:val="0"/>
                    <w:autoSpaceDN w:val="0"/>
                    <w:adjustRightInd w:val="0"/>
                    <w:jc w:val="right"/>
                    <w:rPr>
                      <w:rFonts w:cs="Arial"/>
                      <w:color w:val="000000"/>
                      <w:szCs w:val="22"/>
                    </w:rPr>
                  </w:pPr>
                  <w:r w:rsidRPr="00582509">
                    <w:rPr>
                      <w:color w:val="000000"/>
                    </w:rPr>
                    <w:t>Total</w:t>
                  </w:r>
                  <w:r w:rsidR="00FA49E6" w:rsidRPr="00582509">
                    <w:rPr>
                      <w:color w:val="000000"/>
                    </w:rPr>
                    <w:t> :</w:t>
                  </w:r>
                </w:p>
              </w:tc>
              <w:tc>
                <w:tcPr>
                  <w:tcW w:w="1788" w:type="dxa"/>
                  <w:tcBorders>
                    <w:top w:val="single" w:sz="4" w:space="0" w:color="auto"/>
                  </w:tcBorders>
                </w:tcPr>
                <w:p w:rsidR="00FF469E" w:rsidRPr="00582509" w:rsidRDefault="00EF5D56" w:rsidP="005309B6">
                  <w:pPr>
                    <w:pStyle w:val="Default"/>
                    <w:ind w:right="113"/>
                    <w:jc w:val="right"/>
                    <w:rPr>
                      <w:sz w:val="18"/>
                      <w:szCs w:val="18"/>
                    </w:rPr>
                  </w:pPr>
                  <w:r w:rsidRPr="00582509">
                    <w:rPr>
                      <w:sz w:val="18"/>
                    </w:rPr>
                    <w:t>54 088</w:t>
                  </w:r>
                </w:p>
              </w:tc>
              <w:tc>
                <w:tcPr>
                  <w:tcW w:w="2364" w:type="dxa"/>
                  <w:tcBorders>
                    <w:top w:val="single" w:sz="4" w:space="0" w:color="auto"/>
                  </w:tcBorders>
                </w:tcPr>
                <w:p w:rsidR="00FF469E" w:rsidRPr="00582509" w:rsidRDefault="00EF5D56" w:rsidP="005309B6">
                  <w:pPr>
                    <w:pStyle w:val="Default"/>
                    <w:ind w:right="113"/>
                    <w:jc w:val="right"/>
                    <w:rPr>
                      <w:sz w:val="18"/>
                      <w:szCs w:val="18"/>
                    </w:rPr>
                  </w:pPr>
                  <w:r w:rsidRPr="00582509">
                    <w:rPr>
                      <w:sz w:val="18"/>
                    </w:rPr>
                    <w:t>37 603</w:t>
                  </w:r>
                </w:p>
              </w:tc>
            </w:tr>
          </w:tbl>
          <w:p w:rsidR="00FF469E" w:rsidRPr="00582509" w:rsidRDefault="00FF469E" w:rsidP="002140F5">
            <w:pPr>
              <w:keepNext/>
              <w:keepLines/>
              <w:widowControl w:val="0"/>
              <w:ind w:hanging="18"/>
              <w:rPr>
                <w:noProof/>
              </w:rPr>
            </w:pPr>
          </w:p>
        </w:tc>
      </w:tr>
    </w:tbl>
    <w:p w:rsidR="00FF469E" w:rsidRPr="00582509" w:rsidRDefault="00FF469E" w:rsidP="00FF469E">
      <w:pPr>
        <w:jc w:val="center"/>
      </w:pPr>
    </w:p>
    <w:p w:rsidR="00FF469E" w:rsidRPr="00582509" w:rsidRDefault="00FF469E" w:rsidP="00063B2C">
      <w:pPr>
        <w:keepNext/>
        <w:widowControl w:val="0"/>
        <w:jc w:val="center"/>
        <w:rPr>
          <w:bCs/>
          <w:i/>
          <w:szCs w:val="22"/>
        </w:rPr>
      </w:pPr>
      <w:r w:rsidRPr="00582509">
        <w:rPr>
          <w:i/>
        </w:rPr>
        <w:lastRenderedPageBreak/>
        <w:t>Dix pays ayant le plus consulté la base de données PLUTO en 2019</w:t>
      </w:r>
    </w:p>
    <w:p w:rsidR="00FF469E" w:rsidRPr="00582509" w:rsidRDefault="00FF469E" w:rsidP="00063B2C">
      <w:pPr>
        <w:keepNext/>
        <w:rPr>
          <w:b/>
          <w:bCs/>
          <w:szCs w:val="22"/>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FF469E" w:rsidRPr="00582509" w:rsidTr="00314DA3">
        <w:trPr>
          <w:trHeight w:val="143"/>
          <w:jc w:val="center"/>
        </w:trPr>
        <w:tc>
          <w:tcPr>
            <w:tcW w:w="3354" w:type="dxa"/>
            <w:shd w:val="clear" w:color="auto" w:fill="F2F2F2" w:themeFill="background1" w:themeFillShade="F2"/>
            <w:vAlign w:val="bottom"/>
          </w:tcPr>
          <w:p w:rsidR="00FF469E" w:rsidRPr="00582509" w:rsidRDefault="00314DA3" w:rsidP="00063B2C">
            <w:pPr>
              <w:keepNext/>
              <w:autoSpaceDE w:val="0"/>
              <w:autoSpaceDN w:val="0"/>
              <w:adjustRightInd w:val="0"/>
              <w:spacing w:after="60"/>
              <w:jc w:val="left"/>
              <w:rPr>
                <w:rFonts w:cs="Arial"/>
                <w:color w:val="000000"/>
                <w:szCs w:val="18"/>
              </w:rPr>
            </w:pPr>
            <w:r w:rsidRPr="00582509">
              <w:rPr>
                <w:color w:val="000000"/>
              </w:rPr>
              <w:t>Pays</w:t>
            </w:r>
          </w:p>
        </w:tc>
        <w:tc>
          <w:tcPr>
            <w:tcW w:w="1211" w:type="dxa"/>
            <w:shd w:val="clear" w:color="auto" w:fill="F2F2F2" w:themeFill="background1" w:themeFillShade="F2"/>
            <w:vAlign w:val="bottom"/>
          </w:tcPr>
          <w:p w:rsidR="00FF469E" w:rsidRPr="00582509" w:rsidRDefault="00FF469E" w:rsidP="00063B2C">
            <w:pPr>
              <w:keepNext/>
              <w:autoSpaceDE w:val="0"/>
              <w:autoSpaceDN w:val="0"/>
              <w:adjustRightInd w:val="0"/>
              <w:spacing w:after="60"/>
              <w:jc w:val="center"/>
              <w:rPr>
                <w:rFonts w:cs="Arial"/>
                <w:color w:val="000000"/>
                <w:szCs w:val="18"/>
              </w:rPr>
            </w:pPr>
            <w:r w:rsidRPr="00582509">
              <w:rPr>
                <w:color w:val="000000"/>
              </w:rPr>
              <w:t>Sessions</w:t>
            </w:r>
          </w:p>
        </w:tc>
        <w:tc>
          <w:tcPr>
            <w:tcW w:w="1152" w:type="dxa"/>
            <w:shd w:val="clear" w:color="auto" w:fill="F2F2F2" w:themeFill="background1" w:themeFillShade="F2"/>
            <w:vAlign w:val="bottom"/>
          </w:tcPr>
          <w:p w:rsidR="00FF469E" w:rsidRPr="00582509" w:rsidRDefault="00FF469E" w:rsidP="00063B2C">
            <w:pPr>
              <w:keepNext/>
              <w:autoSpaceDE w:val="0"/>
              <w:autoSpaceDN w:val="0"/>
              <w:adjustRightInd w:val="0"/>
              <w:spacing w:after="60"/>
              <w:jc w:val="center"/>
              <w:rPr>
                <w:rFonts w:cs="Arial"/>
                <w:bCs/>
                <w:color w:val="000000"/>
                <w:szCs w:val="18"/>
              </w:rPr>
            </w:pPr>
            <w:r w:rsidRPr="00582509">
              <w:rPr>
                <w:color w:val="000000"/>
              </w:rPr>
              <w:t>Nouveaux utilisateurs</w:t>
            </w:r>
          </w:p>
        </w:tc>
      </w:tr>
      <w:tr w:rsidR="00EF5D56" w:rsidRPr="00582509" w:rsidTr="002140F5">
        <w:trPr>
          <w:trHeight w:val="142"/>
          <w:jc w:val="center"/>
        </w:trPr>
        <w:tc>
          <w:tcPr>
            <w:tcW w:w="3354" w:type="dxa"/>
            <w:shd w:val="clear" w:color="auto" w:fill="FFFFFF" w:themeFill="background1"/>
          </w:tcPr>
          <w:p w:rsidR="00EF5D56" w:rsidRPr="00582509" w:rsidRDefault="00EF5D56" w:rsidP="00063B2C">
            <w:pPr>
              <w:pStyle w:val="Default"/>
              <w:keepNext/>
              <w:rPr>
                <w:sz w:val="18"/>
                <w:szCs w:val="18"/>
              </w:rPr>
            </w:pPr>
            <w:r w:rsidRPr="00582509">
              <w:rPr>
                <w:sz w:val="18"/>
              </w:rPr>
              <w:t>États</w:t>
            </w:r>
            <w:r w:rsidR="00FA49E6" w:rsidRPr="00582509">
              <w:rPr>
                <w:sz w:val="18"/>
              </w:rPr>
              <w:t>-</w:t>
            </w:r>
            <w:r w:rsidRPr="00582509">
              <w:rPr>
                <w:sz w:val="18"/>
              </w:rPr>
              <w:t>Unis d</w:t>
            </w:r>
            <w:r w:rsidR="00FA49E6" w:rsidRPr="00582509">
              <w:rPr>
                <w:sz w:val="18"/>
              </w:rPr>
              <w:t>’</w:t>
            </w:r>
            <w:r w:rsidRPr="00582509">
              <w:rPr>
                <w:sz w:val="18"/>
              </w:rPr>
              <w:t>Amérique</w:t>
            </w:r>
          </w:p>
        </w:tc>
        <w:tc>
          <w:tcPr>
            <w:tcW w:w="1211" w:type="dxa"/>
            <w:shd w:val="clear" w:color="auto" w:fill="FFFFFF" w:themeFill="background1"/>
          </w:tcPr>
          <w:p w:rsidR="00EF5D56" w:rsidRPr="00582509" w:rsidRDefault="00EF5D56" w:rsidP="00063B2C">
            <w:pPr>
              <w:keepNext/>
              <w:ind w:right="184"/>
              <w:jc w:val="right"/>
              <w:rPr>
                <w:szCs w:val="18"/>
              </w:rPr>
            </w:pPr>
            <w:r w:rsidRPr="00582509">
              <w:t>5 464</w:t>
            </w:r>
          </w:p>
        </w:tc>
        <w:tc>
          <w:tcPr>
            <w:tcW w:w="1152" w:type="dxa"/>
            <w:shd w:val="clear" w:color="auto" w:fill="FFFFFF" w:themeFill="background1"/>
          </w:tcPr>
          <w:p w:rsidR="00EF5D56" w:rsidRPr="00582509" w:rsidRDefault="00EF5D56" w:rsidP="00063B2C">
            <w:pPr>
              <w:keepNext/>
              <w:ind w:right="227"/>
              <w:jc w:val="right"/>
              <w:rPr>
                <w:szCs w:val="18"/>
              </w:rPr>
            </w:pPr>
            <w:r w:rsidRPr="00582509">
              <w:t>2 083</w:t>
            </w:r>
          </w:p>
        </w:tc>
      </w:tr>
      <w:tr w:rsidR="00EF5D56" w:rsidRPr="00582509" w:rsidTr="002140F5">
        <w:trPr>
          <w:trHeight w:val="148"/>
          <w:jc w:val="center"/>
        </w:trPr>
        <w:tc>
          <w:tcPr>
            <w:tcW w:w="3354" w:type="dxa"/>
            <w:shd w:val="clear" w:color="auto" w:fill="FFFFFF" w:themeFill="background1"/>
          </w:tcPr>
          <w:p w:rsidR="00EF5D56" w:rsidRPr="00582509" w:rsidRDefault="00EF5D56" w:rsidP="00063B2C">
            <w:pPr>
              <w:pStyle w:val="Default"/>
              <w:keepNext/>
              <w:rPr>
                <w:sz w:val="18"/>
                <w:szCs w:val="18"/>
              </w:rPr>
            </w:pPr>
            <w:r w:rsidRPr="00582509">
              <w:rPr>
                <w:sz w:val="18"/>
              </w:rPr>
              <w:t>Pays</w:t>
            </w:r>
            <w:r w:rsidR="00FA49E6" w:rsidRPr="00582509">
              <w:rPr>
                <w:sz w:val="18"/>
              </w:rPr>
              <w:t>-</w:t>
            </w:r>
            <w:r w:rsidRPr="00582509">
              <w:rPr>
                <w:sz w:val="18"/>
              </w:rPr>
              <w:t>Bas</w:t>
            </w:r>
          </w:p>
        </w:tc>
        <w:tc>
          <w:tcPr>
            <w:tcW w:w="1211" w:type="dxa"/>
            <w:shd w:val="clear" w:color="auto" w:fill="FFFFFF" w:themeFill="background1"/>
          </w:tcPr>
          <w:p w:rsidR="00EF5D56" w:rsidRPr="00582509" w:rsidRDefault="00EF5D56" w:rsidP="00063B2C">
            <w:pPr>
              <w:keepNext/>
              <w:ind w:right="184"/>
              <w:jc w:val="right"/>
              <w:rPr>
                <w:szCs w:val="18"/>
              </w:rPr>
            </w:pPr>
            <w:r w:rsidRPr="00582509">
              <w:t>2 375</w:t>
            </w:r>
          </w:p>
        </w:tc>
        <w:tc>
          <w:tcPr>
            <w:tcW w:w="1152" w:type="dxa"/>
            <w:shd w:val="clear" w:color="auto" w:fill="FFFFFF" w:themeFill="background1"/>
          </w:tcPr>
          <w:p w:rsidR="00EF5D56" w:rsidRPr="00582509" w:rsidRDefault="00EF5D56" w:rsidP="00063B2C">
            <w:pPr>
              <w:keepNext/>
              <w:ind w:right="227"/>
              <w:jc w:val="right"/>
              <w:rPr>
                <w:szCs w:val="18"/>
              </w:rPr>
            </w:pPr>
            <w:r w:rsidRPr="00582509">
              <w:t>431</w:t>
            </w:r>
          </w:p>
        </w:tc>
      </w:tr>
      <w:tr w:rsidR="00EF5D56" w:rsidRPr="00582509"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pStyle w:val="Default"/>
              <w:keepNext/>
              <w:rPr>
                <w:sz w:val="18"/>
                <w:szCs w:val="18"/>
              </w:rPr>
            </w:pPr>
            <w:r w:rsidRPr="00582509">
              <w:rPr>
                <w:sz w:val="18"/>
              </w:rPr>
              <w:t>France</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keepNext/>
              <w:ind w:right="184"/>
              <w:jc w:val="right"/>
              <w:rPr>
                <w:szCs w:val="18"/>
              </w:rPr>
            </w:pPr>
            <w:r w:rsidRPr="00582509">
              <w:t>2 087</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keepNext/>
              <w:ind w:right="227"/>
              <w:jc w:val="right"/>
              <w:rPr>
                <w:szCs w:val="18"/>
              </w:rPr>
            </w:pPr>
            <w:r w:rsidRPr="00582509">
              <w:t>795</w:t>
            </w:r>
          </w:p>
        </w:tc>
      </w:tr>
      <w:tr w:rsidR="00EF5D56" w:rsidRPr="00582509" w:rsidTr="002140F5">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pStyle w:val="Default"/>
              <w:keepNext/>
              <w:rPr>
                <w:sz w:val="18"/>
                <w:szCs w:val="18"/>
              </w:rPr>
            </w:pPr>
            <w:r w:rsidRPr="00582509">
              <w:rPr>
                <w:sz w:val="18"/>
              </w:rPr>
              <w:t>Australie</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keepNext/>
              <w:ind w:right="184"/>
              <w:jc w:val="right"/>
              <w:rPr>
                <w:szCs w:val="18"/>
              </w:rPr>
            </w:pPr>
            <w:r w:rsidRPr="00582509">
              <w:t>1 629</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063B2C">
            <w:pPr>
              <w:keepNext/>
              <w:ind w:right="227"/>
              <w:jc w:val="right"/>
              <w:rPr>
                <w:szCs w:val="18"/>
              </w:rPr>
            </w:pPr>
            <w:r w:rsidRPr="00582509">
              <w:t>428</w:t>
            </w:r>
          </w:p>
        </w:tc>
      </w:tr>
      <w:tr w:rsidR="00EF5D56" w:rsidRPr="00582509" w:rsidTr="002140F5">
        <w:trPr>
          <w:trHeight w:val="142"/>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pStyle w:val="Default"/>
              <w:rPr>
                <w:sz w:val="18"/>
                <w:szCs w:val="18"/>
              </w:rPr>
            </w:pPr>
            <w:r w:rsidRPr="00582509">
              <w:rPr>
                <w:sz w:val="18"/>
              </w:rPr>
              <w:t>Brésil</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184"/>
              <w:jc w:val="right"/>
              <w:rPr>
                <w:szCs w:val="18"/>
              </w:rPr>
            </w:pPr>
            <w:r w:rsidRPr="00582509">
              <w:t>1 553</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227"/>
              <w:jc w:val="right"/>
              <w:rPr>
                <w:szCs w:val="18"/>
              </w:rPr>
            </w:pPr>
            <w:r w:rsidRPr="00582509">
              <w:t>471</w:t>
            </w:r>
          </w:p>
        </w:tc>
      </w:tr>
      <w:tr w:rsidR="00EF5D56" w:rsidRPr="00582509"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pStyle w:val="Default"/>
              <w:rPr>
                <w:sz w:val="18"/>
                <w:szCs w:val="18"/>
              </w:rPr>
            </w:pPr>
            <w:r w:rsidRPr="00582509">
              <w:rPr>
                <w:sz w:val="18"/>
              </w:rPr>
              <w:t>Turquie</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184"/>
              <w:jc w:val="right"/>
              <w:rPr>
                <w:szCs w:val="18"/>
              </w:rPr>
            </w:pPr>
            <w:r w:rsidRPr="00582509">
              <w:t>1 305</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227"/>
              <w:jc w:val="right"/>
              <w:rPr>
                <w:szCs w:val="18"/>
              </w:rPr>
            </w:pPr>
            <w:r w:rsidRPr="00582509">
              <w:t>446</w:t>
            </w:r>
          </w:p>
        </w:tc>
      </w:tr>
      <w:tr w:rsidR="00EF5D56" w:rsidRPr="00582509"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pStyle w:val="Default"/>
              <w:rPr>
                <w:sz w:val="18"/>
                <w:szCs w:val="18"/>
              </w:rPr>
            </w:pPr>
            <w:r w:rsidRPr="00582509">
              <w:rPr>
                <w:sz w:val="18"/>
              </w:rPr>
              <w:t>Japon</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184"/>
              <w:jc w:val="right"/>
              <w:rPr>
                <w:szCs w:val="18"/>
              </w:rPr>
            </w:pPr>
            <w:r w:rsidRPr="00582509">
              <w:t>1 290</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227"/>
              <w:jc w:val="right"/>
              <w:rPr>
                <w:szCs w:val="18"/>
              </w:rPr>
            </w:pPr>
            <w:r w:rsidRPr="00582509">
              <w:t>283</w:t>
            </w:r>
          </w:p>
        </w:tc>
      </w:tr>
      <w:tr w:rsidR="00EF5D56" w:rsidRPr="00582509" w:rsidTr="002140F5">
        <w:trPr>
          <w:trHeight w:val="142"/>
          <w:jc w:val="center"/>
        </w:trPr>
        <w:tc>
          <w:tcPr>
            <w:tcW w:w="3354" w:type="dxa"/>
            <w:shd w:val="clear" w:color="auto" w:fill="FFFFFF" w:themeFill="background1"/>
          </w:tcPr>
          <w:p w:rsidR="00EF5D56" w:rsidRPr="00582509" w:rsidRDefault="00EF5D56" w:rsidP="00EF5D56">
            <w:pPr>
              <w:pStyle w:val="Default"/>
              <w:rPr>
                <w:sz w:val="18"/>
                <w:szCs w:val="18"/>
              </w:rPr>
            </w:pPr>
            <w:r w:rsidRPr="00582509">
              <w:rPr>
                <w:sz w:val="18"/>
              </w:rPr>
              <w:t>Mexique</w:t>
            </w:r>
          </w:p>
        </w:tc>
        <w:tc>
          <w:tcPr>
            <w:tcW w:w="1211" w:type="dxa"/>
            <w:shd w:val="clear" w:color="auto" w:fill="FFFFFF" w:themeFill="background1"/>
          </w:tcPr>
          <w:p w:rsidR="00EF5D56" w:rsidRPr="00582509" w:rsidRDefault="00EF5D56" w:rsidP="00EF5D56">
            <w:pPr>
              <w:ind w:right="184"/>
              <w:jc w:val="right"/>
              <w:rPr>
                <w:szCs w:val="18"/>
              </w:rPr>
            </w:pPr>
            <w:r w:rsidRPr="00582509">
              <w:t>1 154</w:t>
            </w:r>
          </w:p>
        </w:tc>
        <w:tc>
          <w:tcPr>
            <w:tcW w:w="1152" w:type="dxa"/>
            <w:shd w:val="clear" w:color="auto" w:fill="FFFFFF" w:themeFill="background1"/>
          </w:tcPr>
          <w:p w:rsidR="00EF5D56" w:rsidRPr="00582509" w:rsidRDefault="00EF5D56" w:rsidP="00EF5D56">
            <w:pPr>
              <w:ind w:right="227"/>
              <w:jc w:val="right"/>
              <w:rPr>
                <w:szCs w:val="18"/>
              </w:rPr>
            </w:pPr>
            <w:r w:rsidRPr="00582509">
              <w:t>520</w:t>
            </w:r>
          </w:p>
        </w:tc>
      </w:tr>
      <w:tr w:rsidR="00EF5D56" w:rsidRPr="00582509" w:rsidTr="002140F5">
        <w:trPr>
          <w:trHeight w:val="142"/>
          <w:jc w:val="center"/>
        </w:trPr>
        <w:tc>
          <w:tcPr>
            <w:tcW w:w="3354" w:type="dxa"/>
            <w:shd w:val="clear" w:color="auto" w:fill="FFFFFF" w:themeFill="background1"/>
          </w:tcPr>
          <w:p w:rsidR="00EF5D56" w:rsidRPr="00582509" w:rsidRDefault="00EF5D56" w:rsidP="00EF5D56">
            <w:pPr>
              <w:pStyle w:val="Default"/>
              <w:rPr>
                <w:sz w:val="18"/>
                <w:szCs w:val="18"/>
              </w:rPr>
            </w:pPr>
            <w:r w:rsidRPr="00582509">
              <w:rPr>
                <w:sz w:val="18"/>
              </w:rPr>
              <w:t>Espagne</w:t>
            </w:r>
          </w:p>
        </w:tc>
        <w:tc>
          <w:tcPr>
            <w:tcW w:w="1211" w:type="dxa"/>
            <w:shd w:val="clear" w:color="auto" w:fill="FFFFFF" w:themeFill="background1"/>
          </w:tcPr>
          <w:p w:rsidR="00EF5D56" w:rsidRPr="00582509" w:rsidRDefault="00EF5D56" w:rsidP="00EF5D56">
            <w:pPr>
              <w:ind w:right="184"/>
              <w:jc w:val="right"/>
              <w:rPr>
                <w:szCs w:val="18"/>
              </w:rPr>
            </w:pPr>
            <w:r w:rsidRPr="00582509">
              <w:t>1 021</w:t>
            </w:r>
          </w:p>
        </w:tc>
        <w:tc>
          <w:tcPr>
            <w:tcW w:w="1152" w:type="dxa"/>
            <w:shd w:val="clear" w:color="auto" w:fill="FFFFFF" w:themeFill="background1"/>
          </w:tcPr>
          <w:p w:rsidR="00EF5D56" w:rsidRPr="00582509" w:rsidRDefault="00EF5D56" w:rsidP="00EF5D56">
            <w:pPr>
              <w:ind w:right="227"/>
              <w:jc w:val="right"/>
              <w:rPr>
                <w:szCs w:val="18"/>
              </w:rPr>
            </w:pPr>
            <w:r w:rsidRPr="00582509">
              <w:t>519</w:t>
            </w:r>
          </w:p>
        </w:tc>
      </w:tr>
      <w:tr w:rsidR="00EF5D56" w:rsidRPr="00582509" w:rsidTr="002140F5">
        <w:trPr>
          <w:trHeight w:val="148"/>
          <w:jc w:val="center"/>
        </w:trPr>
        <w:tc>
          <w:tcPr>
            <w:tcW w:w="3354"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pStyle w:val="Default"/>
              <w:rPr>
                <w:sz w:val="18"/>
                <w:szCs w:val="18"/>
              </w:rPr>
            </w:pPr>
            <w:r w:rsidRPr="00582509">
              <w:rPr>
                <w:sz w:val="18"/>
              </w:rPr>
              <w:t>Chine</w:t>
            </w:r>
          </w:p>
        </w:tc>
        <w:tc>
          <w:tcPr>
            <w:tcW w:w="1211"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184"/>
              <w:jc w:val="right"/>
              <w:rPr>
                <w:szCs w:val="18"/>
              </w:rPr>
            </w:pPr>
            <w:r w:rsidRPr="00582509">
              <w:t>712</w:t>
            </w:r>
          </w:p>
        </w:tc>
        <w:tc>
          <w:tcPr>
            <w:tcW w:w="1152" w:type="dxa"/>
            <w:tcBorders>
              <w:top w:val="dotted" w:sz="4" w:space="0" w:color="auto"/>
              <w:left w:val="dotted" w:sz="4" w:space="0" w:color="auto"/>
              <w:bottom w:val="dotted" w:sz="4" w:space="0" w:color="auto"/>
              <w:right w:val="dotted" w:sz="4" w:space="0" w:color="auto"/>
            </w:tcBorders>
            <w:shd w:val="clear" w:color="auto" w:fill="FFFFFF" w:themeFill="background1"/>
          </w:tcPr>
          <w:p w:rsidR="00EF5D56" w:rsidRPr="00582509" w:rsidRDefault="00EF5D56" w:rsidP="00EF5D56">
            <w:pPr>
              <w:ind w:right="227"/>
              <w:jc w:val="right"/>
              <w:rPr>
                <w:szCs w:val="18"/>
              </w:rPr>
            </w:pPr>
            <w:r w:rsidRPr="00582509">
              <w:t>325</w:t>
            </w:r>
          </w:p>
        </w:tc>
      </w:tr>
    </w:tbl>
    <w:p w:rsidR="00FF469E" w:rsidRPr="00582509" w:rsidRDefault="00FF469E" w:rsidP="005309B6"/>
    <w:p w:rsidR="00FF469E" w:rsidRPr="00582509" w:rsidRDefault="00FF469E" w:rsidP="00FF469E">
      <w:pPr>
        <w:widowControl w:val="0"/>
        <w:jc w:val="center"/>
        <w:rPr>
          <w:bCs/>
          <w:i/>
          <w:szCs w:val="22"/>
        </w:rPr>
      </w:pPr>
      <w:r w:rsidRPr="00582509">
        <w:rPr>
          <w:i/>
        </w:rPr>
        <w:t>Évolution des consultations</w:t>
      </w:r>
    </w:p>
    <w:p w:rsidR="00FF469E" w:rsidRPr="00582509" w:rsidRDefault="00FF469E" w:rsidP="00FF469E">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FF469E" w:rsidRPr="00582509" w:rsidTr="00314DA3">
        <w:trPr>
          <w:trHeight w:val="143"/>
          <w:jc w:val="center"/>
        </w:trPr>
        <w:tc>
          <w:tcPr>
            <w:tcW w:w="1644" w:type="dxa"/>
            <w:shd w:val="clear" w:color="auto" w:fill="F2F2F2" w:themeFill="background1" w:themeFillShade="F2"/>
          </w:tcPr>
          <w:p w:rsidR="00FF469E" w:rsidRPr="00582509" w:rsidRDefault="00FF469E" w:rsidP="00230C67">
            <w:pPr>
              <w:keepNext/>
              <w:autoSpaceDE w:val="0"/>
              <w:autoSpaceDN w:val="0"/>
              <w:adjustRightInd w:val="0"/>
              <w:spacing w:after="60"/>
              <w:jc w:val="left"/>
              <w:rPr>
                <w:rFonts w:cs="Arial"/>
                <w:color w:val="000000"/>
                <w:szCs w:val="22"/>
              </w:rPr>
            </w:pPr>
            <w:r w:rsidRPr="00582509">
              <w:rPr>
                <w:color w:val="000000"/>
              </w:rPr>
              <w:t xml:space="preserve">Année </w:t>
            </w:r>
          </w:p>
        </w:tc>
        <w:tc>
          <w:tcPr>
            <w:tcW w:w="1710" w:type="dxa"/>
            <w:shd w:val="clear" w:color="auto" w:fill="F2F2F2" w:themeFill="background1" w:themeFillShade="F2"/>
          </w:tcPr>
          <w:p w:rsidR="00FF469E" w:rsidRPr="00582509" w:rsidRDefault="00FF469E" w:rsidP="00230C67">
            <w:pPr>
              <w:keepNext/>
              <w:autoSpaceDE w:val="0"/>
              <w:autoSpaceDN w:val="0"/>
              <w:adjustRightInd w:val="0"/>
              <w:spacing w:after="60"/>
              <w:jc w:val="left"/>
              <w:rPr>
                <w:rFonts w:cs="Arial"/>
                <w:color w:val="000000"/>
                <w:szCs w:val="22"/>
              </w:rPr>
            </w:pPr>
            <w:r w:rsidRPr="00582509">
              <w:rPr>
                <w:color w:val="000000"/>
              </w:rPr>
              <w:t>Pages consultées</w:t>
            </w:r>
          </w:p>
        </w:tc>
        <w:tc>
          <w:tcPr>
            <w:tcW w:w="1985" w:type="dxa"/>
            <w:shd w:val="clear" w:color="auto" w:fill="F2F2F2" w:themeFill="background1" w:themeFillShade="F2"/>
          </w:tcPr>
          <w:p w:rsidR="00FF469E" w:rsidRPr="00582509" w:rsidRDefault="00FF469E" w:rsidP="00230C67">
            <w:pPr>
              <w:keepNext/>
              <w:autoSpaceDE w:val="0"/>
              <w:autoSpaceDN w:val="0"/>
              <w:adjustRightInd w:val="0"/>
              <w:spacing w:after="60"/>
              <w:jc w:val="left"/>
              <w:rPr>
                <w:rFonts w:cs="Arial"/>
                <w:color w:val="000000"/>
                <w:szCs w:val="22"/>
              </w:rPr>
            </w:pPr>
            <w:r w:rsidRPr="00582509">
              <w:rPr>
                <w:color w:val="000000"/>
              </w:rPr>
              <w:t xml:space="preserve">Consultations ponctuelles </w:t>
            </w:r>
          </w:p>
        </w:tc>
      </w:tr>
      <w:tr w:rsidR="00EB0385" w:rsidRPr="00582509" w:rsidTr="002140F5">
        <w:trPr>
          <w:trHeight w:val="148"/>
          <w:jc w:val="center"/>
        </w:trPr>
        <w:tc>
          <w:tcPr>
            <w:tcW w:w="1644" w:type="dxa"/>
          </w:tcPr>
          <w:p w:rsidR="00EB0385" w:rsidRPr="00582509" w:rsidRDefault="00EB0385" w:rsidP="002140F5">
            <w:pPr>
              <w:widowControl w:val="0"/>
              <w:autoSpaceDE w:val="0"/>
              <w:autoSpaceDN w:val="0"/>
              <w:adjustRightInd w:val="0"/>
              <w:jc w:val="left"/>
              <w:rPr>
                <w:rFonts w:cs="Arial"/>
                <w:color w:val="000000"/>
                <w:szCs w:val="18"/>
              </w:rPr>
            </w:pPr>
            <w:r w:rsidRPr="00582509">
              <w:rPr>
                <w:color w:val="000000"/>
              </w:rPr>
              <w:t>2019</w:t>
            </w:r>
          </w:p>
        </w:tc>
        <w:tc>
          <w:tcPr>
            <w:tcW w:w="1710" w:type="dxa"/>
          </w:tcPr>
          <w:p w:rsidR="00EB0385" w:rsidRPr="00582509" w:rsidRDefault="00EB0385" w:rsidP="002140F5">
            <w:pPr>
              <w:widowControl w:val="0"/>
              <w:tabs>
                <w:tab w:val="decimal" w:pos="874"/>
              </w:tabs>
              <w:autoSpaceDE w:val="0"/>
              <w:autoSpaceDN w:val="0"/>
              <w:adjustRightInd w:val="0"/>
              <w:jc w:val="left"/>
            </w:pPr>
            <w:r w:rsidRPr="00582509">
              <w:t>54 088</w:t>
            </w:r>
          </w:p>
        </w:tc>
        <w:tc>
          <w:tcPr>
            <w:tcW w:w="1985" w:type="dxa"/>
          </w:tcPr>
          <w:p w:rsidR="00EB0385" w:rsidRPr="00582509" w:rsidRDefault="00EB0385" w:rsidP="002140F5">
            <w:pPr>
              <w:widowControl w:val="0"/>
              <w:tabs>
                <w:tab w:val="decimal" w:pos="1057"/>
              </w:tabs>
              <w:autoSpaceDE w:val="0"/>
              <w:autoSpaceDN w:val="0"/>
              <w:adjustRightInd w:val="0"/>
              <w:jc w:val="left"/>
              <w:rPr>
                <w:rFonts w:cs="Arial"/>
                <w:color w:val="000000"/>
                <w:szCs w:val="18"/>
              </w:rPr>
            </w:pPr>
            <w:r w:rsidRPr="00582509">
              <w:t>37 603</w:t>
            </w:r>
          </w:p>
        </w:tc>
      </w:tr>
      <w:tr w:rsidR="00EB0385" w:rsidRPr="00582509" w:rsidTr="002140F5">
        <w:trPr>
          <w:trHeight w:val="148"/>
          <w:jc w:val="center"/>
        </w:trPr>
        <w:tc>
          <w:tcPr>
            <w:tcW w:w="1644" w:type="dxa"/>
          </w:tcPr>
          <w:p w:rsidR="00EB0385" w:rsidRPr="00582509" w:rsidRDefault="00EB0385" w:rsidP="002140F5">
            <w:pPr>
              <w:widowControl w:val="0"/>
              <w:autoSpaceDE w:val="0"/>
              <w:autoSpaceDN w:val="0"/>
              <w:adjustRightInd w:val="0"/>
              <w:jc w:val="left"/>
              <w:rPr>
                <w:rFonts w:cs="Arial"/>
                <w:color w:val="000000"/>
                <w:szCs w:val="18"/>
              </w:rPr>
            </w:pPr>
            <w:r w:rsidRPr="00582509">
              <w:rPr>
                <w:color w:val="000000"/>
              </w:rPr>
              <w:t>2018</w:t>
            </w:r>
          </w:p>
        </w:tc>
        <w:tc>
          <w:tcPr>
            <w:tcW w:w="1710" w:type="dxa"/>
          </w:tcPr>
          <w:p w:rsidR="00EB0385" w:rsidRPr="00582509" w:rsidRDefault="00EB0385" w:rsidP="002140F5">
            <w:pPr>
              <w:widowControl w:val="0"/>
              <w:tabs>
                <w:tab w:val="decimal" w:pos="874"/>
              </w:tabs>
              <w:autoSpaceDE w:val="0"/>
              <w:autoSpaceDN w:val="0"/>
              <w:adjustRightInd w:val="0"/>
              <w:jc w:val="left"/>
            </w:pPr>
            <w:r w:rsidRPr="00582509">
              <w:t>53 154</w:t>
            </w:r>
          </w:p>
        </w:tc>
        <w:tc>
          <w:tcPr>
            <w:tcW w:w="1985" w:type="dxa"/>
          </w:tcPr>
          <w:p w:rsidR="00EB0385" w:rsidRPr="00582509" w:rsidRDefault="00EB0385" w:rsidP="002140F5">
            <w:pPr>
              <w:widowControl w:val="0"/>
              <w:tabs>
                <w:tab w:val="decimal" w:pos="1057"/>
              </w:tabs>
              <w:autoSpaceDE w:val="0"/>
              <w:autoSpaceDN w:val="0"/>
              <w:adjustRightInd w:val="0"/>
              <w:jc w:val="left"/>
              <w:rPr>
                <w:rFonts w:cs="Arial"/>
                <w:color w:val="000000"/>
                <w:szCs w:val="18"/>
              </w:rPr>
            </w:pPr>
            <w:r w:rsidRPr="00582509">
              <w:rPr>
                <w:color w:val="000000"/>
              </w:rPr>
              <w:t>42 768</w:t>
            </w:r>
          </w:p>
        </w:tc>
      </w:tr>
      <w:tr w:rsidR="00FF469E" w:rsidRPr="00582509" w:rsidTr="002140F5">
        <w:trPr>
          <w:trHeight w:val="148"/>
          <w:jc w:val="center"/>
        </w:trPr>
        <w:tc>
          <w:tcPr>
            <w:tcW w:w="1644" w:type="dxa"/>
          </w:tcPr>
          <w:p w:rsidR="00FF469E" w:rsidRPr="00582509" w:rsidRDefault="00FF469E" w:rsidP="002140F5">
            <w:pPr>
              <w:widowControl w:val="0"/>
              <w:autoSpaceDE w:val="0"/>
              <w:autoSpaceDN w:val="0"/>
              <w:adjustRightInd w:val="0"/>
              <w:jc w:val="left"/>
              <w:rPr>
                <w:rFonts w:cs="Arial"/>
                <w:color w:val="000000"/>
                <w:szCs w:val="18"/>
              </w:rPr>
            </w:pPr>
            <w:r w:rsidRPr="00582509">
              <w:rPr>
                <w:color w:val="000000"/>
              </w:rPr>
              <w:t>2017</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t>69 457</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48 108</w:t>
            </w:r>
          </w:p>
        </w:tc>
      </w:tr>
      <w:tr w:rsidR="00FF469E" w:rsidRPr="00582509" w:rsidTr="002140F5">
        <w:trPr>
          <w:trHeight w:val="148"/>
          <w:jc w:val="center"/>
        </w:trPr>
        <w:tc>
          <w:tcPr>
            <w:tcW w:w="1644" w:type="dxa"/>
          </w:tcPr>
          <w:p w:rsidR="00FF469E" w:rsidRPr="00582509" w:rsidRDefault="00FF469E" w:rsidP="002140F5">
            <w:pPr>
              <w:widowControl w:val="0"/>
              <w:autoSpaceDE w:val="0"/>
              <w:autoSpaceDN w:val="0"/>
              <w:adjustRightInd w:val="0"/>
              <w:jc w:val="left"/>
              <w:rPr>
                <w:rFonts w:cs="Arial"/>
                <w:color w:val="000000"/>
                <w:szCs w:val="18"/>
              </w:rPr>
            </w:pPr>
            <w:r w:rsidRPr="00582509">
              <w:rPr>
                <w:color w:val="000000"/>
              </w:rPr>
              <w:t>2016</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90 630</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63 359</w:t>
            </w:r>
          </w:p>
        </w:tc>
      </w:tr>
      <w:tr w:rsidR="00FF469E" w:rsidRPr="00582509" w:rsidTr="002140F5">
        <w:trPr>
          <w:trHeight w:val="148"/>
          <w:jc w:val="center"/>
        </w:trPr>
        <w:tc>
          <w:tcPr>
            <w:tcW w:w="1644" w:type="dxa"/>
          </w:tcPr>
          <w:p w:rsidR="00FF469E" w:rsidRPr="00582509" w:rsidRDefault="00FF469E" w:rsidP="002140F5">
            <w:pPr>
              <w:widowControl w:val="0"/>
              <w:autoSpaceDE w:val="0"/>
              <w:autoSpaceDN w:val="0"/>
              <w:adjustRightInd w:val="0"/>
              <w:jc w:val="left"/>
              <w:rPr>
                <w:rFonts w:cs="Arial"/>
                <w:color w:val="000000"/>
                <w:szCs w:val="18"/>
              </w:rPr>
            </w:pPr>
            <w:r w:rsidRPr="00582509">
              <w:rPr>
                <w:color w:val="000000"/>
              </w:rPr>
              <w:t>2015</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80 382</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57 159</w:t>
            </w:r>
          </w:p>
        </w:tc>
      </w:tr>
      <w:tr w:rsidR="00FF469E" w:rsidRPr="00582509" w:rsidTr="002140F5">
        <w:trPr>
          <w:trHeight w:val="148"/>
          <w:jc w:val="center"/>
        </w:trPr>
        <w:tc>
          <w:tcPr>
            <w:tcW w:w="1644" w:type="dxa"/>
          </w:tcPr>
          <w:p w:rsidR="00FF469E" w:rsidRPr="00582509" w:rsidRDefault="00FF469E" w:rsidP="002140F5">
            <w:pPr>
              <w:widowControl w:val="0"/>
              <w:autoSpaceDE w:val="0"/>
              <w:autoSpaceDN w:val="0"/>
              <w:adjustRightInd w:val="0"/>
              <w:jc w:val="left"/>
              <w:rPr>
                <w:rFonts w:cs="Arial"/>
                <w:color w:val="000000"/>
                <w:szCs w:val="18"/>
              </w:rPr>
            </w:pPr>
            <w:r w:rsidRPr="00582509">
              <w:rPr>
                <w:color w:val="000000"/>
              </w:rPr>
              <w:t>2014</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74 226</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50 203</w:t>
            </w:r>
          </w:p>
        </w:tc>
      </w:tr>
      <w:tr w:rsidR="00FF469E" w:rsidRPr="00582509" w:rsidTr="002140F5">
        <w:trPr>
          <w:trHeight w:val="148"/>
          <w:jc w:val="center"/>
        </w:trPr>
        <w:tc>
          <w:tcPr>
            <w:tcW w:w="1644" w:type="dxa"/>
          </w:tcPr>
          <w:p w:rsidR="00FF469E" w:rsidRPr="00582509" w:rsidRDefault="00063B2C" w:rsidP="002140F5">
            <w:pPr>
              <w:widowControl w:val="0"/>
              <w:autoSpaceDE w:val="0"/>
              <w:autoSpaceDN w:val="0"/>
              <w:adjustRightInd w:val="0"/>
              <w:jc w:val="left"/>
              <w:rPr>
                <w:rFonts w:cs="Arial"/>
                <w:color w:val="000000"/>
                <w:szCs w:val="18"/>
              </w:rPr>
            </w:pPr>
            <w:r>
              <w:rPr>
                <w:color w:val="000000"/>
              </w:rPr>
              <w:t>2013</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 xml:space="preserve">70 739 </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44 370</w:t>
            </w:r>
          </w:p>
        </w:tc>
      </w:tr>
      <w:tr w:rsidR="00FF469E" w:rsidRPr="00582509" w:rsidTr="002140F5">
        <w:trPr>
          <w:trHeight w:val="148"/>
          <w:jc w:val="center"/>
        </w:trPr>
        <w:tc>
          <w:tcPr>
            <w:tcW w:w="1644" w:type="dxa"/>
          </w:tcPr>
          <w:p w:rsidR="00FF469E" w:rsidRPr="00582509" w:rsidRDefault="00063B2C" w:rsidP="002140F5">
            <w:pPr>
              <w:widowControl w:val="0"/>
              <w:autoSpaceDE w:val="0"/>
              <w:autoSpaceDN w:val="0"/>
              <w:adjustRightInd w:val="0"/>
              <w:jc w:val="left"/>
              <w:rPr>
                <w:rFonts w:cs="Arial"/>
                <w:color w:val="000000"/>
                <w:szCs w:val="18"/>
              </w:rPr>
            </w:pPr>
            <w:r>
              <w:rPr>
                <w:color w:val="000000"/>
              </w:rPr>
              <w:t>2012</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255 108</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51 111</w:t>
            </w:r>
          </w:p>
        </w:tc>
      </w:tr>
      <w:tr w:rsidR="00FF469E" w:rsidRPr="00582509" w:rsidTr="002140F5">
        <w:trPr>
          <w:trHeight w:val="148"/>
          <w:jc w:val="center"/>
        </w:trPr>
        <w:tc>
          <w:tcPr>
            <w:tcW w:w="1644" w:type="dxa"/>
          </w:tcPr>
          <w:p w:rsidR="00FF469E" w:rsidRPr="00582509" w:rsidRDefault="00063B2C" w:rsidP="002140F5">
            <w:pPr>
              <w:widowControl w:val="0"/>
              <w:autoSpaceDE w:val="0"/>
              <w:autoSpaceDN w:val="0"/>
              <w:adjustRightInd w:val="0"/>
              <w:jc w:val="left"/>
              <w:rPr>
                <w:rFonts w:cs="Arial"/>
                <w:color w:val="000000"/>
                <w:szCs w:val="18"/>
              </w:rPr>
            </w:pPr>
            <w:r>
              <w:rPr>
                <w:color w:val="000000"/>
              </w:rPr>
              <w:t>2011</w:t>
            </w:r>
          </w:p>
        </w:tc>
        <w:tc>
          <w:tcPr>
            <w:tcW w:w="1710" w:type="dxa"/>
          </w:tcPr>
          <w:p w:rsidR="00FF469E" w:rsidRPr="00582509" w:rsidRDefault="00FF469E" w:rsidP="002140F5">
            <w:pPr>
              <w:widowControl w:val="0"/>
              <w:tabs>
                <w:tab w:val="decimal" w:pos="874"/>
              </w:tabs>
              <w:autoSpaceDE w:val="0"/>
              <w:autoSpaceDN w:val="0"/>
              <w:adjustRightInd w:val="0"/>
              <w:jc w:val="left"/>
              <w:rPr>
                <w:rFonts w:cs="Arial"/>
                <w:color w:val="000000"/>
                <w:szCs w:val="18"/>
              </w:rPr>
            </w:pPr>
            <w:r w:rsidRPr="00582509">
              <w:rPr>
                <w:color w:val="000000"/>
              </w:rPr>
              <w:t>30 226</w:t>
            </w:r>
          </w:p>
        </w:tc>
        <w:tc>
          <w:tcPr>
            <w:tcW w:w="1985" w:type="dxa"/>
          </w:tcPr>
          <w:p w:rsidR="00FF469E" w:rsidRPr="00582509" w:rsidRDefault="00FF469E" w:rsidP="002140F5">
            <w:pPr>
              <w:widowControl w:val="0"/>
              <w:tabs>
                <w:tab w:val="decimal" w:pos="1057"/>
              </w:tabs>
              <w:autoSpaceDE w:val="0"/>
              <w:autoSpaceDN w:val="0"/>
              <w:adjustRightInd w:val="0"/>
              <w:jc w:val="left"/>
              <w:rPr>
                <w:rFonts w:cs="Arial"/>
                <w:color w:val="000000"/>
                <w:szCs w:val="18"/>
              </w:rPr>
            </w:pPr>
            <w:r w:rsidRPr="00582509">
              <w:rPr>
                <w:color w:val="000000"/>
              </w:rPr>
              <w:t>6 316</w:t>
            </w:r>
          </w:p>
        </w:tc>
      </w:tr>
    </w:tbl>
    <w:p w:rsidR="00FF469E" w:rsidRPr="00582509" w:rsidRDefault="00FF469E" w:rsidP="00FF469E">
      <w:pPr>
        <w:widowControl w:val="0"/>
        <w:rPr>
          <w:szCs w:val="18"/>
        </w:rPr>
      </w:pPr>
    </w:p>
    <w:p w:rsidR="00FF469E" w:rsidRPr="00582509" w:rsidRDefault="00FF469E" w:rsidP="00FF469E"/>
    <w:p w:rsidR="00FF469E" w:rsidRPr="00582509" w:rsidRDefault="00FF469E" w:rsidP="00AE7F9E">
      <w:pPr>
        <w:pStyle w:val="Heading8"/>
        <w:ind w:left="340" w:hanging="340"/>
      </w:pPr>
      <w:bookmarkStart w:id="87" w:name="_Toc51685118"/>
      <w:r w:rsidRPr="00582509">
        <w:t>a)</w:t>
      </w:r>
      <w:r w:rsidRPr="00582509">
        <w:tab/>
        <w:t>Quantité et qualité des données figurant dans la base de données PLUTO</w:t>
      </w:r>
      <w:bookmarkEnd w:id="87"/>
    </w:p>
    <w:p w:rsidR="00FF469E" w:rsidRPr="00582509" w:rsidRDefault="00FF469E" w:rsidP="005C7B12">
      <w:pPr>
        <w:pStyle w:val="Heading9"/>
        <w:spacing w:after="180"/>
        <w:ind w:left="284" w:hanging="284"/>
        <w:jc w:val="left"/>
      </w:pPr>
      <w:bookmarkStart w:id="88" w:name="_Toc519189440"/>
      <w:r w:rsidRPr="00582509">
        <w:t>1.</w:t>
      </w:r>
      <w:r w:rsidRPr="00582509">
        <w:tab/>
        <w:t>Nombre de contributeurs</w:t>
      </w:r>
      <w:bookmarkEnd w:id="88"/>
    </w:p>
    <w:p w:rsidR="00A359A7" w:rsidRPr="00582509" w:rsidRDefault="00FA49E6" w:rsidP="006D4BD6">
      <w:pPr>
        <w:pStyle w:val="result"/>
        <w:spacing w:after="120"/>
        <w:ind w:left="851" w:hanging="284"/>
        <w:rPr>
          <w:szCs w:val="18"/>
        </w:rPr>
      </w:pPr>
      <w:r w:rsidRPr="00582509">
        <w:t>-</w:t>
      </w:r>
      <w:r w:rsidR="00A359A7" w:rsidRPr="00582509">
        <w:t xml:space="preserve"> </w:t>
      </w:r>
      <w:r w:rsidR="00A359A7" w:rsidRPr="00582509">
        <w:tab/>
        <w:t>Nombre de contributeurs figurant dans la base de données PLUTO</w:t>
      </w:r>
      <w:r w:rsidRPr="00582509">
        <w:t> :</w:t>
      </w:r>
      <w:r w:rsidR="00A359A7" w:rsidRPr="00582509">
        <w:t xml:space="preserve"> </w:t>
      </w:r>
      <w:r w:rsidR="00A359A7" w:rsidRPr="00582509">
        <w:br/>
        <w:t>50 en 2019 (63 en 2018;  62 en 2017;  60 en 2016)</w:t>
      </w:r>
    </w:p>
    <w:p w:rsidR="00A359A7" w:rsidRPr="00582509" w:rsidRDefault="00FA49E6" w:rsidP="00A359A7">
      <w:pPr>
        <w:pStyle w:val="result"/>
        <w:ind w:left="851" w:hanging="284"/>
        <w:rPr>
          <w:szCs w:val="18"/>
        </w:rPr>
      </w:pPr>
      <w:r w:rsidRPr="00582509">
        <w:t>-</w:t>
      </w:r>
      <w:r w:rsidR="00A359A7" w:rsidRPr="00582509">
        <w:t xml:space="preserve"> </w:t>
      </w:r>
      <w:r w:rsidR="00A359A7" w:rsidRPr="00582509">
        <w:tab/>
        <w:t>Nombre de membres de l</w:t>
      </w:r>
      <w:r w:rsidRPr="00582509">
        <w:t>’</w:t>
      </w:r>
      <w:r w:rsidR="00A359A7" w:rsidRPr="00582509">
        <w:t>Union qui ont fourni des données</w:t>
      </w:r>
      <w:r w:rsidRPr="00582509">
        <w:t> :</w:t>
      </w:r>
      <w:r w:rsidR="00A359A7" w:rsidRPr="00582509">
        <w:br/>
        <w:t>49 en 2019 (48 en 2018;  48 en 2017;  48 en 2016)</w:t>
      </w:r>
    </w:p>
    <w:p w:rsidR="00F90EF7" w:rsidRPr="00582509" w:rsidRDefault="00F90EF7" w:rsidP="00A359A7">
      <w:pPr>
        <w:pStyle w:val="result"/>
        <w:ind w:left="851" w:hanging="284"/>
        <w:rPr>
          <w:szCs w:val="18"/>
        </w:rPr>
      </w:pPr>
    </w:p>
    <w:p w:rsidR="00FA49E6" w:rsidRPr="00582509" w:rsidRDefault="00FF469E" w:rsidP="005C7B12">
      <w:pPr>
        <w:pStyle w:val="Heading9"/>
        <w:spacing w:after="180"/>
        <w:ind w:left="284" w:hanging="284"/>
        <w:jc w:val="left"/>
      </w:pPr>
      <w:bookmarkStart w:id="89" w:name="_Toc519189441"/>
      <w:r w:rsidRPr="00582509">
        <w:t>2.</w:t>
      </w:r>
      <w:r w:rsidRPr="00582509">
        <w:tab/>
        <w:t>Nombre de nouvelles communications</w:t>
      </w:r>
      <w:bookmarkEnd w:id="89"/>
    </w:p>
    <w:p w:rsidR="00FF469E" w:rsidRPr="00582509" w:rsidRDefault="00FA49E6" w:rsidP="00FF469E">
      <w:pPr>
        <w:pStyle w:val="result"/>
        <w:spacing w:after="120"/>
        <w:ind w:left="851" w:hanging="284"/>
        <w:rPr>
          <w:szCs w:val="18"/>
        </w:rPr>
      </w:pPr>
      <w:r w:rsidRPr="00582509">
        <w:t>-</w:t>
      </w:r>
      <w:r w:rsidR="00FF469E" w:rsidRPr="00582509">
        <w:t xml:space="preserve"> </w:t>
      </w:r>
      <w:r w:rsidR="00FF469E" w:rsidRPr="00582509">
        <w:tab/>
        <w:t>Nombre de présentations de nouvelles données</w:t>
      </w:r>
      <w:r w:rsidRPr="00582509">
        <w:t> :</w:t>
      </w:r>
      <w:r w:rsidR="00FF469E" w:rsidRPr="00582509">
        <w:t xml:space="preserve"> </w:t>
      </w:r>
      <w:r w:rsidR="00FF469E" w:rsidRPr="00582509">
        <w:br/>
        <w:t>327 en 2019 (248 en 2018;  222 en 2017;  255 en 2016)</w:t>
      </w:r>
    </w:p>
    <w:p w:rsidR="00FF469E" w:rsidRPr="00582509" w:rsidRDefault="00FA49E6" w:rsidP="00FF469E">
      <w:pPr>
        <w:pStyle w:val="result"/>
        <w:ind w:left="851" w:hanging="284"/>
        <w:rPr>
          <w:szCs w:val="18"/>
        </w:rPr>
      </w:pPr>
      <w:r w:rsidRPr="00582509">
        <w:t>-</w:t>
      </w:r>
      <w:r w:rsidR="00FF469E" w:rsidRPr="00582509">
        <w:t xml:space="preserve"> </w:t>
      </w:r>
      <w:r w:rsidR="00FF469E" w:rsidRPr="00582509">
        <w:tab/>
        <w:t>Nombre de membres de l</w:t>
      </w:r>
      <w:r w:rsidRPr="00582509">
        <w:t>’</w:t>
      </w:r>
      <w:r w:rsidR="00FF469E" w:rsidRPr="00582509">
        <w:t>Union qui ont fourni des données pour la première fois</w:t>
      </w:r>
      <w:r w:rsidRPr="00582509">
        <w:t> :</w:t>
      </w:r>
      <w:r w:rsidR="00FF469E" w:rsidRPr="00582509">
        <w:t xml:space="preserve"> </w:t>
      </w:r>
      <w:r w:rsidR="00FF469E" w:rsidRPr="00582509">
        <w:br/>
        <w:t>1 en 2019 (1 en 2018;  2 en 2017;  2 en 2016)</w:t>
      </w:r>
    </w:p>
    <w:p w:rsidR="00F90EF7" w:rsidRPr="00582509" w:rsidRDefault="00F90EF7" w:rsidP="00FF469E">
      <w:pPr>
        <w:pStyle w:val="result"/>
        <w:ind w:left="851" w:hanging="284"/>
        <w:rPr>
          <w:szCs w:val="18"/>
        </w:rPr>
      </w:pPr>
    </w:p>
    <w:p w:rsidR="00FF469E" w:rsidRPr="00582509" w:rsidRDefault="00FF469E" w:rsidP="005C7B12">
      <w:pPr>
        <w:pStyle w:val="Heading9"/>
        <w:spacing w:after="180"/>
        <w:ind w:left="284" w:hanging="284"/>
        <w:jc w:val="left"/>
      </w:pPr>
      <w:bookmarkStart w:id="90" w:name="_Toc519189442"/>
      <w:r w:rsidRPr="00582509">
        <w:t>3.</w:t>
      </w:r>
      <w:r w:rsidRPr="00582509">
        <w:tab/>
        <w:t>Nombre d</w:t>
      </w:r>
      <w:r w:rsidR="00FA49E6" w:rsidRPr="00582509">
        <w:t>’</w:t>
      </w:r>
      <w:r w:rsidRPr="00582509">
        <w:t>enregistrements</w:t>
      </w:r>
      <w:bookmarkEnd w:id="90"/>
    </w:p>
    <w:p w:rsidR="00FF469E" w:rsidRPr="00582509" w:rsidRDefault="00FA49E6" w:rsidP="00FF469E">
      <w:pPr>
        <w:pStyle w:val="result"/>
        <w:ind w:left="851" w:hanging="284"/>
        <w:rPr>
          <w:szCs w:val="18"/>
        </w:rPr>
      </w:pPr>
      <w:r w:rsidRPr="00582509">
        <w:t>-</w:t>
      </w:r>
      <w:r w:rsidR="00FF469E" w:rsidRPr="00582509">
        <w:t xml:space="preserve"> </w:t>
      </w:r>
      <w:r w:rsidR="00FF469E" w:rsidRPr="00582509">
        <w:tab/>
        <w:t>Nombre total d</w:t>
      </w:r>
      <w:r w:rsidRPr="00582509">
        <w:t>’</w:t>
      </w:r>
      <w:r w:rsidR="00FF469E" w:rsidRPr="00582509">
        <w:t>entrées dans la base de données PLUTO à fin 2019</w:t>
      </w:r>
      <w:r w:rsidRPr="00582509">
        <w:t> :</w:t>
      </w:r>
      <w:r w:rsidR="00FF469E" w:rsidRPr="00582509">
        <w:t xml:space="preserve"> </w:t>
      </w:r>
      <w:r w:rsidR="00FF469E" w:rsidRPr="00582509">
        <w:br/>
        <w:t>873 549 (828 808 à la fin de 2018;  797 669 à la fin de 2017;  765 070 à la fin de 2016)</w:t>
      </w:r>
    </w:p>
    <w:p w:rsidR="00FF469E" w:rsidRPr="00582509" w:rsidRDefault="00FF469E" w:rsidP="00FF469E"/>
    <w:p w:rsidR="00FF469E" w:rsidRPr="00582509" w:rsidRDefault="00FF469E" w:rsidP="00FF469E">
      <w:bookmarkStart w:id="91" w:name="_Toc336339204"/>
    </w:p>
    <w:p w:rsidR="00230C67" w:rsidRPr="00582509" w:rsidRDefault="00230C67" w:rsidP="00FF469E"/>
    <w:p w:rsidR="00FF469E" w:rsidRPr="00582509" w:rsidRDefault="00FF469E" w:rsidP="00133668">
      <w:pPr>
        <w:pStyle w:val="Heading6"/>
      </w:pPr>
      <w:bookmarkStart w:id="92" w:name="_Toc521423498"/>
      <w:bookmarkStart w:id="93" w:name="_Toc51685119"/>
      <w:r w:rsidRPr="00582509">
        <w:t>6.</w:t>
      </w:r>
      <w:bookmarkEnd w:id="92"/>
      <w:r w:rsidRPr="00582509">
        <w:tab/>
        <w:t>Développement d</w:t>
      </w:r>
      <w:r w:rsidR="00FA49E6" w:rsidRPr="00582509">
        <w:t>’</w:t>
      </w:r>
      <w:r w:rsidR="004318B2">
        <w:t>UPOV PRISMA</w:t>
      </w:r>
      <w:r w:rsidRPr="00582509">
        <w:t xml:space="preserve"> (anciennement dénommé formulaire de demande électronique de l</w:t>
      </w:r>
      <w:r w:rsidR="00FA49E6" w:rsidRPr="00582509">
        <w:t>’</w:t>
      </w:r>
      <w:r w:rsidRPr="00582509">
        <w:t>UPOV)</w:t>
      </w:r>
      <w:bookmarkEnd w:id="93"/>
    </w:p>
    <w:p w:rsidR="00FF469E" w:rsidRPr="00582509" w:rsidRDefault="00FF469E" w:rsidP="00FF469E">
      <w:pPr>
        <w:keepNext/>
        <w:rPr>
          <w:szCs w:val="18"/>
        </w:rPr>
      </w:pPr>
    </w:p>
    <w:p w:rsidR="00292CEF" w:rsidRPr="00582509" w:rsidRDefault="00292CEF" w:rsidP="00E26293">
      <w:pPr>
        <w:pStyle w:val="result"/>
        <w:jc w:val="both"/>
        <w:rPr>
          <w:szCs w:val="18"/>
        </w:rPr>
      </w:pPr>
      <w:r w:rsidRPr="00582509">
        <w:t>Voir le sous</w:t>
      </w:r>
      <w:r w:rsidR="00FA49E6" w:rsidRPr="00582509">
        <w:t>-</w:t>
      </w:r>
      <w:r w:rsidRPr="00582509">
        <w:t>programme UV.1, indicateur d</w:t>
      </w:r>
      <w:r w:rsidR="00FA49E6" w:rsidRPr="00582509">
        <w:t>’</w:t>
      </w:r>
      <w:r w:rsidRPr="00582509">
        <w:t xml:space="preserve">exécution 8 </w:t>
      </w:r>
      <w:r w:rsidR="004318B2">
        <w:t>“</w:t>
      </w:r>
      <w:r w:rsidRPr="00582509">
        <w:t>Facilitation du dépôt des demandes par l</w:t>
      </w:r>
      <w:r w:rsidR="00FA49E6" w:rsidRPr="00582509">
        <w:t>’</w:t>
      </w:r>
      <w:r w:rsidRPr="00582509">
        <w:t xml:space="preserve">intermédiaire de </w:t>
      </w:r>
      <w:r w:rsidR="004318B2">
        <w:t>UPOV PRISMA</w:t>
      </w:r>
      <w:r w:rsidRPr="00582509">
        <w:t xml:space="preserve"> (anciennement dénommé formulaire de demande électronique de l</w:t>
      </w:r>
      <w:r w:rsidR="00FA49E6" w:rsidRPr="00582509">
        <w:t>’</w:t>
      </w:r>
      <w:r w:rsidRPr="00582509">
        <w:t>UPOV)</w:t>
      </w:r>
      <w:r w:rsidR="004318B2">
        <w:t>”</w:t>
      </w:r>
    </w:p>
    <w:p w:rsidR="00FF469E" w:rsidRPr="00582509" w:rsidRDefault="00FF469E" w:rsidP="00FF469E">
      <w:pPr>
        <w:tabs>
          <w:tab w:val="left" w:pos="2410"/>
          <w:tab w:val="left" w:pos="4536"/>
          <w:tab w:val="left" w:pos="9072"/>
        </w:tabs>
        <w:jc w:val="left"/>
        <w:rPr>
          <w:szCs w:val="18"/>
        </w:rPr>
      </w:pPr>
    </w:p>
    <w:p w:rsidR="00FF469E" w:rsidRPr="00582509" w:rsidRDefault="00FF469E" w:rsidP="00FF469E">
      <w:pPr>
        <w:jc w:val="left"/>
      </w:pPr>
    </w:p>
    <w:p w:rsidR="00FF469E" w:rsidRPr="00582509" w:rsidRDefault="00FF469E" w:rsidP="00FF469E">
      <w:pPr>
        <w:jc w:val="left"/>
        <w:rPr>
          <w:rFonts w:eastAsiaTheme="minorEastAsia"/>
          <w:b/>
          <w:smallCaps/>
        </w:rPr>
      </w:pPr>
      <w:r w:rsidRPr="00582509">
        <w:br w:type="page"/>
      </w:r>
    </w:p>
    <w:p w:rsidR="00FF469E" w:rsidRPr="00582509" w:rsidRDefault="00FF469E" w:rsidP="00FF469E">
      <w:pPr>
        <w:pStyle w:val="Heading4"/>
      </w:pPr>
      <w:bookmarkStart w:id="94" w:name="_Toc51685120"/>
      <w:r w:rsidRPr="00582509">
        <w:lastRenderedPageBreak/>
        <w:t>2.3</w:t>
      </w:r>
      <w:r w:rsidRPr="00582509">
        <w:tab/>
        <w:t>Sous</w:t>
      </w:r>
      <w:r w:rsidR="00FA49E6" w:rsidRPr="00582509">
        <w:t>-</w:t>
      </w:r>
      <w:r w:rsidRPr="00582509">
        <w:t>programme UV.3</w:t>
      </w:r>
      <w:r w:rsidR="00FA49E6" w:rsidRPr="00582509">
        <w:t> :</w:t>
      </w:r>
      <w:r w:rsidR="003243CC" w:rsidRPr="00582509">
        <w:t xml:space="preserve"> </w:t>
      </w:r>
      <w:bookmarkEnd w:id="91"/>
      <w:r w:rsidRPr="00582509">
        <w:t>Aide à la mise en place et à l</w:t>
      </w:r>
      <w:r w:rsidR="00FA49E6" w:rsidRPr="00582509">
        <w:t>’</w:t>
      </w:r>
      <w:r w:rsidRPr="00582509">
        <w:t>application du système de l</w:t>
      </w:r>
      <w:r w:rsidR="00FA49E6" w:rsidRPr="00582509">
        <w:t>’</w:t>
      </w:r>
      <w:r w:rsidRPr="00582509">
        <w:t>UPOV</w:t>
      </w:r>
      <w:bookmarkEnd w:id="94"/>
    </w:p>
    <w:p w:rsidR="00FF469E" w:rsidRPr="00582509" w:rsidRDefault="00FF469E" w:rsidP="00FF469E">
      <w:pPr>
        <w:rPr>
          <w:szCs w:val="18"/>
        </w:rPr>
      </w:pPr>
    </w:p>
    <w:p w:rsidR="00FA49E6" w:rsidRPr="00582509" w:rsidRDefault="00FF469E" w:rsidP="008D7843">
      <w:pPr>
        <w:autoSpaceDE w:val="0"/>
        <w:autoSpaceDN w:val="0"/>
        <w:adjustRightInd w:val="0"/>
      </w:pPr>
      <w:r w:rsidRPr="00582509">
        <w:t>Le présent sous</w:t>
      </w:r>
      <w:r w:rsidR="00FA49E6" w:rsidRPr="00582509">
        <w:t>-</w:t>
      </w:r>
      <w:r w:rsidRPr="00582509">
        <w:t>programme porte sur l</w:t>
      </w:r>
      <w:r w:rsidR="00FA49E6" w:rsidRPr="00582509">
        <w:t>’</w:t>
      </w:r>
      <w:r w:rsidRPr="00582509">
        <w:t>aide fournie en réponse aux demandes présentées par les membres et les membres potentiels de l</w:t>
      </w:r>
      <w:r w:rsidR="00FA49E6" w:rsidRPr="00582509">
        <w:t>’</w:t>
      </w:r>
      <w:r w:rsidRPr="00582509">
        <w:t>Uni</w:t>
      </w:r>
      <w:r w:rsidR="00685CE7" w:rsidRPr="00582509">
        <w:t>on.  Sa</w:t>
      </w:r>
      <w:r w:rsidRPr="00582509">
        <w:t>tisfaire la demande d</w:t>
      </w:r>
      <w:r w:rsidR="00FA49E6" w:rsidRPr="00582509">
        <w:t>’</w:t>
      </w:r>
      <w:r w:rsidRPr="00582509">
        <w:t>aide à la mise en place et à l</w:t>
      </w:r>
      <w:r w:rsidR="00FA49E6" w:rsidRPr="00582509">
        <w:t>’</w:t>
      </w:r>
      <w:r w:rsidRPr="00582509">
        <w:t>application du système de l</w:t>
      </w:r>
      <w:r w:rsidR="00FA49E6" w:rsidRPr="00582509">
        <w:t>’</w:t>
      </w:r>
      <w:r w:rsidRPr="00582509">
        <w:t>UPOV dans les limites des ressources disponibles passe par l</w:t>
      </w:r>
      <w:r w:rsidR="00FA49E6" w:rsidRPr="00582509">
        <w:t>’</w:t>
      </w:r>
      <w:r w:rsidRPr="00582509">
        <w:t>utilisation des cours d</w:t>
      </w:r>
      <w:r w:rsidR="00FA49E6" w:rsidRPr="00582509">
        <w:t>’</w:t>
      </w:r>
      <w:r w:rsidRPr="00582509">
        <w:t>enseignement à distance, la formation des formateurs, la hiérarchisation de l</w:t>
      </w:r>
      <w:r w:rsidR="00FA49E6" w:rsidRPr="00582509">
        <w:t>’</w:t>
      </w:r>
      <w:r w:rsidRPr="00582509">
        <w:t>assistance fournie par le Bureau de l</w:t>
      </w:r>
      <w:r w:rsidR="00FA49E6" w:rsidRPr="00582509">
        <w:t>’</w:t>
      </w:r>
      <w:r w:rsidRPr="00582509">
        <w:t>Union et l</w:t>
      </w:r>
      <w:r w:rsidR="00FA49E6" w:rsidRPr="00582509">
        <w:t>’</w:t>
      </w:r>
      <w:r w:rsidRPr="00582509">
        <w:t>utilisation de ressources extérieures pour la formation et l</w:t>
      </w:r>
      <w:r w:rsidR="00FA49E6" w:rsidRPr="00582509">
        <w:t>’</w:t>
      </w:r>
      <w:r w:rsidRPr="00582509">
        <w:t>assistance en fonction des fonds disponibl</w:t>
      </w:r>
      <w:r w:rsidR="00685CE7" w:rsidRPr="00582509">
        <w:t>es.  Ce</w:t>
      </w:r>
      <w:r w:rsidRPr="00582509">
        <w:t xml:space="preserve"> sous</w:t>
      </w:r>
      <w:r w:rsidR="00FA49E6" w:rsidRPr="00582509">
        <w:t>-</w:t>
      </w:r>
      <w:r w:rsidRPr="00582509">
        <w:t>programme est financé sur le budget ordinaire, mais ce sont des fonds extrabudgétaires et une aide en nature qui constituent l</w:t>
      </w:r>
      <w:r w:rsidR="00FA49E6" w:rsidRPr="00582509">
        <w:t>’</w:t>
      </w:r>
      <w:r w:rsidRPr="00582509">
        <w:t>essentiel des ressources déployées à des fins d</w:t>
      </w:r>
      <w:r w:rsidR="00FA49E6" w:rsidRPr="00582509">
        <w:t>’</w:t>
      </w:r>
      <w:r w:rsidRPr="00582509">
        <w:t>assistan</w:t>
      </w:r>
      <w:r w:rsidR="00685CE7" w:rsidRPr="00582509">
        <w:t>ce.  Af</w:t>
      </w:r>
      <w:r w:rsidRPr="00582509">
        <w:t>in d</w:t>
      </w:r>
      <w:r w:rsidR="00FA49E6" w:rsidRPr="00582509">
        <w:t>’</w:t>
      </w:r>
      <w:r w:rsidRPr="00582509">
        <w:t>utiliser les ressources disponibles de la manière la plus efficace qui soit, le Bureau de l</w:t>
      </w:r>
      <w:r w:rsidR="00FA49E6" w:rsidRPr="00582509">
        <w:t>’</w:t>
      </w:r>
      <w:r w:rsidRPr="00582509">
        <w:t>Union a continué de hiérarchiser ses activités et d</w:t>
      </w:r>
      <w:r w:rsidR="00FA49E6" w:rsidRPr="00582509">
        <w:t>’</w:t>
      </w:r>
      <w:r w:rsidRPr="00582509">
        <w:t>étudier les synergies possibles avec les membres de l</w:t>
      </w:r>
      <w:r w:rsidR="00FA49E6" w:rsidRPr="00582509">
        <w:t>’</w:t>
      </w:r>
      <w:r w:rsidRPr="00582509">
        <w:t>Union et ses autres partenaires.</w:t>
      </w:r>
    </w:p>
    <w:p w:rsidR="004564A5" w:rsidRPr="00582509" w:rsidRDefault="004564A5" w:rsidP="008D7843">
      <w:pPr>
        <w:autoSpaceDE w:val="0"/>
        <w:autoSpaceDN w:val="0"/>
        <w:adjustRightInd w:val="0"/>
        <w:rPr>
          <w:rFonts w:cs="Arial"/>
          <w:szCs w:val="19"/>
        </w:rPr>
      </w:pPr>
    </w:p>
    <w:p w:rsidR="008D7843" w:rsidRPr="00582509" w:rsidRDefault="008D7843" w:rsidP="008D7843">
      <w:pPr>
        <w:autoSpaceDE w:val="0"/>
        <w:autoSpaceDN w:val="0"/>
        <w:adjustRightInd w:val="0"/>
        <w:rPr>
          <w:rFonts w:cs="Arial"/>
          <w:szCs w:val="19"/>
        </w:rPr>
      </w:pPr>
      <w:r w:rsidRPr="00582509">
        <w:t>La priorité a été donnée par les membres de l</w:t>
      </w:r>
      <w:r w:rsidR="00FA49E6" w:rsidRPr="00582509">
        <w:t>’</w:t>
      </w:r>
      <w:r w:rsidRPr="00582509">
        <w:t>Union à la fourniture d</w:t>
      </w:r>
      <w:r w:rsidR="00FA49E6" w:rsidRPr="00582509">
        <w:t>’</w:t>
      </w:r>
      <w:r w:rsidRPr="00582509">
        <w:t>une assistance par le Bureau de l</w:t>
      </w:r>
      <w:r w:rsidR="00FA49E6" w:rsidRPr="00582509">
        <w:t>’</w:t>
      </w:r>
      <w:r w:rsidRPr="00582509">
        <w:t>Union dans l</w:t>
      </w:r>
      <w:r w:rsidR="00FA49E6" w:rsidRPr="00582509">
        <w:t>’</w:t>
      </w:r>
      <w:r w:rsidRPr="00582509">
        <w:t>ordre suivant</w:t>
      </w:r>
      <w:r w:rsidR="00FA49E6" w:rsidRPr="00582509">
        <w:t> :</w:t>
      </w:r>
    </w:p>
    <w:p w:rsidR="008D7843" w:rsidRPr="00582509" w:rsidRDefault="008D7843" w:rsidP="008D7843">
      <w:pPr>
        <w:autoSpaceDE w:val="0"/>
        <w:autoSpaceDN w:val="0"/>
        <w:adjustRightInd w:val="0"/>
        <w:rPr>
          <w:rFonts w:cs="Arial"/>
          <w:szCs w:val="19"/>
        </w:rPr>
      </w:pPr>
    </w:p>
    <w:p w:rsidR="008D7843" w:rsidRPr="00582509" w:rsidRDefault="008D7843" w:rsidP="00526C20">
      <w:pPr>
        <w:pStyle w:val="ListParagraph"/>
        <w:numPr>
          <w:ilvl w:val="0"/>
          <w:numId w:val="18"/>
        </w:numPr>
        <w:autoSpaceDE w:val="0"/>
        <w:autoSpaceDN w:val="0"/>
        <w:adjustRightInd w:val="0"/>
        <w:spacing w:after="120"/>
        <w:ind w:left="851" w:hanging="284"/>
        <w:rPr>
          <w:rFonts w:cs="Arial"/>
          <w:szCs w:val="19"/>
        </w:rPr>
      </w:pPr>
      <w:r w:rsidRPr="00582509">
        <w:t>assistance aux membres de l</w:t>
      </w:r>
      <w:r w:rsidR="00FA49E6" w:rsidRPr="00582509">
        <w:t>’</w:t>
      </w:r>
      <w:r w:rsidRPr="00582509">
        <w:t>Union;</w:t>
      </w:r>
    </w:p>
    <w:p w:rsidR="008D7843" w:rsidRPr="00582509" w:rsidRDefault="008D7843" w:rsidP="00526C20">
      <w:pPr>
        <w:pStyle w:val="ListParagraph"/>
        <w:numPr>
          <w:ilvl w:val="0"/>
          <w:numId w:val="18"/>
        </w:numPr>
        <w:autoSpaceDE w:val="0"/>
        <w:autoSpaceDN w:val="0"/>
        <w:adjustRightInd w:val="0"/>
        <w:spacing w:after="120"/>
        <w:ind w:left="851" w:hanging="284"/>
        <w:rPr>
          <w:rFonts w:cs="Arial"/>
          <w:szCs w:val="19"/>
        </w:rPr>
      </w:pPr>
      <w:r w:rsidRPr="00582509">
        <w:t>assistance aux États et à certaines organisations qui ne sont pas membres de l</w:t>
      </w:r>
      <w:r w:rsidR="00FA49E6" w:rsidRPr="00582509">
        <w:t>’</w:t>
      </w:r>
      <w:r w:rsidRPr="00582509">
        <w:t>Union, notamment aux gouvernements de pays en développement et de pays en transition vers une économie de marché, aux fins de l</w:t>
      </w:r>
      <w:r w:rsidR="00FA49E6" w:rsidRPr="00582509">
        <w:t>’</w:t>
      </w:r>
      <w:r w:rsidRPr="00582509">
        <w:t>élaboration d</w:t>
      </w:r>
      <w:r w:rsidR="00FA49E6" w:rsidRPr="00582509">
        <w:t>’</w:t>
      </w:r>
      <w:r w:rsidRPr="00582509">
        <w:t>une législation conforme à l</w:t>
      </w:r>
      <w:r w:rsidR="00FA49E6" w:rsidRPr="00582509">
        <w:t>’</w:t>
      </w:r>
      <w:r w:rsidRPr="00582509">
        <w:t xml:space="preserve">Acte de1991 de la </w:t>
      </w:r>
      <w:r w:rsidR="00FA49E6" w:rsidRPr="00582509">
        <w:t>Convention UPOV</w:t>
      </w:r>
      <w:r w:rsidRPr="00582509">
        <w:t xml:space="preserve"> et de leur adhésion à la </w:t>
      </w:r>
      <w:r w:rsidR="00FA49E6" w:rsidRPr="00582509">
        <w:t>Convention UPOV</w:t>
      </w:r>
      <w:r w:rsidRPr="00582509">
        <w:t xml:space="preserve">; </w:t>
      </w:r>
      <w:r w:rsidR="003243CC" w:rsidRPr="00582509">
        <w:t xml:space="preserve"> </w:t>
      </w:r>
      <w:r w:rsidRPr="00582509">
        <w:t>et</w:t>
      </w:r>
    </w:p>
    <w:p w:rsidR="008D7843" w:rsidRPr="00582509" w:rsidRDefault="008D7843" w:rsidP="00526C20">
      <w:pPr>
        <w:pStyle w:val="ListParagraph"/>
        <w:numPr>
          <w:ilvl w:val="0"/>
          <w:numId w:val="18"/>
        </w:numPr>
        <w:autoSpaceDE w:val="0"/>
        <w:autoSpaceDN w:val="0"/>
        <w:adjustRightInd w:val="0"/>
        <w:ind w:left="851" w:hanging="284"/>
        <w:rPr>
          <w:sz w:val="16"/>
          <w:szCs w:val="18"/>
        </w:rPr>
      </w:pPr>
      <w:r w:rsidRPr="00582509">
        <w:t>assistance aux États et à certaines organisations qui ne sont pas membres de l</w:t>
      </w:r>
      <w:r w:rsidR="00FA49E6" w:rsidRPr="00582509">
        <w:t>’</w:t>
      </w:r>
      <w:r w:rsidRPr="00582509">
        <w:t>Union, aux fins de l</w:t>
      </w:r>
      <w:r w:rsidR="00FA49E6" w:rsidRPr="00582509">
        <w:t>’</w:t>
      </w:r>
      <w:r w:rsidRPr="00582509">
        <w:t>application de la législation ayant fait l</w:t>
      </w:r>
      <w:r w:rsidR="00FA49E6" w:rsidRPr="00582509">
        <w:t>’</w:t>
      </w:r>
      <w:r w:rsidRPr="00582509">
        <w:t>objet d</w:t>
      </w:r>
      <w:r w:rsidR="00FA49E6" w:rsidRPr="00582509">
        <w:t>’</w:t>
      </w:r>
      <w:r w:rsidRPr="00582509">
        <w:t>une décision positive de la part du Conseil compte tenu de leur engagement d</w:t>
      </w:r>
      <w:r w:rsidR="00FA49E6" w:rsidRPr="00582509">
        <w:t>’</w:t>
      </w:r>
      <w:r w:rsidRPr="00582509">
        <w:t xml:space="preserve">adhérer à la </w:t>
      </w:r>
      <w:r w:rsidR="00FA49E6" w:rsidRPr="00582509">
        <w:t>Convention UPOV</w:t>
      </w:r>
      <w:r w:rsidRPr="00582509">
        <w:t>.</w:t>
      </w:r>
    </w:p>
    <w:p w:rsidR="008D7843" w:rsidRPr="00582509" w:rsidRDefault="008D7843" w:rsidP="008D7843">
      <w:pPr>
        <w:rPr>
          <w:szCs w:val="18"/>
        </w:rPr>
      </w:pPr>
    </w:p>
    <w:p w:rsidR="00FA49E6" w:rsidRPr="00582509" w:rsidRDefault="00EF6B47" w:rsidP="00EF6B47">
      <w:r w:rsidRPr="00582509">
        <w:t>L</w:t>
      </w:r>
      <w:r w:rsidR="00FA49E6" w:rsidRPr="00582509">
        <w:t>’</w:t>
      </w:r>
      <w:r w:rsidRPr="00582509">
        <w:t>intérêt croissant pour l</w:t>
      </w:r>
      <w:r w:rsidR="00FA49E6" w:rsidRPr="00582509">
        <w:t>’</w:t>
      </w:r>
      <w:r w:rsidRPr="00582509">
        <w:t>adhésion à l</w:t>
      </w:r>
      <w:r w:rsidR="00FA49E6" w:rsidRPr="00582509">
        <w:t>’</w:t>
      </w:r>
      <w:r w:rsidRPr="00582509">
        <w:t>UPOV observé ces dernières années se poursu</w:t>
      </w:r>
      <w:r w:rsidR="00685CE7" w:rsidRPr="00582509">
        <w:t>it.  Le</w:t>
      </w:r>
      <w:r w:rsidRPr="00582509">
        <w:t xml:space="preserve"> nombre d</w:t>
      </w:r>
      <w:r w:rsidR="00FA49E6" w:rsidRPr="00582509">
        <w:t>’</w:t>
      </w:r>
      <w:r w:rsidRPr="00582509">
        <w:t>États/d</w:t>
      </w:r>
      <w:r w:rsidR="00FA49E6" w:rsidRPr="00582509">
        <w:t>’</w:t>
      </w:r>
      <w:r w:rsidRPr="00582509">
        <w:t>organisations qui ne sont pas membres de l</w:t>
      </w:r>
      <w:r w:rsidR="00FA49E6" w:rsidRPr="00582509">
        <w:t>’</w:t>
      </w:r>
      <w:r w:rsidRPr="00582509">
        <w:t>Union ayant reçu des observations sur leur législation (17) s</w:t>
      </w:r>
      <w:r w:rsidR="00FA49E6" w:rsidRPr="00582509">
        <w:t>’</w:t>
      </w:r>
      <w:r w:rsidRPr="00582509">
        <w:t>est révélé le plus élevé depuis plus de 20 ans (voir la carte ci</w:t>
      </w:r>
      <w:r w:rsidR="00FA49E6" w:rsidRPr="00582509">
        <w:t>-</w:t>
      </w:r>
      <w:r w:rsidRPr="00582509">
        <w:t>desso</w:t>
      </w:r>
      <w:r w:rsidR="00685CE7" w:rsidRPr="00582509">
        <w:t>us).  Le</w:t>
      </w:r>
      <w:r w:rsidRPr="00582509">
        <w:t xml:space="preserve"> nombre d</w:t>
      </w:r>
      <w:r w:rsidR="00FA49E6" w:rsidRPr="00582509">
        <w:t>’</w:t>
      </w:r>
      <w:r w:rsidRPr="00582509">
        <w:t>États/d</w:t>
      </w:r>
      <w:r w:rsidR="00FA49E6" w:rsidRPr="00582509">
        <w:t>’</w:t>
      </w:r>
      <w:r w:rsidRPr="00582509">
        <w:t>organisations ayant reçu un avis positif du Conseil était également le plus élevé depuis 2000.</w:t>
      </w:r>
    </w:p>
    <w:p w:rsidR="00EF6B47" w:rsidRPr="00582509" w:rsidRDefault="00EF6B47" w:rsidP="00EF6B47">
      <w:pPr>
        <w:rPr>
          <w:rFonts w:cs="Arial"/>
          <w:spacing w:val="-2"/>
          <w:szCs w:val="19"/>
        </w:rPr>
      </w:pPr>
    </w:p>
    <w:p w:rsidR="00EF6B47" w:rsidRPr="00582509" w:rsidRDefault="00EF6B47" w:rsidP="00EF6B47">
      <w:r w:rsidRPr="00582509">
        <w:t>Trente et un États (10 membres de l</w:t>
      </w:r>
      <w:r w:rsidR="00FA49E6" w:rsidRPr="00582509">
        <w:t>’</w:t>
      </w:r>
      <w:r w:rsidRPr="00582509">
        <w:t>Union et 21 non</w:t>
      </w:r>
      <w:r w:rsidR="00FA49E6" w:rsidRPr="00582509">
        <w:t>-</w:t>
      </w:r>
      <w:r w:rsidRPr="00582509">
        <w:t>membres de l</w:t>
      </w:r>
      <w:r w:rsidR="00FA49E6" w:rsidRPr="00582509">
        <w:t>’</w:t>
      </w:r>
      <w:r w:rsidRPr="00582509">
        <w:t>Union) ont contacté le Bureau de l</w:t>
      </w:r>
      <w:r w:rsidR="00FA49E6" w:rsidRPr="00582509">
        <w:t>’</w:t>
      </w:r>
      <w:r w:rsidRPr="00582509">
        <w:t>Union pour obtenir de l</w:t>
      </w:r>
      <w:r w:rsidR="00FA49E6" w:rsidRPr="00582509">
        <w:t>’</w:t>
      </w:r>
      <w:r w:rsidRPr="00582509">
        <w:t>aide en matière d</w:t>
      </w:r>
      <w:r w:rsidR="00FA49E6" w:rsidRPr="00582509">
        <w:t>’</w:t>
      </w:r>
      <w:r w:rsidRPr="00582509">
        <w:t>élaboration d</w:t>
      </w:r>
      <w:r w:rsidR="00FA49E6" w:rsidRPr="00582509">
        <w:t>’</w:t>
      </w:r>
      <w:r w:rsidRPr="00582509">
        <w:t>une législation relative à la protection des obtentions végétal</w:t>
      </w:r>
      <w:r w:rsidR="00685CE7" w:rsidRPr="00582509">
        <w:t>es.  Au</w:t>
      </w:r>
      <w:r w:rsidRPr="00582509">
        <w:t xml:space="preserve"> total, 22 États (5 membres et 17 non</w:t>
      </w:r>
      <w:r w:rsidR="00FA49E6" w:rsidRPr="00582509">
        <w:t>-</w:t>
      </w:r>
      <w:r w:rsidRPr="00582509">
        <w:t>membres de l</w:t>
      </w:r>
      <w:r w:rsidR="00FA49E6" w:rsidRPr="00582509">
        <w:t>’</w:t>
      </w:r>
      <w:r w:rsidRPr="00582509">
        <w:t>Union) ont reçu des observations sur leur législation et leurs projets de l</w:t>
      </w:r>
      <w:r w:rsidR="00685CE7" w:rsidRPr="00582509">
        <w:t>oi.  Qu</w:t>
      </w:r>
      <w:r w:rsidRPr="00582509">
        <w:t>atre États ont engagé auprès du Conseil la procédure d</w:t>
      </w:r>
      <w:r w:rsidR="00FA49E6" w:rsidRPr="00582509">
        <w:t>’</w:t>
      </w:r>
      <w:r w:rsidRPr="00582509">
        <w:t>adhésion à l</w:t>
      </w:r>
      <w:r w:rsidR="00FA49E6" w:rsidRPr="00582509">
        <w:t>’</w:t>
      </w:r>
      <w:r w:rsidRPr="00582509">
        <w:t>Uni</w:t>
      </w:r>
      <w:r w:rsidR="00685CE7" w:rsidRPr="00582509">
        <w:t>on.  Le</w:t>
      </w:r>
      <w:r w:rsidRPr="00582509">
        <w:t xml:space="preserve"> conseil a rendu un avis positif concernant la conformité des lois et projets de loi de 6 États avec l</w:t>
      </w:r>
      <w:r w:rsidR="00FA49E6" w:rsidRPr="00582509">
        <w:t>’</w:t>
      </w:r>
      <w:r w:rsidRPr="00582509">
        <w:t xml:space="preserve">Acte de 1991 de la </w:t>
      </w:r>
      <w:r w:rsidR="00FA49E6" w:rsidRPr="00582509">
        <w:t>Convention U</w:t>
      </w:r>
      <w:r w:rsidR="00685CE7" w:rsidRPr="00582509">
        <w:t>POV.  Un</w:t>
      </w:r>
      <w:r w:rsidRPr="00582509">
        <w:t xml:space="preserve"> membre de l</w:t>
      </w:r>
      <w:r w:rsidR="00FA49E6" w:rsidRPr="00582509">
        <w:t>’</w:t>
      </w:r>
      <w:r w:rsidRPr="00582509">
        <w:t>Union (la Belgique) a ratifié l</w:t>
      </w:r>
      <w:r w:rsidR="00FA49E6" w:rsidRPr="00582509">
        <w:t>’</w:t>
      </w:r>
      <w:r w:rsidRPr="00582509">
        <w:t xml:space="preserve">acte de 1991 de la </w:t>
      </w:r>
      <w:r w:rsidR="00FA49E6" w:rsidRPr="00582509">
        <w:t>Convention U</w:t>
      </w:r>
      <w:r w:rsidR="00685CE7" w:rsidRPr="00582509">
        <w:t>POV.  Un</w:t>
      </w:r>
      <w:r w:rsidRPr="00582509">
        <w:t xml:space="preserve"> État (l</w:t>
      </w:r>
      <w:r w:rsidR="00FA49E6" w:rsidRPr="00582509">
        <w:t>’</w:t>
      </w:r>
      <w:r w:rsidRPr="00582509">
        <w:t>Égypte) est devenu membre de l</w:t>
      </w:r>
      <w:r w:rsidR="00FA49E6" w:rsidRPr="00582509">
        <w:t>’</w:t>
      </w:r>
      <w:r w:rsidRPr="00582509">
        <w:t>Union.</w:t>
      </w:r>
    </w:p>
    <w:p w:rsidR="00EF6B47" w:rsidRPr="00582509" w:rsidRDefault="00EF6B47" w:rsidP="00EF6B47"/>
    <w:p w:rsidR="00FA49E6" w:rsidRPr="00582509" w:rsidRDefault="00133540" w:rsidP="00133540">
      <w:pPr>
        <w:autoSpaceDE w:val="0"/>
        <w:autoSpaceDN w:val="0"/>
        <w:adjustRightInd w:val="0"/>
      </w:pPr>
      <w:r w:rsidRPr="00582509">
        <w:t>Au cours de l</w:t>
      </w:r>
      <w:r w:rsidR="00FA49E6" w:rsidRPr="00582509">
        <w:t>’</w:t>
      </w:r>
      <w:r w:rsidRPr="00582509">
        <w:t>exercice biennal 2018</w:t>
      </w:r>
      <w:r w:rsidR="00FA49E6" w:rsidRPr="00582509">
        <w:t>-</w:t>
      </w:r>
      <w:r w:rsidRPr="00582509">
        <w:t>2019, le Bureau de l</w:t>
      </w:r>
      <w:r w:rsidR="00FA49E6" w:rsidRPr="00582509">
        <w:t>’</w:t>
      </w:r>
      <w:r w:rsidRPr="00582509">
        <w:t>Union a organisé 235</w:t>
      </w:r>
      <w:r w:rsidR="00E47CAF">
        <w:t> </w:t>
      </w:r>
      <w:r w:rsidRPr="00582509">
        <w:t>missions ou manifestations auxquelles il a également participé, et à l</w:t>
      </w:r>
      <w:r w:rsidR="00FA49E6" w:rsidRPr="00582509">
        <w:t>’</w:t>
      </w:r>
      <w:r w:rsidRPr="00582509">
        <w:t>occasion desquelles 141 États et 17 organisations ont reçu des informations sur le système de l</w:t>
      </w:r>
      <w:r w:rsidR="00FA49E6" w:rsidRPr="00582509">
        <w:t>’</w:t>
      </w:r>
      <w:r w:rsidRPr="00582509">
        <w:t>U</w:t>
      </w:r>
      <w:r w:rsidR="00685CE7" w:rsidRPr="00582509">
        <w:t>POV.  Au</w:t>
      </w:r>
      <w:r w:rsidRPr="00582509">
        <w:t xml:space="preserve"> total, </w:t>
      </w:r>
      <w:r w:rsidR="003243CC" w:rsidRPr="00582509">
        <w:t>1166</w:t>
      </w:r>
      <w:r w:rsidRPr="00582509">
        <w:t> étudiants provenant de 102 États et de 4 organisations ont participé aux cours d</w:t>
      </w:r>
      <w:r w:rsidR="00FA49E6" w:rsidRPr="00582509">
        <w:t>’</w:t>
      </w:r>
      <w:r w:rsidRPr="00582509">
        <w:t>enseignement à distance de l</w:t>
      </w:r>
      <w:r w:rsidR="00FA49E6" w:rsidRPr="00582509">
        <w:t>’</w:t>
      </w:r>
      <w:r w:rsidRPr="00582509">
        <w:t>UPOV.</w:t>
      </w:r>
    </w:p>
    <w:p w:rsidR="00133540" w:rsidRPr="00582509" w:rsidRDefault="00133540" w:rsidP="008D7843">
      <w:pPr>
        <w:autoSpaceDE w:val="0"/>
        <w:autoSpaceDN w:val="0"/>
        <w:adjustRightInd w:val="0"/>
        <w:rPr>
          <w:rFonts w:cs="Arial"/>
          <w:szCs w:val="19"/>
        </w:rPr>
      </w:pPr>
    </w:p>
    <w:p w:rsidR="008D7843" w:rsidRPr="00582509" w:rsidRDefault="008D7843" w:rsidP="00FF469E">
      <w:pPr>
        <w:autoSpaceDE w:val="0"/>
        <w:autoSpaceDN w:val="0"/>
        <w:adjustRightInd w:val="0"/>
        <w:rPr>
          <w:rFonts w:cs="Arial"/>
          <w:szCs w:val="19"/>
        </w:rPr>
      </w:pPr>
    </w:p>
    <w:p w:rsidR="00FF469E" w:rsidRPr="00582509" w:rsidRDefault="00FF469E" w:rsidP="00FF469E">
      <w:pPr>
        <w:pStyle w:val="Heading5"/>
      </w:pPr>
      <w:bookmarkStart w:id="95" w:name="_Toc336339205"/>
      <w:bookmarkStart w:id="96" w:name="_Toc51685121"/>
      <w:r w:rsidRPr="00582509">
        <w:t>Objectifs</w:t>
      </w:r>
      <w:bookmarkEnd w:id="96"/>
    </w:p>
    <w:p w:rsidR="00FF469E" w:rsidRPr="00582509" w:rsidRDefault="00FF469E" w:rsidP="00FF469E"/>
    <w:bookmarkEnd w:id="95"/>
    <w:p w:rsidR="00FF469E" w:rsidRPr="00582509" w:rsidRDefault="00FF469E" w:rsidP="00FF469E">
      <w:pPr>
        <w:keepNext/>
        <w:keepLines/>
        <w:widowControl w:val="0"/>
        <w:numPr>
          <w:ilvl w:val="0"/>
          <w:numId w:val="1"/>
        </w:numPr>
        <w:jc w:val="left"/>
        <w:rPr>
          <w:spacing w:val="-1"/>
          <w:szCs w:val="18"/>
        </w:rPr>
      </w:pPr>
      <w:r w:rsidRPr="00582509">
        <w:t>Faire mieux connaître l</w:t>
      </w:r>
      <w:r w:rsidR="00FA49E6" w:rsidRPr="00582509">
        <w:t>’</w:t>
      </w:r>
      <w:r w:rsidRPr="00582509">
        <w:t xml:space="preserve">importance de la protection des obtentions végétales conformément à la </w:t>
      </w:r>
      <w:r w:rsidR="00FA49E6" w:rsidRPr="00582509">
        <w:t>Convention UPOV</w:t>
      </w:r>
      <w:r w:rsidRPr="00582509">
        <w:t>.</w:t>
      </w:r>
    </w:p>
    <w:p w:rsidR="00FF469E" w:rsidRPr="00582509" w:rsidRDefault="00FF469E" w:rsidP="00FF469E">
      <w:pPr>
        <w:keepNext/>
        <w:keepLines/>
        <w:widowControl w:val="0"/>
        <w:numPr>
          <w:ilvl w:val="0"/>
          <w:numId w:val="1"/>
        </w:numPr>
        <w:jc w:val="left"/>
        <w:rPr>
          <w:szCs w:val="18"/>
        </w:rPr>
      </w:pPr>
      <w:r w:rsidRPr="00582509">
        <w:t>Aider les États et les organisations, en particulier les gouvernements des pays en développement et des pays en transition vers l</w:t>
      </w:r>
      <w:r w:rsidR="00FA49E6" w:rsidRPr="00582509">
        <w:t>’</w:t>
      </w:r>
      <w:r w:rsidRPr="00582509">
        <w:t>économie de marché, à élaborer une législation conforme à l</w:t>
      </w:r>
      <w:r w:rsidR="00FA49E6" w:rsidRPr="00582509">
        <w:t>’</w:t>
      </w:r>
      <w:r w:rsidRPr="00582509">
        <w:t xml:space="preserve">Acte de 1991 de la </w:t>
      </w:r>
      <w:r w:rsidR="00FA49E6" w:rsidRPr="00582509">
        <w:t>Convention UPOV</w:t>
      </w:r>
      <w:r w:rsidRPr="00582509">
        <w:t>.</w:t>
      </w:r>
    </w:p>
    <w:p w:rsidR="00FF469E" w:rsidRPr="00582509" w:rsidRDefault="00FF469E" w:rsidP="00FF469E">
      <w:pPr>
        <w:keepNext/>
        <w:keepLines/>
        <w:widowControl w:val="0"/>
        <w:numPr>
          <w:ilvl w:val="0"/>
          <w:numId w:val="1"/>
        </w:numPr>
        <w:jc w:val="left"/>
        <w:rPr>
          <w:szCs w:val="18"/>
        </w:rPr>
      </w:pPr>
      <w:r w:rsidRPr="00582509">
        <w:t>Aider les États et certaines organisations à adhérer à l</w:t>
      </w:r>
      <w:r w:rsidR="00FA49E6" w:rsidRPr="00582509">
        <w:t>’</w:t>
      </w:r>
      <w:r w:rsidRPr="00582509">
        <w:t xml:space="preserve">Acte de 1991 de la </w:t>
      </w:r>
      <w:r w:rsidR="00FA49E6" w:rsidRPr="00582509">
        <w:t>Convention UPOV</w:t>
      </w:r>
      <w:r w:rsidRPr="00582509">
        <w:t>.</w:t>
      </w:r>
    </w:p>
    <w:p w:rsidR="00FF469E" w:rsidRPr="00582509" w:rsidRDefault="00FF469E" w:rsidP="00FF469E">
      <w:pPr>
        <w:keepNext/>
        <w:keepLines/>
        <w:widowControl w:val="0"/>
        <w:numPr>
          <w:ilvl w:val="0"/>
          <w:numId w:val="1"/>
        </w:numPr>
        <w:jc w:val="left"/>
        <w:rPr>
          <w:szCs w:val="18"/>
        </w:rPr>
      </w:pPr>
      <w:r w:rsidRPr="00582509">
        <w:t xml:space="preserve">Aider les États et les organisations à mettre en œuvre un système efficace de protection des obtentions végétales conforme à la </w:t>
      </w:r>
      <w:r w:rsidR="00FA49E6" w:rsidRPr="00582509">
        <w:t>Convention UPOV</w:t>
      </w:r>
      <w:r w:rsidRPr="00582509">
        <w:t>.</w:t>
      </w:r>
    </w:p>
    <w:p w:rsidR="00FF469E" w:rsidRPr="00582509" w:rsidRDefault="00FF469E" w:rsidP="00FF469E">
      <w:pPr>
        <w:rPr>
          <w:szCs w:val="18"/>
        </w:rPr>
      </w:pPr>
    </w:p>
    <w:p w:rsidR="00FF469E" w:rsidRPr="00582509" w:rsidRDefault="00FF469E" w:rsidP="00FF469E">
      <w:pPr>
        <w:rPr>
          <w:szCs w:val="18"/>
        </w:rPr>
      </w:pPr>
    </w:p>
    <w:p w:rsidR="00BA35D7" w:rsidRDefault="00BA35D7">
      <w:pPr>
        <w:jc w:val="left"/>
        <w:rPr>
          <w:rFonts w:eastAsiaTheme="minorEastAsia"/>
          <w:b/>
        </w:rPr>
      </w:pPr>
      <w:bookmarkStart w:id="97" w:name="_Toc336331205"/>
      <w:bookmarkStart w:id="98" w:name="_Toc336339207"/>
      <w:r>
        <w:br w:type="page"/>
      </w:r>
    </w:p>
    <w:p w:rsidR="00FF469E" w:rsidRPr="00582509" w:rsidRDefault="00FF469E" w:rsidP="00FF469E">
      <w:pPr>
        <w:pStyle w:val="Heading5"/>
      </w:pPr>
      <w:bookmarkStart w:id="99" w:name="_Toc51685122"/>
      <w:r w:rsidRPr="00582509">
        <w:lastRenderedPageBreak/>
        <w:t>Résultats obtenus</w:t>
      </w:r>
      <w:r w:rsidR="00FA49E6" w:rsidRPr="00582509">
        <w:t> :</w:t>
      </w:r>
      <w:r w:rsidRPr="00582509">
        <w:t xml:space="preserve"> Indicateurs d</w:t>
      </w:r>
      <w:r w:rsidR="00FA49E6" w:rsidRPr="00582509">
        <w:t>’</w:t>
      </w:r>
      <w:r w:rsidRPr="00582509">
        <w:t>exécution</w:t>
      </w:r>
      <w:bookmarkEnd w:id="97"/>
      <w:bookmarkEnd w:id="98"/>
      <w:bookmarkEnd w:id="99"/>
    </w:p>
    <w:p w:rsidR="00FF469E" w:rsidRPr="00582509" w:rsidRDefault="00FF469E" w:rsidP="00FF469E">
      <w:pPr>
        <w:keepNext/>
        <w:keepLines/>
        <w:widowControl w:val="0"/>
        <w:jc w:val="left"/>
      </w:pPr>
    </w:p>
    <w:p w:rsidR="00FF469E" w:rsidRPr="00582509" w:rsidRDefault="00FF469E" w:rsidP="00133668">
      <w:pPr>
        <w:pStyle w:val="Heading6"/>
      </w:pPr>
      <w:bookmarkStart w:id="100" w:name="_Toc51685123"/>
      <w:r w:rsidRPr="00582509">
        <w:t>1.</w:t>
      </w:r>
      <w:r w:rsidRPr="00582509">
        <w:tab/>
        <w:t>Faire mieux connaître l</w:t>
      </w:r>
      <w:r w:rsidR="00FA49E6" w:rsidRPr="00582509">
        <w:t>’</w:t>
      </w:r>
      <w:r w:rsidRPr="00582509">
        <w:t xml:space="preserve">importance de la protection des obtentions végétales conformément à la </w:t>
      </w:r>
      <w:r w:rsidR="00FA49E6" w:rsidRPr="00582509">
        <w:t>Convention UPOV</w:t>
      </w:r>
      <w:r w:rsidRPr="00582509">
        <w:t>.</w:t>
      </w:r>
      <w:bookmarkEnd w:id="100"/>
    </w:p>
    <w:p w:rsidR="00FF469E" w:rsidRPr="00582509" w:rsidRDefault="00FF469E" w:rsidP="00FF469E"/>
    <w:p w:rsidR="00FF469E" w:rsidRPr="00582509" w:rsidRDefault="00FF469E" w:rsidP="00AE7F9E">
      <w:pPr>
        <w:pStyle w:val="Heading8"/>
        <w:ind w:left="340" w:hanging="340"/>
      </w:pPr>
      <w:bookmarkStart w:id="101" w:name="_Toc51685124"/>
      <w:r w:rsidRPr="00582509">
        <w:t>a)</w:t>
      </w:r>
      <w:r w:rsidRPr="00582509">
        <w:tab/>
        <w:t>États et organisations ayant reçu des informations sur les activités de l</w:t>
      </w:r>
      <w:r w:rsidR="00FA49E6" w:rsidRPr="00582509">
        <w:t>’</w:t>
      </w:r>
      <w:r w:rsidRPr="00582509">
        <w:t>UPOV</w:t>
      </w:r>
      <w:r w:rsidR="00FA49E6" w:rsidRPr="00582509">
        <w:t> :</w:t>
      </w:r>
      <w:bookmarkEnd w:id="101"/>
    </w:p>
    <w:p w:rsidR="00FA49E6" w:rsidRPr="00582509" w:rsidRDefault="00FF469E" w:rsidP="00FF469E">
      <w:pPr>
        <w:keepNext/>
      </w:pPr>
      <w:r w:rsidRPr="00582509">
        <w:t>États ayant reçu des informations sur les activités de l</w:t>
      </w:r>
      <w:r w:rsidR="00FA49E6" w:rsidRPr="00582509">
        <w:t>’</w:t>
      </w:r>
      <w:r w:rsidRPr="00582509">
        <w:t>UPOV</w:t>
      </w:r>
      <w:r w:rsidR="00FA49E6" w:rsidRPr="00582509">
        <w:t> :</w:t>
      </w:r>
    </w:p>
    <w:p w:rsidR="00FF469E" w:rsidRPr="00582509" w:rsidRDefault="00FF469E" w:rsidP="00FF469E">
      <w:pPr>
        <w:keepNext/>
        <w:rPr>
          <w:szCs w:val="18"/>
        </w:rPr>
      </w:pPr>
    </w:p>
    <w:p w:rsidR="002E4A22" w:rsidRPr="00582509" w:rsidRDefault="00123ECB" w:rsidP="00E26293">
      <w:pPr>
        <w:keepNext/>
        <w:ind w:left="567"/>
        <w:rPr>
          <w:szCs w:val="18"/>
        </w:rPr>
      </w:pPr>
      <w:r w:rsidRPr="00582509">
        <w:t xml:space="preserve">Afghanistan, Afrique du Sud, Algérie, Allemagne, </w:t>
      </w:r>
      <w:r w:rsidR="00FA49E6" w:rsidRPr="00582509">
        <w:t>Arabie saoudite</w:t>
      </w:r>
      <w:r w:rsidRPr="00582509">
        <w:t>, Argentine, Australie, Azerbaïdjan, Bangladesh, Barbade, Bélarus, Belgique, Bénin, Bhoutan, Bolivie (État plurinational de), Bosnie</w:t>
      </w:r>
      <w:r w:rsidR="00FA49E6" w:rsidRPr="00582509">
        <w:t>-</w:t>
      </w:r>
      <w:r w:rsidRPr="00582509">
        <w:t>Herzégovine, Botswana, Brésil, Brunéi Darussalam, Bulgarie, Burkina Faso, Burundi, Cambodge, Cameroun, Canada, Chili, Chine, Colombie, Comores, Congo, Costa Rica, Côte d</w:t>
      </w:r>
      <w:r w:rsidR="00FA49E6" w:rsidRPr="00582509">
        <w:t>’</w:t>
      </w:r>
      <w:r w:rsidRPr="00582509">
        <w:t>Ivoire, Cuba, Chypre, Danemark, Égypte, Émirats arabes unis, Équateur, Érythrée, Espagne, Eswatini, États</w:t>
      </w:r>
      <w:r w:rsidR="00FA49E6" w:rsidRPr="00582509">
        <w:t>-</w:t>
      </w:r>
      <w:r w:rsidRPr="00582509">
        <w:t>Unis d</w:t>
      </w:r>
      <w:r w:rsidR="00FA49E6" w:rsidRPr="00582509">
        <w:t>’</w:t>
      </w:r>
      <w:r w:rsidRPr="00582509">
        <w:t>Amérique, Éthiopie, Fédération de Russie, Fidji, Finlande, France, Gabon, Gambie, Géorgie, Ghana, Grèce, Guatemala, Guinée, Guinée</w:t>
      </w:r>
      <w:r w:rsidR="00FA49E6" w:rsidRPr="00582509">
        <w:t>-</w:t>
      </w:r>
      <w:r w:rsidRPr="00582509">
        <w:t>Bissau, Guyane, Haïti, Iles Salomon, Inde, Indonésie, Iran (République islamique d</w:t>
      </w:r>
      <w:r w:rsidR="00FA49E6" w:rsidRPr="00582509">
        <w:t>’</w:t>
      </w:r>
      <w:r w:rsidRPr="00582509">
        <w:t xml:space="preserve">), Irak, Irlande, Islande, Israël, Italie, Jamaïque, Japon, Jordanie, Kazakhstan, Kenya, Koweït, Kirghizistan, Lettonie, Liban, Lesotho, Liberia, Liechtenstein, Lituanie, Luxembourg, Madagascar, Malawi, Malaisie, Mali, Maurice, Mexique, Mongolie, Mozambique, Myanmar, Namibie, Népal, Niger, </w:t>
      </w:r>
      <w:r w:rsidR="003243CC" w:rsidRPr="00582509">
        <w:t>Nigéria</w:t>
      </w:r>
      <w:r w:rsidRPr="00582509">
        <w:t>, Norvège, Nouvelle</w:t>
      </w:r>
      <w:r w:rsidR="00FA49E6" w:rsidRPr="00582509">
        <w:t>-</w:t>
      </w:r>
      <w:r w:rsidRPr="00582509">
        <w:t>Zélande, Oman, Ouganda, Ouzbékistan, Pakistan, Panama, Paraguay, Pays</w:t>
      </w:r>
      <w:r w:rsidR="00FA49E6" w:rsidRPr="00582509">
        <w:t>-</w:t>
      </w:r>
      <w:r w:rsidRPr="00582509">
        <w:t>Bas, Pérou, Philippines, Pologne, République arabe syrienne, République démocratique populaire lao, République dominicaine, République tchèque, République de Corée, République de Moldova, République</w:t>
      </w:r>
      <w:r w:rsidR="00FA49E6" w:rsidRPr="00582509">
        <w:t>-</w:t>
      </w:r>
      <w:r w:rsidRPr="00582509">
        <w:t>Unie de Tanzanie, Roumanie, Royaume</w:t>
      </w:r>
      <w:r w:rsidR="00FA49E6" w:rsidRPr="00582509">
        <w:t>-</w:t>
      </w:r>
      <w:r w:rsidRPr="00582509">
        <w:t>Uni, Rwanda, Saint</w:t>
      </w:r>
      <w:r w:rsidR="00FA49E6" w:rsidRPr="00582509">
        <w:t>-</w:t>
      </w:r>
      <w:r w:rsidRPr="00582509">
        <w:t>Kitts</w:t>
      </w:r>
      <w:r w:rsidR="00FA49E6" w:rsidRPr="00582509">
        <w:t>-</w:t>
      </w:r>
      <w:r w:rsidRPr="00582509">
        <w:t>et</w:t>
      </w:r>
      <w:r w:rsidR="00FA49E6" w:rsidRPr="00582509">
        <w:t>-</w:t>
      </w:r>
      <w:r w:rsidRPr="00582509">
        <w:t>Nevis, Saint</w:t>
      </w:r>
      <w:r w:rsidR="00FA49E6" w:rsidRPr="00582509">
        <w:t>-</w:t>
      </w:r>
      <w:r w:rsidRPr="00582509">
        <w:t>Vincent</w:t>
      </w:r>
      <w:r w:rsidR="00FA49E6" w:rsidRPr="00582509">
        <w:t>-</w:t>
      </w:r>
      <w:r w:rsidRPr="00582509">
        <w:t>et</w:t>
      </w:r>
      <w:r w:rsidR="00FA49E6" w:rsidRPr="00582509">
        <w:t>-</w:t>
      </w:r>
      <w:r w:rsidRPr="00582509">
        <w:t>les Grenadines, Sainte</w:t>
      </w:r>
      <w:r w:rsidR="00FA49E6" w:rsidRPr="00582509">
        <w:t>-</w:t>
      </w:r>
      <w:r w:rsidRPr="00582509">
        <w:t>Lucie, Sao Tomé</w:t>
      </w:r>
      <w:r w:rsidR="00FA49E6" w:rsidRPr="00582509">
        <w:t>-</w:t>
      </w:r>
      <w:r w:rsidRPr="00582509">
        <w:t>et</w:t>
      </w:r>
      <w:r w:rsidR="00FA49E6" w:rsidRPr="00582509">
        <w:t>-</w:t>
      </w:r>
      <w:r w:rsidRPr="00582509">
        <w:t>Principe, Sénégal, Serbie, Seychelles, Sierra Leone, Singapour, Slovaquie, Slovénie, Soudan, Sri Lanka, Suède, Suisse, Tchad, Thaïlande, Togo, Tunisie, Turquie, Ukraine, Uruguay, Venezuela, Viet Nam, Zambie, Zimbabwe (141 États)</w:t>
      </w:r>
    </w:p>
    <w:p w:rsidR="00FA49E6" w:rsidRPr="00582509" w:rsidRDefault="00FF469E" w:rsidP="00E26293">
      <w:pPr>
        <w:ind w:left="567"/>
      </w:pPr>
      <w:r w:rsidRPr="00582509">
        <w:t>(Voir la figure 25)</w:t>
      </w:r>
    </w:p>
    <w:p w:rsidR="00E26293" w:rsidRPr="00582509" w:rsidRDefault="00E26293" w:rsidP="00E26293">
      <w:pPr>
        <w:ind w:left="567"/>
      </w:pPr>
    </w:p>
    <w:p w:rsidR="00FA49E6"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25</w:t>
      </w:r>
      <w:r w:rsidR="00E11169" w:rsidRPr="00582509">
        <w:rPr>
          <w:noProof/>
        </w:rPr>
        <w:fldChar w:fldCharType="end"/>
      </w:r>
      <w:r w:rsidRPr="00582509">
        <w:t>.  États ayant reçu des informations sur les activités de l</w:t>
      </w:r>
      <w:r w:rsidR="00FA49E6" w:rsidRPr="00582509">
        <w:t>’</w:t>
      </w:r>
      <w:r w:rsidRPr="00582509">
        <w:t>UPOV</w:t>
      </w:r>
    </w:p>
    <w:p w:rsidR="00960A07" w:rsidRPr="00582509" w:rsidRDefault="00526C20" w:rsidP="00960A07">
      <w:pPr>
        <w:jc w:val="center"/>
      </w:pPr>
      <w:r w:rsidRPr="00582509">
        <w:rPr>
          <w:noProof/>
          <w:lang w:val="en-US"/>
        </w:rPr>
        <w:drawing>
          <wp:inline distT="0" distB="0" distL="0" distR="0" wp14:anchorId="31EC75C6" wp14:editId="576F0592">
            <wp:extent cx="5335200" cy="2703600"/>
            <wp:effectExtent l="19050" t="19050" r="1841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25_map_information_provided_to_states.png"/>
                    <pic:cNvPicPr/>
                  </pic:nvPicPr>
                  <pic:blipFill>
                    <a:blip r:embed="rId57">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582509" w:rsidRDefault="00FF469E" w:rsidP="00F20574">
      <w:pPr>
        <w:pStyle w:val="BodyText"/>
        <w:ind w:left="630" w:right="596"/>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FF469E" w:rsidRPr="00582509" w:rsidRDefault="00FF469E" w:rsidP="00526C20">
      <w:pPr>
        <w:widowControl w:val="0"/>
        <w:spacing w:before="120"/>
        <w:jc w:val="center"/>
        <w:rPr>
          <w:szCs w:val="18"/>
        </w:rPr>
      </w:pPr>
      <w:r w:rsidRPr="00582509">
        <w:rPr>
          <w:noProof/>
          <w:sz w:val="16"/>
          <w:lang w:val="en-US"/>
        </w:rPr>
        <w:drawing>
          <wp:inline distT="0" distB="0" distL="0" distR="0" wp14:anchorId="6E92A6F6" wp14:editId="0B1C243B">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5200" cy="115200"/>
                    </a:xfrm>
                    <a:prstGeom prst="rect">
                      <a:avLst/>
                    </a:prstGeom>
                    <a:ln>
                      <a:solidFill>
                        <a:schemeClr val="tx1"/>
                      </a:solidFill>
                    </a:ln>
                  </pic:spPr>
                </pic:pic>
              </a:graphicData>
            </a:graphic>
          </wp:inline>
        </w:drawing>
      </w:r>
      <w:r w:rsidR="00E87623">
        <w:rPr>
          <w:sz w:val="16"/>
        </w:rPr>
        <w:t xml:space="preserve"> </w:t>
      </w:r>
      <w:r w:rsidRPr="00582509">
        <w:rPr>
          <w:sz w:val="16"/>
        </w:rPr>
        <w:t>Membres de l</w:t>
      </w:r>
      <w:r w:rsidR="00FA49E6" w:rsidRPr="00582509">
        <w:rPr>
          <w:sz w:val="16"/>
        </w:rPr>
        <w:t>’</w:t>
      </w:r>
      <w:r w:rsidRPr="00582509">
        <w:rPr>
          <w:sz w:val="16"/>
        </w:rPr>
        <w:t>Union</w:t>
      </w:r>
      <w:r w:rsidRPr="00582509">
        <w:rPr>
          <w:sz w:val="16"/>
        </w:rPr>
        <w:tab/>
      </w:r>
      <w:r w:rsidRPr="00582509">
        <w:rPr>
          <w:noProof/>
          <w:lang w:val="en-US"/>
        </w:rPr>
        <w:drawing>
          <wp:inline distT="0" distB="0" distL="0" distR="0" wp14:anchorId="51A69E76" wp14:editId="0019E319">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22400" cy="115200"/>
                    </a:xfrm>
                    <a:prstGeom prst="rect">
                      <a:avLst/>
                    </a:prstGeom>
                    <a:ln>
                      <a:solidFill>
                        <a:schemeClr val="tx1"/>
                      </a:solidFill>
                    </a:ln>
                  </pic:spPr>
                </pic:pic>
              </a:graphicData>
            </a:graphic>
          </wp:inline>
        </w:drawing>
      </w:r>
      <w:r w:rsidR="00E87623">
        <w:rPr>
          <w:sz w:val="16"/>
        </w:rPr>
        <w:t xml:space="preserve"> </w:t>
      </w:r>
      <w:r w:rsidRPr="00582509">
        <w:rPr>
          <w:sz w:val="16"/>
        </w:rPr>
        <w:t>Non</w:t>
      </w:r>
      <w:r w:rsidR="00FA49E6" w:rsidRPr="00582509">
        <w:rPr>
          <w:sz w:val="16"/>
        </w:rPr>
        <w:t>-</w:t>
      </w:r>
      <w:r w:rsidRPr="00582509">
        <w:rPr>
          <w:sz w:val="16"/>
        </w:rPr>
        <w:t>membres de l</w:t>
      </w:r>
      <w:r w:rsidR="00FA49E6" w:rsidRPr="00582509">
        <w:rPr>
          <w:sz w:val="16"/>
        </w:rPr>
        <w:t>’</w:t>
      </w:r>
      <w:r w:rsidRPr="00582509">
        <w:rPr>
          <w:sz w:val="16"/>
        </w:rPr>
        <w:t>Union</w:t>
      </w:r>
    </w:p>
    <w:p w:rsidR="00FF469E" w:rsidRPr="00582509" w:rsidRDefault="00FF469E" w:rsidP="00FF469E">
      <w:pPr>
        <w:rPr>
          <w:szCs w:val="18"/>
        </w:rPr>
      </w:pPr>
    </w:p>
    <w:p w:rsidR="00FF469E" w:rsidRPr="00582509" w:rsidRDefault="00FF469E" w:rsidP="00FF469E">
      <w:pPr>
        <w:keepNext/>
        <w:rPr>
          <w:szCs w:val="18"/>
        </w:rPr>
      </w:pPr>
      <w:r w:rsidRPr="00582509">
        <w:t>Organisations intergouvernementales ayant reçu des informations sur les activités de l</w:t>
      </w:r>
      <w:r w:rsidR="00FA49E6" w:rsidRPr="00582509">
        <w:t>’</w:t>
      </w:r>
      <w:r w:rsidRPr="00582509">
        <w:t>UPOV (10)</w:t>
      </w:r>
      <w:r w:rsidR="00FA49E6" w:rsidRPr="00582509">
        <w:t> :</w:t>
      </w:r>
    </w:p>
    <w:p w:rsidR="00FF469E" w:rsidRPr="00582509" w:rsidRDefault="00FF469E" w:rsidP="00FF469E">
      <w:pPr>
        <w:keepNext/>
        <w:rPr>
          <w:szCs w:val="18"/>
        </w:rPr>
      </w:pPr>
    </w:p>
    <w:p w:rsidR="00FF469E" w:rsidRPr="00582509" w:rsidRDefault="00FF469E" w:rsidP="00FF469E">
      <w:pPr>
        <w:ind w:left="567"/>
        <w:rPr>
          <w:szCs w:val="18"/>
        </w:rPr>
      </w:pPr>
      <w:r w:rsidRPr="00582509">
        <w:t>ARIPO, CDB, COMESA, OCVV (Union européenne), OEB, EUIPO, TIRPAA, OAPI, Centre Sud, OMPI</w:t>
      </w:r>
    </w:p>
    <w:p w:rsidR="00FF469E" w:rsidRPr="00582509" w:rsidRDefault="00FF469E" w:rsidP="00FF469E">
      <w:pPr>
        <w:rPr>
          <w:szCs w:val="18"/>
        </w:rPr>
      </w:pPr>
    </w:p>
    <w:p w:rsidR="00FA49E6" w:rsidRPr="00582509" w:rsidRDefault="00FF469E" w:rsidP="00FF469E">
      <w:pPr>
        <w:keepNext/>
      </w:pPr>
      <w:r w:rsidRPr="00582509">
        <w:t>Organisations non gouvernementales ayant reçu des informations sur les activités de l</w:t>
      </w:r>
      <w:r w:rsidR="00FA49E6" w:rsidRPr="00582509">
        <w:t>’</w:t>
      </w:r>
      <w:r w:rsidRPr="00582509">
        <w:t>UPOV (7)</w:t>
      </w:r>
      <w:r w:rsidR="00FA49E6" w:rsidRPr="00582509">
        <w:t> :</w:t>
      </w:r>
    </w:p>
    <w:p w:rsidR="00FF469E" w:rsidRPr="00582509" w:rsidRDefault="00FF469E" w:rsidP="00FF469E">
      <w:pPr>
        <w:keepNext/>
        <w:rPr>
          <w:szCs w:val="18"/>
        </w:rPr>
      </w:pPr>
    </w:p>
    <w:p w:rsidR="00FF469E" w:rsidRPr="00582509" w:rsidRDefault="00995DF3" w:rsidP="00FF469E">
      <w:pPr>
        <w:ind w:left="567"/>
        <w:rPr>
          <w:szCs w:val="18"/>
        </w:rPr>
      </w:pPr>
      <w:r w:rsidRPr="00582509">
        <w:t>AATF, AFSTA, CIOPORA, CropLife International, ESA, ISF, SAA</w:t>
      </w:r>
    </w:p>
    <w:p w:rsidR="00995DF3" w:rsidRPr="00582509" w:rsidRDefault="00995DF3" w:rsidP="00FF469E">
      <w:pPr>
        <w:rPr>
          <w:szCs w:val="18"/>
        </w:rPr>
      </w:pPr>
    </w:p>
    <w:p w:rsidR="00BA35D7" w:rsidRDefault="00BA35D7">
      <w:pPr>
        <w:jc w:val="left"/>
      </w:pPr>
      <w:r>
        <w:br w:type="page"/>
      </w:r>
    </w:p>
    <w:p w:rsidR="00FA49E6" w:rsidRPr="00582509" w:rsidRDefault="00FF469E" w:rsidP="00FF469E">
      <w:pPr>
        <w:keepNext/>
      </w:pPr>
      <w:r w:rsidRPr="00582509">
        <w:lastRenderedPageBreak/>
        <w:t>Lieu des activités de l</w:t>
      </w:r>
      <w:r w:rsidR="00FA49E6" w:rsidRPr="00582509">
        <w:t>’</w:t>
      </w:r>
      <w:r w:rsidRPr="00582509">
        <w:t>UPOV</w:t>
      </w:r>
      <w:r w:rsidR="00FA49E6" w:rsidRPr="00582509">
        <w:t> :</w:t>
      </w:r>
    </w:p>
    <w:p w:rsidR="00FF469E" w:rsidRPr="00582509" w:rsidRDefault="00FF469E" w:rsidP="00FF469E">
      <w:pPr>
        <w:keepNext/>
        <w:rPr>
          <w:szCs w:val="18"/>
        </w:rPr>
      </w:pPr>
    </w:p>
    <w:p w:rsidR="00526C20" w:rsidRPr="00582509" w:rsidRDefault="00526C20" w:rsidP="00526C20">
      <w:pPr>
        <w:ind w:left="567"/>
        <w:rPr>
          <w:color w:val="000000"/>
          <w:szCs w:val="18"/>
        </w:rPr>
      </w:pPr>
      <w:r w:rsidRPr="00582509">
        <w:rPr>
          <w:color w:val="000000"/>
        </w:rPr>
        <w:t>Afrique du Sud, Australie, Bosnie</w:t>
      </w:r>
      <w:r w:rsidR="00FA49E6" w:rsidRPr="00582509">
        <w:rPr>
          <w:color w:val="000000"/>
        </w:rPr>
        <w:t>-</w:t>
      </w:r>
      <w:r w:rsidRPr="00582509">
        <w:rPr>
          <w:color w:val="000000"/>
        </w:rPr>
        <w:t>Herzégovine, Bulgarie, Cameroun, Canada, Chine, Côte d</w:t>
      </w:r>
      <w:r w:rsidR="00FA49E6" w:rsidRPr="00582509">
        <w:rPr>
          <w:color w:val="000000"/>
        </w:rPr>
        <w:t>’</w:t>
      </w:r>
      <w:r w:rsidRPr="00582509">
        <w:rPr>
          <w:color w:val="000000"/>
        </w:rPr>
        <w:t>Ivoire, Égypte, Équateur, États</w:t>
      </w:r>
      <w:r w:rsidR="00FA49E6" w:rsidRPr="00582509">
        <w:rPr>
          <w:color w:val="000000"/>
        </w:rPr>
        <w:t>-</w:t>
      </w:r>
      <w:r w:rsidRPr="00582509">
        <w:rPr>
          <w:color w:val="000000"/>
        </w:rPr>
        <w:t>Unis d</w:t>
      </w:r>
      <w:r w:rsidR="00FA49E6" w:rsidRPr="00582509">
        <w:rPr>
          <w:color w:val="000000"/>
        </w:rPr>
        <w:t>’</w:t>
      </w:r>
      <w:r w:rsidRPr="00582509">
        <w:rPr>
          <w:color w:val="000000"/>
        </w:rPr>
        <w:t>Amérique, Fédération de Russie, Inde, Indonésie, Japon, Jordanie, Kazakhstan, Kenya, Malaisie, Mexique, Mongolie, Myanmar, Namibie, Nouvelle</w:t>
      </w:r>
      <w:r w:rsidR="00FA49E6" w:rsidRPr="00582509">
        <w:rPr>
          <w:color w:val="000000"/>
        </w:rPr>
        <w:t>-</w:t>
      </w:r>
      <w:r w:rsidRPr="00582509">
        <w:rPr>
          <w:color w:val="000000"/>
        </w:rPr>
        <w:t>Zélande, Oman, Ouzbékistan, Pays</w:t>
      </w:r>
      <w:r w:rsidR="00FA49E6" w:rsidRPr="00582509">
        <w:rPr>
          <w:color w:val="000000"/>
        </w:rPr>
        <w:t>-</w:t>
      </w:r>
      <w:r w:rsidRPr="00582509">
        <w:rPr>
          <w:color w:val="000000"/>
        </w:rPr>
        <w:t>Bas, Pérou, Philippines, République de Corée, République démocratique populaire lao, Singapour, Suède, Suisse, Viet Nam</w:t>
      </w:r>
    </w:p>
    <w:p w:rsidR="00FF469E" w:rsidRPr="00582509" w:rsidRDefault="00526C20" w:rsidP="00526C20">
      <w:pPr>
        <w:ind w:left="567"/>
        <w:rPr>
          <w:color w:val="000000"/>
          <w:szCs w:val="18"/>
        </w:rPr>
      </w:pPr>
      <w:r w:rsidRPr="00582509">
        <w:rPr>
          <w:color w:val="000000"/>
        </w:rPr>
        <w:t>(Voir la figure 26)</w:t>
      </w:r>
    </w:p>
    <w:p w:rsidR="00FF469E" w:rsidRPr="00582509" w:rsidRDefault="00FF469E" w:rsidP="00FF469E">
      <w:pPr>
        <w:rPr>
          <w:color w:val="000000"/>
          <w:szCs w:val="18"/>
        </w:rPr>
      </w:pPr>
    </w:p>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26</w:t>
      </w:r>
      <w:r w:rsidR="00E11169" w:rsidRPr="00582509">
        <w:rPr>
          <w:noProof/>
        </w:rPr>
        <w:fldChar w:fldCharType="end"/>
      </w:r>
      <w:r w:rsidRPr="00582509">
        <w:t>.  Lieu des activités de l</w:t>
      </w:r>
      <w:r w:rsidR="00FA49E6" w:rsidRPr="00582509">
        <w:t>’</w:t>
      </w:r>
      <w:r w:rsidRPr="00582509">
        <w:t>UPOV</w:t>
      </w:r>
    </w:p>
    <w:p w:rsidR="00010865" w:rsidRPr="00582509" w:rsidRDefault="00010865" w:rsidP="00FF469E">
      <w:pPr>
        <w:keepNext/>
        <w:keepLines/>
        <w:widowControl w:val="0"/>
        <w:jc w:val="center"/>
        <w:rPr>
          <w:szCs w:val="18"/>
        </w:rPr>
      </w:pPr>
      <w:r w:rsidRPr="00582509">
        <w:rPr>
          <w:noProof/>
          <w:lang w:val="en-US"/>
        </w:rPr>
        <w:drawing>
          <wp:inline distT="0" distB="0" distL="0" distR="0">
            <wp:extent cx="5335200" cy="2703600"/>
            <wp:effectExtent l="19050" t="19050" r="18415"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26_location_of_upov_activities.png"/>
                    <pic:cNvPicPr/>
                  </pic:nvPicPr>
                  <pic:blipFill>
                    <a:blip r:embed="rId60">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Default="00FF469E" w:rsidP="00526C20">
      <w:pPr>
        <w:pStyle w:val="BodyText"/>
        <w:spacing w:after="180"/>
        <w:ind w:left="426" w:right="425"/>
        <w:rPr>
          <w:sz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BA35D7" w:rsidRPr="00BA35D7" w:rsidRDefault="00BA35D7" w:rsidP="00BA35D7"/>
    <w:p w:rsidR="00FF469E" w:rsidRPr="00582509" w:rsidRDefault="00FF469E" w:rsidP="00A52D8F">
      <w:pPr>
        <w:pStyle w:val="Heading8"/>
        <w:keepNext/>
        <w:ind w:left="340" w:hanging="340"/>
        <w:rPr>
          <w:szCs w:val="18"/>
        </w:rPr>
      </w:pPr>
      <w:bookmarkStart w:id="102" w:name="_Toc51685125"/>
      <w:r w:rsidRPr="00582509">
        <w:t>b)</w:t>
      </w:r>
      <w:r w:rsidRPr="00582509">
        <w:tab/>
        <w:t>États et organisations ayant contacté le Bureau de l</w:t>
      </w:r>
      <w:r w:rsidR="00FA49E6" w:rsidRPr="00582509">
        <w:t>’</w:t>
      </w:r>
      <w:r w:rsidRPr="00582509">
        <w:t>UPOV pour obtenir de l</w:t>
      </w:r>
      <w:r w:rsidR="00FA49E6" w:rsidRPr="00582509">
        <w:t>’</w:t>
      </w:r>
      <w:r w:rsidRPr="00582509">
        <w:t>aide en matière d</w:t>
      </w:r>
      <w:r w:rsidR="00FA49E6" w:rsidRPr="00582509">
        <w:t>’</w:t>
      </w:r>
      <w:r w:rsidRPr="00582509">
        <w:t>élaboration d</w:t>
      </w:r>
      <w:r w:rsidR="00FA49E6" w:rsidRPr="00582509">
        <w:t>’</w:t>
      </w:r>
      <w:r w:rsidRPr="00582509">
        <w:t>une législation relative à la protection des obtentions végétales</w:t>
      </w:r>
      <w:bookmarkEnd w:id="102"/>
    </w:p>
    <w:p w:rsidR="00FA49E6" w:rsidRPr="00582509" w:rsidRDefault="00FF469E" w:rsidP="00FF469E">
      <w:pPr>
        <w:pStyle w:val="BodyText"/>
      </w:pPr>
      <w:r w:rsidRPr="00582509">
        <w:t>Membres de l</w:t>
      </w:r>
      <w:r w:rsidR="00FA49E6" w:rsidRPr="00582509">
        <w:t>’</w:t>
      </w:r>
      <w:r w:rsidRPr="00582509">
        <w:t>Union (10)</w:t>
      </w:r>
      <w:r w:rsidR="00FA49E6" w:rsidRPr="00582509">
        <w:t> :</w:t>
      </w:r>
      <w:r w:rsidRPr="00582509">
        <w:t xml:space="preserve"> Bosnie</w:t>
      </w:r>
      <w:r w:rsidR="00FA49E6" w:rsidRPr="00582509">
        <w:t>-</w:t>
      </w:r>
      <w:r w:rsidRPr="00582509">
        <w:t>Herzégovine, Colombie, Géorgie, Japon, Mexique, Nouvelle</w:t>
      </w:r>
      <w:r w:rsidR="00FA49E6" w:rsidRPr="00582509">
        <w:t>-</w:t>
      </w:r>
      <w:r w:rsidRPr="00582509">
        <w:t>Zélande, Paraguay, Trinité</w:t>
      </w:r>
      <w:r w:rsidR="00FA49E6" w:rsidRPr="00582509">
        <w:t>-</w:t>
      </w:r>
      <w:r w:rsidRPr="00582509">
        <w:t>et</w:t>
      </w:r>
      <w:r w:rsidR="00FA49E6" w:rsidRPr="00582509">
        <w:t>-</w:t>
      </w:r>
      <w:r w:rsidRPr="00582509">
        <w:t>Tobago, Ouzbékistan et Viet Nam</w:t>
      </w:r>
    </w:p>
    <w:p w:rsidR="00FF469E" w:rsidRPr="00582509" w:rsidRDefault="00FF469E" w:rsidP="00FF469E">
      <w:pPr>
        <w:rPr>
          <w:szCs w:val="18"/>
        </w:rPr>
      </w:pPr>
    </w:p>
    <w:p w:rsidR="004B487F" w:rsidRPr="00582509" w:rsidRDefault="00526C20" w:rsidP="00FF469E">
      <w:pPr>
        <w:tabs>
          <w:tab w:val="left" w:pos="2410"/>
        </w:tabs>
        <w:rPr>
          <w:rFonts w:cs="Arial"/>
          <w:spacing w:val="-2"/>
          <w:szCs w:val="19"/>
        </w:rPr>
      </w:pPr>
      <w:r w:rsidRPr="00582509">
        <w:t>Non</w:t>
      </w:r>
      <w:r w:rsidR="00FA49E6" w:rsidRPr="00582509">
        <w:t>-</w:t>
      </w:r>
      <w:r w:rsidRPr="00582509">
        <w:t>membres de l</w:t>
      </w:r>
      <w:r w:rsidR="00FA49E6" w:rsidRPr="00582509">
        <w:t>’</w:t>
      </w:r>
      <w:r w:rsidRPr="00582509">
        <w:t>Union (21)</w:t>
      </w:r>
      <w:r w:rsidR="00FA49E6" w:rsidRPr="00582509">
        <w:t> :</w:t>
      </w:r>
      <w:r w:rsidRPr="00582509">
        <w:t xml:space="preserve"> Afghanistan, Algérie, Antigua</w:t>
      </w:r>
      <w:r w:rsidR="00FA49E6" w:rsidRPr="00582509">
        <w:t>-</w:t>
      </w:r>
      <w:r w:rsidRPr="00582509">
        <w:t>et</w:t>
      </w:r>
      <w:r w:rsidR="00FA49E6" w:rsidRPr="00582509">
        <w:t>-</w:t>
      </w:r>
      <w:r w:rsidRPr="00582509">
        <w:t>Barbuda, Cambodge, Égypte (2018), Émirats arabes unis, Indonésie, Irak, Iran (République islamique d</w:t>
      </w:r>
      <w:r w:rsidR="00FA49E6" w:rsidRPr="00582509">
        <w:t>’</w:t>
      </w:r>
      <w:r w:rsidRPr="00582509">
        <w:t>), Jamaïque, Kazakhstan, Liechtenstein, Malaisie, Maurice, Mongolie, Myanmar, Nigéria, République démocratique populaire lao, Saint</w:t>
      </w:r>
      <w:r w:rsidR="00FA49E6" w:rsidRPr="00582509">
        <w:t>-</w:t>
      </w:r>
      <w:r w:rsidRPr="00582509">
        <w:t>Vincent</w:t>
      </w:r>
      <w:r w:rsidR="00FA49E6" w:rsidRPr="00582509">
        <w:t>-</w:t>
      </w:r>
      <w:r w:rsidRPr="00582509">
        <w:t>et</w:t>
      </w:r>
      <w:r w:rsidR="00FA49E6" w:rsidRPr="00582509">
        <w:t>-</w:t>
      </w:r>
      <w:r w:rsidRPr="00582509">
        <w:t>les Grenadines, Zambie et Zimbabwe</w:t>
      </w:r>
    </w:p>
    <w:p w:rsidR="00FF469E" w:rsidRPr="00582509" w:rsidRDefault="00FF469E" w:rsidP="00FF469E">
      <w:pPr>
        <w:tabs>
          <w:tab w:val="left" w:pos="2410"/>
        </w:tabs>
        <w:rPr>
          <w:szCs w:val="18"/>
        </w:rPr>
      </w:pPr>
    </w:p>
    <w:p w:rsidR="00FF469E" w:rsidRPr="00582509" w:rsidRDefault="00FF469E" w:rsidP="00E26293">
      <w:pPr>
        <w:tabs>
          <w:tab w:val="left" w:pos="2410"/>
        </w:tabs>
        <w:rPr>
          <w:szCs w:val="18"/>
        </w:rPr>
      </w:pPr>
      <w:r w:rsidRPr="00582509">
        <w:t>(Voir la figure 27)</w:t>
      </w:r>
    </w:p>
    <w:p w:rsidR="00FF469E" w:rsidRPr="00582509" w:rsidRDefault="00FF469E" w:rsidP="00FF469E">
      <w:pPr>
        <w:rPr>
          <w:color w:val="000000"/>
          <w:szCs w:val="18"/>
        </w:rPr>
      </w:pPr>
    </w:p>
    <w:p w:rsidR="00FF469E" w:rsidRPr="00582509" w:rsidRDefault="00FF469E" w:rsidP="00FF469E">
      <w:pPr>
        <w:rPr>
          <w:color w:val="000000"/>
          <w:szCs w:val="18"/>
        </w:rPr>
      </w:pPr>
    </w:p>
    <w:p w:rsidR="00FF469E" w:rsidRPr="00582509" w:rsidRDefault="00FF469E" w:rsidP="00AE7F9E">
      <w:pPr>
        <w:pStyle w:val="Heading8"/>
        <w:ind w:left="340" w:hanging="340"/>
        <w:rPr>
          <w:szCs w:val="18"/>
        </w:rPr>
      </w:pPr>
      <w:bookmarkStart w:id="103" w:name="_Toc51685126"/>
      <w:r w:rsidRPr="00582509">
        <w:t>c)</w:t>
      </w:r>
      <w:r w:rsidRPr="00582509">
        <w:tab/>
        <w:t>États et organisations ayant engagé auprès du Conseil de l</w:t>
      </w:r>
      <w:r w:rsidR="00FA49E6" w:rsidRPr="00582509">
        <w:t>’</w:t>
      </w:r>
      <w:r w:rsidRPr="00582509">
        <w:t>UPOV la procédure pour devenir membres de l</w:t>
      </w:r>
      <w:r w:rsidR="00FA49E6" w:rsidRPr="00582509">
        <w:t>’</w:t>
      </w:r>
      <w:r w:rsidRPr="00582509">
        <w:t>Union</w:t>
      </w:r>
      <w:bookmarkEnd w:id="103"/>
    </w:p>
    <w:p w:rsidR="006E0090" w:rsidRPr="00582509" w:rsidRDefault="006E0090" w:rsidP="006E0090">
      <w:pPr>
        <w:tabs>
          <w:tab w:val="left" w:pos="2410"/>
        </w:tabs>
        <w:jc w:val="left"/>
        <w:rPr>
          <w:szCs w:val="18"/>
        </w:rPr>
      </w:pPr>
      <w:r w:rsidRPr="00582509">
        <w:t>Afghanistan, Mongolie, Nigéria et Saint</w:t>
      </w:r>
      <w:r w:rsidR="00FA49E6" w:rsidRPr="00582509">
        <w:t>-</w:t>
      </w:r>
      <w:r w:rsidRPr="00582509">
        <w:t>Vincent</w:t>
      </w:r>
      <w:r w:rsidR="00FA49E6" w:rsidRPr="00582509">
        <w:t>-</w:t>
      </w:r>
      <w:r w:rsidRPr="00582509">
        <w:t>et</w:t>
      </w:r>
      <w:r w:rsidR="00FA49E6" w:rsidRPr="00582509">
        <w:t>-</w:t>
      </w:r>
      <w:r w:rsidRPr="00582509">
        <w:t>les Grenadines (4)</w:t>
      </w:r>
    </w:p>
    <w:p w:rsidR="00FF469E" w:rsidRPr="00582509" w:rsidRDefault="00FF469E" w:rsidP="00FF469E">
      <w:pPr>
        <w:rPr>
          <w:rFonts w:cs="Arial"/>
          <w:snapToGrid w:val="0"/>
          <w:color w:val="000000"/>
          <w:szCs w:val="24"/>
        </w:rPr>
      </w:pPr>
    </w:p>
    <w:p w:rsidR="00FF469E" w:rsidRPr="00582509" w:rsidRDefault="00FF469E" w:rsidP="00E26293">
      <w:pPr>
        <w:tabs>
          <w:tab w:val="left" w:pos="2410"/>
        </w:tabs>
        <w:rPr>
          <w:rFonts w:cs="Arial"/>
          <w:snapToGrid w:val="0"/>
          <w:color w:val="000000"/>
          <w:szCs w:val="24"/>
        </w:rPr>
      </w:pPr>
      <w:r w:rsidRPr="00582509">
        <w:rPr>
          <w:snapToGrid w:val="0"/>
          <w:color w:val="000000"/>
        </w:rPr>
        <w:t xml:space="preserve">(Voir </w:t>
      </w:r>
      <w:r w:rsidRPr="00582509">
        <w:t>la figure</w:t>
      </w:r>
      <w:r w:rsidRPr="00582509">
        <w:rPr>
          <w:snapToGrid w:val="0"/>
          <w:color w:val="000000"/>
        </w:rPr>
        <w:t> 27)</w:t>
      </w:r>
    </w:p>
    <w:p w:rsidR="00FF469E" w:rsidRPr="00582509" w:rsidRDefault="00FF469E" w:rsidP="00FF469E">
      <w:pPr>
        <w:jc w:val="left"/>
        <w:rPr>
          <w:rFonts w:cs="Arial"/>
          <w:i/>
          <w:snapToGrid w:val="0"/>
          <w:color w:val="000000"/>
          <w:szCs w:val="24"/>
        </w:rPr>
      </w:pPr>
    </w:p>
    <w:p w:rsidR="00FF469E" w:rsidRPr="00582509" w:rsidRDefault="00FF469E" w:rsidP="00CF3A19">
      <w:pPr>
        <w:pStyle w:val="Caption"/>
        <w:rPr>
          <w:rFonts w:cs="Arial"/>
          <w:snapToGrid w:val="0"/>
          <w:color w:val="000000"/>
          <w:szCs w:val="24"/>
        </w:rPr>
      </w:pPr>
      <w:r w:rsidRPr="00582509">
        <w:rPr>
          <w:snapToGrid w:val="0"/>
          <w:color w:val="000000"/>
        </w:rPr>
        <w:lastRenderedPageBreak/>
        <w:t>F</w:t>
      </w:r>
      <w:r w:rsidRPr="00582509">
        <w:t>igure</w:t>
      </w:r>
      <w:r w:rsidR="00E47CAF">
        <w:t>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27</w:t>
      </w:r>
      <w:r w:rsidR="00E11169" w:rsidRPr="00582509">
        <w:rPr>
          <w:noProof/>
        </w:rPr>
        <w:fldChar w:fldCharType="end"/>
      </w:r>
      <w:r w:rsidRPr="00582509">
        <w:t>.  États et organisations ayant contacté le Bureau de l</w:t>
      </w:r>
      <w:r w:rsidR="00FA49E6" w:rsidRPr="00582509">
        <w:t>’</w:t>
      </w:r>
      <w:r w:rsidRPr="00582509">
        <w:t>Union pour obtenir de l</w:t>
      </w:r>
      <w:r w:rsidR="00FA49E6" w:rsidRPr="00582509">
        <w:t>’</w:t>
      </w:r>
      <w:r w:rsidRPr="00582509">
        <w:t>aide en matière d</w:t>
      </w:r>
      <w:r w:rsidR="00FA49E6" w:rsidRPr="00582509">
        <w:t>’</w:t>
      </w:r>
      <w:r w:rsidRPr="00582509">
        <w:t>élaboration d</w:t>
      </w:r>
      <w:r w:rsidR="00FA49E6" w:rsidRPr="00582509">
        <w:t>’</w:t>
      </w:r>
      <w:r w:rsidRPr="00582509">
        <w:t>une législation relative à la protection des obtentions végétales et États et organisations ayant entamé auprès du Conseil de l</w:t>
      </w:r>
      <w:r w:rsidR="00FA49E6" w:rsidRPr="00582509">
        <w:t>’</w:t>
      </w:r>
      <w:r w:rsidRPr="00582509">
        <w:t>UPOV la procédure pour devenir membre de l</w:t>
      </w:r>
      <w:r w:rsidR="00FA49E6" w:rsidRPr="00582509">
        <w:t>’</w:t>
      </w:r>
      <w:r w:rsidRPr="00582509">
        <w:t>Union</w:t>
      </w:r>
    </w:p>
    <w:p w:rsidR="00103F06" w:rsidRPr="00582509" w:rsidRDefault="00162BFB" w:rsidP="00CF3A19">
      <w:pPr>
        <w:keepNext/>
        <w:jc w:val="center"/>
        <w:rPr>
          <w:rFonts w:cs="Arial"/>
          <w:snapToGrid w:val="0"/>
          <w:color w:val="000000"/>
          <w:szCs w:val="24"/>
        </w:rPr>
      </w:pPr>
      <w:r w:rsidRPr="00582509">
        <w:rPr>
          <w:noProof/>
          <w:snapToGrid w:val="0"/>
          <w:color w:val="000000"/>
          <w:lang w:val="en-US"/>
        </w:rPr>
        <w:drawing>
          <wp:inline distT="0" distB="0" distL="0" distR="0" wp14:anchorId="42B23578" wp14:editId="49BA04AD">
            <wp:extent cx="6120765" cy="3100705"/>
            <wp:effectExtent l="0" t="0" r="0" b="4445"/>
            <wp:docPr id="53" name="Picture 53" descr="\\Wipogvafs01\DAT1\OrgUPOV\Shared\Document\C\C54\working_docs\c_54_9_performance_report\inputs_received\maps_biennium_2018_2019\Status in relation to UPOV during the 2018-2019 Biennium_2 col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gvafs01\DAT1\OrgUPOV\Shared\Document\C\C54\working_docs\c_54_9_performance_report\inputs_received\maps_biennium_2018_2019\Status in relation to UPOV during the 2018-2019 Biennium_2 color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3100705"/>
                    </a:xfrm>
                    <a:prstGeom prst="rect">
                      <a:avLst/>
                    </a:prstGeom>
                    <a:noFill/>
                    <a:ln>
                      <a:noFill/>
                    </a:ln>
                  </pic:spPr>
                </pic:pic>
              </a:graphicData>
            </a:graphic>
          </wp:inline>
        </w:drawing>
      </w:r>
    </w:p>
    <w:p w:rsidR="00FF469E" w:rsidRPr="00582509" w:rsidRDefault="00FF469E" w:rsidP="00A52D8F">
      <w:pPr>
        <w:pStyle w:val="BodyText"/>
        <w:spacing w:after="180"/>
        <w:ind w:left="426" w:right="425"/>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FA49E6" w:rsidRPr="00582509" w:rsidRDefault="00FF469E" w:rsidP="00C6079E">
      <w:pPr>
        <w:ind w:left="992" w:right="425" w:hanging="425"/>
        <w:jc w:val="left"/>
        <w:rPr>
          <w:sz w:val="16"/>
        </w:rPr>
      </w:pPr>
      <w:r w:rsidRPr="00582509">
        <w:rPr>
          <w:noProof/>
          <w:lang w:val="en-US"/>
        </w:rPr>
        <w:drawing>
          <wp:inline distT="0" distB="0" distL="0" distR="0" wp14:anchorId="216557D4" wp14:editId="47E71F2E">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r>
      <w:r w:rsidRPr="00582509">
        <w:t>États et organisations ayant engagé auprès du Conseil de l</w:t>
      </w:r>
      <w:r w:rsidR="00FA49E6" w:rsidRPr="00582509">
        <w:t>’</w:t>
      </w:r>
      <w:r w:rsidRPr="00582509">
        <w:t>UPOV la procédure pour devenir membres de l</w:t>
      </w:r>
      <w:r w:rsidR="00FA49E6" w:rsidRPr="00582509">
        <w:t>’</w:t>
      </w:r>
      <w:r w:rsidRPr="00582509">
        <w:t>Union</w:t>
      </w:r>
    </w:p>
    <w:p w:rsidR="00FF469E" w:rsidRPr="00582509" w:rsidRDefault="00FF469E" w:rsidP="00103F06">
      <w:pPr>
        <w:ind w:left="992" w:right="741" w:hanging="425"/>
        <w:jc w:val="left"/>
        <w:rPr>
          <w:sz w:val="16"/>
          <w:szCs w:val="16"/>
        </w:rPr>
      </w:pPr>
    </w:p>
    <w:p w:rsidR="00FF469E" w:rsidRPr="00582509" w:rsidRDefault="00FF469E" w:rsidP="00C6079E">
      <w:pPr>
        <w:ind w:left="992" w:right="425" w:hanging="425"/>
        <w:jc w:val="left"/>
        <w:rPr>
          <w:sz w:val="16"/>
          <w:szCs w:val="16"/>
        </w:rPr>
      </w:pPr>
      <w:r w:rsidRPr="00582509">
        <w:rPr>
          <w:noProof/>
          <w:lang w:val="en-US"/>
        </w:rPr>
        <w:drawing>
          <wp:inline distT="0" distB="0" distL="0" distR="0" wp14:anchorId="08A40646" wp14:editId="179167C0">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r>
      <w:r w:rsidRPr="00582509">
        <w:t>États et organisations ayant contacté le Bureau de l</w:t>
      </w:r>
      <w:r w:rsidR="00FA49E6" w:rsidRPr="00582509">
        <w:t>’</w:t>
      </w:r>
      <w:r w:rsidRPr="00582509">
        <w:t>UPOV pour obtenir de l</w:t>
      </w:r>
      <w:r w:rsidR="00FA49E6" w:rsidRPr="00582509">
        <w:t>’</w:t>
      </w:r>
      <w:r w:rsidRPr="00582509">
        <w:t>aide en matière d</w:t>
      </w:r>
      <w:r w:rsidR="00FA49E6" w:rsidRPr="00582509">
        <w:t>’</w:t>
      </w:r>
      <w:r w:rsidRPr="00582509">
        <w:t>élaboration d</w:t>
      </w:r>
      <w:r w:rsidR="00FA49E6" w:rsidRPr="00582509">
        <w:t>’</w:t>
      </w:r>
      <w:r w:rsidRPr="00582509">
        <w:t>une législation relative à la protection des obtentions végétales</w:t>
      </w:r>
    </w:p>
    <w:p w:rsidR="00FF469E" w:rsidRPr="00582509" w:rsidRDefault="00FF469E" w:rsidP="00FF469E">
      <w:pPr>
        <w:jc w:val="left"/>
        <w:rPr>
          <w:iCs/>
          <w:szCs w:val="18"/>
          <w:u w:val="single"/>
        </w:rPr>
      </w:pPr>
    </w:p>
    <w:p w:rsidR="00FF469E" w:rsidRPr="00582509" w:rsidRDefault="00FF469E" w:rsidP="00FF469E">
      <w:pPr>
        <w:jc w:val="left"/>
        <w:rPr>
          <w:rFonts w:eastAsiaTheme="minorEastAsia"/>
          <w:iCs/>
          <w:szCs w:val="18"/>
          <w:u w:val="single"/>
        </w:rPr>
      </w:pPr>
    </w:p>
    <w:p w:rsidR="00FA49E6" w:rsidRPr="00582509" w:rsidRDefault="00FF469E" w:rsidP="00AE7F9E">
      <w:pPr>
        <w:pStyle w:val="Heading8"/>
        <w:ind w:left="340" w:hanging="340"/>
      </w:pPr>
      <w:bookmarkStart w:id="104" w:name="_Toc51685127"/>
      <w:r w:rsidRPr="00582509">
        <w:t>d)</w:t>
      </w:r>
      <w:r w:rsidRPr="00582509">
        <w:tab/>
        <w:t>Participation aux activités de sensibilisation organisées par l</w:t>
      </w:r>
      <w:r w:rsidR="00FA49E6" w:rsidRPr="00582509">
        <w:t>’</w:t>
      </w:r>
      <w:r w:rsidRPr="00582509">
        <w:t>UPOV ou aux activités faisant intervenir des membres du personnel de l</w:t>
      </w:r>
      <w:r w:rsidR="00FA49E6" w:rsidRPr="00582509">
        <w:t>’</w:t>
      </w:r>
      <w:r w:rsidRPr="00582509">
        <w:t>UPOV ou des formateurs de l</w:t>
      </w:r>
      <w:r w:rsidR="00FA49E6" w:rsidRPr="00582509">
        <w:t>’</w:t>
      </w:r>
      <w:r w:rsidRPr="00582509">
        <w:t>UPOV au nom du personnel de l</w:t>
      </w:r>
      <w:r w:rsidR="00FA49E6" w:rsidRPr="00582509">
        <w:t>’</w:t>
      </w:r>
      <w:r w:rsidRPr="00582509">
        <w:t>UPOV</w:t>
      </w:r>
      <w:bookmarkEnd w:id="104"/>
    </w:p>
    <w:p w:rsidR="00FF469E" w:rsidRPr="00582509" w:rsidRDefault="00FF469E" w:rsidP="00CF3A19">
      <w:pPr>
        <w:pStyle w:val="ListParagraph"/>
        <w:numPr>
          <w:ilvl w:val="0"/>
          <w:numId w:val="22"/>
        </w:numPr>
        <w:ind w:left="567" w:hanging="567"/>
      </w:pPr>
      <w:r w:rsidRPr="00582509">
        <w:t>Activités organisées par ou avec l</w:t>
      </w:r>
      <w:r w:rsidR="00FA49E6" w:rsidRPr="00582509">
        <w:t>’</w:t>
      </w:r>
      <w:r w:rsidRPr="00582509">
        <w:t>UPOV</w:t>
      </w:r>
      <w:r w:rsidR="00FA49E6" w:rsidRPr="00582509">
        <w:t> :</w:t>
      </w:r>
      <w:r w:rsidRPr="00582509">
        <w:t xml:space="preserve"> voir la lettre b) ci</w:t>
      </w:r>
      <w:r w:rsidR="00FA49E6" w:rsidRPr="00582509">
        <w:t>-</w:t>
      </w:r>
      <w:r w:rsidRPr="00582509">
        <w:t>dessous</w:t>
      </w:r>
    </w:p>
    <w:p w:rsidR="00FF469E" w:rsidRPr="00582509" w:rsidRDefault="00FF469E" w:rsidP="00CF3A19"/>
    <w:p w:rsidR="00FF469E" w:rsidRPr="00582509" w:rsidRDefault="00FF469E" w:rsidP="00CF3A19">
      <w:pPr>
        <w:pStyle w:val="ListParagraph"/>
        <w:numPr>
          <w:ilvl w:val="0"/>
          <w:numId w:val="22"/>
        </w:numPr>
        <w:ind w:left="567" w:hanging="567"/>
      </w:pPr>
      <w:r w:rsidRPr="00582509">
        <w:t>Activités et réunions auxquelles l</w:t>
      </w:r>
      <w:r w:rsidR="00FA49E6" w:rsidRPr="00582509">
        <w:t>’</w:t>
      </w:r>
      <w:r w:rsidRPr="00582509">
        <w:t>UPOV a participé</w:t>
      </w:r>
      <w:r w:rsidR="00FA49E6" w:rsidRPr="00582509">
        <w:t> :</w:t>
      </w:r>
      <w:r w:rsidRPr="00582509">
        <w:t xml:space="preserve"> voir la figure 28</w:t>
      </w:r>
    </w:p>
    <w:p w:rsidR="00FF469E" w:rsidRPr="00582509" w:rsidRDefault="00FF469E" w:rsidP="00FF469E">
      <w:pPr>
        <w:jc w:val="left"/>
        <w:rPr>
          <w:color w:val="000000"/>
          <w:szCs w:val="18"/>
        </w:rPr>
      </w:pPr>
    </w:p>
    <w:p w:rsidR="00FA49E6" w:rsidRPr="00582509" w:rsidRDefault="00FF469E" w:rsidP="00FF469E">
      <w:pPr>
        <w:jc w:val="left"/>
        <w:rPr>
          <w:color w:val="000000"/>
        </w:rPr>
      </w:pPr>
      <w:r w:rsidRPr="00582509">
        <w:rPr>
          <w:color w:val="000000"/>
        </w:rPr>
        <w:t>Lieu des activités et des réunions au cours desquelles l</w:t>
      </w:r>
      <w:r w:rsidR="00FA49E6" w:rsidRPr="00582509">
        <w:rPr>
          <w:color w:val="000000"/>
        </w:rPr>
        <w:t>’</w:t>
      </w:r>
      <w:r w:rsidRPr="00582509">
        <w:rPr>
          <w:color w:val="000000"/>
        </w:rPr>
        <w:t>UPOV a fait des exposés</w:t>
      </w:r>
      <w:r w:rsidR="00FA49E6" w:rsidRPr="00582509">
        <w:rPr>
          <w:color w:val="000000"/>
        </w:rPr>
        <w:t> :</w:t>
      </w:r>
    </w:p>
    <w:p w:rsidR="00FF469E" w:rsidRPr="00582509" w:rsidRDefault="00FF469E" w:rsidP="00FF469E">
      <w:pPr>
        <w:jc w:val="left"/>
        <w:rPr>
          <w:szCs w:val="18"/>
        </w:rPr>
      </w:pPr>
    </w:p>
    <w:p w:rsidR="00FF469E" w:rsidRPr="00582509" w:rsidRDefault="001701A9" w:rsidP="00FF469E">
      <w:pPr>
        <w:ind w:left="567"/>
        <w:rPr>
          <w:szCs w:val="18"/>
        </w:rPr>
      </w:pPr>
      <w:r w:rsidRPr="00582509">
        <w:t>Afrique du Sud, Allemagne, Argentine, Australie, Belgique, Brésil, Burkina Faso, Cameroun, Chine, Costa Rica, Côte d</w:t>
      </w:r>
      <w:r w:rsidR="00FA49E6" w:rsidRPr="00582509">
        <w:t>’</w:t>
      </w:r>
      <w:r w:rsidRPr="00582509">
        <w:t>Ivoire, Espagne, États</w:t>
      </w:r>
      <w:r w:rsidR="00FA49E6" w:rsidRPr="00582509">
        <w:t>-</w:t>
      </w:r>
      <w:r w:rsidRPr="00582509">
        <w:t>Unis d</w:t>
      </w:r>
      <w:r w:rsidR="00FA49E6" w:rsidRPr="00582509">
        <w:t>’</w:t>
      </w:r>
      <w:r w:rsidRPr="00582509">
        <w:t xml:space="preserve">Amérique, Fédération de Russie, Finlande, France, Inde, Japon, Kenya, </w:t>
      </w:r>
      <w:r w:rsidR="007102E2">
        <w:t>Libéria</w:t>
      </w:r>
      <w:r w:rsidRPr="00582509">
        <w:t>, Luxembourg, Malaisie, Mali, Nigéria, Nouvelle</w:t>
      </w:r>
      <w:r w:rsidR="00FA49E6" w:rsidRPr="00582509">
        <w:t>-</w:t>
      </w:r>
      <w:r w:rsidRPr="00582509">
        <w:t>Zélande, Pays</w:t>
      </w:r>
      <w:r w:rsidR="00FA49E6" w:rsidRPr="00582509">
        <w:t>-</w:t>
      </w:r>
      <w:r w:rsidRPr="00582509">
        <w:t>Bas, Pérou, Philippines, Royaume</w:t>
      </w:r>
      <w:r w:rsidR="00FA49E6" w:rsidRPr="00582509">
        <w:t>-</w:t>
      </w:r>
      <w:r w:rsidRPr="00582509">
        <w:t>Uni, Suède, Suisse, Togo, Turquie, Viet Nam, Zimbabwe</w:t>
      </w:r>
    </w:p>
    <w:p w:rsidR="00FF469E" w:rsidRPr="00582509" w:rsidRDefault="00FF469E" w:rsidP="00FF469E">
      <w:pPr>
        <w:rPr>
          <w:szCs w:val="18"/>
        </w:rPr>
      </w:pPr>
    </w:p>
    <w:p w:rsidR="00FF469E" w:rsidRPr="00582509" w:rsidRDefault="00FF469E" w:rsidP="00FF469E">
      <w:pPr>
        <w:pStyle w:val="Caption"/>
      </w:pPr>
      <w:r w:rsidRPr="00582509">
        <w:lastRenderedPageBreak/>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28</w:t>
      </w:r>
      <w:r w:rsidR="00E11169" w:rsidRPr="00582509">
        <w:rPr>
          <w:noProof/>
        </w:rPr>
        <w:fldChar w:fldCharType="end"/>
      </w:r>
      <w:r w:rsidRPr="00582509">
        <w:t>.  Lieu des activités et des réunions au cours desquelles l</w:t>
      </w:r>
      <w:r w:rsidR="00FA49E6" w:rsidRPr="00582509">
        <w:t>’</w:t>
      </w:r>
      <w:r w:rsidRPr="00582509">
        <w:t>UPOV a fait des exposés</w:t>
      </w:r>
    </w:p>
    <w:p w:rsidR="00D8215F" w:rsidRPr="00582509" w:rsidRDefault="00526C20" w:rsidP="00FF469E">
      <w:pPr>
        <w:jc w:val="center"/>
        <w:rPr>
          <w:szCs w:val="18"/>
        </w:rPr>
      </w:pPr>
      <w:r w:rsidRPr="00582509">
        <w:rPr>
          <w:noProof/>
          <w:lang w:val="en-US"/>
        </w:rPr>
        <w:drawing>
          <wp:inline distT="0" distB="0" distL="0" distR="0" wp14:anchorId="310D13FB" wp14:editId="5DC45987">
            <wp:extent cx="5335200" cy="2703600"/>
            <wp:effectExtent l="19050" t="19050" r="18415" b="209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fig28_location_of_activities_where_upov_made_presentations.png"/>
                    <pic:cNvPicPr/>
                  </pic:nvPicPr>
                  <pic:blipFill>
                    <a:blip r:embed="rId62">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FF469E" w:rsidRPr="00582509" w:rsidRDefault="00FF469E" w:rsidP="005C2503">
      <w:pPr>
        <w:pStyle w:val="BodyText"/>
        <w:spacing w:after="180"/>
        <w:ind w:left="426" w:right="425"/>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FF469E" w:rsidRPr="00582509" w:rsidRDefault="00FF469E" w:rsidP="00FF469E"/>
    <w:p w:rsidR="00FF469E" w:rsidRPr="00582509" w:rsidRDefault="00FF469E" w:rsidP="00FF469E"/>
    <w:p w:rsidR="00FF469E" w:rsidRPr="00582509" w:rsidRDefault="00FF469E" w:rsidP="00133668">
      <w:pPr>
        <w:pStyle w:val="Heading6"/>
      </w:pPr>
      <w:bookmarkStart w:id="105" w:name="_Toc51685128"/>
      <w:r w:rsidRPr="00582509">
        <w:t>2.</w:t>
      </w:r>
      <w:r w:rsidRPr="00582509">
        <w:tab/>
        <w:t>Assistance en vue de l</w:t>
      </w:r>
      <w:r w:rsidR="00FA49E6" w:rsidRPr="00582509">
        <w:t>’</w:t>
      </w:r>
      <w:r w:rsidRPr="00582509">
        <w:t>élaboration d</w:t>
      </w:r>
      <w:r w:rsidR="00FA49E6" w:rsidRPr="00582509">
        <w:t>’</w:t>
      </w:r>
      <w:r w:rsidRPr="00582509">
        <w:t>une législation relative à la protection des obtentions végétales conforme à l</w:t>
      </w:r>
      <w:r w:rsidR="00FA49E6" w:rsidRPr="00582509">
        <w:t>’</w:t>
      </w:r>
      <w:r w:rsidRPr="00582509">
        <w:t xml:space="preserve">Acte de 1991 de la </w:t>
      </w:r>
      <w:r w:rsidR="00FA49E6" w:rsidRPr="00582509">
        <w:t>Convention UPOV</w:t>
      </w:r>
      <w:bookmarkEnd w:id="105"/>
    </w:p>
    <w:p w:rsidR="00FF469E" w:rsidRPr="00582509" w:rsidRDefault="00FF469E" w:rsidP="00FF469E">
      <w:pPr>
        <w:keepNext/>
        <w:keepLines/>
        <w:widowControl w:val="0"/>
        <w:jc w:val="left"/>
      </w:pPr>
    </w:p>
    <w:p w:rsidR="004872C9" w:rsidRPr="00582509" w:rsidRDefault="004872C9" w:rsidP="00AE7F9E">
      <w:pPr>
        <w:pStyle w:val="Heading8"/>
        <w:ind w:left="340" w:hanging="340"/>
      </w:pPr>
      <w:bookmarkStart w:id="106" w:name="_Toc336339209"/>
      <w:bookmarkStart w:id="107" w:name="_Toc51685129"/>
      <w:r w:rsidRPr="00582509">
        <w:t>a)</w:t>
      </w:r>
      <w:r w:rsidRPr="00582509">
        <w:tab/>
        <w:t>États et organisations ayant reçu des commentaires sur leurs lois</w:t>
      </w:r>
      <w:bookmarkEnd w:id="107"/>
    </w:p>
    <w:p w:rsidR="00526C20" w:rsidRPr="00582509" w:rsidRDefault="00526C20" w:rsidP="00DC65CE">
      <w:pPr>
        <w:tabs>
          <w:tab w:val="left" w:pos="2410"/>
        </w:tabs>
      </w:pPr>
      <w:r w:rsidRPr="00582509">
        <w:t>Membres de l</w:t>
      </w:r>
      <w:r w:rsidR="00FA49E6" w:rsidRPr="00582509">
        <w:t>’</w:t>
      </w:r>
      <w:r w:rsidRPr="00582509">
        <w:t>Union (9)</w:t>
      </w:r>
      <w:r w:rsidR="00FA49E6" w:rsidRPr="00582509">
        <w:t> :</w:t>
      </w:r>
      <w:r w:rsidRPr="00582509">
        <w:t xml:space="preserve"> Colombie, Équateur, Géorgie, Mexique, Nouvelle</w:t>
      </w:r>
      <w:r w:rsidR="00FA49E6" w:rsidRPr="00582509">
        <w:t>-</w:t>
      </w:r>
      <w:r w:rsidRPr="00582509">
        <w:t>Zélande, Ouzbékistan, Paraguay, Trinité</w:t>
      </w:r>
      <w:r w:rsidR="00FA49E6" w:rsidRPr="00582509">
        <w:t>-</w:t>
      </w:r>
      <w:r w:rsidRPr="00582509">
        <w:t>et</w:t>
      </w:r>
      <w:r w:rsidR="00FA49E6" w:rsidRPr="00582509">
        <w:t>-</w:t>
      </w:r>
      <w:r w:rsidRPr="00582509">
        <w:t>Tobago et Viet Nam</w:t>
      </w:r>
    </w:p>
    <w:p w:rsidR="00526C20" w:rsidRPr="00582509" w:rsidRDefault="00526C20" w:rsidP="00526C20">
      <w:pPr>
        <w:tabs>
          <w:tab w:val="left" w:pos="2410"/>
        </w:tabs>
        <w:jc w:val="left"/>
      </w:pPr>
    </w:p>
    <w:p w:rsidR="004872C9" w:rsidRPr="00582509" w:rsidRDefault="00526C20" w:rsidP="00DC65CE">
      <w:pPr>
        <w:tabs>
          <w:tab w:val="left" w:pos="2410"/>
        </w:tabs>
      </w:pPr>
      <w:r w:rsidRPr="00582509">
        <w:t>Non</w:t>
      </w:r>
      <w:r w:rsidR="00FA49E6" w:rsidRPr="00582509">
        <w:t>-</w:t>
      </w:r>
      <w:r w:rsidRPr="00582509">
        <w:t>membres de l</w:t>
      </w:r>
      <w:r w:rsidR="00FA49E6" w:rsidRPr="00582509">
        <w:t>’</w:t>
      </w:r>
      <w:r w:rsidRPr="00582509">
        <w:t>Union (22)</w:t>
      </w:r>
      <w:r w:rsidR="00FA49E6" w:rsidRPr="00582509">
        <w:t> :</w:t>
      </w:r>
      <w:r w:rsidRPr="00582509">
        <w:t xml:space="preserve"> Afghanistan, Antigua</w:t>
      </w:r>
      <w:r w:rsidR="00FA49E6" w:rsidRPr="00582509">
        <w:t>-</w:t>
      </w:r>
      <w:r w:rsidRPr="00582509">
        <w:t>et</w:t>
      </w:r>
      <w:r w:rsidR="00FA49E6" w:rsidRPr="00582509">
        <w:t>-</w:t>
      </w:r>
      <w:r w:rsidRPr="00582509">
        <w:t>Barbuda, ARIPO, Brunéi Darussalam, Cambodge, Égypte (2018), Émirats arabes unis, Ghana, Guatemala, Iran (République islamique d</w:t>
      </w:r>
      <w:r w:rsidR="00FA49E6" w:rsidRPr="00582509">
        <w:t>’</w:t>
      </w:r>
      <w:r w:rsidRPr="00582509">
        <w:t>), Irak, Jamaïque, Kazakhstan, Liechtenstein, Malaisie, Mongolie, Myanmar, Nigéria, République démocratique populaire lao, Saint</w:t>
      </w:r>
      <w:r w:rsidR="00FA49E6" w:rsidRPr="00582509">
        <w:t>-</w:t>
      </w:r>
      <w:r w:rsidRPr="00582509">
        <w:t>Vincent</w:t>
      </w:r>
      <w:r w:rsidR="00FA49E6" w:rsidRPr="00582509">
        <w:t>-</w:t>
      </w:r>
      <w:r w:rsidRPr="00582509">
        <w:t>et</w:t>
      </w:r>
      <w:r w:rsidR="00FA49E6" w:rsidRPr="00582509">
        <w:t>-</w:t>
      </w:r>
      <w:r w:rsidRPr="00582509">
        <w:t>les Grenadines, Zambie et Zimbabwe</w:t>
      </w:r>
    </w:p>
    <w:p w:rsidR="00526C20" w:rsidRPr="00582509" w:rsidRDefault="00526C20" w:rsidP="00526C20">
      <w:pPr>
        <w:tabs>
          <w:tab w:val="left" w:pos="2410"/>
        </w:tabs>
        <w:jc w:val="left"/>
      </w:pPr>
    </w:p>
    <w:p w:rsidR="004872C9" w:rsidRPr="00582509" w:rsidRDefault="00526C20" w:rsidP="00526C20">
      <w:pPr>
        <w:tabs>
          <w:tab w:val="left" w:pos="2410"/>
        </w:tabs>
        <w:jc w:val="left"/>
        <w:rPr>
          <w:szCs w:val="18"/>
        </w:rPr>
      </w:pPr>
      <w:r w:rsidRPr="00582509">
        <w:t>(Voir la figure 29)</w:t>
      </w:r>
    </w:p>
    <w:p w:rsidR="004872C9" w:rsidRPr="00582509" w:rsidRDefault="004872C9" w:rsidP="00526C20">
      <w:pPr>
        <w:pStyle w:val="Caption"/>
        <w:spacing w:before="12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29</w:t>
      </w:r>
      <w:r w:rsidR="00E11169" w:rsidRPr="00582509">
        <w:rPr>
          <w:noProof/>
        </w:rPr>
        <w:fldChar w:fldCharType="end"/>
      </w:r>
      <w:r w:rsidRPr="00582509">
        <w:t>.  Assistance fournie en vue de l</w:t>
      </w:r>
      <w:r w:rsidR="00FA49E6" w:rsidRPr="00582509">
        <w:t>’</w:t>
      </w:r>
      <w:r w:rsidRPr="00582509">
        <w:t>élaboration d</w:t>
      </w:r>
      <w:r w:rsidR="00FA49E6" w:rsidRPr="00582509">
        <w:t>’</w:t>
      </w:r>
      <w:r w:rsidRPr="00582509">
        <w:t>une législation relative à la protection des obtentions végétales</w:t>
      </w:r>
    </w:p>
    <w:p w:rsidR="001701A9" w:rsidRPr="00582509" w:rsidRDefault="00526C20" w:rsidP="004872C9">
      <w:pPr>
        <w:keepNext/>
        <w:keepLines/>
        <w:widowControl w:val="0"/>
        <w:jc w:val="center"/>
        <w:rPr>
          <w:szCs w:val="18"/>
        </w:rPr>
      </w:pPr>
      <w:r w:rsidRPr="00582509">
        <w:rPr>
          <w:noProof/>
          <w:lang w:val="en-US"/>
        </w:rPr>
        <w:drawing>
          <wp:inline distT="0" distB="0" distL="0" distR="0" wp14:anchorId="65FDBD2E" wp14:editId="524F84FF">
            <wp:extent cx="5376545" cy="2724116"/>
            <wp:effectExtent l="0" t="0" r="0" b="635"/>
            <wp:docPr id="256" name="Picture 256" descr="\\Wipogvafs01\DAT1\OrgUPOV\Shared\Document\C\C54\working_docs\c_54_9_performance_report\inputs_received\maps_biennium_2018_2019\Figure 29.  Assistance provided in drafting legislation on plant variety 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gvafs01\DAT1\OrgUPOV\Shared\Document\C\C54\working_docs\c_54_9_performance_report\inputs_received\maps_biennium_2018_2019\Figure 29.  Assistance provided in drafting legislation on plant variety protectio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5801" cy="2733872"/>
                    </a:xfrm>
                    <a:prstGeom prst="rect">
                      <a:avLst/>
                    </a:prstGeom>
                    <a:noFill/>
                    <a:ln>
                      <a:noFill/>
                    </a:ln>
                  </pic:spPr>
                </pic:pic>
              </a:graphicData>
            </a:graphic>
          </wp:inline>
        </w:drawing>
      </w:r>
    </w:p>
    <w:p w:rsidR="004872C9" w:rsidRPr="00582509" w:rsidRDefault="004872C9" w:rsidP="004872C9">
      <w:pPr>
        <w:keepNext/>
        <w:keepLines/>
        <w:widowControl w:val="0"/>
        <w:jc w:val="center"/>
        <w:rPr>
          <w:sz w:val="10"/>
          <w:szCs w:val="18"/>
        </w:rPr>
      </w:pPr>
    </w:p>
    <w:p w:rsidR="004872C9" w:rsidRPr="00582509" w:rsidRDefault="004872C9" w:rsidP="005C2503">
      <w:pPr>
        <w:pStyle w:val="BodyText"/>
        <w:keepNext/>
        <w:spacing w:after="180"/>
        <w:ind w:left="426" w:right="425"/>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4872C9" w:rsidRPr="00582509" w:rsidRDefault="004872C9" w:rsidP="005C2503">
      <w:pPr>
        <w:keepNext/>
        <w:ind w:left="1134" w:hanging="567"/>
        <w:jc w:val="left"/>
        <w:rPr>
          <w:sz w:val="16"/>
          <w:szCs w:val="16"/>
        </w:rPr>
      </w:pPr>
      <w:r w:rsidRPr="00582509">
        <w:rPr>
          <w:noProof/>
          <w:lang w:val="en-US"/>
        </w:rPr>
        <w:drawing>
          <wp:inline distT="0" distB="0" distL="0" distR="0" wp14:anchorId="379F5F12" wp14:editId="780F0C4E">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22400" cy="115200"/>
                    </a:xfrm>
                    <a:prstGeom prst="rect">
                      <a:avLst/>
                    </a:prstGeom>
                    <a:ln>
                      <a:solidFill>
                        <a:schemeClr val="tx1"/>
                      </a:solidFill>
                    </a:ln>
                  </pic:spPr>
                </pic:pic>
              </a:graphicData>
            </a:graphic>
          </wp:inline>
        </w:drawing>
      </w:r>
      <w:r w:rsidRPr="00582509">
        <w:rPr>
          <w:sz w:val="16"/>
        </w:rPr>
        <w:tab/>
        <w:t>États et organisations ayant reçu un avis positif du Conseil de l</w:t>
      </w:r>
      <w:r w:rsidR="00FA49E6" w:rsidRPr="00582509">
        <w:rPr>
          <w:sz w:val="16"/>
        </w:rPr>
        <w:t>’</w:t>
      </w:r>
      <w:r w:rsidRPr="00582509">
        <w:rPr>
          <w:sz w:val="16"/>
        </w:rPr>
        <w:t>UPOV</w:t>
      </w:r>
    </w:p>
    <w:p w:rsidR="004872C9" w:rsidRPr="00582509" w:rsidRDefault="004872C9" w:rsidP="005C2503">
      <w:pPr>
        <w:keepNext/>
        <w:ind w:left="1134" w:hanging="567"/>
        <w:jc w:val="left"/>
        <w:rPr>
          <w:sz w:val="16"/>
          <w:szCs w:val="16"/>
        </w:rPr>
      </w:pPr>
      <w:r w:rsidRPr="00582509">
        <w:rPr>
          <w:noProof/>
          <w:lang w:val="en-US"/>
        </w:rPr>
        <w:drawing>
          <wp:inline distT="0" distB="0" distL="0" distR="0" wp14:anchorId="7457F336" wp14:editId="6D1A4797">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5200" cy="115200"/>
                    </a:xfrm>
                    <a:prstGeom prst="rect">
                      <a:avLst/>
                    </a:prstGeom>
                    <a:ln>
                      <a:solidFill>
                        <a:schemeClr val="tx1"/>
                      </a:solidFill>
                    </a:ln>
                  </pic:spPr>
                </pic:pic>
              </a:graphicData>
            </a:graphic>
          </wp:inline>
        </w:drawing>
      </w:r>
      <w:r w:rsidRPr="00582509">
        <w:rPr>
          <w:sz w:val="16"/>
        </w:rPr>
        <w:tab/>
        <w:t>États et organisations ayant reçu des commentaires sur leurs lois</w:t>
      </w:r>
    </w:p>
    <w:p w:rsidR="004872C9" w:rsidRPr="00582509" w:rsidRDefault="004872C9" w:rsidP="003C750C">
      <w:pPr>
        <w:ind w:left="1134" w:hanging="567"/>
        <w:jc w:val="left"/>
        <w:rPr>
          <w:sz w:val="16"/>
          <w:szCs w:val="16"/>
        </w:rPr>
      </w:pPr>
      <w:r w:rsidRPr="00582509">
        <w:rPr>
          <w:noProof/>
          <w:lang w:val="en-US"/>
        </w:rPr>
        <w:drawing>
          <wp:inline distT="0" distB="0" distL="0" distR="0" wp14:anchorId="24395821" wp14:editId="46F6AF99">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26000" cy="115200"/>
                    </a:xfrm>
                    <a:prstGeom prst="rect">
                      <a:avLst/>
                    </a:prstGeom>
                    <a:ln>
                      <a:solidFill>
                        <a:schemeClr val="tx1"/>
                      </a:solidFill>
                    </a:ln>
                  </pic:spPr>
                </pic:pic>
              </a:graphicData>
            </a:graphic>
          </wp:inline>
        </w:drawing>
      </w:r>
      <w:r w:rsidRPr="00582509">
        <w:rPr>
          <w:sz w:val="16"/>
        </w:rPr>
        <w:tab/>
        <w:t>Réunions avec des fonctionnaires nationaux</w:t>
      </w:r>
    </w:p>
    <w:p w:rsidR="004872C9" w:rsidRPr="00582509" w:rsidRDefault="004872C9" w:rsidP="004872C9"/>
    <w:p w:rsidR="00FF469E" w:rsidRPr="00582509" w:rsidRDefault="00FF469E" w:rsidP="00AE7F9E">
      <w:pPr>
        <w:pStyle w:val="Heading8"/>
        <w:keepNext/>
        <w:keepLines/>
        <w:ind w:left="340" w:hanging="340"/>
      </w:pPr>
      <w:bookmarkStart w:id="108" w:name="_Toc51685130"/>
      <w:r w:rsidRPr="00582509">
        <w:lastRenderedPageBreak/>
        <w:t>b)</w:t>
      </w:r>
      <w:r w:rsidRPr="00582509">
        <w:tab/>
        <w:t>États et organisations ayant reçu des commentaires sur leurs lois</w:t>
      </w:r>
      <w:bookmarkEnd w:id="106"/>
      <w:r w:rsidRPr="00582509">
        <w:rPr>
          <w:rStyle w:val="FootnoteReference"/>
        </w:rPr>
        <w:footnoteReference w:id="3"/>
      </w:r>
      <w:bookmarkEnd w:id="108"/>
    </w:p>
    <w:p w:rsidR="00FF469E" w:rsidRPr="00582509" w:rsidRDefault="00FF469E" w:rsidP="00FF469E">
      <w:pPr>
        <w:rPr>
          <w:rFonts w:eastAsiaTheme="minorEastAsia"/>
        </w:rPr>
      </w:pPr>
      <w:r w:rsidRPr="00582509">
        <w:t>Membres de l</w:t>
      </w:r>
      <w:r w:rsidR="00FA49E6" w:rsidRPr="00582509">
        <w:t>’</w:t>
      </w:r>
      <w:r w:rsidRPr="00582509">
        <w:t>Union (5)</w:t>
      </w:r>
      <w:r w:rsidR="00FA49E6" w:rsidRPr="00582509">
        <w:t> :</w:t>
      </w:r>
      <w:r w:rsidRPr="00582509">
        <w:t xml:space="preserve"> Colombie, Mexique, Nouvelle</w:t>
      </w:r>
      <w:r w:rsidR="00FA49E6" w:rsidRPr="00582509">
        <w:t>-</w:t>
      </w:r>
      <w:r w:rsidRPr="00582509">
        <w:t>Zélande, Paraguay et Viet Nam</w:t>
      </w:r>
    </w:p>
    <w:p w:rsidR="00FF469E" w:rsidRPr="00582509" w:rsidRDefault="00FF469E" w:rsidP="00FF469E"/>
    <w:p w:rsidR="00FF469E" w:rsidRPr="00582509" w:rsidRDefault="00526C20" w:rsidP="00FF469E">
      <w:pPr>
        <w:rPr>
          <w:rFonts w:cs="Arial"/>
          <w:spacing w:val="-2"/>
          <w:szCs w:val="19"/>
        </w:rPr>
      </w:pPr>
      <w:r w:rsidRPr="00582509">
        <w:t>Non</w:t>
      </w:r>
      <w:r w:rsidR="00FA49E6" w:rsidRPr="00582509">
        <w:t>-</w:t>
      </w:r>
      <w:r w:rsidRPr="00582509">
        <w:t>membres de l</w:t>
      </w:r>
      <w:r w:rsidR="00FA49E6" w:rsidRPr="00582509">
        <w:t>’</w:t>
      </w:r>
      <w:r w:rsidRPr="00582509">
        <w:t>Union (17)</w:t>
      </w:r>
      <w:r w:rsidR="00FA49E6" w:rsidRPr="00582509">
        <w:t> :</w:t>
      </w:r>
      <w:r w:rsidRPr="00582509">
        <w:t xml:space="preserve"> Afghanistan, Cambodge, Égypte (2018), Émirats arabes unis, Jamaïque, Iran (République islamique d</w:t>
      </w:r>
      <w:r w:rsidR="00FA49E6" w:rsidRPr="00582509">
        <w:t>’</w:t>
      </w:r>
      <w:r w:rsidRPr="00582509">
        <w:t>), Irak, Kazakhstan, Liechtenstein, Malaisie, Mongolie, Myanmar, Nigéria, République démocratique populaire lao, Saint</w:t>
      </w:r>
      <w:r w:rsidR="00FA49E6" w:rsidRPr="00582509">
        <w:t>-</w:t>
      </w:r>
      <w:r w:rsidRPr="00582509">
        <w:t>Vincent</w:t>
      </w:r>
      <w:r w:rsidR="00FA49E6" w:rsidRPr="00582509">
        <w:t>-</w:t>
      </w:r>
      <w:r w:rsidRPr="00582509">
        <w:t>et</w:t>
      </w:r>
      <w:r w:rsidR="00FA49E6" w:rsidRPr="00582509">
        <w:t>-</w:t>
      </w:r>
      <w:r w:rsidRPr="00582509">
        <w:t>les Grenadines, Zambie et Zimbabwe</w:t>
      </w:r>
    </w:p>
    <w:p w:rsidR="00FF469E" w:rsidRPr="00582509" w:rsidRDefault="00FF469E" w:rsidP="00FF469E"/>
    <w:p w:rsidR="00FF469E" w:rsidRPr="00582509" w:rsidRDefault="00FF469E" w:rsidP="00FF469E">
      <w:pPr>
        <w:tabs>
          <w:tab w:val="left" w:pos="2410"/>
        </w:tabs>
        <w:jc w:val="left"/>
        <w:rPr>
          <w:i/>
          <w:color w:val="000000"/>
          <w:szCs w:val="18"/>
        </w:rPr>
      </w:pPr>
      <w:r w:rsidRPr="00582509">
        <w:t>(voir la figure 30)</w:t>
      </w:r>
    </w:p>
    <w:p w:rsidR="00FF469E" w:rsidRPr="00582509" w:rsidRDefault="00FF469E" w:rsidP="00FF469E">
      <w:pPr>
        <w:tabs>
          <w:tab w:val="left" w:pos="2410"/>
        </w:tabs>
        <w:jc w:val="left"/>
        <w:rPr>
          <w:i/>
          <w:color w:val="000000"/>
          <w:szCs w:val="18"/>
        </w:rPr>
      </w:pPr>
    </w:p>
    <w:p w:rsidR="00FF469E" w:rsidRPr="00582509" w:rsidRDefault="00FF469E" w:rsidP="00FF469E">
      <w:pPr>
        <w:tabs>
          <w:tab w:val="left" w:pos="2410"/>
        </w:tabs>
        <w:jc w:val="left"/>
        <w:rPr>
          <w:i/>
          <w:color w:val="000000"/>
          <w:szCs w:val="18"/>
        </w:rPr>
      </w:pPr>
    </w:p>
    <w:p w:rsidR="00FF469E" w:rsidRPr="00582509" w:rsidRDefault="004872C9" w:rsidP="00AE7F9E">
      <w:pPr>
        <w:pStyle w:val="Heading8"/>
        <w:ind w:left="340" w:hanging="340"/>
      </w:pPr>
      <w:bookmarkStart w:id="109" w:name="_Toc51685131"/>
      <w:r w:rsidRPr="00582509">
        <w:t>c)</w:t>
      </w:r>
      <w:r w:rsidRPr="00582509">
        <w:tab/>
        <w:t>États et organisations ayant reçu un avis positif du Conseil de l</w:t>
      </w:r>
      <w:r w:rsidR="00FA49E6" w:rsidRPr="00582509">
        <w:t>’</w:t>
      </w:r>
      <w:r w:rsidRPr="00582509">
        <w:t>UPOV</w:t>
      </w:r>
      <w:bookmarkEnd w:id="109"/>
    </w:p>
    <w:p w:rsidR="00FF469E" w:rsidRPr="00582509" w:rsidRDefault="00526C20" w:rsidP="00FF469E">
      <w:pPr>
        <w:keepNext/>
        <w:keepLines/>
        <w:widowControl w:val="0"/>
        <w:jc w:val="left"/>
        <w:rPr>
          <w:rFonts w:cs="Arial"/>
          <w:spacing w:val="-2"/>
          <w:szCs w:val="19"/>
        </w:rPr>
      </w:pPr>
      <w:r w:rsidRPr="00582509">
        <w:t>Afghanistan, Égypte, Mongolie, Myanmar, Nigéria et Saint</w:t>
      </w:r>
      <w:r w:rsidR="00FA49E6" w:rsidRPr="00582509">
        <w:t>-</w:t>
      </w:r>
      <w:r w:rsidRPr="00582509">
        <w:t>Vincent</w:t>
      </w:r>
      <w:r w:rsidR="00FA49E6" w:rsidRPr="00582509">
        <w:t>-</w:t>
      </w:r>
      <w:r w:rsidRPr="00582509">
        <w:t>et</w:t>
      </w:r>
      <w:r w:rsidR="00FA49E6" w:rsidRPr="00582509">
        <w:t>-</w:t>
      </w:r>
      <w:r w:rsidRPr="00582509">
        <w:t>les Grenadines (6)</w:t>
      </w:r>
    </w:p>
    <w:p w:rsidR="00526C20" w:rsidRPr="00582509" w:rsidRDefault="00526C20" w:rsidP="00FF469E">
      <w:pPr>
        <w:keepNext/>
        <w:keepLines/>
        <w:widowControl w:val="0"/>
        <w:jc w:val="left"/>
        <w:rPr>
          <w:szCs w:val="18"/>
        </w:rPr>
      </w:pPr>
    </w:p>
    <w:p w:rsidR="00526C20" w:rsidRPr="00582509" w:rsidRDefault="00FF469E" w:rsidP="00FF469E">
      <w:pPr>
        <w:keepNext/>
        <w:keepLines/>
        <w:widowControl w:val="0"/>
        <w:jc w:val="left"/>
        <w:rPr>
          <w:szCs w:val="18"/>
        </w:rPr>
      </w:pPr>
      <w:r w:rsidRPr="00582509">
        <w:t>(voir la figure 31)</w:t>
      </w:r>
    </w:p>
    <w:p w:rsidR="00FF469E" w:rsidRPr="00582509" w:rsidRDefault="00FF469E" w:rsidP="00FF469E">
      <w:pPr>
        <w:widowControl w:val="0"/>
        <w:jc w:val="left"/>
        <w:rPr>
          <w:szCs w:val="18"/>
        </w:rPr>
      </w:pPr>
    </w:p>
    <w:p w:rsidR="00FF469E" w:rsidRPr="00582509" w:rsidRDefault="00FF469E" w:rsidP="00FF469E">
      <w:pPr>
        <w:widowControl w:val="0"/>
        <w:jc w:val="left"/>
        <w:rPr>
          <w:szCs w:val="18"/>
        </w:rPr>
      </w:pPr>
    </w:p>
    <w:p w:rsidR="00FF469E" w:rsidRPr="00582509" w:rsidRDefault="00FF469E" w:rsidP="00FF469E"/>
    <w:p w:rsidR="00FF469E" w:rsidRPr="00582509" w:rsidRDefault="00FF469E" w:rsidP="00133668">
      <w:pPr>
        <w:pStyle w:val="Heading6"/>
      </w:pPr>
      <w:bookmarkStart w:id="110" w:name="_Toc51685132"/>
      <w:r w:rsidRPr="00582509">
        <w:t>3.</w:t>
      </w:r>
      <w:r w:rsidRPr="00582509">
        <w:tab/>
        <w:t>Assistance fournie à des États et organisations en vue de leur adhésion à l</w:t>
      </w:r>
      <w:r w:rsidR="00FA49E6" w:rsidRPr="00582509">
        <w:t>’</w:t>
      </w:r>
      <w:r w:rsidRPr="00582509">
        <w:t xml:space="preserve">Acte de 1991 de la </w:t>
      </w:r>
      <w:r w:rsidR="00FA49E6" w:rsidRPr="00582509">
        <w:t>Convention UPOV</w:t>
      </w:r>
      <w:bookmarkEnd w:id="110"/>
    </w:p>
    <w:p w:rsidR="00FF469E" w:rsidRPr="00582509" w:rsidRDefault="00FF469E" w:rsidP="00FF469E">
      <w:pPr>
        <w:keepNext/>
        <w:keepLines/>
        <w:widowControl w:val="0"/>
        <w:jc w:val="left"/>
        <w:rPr>
          <w:szCs w:val="18"/>
        </w:rPr>
      </w:pPr>
    </w:p>
    <w:p w:rsidR="00FF469E" w:rsidRPr="00582509" w:rsidRDefault="00FF469E" w:rsidP="00AE7F9E">
      <w:pPr>
        <w:pStyle w:val="Heading8"/>
        <w:keepNext/>
        <w:keepLines/>
        <w:ind w:left="340" w:hanging="340"/>
      </w:pPr>
      <w:bookmarkStart w:id="111" w:name="_Toc51685133"/>
      <w:r w:rsidRPr="00582509">
        <w:t>a)</w:t>
      </w:r>
      <w:r w:rsidRPr="00582509">
        <w:tab/>
        <w:t>États et organisations ayant adhéré à l</w:t>
      </w:r>
      <w:r w:rsidR="00FA49E6" w:rsidRPr="00582509">
        <w:t>’</w:t>
      </w:r>
      <w:r w:rsidRPr="00582509">
        <w:t xml:space="preserve">Acte de 1991 de la </w:t>
      </w:r>
      <w:r w:rsidR="00FA49E6" w:rsidRPr="00582509">
        <w:t>Convention UPOV</w:t>
      </w:r>
      <w:r w:rsidRPr="00582509">
        <w:t xml:space="preserve"> ou l</w:t>
      </w:r>
      <w:r w:rsidR="00FA49E6" w:rsidRPr="00582509">
        <w:t>’</w:t>
      </w:r>
      <w:r w:rsidRPr="00582509">
        <w:t>ayant ratifié</w:t>
      </w:r>
      <w:bookmarkEnd w:id="111"/>
    </w:p>
    <w:p w:rsidR="00526C20" w:rsidRPr="00582509" w:rsidRDefault="00526C20" w:rsidP="00526C20">
      <w:pPr>
        <w:keepNext/>
        <w:keepLines/>
        <w:tabs>
          <w:tab w:val="left" w:pos="2410"/>
        </w:tabs>
        <w:jc w:val="left"/>
        <w:rPr>
          <w:szCs w:val="18"/>
        </w:rPr>
      </w:pPr>
      <w:r w:rsidRPr="00582509">
        <w:t>Belgique et Égypte (2)</w:t>
      </w:r>
    </w:p>
    <w:p w:rsidR="00526C20" w:rsidRPr="00582509" w:rsidRDefault="00526C20" w:rsidP="00526C20">
      <w:pPr>
        <w:keepNext/>
        <w:keepLines/>
        <w:tabs>
          <w:tab w:val="left" w:pos="2410"/>
        </w:tabs>
        <w:jc w:val="left"/>
        <w:rPr>
          <w:szCs w:val="18"/>
        </w:rPr>
      </w:pPr>
    </w:p>
    <w:p w:rsidR="00FA49E6" w:rsidRPr="00582509" w:rsidRDefault="00FF469E" w:rsidP="00526C20">
      <w:pPr>
        <w:keepNext/>
        <w:keepLines/>
        <w:tabs>
          <w:tab w:val="left" w:pos="2410"/>
        </w:tabs>
        <w:jc w:val="left"/>
        <w:rPr>
          <w:color w:val="000000"/>
        </w:rPr>
      </w:pPr>
      <w:r w:rsidRPr="00582509">
        <w:rPr>
          <w:color w:val="000000"/>
        </w:rPr>
        <w:t>(voir la figure 33)</w:t>
      </w:r>
    </w:p>
    <w:p w:rsidR="00FF469E" w:rsidRPr="00582509" w:rsidRDefault="00FF469E" w:rsidP="00FF469E">
      <w:pPr>
        <w:tabs>
          <w:tab w:val="left" w:pos="2410"/>
        </w:tabs>
        <w:jc w:val="left"/>
        <w:rPr>
          <w:color w:val="000000"/>
          <w:szCs w:val="18"/>
        </w:rPr>
      </w:pPr>
    </w:p>
    <w:p w:rsidR="00FF469E" w:rsidRPr="00582509" w:rsidRDefault="00FF469E" w:rsidP="00FF469E">
      <w:pPr>
        <w:tabs>
          <w:tab w:val="left" w:pos="2410"/>
        </w:tabs>
        <w:jc w:val="left"/>
        <w:rPr>
          <w:color w:val="000000"/>
          <w:szCs w:val="18"/>
        </w:rPr>
      </w:pPr>
    </w:p>
    <w:p w:rsidR="00FF469E" w:rsidRPr="00582509" w:rsidRDefault="00FF469E" w:rsidP="00AE7F9E">
      <w:pPr>
        <w:pStyle w:val="Heading8"/>
        <w:ind w:left="340" w:hanging="340"/>
      </w:pPr>
      <w:bookmarkStart w:id="112" w:name="_Toc51685134"/>
      <w:r w:rsidRPr="00582509">
        <w:t>b)</w:t>
      </w:r>
      <w:r w:rsidRPr="00582509">
        <w:tab/>
        <w:t>États et organisations devenus membres de l</w:t>
      </w:r>
      <w:r w:rsidR="00FA49E6" w:rsidRPr="00582509">
        <w:t>’</w:t>
      </w:r>
      <w:r w:rsidRPr="00582509">
        <w:t>Union</w:t>
      </w:r>
      <w:bookmarkEnd w:id="112"/>
    </w:p>
    <w:p w:rsidR="00FF469E" w:rsidRPr="00582509" w:rsidRDefault="00C733B4" w:rsidP="00FF469E">
      <w:pPr>
        <w:tabs>
          <w:tab w:val="left" w:pos="2410"/>
        </w:tabs>
        <w:jc w:val="left"/>
        <w:rPr>
          <w:szCs w:val="18"/>
        </w:rPr>
      </w:pPr>
      <w:r w:rsidRPr="00582509">
        <w:t>Égypte (1)</w:t>
      </w:r>
    </w:p>
    <w:p w:rsidR="00FF469E" w:rsidRPr="00582509" w:rsidRDefault="00FF469E" w:rsidP="00FF469E">
      <w:pPr>
        <w:tabs>
          <w:tab w:val="left" w:pos="2410"/>
        </w:tabs>
        <w:jc w:val="left"/>
        <w:rPr>
          <w:szCs w:val="18"/>
        </w:rPr>
      </w:pPr>
    </w:p>
    <w:p w:rsidR="00FF469E" w:rsidRPr="00582509" w:rsidRDefault="00FF469E" w:rsidP="00FF469E">
      <w:pPr>
        <w:keepNext/>
        <w:keepLines/>
        <w:widowControl w:val="0"/>
        <w:jc w:val="left"/>
        <w:rPr>
          <w:szCs w:val="18"/>
        </w:rPr>
      </w:pPr>
      <w:r w:rsidRPr="00582509">
        <w:t>(voir la figure 32)</w:t>
      </w:r>
    </w:p>
    <w:p w:rsidR="00FF469E" w:rsidRPr="00582509" w:rsidRDefault="00FF469E" w:rsidP="00FF469E">
      <w:pPr>
        <w:widowControl w:val="0"/>
        <w:jc w:val="left"/>
        <w:rPr>
          <w:szCs w:val="18"/>
        </w:rPr>
      </w:pPr>
    </w:p>
    <w:tbl>
      <w:tblPr>
        <w:tblW w:w="10491" w:type="dxa"/>
        <w:tblInd w:w="-426" w:type="dxa"/>
        <w:tblLayout w:type="fixed"/>
        <w:tblCellMar>
          <w:left w:w="28" w:type="dxa"/>
          <w:right w:w="28" w:type="dxa"/>
        </w:tblCellMar>
        <w:tblLook w:val="0000" w:firstRow="0" w:lastRow="0" w:firstColumn="0" w:lastColumn="0" w:noHBand="0" w:noVBand="0"/>
      </w:tblPr>
      <w:tblGrid>
        <w:gridCol w:w="5529"/>
        <w:gridCol w:w="4962"/>
      </w:tblGrid>
      <w:tr w:rsidR="00FF469E" w:rsidRPr="00582509" w:rsidTr="00E26293">
        <w:tc>
          <w:tcPr>
            <w:tcW w:w="5529" w:type="dxa"/>
          </w:tcPr>
          <w:p w:rsidR="00FF469E" w:rsidRPr="00582509" w:rsidRDefault="00FF469E" w:rsidP="00E26293">
            <w:pPr>
              <w:pStyle w:val="Caption"/>
              <w:keepNext w:val="0"/>
              <w:rPr>
                <w:b/>
              </w:rPr>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30</w:t>
            </w:r>
            <w:r w:rsidR="00E11169" w:rsidRPr="00582509">
              <w:rPr>
                <w:noProof/>
              </w:rPr>
              <w:fldChar w:fldCharType="end"/>
            </w:r>
            <w:r w:rsidRPr="00582509">
              <w:t>.  États ou organisations ayant reçu des avis législatifs</w:t>
            </w:r>
            <w:r w:rsidR="004A0E0F">
              <w:br/>
            </w:r>
          </w:p>
          <w:p w:rsidR="00FF469E" w:rsidRPr="00582509" w:rsidRDefault="004A0E0F" w:rsidP="00E26293">
            <w:pPr>
              <w:rPr>
                <w:szCs w:val="18"/>
              </w:rPr>
            </w:pPr>
            <w:r w:rsidRPr="004A0E0F">
              <w:rPr>
                <w:noProof/>
                <w:lang w:val="en-US"/>
              </w:rPr>
              <w:drawing>
                <wp:inline distT="0" distB="0" distL="0" distR="0">
                  <wp:extent cx="3470275" cy="22377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70275" cy="2237740"/>
                          </a:xfrm>
                          <a:prstGeom prst="rect">
                            <a:avLst/>
                          </a:prstGeom>
                          <a:noFill/>
                          <a:ln>
                            <a:noFill/>
                          </a:ln>
                        </pic:spPr>
                      </pic:pic>
                    </a:graphicData>
                  </a:graphic>
                </wp:inline>
              </w:drawing>
            </w:r>
          </w:p>
        </w:tc>
        <w:tc>
          <w:tcPr>
            <w:tcW w:w="4962" w:type="dxa"/>
          </w:tcPr>
          <w:p w:rsidR="00FF469E" w:rsidRPr="00582509" w:rsidRDefault="00FF469E" w:rsidP="00E26293">
            <w:pPr>
              <w:pStyle w:val="Caption"/>
              <w:keepNext w:val="0"/>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31</w:t>
            </w:r>
            <w:r w:rsidR="00E11169" w:rsidRPr="00582509">
              <w:rPr>
                <w:noProof/>
              </w:rPr>
              <w:fldChar w:fldCharType="end"/>
            </w:r>
            <w:r w:rsidRPr="00582509">
              <w:t>.  États ou organisations ayant obtenu</w:t>
            </w:r>
            <w:r w:rsidRPr="00582509">
              <w:br/>
              <w:t>l</w:t>
            </w:r>
            <w:r w:rsidR="00FA49E6" w:rsidRPr="00582509">
              <w:t>’</w:t>
            </w:r>
            <w:r w:rsidRPr="00582509">
              <w:t>avis positif du Conseil</w:t>
            </w:r>
          </w:p>
          <w:p w:rsidR="00FF469E" w:rsidRPr="00582509" w:rsidRDefault="00A52D8F" w:rsidP="00E26293">
            <w:pPr>
              <w:jc w:val="center"/>
              <w:rPr>
                <w:szCs w:val="18"/>
              </w:rPr>
            </w:pPr>
            <w:r w:rsidRPr="00582509">
              <w:rPr>
                <w:noProof/>
                <w:lang w:val="en-US"/>
              </w:rPr>
              <w:drawing>
                <wp:inline distT="0" distB="0" distL="0" distR="0" wp14:anchorId="455EE219" wp14:editId="6414ABBA">
                  <wp:extent cx="3047047" cy="2311400"/>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5713"/>
                          <a:stretch/>
                        </pic:blipFill>
                        <pic:spPr bwMode="auto">
                          <a:xfrm>
                            <a:off x="0" y="0"/>
                            <a:ext cx="3052411" cy="2315469"/>
                          </a:xfrm>
                          <a:prstGeom prst="rect">
                            <a:avLst/>
                          </a:prstGeom>
                          <a:ln>
                            <a:noFill/>
                          </a:ln>
                          <a:extLst>
                            <a:ext uri="{53640926-AAD7-44D8-BBD7-CCE9431645EC}">
                              <a14:shadowObscured xmlns:a14="http://schemas.microsoft.com/office/drawing/2010/main"/>
                            </a:ext>
                          </a:extLst>
                        </pic:spPr>
                      </pic:pic>
                    </a:graphicData>
                  </a:graphic>
                </wp:inline>
              </w:drawing>
            </w:r>
          </w:p>
        </w:tc>
      </w:tr>
      <w:tr w:rsidR="00FF469E" w:rsidRPr="00582509" w:rsidTr="00E26293">
        <w:tc>
          <w:tcPr>
            <w:tcW w:w="10491" w:type="dxa"/>
            <w:gridSpan w:val="2"/>
          </w:tcPr>
          <w:p w:rsidR="00FF469E" w:rsidRPr="00582509" w:rsidRDefault="00FF469E" w:rsidP="00A52D8F">
            <w:pPr>
              <w:pStyle w:val="Caption"/>
              <w:spacing w:after="240"/>
            </w:pPr>
            <w:r w:rsidRPr="00582509">
              <w:lastRenderedPageBreak/>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32</w:t>
            </w:r>
            <w:r w:rsidR="00E11169" w:rsidRPr="00582509">
              <w:rPr>
                <w:noProof/>
              </w:rPr>
              <w:fldChar w:fldCharType="end"/>
            </w:r>
            <w:r w:rsidRPr="00582509">
              <w:t>.  Nouveaux membres de l</w:t>
            </w:r>
            <w:r w:rsidR="00FA49E6" w:rsidRPr="00582509">
              <w:t>’</w:t>
            </w:r>
            <w:r w:rsidRPr="00582509">
              <w:t>Union</w:t>
            </w:r>
          </w:p>
          <w:p w:rsidR="00FF469E" w:rsidRPr="00582509" w:rsidRDefault="004A0E0F" w:rsidP="002140F5">
            <w:pPr>
              <w:jc w:val="center"/>
            </w:pPr>
            <w:r w:rsidRPr="004A0E0F">
              <w:rPr>
                <w:noProof/>
                <w:lang w:val="en-US"/>
              </w:rPr>
              <w:drawing>
                <wp:inline distT="0" distB="0" distL="0" distR="0">
                  <wp:extent cx="5040000" cy="3358228"/>
                  <wp:effectExtent l="0" t="0" r="825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40000" cy="3358228"/>
                          </a:xfrm>
                          <a:prstGeom prst="rect">
                            <a:avLst/>
                          </a:prstGeom>
                          <a:noFill/>
                          <a:ln>
                            <a:noFill/>
                          </a:ln>
                        </pic:spPr>
                      </pic:pic>
                    </a:graphicData>
                  </a:graphic>
                </wp:inline>
              </w:drawing>
            </w:r>
          </w:p>
          <w:p w:rsidR="00FF469E" w:rsidRPr="00582509" w:rsidRDefault="00FF469E" w:rsidP="002140F5">
            <w:pPr>
              <w:jc w:val="center"/>
            </w:pPr>
          </w:p>
        </w:tc>
      </w:tr>
      <w:tr w:rsidR="00FF469E" w:rsidRPr="00582509" w:rsidTr="00E26293">
        <w:tc>
          <w:tcPr>
            <w:tcW w:w="10491" w:type="dxa"/>
            <w:gridSpan w:val="2"/>
          </w:tcPr>
          <w:p w:rsidR="00FF469E" w:rsidRPr="00582509" w:rsidRDefault="00FF469E" w:rsidP="002140F5">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33</w:t>
            </w:r>
            <w:r w:rsidR="00E11169" w:rsidRPr="00582509">
              <w:rPr>
                <w:noProof/>
              </w:rPr>
              <w:fldChar w:fldCharType="end"/>
            </w:r>
            <w:r w:rsidRPr="00582509">
              <w:t>.  Adhésion à l</w:t>
            </w:r>
            <w:r w:rsidR="00FA49E6" w:rsidRPr="00582509">
              <w:t>’</w:t>
            </w:r>
            <w:r w:rsidRPr="00582509">
              <w:t>Acte de 1991 ou ratification de ce dernier</w:t>
            </w:r>
          </w:p>
          <w:p w:rsidR="00FF469E" w:rsidRPr="00582509" w:rsidRDefault="004A0E0F" w:rsidP="002140F5">
            <w:pPr>
              <w:jc w:val="center"/>
            </w:pPr>
            <w:r w:rsidRPr="004A0E0F">
              <w:rPr>
                <w:noProof/>
                <w:lang w:val="en-US"/>
              </w:rPr>
              <w:drawing>
                <wp:inline distT="0" distB="0" distL="0" distR="0">
                  <wp:extent cx="3960000" cy="2777238"/>
                  <wp:effectExtent l="0" t="0" r="2540" b="444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60000" cy="2777238"/>
                          </a:xfrm>
                          <a:prstGeom prst="rect">
                            <a:avLst/>
                          </a:prstGeom>
                          <a:noFill/>
                          <a:ln>
                            <a:noFill/>
                          </a:ln>
                        </pic:spPr>
                      </pic:pic>
                    </a:graphicData>
                  </a:graphic>
                </wp:inline>
              </w:drawing>
            </w:r>
          </w:p>
        </w:tc>
      </w:tr>
    </w:tbl>
    <w:p w:rsidR="00FF469E" w:rsidRPr="00582509" w:rsidRDefault="00FF469E" w:rsidP="00FF469E">
      <w:pPr>
        <w:rPr>
          <w:szCs w:val="18"/>
        </w:rPr>
      </w:pPr>
    </w:p>
    <w:p w:rsidR="00FF469E" w:rsidRPr="00582509" w:rsidRDefault="00FF469E" w:rsidP="00FF469E">
      <w:pPr>
        <w:jc w:val="left"/>
        <w:rPr>
          <w:bCs/>
          <w:caps/>
          <w:szCs w:val="22"/>
        </w:rPr>
      </w:pPr>
      <w:r w:rsidRPr="00582509">
        <w:br w:type="page"/>
      </w:r>
    </w:p>
    <w:p w:rsidR="00FF469E" w:rsidRPr="00582509" w:rsidRDefault="005D1163" w:rsidP="00133668">
      <w:pPr>
        <w:pStyle w:val="Heading6"/>
      </w:pPr>
      <w:bookmarkStart w:id="113" w:name="_Toc51685135"/>
      <w:r w:rsidRPr="00582509">
        <w:lastRenderedPageBreak/>
        <w:t>4.</w:t>
      </w:r>
      <w:r w:rsidRPr="00582509">
        <w:tab/>
        <w:t>Assistance à la mise en œuvre d</w:t>
      </w:r>
      <w:r w:rsidR="00FA49E6" w:rsidRPr="00582509">
        <w:t>’</w:t>
      </w:r>
      <w:r w:rsidRPr="00582509">
        <w:t xml:space="preserve">un système efficace de protection des obtentions végétales conforme à la </w:t>
      </w:r>
      <w:r w:rsidR="00FA49E6" w:rsidRPr="00582509">
        <w:t>Convention UPOV</w:t>
      </w:r>
      <w:bookmarkEnd w:id="113"/>
    </w:p>
    <w:p w:rsidR="00FF469E" w:rsidRPr="00582509" w:rsidRDefault="00FF469E" w:rsidP="00FF469E"/>
    <w:p w:rsidR="00FF469E" w:rsidRPr="00582509" w:rsidRDefault="00FF469E" w:rsidP="00AE7F9E">
      <w:pPr>
        <w:pStyle w:val="Heading8"/>
        <w:ind w:left="340" w:hanging="340"/>
      </w:pPr>
      <w:bookmarkStart w:id="114" w:name="_Toc51685136"/>
      <w:r w:rsidRPr="00582509">
        <w:t>a)</w:t>
      </w:r>
      <w:r w:rsidRPr="00582509">
        <w:tab/>
        <w:t>Participation aux cours d</w:t>
      </w:r>
      <w:r w:rsidR="00FA49E6" w:rsidRPr="00582509">
        <w:t>’</w:t>
      </w:r>
      <w:r w:rsidRPr="00582509">
        <w:t>enseignement à distance</w:t>
      </w:r>
      <w:bookmarkEnd w:id="114"/>
    </w:p>
    <w:p w:rsidR="00FF469E" w:rsidRPr="00582509" w:rsidRDefault="00FF469E" w:rsidP="00FF469E">
      <w:pPr>
        <w:jc w:val="center"/>
        <w:rPr>
          <w:i/>
          <w:szCs w:val="18"/>
        </w:rPr>
      </w:pPr>
      <w:r w:rsidRPr="00582509">
        <w:rPr>
          <w:i/>
        </w:rPr>
        <w:t>Nombre de participants aux principales sessions des cours d</w:t>
      </w:r>
      <w:r w:rsidR="00FA49E6" w:rsidRPr="00582509">
        <w:rPr>
          <w:i/>
        </w:rPr>
        <w:t>’</w:t>
      </w:r>
      <w:r w:rsidRPr="00582509">
        <w:rPr>
          <w:i/>
        </w:rPr>
        <w:t>enseignement à distance de l</w:t>
      </w:r>
      <w:r w:rsidR="00FA49E6" w:rsidRPr="00582509">
        <w:rPr>
          <w:i/>
        </w:rPr>
        <w:t>’</w:t>
      </w:r>
      <w:r w:rsidRPr="00582509">
        <w:rPr>
          <w:i/>
        </w:rPr>
        <w:t xml:space="preserve">UPOV </w:t>
      </w:r>
      <w:r w:rsidR="00FA49E6" w:rsidRPr="00582509">
        <w:rPr>
          <w:i/>
        </w:rPr>
        <w:t>en 2018</w:t>
      </w:r>
      <w:r w:rsidRPr="00582509">
        <w:rPr>
          <w:i/>
        </w:rPr>
        <w:t xml:space="preserve"> et 2019 </w:t>
      </w:r>
      <w:r w:rsidRPr="00582509">
        <w:rPr>
          <w:i/>
        </w:rPr>
        <w:br/>
        <w:t>par catégorie</w:t>
      </w:r>
    </w:p>
    <w:p w:rsidR="00FF469E" w:rsidRPr="00582509" w:rsidRDefault="00FF469E" w:rsidP="00FF469E">
      <w:pPr>
        <w:keepNext/>
        <w:rPr>
          <w:rFonts w:cs="Arial"/>
          <w:i/>
          <w:szCs w:val="18"/>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5245"/>
        <w:gridCol w:w="902"/>
        <w:gridCol w:w="841"/>
        <w:gridCol w:w="929"/>
        <w:gridCol w:w="929"/>
        <w:gridCol w:w="930"/>
      </w:tblGrid>
      <w:tr w:rsidR="00FF469E" w:rsidRPr="00582509" w:rsidTr="00230C67">
        <w:tc>
          <w:tcPr>
            <w:tcW w:w="5245" w:type="dxa"/>
            <w:vMerge w:val="restart"/>
            <w:shd w:val="clear" w:color="auto" w:fill="D9D9D9" w:themeFill="background1" w:themeFillShade="D9"/>
            <w:vAlign w:val="center"/>
          </w:tcPr>
          <w:p w:rsidR="00FF469E" w:rsidRPr="00582509" w:rsidRDefault="00FF469E" w:rsidP="002140F5">
            <w:pPr>
              <w:spacing w:before="20" w:after="20"/>
              <w:jc w:val="left"/>
              <w:rPr>
                <w:rFonts w:eastAsia="MS Mincho" w:cs="Arial"/>
                <w:szCs w:val="18"/>
              </w:rPr>
            </w:pPr>
            <w:r w:rsidRPr="00582509">
              <w:t>Catégorie</w:t>
            </w:r>
          </w:p>
        </w:tc>
        <w:tc>
          <w:tcPr>
            <w:tcW w:w="4531" w:type="dxa"/>
            <w:gridSpan w:val="5"/>
            <w:shd w:val="clear" w:color="auto" w:fill="D9D9D9" w:themeFill="background1" w:themeFillShade="D9"/>
            <w:vAlign w:val="center"/>
          </w:tcPr>
          <w:p w:rsidR="00FF469E" w:rsidRPr="00582509" w:rsidRDefault="00FF469E" w:rsidP="008A51FA">
            <w:pPr>
              <w:spacing w:before="20" w:after="20"/>
              <w:jc w:val="center"/>
              <w:rPr>
                <w:rFonts w:cs="Arial"/>
                <w:szCs w:val="18"/>
              </w:rPr>
            </w:pPr>
            <w:r w:rsidRPr="00582509">
              <w:t>Nombre de participants</w:t>
            </w:r>
          </w:p>
        </w:tc>
      </w:tr>
      <w:tr w:rsidR="00FF469E" w:rsidRPr="00582509" w:rsidTr="00230C67">
        <w:tc>
          <w:tcPr>
            <w:tcW w:w="5245" w:type="dxa"/>
            <w:vMerge/>
            <w:shd w:val="clear" w:color="auto" w:fill="D9D9D9" w:themeFill="background1" w:themeFillShade="D9"/>
          </w:tcPr>
          <w:p w:rsidR="00FF469E" w:rsidRPr="00582509" w:rsidRDefault="00FF469E" w:rsidP="002140F5">
            <w:pPr>
              <w:spacing w:before="20" w:after="20"/>
              <w:jc w:val="left"/>
              <w:rPr>
                <w:rFonts w:eastAsia="MS Mincho" w:cs="Arial"/>
                <w:szCs w:val="18"/>
              </w:rPr>
            </w:pPr>
          </w:p>
        </w:tc>
        <w:tc>
          <w:tcPr>
            <w:tcW w:w="902" w:type="dxa"/>
            <w:shd w:val="clear" w:color="auto" w:fill="D9D9D9" w:themeFill="background1" w:themeFillShade="D9"/>
            <w:vAlign w:val="bottom"/>
          </w:tcPr>
          <w:p w:rsidR="00FF469E" w:rsidRPr="00582509" w:rsidRDefault="00FF469E" w:rsidP="002140F5">
            <w:pPr>
              <w:spacing w:before="20" w:after="20"/>
              <w:jc w:val="center"/>
              <w:rPr>
                <w:rFonts w:cs="Arial"/>
                <w:szCs w:val="18"/>
              </w:rPr>
            </w:pPr>
            <w:r w:rsidRPr="00582509">
              <w:t>DL</w:t>
            </w:r>
            <w:r w:rsidR="00FA49E6" w:rsidRPr="00582509">
              <w:t>-</w:t>
            </w:r>
            <w:r w:rsidRPr="00582509">
              <w:t>205</w:t>
            </w:r>
          </w:p>
        </w:tc>
        <w:tc>
          <w:tcPr>
            <w:tcW w:w="841" w:type="dxa"/>
            <w:shd w:val="clear" w:color="auto" w:fill="D9D9D9" w:themeFill="background1" w:themeFillShade="D9"/>
            <w:vAlign w:val="bottom"/>
          </w:tcPr>
          <w:p w:rsidR="00FF469E" w:rsidRPr="00582509" w:rsidRDefault="00FF469E" w:rsidP="002140F5">
            <w:pPr>
              <w:spacing w:before="20" w:after="20"/>
              <w:jc w:val="center"/>
              <w:rPr>
                <w:rFonts w:cs="Arial"/>
                <w:szCs w:val="18"/>
              </w:rPr>
            </w:pPr>
            <w:r w:rsidRPr="00582509">
              <w:t>DL</w:t>
            </w:r>
            <w:r w:rsidR="00FA49E6" w:rsidRPr="00582509">
              <w:t>-</w:t>
            </w:r>
            <w:r w:rsidRPr="00582509">
              <w:t>305</w:t>
            </w:r>
          </w:p>
        </w:tc>
        <w:tc>
          <w:tcPr>
            <w:tcW w:w="929" w:type="dxa"/>
            <w:shd w:val="clear" w:color="auto" w:fill="D9D9D9" w:themeFill="background1" w:themeFillShade="D9"/>
            <w:vAlign w:val="bottom"/>
          </w:tcPr>
          <w:p w:rsidR="00FF469E" w:rsidRPr="00582509" w:rsidRDefault="00FF469E" w:rsidP="002140F5">
            <w:pPr>
              <w:spacing w:before="20" w:after="20"/>
              <w:jc w:val="center"/>
              <w:rPr>
                <w:rFonts w:cs="Arial"/>
                <w:szCs w:val="18"/>
              </w:rPr>
            </w:pPr>
            <w:r w:rsidRPr="00582509">
              <w:t>DL</w:t>
            </w:r>
            <w:r w:rsidR="00FA49E6" w:rsidRPr="00582509">
              <w:t>-</w:t>
            </w:r>
            <w:r w:rsidRPr="00582509">
              <w:t>305A</w:t>
            </w:r>
          </w:p>
        </w:tc>
        <w:tc>
          <w:tcPr>
            <w:tcW w:w="929" w:type="dxa"/>
            <w:shd w:val="clear" w:color="auto" w:fill="D9D9D9" w:themeFill="background1" w:themeFillShade="D9"/>
            <w:vAlign w:val="bottom"/>
          </w:tcPr>
          <w:p w:rsidR="00FF469E" w:rsidRPr="00582509" w:rsidRDefault="00FF469E" w:rsidP="002140F5">
            <w:pPr>
              <w:spacing w:before="20" w:after="20"/>
              <w:jc w:val="center"/>
              <w:rPr>
                <w:rFonts w:cs="Arial"/>
                <w:szCs w:val="18"/>
              </w:rPr>
            </w:pPr>
            <w:r w:rsidRPr="00582509">
              <w:t>DL</w:t>
            </w:r>
            <w:r w:rsidR="00FA49E6" w:rsidRPr="00582509">
              <w:t>-</w:t>
            </w:r>
            <w:r w:rsidRPr="00582509">
              <w:t>305B</w:t>
            </w:r>
          </w:p>
        </w:tc>
        <w:tc>
          <w:tcPr>
            <w:tcW w:w="930" w:type="dxa"/>
            <w:shd w:val="clear" w:color="auto" w:fill="D9D9D9" w:themeFill="background1" w:themeFillShade="D9"/>
            <w:vAlign w:val="bottom"/>
          </w:tcPr>
          <w:p w:rsidR="00FF469E" w:rsidRPr="00582509" w:rsidRDefault="00FF469E" w:rsidP="002140F5">
            <w:pPr>
              <w:spacing w:before="20" w:after="20"/>
              <w:jc w:val="center"/>
              <w:rPr>
                <w:rFonts w:cs="Arial"/>
                <w:b/>
                <w:szCs w:val="18"/>
              </w:rPr>
            </w:pPr>
            <w:r w:rsidRPr="00582509">
              <w:rPr>
                <w:b/>
              </w:rPr>
              <w:t>Total</w:t>
            </w:r>
          </w:p>
        </w:tc>
      </w:tr>
      <w:tr w:rsidR="008A51FA" w:rsidRPr="00582509" w:rsidTr="00230C67">
        <w:tc>
          <w:tcPr>
            <w:tcW w:w="5245" w:type="dxa"/>
            <w:tcBorders>
              <w:top w:val="single" w:sz="4" w:space="0" w:color="auto"/>
              <w:bottom w:val="single" w:sz="4" w:space="0" w:color="auto"/>
              <w:right w:val="single" w:sz="4" w:space="0" w:color="auto"/>
            </w:tcBorders>
            <w:vAlign w:val="center"/>
          </w:tcPr>
          <w:p w:rsidR="008A51FA" w:rsidRPr="00582509" w:rsidRDefault="008A51FA" w:rsidP="00230C67">
            <w:pPr>
              <w:jc w:val="left"/>
              <w:rPr>
                <w:rFonts w:cs="Arial"/>
                <w:szCs w:val="18"/>
              </w:rPr>
            </w:pPr>
            <w:r w:rsidRPr="00582509">
              <w:t>Catégorie 1</w:t>
            </w:r>
            <w:r w:rsidR="00FA49E6" w:rsidRPr="00582509">
              <w:t> :</w:t>
            </w:r>
            <w:r w:rsidRPr="00582509">
              <w:t xml:space="preserve"> fonctionnaires nationaux de membres de l</w:t>
            </w:r>
            <w:r w:rsidR="00FA49E6" w:rsidRPr="00582509">
              <w:t>’</w:t>
            </w:r>
            <w:r w:rsidRPr="00582509">
              <w:t>Union</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587</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174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116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96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973</w:t>
            </w:r>
          </w:p>
        </w:tc>
      </w:tr>
      <w:tr w:rsidR="008A51FA" w:rsidRPr="00582509" w:rsidTr="00230C67">
        <w:tc>
          <w:tcPr>
            <w:tcW w:w="5245" w:type="dxa"/>
            <w:tcBorders>
              <w:top w:val="single" w:sz="4" w:space="0" w:color="auto"/>
              <w:bottom w:val="single" w:sz="4" w:space="0" w:color="auto"/>
              <w:right w:val="single" w:sz="4" w:space="0" w:color="auto"/>
            </w:tcBorders>
            <w:vAlign w:val="center"/>
          </w:tcPr>
          <w:p w:rsidR="008A51FA" w:rsidRPr="00582509" w:rsidRDefault="008A51FA" w:rsidP="00230C67">
            <w:pPr>
              <w:jc w:val="left"/>
              <w:rPr>
                <w:rFonts w:cs="Arial"/>
                <w:szCs w:val="18"/>
              </w:rPr>
            </w:pPr>
            <w:r w:rsidRPr="00582509">
              <w:t>Catégorie 2</w:t>
            </w:r>
            <w:r w:rsidR="00FA49E6" w:rsidRPr="00582509">
              <w:t> :</w:t>
            </w:r>
            <w:r w:rsidRPr="00582509">
              <w:t xml:space="preserve"> fonctionnaires d</w:t>
            </w:r>
            <w:r w:rsidR="00FA49E6" w:rsidRPr="00582509">
              <w:t>’</w:t>
            </w:r>
            <w:r w:rsidRPr="00582509">
              <w:t>États ou d</w:t>
            </w:r>
            <w:r w:rsidR="00FA49E6" w:rsidRPr="00582509">
              <w:t>’</w:t>
            </w:r>
            <w:r w:rsidRPr="00582509">
              <w:t>organisations intergouvernementales ayant le statut d</w:t>
            </w:r>
            <w:r w:rsidR="00FA49E6" w:rsidRPr="00582509">
              <w:t>’</w:t>
            </w:r>
            <w:r w:rsidRPr="00582509">
              <w:t>observateur</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95</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10</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6</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7</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118</w:t>
            </w:r>
          </w:p>
        </w:tc>
      </w:tr>
      <w:tr w:rsidR="008A51FA" w:rsidRPr="00582509" w:rsidTr="00230C67">
        <w:tc>
          <w:tcPr>
            <w:tcW w:w="5245" w:type="dxa"/>
            <w:tcBorders>
              <w:top w:val="single" w:sz="4" w:space="0" w:color="auto"/>
              <w:bottom w:val="single" w:sz="4" w:space="0" w:color="auto"/>
              <w:right w:val="single" w:sz="4" w:space="0" w:color="auto"/>
            </w:tcBorders>
            <w:vAlign w:val="center"/>
          </w:tcPr>
          <w:p w:rsidR="008A51FA" w:rsidRPr="00582509" w:rsidRDefault="008A51FA" w:rsidP="00230C67">
            <w:pPr>
              <w:jc w:val="left"/>
              <w:rPr>
                <w:rFonts w:cs="Arial"/>
                <w:szCs w:val="18"/>
              </w:rPr>
            </w:pPr>
            <w:r w:rsidRPr="00582509">
              <w:t>Catégorie 3</w:t>
            </w:r>
            <w:r w:rsidR="00FA49E6" w:rsidRPr="00582509">
              <w:t> :</w:t>
            </w:r>
            <w:r w:rsidRPr="00582509">
              <w:t xml:space="preserve"> Autres (Droit d</w:t>
            </w:r>
            <w:r w:rsidR="00FA49E6" w:rsidRPr="00582509">
              <w:t>’</w:t>
            </w:r>
            <w:r w:rsidRPr="00582509">
              <w:t>inscription</w:t>
            </w:r>
            <w:r w:rsidR="00FA49E6" w:rsidRPr="00582509">
              <w:t> :</w:t>
            </w:r>
            <w:r w:rsidRPr="00582509">
              <w:t xml:space="preserve"> </w:t>
            </w:r>
            <w:r w:rsidR="003243CC" w:rsidRPr="00582509">
              <w:t>1000</w:t>
            </w:r>
            <w:r w:rsidRPr="00582509">
              <w:t> francs suisses)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32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4</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2</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1</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39</w:t>
            </w:r>
          </w:p>
        </w:tc>
      </w:tr>
      <w:tr w:rsidR="008A51FA" w:rsidRPr="00582509" w:rsidTr="00230C67">
        <w:tc>
          <w:tcPr>
            <w:tcW w:w="5245" w:type="dxa"/>
            <w:tcBorders>
              <w:top w:val="single" w:sz="4" w:space="0" w:color="auto"/>
              <w:bottom w:val="single" w:sz="4" w:space="0" w:color="auto"/>
              <w:right w:val="single" w:sz="4" w:space="0" w:color="auto"/>
            </w:tcBorders>
            <w:vAlign w:val="center"/>
          </w:tcPr>
          <w:p w:rsidR="008A51FA" w:rsidRPr="00582509" w:rsidRDefault="008A51FA" w:rsidP="00230C67">
            <w:pPr>
              <w:jc w:val="left"/>
              <w:rPr>
                <w:rFonts w:cs="Arial"/>
                <w:szCs w:val="18"/>
              </w:rPr>
            </w:pPr>
            <w:r w:rsidRPr="00582509">
              <w:t>Catégorie 4</w:t>
            </w:r>
            <w:r w:rsidR="00FA49E6" w:rsidRPr="00582509">
              <w:t> :</w:t>
            </w:r>
            <w:r w:rsidRPr="00582509">
              <w:t xml:space="preserve"> exonération discrétionnaire du droit d</w:t>
            </w:r>
            <w:r w:rsidR="00FA49E6" w:rsidRPr="00582509">
              <w:t>’</w:t>
            </w:r>
            <w:r w:rsidRPr="00582509">
              <w:t>inscription pour certains étudiants</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28</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2</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color w:val="000000"/>
                <w:szCs w:val="18"/>
              </w:rPr>
            </w:pPr>
            <w:r w:rsidRPr="00582509">
              <w:rPr>
                <w:color w:val="000000"/>
              </w:rPr>
              <w:t>36</w:t>
            </w:r>
          </w:p>
        </w:tc>
      </w:tr>
      <w:tr w:rsidR="008A51FA" w:rsidRPr="00582509" w:rsidTr="00230C67">
        <w:tc>
          <w:tcPr>
            <w:tcW w:w="5245" w:type="dxa"/>
            <w:tcBorders>
              <w:top w:val="single" w:sz="4" w:space="0" w:color="auto"/>
            </w:tcBorders>
            <w:vAlign w:val="center"/>
          </w:tcPr>
          <w:p w:rsidR="008A51FA" w:rsidRPr="00582509" w:rsidRDefault="008A51FA" w:rsidP="00230C67">
            <w:pPr>
              <w:jc w:val="right"/>
              <w:rPr>
                <w:rFonts w:eastAsia="MS Mincho" w:cs="Arial"/>
                <w:b/>
                <w:szCs w:val="18"/>
              </w:rPr>
            </w:pPr>
            <w:r w:rsidRPr="00582509">
              <w:rPr>
                <w:b/>
              </w:rPr>
              <w:t>Total</w:t>
            </w:r>
            <w:r w:rsidR="00FA49E6" w:rsidRPr="00582509">
              <w:rPr>
                <w:b/>
              </w:rPr>
              <w:t> :</w:t>
            </w:r>
          </w:p>
        </w:tc>
        <w:tc>
          <w:tcPr>
            <w:tcW w:w="902" w:type="dxa"/>
            <w:tcBorders>
              <w:top w:val="single" w:sz="4" w:space="0" w:color="auto"/>
              <w:left w:val="nil"/>
              <w:bottom w:val="single" w:sz="4" w:space="0" w:color="auto"/>
              <w:right w:val="single" w:sz="4" w:space="0" w:color="auto"/>
            </w:tcBorders>
            <w:shd w:val="clear" w:color="auto" w:fill="auto"/>
            <w:vAlign w:val="center"/>
          </w:tcPr>
          <w:p w:rsidR="008A51FA" w:rsidRPr="00582509" w:rsidRDefault="008A51FA" w:rsidP="00230C67">
            <w:pPr>
              <w:jc w:val="center"/>
              <w:rPr>
                <w:rFonts w:cs="Arial"/>
                <w:b/>
                <w:bCs/>
                <w:color w:val="000000"/>
                <w:szCs w:val="18"/>
              </w:rPr>
            </w:pPr>
            <w:r w:rsidRPr="00582509">
              <w:rPr>
                <w:b/>
                <w:color w:val="000000"/>
              </w:rPr>
              <w:t>742</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b/>
                <w:bCs/>
                <w:color w:val="000000"/>
                <w:szCs w:val="18"/>
              </w:rPr>
            </w:pPr>
            <w:r w:rsidRPr="00582509">
              <w:rPr>
                <w:b/>
                <w:color w:val="000000"/>
              </w:rPr>
              <w:t>191</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b/>
                <w:bCs/>
                <w:color w:val="000000"/>
                <w:szCs w:val="18"/>
              </w:rPr>
            </w:pPr>
            <w:r w:rsidRPr="00582509">
              <w:rPr>
                <w:b/>
                <w:color w:val="000000"/>
              </w:rPr>
              <w:t>127</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b/>
                <w:bCs/>
                <w:color w:val="000000"/>
                <w:szCs w:val="18"/>
              </w:rPr>
            </w:pPr>
            <w:r w:rsidRPr="00582509">
              <w:rPr>
                <w:b/>
                <w:color w:val="000000"/>
              </w:rPr>
              <w:t>106</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rsidR="008A51FA" w:rsidRPr="00582509" w:rsidRDefault="008A51FA" w:rsidP="00230C67">
            <w:pPr>
              <w:jc w:val="center"/>
              <w:rPr>
                <w:rFonts w:cs="Arial"/>
                <w:b/>
                <w:bCs/>
                <w:color w:val="000000"/>
                <w:szCs w:val="18"/>
              </w:rPr>
            </w:pPr>
            <w:r w:rsidRPr="00582509">
              <w:rPr>
                <w:b/>
                <w:color w:val="000000"/>
              </w:rPr>
              <w:t>1 166</w:t>
            </w:r>
          </w:p>
        </w:tc>
      </w:tr>
    </w:tbl>
    <w:p w:rsidR="00FF469E" w:rsidRPr="00582509" w:rsidRDefault="00FF469E" w:rsidP="00FF469E">
      <w:pPr>
        <w:rPr>
          <w:rFonts w:cs="Arial"/>
          <w:szCs w:val="18"/>
        </w:rPr>
      </w:pPr>
    </w:p>
    <w:p w:rsidR="00FF469E" w:rsidRPr="00582509" w:rsidRDefault="00FF469E" w:rsidP="00FF469E">
      <w:pPr>
        <w:keepNext/>
        <w:rPr>
          <w:rFonts w:cs="Arial"/>
          <w:szCs w:val="18"/>
        </w:rPr>
      </w:pPr>
    </w:p>
    <w:p w:rsidR="00FF469E" w:rsidRPr="00582509" w:rsidRDefault="00FF469E" w:rsidP="00FF469E">
      <w:pPr>
        <w:jc w:val="center"/>
        <w:rPr>
          <w:rFonts w:cs="Arial"/>
          <w:szCs w:val="18"/>
        </w:rPr>
      </w:pPr>
      <w:r w:rsidRPr="00582509">
        <w:t>Liste des pays et organisations d</w:t>
      </w:r>
      <w:r w:rsidR="00FA49E6" w:rsidRPr="00582509">
        <w:t>’</w:t>
      </w:r>
      <w:r w:rsidRPr="00582509">
        <w:t>où provenaient les participants aux cours d</w:t>
      </w:r>
      <w:r w:rsidR="00FA49E6" w:rsidRPr="00582509">
        <w:t>’</w:t>
      </w:r>
      <w:r w:rsidRPr="00582509">
        <w:t xml:space="preserve">enseignement à distance </w:t>
      </w:r>
      <w:r w:rsidR="00FA49E6" w:rsidRPr="00582509">
        <w:t>en 2018</w:t>
      </w:r>
      <w:r w:rsidRPr="00582509">
        <w:t xml:space="preserve"> et 2019</w:t>
      </w:r>
    </w:p>
    <w:p w:rsidR="00FF469E" w:rsidRPr="00582509" w:rsidRDefault="00FF469E" w:rsidP="00FF469E">
      <w:pPr>
        <w:jc w:val="center"/>
        <w:rPr>
          <w:rFonts w:cs="Arial"/>
          <w:szCs w:val="18"/>
        </w:rPr>
      </w:pPr>
    </w:p>
    <w:p w:rsidR="00FF469E" w:rsidRPr="00582509" w:rsidRDefault="00626A3F" w:rsidP="00FF469E">
      <w:pPr>
        <w:rPr>
          <w:szCs w:val="18"/>
        </w:rPr>
      </w:pPr>
      <w:r w:rsidRPr="00582509">
        <w:t>Afrique du Sud, Allemagne, Afghanistan, Argentine, Australie, Autriche, Azerbaïdjan, Barbade, Bélarus, Belgique, Bénin, Bolivie (État plurinational de), Bosnie</w:t>
      </w:r>
      <w:r w:rsidR="00FA49E6" w:rsidRPr="00582509">
        <w:t>-</w:t>
      </w:r>
      <w:r w:rsidRPr="00582509">
        <w:t>Herzégovine, Brésil, Bulgarie, Burkina Faso, Burundi, Cameroun, Canada, Chili, Chine, Chypre, Colombie, Costa Rica, Côte d</w:t>
      </w:r>
      <w:r w:rsidR="00FA49E6" w:rsidRPr="00582509">
        <w:t>’</w:t>
      </w:r>
      <w:r w:rsidRPr="00582509">
        <w:t>Ivoire, Croatie, Cuba, Danemark, Égypte, Équateur, Espagne, Éthiopie, États</w:t>
      </w:r>
      <w:r w:rsidR="00FA49E6" w:rsidRPr="00582509">
        <w:t>-</w:t>
      </w:r>
      <w:r w:rsidRPr="00582509">
        <w:t>Unis d</w:t>
      </w:r>
      <w:r w:rsidR="00FA49E6" w:rsidRPr="00582509">
        <w:t>’</w:t>
      </w:r>
      <w:r w:rsidRPr="00582509">
        <w:t>Amérique, Fédération de Russie, France, Gabon, Ghana, Grèce, Guatemala, Guinée, Haïti, Hongrie, Inde, Indonésie, Irak, Iran (République islamique d</w:t>
      </w:r>
      <w:r w:rsidR="00FA49E6" w:rsidRPr="00582509">
        <w:t>’</w:t>
      </w:r>
      <w:r w:rsidRPr="00582509">
        <w:t>), Irlande, Italie, Jamaïque, Japon, Jordanie, Kazakhstan, Kenya, Lettonie, Lituanie, Madagascar, Malaisie, Mali, Mexique, Mongolie, Myanmar, Népal, Niger, Nigéria, Norvège, Nouvelle</w:t>
      </w:r>
      <w:r w:rsidR="00FA49E6" w:rsidRPr="00582509">
        <w:t>-</w:t>
      </w:r>
      <w:r w:rsidRPr="00582509">
        <w:t>Zélande, Ouganda, Pakistan, Panama, Paraguay, Pays</w:t>
      </w:r>
      <w:r w:rsidR="00FA49E6" w:rsidRPr="00582509">
        <w:t>-</w:t>
      </w:r>
      <w:r w:rsidRPr="00582509">
        <w:t>Bas, Pérou, Philippines, Pologne, Portugal, République centrafricaine, République de Corée, République démocratique populaire lao, République de Moldova, République tchèque, République</w:t>
      </w:r>
      <w:r w:rsidR="00FA49E6" w:rsidRPr="00582509">
        <w:t>-</w:t>
      </w:r>
      <w:r w:rsidRPr="00582509">
        <w:t>Unie de Tanzanie, Royaume</w:t>
      </w:r>
      <w:r w:rsidR="00FA49E6" w:rsidRPr="00582509">
        <w:t>-</w:t>
      </w:r>
      <w:r w:rsidRPr="00582509">
        <w:t>Uni, Rwanda, Sénégal, Slovaquie, Singapour, Suède, Suisse, Tchad, Thaïlande, Togo, Trinité</w:t>
      </w:r>
      <w:r w:rsidR="00FA49E6" w:rsidRPr="00582509">
        <w:t>-</w:t>
      </w:r>
      <w:r w:rsidRPr="00582509">
        <w:t>et</w:t>
      </w:r>
      <w:r w:rsidR="00FA49E6" w:rsidRPr="00582509">
        <w:t>-</w:t>
      </w:r>
      <w:r w:rsidRPr="00582509">
        <w:t>Tobago, Turquie, Ukraine, Uruguay, Viet Nam, Zambie, ARIPO, FAO, OAPI, Union européenne</w:t>
      </w:r>
    </w:p>
    <w:p w:rsidR="00FF469E" w:rsidRPr="00582509" w:rsidRDefault="00FF469E" w:rsidP="00FF469E">
      <w:pPr>
        <w:rPr>
          <w:szCs w:val="18"/>
        </w:rPr>
      </w:pPr>
    </w:p>
    <w:p w:rsidR="00FF469E" w:rsidRPr="00582509" w:rsidRDefault="00FF469E" w:rsidP="00FF469E">
      <w:pPr>
        <w:rPr>
          <w:rFonts w:eastAsia="MS Mincho"/>
          <w:szCs w:val="18"/>
        </w:rPr>
      </w:pPr>
      <w:r w:rsidRPr="00582509">
        <w:t>(total</w:t>
      </w:r>
      <w:r w:rsidR="00FA49E6" w:rsidRPr="00582509">
        <w:t> :</w:t>
      </w:r>
      <w:r w:rsidRPr="00582509">
        <w:t xml:space="preserve"> 102 pays et 4 organisations)</w:t>
      </w:r>
    </w:p>
    <w:p w:rsidR="00FF469E" w:rsidRPr="00582509" w:rsidRDefault="00FF469E" w:rsidP="00FF469E">
      <w:pPr>
        <w:rPr>
          <w:rFonts w:eastAsia="MS Mincho"/>
          <w:szCs w:val="18"/>
        </w:rPr>
      </w:pPr>
    </w:p>
    <w:p w:rsidR="00FF469E" w:rsidRPr="00582509" w:rsidRDefault="00FF469E" w:rsidP="00FF469E">
      <w:pPr>
        <w:rPr>
          <w:rFonts w:eastAsia="MS Mincho"/>
          <w:szCs w:val="18"/>
        </w:rPr>
      </w:pPr>
    </w:p>
    <w:p w:rsidR="00FF469E" w:rsidRPr="00582509" w:rsidRDefault="00FF469E" w:rsidP="00FF469E">
      <w:pPr>
        <w:pStyle w:val="Caption"/>
      </w:pPr>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34</w:t>
      </w:r>
      <w:r w:rsidR="00E11169" w:rsidRPr="00582509">
        <w:rPr>
          <w:noProof/>
        </w:rPr>
        <w:fldChar w:fldCharType="end"/>
      </w:r>
      <w:r w:rsidRPr="00582509">
        <w:t>.  Cours DL</w:t>
      </w:r>
      <w:r w:rsidR="00FA49E6" w:rsidRPr="00582509">
        <w:t>-</w:t>
      </w:r>
      <w:r w:rsidRPr="00582509">
        <w:t>205, DL</w:t>
      </w:r>
      <w:r w:rsidR="00FA49E6" w:rsidRPr="00582509">
        <w:t>-</w:t>
      </w:r>
      <w:r w:rsidRPr="00582509">
        <w:t>305, DL</w:t>
      </w:r>
      <w:r w:rsidR="00FA49E6" w:rsidRPr="00582509">
        <w:t>-</w:t>
      </w:r>
      <w:r w:rsidRPr="00582509">
        <w:t>305A et DL</w:t>
      </w:r>
      <w:r w:rsidR="00FA49E6" w:rsidRPr="00582509">
        <w:t>-</w:t>
      </w:r>
      <w:r w:rsidRPr="00582509">
        <w:t>305B de l</w:t>
      </w:r>
      <w:r w:rsidR="00FA49E6" w:rsidRPr="00582509">
        <w:t>’</w:t>
      </w:r>
      <w:r w:rsidRPr="00582509">
        <w:t>UPOV</w:t>
      </w:r>
      <w:r w:rsidR="00FA49E6" w:rsidRPr="00582509">
        <w:t> :</w:t>
      </w:r>
      <w:r w:rsidRPr="00582509">
        <w:t xml:space="preserve"> </w:t>
      </w:r>
      <w:r w:rsidRPr="00582509">
        <w:br/>
        <w:t xml:space="preserve">participation </w:t>
      </w:r>
      <w:r w:rsidR="00FA49E6" w:rsidRPr="00582509">
        <w:t>en 2018</w:t>
      </w:r>
      <w:r w:rsidRPr="00582509">
        <w:t xml:space="preserve"> et 2019</w:t>
      </w:r>
    </w:p>
    <w:p w:rsidR="000F17E8" w:rsidRPr="00582509" w:rsidRDefault="000F17E8" w:rsidP="00FF469E">
      <w:pPr>
        <w:jc w:val="center"/>
      </w:pPr>
      <w:r w:rsidRPr="00582509">
        <w:rPr>
          <w:noProof/>
          <w:lang w:val="en-US"/>
        </w:rPr>
        <w:drawing>
          <wp:inline distT="0" distB="0" distL="0" distR="0">
            <wp:extent cx="5551604" cy="2813262"/>
            <wp:effectExtent l="19050" t="19050" r="1143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fig34_dl_courses_participation.png"/>
                    <pic:cNvPicPr/>
                  </pic:nvPicPr>
                  <pic:blipFill>
                    <a:blip r:embed="rId71">
                      <a:extLst>
                        <a:ext uri="{28A0092B-C50C-407E-A947-70E740481C1C}">
                          <a14:useLocalDpi xmlns:a14="http://schemas.microsoft.com/office/drawing/2010/main" val="0"/>
                        </a:ext>
                      </a:extLst>
                    </a:blip>
                    <a:stretch>
                      <a:fillRect/>
                    </a:stretch>
                  </pic:blipFill>
                  <pic:spPr>
                    <a:xfrm>
                      <a:off x="0" y="0"/>
                      <a:ext cx="5561642" cy="2818349"/>
                    </a:xfrm>
                    <a:prstGeom prst="rect">
                      <a:avLst/>
                    </a:prstGeom>
                    <a:ln>
                      <a:solidFill>
                        <a:schemeClr val="bg1">
                          <a:lumMod val="65000"/>
                        </a:schemeClr>
                      </a:solidFill>
                    </a:ln>
                  </pic:spPr>
                </pic:pic>
              </a:graphicData>
            </a:graphic>
          </wp:inline>
        </w:drawing>
      </w:r>
    </w:p>
    <w:p w:rsidR="00FF469E" w:rsidRPr="00582509" w:rsidRDefault="00FF469E" w:rsidP="005D1163">
      <w:pPr>
        <w:pStyle w:val="BodyText"/>
        <w:ind w:left="426" w:right="425"/>
        <w:rPr>
          <w:rFonts w:cs="Arial"/>
          <w:sz w:val="12"/>
          <w:szCs w:val="12"/>
        </w:rPr>
      </w:pPr>
      <w:r w:rsidRPr="00582509">
        <w:rPr>
          <w:sz w:val="12"/>
        </w:rPr>
        <w:t>Les limites indiquées sur cette carte ne représentent en aucun cas l</w:t>
      </w:r>
      <w:r w:rsidR="00FA49E6" w:rsidRPr="00582509">
        <w:rPr>
          <w:sz w:val="12"/>
        </w:rPr>
        <w:t>’</w:t>
      </w:r>
      <w:r w:rsidRPr="00582509">
        <w:rPr>
          <w:sz w:val="12"/>
        </w:rPr>
        <w:t>expression d</w:t>
      </w:r>
      <w:r w:rsidR="00FA49E6" w:rsidRPr="00582509">
        <w:rPr>
          <w:sz w:val="12"/>
        </w:rPr>
        <w:t>’</w:t>
      </w:r>
      <w:r w:rsidRPr="00582509">
        <w:rPr>
          <w:sz w:val="12"/>
        </w:rPr>
        <w:t>une opinion de la part de l</w:t>
      </w:r>
      <w:r w:rsidR="00FA49E6" w:rsidRPr="00582509">
        <w:rPr>
          <w:sz w:val="12"/>
        </w:rPr>
        <w:t>’</w:t>
      </w:r>
      <w:r w:rsidRPr="00582509">
        <w:rPr>
          <w:sz w:val="12"/>
        </w:rPr>
        <w:t>UPOV concernant le statut juridique d</w:t>
      </w:r>
      <w:r w:rsidR="00FA49E6" w:rsidRPr="00582509">
        <w:rPr>
          <w:sz w:val="12"/>
        </w:rPr>
        <w:t>’</w:t>
      </w:r>
      <w:r w:rsidRPr="00582509">
        <w:rPr>
          <w:sz w:val="12"/>
        </w:rPr>
        <w:t>un pays ou d</w:t>
      </w:r>
      <w:r w:rsidR="00FA49E6" w:rsidRPr="00582509">
        <w:rPr>
          <w:sz w:val="12"/>
        </w:rPr>
        <w:t>’</w:t>
      </w:r>
      <w:r w:rsidRPr="00582509">
        <w:rPr>
          <w:sz w:val="12"/>
        </w:rPr>
        <w:t>un territoire.</w:t>
      </w:r>
    </w:p>
    <w:p w:rsidR="00FF469E" w:rsidRPr="00582509" w:rsidRDefault="00FF469E" w:rsidP="005D1163">
      <w:pPr>
        <w:spacing w:before="120"/>
        <w:jc w:val="center"/>
      </w:pPr>
      <w:r w:rsidRPr="00582509">
        <w:rPr>
          <w:noProof/>
          <w:lang w:val="en-US"/>
        </w:rPr>
        <w:drawing>
          <wp:inline distT="0" distB="0" distL="0" distR="0" wp14:anchorId="740FDE05" wp14:editId="1FC56AF7">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22400" cy="115200"/>
                    </a:xfrm>
                    <a:prstGeom prst="rect">
                      <a:avLst/>
                    </a:prstGeom>
                    <a:ln>
                      <a:solidFill>
                        <a:schemeClr val="tx1"/>
                      </a:solidFill>
                    </a:ln>
                  </pic:spPr>
                </pic:pic>
              </a:graphicData>
            </a:graphic>
          </wp:inline>
        </w:drawing>
      </w:r>
      <w:r w:rsidR="00C351AA">
        <w:rPr>
          <w:sz w:val="16"/>
        </w:rPr>
        <w:t xml:space="preserve"> </w:t>
      </w:r>
      <w:r w:rsidRPr="00582509">
        <w:rPr>
          <w:sz w:val="16"/>
        </w:rPr>
        <w:t>Membres de l</w:t>
      </w:r>
      <w:r w:rsidR="00FA49E6" w:rsidRPr="00582509">
        <w:rPr>
          <w:sz w:val="16"/>
        </w:rPr>
        <w:t>’</w:t>
      </w:r>
      <w:r w:rsidRPr="00582509">
        <w:rPr>
          <w:sz w:val="16"/>
        </w:rPr>
        <w:t>Union</w:t>
      </w:r>
      <w:r w:rsidRPr="00582509">
        <w:rPr>
          <w:sz w:val="16"/>
        </w:rPr>
        <w:tab/>
      </w:r>
      <w:r w:rsidRPr="00582509">
        <w:rPr>
          <w:sz w:val="16"/>
        </w:rPr>
        <w:tab/>
      </w:r>
      <w:r w:rsidRPr="00582509">
        <w:rPr>
          <w:noProof/>
          <w:lang w:val="en-US"/>
        </w:rPr>
        <w:drawing>
          <wp:inline distT="0" distB="0" distL="0" distR="0" wp14:anchorId="73A55706" wp14:editId="29088475">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22400" cy="115200"/>
                    </a:xfrm>
                    <a:prstGeom prst="rect">
                      <a:avLst/>
                    </a:prstGeom>
                    <a:ln>
                      <a:solidFill>
                        <a:schemeClr val="tx1"/>
                      </a:solidFill>
                    </a:ln>
                  </pic:spPr>
                </pic:pic>
              </a:graphicData>
            </a:graphic>
          </wp:inline>
        </w:drawing>
      </w:r>
      <w:r w:rsidR="00C351AA">
        <w:rPr>
          <w:sz w:val="16"/>
        </w:rPr>
        <w:t xml:space="preserve"> </w:t>
      </w:r>
      <w:r w:rsidRPr="00582509">
        <w:rPr>
          <w:sz w:val="16"/>
        </w:rPr>
        <w:t>Non</w:t>
      </w:r>
      <w:r w:rsidR="00FA49E6" w:rsidRPr="00582509">
        <w:rPr>
          <w:sz w:val="16"/>
        </w:rPr>
        <w:t>-</w:t>
      </w:r>
      <w:r w:rsidRPr="00582509">
        <w:rPr>
          <w:sz w:val="16"/>
        </w:rPr>
        <w:t>membres de l</w:t>
      </w:r>
      <w:r w:rsidR="00FA49E6" w:rsidRPr="00582509">
        <w:rPr>
          <w:sz w:val="16"/>
        </w:rPr>
        <w:t>’</w:t>
      </w:r>
      <w:r w:rsidRPr="00582509">
        <w:rPr>
          <w:sz w:val="16"/>
        </w:rPr>
        <w:t>Union</w:t>
      </w:r>
    </w:p>
    <w:p w:rsidR="00FF469E" w:rsidRPr="00582509" w:rsidRDefault="00FF469E" w:rsidP="00FF469E">
      <w:pPr>
        <w:jc w:val="center"/>
      </w:pPr>
    </w:p>
    <w:p w:rsidR="00FF469E" w:rsidRPr="00582509" w:rsidRDefault="00FF469E" w:rsidP="00FF469E">
      <w:pPr>
        <w:jc w:val="left"/>
        <w:rPr>
          <w:rFonts w:cs="Arial"/>
          <w:szCs w:val="18"/>
        </w:rPr>
      </w:pPr>
      <w:r w:rsidRPr="00582509">
        <w:br w:type="page"/>
      </w:r>
    </w:p>
    <w:p w:rsidR="00FF469E" w:rsidRPr="00582509" w:rsidRDefault="00FF469E" w:rsidP="00FF469E">
      <w:pPr>
        <w:jc w:val="center"/>
        <w:rPr>
          <w:rFonts w:cs="Arial"/>
          <w:szCs w:val="18"/>
        </w:rPr>
      </w:pPr>
      <w:r w:rsidRPr="00582509">
        <w:lastRenderedPageBreak/>
        <w:t>Nombre total de participants par catégorie aux sessions ordinaires du cours DL</w:t>
      </w:r>
      <w:r w:rsidR="00FA49E6" w:rsidRPr="00582509">
        <w:t>-</w:t>
      </w:r>
      <w:r w:rsidRPr="00582509">
        <w:t>205 depuis 2006</w:t>
      </w:r>
    </w:p>
    <w:p w:rsidR="00FF469E" w:rsidRPr="00582509" w:rsidRDefault="00FF469E" w:rsidP="00FF469E">
      <w:pPr>
        <w:jc w:val="center"/>
        <w:rPr>
          <w:rFonts w:cs="Arial"/>
          <w:szCs w:val="18"/>
        </w:rPr>
      </w:pPr>
    </w:p>
    <w:tbl>
      <w:tblPr>
        <w:tblStyle w:val="TableGrid"/>
        <w:tblW w:w="9445" w:type="dxa"/>
        <w:tblInd w:w="108" w:type="dxa"/>
        <w:tblLayout w:type="fixed"/>
        <w:tblLook w:val="01E0" w:firstRow="1" w:lastRow="1" w:firstColumn="1" w:lastColumn="1" w:noHBand="0" w:noVBand="0"/>
      </w:tblPr>
      <w:tblGrid>
        <w:gridCol w:w="8005"/>
        <w:gridCol w:w="1440"/>
      </w:tblGrid>
      <w:tr w:rsidR="00FF469E" w:rsidRPr="00582509" w:rsidTr="00010B38">
        <w:tc>
          <w:tcPr>
            <w:tcW w:w="8005" w:type="dxa"/>
            <w:shd w:val="clear" w:color="auto" w:fill="D9D9D9"/>
            <w:vAlign w:val="center"/>
          </w:tcPr>
          <w:p w:rsidR="00FF469E" w:rsidRPr="00582509" w:rsidRDefault="00FF469E" w:rsidP="002140F5">
            <w:pPr>
              <w:spacing w:before="40" w:after="40"/>
              <w:jc w:val="left"/>
              <w:rPr>
                <w:rFonts w:eastAsia="MS Mincho"/>
                <w:szCs w:val="18"/>
              </w:rPr>
            </w:pPr>
            <w:r w:rsidRPr="00582509">
              <w:t>Catégorie</w:t>
            </w:r>
          </w:p>
        </w:tc>
        <w:tc>
          <w:tcPr>
            <w:tcW w:w="1440" w:type="dxa"/>
            <w:tcBorders>
              <w:bottom w:val="single" w:sz="4" w:space="0" w:color="auto"/>
            </w:tcBorders>
            <w:shd w:val="clear" w:color="auto" w:fill="D9D9D9"/>
            <w:vAlign w:val="center"/>
          </w:tcPr>
          <w:p w:rsidR="00FF469E" w:rsidRPr="00582509" w:rsidRDefault="00FF469E" w:rsidP="002140F5">
            <w:pPr>
              <w:spacing w:before="40" w:after="40"/>
              <w:jc w:val="center"/>
              <w:rPr>
                <w:szCs w:val="18"/>
              </w:rPr>
            </w:pPr>
            <w:r w:rsidRPr="00582509">
              <w:t>Nombre d</w:t>
            </w:r>
            <w:r w:rsidR="00FA49E6" w:rsidRPr="00582509">
              <w:t>’</w:t>
            </w:r>
            <w:r w:rsidRPr="00582509">
              <w:t>étudiants</w:t>
            </w:r>
          </w:p>
        </w:tc>
      </w:tr>
      <w:tr w:rsidR="00010B38" w:rsidRPr="00582509" w:rsidTr="00010B38">
        <w:tc>
          <w:tcPr>
            <w:tcW w:w="8005" w:type="dxa"/>
          </w:tcPr>
          <w:p w:rsidR="00010B38" w:rsidRPr="00582509" w:rsidRDefault="00010B38" w:rsidP="00010B38">
            <w:pPr>
              <w:spacing w:before="40" w:after="40"/>
              <w:jc w:val="left"/>
              <w:rPr>
                <w:szCs w:val="18"/>
              </w:rPr>
            </w:pPr>
            <w:r w:rsidRPr="00582509">
              <w:t>Catégorie 1</w:t>
            </w:r>
            <w:r w:rsidR="00FA49E6" w:rsidRPr="00582509">
              <w:t> :</w:t>
            </w:r>
            <w:r w:rsidRPr="00582509">
              <w:t xml:space="preserve"> fonctionnaires nationaux de membres de l</w:t>
            </w:r>
            <w:r w:rsidR="00FA49E6" w:rsidRPr="00582509">
              <w:t>’</w:t>
            </w:r>
            <w:r w:rsidRPr="00582509">
              <w:t>Union désignés par le représentant auprès du Conseil de l</w:t>
            </w:r>
            <w:r w:rsidR="00FA49E6" w:rsidRPr="00582509">
              <w:t>’</w:t>
            </w:r>
            <w:r w:rsidRPr="00582509">
              <w:t>UPOV</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582509" w:rsidRDefault="00010B38" w:rsidP="00230C67">
            <w:pPr>
              <w:ind w:right="227"/>
              <w:jc w:val="right"/>
              <w:rPr>
                <w:rFonts w:cs="Arial"/>
                <w:color w:val="000000"/>
                <w:szCs w:val="18"/>
              </w:rPr>
            </w:pPr>
            <w:r w:rsidRPr="00582509">
              <w:rPr>
                <w:color w:val="000000"/>
              </w:rPr>
              <w:t>4 388</w:t>
            </w:r>
          </w:p>
        </w:tc>
      </w:tr>
      <w:tr w:rsidR="00010B38" w:rsidRPr="00582509" w:rsidTr="00010B38">
        <w:tc>
          <w:tcPr>
            <w:tcW w:w="8005" w:type="dxa"/>
          </w:tcPr>
          <w:p w:rsidR="00010B38" w:rsidRPr="00582509" w:rsidRDefault="00010B38" w:rsidP="00010B38">
            <w:pPr>
              <w:spacing w:before="40" w:after="40"/>
              <w:jc w:val="left"/>
              <w:rPr>
                <w:szCs w:val="18"/>
              </w:rPr>
            </w:pPr>
            <w:r w:rsidRPr="00582509">
              <w:t>Catégorie 2</w:t>
            </w:r>
            <w:r w:rsidR="00FA49E6" w:rsidRPr="00582509">
              <w:t> :</w:t>
            </w:r>
            <w:r w:rsidRPr="00582509">
              <w:t xml:space="preserve"> fonctionnaires d</w:t>
            </w:r>
            <w:r w:rsidR="00FA49E6" w:rsidRPr="00582509">
              <w:t>’</w:t>
            </w:r>
            <w:r w:rsidRPr="00582509">
              <w:t>États ou d</w:t>
            </w:r>
            <w:r w:rsidR="00FA49E6" w:rsidRPr="00582509">
              <w:t>’</w:t>
            </w:r>
            <w:r w:rsidRPr="00582509">
              <w:t>organisations intergouvernementales ayant le statut d</w:t>
            </w:r>
            <w:r w:rsidR="00FA49E6" w:rsidRPr="00582509">
              <w:t>’</w:t>
            </w:r>
            <w:r w:rsidRPr="00582509">
              <w:t>observateur, dont la candidature a été approuvée par le représentant intéressé auprès du Conseil de l</w:t>
            </w:r>
            <w:r w:rsidR="00FA49E6" w:rsidRPr="00582509">
              <w:t>’</w:t>
            </w:r>
            <w:r w:rsidRPr="00582509">
              <w:t xml:space="preserve">UPOV </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582509" w:rsidRDefault="00010B38" w:rsidP="00230C67">
            <w:pPr>
              <w:ind w:right="227"/>
              <w:jc w:val="right"/>
              <w:rPr>
                <w:rFonts w:cs="Arial"/>
                <w:color w:val="000000"/>
                <w:szCs w:val="18"/>
              </w:rPr>
            </w:pPr>
            <w:r w:rsidRPr="00582509">
              <w:rPr>
                <w:color w:val="000000"/>
              </w:rPr>
              <w:t>385</w:t>
            </w:r>
          </w:p>
        </w:tc>
      </w:tr>
      <w:tr w:rsidR="00010B38" w:rsidRPr="00582509" w:rsidTr="00010B38">
        <w:tc>
          <w:tcPr>
            <w:tcW w:w="8005" w:type="dxa"/>
          </w:tcPr>
          <w:p w:rsidR="00010B38" w:rsidRPr="00582509" w:rsidRDefault="00010B38" w:rsidP="00010B38">
            <w:pPr>
              <w:spacing w:before="40" w:after="40"/>
              <w:jc w:val="left"/>
              <w:rPr>
                <w:szCs w:val="18"/>
              </w:rPr>
            </w:pPr>
            <w:r w:rsidRPr="00582509">
              <w:t>Catégorie 3</w:t>
            </w:r>
            <w:r w:rsidR="00FA49E6" w:rsidRPr="00582509">
              <w:t> :</w:t>
            </w:r>
            <w:r w:rsidRPr="00582509">
              <w:t xml:space="preserve"> autres</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582509" w:rsidRDefault="00010B38" w:rsidP="00230C67">
            <w:pPr>
              <w:ind w:right="227"/>
              <w:jc w:val="right"/>
              <w:rPr>
                <w:rFonts w:cs="Arial"/>
                <w:color w:val="000000"/>
                <w:szCs w:val="18"/>
              </w:rPr>
            </w:pPr>
            <w:r w:rsidRPr="00582509">
              <w:rPr>
                <w:color w:val="000000"/>
              </w:rPr>
              <w:t>268</w:t>
            </w:r>
          </w:p>
        </w:tc>
      </w:tr>
      <w:tr w:rsidR="00010B38" w:rsidRPr="00582509" w:rsidTr="00010B38">
        <w:tc>
          <w:tcPr>
            <w:tcW w:w="8005" w:type="dxa"/>
          </w:tcPr>
          <w:p w:rsidR="00010B38" w:rsidRPr="00582509" w:rsidRDefault="00010B38" w:rsidP="00010B38">
            <w:pPr>
              <w:spacing w:before="40" w:after="40"/>
              <w:jc w:val="left"/>
              <w:rPr>
                <w:szCs w:val="18"/>
              </w:rPr>
            </w:pPr>
            <w:r w:rsidRPr="00582509">
              <w:t>Catégorie 4</w:t>
            </w:r>
            <w:r w:rsidR="00FA49E6" w:rsidRPr="00582509">
              <w:t> :</w:t>
            </w:r>
            <w:r w:rsidRPr="00582509">
              <w:t xml:space="preserve"> exonération discrétionnaire du droit d</w:t>
            </w:r>
            <w:r w:rsidR="00FA49E6" w:rsidRPr="00582509">
              <w:t>’</w:t>
            </w:r>
            <w:r w:rsidRPr="00582509">
              <w:t>inscription pour certains étudiants</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582509" w:rsidRDefault="00010B38" w:rsidP="00230C67">
            <w:pPr>
              <w:ind w:right="227"/>
              <w:jc w:val="right"/>
              <w:rPr>
                <w:rFonts w:cs="Arial"/>
                <w:color w:val="000000"/>
                <w:szCs w:val="18"/>
              </w:rPr>
            </w:pPr>
            <w:r w:rsidRPr="00582509">
              <w:rPr>
                <w:color w:val="000000"/>
              </w:rPr>
              <w:t>123</w:t>
            </w:r>
          </w:p>
        </w:tc>
      </w:tr>
      <w:tr w:rsidR="00010B38" w:rsidRPr="00582509" w:rsidTr="00010B38">
        <w:tc>
          <w:tcPr>
            <w:tcW w:w="8005" w:type="dxa"/>
          </w:tcPr>
          <w:p w:rsidR="00010B38" w:rsidRPr="00582509" w:rsidRDefault="00010B38" w:rsidP="00010B38">
            <w:pPr>
              <w:spacing w:before="40" w:after="40"/>
              <w:ind w:right="318"/>
              <w:jc w:val="right"/>
              <w:rPr>
                <w:rFonts w:eastAsia="MS Mincho"/>
                <w:b/>
                <w:szCs w:val="18"/>
              </w:rPr>
            </w:pPr>
            <w:r w:rsidRPr="00582509">
              <w:rPr>
                <w:b/>
              </w:rPr>
              <w:t>Total</w:t>
            </w:r>
            <w:r w:rsidR="00FA49E6" w:rsidRPr="00582509">
              <w:rPr>
                <w:b/>
              </w:rPr>
              <w:t> :</w:t>
            </w:r>
          </w:p>
        </w:tc>
        <w:tc>
          <w:tcPr>
            <w:tcW w:w="1440" w:type="dxa"/>
            <w:tcBorders>
              <w:top w:val="single" w:sz="4" w:space="0" w:color="auto"/>
              <w:left w:val="nil"/>
              <w:bottom w:val="single" w:sz="4" w:space="0" w:color="auto"/>
              <w:right w:val="single" w:sz="4" w:space="0" w:color="auto"/>
            </w:tcBorders>
            <w:shd w:val="clear" w:color="auto" w:fill="auto"/>
            <w:vAlign w:val="center"/>
          </w:tcPr>
          <w:p w:rsidR="00010B38" w:rsidRPr="00582509" w:rsidRDefault="00010B38" w:rsidP="00230C67">
            <w:pPr>
              <w:ind w:right="227"/>
              <w:jc w:val="right"/>
              <w:rPr>
                <w:rFonts w:cs="Arial"/>
                <w:b/>
                <w:bCs/>
                <w:color w:val="000000"/>
                <w:szCs w:val="18"/>
              </w:rPr>
            </w:pPr>
            <w:r w:rsidRPr="00582509">
              <w:rPr>
                <w:b/>
                <w:color w:val="000000"/>
              </w:rPr>
              <w:t>5 164</w:t>
            </w:r>
          </w:p>
        </w:tc>
      </w:tr>
    </w:tbl>
    <w:p w:rsidR="00FF469E" w:rsidRPr="00582509" w:rsidRDefault="00FF469E" w:rsidP="00FF469E">
      <w:pPr>
        <w:jc w:val="center"/>
        <w:rPr>
          <w:rFonts w:cs="Arial"/>
          <w:szCs w:val="18"/>
        </w:rPr>
      </w:pPr>
    </w:p>
    <w:p w:rsidR="00FF469E" w:rsidRPr="00582509" w:rsidRDefault="00FF469E" w:rsidP="00FF469E">
      <w:pPr>
        <w:jc w:val="center"/>
        <w:rPr>
          <w:rFonts w:cs="Arial"/>
          <w:szCs w:val="18"/>
        </w:rPr>
      </w:pPr>
    </w:p>
    <w:p w:rsidR="00AF70D9" w:rsidRPr="00582509" w:rsidRDefault="00AF70D9" w:rsidP="00FF469E">
      <w:pPr>
        <w:jc w:val="center"/>
        <w:rPr>
          <w:rFonts w:cs="Arial"/>
          <w:szCs w:val="18"/>
        </w:rPr>
      </w:pPr>
    </w:p>
    <w:tbl>
      <w:tblPr>
        <w:tblW w:w="10490" w:type="dxa"/>
        <w:tblInd w:w="-284" w:type="dxa"/>
        <w:tblLayout w:type="fixed"/>
        <w:tblLook w:val="0000" w:firstRow="0" w:lastRow="0" w:firstColumn="0" w:lastColumn="0" w:noHBand="0" w:noVBand="0"/>
      </w:tblPr>
      <w:tblGrid>
        <w:gridCol w:w="5228"/>
        <w:gridCol w:w="5262"/>
      </w:tblGrid>
      <w:tr w:rsidR="00CC1657" w:rsidRPr="00582509" w:rsidTr="005309B6">
        <w:tc>
          <w:tcPr>
            <w:tcW w:w="5228" w:type="dxa"/>
          </w:tcPr>
          <w:p w:rsidR="00CC1657" w:rsidRPr="00582509" w:rsidRDefault="00CC1657" w:rsidP="006D43F9">
            <w:pPr>
              <w:pStyle w:val="Caption"/>
            </w:pPr>
            <w:bookmarkStart w:id="115" w:name="_Toc48142771"/>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35</w:t>
            </w:r>
            <w:r w:rsidR="00E11169" w:rsidRPr="00582509">
              <w:rPr>
                <w:noProof/>
              </w:rPr>
              <w:fldChar w:fldCharType="end"/>
            </w:r>
            <w:r w:rsidRPr="00582509">
              <w:t>.  Participants aux sessions principales du cours DL</w:t>
            </w:r>
            <w:r w:rsidR="00C351AA">
              <w:noBreakHyphen/>
            </w:r>
            <w:r w:rsidRPr="00582509">
              <w:t>205 par catégorie d</w:t>
            </w:r>
            <w:r w:rsidR="00FA49E6" w:rsidRPr="00582509">
              <w:t>’</w:t>
            </w:r>
            <w:r w:rsidRPr="00582509">
              <w:t>inscription</w:t>
            </w:r>
            <w:bookmarkEnd w:id="115"/>
          </w:p>
          <w:p w:rsidR="00CC1657" w:rsidRPr="00582509" w:rsidRDefault="00C351AA" w:rsidP="006D43F9">
            <w:r w:rsidRPr="00C351AA">
              <w:rPr>
                <w:noProof/>
                <w:lang w:val="en-US"/>
              </w:rPr>
              <w:drawing>
                <wp:inline distT="0" distB="0" distL="0" distR="0">
                  <wp:extent cx="3179445" cy="2299970"/>
                  <wp:effectExtent l="0" t="0" r="1905"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79445" cy="2299970"/>
                          </a:xfrm>
                          <a:prstGeom prst="rect">
                            <a:avLst/>
                          </a:prstGeom>
                          <a:noFill/>
                          <a:ln>
                            <a:noFill/>
                          </a:ln>
                        </pic:spPr>
                      </pic:pic>
                    </a:graphicData>
                  </a:graphic>
                </wp:inline>
              </w:drawing>
            </w:r>
          </w:p>
          <w:p w:rsidR="00CC1657" w:rsidRPr="00582509" w:rsidRDefault="00CC1657" w:rsidP="006D43F9">
            <w:pPr>
              <w:keepNext/>
              <w:keepLines/>
            </w:pPr>
          </w:p>
        </w:tc>
        <w:tc>
          <w:tcPr>
            <w:tcW w:w="5262" w:type="dxa"/>
          </w:tcPr>
          <w:p w:rsidR="00CC1657" w:rsidRPr="00582509" w:rsidRDefault="00CC1657" w:rsidP="006D43F9">
            <w:pPr>
              <w:pStyle w:val="Caption"/>
            </w:pPr>
            <w:bookmarkStart w:id="116" w:name="_Toc48142772"/>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36</w:t>
            </w:r>
            <w:r w:rsidR="00E11169" w:rsidRPr="00582509">
              <w:rPr>
                <w:noProof/>
              </w:rPr>
              <w:fldChar w:fldCharType="end"/>
            </w:r>
            <w:r w:rsidRPr="00582509">
              <w:t>.  Participants aux sessions principales du cours DL</w:t>
            </w:r>
            <w:r w:rsidR="00C351AA">
              <w:noBreakHyphen/>
            </w:r>
            <w:r w:rsidRPr="00582509">
              <w:t>205 par langue</w:t>
            </w:r>
            <w:bookmarkEnd w:id="116"/>
          </w:p>
          <w:p w:rsidR="00CC1657" w:rsidRPr="00582509" w:rsidRDefault="00C351AA" w:rsidP="006D43F9">
            <w:pPr>
              <w:keepNext/>
              <w:keepLines/>
              <w:jc w:val="center"/>
            </w:pPr>
            <w:r w:rsidRPr="00C351AA">
              <w:rPr>
                <w:noProof/>
                <w:lang w:val="en-US"/>
              </w:rPr>
              <w:drawing>
                <wp:inline distT="0" distB="0" distL="0" distR="0">
                  <wp:extent cx="3200400" cy="234823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00400" cy="2348230"/>
                          </a:xfrm>
                          <a:prstGeom prst="rect">
                            <a:avLst/>
                          </a:prstGeom>
                          <a:noFill/>
                          <a:ln>
                            <a:noFill/>
                          </a:ln>
                        </pic:spPr>
                      </pic:pic>
                    </a:graphicData>
                  </a:graphic>
                </wp:inline>
              </w:drawing>
            </w:r>
          </w:p>
        </w:tc>
      </w:tr>
    </w:tbl>
    <w:p w:rsidR="00CC1657" w:rsidRPr="00582509" w:rsidRDefault="00CC1657" w:rsidP="00CC1657">
      <w:pPr>
        <w:rPr>
          <w:szCs w:val="18"/>
        </w:rPr>
      </w:pPr>
    </w:p>
    <w:tbl>
      <w:tblPr>
        <w:tblW w:w="10490" w:type="dxa"/>
        <w:tblInd w:w="-284" w:type="dxa"/>
        <w:tblLayout w:type="fixed"/>
        <w:tblLook w:val="0000" w:firstRow="0" w:lastRow="0" w:firstColumn="0" w:lastColumn="0" w:noHBand="0" w:noVBand="0"/>
      </w:tblPr>
      <w:tblGrid>
        <w:gridCol w:w="5228"/>
        <w:gridCol w:w="5262"/>
      </w:tblGrid>
      <w:tr w:rsidR="00CC1657" w:rsidRPr="00582509" w:rsidTr="005309B6">
        <w:tc>
          <w:tcPr>
            <w:tcW w:w="5228" w:type="dxa"/>
          </w:tcPr>
          <w:p w:rsidR="00FA49E6" w:rsidRPr="00C351AA" w:rsidRDefault="00CC1657" w:rsidP="006D43F9">
            <w:pPr>
              <w:pStyle w:val="Caption"/>
              <w:rPr>
                <w:sz w:val="10"/>
              </w:rPr>
            </w:pPr>
            <w:bookmarkStart w:id="117" w:name="_Toc48142773"/>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37</w:t>
            </w:r>
            <w:r w:rsidR="00E11169" w:rsidRPr="00582509">
              <w:rPr>
                <w:noProof/>
              </w:rPr>
              <w:fldChar w:fldCharType="end"/>
            </w:r>
            <w:r w:rsidRPr="00582509">
              <w:t>.  Participants aux sessions principales des cours DL</w:t>
            </w:r>
            <w:r w:rsidR="00FA49E6" w:rsidRPr="00582509">
              <w:t>-</w:t>
            </w:r>
            <w:r w:rsidRPr="00582509">
              <w:t>305, 305 A et 305</w:t>
            </w:r>
            <w:r w:rsidR="00E47CAF">
              <w:t> </w:t>
            </w:r>
            <w:r w:rsidRPr="00582509">
              <w:t>B par catégorie d</w:t>
            </w:r>
            <w:r w:rsidR="00FA49E6" w:rsidRPr="00582509">
              <w:t>’</w:t>
            </w:r>
            <w:r w:rsidRPr="00582509">
              <w:t>inscription</w:t>
            </w:r>
            <w:bookmarkEnd w:id="117"/>
            <w:r w:rsidR="00C351AA">
              <w:br/>
            </w:r>
            <w:r w:rsidR="00C351AA">
              <w:br/>
            </w:r>
          </w:p>
          <w:p w:rsidR="00CC1657" w:rsidRPr="00582509" w:rsidRDefault="00C351AA" w:rsidP="00C351AA">
            <w:r w:rsidRPr="00C351AA">
              <w:rPr>
                <w:noProof/>
                <w:lang w:val="en-US"/>
              </w:rPr>
              <w:drawing>
                <wp:inline distT="0" distB="0" distL="0" distR="0">
                  <wp:extent cx="3176905" cy="2238375"/>
                  <wp:effectExtent l="0" t="0" r="444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76905" cy="2238375"/>
                          </a:xfrm>
                          <a:prstGeom prst="rect">
                            <a:avLst/>
                          </a:prstGeom>
                          <a:noFill/>
                          <a:ln>
                            <a:noFill/>
                          </a:ln>
                        </pic:spPr>
                      </pic:pic>
                    </a:graphicData>
                  </a:graphic>
                </wp:inline>
              </w:drawing>
            </w:r>
          </w:p>
        </w:tc>
        <w:tc>
          <w:tcPr>
            <w:tcW w:w="5262" w:type="dxa"/>
          </w:tcPr>
          <w:p w:rsidR="00CC1657" w:rsidRPr="00582509" w:rsidRDefault="00CC1657" w:rsidP="006D43F9">
            <w:pPr>
              <w:pStyle w:val="Caption"/>
            </w:pPr>
            <w:bookmarkStart w:id="118" w:name="_Toc48142774"/>
            <w:r w:rsidRPr="00582509">
              <w:t>Figure </w:t>
            </w:r>
            <w:r w:rsidR="00E11169" w:rsidRPr="00582509">
              <w:rPr>
                <w:noProof/>
              </w:rPr>
              <w:fldChar w:fldCharType="begin"/>
            </w:r>
            <w:r w:rsidR="00E11169" w:rsidRPr="00582509">
              <w:rPr>
                <w:noProof/>
              </w:rPr>
              <w:instrText xml:space="preserve"> SEQ Figure \* ARABIC </w:instrText>
            </w:r>
            <w:r w:rsidR="00E11169" w:rsidRPr="00582509">
              <w:rPr>
                <w:noProof/>
              </w:rPr>
              <w:fldChar w:fldCharType="separate"/>
            </w:r>
            <w:r w:rsidR="00B72F93" w:rsidRPr="00582509">
              <w:rPr>
                <w:noProof/>
              </w:rPr>
              <w:t>38</w:t>
            </w:r>
            <w:r w:rsidR="00E11169" w:rsidRPr="00582509">
              <w:rPr>
                <w:noProof/>
              </w:rPr>
              <w:fldChar w:fldCharType="end"/>
            </w:r>
            <w:r w:rsidRPr="00582509">
              <w:t>.  Participants aux sessions principales des cours DL</w:t>
            </w:r>
            <w:r w:rsidR="00FA49E6" w:rsidRPr="00582509">
              <w:t>-</w:t>
            </w:r>
            <w:r w:rsidRPr="00582509">
              <w:t>305, 305</w:t>
            </w:r>
            <w:r w:rsidR="00E47CAF">
              <w:t> </w:t>
            </w:r>
            <w:r w:rsidRPr="00582509">
              <w:t>A et 305</w:t>
            </w:r>
            <w:r w:rsidR="00E47CAF">
              <w:t> </w:t>
            </w:r>
            <w:r w:rsidRPr="00582509">
              <w:t>B par langue</w:t>
            </w:r>
            <w:bookmarkEnd w:id="118"/>
          </w:p>
          <w:p w:rsidR="008416B3" w:rsidRPr="00582509" w:rsidRDefault="008416B3" w:rsidP="008416B3"/>
          <w:p w:rsidR="00CC1657" w:rsidRPr="00582509" w:rsidRDefault="00C351AA" w:rsidP="006D43F9">
            <w:pPr>
              <w:jc w:val="center"/>
            </w:pPr>
            <w:r w:rsidRPr="00C351AA">
              <w:rPr>
                <w:noProof/>
                <w:lang w:val="en-US"/>
              </w:rPr>
              <w:drawing>
                <wp:inline distT="0" distB="0" distL="0" distR="0">
                  <wp:extent cx="3200400" cy="2320925"/>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00400" cy="2320925"/>
                          </a:xfrm>
                          <a:prstGeom prst="rect">
                            <a:avLst/>
                          </a:prstGeom>
                          <a:noFill/>
                          <a:ln>
                            <a:noFill/>
                          </a:ln>
                        </pic:spPr>
                      </pic:pic>
                    </a:graphicData>
                  </a:graphic>
                </wp:inline>
              </w:drawing>
            </w:r>
          </w:p>
        </w:tc>
      </w:tr>
    </w:tbl>
    <w:p w:rsidR="00CC1657" w:rsidRPr="00582509" w:rsidRDefault="00CC1657" w:rsidP="00CC1657">
      <w:pPr>
        <w:rPr>
          <w:szCs w:val="18"/>
        </w:rPr>
      </w:pPr>
    </w:p>
    <w:p w:rsidR="00CC1657" w:rsidRPr="00582509" w:rsidRDefault="00CC1657" w:rsidP="00CC1657">
      <w:pPr>
        <w:jc w:val="left"/>
        <w:rPr>
          <w:szCs w:val="18"/>
        </w:rPr>
      </w:pPr>
    </w:p>
    <w:p w:rsidR="00FF469E" w:rsidRPr="00582509" w:rsidRDefault="00FF469E" w:rsidP="00FF469E">
      <w:pPr>
        <w:jc w:val="left"/>
        <w:rPr>
          <w:szCs w:val="18"/>
        </w:rPr>
      </w:pPr>
      <w:r w:rsidRPr="00582509">
        <w:br w:type="page"/>
      </w:r>
    </w:p>
    <w:p w:rsidR="00FF469E" w:rsidRPr="00582509" w:rsidRDefault="00FF469E" w:rsidP="00FF469E">
      <w:pPr>
        <w:keepNext/>
        <w:jc w:val="center"/>
        <w:rPr>
          <w:rFonts w:cs="Arial"/>
          <w:szCs w:val="18"/>
        </w:rPr>
      </w:pPr>
      <w:r w:rsidRPr="00582509">
        <w:lastRenderedPageBreak/>
        <w:t>Sessions spéciales du cours DL</w:t>
      </w:r>
      <w:r w:rsidR="00FA49E6" w:rsidRPr="00582509">
        <w:t>-</w:t>
      </w:r>
      <w:r w:rsidRPr="00582509">
        <w:t xml:space="preserve">205 </w:t>
      </w:r>
      <w:r w:rsidR="00FA49E6" w:rsidRPr="00582509">
        <w:t>en 2018</w:t>
      </w:r>
      <w:r w:rsidRPr="00582509">
        <w:t xml:space="preserve"> et 2019</w:t>
      </w:r>
    </w:p>
    <w:p w:rsidR="00FF469E" w:rsidRPr="00582509" w:rsidRDefault="00FF469E" w:rsidP="00FF469E">
      <w:pPr>
        <w:keepNext/>
        <w:jc w:val="center"/>
        <w:rPr>
          <w:rFonts w:cs="Arial"/>
          <w:szCs w:val="18"/>
        </w:rPr>
      </w:pP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647"/>
        <w:gridCol w:w="8080"/>
        <w:gridCol w:w="1134"/>
      </w:tblGrid>
      <w:tr w:rsidR="007C2434" w:rsidRPr="00582509" w:rsidTr="005B4143">
        <w:tc>
          <w:tcPr>
            <w:tcW w:w="647" w:type="dxa"/>
            <w:shd w:val="solid" w:color="C0C0C0" w:fill="D9D9D9"/>
            <w:tcMar>
              <w:left w:w="57" w:type="dxa"/>
              <w:right w:w="57" w:type="dxa"/>
            </w:tcMar>
            <w:vAlign w:val="bottom"/>
          </w:tcPr>
          <w:p w:rsidR="007C2434" w:rsidRPr="00582509" w:rsidRDefault="007C2434" w:rsidP="002140F5">
            <w:pPr>
              <w:autoSpaceDE w:val="0"/>
              <w:autoSpaceDN w:val="0"/>
              <w:adjustRightInd w:val="0"/>
              <w:spacing w:before="40" w:after="40"/>
              <w:jc w:val="left"/>
              <w:rPr>
                <w:rFonts w:eastAsia="MS Mincho" w:cs="Arial"/>
                <w:color w:val="000000"/>
                <w:szCs w:val="18"/>
              </w:rPr>
            </w:pPr>
            <w:r w:rsidRPr="00582509">
              <w:rPr>
                <w:color w:val="000000"/>
              </w:rPr>
              <w:t>Année</w:t>
            </w:r>
          </w:p>
        </w:tc>
        <w:tc>
          <w:tcPr>
            <w:tcW w:w="8080" w:type="dxa"/>
            <w:shd w:val="solid" w:color="C0C0C0" w:fill="D9D9D9"/>
            <w:tcMar>
              <w:left w:w="57" w:type="dxa"/>
              <w:right w:w="57" w:type="dxa"/>
            </w:tcMar>
            <w:vAlign w:val="bottom"/>
          </w:tcPr>
          <w:p w:rsidR="007C2434" w:rsidRPr="00582509" w:rsidRDefault="007C2434" w:rsidP="002140F5">
            <w:pPr>
              <w:autoSpaceDE w:val="0"/>
              <w:autoSpaceDN w:val="0"/>
              <w:adjustRightInd w:val="0"/>
              <w:spacing w:before="40" w:after="40"/>
              <w:jc w:val="left"/>
              <w:rPr>
                <w:rFonts w:eastAsia="MS Mincho" w:cs="Arial"/>
                <w:color w:val="000000"/>
                <w:szCs w:val="18"/>
              </w:rPr>
            </w:pPr>
            <w:r w:rsidRPr="00582509">
              <w:rPr>
                <w:color w:val="000000"/>
              </w:rPr>
              <w:t>Nom du cours</w:t>
            </w:r>
          </w:p>
        </w:tc>
        <w:tc>
          <w:tcPr>
            <w:tcW w:w="1134" w:type="dxa"/>
            <w:shd w:val="solid" w:color="C0C0C0" w:fill="D9D9D9"/>
            <w:tcMar>
              <w:left w:w="57" w:type="dxa"/>
              <w:right w:w="57" w:type="dxa"/>
            </w:tcMar>
            <w:vAlign w:val="bottom"/>
          </w:tcPr>
          <w:p w:rsidR="007C2434" w:rsidRPr="00582509" w:rsidRDefault="007C2434" w:rsidP="002140F5">
            <w:pPr>
              <w:autoSpaceDE w:val="0"/>
              <w:autoSpaceDN w:val="0"/>
              <w:adjustRightInd w:val="0"/>
              <w:spacing w:before="40" w:after="40"/>
              <w:jc w:val="center"/>
              <w:rPr>
                <w:rFonts w:eastAsia="MS Mincho" w:cs="Arial"/>
                <w:color w:val="000000"/>
                <w:szCs w:val="18"/>
              </w:rPr>
            </w:pPr>
            <w:r w:rsidRPr="00582509">
              <w:rPr>
                <w:color w:val="000000"/>
              </w:rPr>
              <w:t>Nombre de participants</w:t>
            </w:r>
          </w:p>
        </w:tc>
      </w:tr>
      <w:tr w:rsidR="007C2434" w:rsidRPr="00582509" w:rsidTr="005B4143">
        <w:tc>
          <w:tcPr>
            <w:tcW w:w="647" w:type="dxa"/>
            <w:shd w:val="clear" w:color="auto" w:fill="auto"/>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right w:val="single" w:sz="4" w:space="0" w:color="auto"/>
            </w:tcBorders>
            <w:tcMar>
              <w:left w:w="57" w:type="dxa"/>
              <w:right w:w="57" w:type="dxa"/>
            </w:tcMar>
          </w:tcPr>
          <w:p w:rsidR="007C2434" w:rsidRPr="00582509" w:rsidRDefault="007C2434" w:rsidP="007C2434">
            <w:pPr>
              <w:keepNext/>
              <w:keepLines/>
              <w:spacing w:before="20" w:after="20"/>
              <w:jc w:val="left"/>
              <w:rPr>
                <w:szCs w:val="18"/>
              </w:rPr>
            </w:pPr>
            <w:r w:rsidRPr="00582509">
              <w:t xml:space="preserve">Institut polytechnique UniLaSalle – Programme de Master en création variétale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7</w:t>
            </w:r>
          </w:p>
        </w:tc>
      </w:tr>
      <w:tr w:rsidR="007C2434" w:rsidRPr="00582509" w:rsidTr="005B4143">
        <w:tc>
          <w:tcPr>
            <w:tcW w:w="647" w:type="dxa"/>
            <w:shd w:val="clear" w:color="auto" w:fill="auto"/>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right w:val="single" w:sz="4" w:space="0" w:color="auto"/>
            </w:tcBorders>
            <w:tcMar>
              <w:left w:w="57" w:type="dxa"/>
              <w:right w:w="57" w:type="dxa"/>
            </w:tcMar>
          </w:tcPr>
          <w:p w:rsidR="007C2434" w:rsidRPr="00582509" w:rsidRDefault="007C2434" w:rsidP="007C2434">
            <w:pPr>
              <w:spacing w:before="20" w:after="20"/>
              <w:jc w:val="left"/>
              <w:rPr>
                <w:rFonts w:eastAsia="MS Mincho" w:cs="Arial"/>
                <w:color w:val="000000"/>
                <w:szCs w:val="18"/>
              </w:rPr>
            </w:pPr>
            <w:r w:rsidRPr="00582509">
              <w:rPr>
                <w:color w:val="000000"/>
              </w:rPr>
              <w:t>Cours de formation dans le domaine de la propriété intellectuelle de l</w:t>
            </w:r>
            <w:r w:rsidR="00FA49E6" w:rsidRPr="00582509">
              <w:rPr>
                <w:color w:val="000000"/>
              </w:rPr>
              <w:t>’</w:t>
            </w:r>
            <w:r w:rsidRPr="00582509">
              <w:rPr>
                <w:color w:val="000000"/>
              </w:rPr>
              <w:t>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24</w:t>
            </w:r>
          </w:p>
        </w:tc>
      </w:tr>
      <w:tr w:rsidR="007C2434" w:rsidRPr="00582509" w:rsidTr="005B4143">
        <w:tc>
          <w:tcPr>
            <w:tcW w:w="647" w:type="dxa"/>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top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left"/>
              <w:rPr>
                <w:rFonts w:eastAsia="MS Mincho" w:cs="Arial"/>
                <w:color w:val="000000"/>
                <w:szCs w:val="18"/>
              </w:rPr>
            </w:pPr>
            <w:r w:rsidRPr="00582509">
              <w:t>Cours de maîtrise en droit de la propriété intellectuelle et gestion des connaissances de l</w:t>
            </w:r>
            <w:r w:rsidR="00FA49E6" w:rsidRPr="00582509">
              <w:t>’</w:t>
            </w:r>
            <w:r w:rsidRPr="00582509">
              <w:t xml:space="preserve">Université de Maastricht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16</w:t>
            </w:r>
          </w:p>
        </w:tc>
      </w:tr>
      <w:tr w:rsidR="007C2434" w:rsidRPr="00582509" w:rsidTr="005B4143">
        <w:tc>
          <w:tcPr>
            <w:tcW w:w="647" w:type="dxa"/>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top w:val="single" w:sz="4" w:space="0" w:color="auto"/>
              <w:bottom w:val="single" w:sz="4" w:space="0" w:color="auto"/>
              <w:right w:val="single" w:sz="4" w:space="0" w:color="auto"/>
            </w:tcBorders>
            <w:shd w:val="clear" w:color="auto" w:fill="auto"/>
            <w:tcMar>
              <w:left w:w="57" w:type="dxa"/>
              <w:right w:w="57" w:type="dxa"/>
            </w:tcMar>
          </w:tcPr>
          <w:p w:rsidR="007C2434" w:rsidRPr="00582509" w:rsidRDefault="007C2434" w:rsidP="007C2434">
            <w:pPr>
              <w:spacing w:before="20" w:after="20"/>
              <w:jc w:val="left"/>
              <w:rPr>
                <w:i/>
                <w:szCs w:val="18"/>
              </w:rPr>
            </w:pPr>
            <w:r w:rsidRPr="00582509">
              <w:t>Cours de formation de la KOICA sur la protection des variétés végétales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9</w:t>
            </w:r>
          </w:p>
        </w:tc>
      </w:tr>
      <w:tr w:rsidR="007C2434" w:rsidRPr="00582509" w:rsidTr="005B4143">
        <w:tc>
          <w:tcPr>
            <w:tcW w:w="647" w:type="dxa"/>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top w:val="single" w:sz="4" w:space="0" w:color="auto"/>
              <w:right w:val="single" w:sz="4" w:space="0" w:color="auto"/>
            </w:tcBorders>
            <w:tcMar>
              <w:left w:w="57" w:type="dxa"/>
              <w:right w:w="57" w:type="dxa"/>
            </w:tcMar>
          </w:tcPr>
          <w:p w:rsidR="007C2434" w:rsidRPr="00582509" w:rsidRDefault="007C2434" w:rsidP="007C2434">
            <w:pPr>
              <w:spacing w:before="20" w:after="20"/>
              <w:jc w:val="left"/>
              <w:rPr>
                <w:szCs w:val="18"/>
              </w:rPr>
            </w:pPr>
            <w:r w:rsidRPr="00582509">
              <w:rPr>
                <w:color w:val="000000"/>
              </w:rPr>
              <w:t>Forum sur le rôle de l</w:t>
            </w:r>
            <w:r w:rsidR="00FA49E6" w:rsidRPr="00582509">
              <w:rPr>
                <w:color w:val="000000"/>
              </w:rPr>
              <w:t>’</w:t>
            </w:r>
            <w:r w:rsidRPr="00582509">
              <w:rPr>
                <w:color w:val="000000"/>
              </w:rPr>
              <w:t>UPOV dans le développement de l</w:t>
            </w:r>
            <w:r w:rsidR="00FA49E6" w:rsidRPr="00582509">
              <w:rPr>
                <w:color w:val="000000"/>
              </w:rPr>
              <w:t>’</w:t>
            </w:r>
            <w:r w:rsidRPr="00582509">
              <w:rPr>
                <w:color w:val="000000"/>
              </w:rPr>
              <w:t>agriculture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2</w:t>
            </w:r>
          </w:p>
        </w:tc>
      </w:tr>
      <w:tr w:rsidR="007C2434" w:rsidRPr="00582509" w:rsidTr="005B4143">
        <w:tc>
          <w:tcPr>
            <w:tcW w:w="647" w:type="dxa"/>
            <w:shd w:val="clear" w:color="auto" w:fill="auto"/>
            <w:tcMar>
              <w:left w:w="57" w:type="dxa"/>
              <w:right w:w="57" w:type="dxa"/>
            </w:tcMar>
          </w:tcPr>
          <w:p w:rsidR="007C2434" w:rsidRPr="00582509" w:rsidRDefault="007C2434" w:rsidP="007C2434">
            <w:pPr>
              <w:autoSpaceDE w:val="0"/>
              <w:autoSpaceDN w:val="0"/>
              <w:adjustRightInd w:val="0"/>
              <w:spacing w:before="40" w:after="40"/>
              <w:jc w:val="left"/>
              <w:rPr>
                <w:rFonts w:eastAsia="MS Mincho" w:cs="Arial"/>
                <w:color w:val="000000"/>
                <w:szCs w:val="18"/>
              </w:rPr>
            </w:pPr>
            <w:r w:rsidRPr="00582509">
              <w:rPr>
                <w:color w:val="000000"/>
              </w:rPr>
              <w:t>2018</w:t>
            </w:r>
          </w:p>
        </w:tc>
        <w:tc>
          <w:tcPr>
            <w:tcW w:w="8080" w:type="dxa"/>
            <w:tcBorders>
              <w:right w:val="single" w:sz="4" w:space="0" w:color="auto"/>
            </w:tcBorders>
            <w:tcMar>
              <w:left w:w="57" w:type="dxa"/>
              <w:right w:w="57" w:type="dxa"/>
            </w:tcMar>
          </w:tcPr>
          <w:p w:rsidR="007C2434" w:rsidRPr="00582509" w:rsidRDefault="007C2434" w:rsidP="007C2434">
            <w:pPr>
              <w:spacing w:before="20" w:after="20"/>
              <w:jc w:val="left"/>
              <w:rPr>
                <w:rFonts w:eastAsia="MS Mincho" w:cs="Arial"/>
                <w:color w:val="000000"/>
                <w:szCs w:val="18"/>
              </w:rPr>
            </w:pPr>
            <w:r w:rsidRPr="00582509">
              <w:t>Máster Lvcentinvs en protection des variétés végétales de l</w:t>
            </w:r>
            <w:r w:rsidR="00FA49E6" w:rsidRPr="00582509">
              <w:t>’</w:t>
            </w:r>
            <w:r w:rsidRPr="00582509">
              <w:t>Université d</w:t>
            </w:r>
            <w:r w:rsidR="00FA49E6" w:rsidRPr="00582509">
              <w:t>’</w:t>
            </w:r>
            <w:r w:rsidRPr="00582509">
              <w:t>Alicante, Espagne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tcPr>
          <w:p w:rsidR="007C2434" w:rsidRPr="00582509" w:rsidRDefault="007C2434" w:rsidP="007C2434">
            <w:pPr>
              <w:spacing w:before="20" w:after="20"/>
              <w:jc w:val="center"/>
              <w:rPr>
                <w:szCs w:val="18"/>
              </w:rPr>
            </w:pPr>
            <w:r w:rsidRPr="00582509">
              <w:t>32</w:t>
            </w:r>
          </w:p>
        </w:tc>
      </w:tr>
      <w:tr w:rsidR="0046579D" w:rsidRPr="00582509" w:rsidTr="005B4143">
        <w:tc>
          <w:tcPr>
            <w:tcW w:w="647" w:type="dxa"/>
            <w:shd w:val="clear" w:color="auto" w:fill="auto"/>
            <w:tcMar>
              <w:left w:w="57" w:type="dxa"/>
              <w:right w:w="57" w:type="dxa"/>
            </w:tcMar>
          </w:tcPr>
          <w:p w:rsidR="0046579D" w:rsidRPr="00582509" w:rsidRDefault="0046579D" w:rsidP="0046579D">
            <w:pPr>
              <w:autoSpaceDE w:val="0"/>
              <w:autoSpaceDN w:val="0"/>
              <w:adjustRightInd w:val="0"/>
              <w:spacing w:before="40" w:after="40"/>
              <w:jc w:val="left"/>
              <w:rPr>
                <w:rFonts w:eastAsia="MS Mincho" w:cs="Arial"/>
                <w:color w:val="000000"/>
                <w:szCs w:val="18"/>
              </w:rPr>
            </w:pPr>
            <w:r w:rsidRPr="00582509">
              <w:rPr>
                <w:color w:val="000000"/>
              </w:rPr>
              <w:t>2019</w:t>
            </w:r>
          </w:p>
        </w:tc>
        <w:tc>
          <w:tcPr>
            <w:tcW w:w="8080" w:type="dxa"/>
            <w:tcBorders>
              <w:right w:val="single" w:sz="4" w:space="0" w:color="auto"/>
            </w:tcBorders>
            <w:tcMar>
              <w:left w:w="57" w:type="dxa"/>
              <w:right w:w="57" w:type="dxa"/>
            </w:tcMar>
          </w:tcPr>
          <w:p w:rsidR="0046579D" w:rsidRPr="00582509" w:rsidRDefault="0046579D" w:rsidP="0046579D">
            <w:pPr>
              <w:keepNext/>
              <w:keepLines/>
              <w:spacing w:before="20" w:after="20"/>
              <w:jc w:val="left"/>
              <w:rPr>
                <w:szCs w:val="18"/>
              </w:rPr>
            </w:pPr>
            <w:r w:rsidRPr="00582509">
              <w:t>Institut polytechnique UniLaSalle – Programme de Master en création variétale</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21</w:t>
            </w:r>
          </w:p>
        </w:tc>
      </w:tr>
      <w:tr w:rsidR="0046579D" w:rsidRPr="00582509" w:rsidTr="005B4143">
        <w:tc>
          <w:tcPr>
            <w:tcW w:w="647" w:type="dxa"/>
            <w:shd w:val="clear" w:color="auto" w:fill="auto"/>
            <w:tcMar>
              <w:left w:w="57" w:type="dxa"/>
              <w:right w:w="57" w:type="dxa"/>
            </w:tcMar>
          </w:tcPr>
          <w:p w:rsidR="0046579D" w:rsidRPr="00582509" w:rsidRDefault="0046579D" w:rsidP="0046579D">
            <w:r w:rsidRPr="00582509">
              <w:rPr>
                <w:color w:val="000000"/>
              </w:rPr>
              <w:t>2019</w:t>
            </w:r>
          </w:p>
        </w:tc>
        <w:tc>
          <w:tcPr>
            <w:tcW w:w="8080" w:type="dxa"/>
            <w:tcBorders>
              <w:right w:val="single" w:sz="4" w:space="0" w:color="auto"/>
            </w:tcBorders>
            <w:tcMar>
              <w:left w:w="57" w:type="dxa"/>
              <w:right w:w="57" w:type="dxa"/>
            </w:tcMar>
          </w:tcPr>
          <w:p w:rsidR="0046579D" w:rsidRPr="00582509" w:rsidRDefault="0046579D" w:rsidP="0046579D">
            <w:pPr>
              <w:spacing w:before="20" w:after="20"/>
              <w:jc w:val="left"/>
              <w:rPr>
                <w:rFonts w:eastAsia="MS Mincho" w:cs="Arial"/>
                <w:color w:val="000000"/>
                <w:szCs w:val="18"/>
              </w:rPr>
            </w:pPr>
            <w:r w:rsidRPr="00582509">
              <w:rPr>
                <w:color w:val="000000"/>
              </w:rPr>
              <w:t>Cours de formation dans le domaine de la propriété intellectuelle de l</w:t>
            </w:r>
            <w:r w:rsidR="00FA49E6" w:rsidRPr="00582509">
              <w:rPr>
                <w:color w:val="000000"/>
              </w:rPr>
              <w:t>’</w:t>
            </w:r>
            <w:r w:rsidRPr="00582509">
              <w:rPr>
                <w:color w:val="000000"/>
              </w:rPr>
              <w:t>OAPI</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27</w:t>
            </w:r>
          </w:p>
        </w:tc>
      </w:tr>
      <w:tr w:rsidR="0046579D" w:rsidRPr="00582509" w:rsidTr="005B4143">
        <w:tc>
          <w:tcPr>
            <w:tcW w:w="647" w:type="dxa"/>
            <w:shd w:val="clear" w:color="auto" w:fill="auto"/>
            <w:tcMar>
              <w:left w:w="57" w:type="dxa"/>
              <w:right w:w="57" w:type="dxa"/>
            </w:tcMar>
          </w:tcPr>
          <w:p w:rsidR="0046579D" w:rsidRPr="00582509" w:rsidRDefault="0046579D" w:rsidP="0046579D">
            <w:r w:rsidRPr="00582509">
              <w:rPr>
                <w:color w:val="000000"/>
              </w:rPr>
              <w:t>2019</w:t>
            </w:r>
          </w:p>
        </w:tc>
        <w:tc>
          <w:tcPr>
            <w:tcW w:w="8080" w:type="dxa"/>
            <w:tcBorders>
              <w:top w:val="single" w:sz="4" w:space="0" w:color="auto"/>
              <w:bottom w:val="single" w:sz="4" w:space="0" w:color="auto"/>
              <w:right w:val="single" w:sz="4" w:space="0" w:color="auto"/>
            </w:tcBorders>
            <w:tcMar>
              <w:left w:w="57" w:type="dxa"/>
              <w:right w:w="57" w:type="dxa"/>
            </w:tcMar>
          </w:tcPr>
          <w:p w:rsidR="0046579D" w:rsidRPr="00582509" w:rsidRDefault="0046579D" w:rsidP="0046579D">
            <w:pPr>
              <w:spacing w:before="20" w:after="20"/>
              <w:jc w:val="left"/>
              <w:rPr>
                <w:szCs w:val="18"/>
              </w:rPr>
            </w:pPr>
            <w:r w:rsidRPr="00582509">
              <w:t>Cours international organisé par Naktuinbouw sur la protection des obtentions végétales (Pays</w:t>
            </w:r>
            <w:r w:rsidR="00FA49E6" w:rsidRPr="00582509">
              <w:t>-</w:t>
            </w:r>
            <w:r w:rsidRPr="00582509">
              <w:t>Bas)</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23</w:t>
            </w:r>
          </w:p>
        </w:tc>
      </w:tr>
      <w:tr w:rsidR="0046579D" w:rsidRPr="00582509" w:rsidTr="005B4143">
        <w:tc>
          <w:tcPr>
            <w:tcW w:w="647" w:type="dxa"/>
            <w:shd w:val="clear" w:color="auto" w:fill="auto"/>
            <w:tcMar>
              <w:left w:w="57" w:type="dxa"/>
              <w:right w:w="57" w:type="dxa"/>
            </w:tcMar>
          </w:tcPr>
          <w:p w:rsidR="0046579D" w:rsidRPr="00582509" w:rsidRDefault="0046579D" w:rsidP="0046579D">
            <w:r w:rsidRPr="00582509">
              <w:rPr>
                <w:color w:val="000000"/>
              </w:rPr>
              <w:t>2019</w:t>
            </w:r>
          </w:p>
        </w:tc>
        <w:tc>
          <w:tcPr>
            <w:tcW w:w="8080" w:type="dxa"/>
            <w:tcBorders>
              <w:top w:val="single" w:sz="4" w:space="0" w:color="auto"/>
              <w:bottom w:val="single" w:sz="4" w:space="0" w:color="auto"/>
              <w:right w:val="single" w:sz="4" w:space="0" w:color="auto"/>
            </w:tcBorders>
            <w:shd w:val="clear" w:color="auto" w:fill="auto"/>
            <w:tcMar>
              <w:left w:w="57" w:type="dxa"/>
              <w:right w:w="57" w:type="dxa"/>
            </w:tcMar>
          </w:tcPr>
          <w:p w:rsidR="0046579D" w:rsidRPr="00582509" w:rsidRDefault="0046579D" w:rsidP="0046579D">
            <w:pPr>
              <w:spacing w:before="20" w:after="20"/>
              <w:jc w:val="left"/>
              <w:rPr>
                <w:rFonts w:eastAsia="MS Mincho" w:cs="Arial"/>
                <w:color w:val="000000"/>
                <w:szCs w:val="18"/>
              </w:rPr>
            </w:pPr>
            <w:r w:rsidRPr="00582509">
              <w:t>Cours de maîtrise en droit de la propriété intellectuelle et gestion des connaissances de l</w:t>
            </w:r>
            <w:r w:rsidR="00FA49E6" w:rsidRPr="00582509">
              <w:t>’</w:t>
            </w:r>
            <w:r w:rsidRPr="00582509">
              <w:t xml:space="preserve">Université de Maastricht </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19</w:t>
            </w:r>
          </w:p>
        </w:tc>
      </w:tr>
      <w:tr w:rsidR="0046579D" w:rsidRPr="00582509" w:rsidTr="005B4143">
        <w:tc>
          <w:tcPr>
            <w:tcW w:w="647" w:type="dxa"/>
            <w:shd w:val="clear" w:color="auto" w:fill="auto"/>
            <w:tcMar>
              <w:left w:w="57" w:type="dxa"/>
              <w:right w:w="57" w:type="dxa"/>
            </w:tcMar>
          </w:tcPr>
          <w:p w:rsidR="0046579D" w:rsidRPr="00582509" w:rsidRDefault="0046579D" w:rsidP="0046579D">
            <w:r w:rsidRPr="00582509">
              <w:rPr>
                <w:color w:val="000000"/>
              </w:rPr>
              <w:t>2019</w:t>
            </w:r>
          </w:p>
        </w:tc>
        <w:tc>
          <w:tcPr>
            <w:tcW w:w="8080" w:type="dxa"/>
            <w:tcBorders>
              <w:top w:val="single" w:sz="4" w:space="0" w:color="auto"/>
              <w:right w:val="single" w:sz="4" w:space="0" w:color="auto"/>
            </w:tcBorders>
            <w:tcMar>
              <w:left w:w="57" w:type="dxa"/>
              <w:right w:w="57" w:type="dxa"/>
            </w:tcMar>
          </w:tcPr>
          <w:p w:rsidR="0046579D" w:rsidRPr="00582509" w:rsidRDefault="0046579D" w:rsidP="0046579D">
            <w:pPr>
              <w:spacing w:before="20" w:after="20"/>
              <w:jc w:val="left"/>
              <w:rPr>
                <w:szCs w:val="18"/>
                <w:highlight w:val="yellow"/>
              </w:rPr>
            </w:pPr>
            <w:r w:rsidRPr="00582509">
              <w:t xml:space="preserve">Cours de formation organisé par la JICA sur </w:t>
            </w:r>
            <w:r w:rsidR="004318B2">
              <w:t>“</w:t>
            </w:r>
            <w:r w:rsidRPr="00582509">
              <w:t>l</w:t>
            </w:r>
            <w:r w:rsidR="00FA49E6" w:rsidRPr="00582509">
              <w:t>’</w:t>
            </w:r>
            <w:r w:rsidRPr="00582509">
              <w:t>harmonisation internationale du système de protection des obtentions végétales</w:t>
            </w:r>
            <w:r w:rsidR="004318B2">
              <w:t>”</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6</w:t>
            </w:r>
          </w:p>
        </w:tc>
      </w:tr>
      <w:tr w:rsidR="0046579D" w:rsidRPr="00582509" w:rsidTr="005B4143">
        <w:tc>
          <w:tcPr>
            <w:tcW w:w="647" w:type="dxa"/>
            <w:shd w:val="clear" w:color="auto" w:fill="auto"/>
            <w:tcMar>
              <w:left w:w="57" w:type="dxa"/>
              <w:right w:w="57" w:type="dxa"/>
            </w:tcMar>
          </w:tcPr>
          <w:p w:rsidR="0046579D" w:rsidRPr="00582509" w:rsidRDefault="0046579D" w:rsidP="0046579D">
            <w:r w:rsidRPr="00582509">
              <w:rPr>
                <w:color w:val="000000"/>
              </w:rPr>
              <w:t>2019</w:t>
            </w:r>
          </w:p>
        </w:tc>
        <w:tc>
          <w:tcPr>
            <w:tcW w:w="8080" w:type="dxa"/>
            <w:tcBorders>
              <w:right w:val="single" w:sz="4" w:space="0" w:color="auto"/>
            </w:tcBorders>
            <w:tcMar>
              <w:left w:w="57" w:type="dxa"/>
              <w:right w:w="57" w:type="dxa"/>
            </w:tcMar>
          </w:tcPr>
          <w:p w:rsidR="0046579D" w:rsidRPr="00582509" w:rsidRDefault="0046579D" w:rsidP="0046579D">
            <w:pPr>
              <w:spacing w:before="20" w:after="20"/>
              <w:jc w:val="left"/>
              <w:rPr>
                <w:szCs w:val="18"/>
              </w:rPr>
            </w:pPr>
            <w:r w:rsidRPr="00582509">
              <w:rPr>
                <w:color w:val="000000"/>
              </w:rPr>
              <w:t>Atelier sur la rédaction d</w:t>
            </w:r>
            <w:r w:rsidR="00FA49E6" w:rsidRPr="00582509">
              <w:rPr>
                <w:color w:val="000000"/>
              </w:rPr>
              <w:t>’</w:t>
            </w:r>
            <w:r w:rsidRPr="00582509">
              <w:rPr>
                <w:color w:val="000000"/>
              </w:rPr>
              <w:t xml:space="preserve">une législation conforme à la </w:t>
            </w:r>
            <w:r w:rsidR="00FA49E6" w:rsidRPr="00582509">
              <w:rPr>
                <w:color w:val="000000"/>
              </w:rPr>
              <w:t>Convention UPOV</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6579D" w:rsidRPr="00582509" w:rsidRDefault="0046579D" w:rsidP="0046579D">
            <w:pPr>
              <w:spacing w:before="20" w:after="20"/>
              <w:jc w:val="center"/>
              <w:rPr>
                <w:rFonts w:cs="Arial"/>
                <w:szCs w:val="18"/>
              </w:rPr>
            </w:pPr>
            <w:r w:rsidRPr="00582509">
              <w:t>3</w:t>
            </w:r>
          </w:p>
        </w:tc>
      </w:tr>
      <w:tr w:rsidR="0046579D" w:rsidRPr="00582509" w:rsidTr="005B4143">
        <w:tc>
          <w:tcPr>
            <w:tcW w:w="647" w:type="dxa"/>
            <w:shd w:val="clear" w:color="auto" w:fill="auto"/>
            <w:tcMar>
              <w:left w:w="57" w:type="dxa"/>
              <w:right w:w="57" w:type="dxa"/>
            </w:tcMar>
          </w:tcPr>
          <w:p w:rsidR="0046579D" w:rsidRPr="00582509" w:rsidRDefault="0046579D" w:rsidP="0046579D">
            <w:pPr>
              <w:autoSpaceDE w:val="0"/>
              <w:autoSpaceDN w:val="0"/>
              <w:adjustRightInd w:val="0"/>
              <w:spacing w:before="40" w:after="40"/>
              <w:jc w:val="left"/>
              <w:rPr>
                <w:rFonts w:eastAsia="MS Mincho" w:cs="Arial"/>
                <w:b/>
                <w:color w:val="000000"/>
                <w:szCs w:val="18"/>
                <w:lang w:eastAsia="ja-JP"/>
              </w:rPr>
            </w:pPr>
          </w:p>
        </w:tc>
        <w:tc>
          <w:tcPr>
            <w:tcW w:w="8080" w:type="dxa"/>
            <w:shd w:val="clear" w:color="auto" w:fill="auto"/>
            <w:tcMar>
              <w:left w:w="57" w:type="dxa"/>
              <w:right w:w="57" w:type="dxa"/>
            </w:tcMar>
          </w:tcPr>
          <w:p w:rsidR="0046579D" w:rsidRPr="00582509" w:rsidRDefault="0046579D" w:rsidP="0046579D">
            <w:pPr>
              <w:autoSpaceDE w:val="0"/>
              <w:autoSpaceDN w:val="0"/>
              <w:adjustRightInd w:val="0"/>
              <w:spacing w:before="40" w:after="40"/>
              <w:jc w:val="right"/>
              <w:rPr>
                <w:rFonts w:eastAsia="MS Mincho" w:cs="Arial"/>
                <w:b/>
                <w:color w:val="000000"/>
                <w:szCs w:val="18"/>
              </w:rPr>
            </w:pPr>
            <w:r w:rsidRPr="00582509">
              <w:rPr>
                <w:b/>
                <w:color w:val="000000"/>
              </w:rPr>
              <w:t>Total</w:t>
            </w:r>
            <w:r w:rsidR="00FA49E6" w:rsidRPr="00582509">
              <w:rPr>
                <w:b/>
                <w:color w:val="000000"/>
              </w:rPr>
              <w:t> :</w:t>
            </w:r>
            <w:r w:rsidRPr="00582509">
              <w:rPr>
                <w:b/>
                <w:color w:val="000000"/>
              </w:rPr>
              <w:t xml:space="preserve"> </w:t>
            </w:r>
          </w:p>
        </w:tc>
        <w:tc>
          <w:tcPr>
            <w:tcW w:w="1134" w:type="dxa"/>
            <w:shd w:val="clear" w:color="auto" w:fill="auto"/>
            <w:tcMar>
              <w:left w:w="57" w:type="dxa"/>
              <w:right w:w="57" w:type="dxa"/>
            </w:tcMar>
          </w:tcPr>
          <w:p w:rsidR="0046579D" w:rsidRPr="00582509" w:rsidRDefault="0046579D" w:rsidP="0046579D">
            <w:pPr>
              <w:autoSpaceDE w:val="0"/>
              <w:autoSpaceDN w:val="0"/>
              <w:adjustRightInd w:val="0"/>
              <w:spacing w:before="40" w:after="40"/>
              <w:jc w:val="center"/>
              <w:rPr>
                <w:rFonts w:cs="Arial"/>
                <w:b/>
                <w:szCs w:val="18"/>
              </w:rPr>
            </w:pPr>
            <w:r w:rsidRPr="00582509">
              <w:rPr>
                <w:b/>
              </w:rPr>
              <w:t>189</w:t>
            </w:r>
          </w:p>
        </w:tc>
      </w:tr>
    </w:tbl>
    <w:p w:rsidR="00FF469E" w:rsidRPr="00582509" w:rsidRDefault="00FF469E" w:rsidP="00FF469E">
      <w:pPr>
        <w:keepNext/>
        <w:jc w:val="center"/>
        <w:rPr>
          <w:rFonts w:cs="Arial"/>
          <w:szCs w:val="18"/>
        </w:rPr>
      </w:pPr>
    </w:p>
    <w:tbl>
      <w:tblPr>
        <w:tblW w:w="9639" w:type="dxa"/>
        <w:tblInd w:w="85" w:type="dxa"/>
        <w:tblCellMar>
          <w:top w:w="28" w:type="dxa"/>
          <w:left w:w="85" w:type="dxa"/>
          <w:bottom w:w="28" w:type="dxa"/>
          <w:right w:w="85" w:type="dxa"/>
        </w:tblCellMar>
        <w:tblLook w:val="01E0" w:firstRow="1" w:lastRow="1" w:firstColumn="1" w:lastColumn="1" w:noHBand="0" w:noVBand="0"/>
      </w:tblPr>
      <w:tblGrid>
        <w:gridCol w:w="4305"/>
        <w:gridCol w:w="1333"/>
        <w:gridCol w:w="1334"/>
        <w:gridCol w:w="1333"/>
        <w:gridCol w:w="1334"/>
      </w:tblGrid>
      <w:tr w:rsidR="007C2434" w:rsidRPr="00582509" w:rsidTr="00371F24">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582509" w:rsidRDefault="007C2434" w:rsidP="008D7843">
            <w:pPr>
              <w:jc w:val="left"/>
              <w:rPr>
                <w:rFonts w:cs="Arial"/>
                <w:szCs w:val="18"/>
              </w:rPr>
            </w:pP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582509" w:rsidRDefault="001F17A3" w:rsidP="001F17A3">
            <w:pPr>
              <w:jc w:val="center"/>
              <w:rPr>
                <w:rFonts w:cs="Arial"/>
                <w:szCs w:val="18"/>
              </w:rPr>
            </w:pPr>
            <w:r>
              <w:t>a</w:t>
            </w:r>
            <w:r w:rsidR="007C2434" w:rsidRPr="00582509">
              <w:t>nglais</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582509" w:rsidRDefault="001F17A3" w:rsidP="008D7843">
            <w:pPr>
              <w:jc w:val="center"/>
              <w:rPr>
                <w:rFonts w:cs="Arial"/>
                <w:szCs w:val="18"/>
              </w:rPr>
            </w:pPr>
            <w:r>
              <w:t>f</w:t>
            </w:r>
            <w:r w:rsidR="007C2434" w:rsidRPr="00582509">
              <w:t>rançais</w:t>
            </w:r>
          </w:p>
        </w:tc>
        <w:tc>
          <w:tcPr>
            <w:tcW w:w="1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582509" w:rsidRDefault="001F17A3" w:rsidP="008D7843">
            <w:pPr>
              <w:jc w:val="center"/>
              <w:rPr>
                <w:rFonts w:cs="Arial"/>
                <w:szCs w:val="18"/>
              </w:rPr>
            </w:pPr>
            <w:r>
              <w:t>a</w:t>
            </w:r>
            <w:r w:rsidR="007C2434" w:rsidRPr="00582509">
              <w:t>llemand</w:t>
            </w:r>
          </w:p>
        </w:tc>
        <w:tc>
          <w:tcPr>
            <w:tcW w:w="13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2434" w:rsidRPr="00582509" w:rsidRDefault="001F17A3" w:rsidP="008D7843">
            <w:pPr>
              <w:jc w:val="center"/>
              <w:rPr>
                <w:rFonts w:cs="Arial"/>
                <w:szCs w:val="18"/>
              </w:rPr>
            </w:pPr>
            <w:r>
              <w:t>e</w:t>
            </w:r>
            <w:r w:rsidR="007C2434" w:rsidRPr="00582509">
              <w:t>spagnol</w:t>
            </w:r>
          </w:p>
        </w:tc>
      </w:tr>
      <w:tr w:rsidR="00371F24" w:rsidRPr="00582509" w:rsidTr="00371F24">
        <w:trPr>
          <w:trHeight w:val="284"/>
        </w:trPr>
        <w:tc>
          <w:tcPr>
            <w:tcW w:w="4305" w:type="dxa"/>
            <w:tcBorders>
              <w:top w:val="single" w:sz="4" w:space="0" w:color="auto"/>
              <w:left w:val="single" w:sz="4" w:space="0" w:color="auto"/>
              <w:bottom w:val="single" w:sz="4" w:space="0" w:color="auto"/>
              <w:right w:val="single" w:sz="4" w:space="0" w:color="auto"/>
            </w:tcBorders>
            <w:shd w:val="clear" w:color="auto" w:fill="auto"/>
          </w:tcPr>
          <w:p w:rsidR="00371F24" w:rsidRPr="00582509" w:rsidRDefault="00371F24" w:rsidP="00371F24">
            <w:pPr>
              <w:jc w:val="left"/>
              <w:rPr>
                <w:rFonts w:cs="Arial"/>
                <w:szCs w:val="18"/>
              </w:rPr>
            </w:pPr>
            <w:r w:rsidRPr="00582509">
              <w:t>Sessions spéciales du cours DL</w:t>
            </w:r>
            <w:r w:rsidR="00FA49E6" w:rsidRPr="00582509">
              <w:t>-</w:t>
            </w:r>
            <w:r w:rsidRPr="00582509">
              <w:t>205, 2018</w:t>
            </w:r>
            <w:r w:rsidR="00FA49E6" w:rsidRPr="00582509">
              <w:t>-</w:t>
            </w:r>
            <w:r w:rsidRPr="00582509">
              <w:t>2019</w:t>
            </w:r>
            <w:r w:rsidR="00FA49E6" w:rsidRPr="00582509">
              <w:t> :</w:t>
            </w:r>
            <w:r w:rsidRPr="00582509">
              <w:t xml:space="preserve"> </w:t>
            </w:r>
            <w:r w:rsidRPr="00582509">
              <w:br/>
              <w:t>Nombre total de participants par langue</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582509" w:rsidRDefault="00371F24" w:rsidP="00371F24">
            <w:pPr>
              <w:jc w:val="center"/>
              <w:rPr>
                <w:rFonts w:cs="Arial"/>
                <w:color w:val="000000"/>
                <w:szCs w:val="18"/>
              </w:rPr>
            </w:pPr>
            <w:r w:rsidRPr="00582509">
              <w:rPr>
                <w:color w:val="000000"/>
              </w:rPr>
              <w:t>122</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582509" w:rsidRDefault="00371F24" w:rsidP="00371F24">
            <w:pPr>
              <w:jc w:val="center"/>
              <w:rPr>
                <w:rFonts w:cs="Arial"/>
                <w:color w:val="000000"/>
                <w:szCs w:val="18"/>
              </w:rPr>
            </w:pPr>
            <w:r w:rsidRPr="00582509">
              <w:rPr>
                <w:color w:val="000000"/>
              </w:rPr>
              <w:t>51</w:t>
            </w:r>
          </w:p>
        </w:tc>
        <w:tc>
          <w:tcPr>
            <w:tcW w:w="1333"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582509" w:rsidRDefault="00371F24" w:rsidP="00371F24">
            <w:pPr>
              <w:jc w:val="center"/>
              <w:rPr>
                <w:rFonts w:cs="Arial"/>
                <w:color w:val="000000"/>
                <w:szCs w:val="18"/>
              </w:rPr>
            </w:pPr>
            <w:r w:rsidRPr="00582509">
              <w:rPr>
                <w:color w:val="000000"/>
              </w:rPr>
              <w:t>0</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371F24" w:rsidRPr="00582509" w:rsidRDefault="00371F24" w:rsidP="00371F24">
            <w:pPr>
              <w:jc w:val="center"/>
              <w:rPr>
                <w:rFonts w:cs="Arial"/>
                <w:color w:val="000000"/>
                <w:szCs w:val="18"/>
              </w:rPr>
            </w:pPr>
            <w:r w:rsidRPr="00582509">
              <w:rPr>
                <w:color w:val="000000"/>
              </w:rPr>
              <w:t>24</w:t>
            </w:r>
          </w:p>
        </w:tc>
      </w:tr>
    </w:tbl>
    <w:p w:rsidR="00FF469E" w:rsidRPr="005B4143" w:rsidRDefault="00FF469E" w:rsidP="00FF469E">
      <w:pPr>
        <w:jc w:val="left"/>
        <w:rPr>
          <w:iCs/>
          <w:sz w:val="16"/>
          <w:szCs w:val="24"/>
          <w:u w:val="single"/>
        </w:rPr>
      </w:pPr>
    </w:p>
    <w:p w:rsidR="00B742D5" w:rsidRPr="005B4143" w:rsidRDefault="00B742D5" w:rsidP="00FF469E">
      <w:pPr>
        <w:jc w:val="left"/>
        <w:rPr>
          <w:iCs/>
          <w:sz w:val="16"/>
          <w:szCs w:val="24"/>
          <w:u w:val="single"/>
        </w:rPr>
      </w:pPr>
    </w:p>
    <w:p w:rsidR="00FF469E" w:rsidRPr="00582509" w:rsidRDefault="00FF469E" w:rsidP="00AE7F9E">
      <w:pPr>
        <w:pStyle w:val="Heading8"/>
        <w:ind w:left="340" w:hanging="340"/>
      </w:pPr>
      <w:bookmarkStart w:id="119" w:name="_Toc51685137"/>
      <w:r w:rsidRPr="00582509">
        <w:t>b)</w:t>
      </w:r>
      <w:r w:rsidRPr="00582509">
        <w:tab/>
        <w:t>Formation des formateurs</w:t>
      </w:r>
      <w:bookmarkEnd w:id="119"/>
    </w:p>
    <w:p w:rsidR="00CC1E9A" w:rsidRPr="00582509" w:rsidRDefault="00CC1E9A" w:rsidP="00CC1E9A">
      <w:pPr>
        <w:rPr>
          <w:szCs w:val="18"/>
        </w:rPr>
      </w:pPr>
      <w:r w:rsidRPr="00582509">
        <w:t>Voir l</w:t>
      </w:r>
      <w:r w:rsidR="00FA49E6" w:rsidRPr="00582509">
        <w:t>’</w:t>
      </w:r>
      <w:r w:rsidRPr="00582509">
        <w:t>annexe au présent document.</w:t>
      </w:r>
    </w:p>
    <w:p w:rsidR="00FF469E" w:rsidRPr="005B4143" w:rsidRDefault="00FF469E" w:rsidP="00FF469E">
      <w:pPr>
        <w:rPr>
          <w:sz w:val="14"/>
          <w:szCs w:val="18"/>
        </w:rPr>
      </w:pPr>
    </w:p>
    <w:p w:rsidR="00FF469E" w:rsidRPr="005B4143" w:rsidRDefault="00FF469E" w:rsidP="00FF469E">
      <w:pPr>
        <w:rPr>
          <w:sz w:val="14"/>
          <w:szCs w:val="18"/>
        </w:rPr>
      </w:pPr>
    </w:p>
    <w:p w:rsidR="00FF469E" w:rsidRPr="00582509" w:rsidRDefault="00FF469E" w:rsidP="00AE7F9E">
      <w:pPr>
        <w:pStyle w:val="Heading8"/>
        <w:ind w:left="340" w:hanging="340"/>
      </w:pPr>
      <w:bookmarkStart w:id="120" w:name="_Toc51685138"/>
      <w:r w:rsidRPr="00582509">
        <w:t>c)</w:t>
      </w:r>
      <w:r w:rsidRPr="00582509">
        <w:tab/>
        <w:t>Activités de formation mises au point avec le concours de l</w:t>
      </w:r>
      <w:r w:rsidR="00FA49E6" w:rsidRPr="00582509">
        <w:t>’</w:t>
      </w:r>
      <w:r w:rsidRPr="00582509">
        <w:t>UPOV</w:t>
      </w:r>
      <w:bookmarkEnd w:id="120"/>
    </w:p>
    <w:p w:rsidR="00CC1E9A" w:rsidRPr="00582509" w:rsidRDefault="00CC1E9A" w:rsidP="00CC1E9A">
      <w:pPr>
        <w:rPr>
          <w:szCs w:val="18"/>
        </w:rPr>
      </w:pPr>
      <w:r w:rsidRPr="00582509">
        <w:t>Voir l</w:t>
      </w:r>
      <w:r w:rsidR="00FA49E6" w:rsidRPr="00582509">
        <w:t>’</w:t>
      </w:r>
      <w:r w:rsidRPr="00582509">
        <w:t>annexe au présent document.</w:t>
      </w:r>
    </w:p>
    <w:p w:rsidR="00FF469E" w:rsidRPr="005B4143" w:rsidRDefault="00FF469E" w:rsidP="00FF469E">
      <w:pPr>
        <w:rPr>
          <w:sz w:val="16"/>
          <w:szCs w:val="18"/>
        </w:rPr>
      </w:pPr>
    </w:p>
    <w:p w:rsidR="00FF469E" w:rsidRPr="005B4143" w:rsidRDefault="00FF469E" w:rsidP="00FF469E">
      <w:pPr>
        <w:rPr>
          <w:sz w:val="16"/>
          <w:szCs w:val="18"/>
        </w:rPr>
      </w:pPr>
    </w:p>
    <w:p w:rsidR="00FF469E" w:rsidRPr="00582509" w:rsidRDefault="00FF469E" w:rsidP="00AE7F9E">
      <w:pPr>
        <w:pStyle w:val="Heading8"/>
        <w:ind w:left="340" w:hanging="340"/>
      </w:pPr>
      <w:bookmarkStart w:id="121" w:name="_Toc51685139"/>
      <w:r w:rsidRPr="00582509">
        <w:t>d)</w:t>
      </w:r>
      <w:r w:rsidRPr="00582509">
        <w:tab/>
        <w:t>Participation d</w:t>
      </w:r>
      <w:r w:rsidR="00FA49E6" w:rsidRPr="00582509">
        <w:t>’</w:t>
      </w:r>
      <w:r w:rsidRPr="00582509">
        <w:t>États et d</w:t>
      </w:r>
      <w:r w:rsidR="00FA49E6" w:rsidRPr="00582509">
        <w:t>’</w:t>
      </w:r>
      <w:r w:rsidRPr="00582509">
        <w:t>organisations ayant le statut d</w:t>
      </w:r>
      <w:r w:rsidR="00FA49E6" w:rsidRPr="00582509">
        <w:t>’</w:t>
      </w:r>
      <w:r w:rsidRPr="00582509">
        <w:t>observateurs aux travaux du CAJ, du</w:t>
      </w:r>
      <w:r w:rsidR="00FA49E6" w:rsidRPr="00582509">
        <w:t> TC</w:t>
      </w:r>
      <w:r w:rsidRPr="00582509">
        <w:t>, des groupes de travail techniques et aux ateliers préparatoires correspondants</w:t>
      </w:r>
      <w:bookmarkEnd w:id="121"/>
    </w:p>
    <w:p w:rsidR="00FF469E" w:rsidRPr="00582509" w:rsidRDefault="00FF469E" w:rsidP="00FF469E">
      <w:pPr>
        <w:rPr>
          <w:szCs w:val="18"/>
        </w:rPr>
      </w:pPr>
      <w:r w:rsidRPr="00582509">
        <w:t>Voir le sous</w:t>
      </w:r>
      <w:r w:rsidR="00FA49E6" w:rsidRPr="00582509">
        <w:t>-</w:t>
      </w:r>
      <w:r w:rsidRPr="00582509">
        <w:t xml:space="preserve">programme UV.2, section 1, </w:t>
      </w:r>
      <w:r w:rsidR="004318B2">
        <w:t>“</w:t>
      </w:r>
      <w:r w:rsidRPr="00582509">
        <w:t>Participation des membres de l</w:t>
      </w:r>
      <w:r w:rsidR="00FA49E6" w:rsidRPr="00582509">
        <w:t>’</w:t>
      </w:r>
      <w:r w:rsidRPr="00582509">
        <w:t>Union et des parties prenantes aux travaux des différents organes de l</w:t>
      </w:r>
      <w:r w:rsidR="00FA49E6" w:rsidRPr="00582509">
        <w:t>’</w:t>
      </w:r>
      <w:r w:rsidRPr="00582509">
        <w:t>UPOV</w:t>
      </w:r>
      <w:r w:rsidR="004318B2">
        <w:t>”</w:t>
      </w:r>
      <w:r w:rsidRPr="00582509">
        <w:t>, sous</w:t>
      </w:r>
      <w:r w:rsidR="00FA49E6" w:rsidRPr="00582509">
        <w:t>-sections a)</w:t>
      </w:r>
      <w:r w:rsidRPr="00582509">
        <w:t xml:space="preserve"> à d)</w:t>
      </w:r>
    </w:p>
    <w:p w:rsidR="00FF469E" w:rsidRPr="005B4143" w:rsidRDefault="00FF469E" w:rsidP="00FF469E">
      <w:pPr>
        <w:rPr>
          <w:sz w:val="16"/>
          <w:szCs w:val="18"/>
        </w:rPr>
      </w:pPr>
    </w:p>
    <w:p w:rsidR="00FF469E" w:rsidRPr="005B4143" w:rsidRDefault="00FF469E" w:rsidP="00FF469E">
      <w:pPr>
        <w:rPr>
          <w:sz w:val="16"/>
          <w:szCs w:val="18"/>
        </w:rPr>
      </w:pPr>
    </w:p>
    <w:p w:rsidR="00FF469E" w:rsidRPr="00582509" w:rsidRDefault="00FF469E" w:rsidP="00AE7F9E">
      <w:pPr>
        <w:pStyle w:val="Heading8"/>
        <w:ind w:left="340" w:hanging="340"/>
      </w:pPr>
      <w:bookmarkStart w:id="122" w:name="_Toc51685140"/>
      <w:r w:rsidRPr="00582509">
        <w:t>e)</w:t>
      </w:r>
      <w:r w:rsidRPr="00582509">
        <w:tab/>
        <w:t>Participation aux activités de l</w:t>
      </w:r>
      <w:r w:rsidR="00FA49E6" w:rsidRPr="00582509">
        <w:t>’</w:t>
      </w:r>
      <w:r w:rsidRPr="00582509">
        <w:t>UPOV</w:t>
      </w:r>
      <w:bookmarkEnd w:id="122"/>
    </w:p>
    <w:p w:rsidR="004A2D2A" w:rsidRPr="00582509" w:rsidRDefault="004A2D2A" w:rsidP="004A2D2A">
      <w:pPr>
        <w:rPr>
          <w:szCs w:val="18"/>
        </w:rPr>
      </w:pPr>
      <w:r w:rsidRPr="00582509">
        <w:t>Voir l</w:t>
      </w:r>
      <w:r w:rsidR="00FA49E6" w:rsidRPr="00582509">
        <w:t>’</w:t>
      </w:r>
      <w:r w:rsidRPr="00582509">
        <w:t>annexe au présent document.</w:t>
      </w:r>
    </w:p>
    <w:p w:rsidR="00FF469E" w:rsidRPr="005B4143" w:rsidRDefault="00FF469E" w:rsidP="00FF469E">
      <w:pPr>
        <w:rPr>
          <w:sz w:val="16"/>
          <w:szCs w:val="18"/>
        </w:rPr>
      </w:pPr>
    </w:p>
    <w:p w:rsidR="004A2D2A" w:rsidRPr="005B4143" w:rsidRDefault="004A2D2A" w:rsidP="00FF469E">
      <w:pPr>
        <w:rPr>
          <w:sz w:val="16"/>
          <w:szCs w:val="18"/>
        </w:rPr>
      </w:pPr>
    </w:p>
    <w:p w:rsidR="00FF469E" w:rsidRPr="00582509" w:rsidRDefault="00FF469E" w:rsidP="00AE7F9E">
      <w:pPr>
        <w:pStyle w:val="Heading8"/>
        <w:ind w:left="340" w:hanging="340"/>
      </w:pPr>
      <w:bookmarkStart w:id="123" w:name="_Toc51685141"/>
      <w:r w:rsidRPr="00582509">
        <w:t>f)</w:t>
      </w:r>
      <w:r w:rsidRPr="00582509">
        <w:tab/>
        <w:t>Participation aux activités faisant intervenir des membres du personnel de l</w:t>
      </w:r>
      <w:r w:rsidR="00FA49E6" w:rsidRPr="00582509">
        <w:t>’</w:t>
      </w:r>
      <w:r w:rsidRPr="00582509">
        <w:t>UPOV ou des formateurs de l</w:t>
      </w:r>
      <w:r w:rsidR="00FA49E6" w:rsidRPr="00582509">
        <w:t>’</w:t>
      </w:r>
      <w:r w:rsidRPr="00582509">
        <w:t>UPOV au nom du personnel de l</w:t>
      </w:r>
      <w:r w:rsidR="00FA49E6" w:rsidRPr="00582509">
        <w:t>’</w:t>
      </w:r>
      <w:r w:rsidRPr="00582509">
        <w:t>UPOV</w:t>
      </w:r>
      <w:bookmarkEnd w:id="123"/>
    </w:p>
    <w:p w:rsidR="004A2D2A" w:rsidRPr="00582509" w:rsidRDefault="004A2D2A" w:rsidP="004A2D2A">
      <w:pPr>
        <w:rPr>
          <w:szCs w:val="18"/>
        </w:rPr>
      </w:pPr>
      <w:r w:rsidRPr="00582509">
        <w:t>Voir l</w:t>
      </w:r>
      <w:r w:rsidR="00FA49E6" w:rsidRPr="00582509">
        <w:t>’</w:t>
      </w:r>
      <w:r w:rsidRPr="00582509">
        <w:t>annexe au présent document.</w:t>
      </w:r>
    </w:p>
    <w:p w:rsidR="00FF469E" w:rsidRPr="005B4143" w:rsidRDefault="00FF469E" w:rsidP="00FF469E">
      <w:pPr>
        <w:rPr>
          <w:sz w:val="16"/>
          <w:szCs w:val="18"/>
        </w:rPr>
      </w:pPr>
    </w:p>
    <w:p w:rsidR="00FF469E" w:rsidRPr="005B4143" w:rsidRDefault="00FF469E" w:rsidP="00FF469E">
      <w:pPr>
        <w:rPr>
          <w:sz w:val="16"/>
          <w:szCs w:val="18"/>
        </w:rPr>
      </w:pPr>
    </w:p>
    <w:p w:rsidR="00FF469E" w:rsidRPr="00582509" w:rsidRDefault="00FF469E" w:rsidP="00AE7F9E">
      <w:pPr>
        <w:pStyle w:val="Heading8"/>
        <w:ind w:left="340" w:hanging="340"/>
      </w:pPr>
      <w:bookmarkStart w:id="124" w:name="_Toc51685142"/>
      <w:r w:rsidRPr="00582509">
        <w:t>g)</w:t>
      </w:r>
      <w:r w:rsidRPr="00582509">
        <w:tab/>
        <w:t>Cours universitaires dans lesquels est intégré le système UPOV de protection des obtentions végétales</w:t>
      </w:r>
      <w:bookmarkEnd w:id="124"/>
    </w:p>
    <w:p w:rsidR="004A2D2A" w:rsidRPr="00582509" w:rsidRDefault="004A2D2A" w:rsidP="004A2D2A">
      <w:pPr>
        <w:rPr>
          <w:szCs w:val="18"/>
        </w:rPr>
      </w:pPr>
      <w:r w:rsidRPr="00582509">
        <w:t>Voir l</w:t>
      </w:r>
      <w:r w:rsidR="00FA49E6" w:rsidRPr="00582509">
        <w:t>’</w:t>
      </w:r>
      <w:r w:rsidRPr="00582509">
        <w:t>annexe au présent document.</w:t>
      </w:r>
    </w:p>
    <w:p w:rsidR="00FF469E" w:rsidRPr="005B4143" w:rsidRDefault="00FF469E" w:rsidP="00FF469E">
      <w:pPr>
        <w:rPr>
          <w:sz w:val="16"/>
          <w:szCs w:val="18"/>
        </w:rPr>
      </w:pPr>
    </w:p>
    <w:p w:rsidR="00FF469E" w:rsidRPr="005B4143" w:rsidRDefault="00FF469E" w:rsidP="00FF469E">
      <w:pPr>
        <w:rPr>
          <w:sz w:val="16"/>
          <w:szCs w:val="18"/>
        </w:rPr>
      </w:pPr>
    </w:p>
    <w:p w:rsidR="00FF469E" w:rsidRPr="00582509" w:rsidRDefault="00886BFC" w:rsidP="005B4143">
      <w:pPr>
        <w:pStyle w:val="Heading8"/>
        <w:ind w:left="340" w:hanging="340"/>
        <w:rPr>
          <w:szCs w:val="18"/>
        </w:rPr>
      </w:pPr>
      <w:bookmarkStart w:id="125" w:name="_Toc51685143"/>
      <w:r w:rsidRPr="00582509">
        <w:t>h)</w:t>
      </w:r>
      <w:r w:rsidRPr="00582509">
        <w:tab/>
        <w:t>Mise en œuvre de projets avec des organisations partenaires et des donateurs</w:t>
      </w:r>
      <w:bookmarkEnd w:id="125"/>
    </w:p>
    <w:p w:rsidR="00FF469E" w:rsidRPr="00582509" w:rsidRDefault="00FF469E" w:rsidP="005B4143">
      <w:pPr>
        <w:pStyle w:val="ListParagraph"/>
        <w:spacing w:after="120"/>
        <w:contextualSpacing w:val="0"/>
        <w:rPr>
          <w:szCs w:val="18"/>
        </w:rPr>
      </w:pPr>
      <w:r w:rsidRPr="00582509">
        <w:t>Partenariat mondial sur les semences</w:t>
      </w:r>
      <w:r w:rsidR="00FA49E6" w:rsidRPr="00582509">
        <w:t> :</w:t>
      </w:r>
    </w:p>
    <w:p w:rsidR="00FF469E" w:rsidRPr="00582509" w:rsidRDefault="00FF469E" w:rsidP="00FF469E">
      <w:pPr>
        <w:numPr>
          <w:ilvl w:val="0"/>
          <w:numId w:val="2"/>
        </w:numPr>
        <w:spacing w:after="120"/>
        <w:ind w:left="1168" w:hanging="425"/>
        <w:jc w:val="left"/>
        <w:rPr>
          <w:szCs w:val="18"/>
        </w:rPr>
      </w:pPr>
      <w:r w:rsidRPr="00582509">
        <w:t>En 2018</w:t>
      </w:r>
      <w:r w:rsidR="00FA49E6" w:rsidRPr="00582509">
        <w:t> :</w:t>
      </w:r>
      <w:r w:rsidRPr="00582509">
        <w:t xml:space="preserve"> cinq</w:t>
      </w:r>
      <w:r w:rsidR="003243CC" w:rsidRPr="00582509">
        <w:t> </w:t>
      </w:r>
      <w:r w:rsidRPr="00582509">
        <w:t>réunions électroniques et quatre</w:t>
      </w:r>
      <w:r w:rsidR="003243CC" w:rsidRPr="00582509">
        <w:t> </w:t>
      </w:r>
      <w:r w:rsidRPr="00582509">
        <w:t>réunions en présentiel du Comité directeur</w:t>
      </w:r>
      <w:r w:rsidR="005B4143">
        <w:t>.</w:t>
      </w:r>
    </w:p>
    <w:p w:rsidR="005B4143" w:rsidRDefault="00E91F27" w:rsidP="00435670">
      <w:pPr>
        <w:numPr>
          <w:ilvl w:val="0"/>
          <w:numId w:val="2"/>
        </w:numPr>
        <w:spacing w:after="120"/>
        <w:ind w:left="1168" w:hanging="425"/>
        <w:jc w:val="left"/>
      </w:pPr>
      <w:r w:rsidRPr="00582509">
        <w:t>En 2019</w:t>
      </w:r>
      <w:r w:rsidR="00FA49E6" w:rsidRPr="00582509">
        <w:t> :</w:t>
      </w:r>
      <w:r w:rsidR="005B4143">
        <w:t xml:space="preserve"> n</w:t>
      </w:r>
      <w:r w:rsidRPr="00582509">
        <w:t>euf</w:t>
      </w:r>
      <w:r w:rsidR="003243CC" w:rsidRPr="00582509">
        <w:t> </w:t>
      </w:r>
      <w:r w:rsidRPr="00582509">
        <w:t>réunions électroniques du Comité directeur (aucune réunion en présentiel ne s</w:t>
      </w:r>
      <w:r w:rsidR="00FA49E6" w:rsidRPr="00582509">
        <w:t>’</w:t>
      </w:r>
      <w:r w:rsidRPr="00582509">
        <w:t>est tenue)</w:t>
      </w:r>
      <w:r w:rsidR="005B4143">
        <w:t>.</w:t>
      </w:r>
      <w:r w:rsidR="005B4143">
        <w:br w:type="page"/>
      </w:r>
    </w:p>
    <w:p w:rsidR="00FF469E" w:rsidRPr="00582509" w:rsidRDefault="00FF469E" w:rsidP="00FF469E">
      <w:pPr>
        <w:pStyle w:val="Heading4"/>
      </w:pPr>
      <w:bookmarkStart w:id="126" w:name="_Toc336339250"/>
      <w:bookmarkStart w:id="127" w:name="_Toc51685144"/>
      <w:r w:rsidRPr="00582509">
        <w:lastRenderedPageBreak/>
        <w:t>2.4</w:t>
      </w:r>
      <w:r w:rsidRPr="00582509">
        <w:tab/>
        <w:t>Sous</w:t>
      </w:r>
      <w:r w:rsidR="00FA49E6" w:rsidRPr="00582509">
        <w:t>-</w:t>
      </w:r>
      <w:r w:rsidRPr="00582509">
        <w:t>programme UV.4</w:t>
      </w:r>
      <w:r w:rsidR="00FA49E6" w:rsidRPr="00582509">
        <w:t> :</w:t>
      </w:r>
      <w:r w:rsidR="003243CC" w:rsidRPr="00582509">
        <w:t xml:space="preserve"> </w:t>
      </w:r>
      <w:r w:rsidRPr="00582509">
        <w:t>Relations extérieures</w:t>
      </w:r>
      <w:bookmarkEnd w:id="126"/>
      <w:bookmarkEnd w:id="127"/>
    </w:p>
    <w:p w:rsidR="00FF469E" w:rsidRPr="00582509" w:rsidRDefault="00FF469E" w:rsidP="00FF469E">
      <w:pPr>
        <w:rPr>
          <w:szCs w:val="18"/>
        </w:rPr>
      </w:pPr>
    </w:p>
    <w:p w:rsidR="00FF469E" w:rsidRPr="00582509" w:rsidRDefault="00FF469E" w:rsidP="00FF469E">
      <w:pPr>
        <w:rPr>
          <w:rFonts w:cs="Arial"/>
          <w:szCs w:val="19"/>
        </w:rPr>
      </w:pPr>
      <w:r w:rsidRPr="00582509">
        <w:t>L</w:t>
      </w:r>
      <w:r w:rsidR="00FA49E6" w:rsidRPr="00582509">
        <w:t>’</w:t>
      </w:r>
      <w:r w:rsidRPr="00582509">
        <w:t>UPOV a pour mission de mettre en place et promouvoir un système efficace de protection des variétés végétales afin d</w:t>
      </w:r>
      <w:r w:rsidR="00FA49E6" w:rsidRPr="00582509">
        <w:t>’</w:t>
      </w:r>
      <w:r w:rsidRPr="00582509">
        <w:t>encourager l</w:t>
      </w:r>
      <w:r w:rsidR="00FA49E6" w:rsidRPr="00582509">
        <w:t>’</w:t>
      </w:r>
      <w:r w:rsidRPr="00582509">
        <w:t>obtention de nouvelles variétés dans l</w:t>
      </w:r>
      <w:r w:rsidR="00FA49E6" w:rsidRPr="00582509">
        <w:t>’</w:t>
      </w:r>
      <w:r w:rsidRPr="00582509">
        <w:t>intérêt de to</w:t>
      </w:r>
      <w:r w:rsidR="00685CE7" w:rsidRPr="00582509">
        <w:t>us.  Le</w:t>
      </w:r>
      <w:r w:rsidRPr="00582509">
        <w:t xml:space="preserve"> présent sous</w:t>
      </w:r>
      <w:r w:rsidR="00FA49E6" w:rsidRPr="00582509">
        <w:t>-</w:t>
      </w:r>
      <w:r w:rsidRPr="00582509">
        <w:t>programme vise à expliquer comment le système de l</w:t>
      </w:r>
      <w:r w:rsidR="00FA49E6" w:rsidRPr="00582509">
        <w:t>’</w:t>
      </w:r>
      <w:r w:rsidRPr="00582509">
        <w:t>UPOV encourage l</w:t>
      </w:r>
      <w:r w:rsidR="00FA49E6" w:rsidRPr="00582509">
        <w:t>’</w:t>
      </w:r>
      <w:r w:rsidRPr="00582509">
        <w:t>obtention de nouvelles variétés végétales, dans quelle mesure la mise au point de nouvelles variétés profite à la société, et le rôle du système de l</w:t>
      </w:r>
      <w:r w:rsidR="00FA49E6" w:rsidRPr="00582509">
        <w:t>’</w:t>
      </w:r>
      <w:r w:rsidRPr="00582509">
        <w:t>UPOV vis</w:t>
      </w:r>
      <w:r w:rsidR="00FA49E6" w:rsidRPr="00582509">
        <w:t>-</w:t>
      </w:r>
      <w:r w:rsidRPr="00582509">
        <w:t>à</w:t>
      </w:r>
      <w:r w:rsidR="00FA49E6" w:rsidRPr="00582509">
        <w:t>-</w:t>
      </w:r>
      <w:r w:rsidRPr="00582509">
        <w:t>vis des politiques agricoles et économiques.</w:t>
      </w:r>
    </w:p>
    <w:p w:rsidR="008D7843" w:rsidRPr="00582509" w:rsidRDefault="008D7843" w:rsidP="00FF469E">
      <w:pPr>
        <w:rPr>
          <w:rFonts w:cs="Arial"/>
          <w:szCs w:val="19"/>
        </w:rPr>
      </w:pPr>
    </w:p>
    <w:p w:rsidR="00FA49E6" w:rsidRPr="00582509" w:rsidRDefault="008D7843" w:rsidP="008D7843">
      <w:pPr>
        <w:autoSpaceDE w:val="0"/>
        <w:autoSpaceDN w:val="0"/>
        <w:adjustRightInd w:val="0"/>
      </w:pPr>
      <w:r w:rsidRPr="00582509">
        <w:t>En 2019, la mise en place des comptes Twitter @UPOVint et @vsgupov a constitué une évolution importante, associée à l</w:t>
      </w:r>
      <w:r w:rsidR="00FA49E6" w:rsidRPr="00582509">
        <w:t>’</w:t>
      </w:r>
      <w:r w:rsidRPr="00582509">
        <w:t>utilisation du profil de l</w:t>
      </w:r>
      <w:r w:rsidR="00FA49E6" w:rsidRPr="00582509">
        <w:t>’</w:t>
      </w:r>
      <w:r w:rsidRPr="00582509">
        <w:t>UPOV sur LinkedIn (</w:t>
      </w:r>
      <w:r w:rsidR="00FA49E6" w:rsidRPr="00582509">
        <w:t>y compris</w:t>
      </w:r>
      <w:r w:rsidRPr="00582509">
        <w:t xml:space="preserve"> la page de présentation d</w:t>
      </w:r>
      <w:r w:rsidR="00FA49E6" w:rsidRPr="00582509">
        <w:t>’</w:t>
      </w:r>
      <w:r w:rsidR="004318B2">
        <w:t>UPOV PRISMA</w:t>
      </w:r>
      <w:r w:rsidRPr="00582509">
        <w:t>).  Entre mars 2019 et mai 2020, l</w:t>
      </w:r>
      <w:r w:rsidR="00FA49E6" w:rsidRPr="00582509">
        <w:t>’</w:t>
      </w:r>
      <w:r w:rsidRPr="00582509">
        <w:t xml:space="preserve">UPOV a publié plus de </w:t>
      </w:r>
      <w:r w:rsidR="003243CC" w:rsidRPr="00582509">
        <w:t>1000</w:t>
      </w:r>
      <w:r w:rsidR="00E47CAF">
        <w:t> </w:t>
      </w:r>
      <w:r w:rsidRPr="00582509">
        <w:t xml:space="preserve">tweets et obtenu plus de </w:t>
      </w:r>
      <w:r w:rsidR="003243CC" w:rsidRPr="00582509">
        <w:t>1000</w:t>
      </w:r>
      <w:r w:rsidRPr="00582509">
        <w:t> abonnés sur Twitt</w:t>
      </w:r>
      <w:r w:rsidR="00685CE7" w:rsidRPr="00582509">
        <w:t>er.  Du</w:t>
      </w:r>
      <w:r w:rsidRPr="00582509">
        <w:t>rant cette même période, les comptes UPOV ont enregistré ensemble plus de</w:t>
      </w:r>
      <w:r w:rsidR="00FA49E6" w:rsidRPr="00582509">
        <w:t> :</w:t>
      </w:r>
      <w:r w:rsidRPr="00582509">
        <w:t xml:space="preserve"> 500 000 </w:t>
      </w:r>
      <w:r w:rsidR="004318B2">
        <w:t>”</w:t>
      </w:r>
      <w:r w:rsidRPr="00582509">
        <w:t>impressions</w:t>
      </w:r>
      <w:r w:rsidR="004318B2">
        <w:t>”</w:t>
      </w:r>
      <w:r w:rsidRPr="00582509">
        <w:t xml:space="preserve">; </w:t>
      </w:r>
      <w:r w:rsidR="003243CC" w:rsidRPr="00582509">
        <w:t xml:space="preserve"> </w:t>
      </w:r>
      <w:r w:rsidRPr="00582509">
        <w:t xml:space="preserve">10 000 </w:t>
      </w:r>
      <w:r w:rsidR="004318B2">
        <w:t>“</w:t>
      </w:r>
      <w:r w:rsidRPr="00582509">
        <w:t>interactions</w:t>
      </w:r>
      <w:r w:rsidR="004318B2">
        <w:t>”</w:t>
      </w:r>
      <w:r w:rsidRPr="00582509">
        <w:t xml:space="preserve">; </w:t>
      </w:r>
      <w:r w:rsidR="003243CC" w:rsidRPr="00582509">
        <w:t xml:space="preserve"> 2000</w:t>
      </w:r>
      <w:r w:rsidRPr="00582509">
        <w:t xml:space="preserve"> </w:t>
      </w:r>
      <w:r w:rsidR="004318B2">
        <w:t>“</w:t>
      </w:r>
      <w:r w:rsidRPr="00582509">
        <w:t>j</w:t>
      </w:r>
      <w:r w:rsidR="00FA49E6" w:rsidRPr="00582509">
        <w:t>’</w:t>
      </w:r>
      <w:r w:rsidRPr="00582509">
        <w:t>aime</w:t>
      </w:r>
      <w:r w:rsidR="004318B2">
        <w:t>”</w:t>
      </w:r>
      <w:r w:rsidRPr="00582509">
        <w:t xml:space="preserve"> et </w:t>
      </w:r>
      <w:r w:rsidR="003243CC" w:rsidRPr="00582509">
        <w:t>1000</w:t>
      </w:r>
      <w:r w:rsidRPr="00582509">
        <w:t> </w:t>
      </w:r>
      <w:r w:rsidR="004318B2">
        <w:t>”</w:t>
      </w:r>
      <w:r w:rsidRPr="00582509">
        <w:t>retweets</w:t>
      </w:r>
      <w:r w:rsidR="004318B2">
        <w:t>”</w:t>
      </w:r>
      <w:r w:rsidRPr="00582509">
        <w:t>.  Le nombre de visiteurs (</w:t>
      </w:r>
      <w:r w:rsidR="004318B2">
        <w:t>“</w:t>
      </w:r>
      <w:r w:rsidRPr="00582509">
        <w:t>visites</w:t>
      </w:r>
      <w:r w:rsidR="004318B2">
        <w:t>”</w:t>
      </w:r>
      <w:r w:rsidRPr="00582509">
        <w:t>) et de sessions sur le site Web de l</w:t>
      </w:r>
      <w:r w:rsidR="00FA49E6" w:rsidRPr="00582509">
        <w:t>’</w:t>
      </w:r>
      <w:r w:rsidRPr="00582509">
        <w:t>UPOV depuis le lancement des comptes de l</w:t>
      </w:r>
      <w:r w:rsidR="00FA49E6" w:rsidRPr="00582509">
        <w:t>’</w:t>
      </w:r>
      <w:r w:rsidRPr="00582509">
        <w:t xml:space="preserve">UPOV sur les réseaux sociaux en mars </w:t>
      </w:r>
      <w:r w:rsidR="007102E2">
        <w:t>es</w:t>
      </w:r>
      <w:r w:rsidRPr="00582509">
        <w:t>t la preuve d</w:t>
      </w:r>
      <w:r w:rsidR="00FA49E6" w:rsidRPr="00582509">
        <w:t>’</w:t>
      </w:r>
      <w:r w:rsidRPr="00582509">
        <w:t>une incidence positive sur le rayonnement du site de l</w:t>
      </w:r>
      <w:r w:rsidR="00FA49E6" w:rsidRPr="00582509">
        <w:t>’</w:t>
      </w:r>
      <w:r w:rsidRPr="00582509">
        <w:t>UPOV, en plus de la sensibilisation directe obtenue grâce aux publications effectuées sur les réseaux sociaux.</w:t>
      </w:r>
    </w:p>
    <w:p w:rsidR="008D7843" w:rsidRPr="00582509" w:rsidRDefault="008D7843" w:rsidP="008D7843">
      <w:pPr>
        <w:autoSpaceDE w:val="0"/>
        <w:autoSpaceDN w:val="0"/>
        <w:adjustRightInd w:val="0"/>
        <w:rPr>
          <w:rFonts w:cs="Arial"/>
          <w:szCs w:val="19"/>
        </w:rPr>
      </w:pPr>
    </w:p>
    <w:p w:rsidR="00FA49E6" w:rsidRPr="00582509" w:rsidRDefault="004E72A8" w:rsidP="004564A5">
      <w:pPr>
        <w:autoSpaceDE w:val="0"/>
        <w:autoSpaceDN w:val="0"/>
        <w:adjustRightInd w:val="0"/>
      </w:pPr>
      <w:r w:rsidRPr="00582509">
        <w:t>La publication d</w:t>
      </w:r>
      <w:r w:rsidR="00FA49E6" w:rsidRPr="00582509">
        <w:t>’</w:t>
      </w:r>
      <w:r w:rsidRPr="00582509">
        <w:t>une série de vidéos produites au Canada, en Chine, en Colombie, au Kenya, au Japon et au Pérou, consacrées à la cerise, la rose, au riz et à d</w:t>
      </w:r>
      <w:r w:rsidR="00FA49E6" w:rsidRPr="00582509">
        <w:t>’</w:t>
      </w:r>
      <w:r w:rsidRPr="00582509">
        <w:t>autres plantes, a constitué une importante nouvelle source d</w:t>
      </w:r>
      <w:r w:rsidR="00FA49E6" w:rsidRPr="00582509">
        <w:t>’</w:t>
      </w:r>
      <w:r w:rsidRPr="00582509">
        <w:t>information sur les avantages de la protection des obtentions végétales et de l</w:t>
      </w:r>
      <w:r w:rsidR="00FA49E6" w:rsidRPr="00582509">
        <w:t>’</w:t>
      </w:r>
      <w:r w:rsidRPr="00582509">
        <w:t>adhésion à l</w:t>
      </w:r>
      <w:r w:rsidR="00FA49E6" w:rsidRPr="00582509">
        <w:t>’</w:t>
      </w:r>
      <w:r w:rsidRPr="00582509">
        <w:t>U</w:t>
      </w:r>
      <w:r w:rsidR="00685CE7" w:rsidRPr="00582509">
        <w:t>POV.  Ce</w:t>
      </w:r>
      <w:r w:rsidRPr="00582509">
        <w:t xml:space="preserve"> matériel fournit également des informations essentielles à utiliser dans les diverses activités de sensibilisation de l</w:t>
      </w:r>
      <w:r w:rsidR="00FA49E6" w:rsidRPr="00582509">
        <w:t>’</w:t>
      </w:r>
      <w:r w:rsidRPr="00582509">
        <w:t>UPOV.</w:t>
      </w:r>
    </w:p>
    <w:p w:rsidR="008D7843" w:rsidRPr="00582509" w:rsidRDefault="008D7843" w:rsidP="008D7843">
      <w:pPr>
        <w:autoSpaceDE w:val="0"/>
        <w:autoSpaceDN w:val="0"/>
        <w:adjustRightInd w:val="0"/>
        <w:rPr>
          <w:rFonts w:cs="Arial"/>
          <w:szCs w:val="19"/>
        </w:rPr>
      </w:pPr>
    </w:p>
    <w:p w:rsidR="008D7843" w:rsidRPr="00582509" w:rsidRDefault="008D7843" w:rsidP="008D7843">
      <w:pPr>
        <w:rPr>
          <w:szCs w:val="18"/>
        </w:rPr>
      </w:pPr>
      <w:r w:rsidRPr="00582509">
        <w:t xml:space="preserve">Dans le cadre de la stratégie de communication, le Conseil a approuvé un texte révisé de la foire aux questions sur </w:t>
      </w:r>
      <w:r w:rsidR="004318B2">
        <w:t>“</w:t>
      </w:r>
      <w:r w:rsidRPr="00582509">
        <w:t>Les avantages des obtentions végétales pour la société</w:t>
      </w:r>
      <w:r w:rsidR="004318B2">
        <w:t>”</w:t>
      </w:r>
      <w:r w:rsidRPr="00582509">
        <w:t>.</w:t>
      </w:r>
    </w:p>
    <w:p w:rsidR="00FF469E" w:rsidRPr="00582509" w:rsidRDefault="00FF469E" w:rsidP="00FF469E"/>
    <w:p w:rsidR="00FF469E" w:rsidRPr="00582509" w:rsidRDefault="00FF469E" w:rsidP="00FF469E"/>
    <w:tbl>
      <w:tblPr>
        <w:tblW w:w="9889" w:type="dxa"/>
        <w:tblLayout w:type="fixed"/>
        <w:tblLook w:val="0000" w:firstRow="0" w:lastRow="0" w:firstColumn="0" w:lastColumn="0" w:noHBand="0" w:noVBand="0"/>
      </w:tblPr>
      <w:tblGrid>
        <w:gridCol w:w="1809"/>
        <w:gridCol w:w="8080"/>
      </w:tblGrid>
      <w:tr w:rsidR="00FF469E" w:rsidRPr="00582509" w:rsidTr="002140F5">
        <w:tc>
          <w:tcPr>
            <w:tcW w:w="1809" w:type="dxa"/>
          </w:tcPr>
          <w:p w:rsidR="00FF469E" w:rsidRPr="00582509" w:rsidRDefault="00FF469E" w:rsidP="002140F5">
            <w:pPr>
              <w:pStyle w:val="Heading5"/>
            </w:pPr>
            <w:bookmarkStart w:id="128" w:name="_Toc336339251"/>
            <w:bookmarkStart w:id="129" w:name="_Toc51685145"/>
            <w:r w:rsidRPr="00582509">
              <w:t>Objectifs</w:t>
            </w:r>
            <w:bookmarkEnd w:id="128"/>
            <w:bookmarkEnd w:id="129"/>
          </w:p>
        </w:tc>
        <w:tc>
          <w:tcPr>
            <w:tcW w:w="8080" w:type="dxa"/>
          </w:tcPr>
          <w:p w:rsidR="00FF469E" w:rsidRPr="00582509" w:rsidRDefault="00FF469E" w:rsidP="002140F5">
            <w:pPr>
              <w:keepNext/>
              <w:keepLines/>
              <w:widowControl w:val="0"/>
              <w:numPr>
                <w:ilvl w:val="0"/>
                <w:numId w:val="1"/>
              </w:numPr>
              <w:jc w:val="left"/>
              <w:rPr>
                <w:szCs w:val="18"/>
              </w:rPr>
            </w:pPr>
            <w:r w:rsidRPr="00582509">
              <w:t>Élargir et renforcer la compréhension du système de protection des obtentions végétales de l</w:t>
            </w:r>
            <w:r w:rsidR="00FA49E6" w:rsidRPr="00582509">
              <w:t>’</w:t>
            </w:r>
            <w:r w:rsidRPr="00582509">
              <w:t>UPOV.</w:t>
            </w:r>
          </w:p>
          <w:p w:rsidR="00FF469E" w:rsidRPr="00582509" w:rsidRDefault="00FF469E" w:rsidP="002140F5">
            <w:pPr>
              <w:keepNext/>
              <w:keepLines/>
              <w:widowControl w:val="0"/>
              <w:numPr>
                <w:ilvl w:val="0"/>
                <w:numId w:val="1"/>
              </w:numPr>
              <w:jc w:val="left"/>
              <w:rPr>
                <w:szCs w:val="18"/>
              </w:rPr>
            </w:pPr>
            <w:r w:rsidRPr="00582509">
              <w:t xml:space="preserve">Fournir aux autres organisations intergouvernementales des informations sur la </w:t>
            </w:r>
            <w:r w:rsidR="00FA49E6" w:rsidRPr="00582509">
              <w:t>Convention UPOV</w:t>
            </w:r>
            <w:r w:rsidRPr="00582509">
              <w:t>, en vue d</w:t>
            </w:r>
            <w:r w:rsidR="00FA49E6" w:rsidRPr="00582509">
              <w:t>’</w:t>
            </w:r>
            <w:r w:rsidRPr="00582509">
              <w:t>assurer sa complémentarité avec les autres traités internationaux.</w:t>
            </w:r>
          </w:p>
        </w:tc>
      </w:tr>
    </w:tbl>
    <w:p w:rsidR="00FF469E" w:rsidRDefault="00FF469E" w:rsidP="00FF469E"/>
    <w:p w:rsidR="00F83F8D" w:rsidRPr="00582509" w:rsidRDefault="00F83F8D" w:rsidP="00FF469E"/>
    <w:p w:rsidR="00FF469E" w:rsidRPr="00582509" w:rsidRDefault="00FF469E" w:rsidP="00FF469E">
      <w:pPr>
        <w:pStyle w:val="Heading5"/>
      </w:pPr>
      <w:bookmarkStart w:id="130" w:name="_Toc51685146"/>
      <w:r w:rsidRPr="00582509">
        <w:t>Résultats obtenus</w:t>
      </w:r>
      <w:r w:rsidR="00FA49E6" w:rsidRPr="00582509">
        <w:t> :</w:t>
      </w:r>
      <w:r w:rsidRPr="00582509">
        <w:t xml:space="preserve"> Indicateurs d</w:t>
      </w:r>
      <w:r w:rsidR="00FA49E6" w:rsidRPr="00582509">
        <w:t>’</w:t>
      </w:r>
      <w:r w:rsidRPr="00582509">
        <w:t>exécution</w:t>
      </w:r>
      <w:bookmarkEnd w:id="130"/>
    </w:p>
    <w:p w:rsidR="00FF469E" w:rsidRPr="00582509" w:rsidRDefault="00FF469E" w:rsidP="00FF469E"/>
    <w:p w:rsidR="00FF469E" w:rsidRPr="00582509" w:rsidRDefault="00FF469E" w:rsidP="00133668">
      <w:pPr>
        <w:pStyle w:val="Heading6"/>
      </w:pPr>
      <w:bookmarkStart w:id="131" w:name="_Toc336339254"/>
      <w:bookmarkStart w:id="132" w:name="_Toc51685147"/>
      <w:r w:rsidRPr="00582509">
        <w:t>1.</w:t>
      </w:r>
      <w:bookmarkEnd w:id="131"/>
      <w:r w:rsidRPr="00582509">
        <w:tab/>
        <w:t>Meilleure connaissance par le public du rôle et des activités de l</w:t>
      </w:r>
      <w:r w:rsidR="00FA49E6" w:rsidRPr="00582509">
        <w:t>’</w:t>
      </w:r>
      <w:r w:rsidRPr="00582509">
        <w:t>UPOV</w:t>
      </w:r>
      <w:bookmarkEnd w:id="132"/>
    </w:p>
    <w:p w:rsidR="00FF469E" w:rsidRPr="00582509" w:rsidRDefault="00FF469E" w:rsidP="00FF469E"/>
    <w:p w:rsidR="00FF469E" w:rsidRPr="00582509" w:rsidRDefault="00FF469E" w:rsidP="005C7B12">
      <w:pPr>
        <w:pStyle w:val="Heading8"/>
        <w:spacing w:after="0"/>
        <w:ind w:left="340" w:hanging="340"/>
      </w:pPr>
      <w:bookmarkStart w:id="133" w:name="_Toc521423533"/>
      <w:bookmarkStart w:id="134" w:name="_Toc51685148"/>
      <w:r w:rsidRPr="00582509">
        <w:t>a)</w:t>
      </w:r>
      <w:r w:rsidRPr="00582509">
        <w:tab/>
        <w:t>Mise à disposition sur le site</w:t>
      </w:r>
      <w:r w:rsidR="003243CC" w:rsidRPr="00582509">
        <w:t> </w:t>
      </w:r>
      <w:r w:rsidRPr="00582509">
        <w:t>Web de l</w:t>
      </w:r>
      <w:r w:rsidR="00FA49E6" w:rsidRPr="00582509">
        <w:t>’</w:t>
      </w:r>
      <w:r w:rsidRPr="00582509">
        <w:t>UPOV et par le biais d</w:t>
      </w:r>
      <w:r w:rsidR="00FA49E6" w:rsidRPr="00582509">
        <w:t>’</w:t>
      </w:r>
      <w:r w:rsidRPr="00582509">
        <w:t>autres médias d</w:t>
      </w:r>
      <w:r w:rsidR="00FA49E6" w:rsidRPr="00582509">
        <w:t>’</w:t>
      </w:r>
      <w:r w:rsidRPr="00582509">
        <w:t>informations et de matériels pertinents à l</w:t>
      </w:r>
      <w:r w:rsidR="00FA49E6" w:rsidRPr="00582509">
        <w:t>’</w:t>
      </w:r>
      <w:r w:rsidRPr="00582509">
        <w:t>intention du grand public</w:t>
      </w:r>
      <w:bookmarkEnd w:id="133"/>
      <w:bookmarkEnd w:id="134"/>
    </w:p>
    <w:p w:rsidR="00B35353" w:rsidRPr="00582509" w:rsidRDefault="00B35353" w:rsidP="00CD7516"/>
    <w:p w:rsidR="00346CCE" w:rsidRPr="00582509" w:rsidRDefault="00346CCE" w:rsidP="00501598">
      <w:pPr>
        <w:pStyle w:val="ListParagraph"/>
        <w:numPr>
          <w:ilvl w:val="0"/>
          <w:numId w:val="8"/>
        </w:numPr>
        <w:spacing w:after="60"/>
        <w:ind w:left="714" w:hanging="357"/>
        <w:contextualSpacing w:val="0"/>
        <w:rPr>
          <w:rFonts w:cs="Arial"/>
          <w:szCs w:val="18"/>
        </w:rPr>
      </w:pPr>
      <w:r w:rsidRPr="00582509">
        <w:t>Lancement des comptes @UPOVint et @vsgupov sur Twitter</w:t>
      </w:r>
    </w:p>
    <w:p w:rsidR="00FA49E6" w:rsidRPr="00582509" w:rsidRDefault="00346CCE" w:rsidP="00501598">
      <w:pPr>
        <w:pStyle w:val="ListParagraph"/>
        <w:numPr>
          <w:ilvl w:val="0"/>
          <w:numId w:val="8"/>
        </w:numPr>
        <w:spacing w:after="60"/>
        <w:ind w:left="714" w:hanging="357"/>
        <w:contextualSpacing w:val="0"/>
      </w:pPr>
      <w:r w:rsidRPr="00582509">
        <w:t>Lancement du profil UPOV sur Linkedln (</w:t>
      </w:r>
      <w:r w:rsidR="00FA49E6" w:rsidRPr="00582509">
        <w:t>y compris</w:t>
      </w:r>
      <w:r w:rsidRPr="00582509">
        <w:t xml:space="preserve"> la page de présentation d</w:t>
      </w:r>
      <w:r w:rsidR="00FA49E6" w:rsidRPr="00582509">
        <w:t>’</w:t>
      </w:r>
      <w:r w:rsidR="004318B2">
        <w:t>UPOV PRISMA</w:t>
      </w:r>
      <w:r w:rsidRPr="00582509">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Vidéo de l</w:t>
      </w:r>
      <w:r w:rsidR="00FA49E6" w:rsidRPr="00582509">
        <w:t>’</w:t>
      </w:r>
      <w:r w:rsidRPr="00582509">
        <w:t>UPOV</w:t>
      </w:r>
      <w:r w:rsidR="00FA49E6" w:rsidRPr="00582509">
        <w:t> :</w:t>
      </w:r>
      <w:r w:rsidRPr="00582509">
        <w:t xml:space="preserve"> </w:t>
      </w:r>
      <w:r w:rsidR="004318B2">
        <w:t>“</w:t>
      </w:r>
      <w:r w:rsidRPr="00582509">
        <w:t>Les producteurs de cerises canadiens bénéficient de la politique du gouvernement</w:t>
      </w:r>
      <w:r w:rsidR="004318B2">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Vidéo de l</w:t>
      </w:r>
      <w:r w:rsidR="00FA49E6" w:rsidRPr="00582509">
        <w:t>’</w:t>
      </w:r>
      <w:r w:rsidRPr="00582509">
        <w:t>UPOV</w:t>
      </w:r>
      <w:r w:rsidR="00FA49E6" w:rsidRPr="00582509">
        <w:t> :</w:t>
      </w:r>
      <w:r w:rsidRPr="00582509">
        <w:t xml:space="preserve"> </w:t>
      </w:r>
      <w:r w:rsidR="004318B2">
        <w:t>“</w:t>
      </w:r>
      <w:r w:rsidRPr="00582509">
        <w:t>Une industrie de la rose florissante au Kenya</w:t>
      </w:r>
      <w:r w:rsidR="004318B2">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Vidéo de l</w:t>
      </w:r>
      <w:r w:rsidR="00FA49E6" w:rsidRPr="00582509">
        <w:t>’</w:t>
      </w:r>
      <w:r w:rsidRPr="00582509">
        <w:t>UPOV</w:t>
      </w:r>
      <w:r w:rsidR="00FA49E6" w:rsidRPr="00582509">
        <w:t> :</w:t>
      </w:r>
      <w:r w:rsidRPr="00582509">
        <w:t xml:space="preserve"> </w:t>
      </w:r>
      <w:r w:rsidR="004318B2">
        <w:t>“</w:t>
      </w:r>
      <w:r w:rsidRPr="00582509">
        <w:t>Riz Tsuyahime, le secret de son succès</w:t>
      </w:r>
      <w:r w:rsidR="004318B2">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Colombie</w:t>
      </w:r>
      <w:r w:rsidR="00FA49E6" w:rsidRPr="00582509">
        <w:t> :</w:t>
      </w:r>
      <w:r w:rsidRPr="00582509">
        <w:t xml:space="preserve"> </w:t>
      </w:r>
      <w:r w:rsidR="004318B2">
        <w:t>“</w:t>
      </w:r>
      <w:r w:rsidRPr="00582509">
        <w:t>Le système de l</w:t>
      </w:r>
      <w:r w:rsidR="00FA49E6" w:rsidRPr="00582509">
        <w:t>’</w:t>
      </w:r>
      <w:r w:rsidRPr="00582509">
        <w:t>UPOV profite à l</w:t>
      </w:r>
      <w:r w:rsidR="00FA49E6" w:rsidRPr="00582509">
        <w:t>’</w:t>
      </w:r>
      <w:r w:rsidRPr="00582509">
        <w:t>agriculture en Colombie</w:t>
      </w:r>
      <w:r w:rsidR="004318B2">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Chine</w:t>
      </w:r>
      <w:r w:rsidR="00FA49E6" w:rsidRPr="00582509">
        <w:t> :</w:t>
      </w:r>
      <w:r w:rsidRPr="00582509">
        <w:t xml:space="preserve"> </w:t>
      </w:r>
      <w:r w:rsidR="004318B2">
        <w:t>“</w:t>
      </w:r>
      <w:r w:rsidRPr="00582509">
        <w:t>Célébration du vingtième anniversaire de l</w:t>
      </w:r>
      <w:r w:rsidR="00FA49E6" w:rsidRPr="00582509">
        <w:t>’</w:t>
      </w:r>
      <w:r w:rsidRPr="00582509">
        <w:t xml:space="preserve">adhésion de la Chine à la </w:t>
      </w:r>
      <w:r w:rsidR="00FA49E6" w:rsidRPr="00582509">
        <w:t>Convention UPOV</w:t>
      </w:r>
      <w:r w:rsidR="004318B2">
        <w:t>”</w:t>
      </w:r>
    </w:p>
    <w:p w:rsidR="00990FA5" w:rsidRPr="00582509" w:rsidRDefault="00990FA5" w:rsidP="00501598">
      <w:pPr>
        <w:pStyle w:val="ListParagraph"/>
        <w:numPr>
          <w:ilvl w:val="0"/>
          <w:numId w:val="8"/>
        </w:numPr>
        <w:spacing w:after="60"/>
        <w:ind w:left="714" w:hanging="357"/>
        <w:contextualSpacing w:val="0"/>
        <w:rPr>
          <w:rFonts w:cs="Arial"/>
          <w:szCs w:val="18"/>
        </w:rPr>
      </w:pPr>
      <w:r w:rsidRPr="00582509">
        <w:t>Pérou</w:t>
      </w:r>
      <w:r w:rsidR="00FA49E6" w:rsidRPr="00582509">
        <w:t> :</w:t>
      </w:r>
      <w:r w:rsidRPr="00582509">
        <w:t xml:space="preserve"> </w:t>
      </w:r>
      <w:r w:rsidR="004318B2">
        <w:t>“</w:t>
      </w:r>
      <w:r w:rsidRPr="00582509">
        <w:t>Le système de protection des obtentions végétales</w:t>
      </w:r>
      <w:r w:rsidR="00FA49E6" w:rsidRPr="00582509">
        <w:t> :</w:t>
      </w:r>
      <w:r w:rsidRPr="00582509">
        <w:t xml:space="preserve"> les bénéfices pour le développement du secteur du riz au Pérou</w:t>
      </w:r>
      <w:r w:rsidR="004318B2">
        <w:t>”</w:t>
      </w:r>
    </w:p>
    <w:p w:rsidR="00990FA5" w:rsidRPr="00582509" w:rsidRDefault="00846AB5" w:rsidP="00501598">
      <w:pPr>
        <w:pStyle w:val="ListParagraph"/>
        <w:numPr>
          <w:ilvl w:val="0"/>
          <w:numId w:val="8"/>
        </w:numPr>
        <w:spacing w:after="60"/>
        <w:ind w:left="714" w:hanging="357"/>
        <w:contextualSpacing w:val="0"/>
        <w:rPr>
          <w:rFonts w:cs="Arial"/>
          <w:szCs w:val="18"/>
        </w:rPr>
      </w:pPr>
      <w:r w:rsidRPr="00582509">
        <w:t>FAQ sur les avantages des obtentions végétales pour la société</w:t>
      </w:r>
    </w:p>
    <w:p w:rsidR="00FF469E" w:rsidRPr="00582509" w:rsidRDefault="00FF469E" w:rsidP="00501598">
      <w:pPr>
        <w:pStyle w:val="ListParagraph"/>
        <w:numPr>
          <w:ilvl w:val="0"/>
          <w:numId w:val="8"/>
        </w:numPr>
        <w:tabs>
          <w:tab w:val="clear" w:pos="1492"/>
        </w:tabs>
        <w:spacing w:after="60"/>
        <w:ind w:left="714" w:hanging="357"/>
        <w:contextualSpacing w:val="0"/>
        <w:jc w:val="left"/>
        <w:rPr>
          <w:rFonts w:cs="Arial"/>
          <w:szCs w:val="19"/>
        </w:rPr>
      </w:pPr>
      <w:r w:rsidRPr="00582509">
        <w:t xml:space="preserve">Éditions actualisées du dépliant intitulé </w:t>
      </w:r>
      <w:r w:rsidR="004318B2">
        <w:t>“</w:t>
      </w:r>
      <w:r w:rsidRPr="00582509">
        <w:t>L</w:t>
      </w:r>
      <w:r w:rsidR="00FA49E6" w:rsidRPr="00582509">
        <w:t>’</w:t>
      </w:r>
      <w:r w:rsidRPr="00582509">
        <w:t>UPOV, ses activités, son rôle</w:t>
      </w:r>
      <w:r w:rsidR="004318B2">
        <w:t>”</w:t>
      </w:r>
      <w:r w:rsidRPr="00582509">
        <w:t>, qui contient des informations sur l</w:t>
      </w:r>
      <w:r w:rsidR="00FA49E6" w:rsidRPr="00582509">
        <w:t>’</w:t>
      </w:r>
      <w:r w:rsidRPr="00582509">
        <w:t>Union et la protection des obtentions végétales en allemand, anglais, espagnol et (publication n° 437)</w:t>
      </w:r>
    </w:p>
    <w:p w:rsidR="00FF469E" w:rsidRPr="00582509" w:rsidRDefault="00846AB5" w:rsidP="00830237">
      <w:pPr>
        <w:pStyle w:val="ListParagraph"/>
        <w:numPr>
          <w:ilvl w:val="0"/>
          <w:numId w:val="8"/>
        </w:numPr>
        <w:tabs>
          <w:tab w:val="clear" w:pos="1492"/>
        </w:tabs>
        <w:spacing w:after="120"/>
        <w:ind w:left="720"/>
        <w:contextualSpacing w:val="0"/>
        <w:jc w:val="left"/>
        <w:rPr>
          <w:rFonts w:cs="Arial"/>
          <w:szCs w:val="19"/>
        </w:rPr>
      </w:pPr>
      <w:r w:rsidRPr="00582509">
        <w:t>11 communiqués de presse</w:t>
      </w:r>
    </w:p>
    <w:p w:rsidR="00FF469E" w:rsidRPr="00582509" w:rsidRDefault="00FF469E" w:rsidP="00FF469E">
      <w:pPr>
        <w:ind w:right="459"/>
        <w:jc w:val="left"/>
        <w:rPr>
          <w:rFonts w:cs="Arial"/>
          <w:szCs w:val="18"/>
        </w:rPr>
      </w:pPr>
    </w:p>
    <w:p w:rsidR="00CF7E82" w:rsidRDefault="00CF7E82">
      <w:pPr>
        <w:jc w:val="left"/>
        <w:rPr>
          <w:rFonts w:eastAsiaTheme="minorEastAsia"/>
          <w:iCs/>
          <w:szCs w:val="24"/>
          <w:u w:val="single"/>
        </w:rPr>
      </w:pPr>
      <w:bookmarkStart w:id="135" w:name="_Toc393275006"/>
      <w:r>
        <w:br w:type="page"/>
      </w:r>
    </w:p>
    <w:p w:rsidR="00FF469E" w:rsidRPr="00582509" w:rsidRDefault="00FF469E" w:rsidP="00AE7F9E">
      <w:pPr>
        <w:pStyle w:val="Heading8"/>
        <w:ind w:left="340" w:hanging="340"/>
      </w:pPr>
      <w:bookmarkStart w:id="136" w:name="_Toc51685149"/>
      <w:r w:rsidRPr="00582509">
        <w:lastRenderedPageBreak/>
        <w:t>b)</w:t>
      </w:r>
      <w:r w:rsidRPr="00582509">
        <w:tab/>
      </w:r>
      <w:bookmarkEnd w:id="135"/>
      <w:r w:rsidRPr="00582509">
        <w:t>Consultations du site</w:t>
      </w:r>
      <w:r w:rsidR="003243CC" w:rsidRPr="00582509">
        <w:t> </w:t>
      </w:r>
      <w:r w:rsidRPr="00582509">
        <w:t>Web de l</w:t>
      </w:r>
      <w:r w:rsidR="00FA49E6" w:rsidRPr="00582509">
        <w:t>’</w:t>
      </w:r>
      <w:r w:rsidRPr="00582509">
        <w:t>UPOV</w:t>
      </w:r>
      <w:bookmarkEnd w:id="136"/>
      <w:r w:rsidRPr="00582509">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4A0" w:firstRow="1" w:lastRow="0" w:firstColumn="1" w:lastColumn="0" w:noHBand="0" w:noVBand="1"/>
      </w:tblPr>
      <w:tblGrid>
        <w:gridCol w:w="2098"/>
        <w:gridCol w:w="1134"/>
        <w:gridCol w:w="1134"/>
        <w:gridCol w:w="1134"/>
        <w:gridCol w:w="1134"/>
        <w:gridCol w:w="1134"/>
        <w:gridCol w:w="1134"/>
      </w:tblGrid>
      <w:tr w:rsidR="004464A7" w:rsidRPr="00582509" w:rsidTr="00CF7E82">
        <w:trPr>
          <w:tblHeader/>
        </w:trPr>
        <w:tc>
          <w:tcPr>
            <w:tcW w:w="2098" w:type="dxa"/>
            <w:tcMar>
              <w:top w:w="28" w:type="dxa"/>
              <w:bottom w:w="0" w:type="dxa"/>
            </w:tcMar>
          </w:tcPr>
          <w:p w:rsidR="004464A7" w:rsidRPr="00582509" w:rsidRDefault="004464A7" w:rsidP="004464A7">
            <w:pPr>
              <w:ind w:right="176"/>
              <w:jc w:val="left"/>
              <w:rPr>
                <w:rFonts w:cs="Arial"/>
                <w:sz w:val="16"/>
                <w:szCs w:val="18"/>
              </w:rPr>
            </w:pPr>
          </w:p>
        </w:tc>
        <w:tc>
          <w:tcPr>
            <w:tcW w:w="1134" w:type="dxa"/>
            <w:shd w:val="clear" w:color="auto" w:fill="F2F2F2" w:themeFill="background1" w:themeFillShade="F2"/>
          </w:tcPr>
          <w:p w:rsidR="004464A7" w:rsidRPr="00582509" w:rsidRDefault="004464A7" w:rsidP="004464A7">
            <w:pPr>
              <w:ind w:right="57"/>
              <w:jc w:val="center"/>
              <w:rPr>
                <w:rFonts w:cs="Arial"/>
                <w:i/>
                <w:sz w:val="16"/>
                <w:szCs w:val="18"/>
              </w:rPr>
            </w:pPr>
            <w:r w:rsidRPr="00582509">
              <w:rPr>
                <w:i/>
                <w:sz w:val="16"/>
              </w:rPr>
              <w:t>2019</w:t>
            </w:r>
          </w:p>
        </w:tc>
        <w:tc>
          <w:tcPr>
            <w:tcW w:w="1134" w:type="dxa"/>
            <w:shd w:val="clear" w:color="auto" w:fill="F2F2F2" w:themeFill="background1" w:themeFillShade="F2"/>
          </w:tcPr>
          <w:p w:rsidR="004464A7" w:rsidRPr="00582509" w:rsidRDefault="004464A7" w:rsidP="004464A7">
            <w:pPr>
              <w:ind w:right="57"/>
              <w:jc w:val="center"/>
              <w:rPr>
                <w:rFonts w:cs="Arial"/>
                <w:i/>
                <w:sz w:val="16"/>
                <w:szCs w:val="18"/>
              </w:rPr>
            </w:pPr>
            <w:r w:rsidRPr="00582509">
              <w:rPr>
                <w:i/>
                <w:sz w:val="16"/>
              </w:rPr>
              <w:t>2018</w:t>
            </w:r>
            <w:r w:rsidRPr="00582509">
              <w:rPr>
                <w:rStyle w:val="FootnoteReference"/>
                <w:rFonts w:cs="Arial"/>
                <w:i/>
                <w:sz w:val="16"/>
                <w:szCs w:val="18"/>
              </w:rPr>
              <w:footnoteReference w:id="4"/>
            </w:r>
          </w:p>
        </w:tc>
        <w:tc>
          <w:tcPr>
            <w:tcW w:w="1134" w:type="dxa"/>
            <w:shd w:val="clear" w:color="auto" w:fill="F2F2F2" w:themeFill="background1" w:themeFillShade="F2"/>
          </w:tcPr>
          <w:p w:rsidR="004464A7" w:rsidRPr="00582509" w:rsidRDefault="004464A7" w:rsidP="004464A7">
            <w:pPr>
              <w:jc w:val="center"/>
              <w:rPr>
                <w:rFonts w:cs="Arial"/>
                <w:i/>
                <w:sz w:val="16"/>
                <w:szCs w:val="18"/>
              </w:rPr>
            </w:pPr>
            <w:r w:rsidRPr="00582509">
              <w:rPr>
                <w:i/>
                <w:sz w:val="16"/>
              </w:rPr>
              <w:t>2017</w:t>
            </w:r>
            <w:r w:rsidRPr="00582509">
              <w:rPr>
                <w:rStyle w:val="FootnoteReference"/>
                <w:rFonts w:cs="Arial"/>
                <w:i/>
                <w:sz w:val="16"/>
                <w:szCs w:val="18"/>
              </w:rPr>
              <w:footnoteReference w:id="5"/>
            </w:r>
          </w:p>
        </w:tc>
        <w:tc>
          <w:tcPr>
            <w:tcW w:w="1134" w:type="dxa"/>
            <w:shd w:val="clear" w:color="auto" w:fill="F2F2F2" w:themeFill="background1" w:themeFillShade="F2"/>
          </w:tcPr>
          <w:p w:rsidR="004464A7" w:rsidRPr="00582509" w:rsidRDefault="004464A7" w:rsidP="004464A7">
            <w:pPr>
              <w:jc w:val="center"/>
              <w:rPr>
                <w:rFonts w:cs="Arial"/>
                <w:i/>
                <w:sz w:val="16"/>
                <w:szCs w:val="18"/>
              </w:rPr>
            </w:pPr>
            <w:r w:rsidRPr="00582509">
              <w:rPr>
                <w:i/>
                <w:sz w:val="16"/>
              </w:rPr>
              <w:t>2016</w:t>
            </w:r>
          </w:p>
        </w:tc>
        <w:tc>
          <w:tcPr>
            <w:tcW w:w="1134" w:type="dxa"/>
            <w:shd w:val="clear" w:color="auto" w:fill="F2F2F2" w:themeFill="background1" w:themeFillShade="F2"/>
          </w:tcPr>
          <w:p w:rsidR="004464A7" w:rsidRPr="00582509" w:rsidRDefault="004464A7" w:rsidP="004464A7">
            <w:pPr>
              <w:jc w:val="center"/>
              <w:rPr>
                <w:rFonts w:cs="Arial"/>
                <w:i/>
                <w:sz w:val="16"/>
                <w:szCs w:val="18"/>
              </w:rPr>
            </w:pPr>
            <w:r w:rsidRPr="00582509">
              <w:rPr>
                <w:i/>
                <w:sz w:val="16"/>
              </w:rPr>
              <w:t>2015</w:t>
            </w:r>
          </w:p>
        </w:tc>
        <w:tc>
          <w:tcPr>
            <w:tcW w:w="1134" w:type="dxa"/>
            <w:shd w:val="clear" w:color="auto" w:fill="F2F2F2" w:themeFill="background1" w:themeFillShade="F2"/>
            <w:tcMar>
              <w:top w:w="28" w:type="dxa"/>
              <w:bottom w:w="0" w:type="dxa"/>
            </w:tcMar>
          </w:tcPr>
          <w:p w:rsidR="004464A7" w:rsidRPr="00582509" w:rsidRDefault="004464A7" w:rsidP="004464A7">
            <w:pPr>
              <w:jc w:val="center"/>
              <w:rPr>
                <w:rFonts w:cs="Arial"/>
                <w:i/>
                <w:sz w:val="16"/>
                <w:szCs w:val="18"/>
              </w:rPr>
            </w:pPr>
            <w:r w:rsidRPr="00582509">
              <w:rPr>
                <w:i/>
                <w:sz w:val="16"/>
              </w:rPr>
              <w:t>2014</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ind w:right="176"/>
              <w:jc w:val="left"/>
              <w:rPr>
                <w:rFonts w:cs="Arial"/>
                <w:i/>
                <w:sz w:val="16"/>
                <w:szCs w:val="18"/>
              </w:rPr>
            </w:pPr>
            <w:r w:rsidRPr="00582509">
              <w:rPr>
                <w:i/>
                <w:sz w:val="16"/>
              </w:rPr>
              <w:t>Nombre de sessions</w:t>
            </w:r>
            <w:r w:rsidR="00FA49E6" w:rsidRPr="00582509">
              <w:rPr>
                <w:i/>
                <w:sz w:val="16"/>
              </w:rPr>
              <w:t> :</w:t>
            </w:r>
            <w:r w:rsidRPr="00582509">
              <w:rPr>
                <w:i/>
                <w:sz w:val="16"/>
              </w:rPr>
              <w:t xml:space="preserve"> </w:t>
            </w:r>
          </w:p>
        </w:tc>
        <w:tc>
          <w:tcPr>
            <w:tcW w:w="1134" w:type="dxa"/>
          </w:tcPr>
          <w:p w:rsidR="004464A7" w:rsidRPr="00582509" w:rsidRDefault="004464A7" w:rsidP="005D1163">
            <w:pPr>
              <w:ind w:right="170"/>
              <w:jc w:val="right"/>
              <w:rPr>
                <w:rFonts w:cs="Arial"/>
                <w:sz w:val="16"/>
                <w:szCs w:val="18"/>
              </w:rPr>
            </w:pPr>
            <w:r w:rsidRPr="00582509">
              <w:rPr>
                <w:sz w:val="16"/>
              </w:rPr>
              <w:t>186 155</w:t>
            </w:r>
          </w:p>
        </w:tc>
        <w:tc>
          <w:tcPr>
            <w:tcW w:w="1134" w:type="dxa"/>
          </w:tcPr>
          <w:p w:rsidR="004464A7" w:rsidRPr="00582509" w:rsidRDefault="004464A7" w:rsidP="005D1163">
            <w:pPr>
              <w:ind w:right="170"/>
              <w:jc w:val="right"/>
              <w:rPr>
                <w:rFonts w:cs="Arial"/>
                <w:sz w:val="16"/>
                <w:szCs w:val="18"/>
              </w:rPr>
            </w:pPr>
            <w:r w:rsidRPr="00582509">
              <w:rPr>
                <w:sz w:val="16"/>
              </w:rPr>
              <w:t>173 882</w:t>
            </w:r>
          </w:p>
        </w:tc>
        <w:tc>
          <w:tcPr>
            <w:tcW w:w="1134" w:type="dxa"/>
          </w:tcPr>
          <w:p w:rsidR="004464A7" w:rsidRPr="00582509" w:rsidRDefault="004464A7" w:rsidP="005D1163">
            <w:pPr>
              <w:ind w:right="170"/>
              <w:jc w:val="right"/>
              <w:rPr>
                <w:rFonts w:cs="Arial"/>
                <w:sz w:val="16"/>
                <w:szCs w:val="18"/>
              </w:rPr>
            </w:pPr>
            <w:r w:rsidRPr="00582509">
              <w:rPr>
                <w:sz w:val="16"/>
              </w:rPr>
              <w:t>177 469</w:t>
            </w:r>
          </w:p>
        </w:tc>
        <w:tc>
          <w:tcPr>
            <w:tcW w:w="1134" w:type="dxa"/>
          </w:tcPr>
          <w:p w:rsidR="004464A7" w:rsidRPr="00582509" w:rsidRDefault="004464A7" w:rsidP="005D1163">
            <w:pPr>
              <w:ind w:right="170"/>
              <w:jc w:val="right"/>
              <w:rPr>
                <w:rFonts w:cs="Arial"/>
                <w:sz w:val="16"/>
                <w:szCs w:val="18"/>
              </w:rPr>
            </w:pPr>
            <w:r w:rsidRPr="00582509">
              <w:rPr>
                <w:sz w:val="16"/>
              </w:rPr>
              <w:t>200 539</w:t>
            </w:r>
          </w:p>
        </w:tc>
        <w:tc>
          <w:tcPr>
            <w:tcW w:w="1134" w:type="dxa"/>
          </w:tcPr>
          <w:p w:rsidR="004464A7" w:rsidRPr="00582509" w:rsidRDefault="004464A7" w:rsidP="005D1163">
            <w:pPr>
              <w:ind w:right="170"/>
              <w:jc w:val="right"/>
              <w:rPr>
                <w:rFonts w:cs="Arial"/>
                <w:sz w:val="16"/>
                <w:szCs w:val="18"/>
              </w:rPr>
            </w:pPr>
            <w:r w:rsidRPr="00582509">
              <w:rPr>
                <w:sz w:val="16"/>
              </w:rPr>
              <w:t>191 534</w:t>
            </w:r>
          </w:p>
        </w:tc>
        <w:tc>
          <w:tcPr>
            <w:tcW w:w="1134" w:type="dxa"/>
            <w:tcMar>
              <w:top w:w="28" w:type="dxa"/>
              <w:bottom w:w="0" w:type="dxa"/>
            </w:tcMar>
          </w:tcPr>
          <w:p w:rsidR="004464A7" w:rsidRPr="00582509" w:rsidRDefault="004464A7" w:rsidP="005D1163">
            <w:pPr>
              <w:ind w:right="170"/>
              <w:jc w:val="right"/>
              <w:rPr>
                <w:rFonts w:cs="Arial"/>
                <w:sz w:val="16"/>
                <w:szCs w:val="18"/>
              </w:rPr>
            </w:pPr>
            <w:r w:rsidRPr="00582509">
              <w:rPr>
                <w:sz w:val="16"/>
              </w:rPr>
              <w:t>187 125</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ind w:right="176"/>
              <w:jc w:val="left"/>
              <w:rPr>
                <w:rFonts w:cs="Arial"/>
                <w:i/>
                <w:sz w:val="16"/>
                <w:szCs w:val="18"/>
              </w:rPr>
            </w:pPr>
            <w:r w:rsidRPr="00582509">
              <w:rPr>
                <w:i/>
                <w:sz w:val="16"/>
              </w:rPr>
              <w:t>Utilisateurs ponctuels</w:t>
            </w:r>
            <w:r w:rsidR="00FA49E6" w:rsidRPr="00582509">
              <w:rPr>
                <w:i/>
                <w:sz w:val="16"/>
              </w:rPr>
              <w:t> :</w:t>
            </w:r>
          </w:p>
        </w:tc>
        <w:tc>
          <w:tcPr>
            <w:tcW w:w="1134" w:type="dxa"/>
          </w:tcPr>
          <w:p w:rsidR="004464A7" w:rsidRPr="00582509" w:rsidRDefault="004464A7" w:rsidP="005D1163">
            <w:pPr>
              <w:ind w:right="170"/>
              <w:jc w:val="right"/>
              <w:rPr>
                <w:rFonts w:cs="Arial"/>
                <w:sz w:val="16"/>
                <w:szCs w:val="18"/>
              </w:rPr>
            </w:pPr>
            <w:r w:rsidRPr="00582509">
              <w:rPr>
                <w:sz w:val="16"/>
              </w:rPr>
              <w:t>92 966</w:t>
            </w:r>
          </w:p>
        </w:tc>
        <w:tc>
          <w:tcPr>
            <w:tcW w:w="1134" w:type="dxa"/>
          </w:tcPr>
          <w:p w:rsidR="004464A7" w:rsidRPr="00582509" w:rsidRDefault="004464A7" w:rsidP="005D1163">
            <w:pPr>
              <w:ind w:right="170"/>
              <w:jc w:val="right"/>
              <w:rPr>
                <w:rFonts w:cs="Arial"/>
                <w:sz w:val="16"/>
                <w:szCs w:val="18"/>
              </w:rPr>
            </w:pPr>
            <w:r w:rsidRPr="00582509">
              <w:rPr>
                <w:sz w:val="16"/>
              </w:rPr>
              <w:t>85 002</w:t>
            </w:r>
          </w:p>
        </w:tc>
        <w:tc>
          <w:tcPr>
            <w:tcW w:w="1134" w:type="dxa"/>
          </w:tcPr>
          <w:p w:rsidR="004464A7" w:rsidRPr="00582509" w:rsidRDefault="004464A7" w:rsidP="005D1163">
            <w:pPr>
              <w:ind w:right="170"/>
              <w:jc w:val="right"/>
              <w:rPr>
                <w:rFonts w:cs="Arial"/>
                <w:sz w:val="16"/>
                <w:szCs w:val="18"/>
              </w:rPr>
            </w:pPr>
            <w:r w:rsidRPr="00582509">
              <w:rPr>
                <w:sz w:val="16"/>
              </w:rPr>
              <w:t>84 393</w:t>
            </w:r>
          </w:p>
        </w:tc>
        <w:tc>
          <w:tcPr>
            <w:tcW w:w="1134" w:type="dxa"/>
          </w:tcPr>
          <w:p w:rsidR="004464A7" w:rsidRPr="00582509" w:rsidRDefault="004464A7" w:rsidP="005D1163">
            <w:pPr>
              <w:ind w:right="170"/>
              <w:jc w:val="right"/>
              <w:rPr>
                <w:rFonts w:cs="Arial"/>
                <w:sz w:val="16"/>
                <w:szCs w:val="18"/>
              </w:rPr>
            </w:pPr>
            <w:r w:rsidRPr="00582509">
              <w:rPr>
                <w:sz w:val="16"/>
              </w:rPr>
              <w:t>88 906</w:t>
            </w:r>
          </w:p>
        </w:tc>
        <w:tc>
          <w:tcPr>
            <w:tcW w:w="1134" w:type="dxa"/>
          </w:tcPr>
          <w:p w:rsidR="004464A7" w:rsidRPr="00582509" w:rsidRDefault="004464A7" w:rsidP="005D1163">
            <w:pPr>
              <w:ind w:right="170"/>
              <w:jc w:val="right"/>
              <w:rPr>
                <w:rFonts w:cs="Arial"/>
                <w:sz w:val="16"/>
                <w:szCs w:val="18"/>
              </w:rPr>
            </w:pPr>
            <w:r w:rsidRPr="00582509">
              <w:rPr>
                <w:sz w:val="16"/>
              </w:rPr>
              <w:t>86 366</w:t>
            </w:r>
          </w:p>
        </w:tc>
        <w:tc>
          <w:tcPr>
            <w:tcW w:w="1134" w:type="dxa"/>
            <w:tcMar>
              <w:top w:w="28" w:type="dxa"/>
              <w:bottom w:w="0" w:type="dxa"/>
            </w:tcMar>
          </w:tcPr>
          <w:p w:rsidR="004464A7" w:rsidRPr="00582509" w:rsidRDefault="004464A7" w:rsidP="005D1163">
            <w:pPr>
              <w:ind w:right="170"/>
              <w:jc w:val="right"/>
              <w:rPr>
                <w:rFonts w:cs="Arial"/>
                <w:sz w:val="16"/>
                <w:szCs w:val="18"/>
              </w:rPr>
            </w:pPr>
            <w:r w:rsidRPr="00582509">
              <w:rPr>
                <w:sz w:val="16"/>
              </w:rPr>
              <w:t>86 291</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ind w:right="176"/>
              <w:jc w:val="left"/>
              <w:rPr>
                <w:rFonts w:cs="Arial"/>
                <w:i/>
                <w:sz w:val="16"/>
                <w:szCs w:val="18"/>
              </w:rPr>
            </w:pPr>
            <w:r w:rsidRPr="00582509">
              <w:rPr>
                <w:i/>
                <w:sz w:val="16"/>
              </w:rPr>
              <w:t>Nombre de consultations de pages</w:t>
            </w:r>
            <w:r w:rsidR="00FA49E6" w:rsidRPr="00582509">
              <w:rPr>
                <w:i/>
                <w:sz w:val="16"/>
              </w:rPr>
              <w:t> :</w:t>
            </w:r>
          </w:p>
        </w:tc>
        <w:tc>
          <w:tcPr>
            <w:tcW w:w="1134" w:type="dxa"/>
          </w:tcPr>
          <w:p w:rsidR="004464A7" w:rsidRPr="00582509" w:rsidRDefault="004464A7" w:rsidP="005D1163">
            <w:pPr>
              <w:ind w:right="170"/>
              <w:jc w:val="right"/>
              <w:rPr>
                <w:rFonts w:cs="Arial"/>
                <w:sz w:val="16"/>
                <w:szCs w:val="18"/>
              </w:rPr>
            </w:pPr>
            <w:r w:rsidRPr="00582509">
              <w:rPr>
                <w:sz w:val="16"/>
              </w:rPr>
              <w:t>683 097</w:t>
            </w:r>
          </w:p>
        </w:tc>
        <w:tc>
          <w:tcPr>
            <w:tcW w:w="1134" w:type="dxa"/>
          </w:tcPr>
          <w:p w:rsidR="004464A7" w:rsidRPr="00582509" w:rsidRDefault="004464A7" w:rsidP="005D1163">
            <w:pPr>
              <w:ind w:right="170"/>
              <w:jc w:val="right"/>
              <w:rPr>
                <w:rFonts w:cs="Arial"/>
                <w:sz w:val="16"/>
                <w:szCs w:val="18"/>
              </w:rPr>
            </w:pPr>
            <w:r w:rsidRPr="00582509">
              <w:rPr>
                <w:sz w:val="16"/>
              </w:rPr>
              <w:t>672 169</w:t>
            </w:r>
          </w:p>
        </w:tc>
        <w:tc>
          <w:tcPr>
            <w:tcW w:w="1134" w:type="dxa"/>
          </w:tcPr>
          <w:p w:rsidR="004464A7" w:rsidRPr="00582509" w:rsidRDefault="004464A7" w:rsidP="005D1163">
            <w:pPr>
              <w:ind w:right="170"/>
              <w:jc w:val="right"/>
              <w:rPr>
                <w:rFonts w:cs="Arial"/>
                <w:sz w:val="16"/>
                <w:szCs w:val="18"/>
              </w:rPr>
            </w:pPr>
            <w:r w:rsidRPr="00582509">
              <w:rPr>
                <w:sz w:val="16"/>
              </w:rPr>
              <w:t>857 442</w:t>
            </w:r>
          </w:p>
        </w:tc>
        <w:tc>
          <w:tcPr>
            <w:tcW w:w="1134" w:type="dxa"/>
          </w:tcPr>
          <w:p w:rsidR="004464A7" w:rsidRPr="00582509" w:rsidRDefault="004464A7" w:rsidP="005D1163">
            <w:pPr>
              <w:ind w:right="170"/>
              <w:jc w:val="right"/>
              <w:rPr>
                <w:rFonts w:cs="Arial"/>
                <w:sz w:val="16"/>
                <w:szCs w:val="18"/>
              </w:rPr>
            </w:pPr>
            <w:r w:rsidRPr="00582509">
              <w:rPr>
                <w:sz w:val="16"/>
              </w:rPr>
              <w:t>1 153 307</w:t>
            </w:r>
          </w:p>
        </w:tc>
        <w:tc>
          <w:tcPr>
            <w:tcW w:w="1134" w:type="dxa"/>
          </w:tcPr>
          <w:p w:rsidR="004464A7" w:rsidRPr="00582509" w:rsidRDefault="004464A7" w:rsidP="005D1163">
            <w:pPr>
              <w:ind w:right="170"/>
              <w:jc w:val="right"/>
              <w:rPr>
                <w:rFonts w:cs="Arial"/>
                <w:sz w:val="16"/>
                <w:szCs w:val="18"/>
              </w:rPr>
            </w:pPr>
            <w:r w:rsidRPr="00582509">
              <w:rPr>
                <w:sz w:val="16"/>
              </w:rPr>
              <w:t>1 087 382</w:t>
            </w:r>
          </w:p>
        </w:tc>
        <w:tc>
          <w:tcPr>
            <w:tcW w:w="1134" w:type="dxa"/>
            <w:tcMar>
              <w:top w:w="28" w:type="dxa"/>
              <w:bottom w:w="0" w:type="dxa"/>
            </w:tcMar>
          </w:tcPr>
          <w:p w:rsidR="004464A7" w:rsidRPr="00582509" w:rsidRDefault="004464A7" w:rsidP="005D1163">
            <w:pPr>
              <w:ind w:right="170"/>
              <w:jc w:val="right"/>
              <w:rPr>
                <w:rFonts w:cs="Arial"/>
                <w:sz w:val="16"/>
                <w:szCs w:val="18"/>
              </w:rPr>
            </w:pPr>
            <w:r w:rsidRPr="00582509">
              <w:rPr>
                <w:sz w:val="16"/>
              </w:rPr>
              <w:t>1 127 786</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ind w:right="176"/>
              <w:jc w:val="left"/>
              <w:rPr>
                <w:rFonts w:cs="Arial"/>
                <w:i/>
                <w:sz w:val="16"/>
                <w:szCs w:val="18"/>
              </w:rPr>
            </w:pPr>
            <w:r w:rsidRPr="00582509">
              <w:rPr>
                <w:i/>
                <w:sz w:val="16"/>
              </w:rPr>
              <w:t>Nombre de pages/visite</w:t>
            </w:r>
            <w:r w:rsidR="00FA49E6" w:rsidRPr="00582509">
              <w:rPr>
                <w:i/>
                <w:sz w:val="16"/>
              </w:rPr>
              <w:t> :</w:t>
            </w:r>
          </w:p>
        </w:tc>
        <w:tc>
          <w:tcPr>
            <w:tcW w:w="1134" w:type="dxa"/>
          </w:tcPr>
          <w:p w:rsidR="004464A7" w:rsidRPr="00582509" w:rsidRDefault="004464A7" w:rsidP="005D1163">
            <w:pPr>
              <w:ind w:right="170"/>
              <w:jc w:val="right"/>
              <w:rPr>
                <w:rFonts w:cs="Arial"/>
                <w:sz w:val="16"/>
                <w:szCs w:val="18"/>
              </w:rPr>
            </w:pPr>
            <w:r w:rsidRPr="00582509">
              <w:rPr>
                <w:sz w:val="16"/>
              </w:rPr>
              <w:t>3,67</w:t>
            </w:r>
          </w:p>
        </w:tc>
        <w:tc>
          <w:tcPr>
            <w:tcW w:w="1134" w:type="dxa"/>
          </w:tcPr>
          <w:p w:rsidR="004464A7" w:rsidRPr="00582509" w:rsidRDefault="004464A7" w:rsidP="005D1163">
            <w:pPr>
              <w:ind w:right="170"/>
              <w:jc w:val="right"/>
              <w:rPr>
                <w:rFonts w:cs="Arial"/>
                <w:sz w:val="16"/>
                <w:szCs w:val="18"/>
              </w:rPr>
            </w:pPr>
            <w:r w:rsidRPr="00582509">
              <w:rPr>
                <w:sz w:val="16"/>
              </w:rPr>
              <w:t>3,87</w:t>
            </w:r>
          </w:p>
        </w:tc>
        <w:tc>
          <w:tcPr>
            <w:tcW w:w="1134" w:type="dxa"/>
          </w:tcPr>
          <w:p w:rsidR="004464A7" w:rsidRPr="00582509" w:rsidRDefault="004464A7" w:rsidP="005D1163">
            <w:pPr>
              <w:ind w:right="170"/>
              <w:jc w:val="right"/>
              <w:rPr>
                <w:rFonts w:cs="Arial"/>
                <w:sz w:val="16"/>
                <w:szCs w:val="18"/>
              </w:rPr>
            </w:pPr>
            <w:r w:rsidRPr="00582509">
              <w:rPr>
                <w:sz w:val="16"/>
              </w:rPr>
              <w:t>4,83</w:t>
            </w:r>
          </w:p>
        </w:tc>
        <w:tc>
          <w:tcPr>
            <w:tcW w:w="1134" w:type="dxa"/>
          </w:tcPr>
          <w:p w:rsidR="004464A7" w:rsidRPr="00582509" w:rsidRDefault="004464A7" w:rsidP="005D1163">
            <w:pPr>
              <w:ind w:right="170"/>
              <w:jc w:val="right"/>
              <w:rPr>
                <w:rFonts w:cs="Arial"/>
                <w:sz w:val="16"/>
                <w:szCs w:val="18"/>
              </w:rPr>
            </w:pPr>
            <w:r w:rsidRPr="00582509">
              <w:rPr>
                <w:sz w:val="16"/>
              </w:rPr>
              <w:t>5,75</w:t>
            </w:r>
          </w:p>
        </w:tc>
        <w:tc>
          <w:tcPr>
            <w:tcW w:w="1134" w:type="dxa"/>
          </w:tcPr>
          <w:p w:rsidR="004464A7" w:rsidRPr="00582509" w:rsidRDefault="004464A7" w:rsidP="005D1163">
            <w:pPr>
              <w:ind w:right="170"/>
              <w:jc w:val="right"/>
              <w:rPr>
                <w:rFonts w:cs="Arial"/>
                <w:sz w:val="16"/>
                <w:szCs w:val="18"/>
              </w:rPr>
            </w:pPr>
            <w:r w:rsidRPr="00582509">
              <w:rPr>
                <w:sz w:val="16"/>
              </w:rPr>
              <w:t>5,68</w:t>
            </w:r>
          </w:p>
        </w:tc>
        <w:tc>
          <w:tcPr>
            <w:tcW w:w="1134" w:type="dxa"/>
            <w:tcMar>
              <w:top w:w="28" w:type="dxa"/>
              <w:bottom w:w="0" w:type="dxa"/>
            </w:tcMar>
          </w:tcPr>
          <w:p w:rsidR="004464A7" w:rsidRPr="00582509" w:rsidRDefault="004464A7" w:rsidP="005D1163">
            <w:pPr>
              <w:ind w:right="170"/>
              <w:jc w:val="right"/>
              <w:rPr>
                <w:rFonts w:cs="Arial"/>
                <w:sz w:val="16"/>
                <w:szCs w:val="18"/>
              </w:rPr>
            </w:pPr>
            <w:r w:rsidRPr="00582509">
              <w:rPr>
                <w:sz w:val="16"/>
              </w:rPr>
              <w:t>6,03</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ind w:right="176"/>
              <w:jc w:val="left"/>
              <w:rPr>
                <w:rFonts w:cs="Arial"/>
                <w:i/>
                <w:sz w:val="16"/>
                <w:szCs w:val="18"/>
              </w:rPr>
            </w:pPr>
            <w:r w:rsidRPr="00582509">
              <w:rPr>
                <w:i/>
                <w:sz w:val="16"/>
              </w:rPr>
              <w:t>Durée moyenne des consultations</w:t>
            </w:r>
            <w:r w:rsidR="00FA49E6" w:rsidRPr="00582509">
              <w:rPr>
                <w:i/>
                <w:sz w:val="16"/>
              </w:rPr>
              <w:t> :</w:t>
            </w:r>
          </w:p>
        </w:tc>
        <w:tc>
          <w:tcPr>
            <w:tcW w:w="1134" w:type="dxa"/>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03 min 53 s</w:t>
            </w:r>
          </w:p>
        </w:tc>
        <w:tc>
          <w:tcPr>
            <w:tcW w:w="1134" w:type="dxa"/>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03 min 48 s</w:t>
            </w:r>
          </w:p>
        </w:tc>
        <w:tc>
          <w:tcPr>
            <w:tcW w:w="1134" w:type="dxa"/>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04 min 30 s</w:t>
            </w:r>
          </w:p>
        </w:tc>
        <w:tc>
          <w:tcPr>
            <w:tcW w:w="1134" w:type="dxa"/>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05 min 13 s</w:t>
            </w:r>
          </w:p>
        </w:tc>
        <w:tc>
          <w:tcPr>
            <w:tcW w:w="1134" w:type="dxa"/>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05 min 15 s</w:t>
            </w:r>
          </w:p>
        </w:tc>
        <w:tc>
          <w:tcPr>
            <w:tcW w:w="1134" w:type="dxa"/>
            <w:tcMar>
              <w:top w:w="28" w:type="dxa"/>
              <w:bottom w:w="0" w:type="dxa"/>
            </w:tcMar>
          </w:tcPr>
          <w:p w:rsidR="004464A7" w:rsidRPr="00CF7E82" w:rsidRDefault="004464A7" w:rsidP="00CF7E82">
            <w:pPr>
              <w:ind w:left="-57"/>
              <w:jc w:val="right"/>
              <w:rPr>
                <w:rFonts w:cs="Arial"/>
                <w:sz w:val="14"/>
                <w:szCs w:val="14"/>
              </w:rPr>
            </w:pPr>
            <w:r w:rsidRPr="00CF7E82">
              <w:rPr>
                <w:sz w:val="14"/>
                <w:szCs w:val="14"/>
              </w:rPr>
              <w:t>00</w:t>
            </w:r>
            <w:r w:rsidR="003243CC" w:rsidRPr="00CF7E82">
              <w:rPr>
                <w:sz w:val="14"/>
                <w:szCs w:val="14"/>
              </w:rPr>
              <w:t> </w:t>
            </w:r>
            <w:r w:rsidR="00E47CAF" w:rsidRPr="00CF7E82">
              <w:rPr>
                <w:sz w:val="14"/>
                <w:szCs w:val="14"/>
              </w:rPr>
              <w:t>h 06 min</w:t>
            </w:r>
            <w:r w:rsidR="00CF7E82">
              <w:rPr>
                <w:sz w:val="14"/>
                <w:szCs w:val="14"/>
              </w:rPr>
              <w:t> 0 s</w:t>
            </w:r>
          </w:p>
        </w:tc>
      </w:tr>
      <w:tr w:rsidR="004464A7" w:rsidRPr="00582509" w:rsidTr="00DC65CE">
        <w:tc>
          <w:tcPr>
            <w:tcW w:w="2098" w:type="dxa"/>
            <w:shd w:val="clear" w:color="auto" w:fill="F2F2F2" w:themeFill="background1" w:themeFillShade="F2"/>
            <w:tcMar>
              <w:top w:w="28" w:type="dxa"/>
              <w:bottom w:w="0" w:type="dxa"/>
            </w:tcMar>
          </w:tcPr>
          <w:p w:rsidR="004464A7" w:rsidRPr="00582509" w:rsidRDefault="004464A7" w:rsidP="004464A7">
            <w:pPr>
              <w:jc w:val="left"/>
              <w:rPr>
                <w:rFonts w:cs="Arial"/>
                <w:i/>
                <w:sz w:val="16"/>
                <w:szCs w:val="18"/>
              </w:rPr>
            </w:pPr>
            <w:r w:rsidRPr="00582509">
              <w:rPr>
                <w:i/>
                <w:sz w:val="16"/>
              </w:rPr>
              <w:t>Pourcentage de nouvelles consultations</w:t>
            </w:r>
            <w:r w:rsidR="00FA49E6" w:rsidRPr="00582509">
              <w:rPr>
                <w:i/>
                <w:sz w:val="16"/>
              </w:rPr>
              <w:t> :</w:t>
            </w:r>
          </w:p>
        </w:tc>
        <w:tc>
          <w:tcPr>
            <w:tcW w:w="1134" w:type="dxa"/>
          </w:tcPr>
          <w:p w:rsidR="004464A7" w:rsidRPr="00582509" w:rsidRDefault="004464A7" w:rsidP="005D1163">
            <w:pPr>
              <w:ind w:right="170"/>
              <w:jc w:val="right"/>
              <w:rPr>
                <w:rFonts w:cs="Arial"/>
                <w:sz w:val="16"/>
                <w:szCs w:val="18"/>
              </w:rPr>
            </w:pPr>
            <w:r w:rsidRPr="00582509">
              <w:rPr>
                <w:sz w:val="16"/>
              </w:rPr>
              <w:t>80%</w:t>
            </w:r>
          </w:p>
        </w:tc>
        <w:tc>
          <w:tcPr>
            <w:tcW w:w="1134" w:type="dxa"/>
          </w:tcPr>
          <w:p w:rsidR="004464A7" w:rsidRPr="00582509" w:rsidRDefault="004464A7" w:rsidP="005D1163">
            <w:pPr>
              <w:ind w:right="170"/>
              <w:jc w:val="right"/>
              <w:rPr>
                <w:rFonts w:cs="Arial"/>
                <w:sz w:val="16"/>
                <w:szCs w:val="18"/>
              </w:rPr>
            </w:pPr>
            <w:r w:rsidRPr="00582509">
              <w:rPr>
                <w:sz w:val="16"/>
              </w:rPr>
              <w:t>79,8%</w:t>
            </w:r>
          </w:p>
        </w:tc>
        <w:tc>
          <w:tcPr>
            <w:tcW w:w="1134" w:type="dxa"/>
          </w:tcPr>
          <w:p w:rsidR="004464A7" w:rsidRPr="00582509" w:rsidRDefault="004464A7" w:rsidP="005D1163">
            <w:pPr>
              <w:ind w:right="170"/>
              <w:jc w:val="right"/>
              <w:rPr>
                <w:rFonts w:cs="Arial"/>
                <w:sz w:val="16"/>
                <w:szCs w:val="18"/>
              </w:rPr>
            </w:pPr>
            <w:r w:rsidRPr="00582509">
              <w:rPr>
                <w:sz w:val="16"/>
              </w:rPr>
              <w:t>79,4%</w:t>
            </w:r>
          </w:p>
        </w:tc>
        <w:tc>
          <w:tcPr>
            <w:tcW w:w="1134" w:type="dxa"/>
          </w:tcPr>
          <w:p w:rsidR="004464A7" w:rsidRPr="00582509" w:rsidRDefault="004464A7" w:rsidP="005D1163">
            <w:pPr>
              <w:ind w:right="170"/>
              <w:jc w:val="right"/>
              <w:rPr>
                <w:rFonts w:cs="Arial"/>
                <w:sz w:val="16"/>
                <w:szCs w:val="18"/>
              </w:rPr>
            </w:pPr>
            <w:r w:rsidRPr="00582509">
              <w:rPr>
                <w:sz w:val="16"/>
              </w:rPr>
              <w:t>42,70%</w:t>
            </w:r>
          </w:p>
        </w:tc>
        <w:tc>
          <w:tcPr>
            <w:tcW w:w="1134" w:type="dxa"/>
          </w:tcPr>
          <w:p w:rsidR="004464A7" w:rsidRPr="00582509" w:rsidRDefault="004464A7" w:rsidP="005D1163">
            <w:pPr>
              <w:ind w:right="170"/>
              <w:jc w:val="right"/>
              <w:rPr>
                <w:rFonts w:cs="Arial"/>
                <w:sz w:val="16"/>
                <w:szCs w:val="18"/>
              </w:rPr>
            </w:pPr>
            <w:r w:rsidRPr="00582509">
              <w:rPr>
                <w:sz w:val="16"/>
              </w:rPr>
              <w:t>43,21%</w:t>
            </w:r>
          </w:p>
        </w:tc>
        <w:tc>
          <w:tcPr>
            <w:tcW w:w="1134" w:type="dxa"/>
            <w:tcMar>
              <w:top w:w="28" w:type="dxa"/>
              <w:bottom w:w="0" w:type="dxa"/>
            </w:tcMar>
          </w:tcPr>
          <w:p w:rsidR="004464A7" w:rsidRPr="00582509" w:rsidRDefault="004464A7" w:rsidP="005D1163">
            <w:pPr>
              <w:ind w:right="170"/>
              <w:jc w:val="right"/>
              <w:rPr>
                <w:rFonts w:cs="Arial"/>
                <w:sz w:val="16"/>
                <w:szCs w:val="18"/>
              </w:rPr>
            </w:pPr>
            <w:r w:rsidRPr="00582509">
              <w:rPr>
                <w:sz w:val="16"/>
              </w:rPr>
              <w:t>44,19%</w:t>
            </w:r>
          </w:p>
        </w:tc>
      </w:tr>
    </w:tbl>
    <w:p w:rsidR="00FF469E" w:rsidRPr="00582509" w:rsidRDefault="00FF469E" w:rsidP="00FF469E"/>
    <w:tbl>
      <w:tblPr>
        <w:tblW w:w="8789" w:type="dxa"/>
        <w:jc w:val="center"/>
        <w:tblLayout w:type="fixed"/>
        <w:tblLook w:val="0000" w:firstRow="0" w:lastRow="0" w:firstColumn="0" w:lastColumn="0" w:noHBand="0" w:noVBand="0"/>
      </w:tblPr>
      <w:tblGrid>
        <w:gridCol w:w="4395"/>
        <w:gridCol w:w="4394"/>
      </w:tblGrid>
      <w:tr w:rsidR="00FF469E" w:rsidRPr="00582509" w:rsidTr="00DC65CE">
        <w:trPr>
          <w:cantSplit/>
          <w:jc w:val="center"/>
        </w:trPr>
        <w:tc>
          <w:tcPr>
            <w:tcW w:w="4395" w:type="dxa"/>
          </w:tcPr>
          <w:p w:rsidR="00FF469E" w:rsidRPr="00582509" w:rsidRDefault="00FF469E" w:rsidP="00DC65CE">
            <w:pPr>
              <w:spacing w:after="120"/>
              <w:rPr>
                <w:i/>
                <w:iCs/>
                <w:szCs w:val="24"/>
              </w:rPr>
            </w:pPr>
            <w:r w:rsidRPr="00582509">
              <w:rPr>
                <w:i/>
              </w:rPr>
              <w:t>Consultation du site</w:t>
            </w:r>
            <w:r w:rsidR="003243CC" w:rsidRPr="00582509">
              <w:rPr>
                <w:i/>
              </w:rPr>
              <w:t> </w:t>
            </w:r>
            <w:r w:rsidRPr="00582509">
              <w:rPr>
                <w:i/>
              </w:rPr>
              <w:t xml:space="preserve">Web dans le monde </w:t>
            </w:r>
            <w:r w:rsidR="00FA49E6" w:rsidRPr="00582509">
              <w:rPr>
                <w:i/>
              </w:rPr>
              <w:t>en 2019</w:t>
            </w:r>
          </w:p>
          <w:p w:rsidR="00FF469E" w:rsidRDefault="00501598" w:rsidP="00CF7E82">
            <w:pPr>
              <w:jc w:val="left"/>
            </w:pPr>
            <w:r w:rsidRPr="00582509">
              <w:rPr>
                <w:noProof/>
                <w:lang w:val="en-US"/>
              </w:rPr>
              <w:drawing>
                <wp:inline distT="0" distB="0" distL="0" distR="0" wp14:anchorId="2B491518" wp14:editId="2DBAF85C">
                  <wp:extent cx="2428240" cy="1478280"/>
                  <wp:effectExtent l="19050" t="19050" r="10160" b="266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28240" cy="1478280"/>
                          </a:xfrm>
                          <a:prstGeom prst="rect">
                            <a:avLst/>
                          </a:prstGeom>
                          <a:ln w="3175">
                            <a:solidFill>
                              <a:schemeClr val="accent1"/>
                            </a:solidFill>
                          </a:ln>
                        </pic:spPr>
                      </pic:pic>
                    </a:graphicData>
                  </a:graphic>
                </wp:inline>
              </w:drawing>
            </w:r>
          </w:p>
          <w:p w:rsidR="00CF7E82" w:rsidRPr="00582509" w:rsidRDefault="00CF7E82" w:rsidP="00CF7E82">
            <w:pPr>
              <w:jc w:val="left"/>
            </w:pPr>
          </w:p>
        </w:tc>
        <w:tc>
          <w:tcPr>
            <w:tcW w:w="4394" w:type="dxa"/>
          </w:tcPr>
          <w:p w:rsidR="00FA49E6" w:rsidRPr="00582509" w:rsidRDefault="00FF469E" w:rsidP="002140F5">
            <w:r w:rsidRPr="00582509">
              <w:t>Sessions par pays</w:t>
            </w:r>
            <w:r w:rsidR="00FA49E6" w:rsidRPr="00582509">
              <w:t> :</w:t>
            </w:r>
          </w:p>
          <w:p w:rsidR="00FF469E" w:rsidRPr="00582509" w:rsidRDefault="00FF469E" w:rsidP="002140F5">
            <w:pPr>
              <w:rPr>
                <w:bCs/>
                <w:szCs w:val="18"/>
              </w:rPr>
            </w:pPr>
          </w:p>
          <w:p w:rsidR="00FA49E6" w:rsidRPr="00582509" w:rsidRDefault="00501598" w:rsidP="00501598">
            <w:pPr>
              <w:pStyle w:val="Default"/>
              <w:tabs>
                <w:tab w:val="left" w:pos="490"/>
                <w:tab w:val="left" w:pos="2906"/>
              </w:tabs>
              <w:rPr>
                <w:sz w:val="18"/>
              </w:rPr>
            </w:pPr>
            <w:r w:rsidRPr="00582509">
              <w:rPr>
                <w:sz w:val="18"/>
              </w:rPr>
              <w:t>1.</w:t>
            </w:r>
            <w:r w:rsidR="003243CC" w:rsidRPr="00582509">
              <w:rPr>
                <w:sz w:val="18"/>
              </w:rPr>
              <w:t xml:space="preserve"> </w:t>
            </w:r>
            <w:r w:rsidRPr="00582509">
              <w:rPr>
                <w:sz w:val="18"/>
              </w:rPr>
              <w:t xml:space="preserve"> </w:t>
            </w:r>
            <w:r w:rsidRPr="00582509">
              <w:rPr>
                <w:sz w:val="18"/>
              </w:rPr>
              <w:tab/>
              <w:t>États</w:t>
            </w:r>
            <w:r w:rsidR="00FA49E6" w:rsidRPr="00582509">
              <w:rPr>
                <w:sz w:val="18"/>
              </w:rPr>
              <w:t>-</w:t>
            </w:r>
            <w:r w:rsidRPr="00582509">
              <w:rPr>
                <w:sz w:val="18"/>
              </w:rPr>
              <w:t>Unis d</w:t>
            </w:r>
            <w:r w:rsidR="00FA49E6" w:rsidRPr="00582509">
              <w:rPr>
                <w:sz w:val="18"/>
              </w:rPr>
              <w:t>’</w:t>
            </w:r>
            <w:r w:rsidRPr="00582509">
              <w:rPr>
                <w:sz w:val="18"/>
              </w:rPr>
              <w:t>Amérique</w:t>
            </w:r>
            <w:r w:rsidRPr="00582509">
              <w:rPr>
                <w:sz w:val="18"/>
              </w:rPr>
              <w:tab/>
              <w:t>(8,22%)</w:t>
            </w:r>
          </w:p>
          <w:p w:rsidR="00501598" w:rsidRPr="00582509" w:rsidRDefault="00501598" w:rsidP="00501598">
            <w:pPr>
              <w:pStyle w:val="Default"/>
              <w:tabs>
                <w:tab w:val="left" w:pos="490"/>
                <w:tab w:val="left" w:pos="2906"/>
              </w:tabs>
              <w:rPr>
                <w:sz w:val="18"/>
                <w:szCs w:val="18"/>
              </w:rPr>
            </w:pPr>
            <w:r w:rsidRPr="00582509">
              <w:rPr>
                <w:sz w:val="18"/>
              </w:rPr>
              <w:t xml:space="preserve">2. </w:t>
            </w:r>
            <w:r w:rsidR="003243CC" w:rsidRPr="00582509">
              <w:rPr>
                <w:sz w:val="18"/>
              </w:rPr>
              <w:t xml:space="preserve"> </w:t>
            </w:r>
            <w:r w:rsidRPr="00582509">
              <w:rPr>
                <w:sz w:val="18"/>
              </w:rPr>
              <w:tab/>
              <w:t>Inde</w:t>
            </w:r>
            <w:r w:rsidRPr="00582509">
              <w:rPr>
                <w:sz w:val="18"/>
              </w:rPr>
              <w:tab/>
              <w:t>(6,69%)</w:t>
            </w:r>
          </w:p>
          <w:p w:rsidR="00501598" w:rsidRPr="00582509" w:rsidRDefault="00501598" w:rsidP="00501598">
            <w:pPr>
              <w:pStyle w:val="Default"/>
              <w:tabs>
                <w:tab w:val="left" w:pos="490"/>
                <w:tab w:val="left" w:pos="2906"/>
              </w:tabs>
              <w:rPr>
                <w:sz w:val="18"/>
                <w:szCs w:val="18"/>
              </w:rPr>
            </w:pPr>
            <w:r w:rsidRPr="00582509">
              <w:rPr>
                <w:sz w:val="18"/>
              </w:rPr>
              <w:t xml:space="preserve">3. </w:t>
            </w:r>
            <w:r w:rsidR="003243CC" w:rsidRPr="00582509">
              <w:rPr>
                <w:sz w:val="18"/>
              </w:rPr>
              <w:t xml:space="preserve"> </w:t>
            </w:r>
            <w:r w:rsidRPr="00582509">
              <w:rPr>
                <w:sz w:val="18"/>
              </w:rPr>
              <w:tab/>
              <w:t>Mexique</w:t>
            </w:r>
            <w:r w:rsidRPr="00582509">
              <w:rPr>
                <w:sz w:val="18"/>
              </w:rPr>
              <w:tab/>
              <w:t>(6,49%)</w:t>
            </w:r>
          </w:p>
          <w:p w:rsidR="00501598" w:rsidRPr="00582509" w:rsidRDefault="00501598" w:rsidP="00501598">
            <w:pPr>
              <w:pStyle w:val="Default"/>
              <w:tabs>
                <w:tab w:val="left" w:pos="490"/>
                <w:tab w:val="left" w:pos="2906"/>
              </w:tabs>
              <w:rPr>
                <w:sz w:val="18"/>
                <w:szCs w:val="18"/>
              </w:rPr>
            </w:pPr>
            <w:r w:rsidRPr="00582509">
              <w:rPr>
                <w:sz w:val="18"/>
              </w:rPr>
              <w:t xml:space="preserve">4. </w:t>
            </w:r>
            <w:r w:rsidR="003243CC" w:rsidRPr="00582509">
              <w:rPr>
                <w:sz w:val="18"/>
              </w:rPr>
              <w:t xml:space="preserve"> </w:t>
            </w:r>
            <w:r w:rsidRPr="00582509">
              <w:rPr>
                <w:sz w:val="18"/>
              </w:rPr>
              <w:tab/>
              <w:t>France</w:t>
            </w:r>
            <w:r w:rsidRPr="00582509">
              <w:rPr>
                <w:sz w:val="18"/>
              </w:rPr>
              <w:tab/>
              <w:t>(5,94%)</w:t>
            </w:r>
          </w:p>
          <w:p w:rsidR="00501598" w:rsidRPr="00582509" w:rsidRDefault="00501598" w:rsidP="00501598">
            <w:pPr>
              <w:pStyle w:val="Default"/>
              <w:tabs>
                <w:tab w:val="left" w:pos="490"/>
                <w:tab w:val="left" w:pos="2906"/>
              </w:tabs>
              <w:rPr>
                <w:sz w:val="18"/>
                <w:szCs w:val="18"/>
              </w:rPr>
            </w:pPr>
            <w:r w:rsidRPr="00582509">
              <w:rPr>
                <w:sz w:val="18"/>
              </w:rPr>
              <w:t xml:space="preserve">5. </w:t>
            </w:r>
            <w:r w:rsidR="003243CC" w:rsidRPr="00582509">
              <w:rPr>
                <w:sz w:val="18"/>
              </w:rPr>
              <w:t xml:space="preserve"> </w:t>
            </w:r>
            <w:r w:rsidRPr="00582509">
              <w:rPr>
                <w:sz w:val="18"/>
              </w:rPr>
              <w:tab/>
              <w:t>Japon</w:t>
            </w:r>
            <w:r w:rsidRPr="00582509">
              <w:rPr>
                <w:sz w:val="18"/>
              </w:rPr>
              <w:tab/>
              <w:t>(4,64%)</w:t>
            </w:r>
          </w:p>
          <w:p w:rsidR="00501598" w:rsidRPr="00582509" w:rsidRDefault="00501598" w:rsidP="00501598">
            <w:pPr>
              <w:pStyle w:val="Default"/>
              <w:tabs>
                <w:tab w:val="left" w:pos="490"/>
                <w:tab w:val="left" w:pos="2906"/>
              </w:tabs>
              <w:rPr>
                <w:sz w:val="18"/>
                <w:szCs w:val="18"/>
              </w:rPr>
            </w:pPr>
            <w:r w:rsidRPr="00582509">
              <w:rPr>
                <w:sz w:val="18"/>
              </w:rPr>
              <w:t xml:space="preserve">6. </w:t>
            </w:r>
            <w:r w:rsidR="003243CC" w:rsidRPr="00582509">
              <w:rPr>
                <w:sz w:val="18"/>
              </w:rPr>
              <w:t xml:space="preserve"> </w:t>
            </w:r>
            <w:r w:rsidRPr="00582509">
              <w:rPr>
                <w:sz w:val="18"/>
              </w:rPr>
              <w:tab/>
              <w:t>Chine</w:t>
            </w:r>
            <w:r w:rsidRPr="00582509">
              <w:rPr>
                <w:sz w:val="18"/>
              </w:rPr>
              <w:tab/>
              <w:t>(4,18%)</w:t>
            </w:r>
          </w:p>
          <w:p w:rsidR="00501598" w:rsidRPr="00582509" w:rsidRDefault="00501598" w:rsidP="00501598">
            <w:pPr>
              <w:pStyle w:val="Default"/>
              <w:tabs>
                <w:tab w:val="left" w:pos="490"/>
                <w:tab w:val="left" w:pos="2906"/>
              </w:tabs>
              <w:rPr>
                <w:sz w:val="18"/>
                <w:szCs w:val="18"/>
              </w:rPr>
            </w:pPr>
            <w:r w:rsidRPr="00582509">
              <w:rPr>
                <w:sz w:val="18"/>
              </w:rPr>
              <w:t xml:space="preserve">7. </w:t>
            </w:r>
            <w:r w:rsidR="003243CC" w:rsidRPr="00582509">
              <w:rPr>
                <w:sz w:val="18"/>
              </w:rPr>
              <w:t xml:space="preserve"> </w:t>
            </w:r>
            <w:r w:rsidRPr="00582509">
              <w:rPr>
                <w:sz w:val="18"/>
              </w:rPr>
              <w:tab/>
              <w:t>Espagne</w:t>
            </w:r>
            <w:r w:rsidRPr="00582509">
              <w:rPr>
                <w:sz w:val="18"/>
              </w:rPr>
              <w:tab/>
              <w:t>(4,06%)</w:t>
            </w:r>
          </w:p>
          <w:p w:rsidR="00FA49E6" w:rsidRPr="00582509" w:rsidRDefault="00501598" w:rsidP="00501598">
            <w:pPr>
              <w:pStyle w:val="Default"/>
              <w:tabs>
                <w:tab w:val="left" w:pos="490"/>
                <w:tab w:val="left" w:pos="2906"/>
              </w:tabs>
              <w:rPr>
                <w:sz w:val="18"/>
              </w:rPr>
            </w:pPr>
            <w:r w:rsidRPr="00582509">
              <w:rPr>
                <w:sz w:val="18"/>
              </w:rPr>
              <w:t>8.</w:t>
            </w:r>
            <w:r w:rsidRPr="00582509">
              <w:rPr>
                <w:sz w:val="18"/>
              </w:rPr>
              <w:tab/>
              <w:t>Pays</w:t>
            </w:r>
            <w:r w:rsidR="00FA49E6" w:rsidRPr="00582509">
              <w:rPr>
                <w:sz w:val="18"/>
              </w:rPr>
              <w:t>-</w:t>
            </w:r>
            <w:r w:rsidRPr="00582509">
              <w:rPr>
                <w:sz w:val="18"/>
              </w:rPr>
              <w:t>Bas</w:t>
            </w:r>
            <w:r w:rsidRPr="00582509">
              <w:rPr>
                <w:sz w:val="18"/>
              </w:rPr>
              <w:tab/>
              <w:t>(3,58%)</w:t>
            </w:r>
          </w:p>
          <w:p w:rsidR="00501598" w:rsidRPr="00582509" w:rsidRDefault="00501598" w:rsidP="00501598">
            <w:pPr>
              <w:pStyle w:val="Default"/>
              <w:tabs>
                <w:tab w:val="left" w:pos="490"/>
                <w:tab w:val="left" w:pos="2906"/>
              </w:tabs>
              <w:rPr>
                <w:sz w:val="18"/>
                <w:szCs w:val="18"/>
              </w:rPr>
            </w:pPr>
            <w:r w:rsidRPr="00582509">
              <w:rPr>
                <w:sz w:val="18"/>
              </w:rPr>
              <w:t>9.</w:t>
            </w:r>
            <w:r w:rsidRPr="00582509">
              <w:rPr>
                <w:sz w:val="18"/>
              </w:rPr>
              <w:tab/>
              <w:t>Allemagne</w:t>
            </w:r>
            <w:r w:rsidRPr="00582509">
              <w:rPr>
                <w:sz w:val="18"/>
              </w:rPr>
              <w:tab/>
              <w:t>(3,10%)</w:t>
            </w:r>
          </w:p>
          <w:p w:rsidR="00FF469E" w:rsidRPr="00582509" w:rsidRDefault="00501598" w:rsidP="00E26293">
            <w:pPr>
              <w:pStyle w:val="Default"/>
              <w:tabs>
                <w:tab w:val="left" w:pos="490"/>
                <w:tab w:val="left" w:pos="2906"/>
              </w:tabs>
              <w:rPr>
                <w:sz w:val="18"/>
                <w:szCs w:val="18"/>
              </w:rPr>
            </w:pPr>
            <w:r w:rsidRPr="00582509">
              <w:rPr>
                <w:sz w:val="18"/>
              </w:rPr>
              <w:t xml:space="preserve">10. </w:t>
            </w:r>
            <w:r w:rsidR="003243CC" w:rsidRPr="00582509">
              <w:rPr>
                <w:sz w:val="18"/>
              </w:rPr>
              <w:t xml:space="preserve"> </w:t>
            </w:r>
            <w:r w:rsidRPr="00582509">
              <w:rPr>
                <w:sz w:val="18"/>
              </w:rPr>
              <w:tab/>
              <w:t>Colombie</w:t>
            </w:r>
            <w:r w:rsidRPr="00582509">
              <w:rPr>
                <w:sz w:val="18"/>
              </w:rPr>
              <w:tab/>
              <w:t>(2,40%)</w:t>
            </w:r>
          </w:p>
        </w:tc>
      </w:tr>
    </w:tbl>
    <w:p w:rsidR="00FF469E" w:rsidRPr="00582509" w:rsidRDefault="00FF469E" w:rsidP="00FF469E">
      <w:pPr>
        <w:jc w:val="left"/>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36"/>
        <w:gridCol w:w="845"/>
        <w:gridCol w:w="782"/>
        <w:gridCol w:w="861"/>
        <w:gridCol w:w="873"/>
        <w:gridCol w:w="845"/>
        <w:gridCol w:w="935"/>
        <w:gridCol w:w="860"/>
        <w:gridCol w:w="697"/>
        <w:gridCol w:w="845"/>
        <w:gridCol w:w="697"/>
      </w:tblGrid>
      <w:tr w:rsidR="00216589" w:rsidRPr="00582509" w:rsidTr="00A11BAF">
        <w:tc>
          <w:tcPr>
            <w:tcW w:w="1536" w:type="dxa"/>
            <w:vMerge w:val="restart"/>
            <w:shd w:val="clear" w:color="auto" w:fill="auto"/>
            <w:tcMar>
              <w:top w:w="28" w:type="dxa"/>
              <w:bottom w:w="28" w:type="dxa"/>
            </w:tcMar>
            <w:vAlign w:val="center"/>
          </w:tcPr>
          <w:p w:rsidR="00216589" w:rsidRPr="00582509" w:rsidRDefault="00216589" w:rsidP="00A11BAF">
            <w:pPr>
              <w:tabs>
                <w:tab w:val="right" w:pos="3720"/>
                <w:tab w:val="left" w:pos="4003"/>
              </w:tabs>
              <w:jc w:val="left"/>
              <w:rPr>
                <w:rFonts w:cs="Arial"/>
                <w:sz w:val="16"/>
                <w:szCs w:val="18"/>
              </w:rPr>
            </w:pPr>
            <w:r w:rsidRPr="00582509">
              <w:rPr>
                <w:sz w:val="16"/>
              </w:rPr>
              <w:t>Langue du</w:t>
            </w:r>
            <w:r w:rsidRPr="00582509">
              <w:rPr>
                <w:sz w:val="16"/>
              </w:rPr>
              <w:br/>
              <w:t>logiciel de navigation</w:t>
            </w:r>
          </w:p>
        </w:tc>
        <w:tc>
          <w:tcPr>
            <w:tcW w:w="1627" w:type="dxa"/>
            <w:gridSpan w:val="2"/>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2019</w:t>
            </w:r>
          </w:p>
        </w:tc>
        <w:tc>
          <w:tcPr>
            <w:tcW w:w="1734" w:type="dxa"/>
            <w:gridSpan w:val="2"/>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2018</w:t>
            </w:r>
          </w:p>
        </w:tc>
        <w:tc>
          <w:tcPr>
            <w:tcW w:w="1780" w:type="dxa"/>
            <w:gridSpan w:val="2"/>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2017</w:t>
            </w:r>
          </w:p>
        </w:tc>
        <w:tc>
          <w:tcPr>
            <w:tcW w:w="1557" w:type="dxa"/>
            <w:gridSpan w:val="2"/>
            <w:shd w:val="clear" w:color="auto" w:fill="auto"/>
            <w:tcMar>
              <w:left w:w="57"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2016</w:t>
            </w:r>
          </w:p>
        </w:tc>
        <w:tc>
          <w:tcPr>
            <w:tcW w:w="1542" w:type="dxa"/>
            <w:gridSpan w:val="2"/>
            <w:shd w:val="clear" w:color="auto" w:fill="auto"/>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2015</w:t>
            </w:r>
          </w:p>
        </w:tc>
      </w:tr>
      <w:tr w:rsidR="00216589" w:rsidRPr="00582509" w:rsidTr="00A11BAF">
        <w:tc>
          <w:tcPr>
            <w:tcW w:w="1536" w:type="dxa"/>
            <w:vMerge/>
            <w:shd w:val="clear" w:color="auto" w:fill="auto"/>
            <w:tcMar>
              <w:top w:w="28" w:type="dxa"/>
              <w:bottom w:w="28" w:type="dxa"/>
            </w:tcMar>
          </w:tcPr>
          <w:p w:rsidR="00216589" w:rsidRPr="00582509" w:rsidRDefault="00216589" w:rsidP="008D7843">
            <w:pPr>
              <w:tabs>
                <w:tab w:val="right" w:pos="3720"/>
                <w:tab w:val="left" w:pos="4003"/>
              </w:tabs>
              <w:jc w:val="left"/>
              <w:rPr>
                <w:rFonts w:cs="Arial"/>
                <w:sz w:val="16"/>
                <w:szCs w:val="18"/>
              </w:rPr>
            </w:pPr>
          </w:p>
        </w:tc>
        <w:tc>
          <w:tcPr>
            <w:tcW w:w="845" w:type="dxa"/>
            <w:shd w:val="clear" w:color="auto" w:fill="auto"/>
          </w:tcPr>
          <w:p w:rsidR="00216589" w:rsidRPr="00582509" w:rsidRDefault="00216589" w:rsidP="008D7843">
            <w:pPr>
              <w:tabs>
                <w:tab w:val="right" w:pos="3720"/>
                <w:tab w:val="left" w:pos="4003"/>
              </w:tabs>
              <w:jc w:val="center"/>
              <w:rPr>
                <w:rFonts w:cs="Arial"/>
                <w:sz w:val="16"/>
                <w:szCs w:val="18"/>
              </w:rPr>
            </w:pPr>
          </w:p>
        </w:tc>
        <w:tc>
          <w:tcPr>
            <w:tcW w:w="782" w:type="dxa"/>
            <w:shd w:val="clear" w:color="auto" w:fill="auto"/>
          </w:tcPr>
          <w:p w:rsidR="00216589" w:rsidRPr="00582509" w:rsidRDefault="00216589" w:rsidP="008D7843">
            <w:pPr>
              <w:tabs>
                <w:tab w:val="right" w:pos="3720"/>
                <w:tab w:val="left" w:pos="4003"/>
              </w:tabs>
              <w:jc w:val="center"/>
              <w:rPr>
                <w:rFonts w:cs="Arial"/>
                <w:sz w:val="16"/>
                <w:szCs w:val="18"/>
              </w:rPr>
            </w:pPr>
          </w:p>
        </w:tc>
        <w:tc>
          <w:tcPr>
            <w:tcW w:w="861" w:type="dxa"/>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Sessions</w:t>
            </w:r>
          </w:p>
        </w:tc>
        <w:tc>
          <w:tcPr>
            <w:tcW w:w="873" w:type="dxa"/>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w:t>
            </w:r>
          </w:p>
        </w:tc>
        <w:tc>
          <w:tcPr>
            <w:tcW w:w="845" w:type="dxa"/>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Sessions</w:t>
            </w:r>
          </w:p>
        </w:tc>
        <w:tc>
          <w:tcPr>
            <w:tcW w:w="935" w:type="dxa"/>
            <w:shd w:val="clear" w:color="auto" w:fill="auto"/>
          </w:tcPr>
          <w:p w:rsidR="00216589" w:rsidRPr="00582509" w:rsidRDefault="00216589" w:rsidP="008D7843">
            <w:pPr>
              <w:tabs>
                <w:tab w:val="right" w:pos="3720"/>
                <w:tab w:val="left" w:pos="4003"/>
              </w:tabs>
              <w:jc w:val="center"/>
              <w:rPr>
                <w:rFonts w:cs="Arial"/>
                <w:sz w:val="16"/>
                <w:szCs w:val="18"/>
              </w:rPr>
            </w:pPr>
            <w:r w:rsidRPr="00582509">
              <w:rPr>
                <w:sz w:val="16"/>
              </w:rPr>
              <w:t>%</w:t>
            </w:r>
          </w:p>
        </w:tc>
        <w:tc>
          <w:tcPr>
            <w:tcW w:w="860" w:type="dxa"/>
            <w:shd w:val="clear" w:color="auto" w:fill="auto"/>
            <w:tcMar>
              <w:left w:w="57"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Sessions</w:t>
            </w:r>
          </w:p>
        </w:tc>
        <w:tc>
          <w:tcPr>
            <w:tcW w:w="697" w:type="dxa"/>
            <w:shd w:val="clear" w:color="auto" w:fill="auto"/>
            <w:tcMar>
              <w:left w:w="57"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w:t>
            </w:r>
          </w:p>
        </w:tc>
        <w:tc>
          <w:tcPr>
            <w:tcW w:w="845" w:type="dxa"/>
            <w:shd w:val="clear" w:color="auto" w:fill="auto"/>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Sessions</w:t>
            </w:r>
          </w:p>
        </w:tc>
        <w:tc>
          <w:tcPr>
            <w:tcW w:w="697" w:type="dxa"/>
            <w:shd w:val="clear" w:color="auto" w:fill="auto"/>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w:t>
            </w:r>
          </w:p>
        </w:tc>
      </w:tr>
      <w:tr w:rsidR="00216589" w:rsidRPr="00582509" w:rsidTr="00A11BAF">
        <w:tc>
          <w:tcPr>
            <w:tcW w:w="1536" w:type="dxa"/>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en</w:t>
            </w:r>
            <w:r w:rsidR="00FA49E6" w:rsidRPr="00582509">
              <w:rPr>
                <w:sz w:val="16"/>
              </w:rPr>
              <w:t>-</w:t>
            </w:r>
            <w:r w:rsidRPr="00582509">
              <w:rPr>
                <w:sz w:val="16"/>
              </w:rPr>
              <w:t>us</w:t>
            </w:r>
          </w:p>
        </w:tc>
        <w:tc>
          <w:tcPr>
            <w:tcW w:w="845"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52 371</w:t>
            </w:r>
          </w:p>
        </w:tc>
        <w:tc>
          <w:tcPr>
            <w:tcW w:w="782"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28,13%</w:t>
            </w:r>
          </w:p>
        </w:tc>
        <w:tc>
          <w:tcPr>
            <w:tcW w:w="861"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47 702</w:t>
            </w:r>
          </w:p>
        </w:tc>
        <w:tc>
          <w:tcPr>
            <w:tcW w:w="873"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27,43%</w:t>
            </w:r>
          </w:p>
        </w:tc>
        <w:tc>
          <w:tcPr>
            <w:tcW w:w="84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48 128</w:t>
            </w:r>
          </w:p>
        </w:tc>
        <w:tc>
          <w:tcPr>
            <w:tcW w:w="93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30,39</w:t>
            </w:r>
          </w:p>
        </w:tc>
        <w:tc>
          <w:tcPr>
            <w:tcW w:w="860"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60 689</w:t>
            </w: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42,11</w:t>
            </w:r>
          </w:p>
        </w:tc>
        <w:tc>
          <w:tcPr>
            <w:tcW w:w="845"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66 347</w:t>
            </w: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39,58</w:t>
            </w: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es</w:t>
            </w:r>
            <w:r w:rsidR="00FA49E6" w:rsidRPr="00582509">
              <w:rPr>
                <w:sz w:val="16"/>
              </w:rPr>
              <w:t>-</w:t>
            </w:r>
            <w:r w:rsidRPr="00582509">
              <w:rPr>
                <w:sz w:val="16"/>
              </w:rPr>
              <w:t>es</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21 555</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11,58%</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17 042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10,78%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6 091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(3,45)3,43</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7 273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49,06</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7 972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4,16</w:t>
            </w: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en</w:t>
            </w:r>
            <w:r w:rsidR="00FA49E6" w:rsidRPr="00582509">
              <w:rPr>
                <w:sz w:val="16"/>
              </w:rPr>
              <w:t>-</w:t>
            </w:r>
            <w:r w:rsidRPr="00582509">
              <w:rPr>
                <w:sz w:val="16"/>
              </w:rPr>
              <w:t>gb</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11 992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6,44%</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10 494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6,08%</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10 062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5,78</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8 639</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45,87</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6 743</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3,52</w:t>
            </w: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fr</w:t>
            </w:r>
            <w:r w:rsidR="00FA49E6" w:rsidRPr="00582509">
              <w:rPr>
                <w:sz w:val="16"/>
              </w:rPr>
              <w:t>-</w:t>
            </w:r>
            <w:r w:rsidRPr="00582509">
              <w:rPr>
                <w:sz w:val="16"/>
              </w:rPr>
              <w:t>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10 242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5,50%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8 600</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4,49%</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5 185</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(2,52)2,92</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5 502</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42,31</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zh</w:t>
            </w:r>
            <w:r w:rsidR="00FA49E6" w:rsidRPr="00582509">
              <w:rPr>
                <w:sz w:val="16"/>
              </w:rPr>
              <w:t>-</w:t>
            </w:r>
            <w:r w:rsidRPr="00582509">
              <w:rPr>
                <w:sz w:val="16"/>
              </w:rPr>
              <w:t>cn</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8 318</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4,47%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6 564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3,73%</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5 349</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(3,13)3,01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es</w:t>
            </w:r>
            <w:r w:rsidR="00FA49E6" w:rsidRPr="00582509">
              <w:rPr>
                <w:sz w:val="16"/>
              </w:rPr>
              <w:t>-</w:t>
            </w:r>
            <w:r w:rsidRPr="00582509">
              <w:rPr>
                <w:sz w:val="16"/>
              </w:rPr>
              <w:t>419</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6 937</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3,73%</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6 442</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6 542</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(4,76)3,69</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5 605</w:t>
            </w: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r w:rsidRPr="00582509">
              <w:rPr>
                <w:sz w:val="16"/>
              </w:rPr>
              <w:t>57,38</w:t>
            </w: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fr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3 902</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2,10%</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5 674</w:t>
            </w: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3,54%</w:t>
            </w: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9 471</w:t>
            </w: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5,71</w:t>
            </w: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tr</w:t>
            </w:r>
            <w:r w:rsidR="00FA49E6" w:rsidRPr="00582509">
              <w:rPr>
                <w:sz w:val="16"/>
              </w:rPr>
              <w:t>-</w:t>
            </w:r>
            <w:r w:rsidRPr="00582509">
              <w:rPr>
                <w:sz w:val="16"/>
              </w:rPr>
              <w:t>tr</w:t>
            </w:r>
          </w:p>
        </w:tc>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3,669</w:t>
            </w:r>
          </w:p>
        </w:tc>
        <w:tc>
          <w:tcPr>
            <w:tcW w:w="782" w:type="dxa"/>
            <w:tcBorders>
              <w:top w:val="single" w:sz="4" w:space="0" w:color="auto"/>
              <w:left w:val="single" w:sz="4" w:space="0" w:color="auto"/>
              <w:bottom w:val="single" w:sz="4" w:space="0" w:color="auto"/>
              <w:right w:val="single" w:sz="4" w:space="0" w:color="auto"/>
            </w:tcBorders>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1,97%</w:t>
            </w:r>
          </w:p>
        </w:tc>
        <w:tc>
          <w:tcPr>
            <w:tcW w:w="861"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7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935" w:type="dxa"/>
            <w:tcBorders>
              <w:top w:val="single" w:sz="4" w:space="0" w:color="auto"/>
              <w:left w:val="single" w:sz="4" w:space="0" w:color="auto"/>
              <w:bottom w:val="single" w:sz="4" w:space="0" w:color="auto"/>
              <w:right w:val="single" w:sz="4" w:space="0" w:color="auto"/>
            </w:tcBorders>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60"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84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it</w:t>
            </w:r>
            <w:r w:rsidR="00FA49E6" w:rsidRPr="00582509">
              <w:rPr>
                <w:sz w:val="16"/>
              </w:rPr>
              <w:t>-</w:t>
            </w:r>
            <w:r w:rsidRPr="00582509">
              <w:rPr>
                <w:sz w:val="16"/>
              </w:rPr>
              <w:t>it</w:t>
            </w:r>
          </w:p>
        </w:tc>
        <w:tc>
          <w:tcPr>
            <w:tcW w:w="845"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3 278</w:t>
            </w:r>
          </w:p>
        </w:tc>
        <w:tc>
          <w:tcPr>
            <w:tcW w:w="782"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1,76%</w:t>
            </w:r>
          </w:p>
        </w:tc>
        <w:tc>
          <w:tcPr>
            <w:tcW w:w="861"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73"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93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60"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845"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Mar>
              <w:top w:w="28" w:type="dxa"/>
              <w:bottom w:w="28" w:type="dxa"/>
            </w:tcMar>
          </w:tcPr>
          <w:p w:rsidR="00216589" w:rsidRPr="00582509" w:rsidRDefault="00216589" w:rsidP="00216589">
            <w:pPr>
              <w:pStyle w:val="ListParagraph"/>
              <w:numPr>
                <w:ilvl w:val="0"/>
                <w:numId w:val="12"/>
              </w:numPr>
              <w:tabs>
                <w:tab w:val="right" w:pos="3720"/>
                <w:tab w:val="left" w:pos="4003"/>
              </w:tabs>
              <w:jc w:val="left"/>
              <w:rPr>
                <w:rFonts w:cs="Arial"/>
                <w:sz w:val="16"/>
                <w:szCs w:val="18"/>
              </w:rPr>
            </w:pPr>
            <w:r w:rsidRPr="00582509">
              <w:rPr>
                <w:sz w:val="16"/>
              </w:rPr>
              <w:t>es</w:t>
            </w:r>
            <w:r w:rsidR="00FA49E6" w:rsidRPr="00582509">
              <w:rPr>
                <w:sz w:val="16"/>
              </w:rPr>
              <w:t>-</w:t>
            </w:r>
            <w:r w:rsidRPr="00582509">
              <w:rPr>
                <w:sz w:val="16"/>
              </w:rPr>
              <w:t>us</w:t>
            </w:r>
          </w:p>
        </w:tc>
        <w:tc>
          <w:tcPr>
            <w:tcW w:w="845"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2 714</w:t>
            </w:r>
          </w:p>
        </w:tc>
        <w:tc>
          <w:tcPr>
            <w:tcW w:w="782"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1,46%</w:t>
            </w:r>
          </w:p>
        </w:tc>
        <w:tc>
          <w:tcPr>
            <w:tcW w:w="861"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73"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93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60"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845"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c>
          <w:tcPr>
            <w:tcW w:w="697" w:type="dxa"/>
            <w:tcMar>
              <w:top w:w="28" w:type="dxa"/>
              <w:left w:w="57" w:type="dxa"/>
              <w:bottom w:w="28" w:type="dxa"/>
              <w:right w:w="57" w:type="dxa"/>
            </w:tcMar>
          </w:tcPr>
          <w:p w:rsidR="00216589" w:rsidRPr="00582509" w:rsidRDefault="00216589" w:rsidP="008D7843">
            <w:pPr>
              <w:tabs>
                <w:tab w:val="right" w:pos="3720"/>
                <w:tab w:val="left" w:pos="4003"/>
              </w:tabs>
              <w:jc w:val="center"/>
              <w:rPr>
                <w:rFonts w:cs="Arial"/>
                <w:sz w:val="16"/>
                <w:szCs w:val="18"/>
              </w:rPr>
            </w:pPr>
          </w:p>
        </w:tc>
      </w:tr>
      <w:tr w:rsidR="00216589" w:rsidRPr="00582509" w:rsidTr="00A11BAF">
        <w:tc>
          <w:tcPr>
            <w:tcW w:w="1536" w:type="dxa"/>
            <w:tcMar>
              <w:top w:w="28" w:type="dxa"/>
              <w:bottom w:w="28" w:type="dxa"/>
            </w:tcMar>
          </w:tcPr>
          <w:p w:rsidR="00216589" w:rsidRPr="00582509" w:rsidRDefault="00216589" w:rsidP="008D7843">
            <w:pPr>
              <w:tabs>
                <w:tab w:val="right" w:pos="3720"/>
                <w:tab w:val="left" w:pos="4003"/>
              </w:tabs>
              <w:jc w:val="right"/>
              <w:rPr>
                <w:rFonts w:cs="Arial"/>
                <w:sz w:val="16"/>
                <w:szCs w:val="18"/>
              </w:rPr>
            </w:pPr>
            <w:r w:rsidRPr="00582509">
              <w:rPr>
                <w:sz w:val="16"/>
              </w:rPr>
              <w:t>Total</w:t>
            </w:r>
            <w:r w:rsidR="00FA49E6" w:rsidRPr="00582509">
              <w:rPr>
                <w:sz w:val="16"/>
              </w:rPr>
              <w:t> :</w:t>
            </w:r>
          </w:p>
        </w:tc>
        <w:tc>
          <w:tcPr>
            <w:tcW w:w="845"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r w:rsidRPr="00582509">
              <w:rPr>
                <w:sz w:val="16"/>
              </w:rPr>
              <w:t>121 313</w:t>
            </w:r>
          </w:p>
        </w:tc>
        <w:tc>
          <w:tcPr>
            <w:tcW w:w="782" w:type="dxa"/>
            <w:shd w:val="clear" w:color="auto" w:fill="FFFFFF" w:themeFill="background1"/>
          </w:tcPr>
          <w:p w:rsidR="00216589" w:rsidRPr="00582509" w:rsidRDefault="00216589" w:rsidP="008D7843">
            <w:pPr>
              <w:tabs>
                <w:tab w:val="right" w:pos="3720"/>
                <w:tab w:val="left" w:pos="4003"/>
              </w:tabs>
              <w:jc w:val="center"/>
              <w:rPr>
                <w:rFonts w:cs="Arial"/>
                <w:sz w:val="16"/>
                <w:szCs w:val="18"/>
              </w:rPr>
            </w:pPr>
          </w:p>
        </w:tc>
        <w:tc>
          <w:tcPr>
            <w:tcW w:w="861" w:type="dxa"/>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173 882</w:t>
            </w:r>
          </w:p>
        </w:tc>
        <w:tc>
          <w:tcPr>
            <w:tcW w:w="873" w:type="dxa"/>
            <w:shd w:val="clear" w:color="auto" w:fill="FFFFFF" w:themeFill="background1"/>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4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r w:rsidRPr="00582509">
              <w:rPr>
                <w:sz w:val="16"/>
              </w:rPr>
              <w:t>177 469</w:t>
            </w:r>
          </w:p>
        </w:tc>
        <w:tc>
          <w:tcPr>
            <w:tcW w:w="935" w:type="dxa"/>
            <w:tcMar>
              <w:top w:w="28" w:type="dxa"/>
              <w:bottom w:w="28" w:type="dxa"/>
            </w:tcMar>
          </w:tcPr>
          <w:p w:rsidR="00216589" w:rsidRPr="00582509" w:rsidRDefault="00216589" w:rsidP="008D7843">
            <w:pPr>
              <w:tabs>
                <w:tab w:val="right" w:pos="3720"/>
                <w:tab w:val="left" w:pos="4003"/>
              </w:tabs>
              <w:jc w:val="center"/>
              <w:rPr>
                <w:rFonts w:cs="Arial"/>
                <w:sz w:val="16"/>
                <w:szCs w:val="18"/>
              </w:rPr>
            </w:pPr>
          </w:p>
        </w:tc>
        <w:tc>
          <w:tcPr>
            <w:tcW w:w="860" w:type="dxa"/>
            <w:tcMar>
              <w:top w:w="28" w:type="dxa"/>
              <w:bottom w:w="28" w:type="dxa"/>
            </w:tcMar>
          </w:tcPr>
          <w:p w:rsidR="00216589" w:rsidRPr="00582509" w:rsidRDefault="00216589" w:rsidP="008D7843">
            <w:pPr>
              <w:ind w:right="57"/>
              <w:jc w:val="right"/>
              <w:rPr>
                <w:rFonts w:cs="Arial"/>
                <w:sz w:val="16"/>
                <w:szCs w:val="18"/>
              </w:rPr>
            </w:pPr>
            <w:r w:rsidRPr="00582509">
              <w:rPr>
                <w:sz w:val="16"/>
              </w:rPr>
              <w:t>200 539</w:t>
            </w:r>
          </w:p>
        </w:tc>
        <w:tc>
          <w:tcPr>
            <w:tcW w:w="697" w:type="dxa"/>
            <w:tcMar>
              <w:top w:w="28" w:type="dxa"/>
              <w:bottom w:w="28" w:type="dxa"/>
            </w:tcMar>
          </w:tcPr>
          <w:p w:rsidR="00216589" w:rsidRPr="00582509" w:rsidRDefault="00216589" w:rsidP="008D7843">
            <w:pPr>
              <w:ind w:right="57"/>
              <w:jc w:val="right"/>
              <w:rPr>
                <w:rFonts w:cs="Arial"/>
                <w:sz w:val="16"/>
                <w:szCs w:val="18"/>
              </w:rPr>
            </w:pPr>
          </w:p>
        </w:tc>
        <w:tc>
          <w:tcPr>
            <w:tcW w:w="845" w:type="dxa"/>
            <w:tcMar>
              <w:top w:w="28" w:type="dxa"/>
              <w:bottom w:w="28" w:type="dxa"/>
            </w:tcMar>
          </w:tcPr>
          <w:p w:rsidR="00216589" w:rsidRPr="00582509" w:rsidRDefault="00216589" w:rsidP="008D7843">
            <w:pPr>
              <w:ind w:right="57"/>
              <w:jc w:val="right"/>
              <w:rPr>
                <w:rFonts w:cs="Arial"/>
                <w:sz w:val="16"/>
                <w:szCs w:val="18"/>
              </w:rPr>
            </w:pPr>
            <w:r w:rsidRPr="00582509">
              <w:rPr>
                <w:sz w:val="16"/>
              </w:rPr>
              <w:t>191 534</w:t>
            </w:r>
          </w:p>
        </w:tc>
        <w:tc>
          <w:tcPr>
            <w:tcW w:w="697" w:type="dxa"/>
            <w:tcMar>
              <w:top w:w="28" w:type="dxa"/>
              <w:bottom w:w="28" w:type="dxa"/>
            </w:tcMar>
          </w:tcPr>
          <w:p w:rsidR="00216589" w:rsidRPr="00582509" w:rsidRDefault="00216589" w:rsidP="008D7843">
            <w:pPr>
              <w:ind w:right="57"/>
              <w:jc w:val="right"/>
              <w:rPr>
                <w:rFonts w:cs="Arial"/>
                <w:sz w:val="16"/>
                <w:szCs w:val="18"/>
              </w:rPr>
            </w:pPr>
          </w:p>
        </w:tc>
      </w:tr>
    </w:tbl>
    <w:p w:rsidR="00216589" w:rsidRPr="00582509" w:rsidRDefault="00216589" w:rsidP="00216589">
      <w:pPr>
        <w:tabs>
          <w:tab w:val="left" w:pos="795"/>
        </w:tabs>
        <w:ind w:left="142"/>
        <w:jc w:val="left"/>
        <w:rPr>
          <w:szCs w:val="18"/>
        </w:rPr>
      </w:pPr>
    </w:p>
    <w:p w:rsidR="00216589" w:rsidRPr="00582509" w:rsidRDefault="00216589" w:rsidP="00216589">
      <w:pPr>
        <w:ind w:left="142"/>
        <w:jc w:val="left"/>
        <w:rPr>
          <w:sz w:val="16"/>
          <w:szCs w:val="18"/>
        </w:rPr>
      </w:pPr>
      <w:r w:rsidRPr="00582509">
        <w:rPr>
          <w:sz w:val="16"/>
        </w:rPr>
        <w:t xml:space="preserve">1. </w:t>
      </w:r>
      <w:r w:rsidR="003243CC" w:rsidRPr="00582509">
        <w:rPr>
          <w:sz w:val="16"/>
        </w:rPr>
        <w:t xml:space="preserve"> </w:t>
      </w:r>
      <w:r w:rsidRPr="00582509">
        <w:rPr>
          <w:sz w:val="16"/>
        </w:rPr>
        <w:t>en</w:t>
      </w:r>
      <w:r w:rsidR="00FA49E6" w:rsidRPr="00582509">
        <w:rPr>
          <w:sz w:val="16"/>
        </w:rPr>
        <w:t>-</w:t>
      </w:r>
      <w:r w:rsidRPr="00582509">
        <w:rPr>
          <w:sz w:val="16"/>
        </w:rPr>
        <w:t>us</w:t>
      </w:r>
      <w:r w:rsidR="00FA49E6" w:rsidRPr="00582509">
        <w:rPr>
          <w:sz w:val="16"/>
        </w:rPr>
        <w:t> :</w:t>
      </w:r>
      <w:r w:rsidRPr="00582509">
        <w:rPr>
          <w:sz w:val="16"/>
        </w:rPr>
        <w:t xml:space="preserve"> anglais (États</w:t>
      </w:r>
      <w:r w:rsidR="00FA49E6" w:rsidRPr="00582509">
        <w:rPr>
          <w:sz w:val="16"/>
        </w:rPr>
        <w:t>-</w:t>
      </w:r>
      <w:r w:rsidRPr="00582509">
        <w:rPr>
          <w:sz w:val="16"/>
        </w:rPr>
        <w:t>Unis d</w:t>
      </w:r>
      <w:r w:rsidR="00FA49E6" w:rsidRPr="00582509">
        <w:rPr>
          <w:sz w:val="16"/>
        </w:rPr>
        <w:t>’</w:t>
      </w:r>
      <w:r w:rsidRPr="00582509">
        <w:rPr>
          <w:sz w:val="16"/>
        </w:rPr>
        <w:t xml:space="preserve">Amérique); </w:t>
      </w:r>
      <w:r w:rsidR="003243CC" w:rsidRPr="00582509">
        <w:rPr>
          <w:sz w:val="16"/>
        </w:rPr>
        <w:t xml:space="preserve"> </w:t>
      </w:r>
      <w:r w:rsidRPr="00582509">
        <w:rPr>
          <w:sz w:val="16"/>
        </w:rPr>
        <w:t>2.</w:t>
      </w:r>
      <w:r w:rsidR="003243CC" w:rsidRPr="00582509">
        <w:rPr>
          <w:sz w:val="16"/>
        </w:rPr>
        <w:t xml:space="preserve"> </w:t>
      </w:r>
      <w:r w:rsidRPr="00582509">
        <w:rPr>
          <w:sz w:val="16"/>
        </w:rPr>
        <w:t xml:space="preserve"> es</w:t>
      </w:r>
      <w:r w:rsidR="00FA49E6" w:rsidRPr="00582509">
        <w:rPr>
          <w:sz w:val="16"/>
        </w:rPr>
        <w:t> :</w:t>
      </w:r>
      <w:r w:rsidRPr="00582509">
        <w:rPr>
          <w:sz w:val="16"/>
        </w:rPr>
        <w:t xml:space="preserve"> espagnol; </w:t>
      </w:r>
      <w:r w:rsidR="003243CC" w:rsidRPr="00582509">
        <w:rPr>
          <w:sz w:val="16"/>
        </w:rPr>
        <w:t xml:space="preserve"> </w:t>
      </w:r>
      <w:r w:rsidRPr="00582509">
        <w:rPr>
          <w:sz w:val="16"/>
        </w:rPr>
        <w:t>3.</w:t>
      </w:r>
      <w:r w:rsidR="003243CC" w:rsidRPr="00582509">
        <w:rPr>
          <w:sz w:val="16"/>
        </w:rPr>
        <w:t xml:space="preserve"> </w:t>
      </w:r>
      <w:r w:rsidRPr="00582509">
        <w:rPr>
          <w:sz w:val="16"/>
        </w:rPr>
        <w:t xml:space="preserve"> en</w:t>
      </w:r>
      <w:r w:rsidR="00FA49E6" w:rsidRPr="00582509">
        <w:rPr>
          <w:sz w:val="16"/>
        </w:rPr>
        <w:t>-</w:t>
      </w:r>
      <w:r w:rsidRPr="00582509">
        <w:rPr>
          <w:sz w:val="16"/>
        </w:rPr>
        <w:t>gb</w:t>
      </w:r>
      <w:r w:rsidR="00FA49E6" w:rsidRPr="00582509">
        <w:rPr>
          <w:sz w:val="16"/>
        </w:rPr>
        <w:t> :</w:t>
      </w:r>
      <w:r w:rsidRPr="00582509">
        <w:rPr>
          <w:sz w:val="16"/>
        </w:rPr>
        <w:t xml:space="preserve"> anglais (Royaume</w:t>
      </w:r>
      <w:r w:rsidR="00FA49E6" w:rsidRPr="00582509">
        <w:rPr>
          <w:sz w:val="16"/>
        </w:rPr>
        <w:t>-</w:t>
      </w:r>
      <w:r w:rsidRPr="00582509">
        <w:rPr>
          <w:sz w:val="16"/>
        </w:rPr>
        <w:t xml:space="preserve">Uni); </w:t>
      </w:r>
      <w:r w:rsidR="003243CC" w:rsidRPr="00582509">
        <w:rPr>
          <w:sz w:val="16"/>
        </w:rPr>
        <w:t xml:space="preserve"> </w:t>
      </w:r>
      <w:r w:rsidRPr="00582509">
        <w:rPr>
          <w:sz w:val="16"/>
        </w:rPr>
        <w:t xml:space="preserve">4. </w:t>
      </w:r>
      <w:r w:rsidR="003243CC" w:rsidRPr="00582509">
        <w:rPr>
          <w:sz w:val="16"/>
        </w:rPr>
        <w:t xml:space="preserve"> </w:t>
      </w:r>
      <w:r w:rsidRPr="00582509">
        <w:rPr>
          <w:sz w:val="16"/>
        </w:rPr>
        <w:t>fr</w:t>
      </w:r>
      <w:r w:rsidR="00FA49E6" w:rsidRPr="00582509">
        <w:rPr>
          <w:sz w:val="16"/>
        </w:rPr>
        <w:t>-</w:t>
      </w:r>
      <w:r w:rsidRPr="00582509">
        <w:rPr>
          <w:sz w:val="16"/>
        </w:rPr>
        <w:t>fr</w:t>
      </w:r>
      <w:r w:rsidR="00FA49E6" w:rsidRPr="00582509">
        <w:rPr>
          <w:sz w:val="16"/>
        </w:rPr>
        <w:t> :</w:t>
      </w:r>
      <w:r w:rsidRPr="00582509">
        <w:rPr>
          <w:sz w:val="16"/>
        </w:rPr>
        <w:t xml:space="preserve"> français (France); </w:t>
      </w:r>
      <w:r w:rsidR="003243CC" w:rsidRPr="00582509">
        <w:rPr>
          <w:sz w:val="16"/>
        </w:rPr>
        <w:t xml:space="preserve"> </w:t>
      </w:r>
      <w:r w:rsidR="0066052A">
        <w:rPr>
          <w:sz w:val="16"/>
        </w:rPr>
        <w:br/>
      </w:r>
      <w:r w:rsidRPr="00582509">
        <w:rPr>
          <w:sz w:val="16"/>
        </w:rPr>
        <w:t xml:space="preserve">5. </w:t>
      </w:r>
      <w:r w:rsidR="003243CC" w:rsidRPr="00582509">
        <w:rPr>
          <w:sz w:val="16"/>
        </w:rPr>
        <w:t xml:space="preserve"> </w:t>
      </w:r>
      <w:r w:rsidRPr="00582509">
        <w:rPr>
          <w:sz w:val="16"/>
        </w:rPr>
        <w:t>zh</w:t>
      </w:r>
      <w:r w:rsidR="00FA49E6" w:rsidRPr="00582509">
        <w:rPr>
          <w:sz w:val="16"/>
        </w:rPr>
        <w:t>-</w:t>
      </w:r>
      <w:r w:rsidRPr="00582509">
        <w:rPr>
          <w:sz w:val="16"/>
        </w:rPr>
        <w:t>cn</w:t>
      </w:r>
      <w:r w:rsidR="00FA49E6" w:rsidRPr="00582509">
        <w:rPr>
          <w:sz w:val="16"/>
        </w:rPr>
        <w:t> :</w:t>
      </w:r>
      <w:r w:rsidRPr="00582509">
        <w:rPr>
          <w:sz w:val="16"/>
        </w:rPr>
        <w:t xml:space="preserve"> </w:t>
      </w:r>
      <w:r w:rsidR="007102E2">
        <w:rPr>
          <w:sz w:val="16"/>
        </w:rPr>
        <w:t>c</w:t>
      </w:r>
      <w:r w:rsidRPr="00582509">
        <w:rPr>
          <w:sz w:val="16"/>
        </w:rPr>
        <w:t xml:space="preserve">hinois; </w:t>
      </w:r>
      <w:r w:rsidR="003243CC" w:rsidRPr="00582509">
        <w:rPr>
          <w:sz w:val="16"/>
        </w:rPr>
        <w:t xml:space="preserve"> </w:t>
      </w:r>
      <w:r w:rsidRPr="00582509">
        <w:rPr>
          <w:sz w:val="16"/>
        </w:rPr>
        <w:t>6.</w:t>
      </w:r>
      <w:r w:rsidR="003243CC" w:rsidRPr="00582509">
        <w:rPr>
          <w:sz w:val="16"/>
        </w:rPr>
        <w:t xml:space="preserve"> </w:t>
      </w:r>
      <w:r w:rsidRPr="00582509">
        <w:rPr>
          <w:sz w:val="16"/>
        </w:rPr>
        <w:t xml:space="preserve"> es</w:t>
      </w:r>
      <w:r w:rsidR="00FA49E6" w:rsidRPr="00582509">
        <w:rPr>
          <w:sz w:val="16"/>
        </w:rPr>
        <w:t>-</w:t>
      </w:r>
      <w:r w:rsidRPr="00582509">
        <w:rPr>
          <w:sz w:val="16"/>
        </w:rPr>
        <w:t>419</w:t>
      </w:r>
      <w:r w:rsidR="00FA49E6" w:rsidRPr="00582509">
        <w:rPr>
          <w:sz w:val="16"/>
        </w:rPr>
        <w:t> :</w:t>
      </w:r>
      <w:r w:rsidRPr="00582509">
        <w:rPr>
          <w:sz w:val="16"/>
        </w:rPr>
        <w:t xml:space="preserve"> espagnol (Amérique latine et Caraïbes); </w:t>
      </w:r>
      <w:r w:rsidR="003243CC" w:rsidRPr="00582509">
        <w:rPr>
          <w:sz w:val="16"/>
        </w:rPr>
        <w:t xml:space="preserve"> </w:t>
      </w:r>
      <w:r w:rsidRPr="00582509">
        <w:rPr>
          <w:sz w:val="16"/>
        </w:rPr>
        <w:t>7.</w:t>
      </w:r>
      <w:r w:rsidR="0066052A">
        <w:rPr>
          <w:sz w:val="16"/>
        </w:rPr>
        <w:t xml:space="preserve">  </w:t>
      </w:r>
      <w:r w:rsidRPr="00582509">
        <w:rPr>
          <w:sz w:val="16"/>
        </w:rPr>
        <w:t>fr</w:t>
      </w:r>
      <w:r w:rsidR="00FA49E6" w:rsidRPr="00582509">
        <w:rPr>
          <w:sz w:val="16"/>
        </w:rPr>
        <w:t> :</w:t>
      </w:r>
      <w:r w:rsidRPr="00582509">
        <w:rPr>
          <w:sz w:val="16"/>
        </w:rPr>
        <w:t xml:space="preserve"> français;</w:t>
      </w:r>
      <w:r w:rsidR="0066052A">
        <w:rPr>
          <w:sz w:val="16"/>
        </w:rPr>
        <w:t xml:space="preserve">  </w:t>
      </w:r>
      <w:r w:rsidRPr="00582509">
        <w:rPr>
          <w:sz w:val="16"/>
        </w:rPr>
        <w:t xml:space="preserve">8.  </w:t>
      </w:r>
      <w:r w:rsidR="0066052A">
        <w:rPr>
          <w:sz w:val="16"/>
        </w:rPr>
        <w:t>t</w:t>
      </w:r>
      <w:r w:rsidRPr="00582509">
        <w:rPr>
          <w:sz w:val="16"/>
        </w:rPr>
        <w:t>r</w:t>
      </w:r>
      <w:r w:rsidR="00FA49E6" w:rsidRPr="00582509">
        <w:rPr>
          <w:sz w:val="16"/>
        </w:rPr>
        <w:t>-</w:t>
      </w:r>
      <w:r w:rsidRPr="00582509">
        <w:rPr>
          <w:sz w:val="16"/>
        </w:rPr>
        <w:t>tr</w:t>
      </w:r>
      <w:r w:rsidR="00FA49E6" w:rsidRPr="00582509">
        <w:rPr>
          <w:sz w:val="16"/>
        </w:rPr>
        <w:t> :</w:t>
      </w:r>
      <w:r w:rsidR="0066052A">
        <w:rPr>
          <w:sz w:val="16"/>
        </w:rPr>
        <w:t xml:space="preserve"> turc (Turquie); </w:t>
      </w:r>
      <w:r w:rsidRPr="00582509">
        <w:rPr>
          <w:sz w:val="16"/>
        </w:rPr>
        <w:t xml:space="preserve"> </w:t>
      </w:r>
      <w:r w:rsidR="0066052A">
        <w:rPr>
          <w:sz w:val="16"/>
        </w:rPr>
        <w:br/>
      </w:r>
      <w:r w:rsidRPr="00582509">
        <w:rPr>
          <w:sz w:val="16"/>
        </w:rPr>
        <w:t xml:space="preserve">9. </w:t>
      </w:r>
      <w:r w:rsidR="003243CC" w:rsidRPr="00582509">
        <w:rPr>
          <w:sz w:val="16"/>
        </w:rPr>
        <w:t xml:space="preserve"> </w:t>
      </w:r>
      <w:r w:rsidR="0066052A">
        <w:rPr>
          <w:sz w:val="16"/>
        </w:rPr>
        <w:t>i</w:t>
      </w:r>
      <w:r w:rsidRPr="00582509">
        <w:rPr>
          <w:sz w:val="16"/>
        </w:rPr>
        <w:t>t</w:t>
      </w:r>
      <w:r w:rsidR="00FA49E6" w:rsidRPr="00582509">
        <w:rPr>
          <w:sz w:val="16"/>
        </w:rPr>
        <w:t>-</w:t>
      </w:r>
      <w:r w:rsidRPr="00582509">
        <w:rPr>
          <w:sz w:val="16"/>
        </w:rPr>
        <w:t>it</w:t>
      </w:r>
      <w:r w:rsidR="00FA49E6" w:rsidRPr="00582509">
        <w:rPr>
          <w:sz w:val="16"/>
        </w:rPr>
        <w:t> :</w:t>
      </w:r>
      <w:r w:rsidRPr="00582509">
        <w:rPr>
          <w:sz w:val="16"/>
        </w:rPr>
        <w:t xml:space="preserve"> </w:t>
      </w:r>
      <w:r w:rsidR="007102E2">
        <w:rPr>
          <w:sz w:val="16"/>
        </w:rPr>
        <w:t>i</w:t>
      </w:r>
      <w:r w:rsidRPr="00582509">
        <w:rPr>
          <w:sz w:val="16"/>
        </w:rPr>
        <w:t>talien (Italie);</w:t>
      </w:r>
      <w:r w:rsidR="0066052A">
        <w:rPr>
          <w:sz w:val="16"/>
        </w:rPr>
        <w:t xml:space="preserve">  </w:t>
      </w:r>
      <w:r w:rsidRPr="00582509">
        <w:rPr>
          <w:sz w:val="16"/>
        </w:rPr>
        <w:t xml:space="preserve">10. </w:t>
      </w:r>
      <w:r w:rsidR="003243CC" w:rsidRPr="00582509">
        <w:rPr>
          <w:sz w:val="16"/>
        </w:rPr>
        <w:t xml:space="preserve"> </w:t>
      </w:r>
      <w:r w:rsidRPr="00582509">
        <w:rPr>
          <w:sz w:val="16"/>
        </w:rPr>
        <w:t>es</w:t>
      </w:r>
      <w:r w:rsidR="00FA49E6" w:rsidRPr="00582509">
        <w:rPr>
          <w:sz w:val="16"/>
        </w:rPr>
        <w:t>-</w:t>
      </w:r>
      <w:r w:rsidRPr="00582509">
        <w:rPr>
          <w:sz w:val="16"/>
        </w:rPr>
        <w:t>us</w:t>
      </w:r>
      <w:r w:rsidR="003243CC" w:rsidRPr="00582509">
        <w:rPr>
          <w:sz w:val="16"/>
        </w:rPr>
        <w:t> </w:t>
      </w:r>
      <w:r w:rsidRPr="00582509">
        <w:rPr>
          <w:sz w:val="16"/>
        </w:rPr>
        <w:t>: espagnol (États</w:t>
      </w:r>
      <w:r w:rsidR="00FA49E6" w:rsidRPr="00582509">
        <w:rPr>
          <w:sz w:val="16"/>
        </w:rPr>
        <w:t>-</w:t>
      </w:r>
      <w:r w:rsidRPr="00582509">
        <w:rPr>
          <w:sz w:val="16"/>
        </w:rPr>
        <w:t>Unis d</w:t>
      </w:r>
      <w:r w:rsidR="00FA49E6" w:rsidRPr="00582509">
        <w:rPr>
          <w:sz w:val="16"/>
        </w:rPr>
        <w:t>’</w:t>
      </w:r>
      <w:r w:rsidRPr="00582509">
        <w:rPr>
          <w:sz w:val="16"/>
        </w:rPr>
        <w:t>Amérique)</w:t>
      </w:r>
    </w:p>
    <w:p w:rsidR="00FF469E" w:rsidRPr="00582509" w:rsidRDefault="00FF469E" w:rsidP="00FF469E">
      <w:pPr>
        <w:jc w:val="center"/>
        <w:rPr>
          <w:i/>
          <w:iCs/>
          <w:szCs w:val="24"/>
        </w:rPr>
      </w:pPr>
    </w:p>
    <w:p w:rsidR="00216589" w:rsidRPr="00582509" w:rsidRDefault="00216589" w:rsidP="00FF469E">
      <w:pPr>
        <w:jc w:val="center"/>
        <w:rPr>
          <w:i/>
          <w:iCs/>
          <w:szCs w:val="24"/>
        </w:rPr>
      </w:pPr>
    </w:p>
    <w:p w:rsidR="00FF469E" w:rsidRPr="00582509" w:rsidRDefault="00FF469E" w:rsidP="00CF7E82">
      <w:pPr>
        <w:keepNext/>
        <w:jc w:val="center"/>
        <w:rPr>
          <w:i/>
          <w:iCs/>
          <w:szCs w:val="24"/>
        </w:rPr>
      </w:pPr>
      <w:r w:rsidRPr="00582509">
        <w:rPr>
          <w:i/>
        </w:rPr>
        <w:lastRenderedPageBreak/>
        <w:t>Aperçu de l</w:t>
      </w:r>
      <w:r w:rsidR="00FA49E6" w:rsidRPr="00582509">
        <w:rPr>
          <w:i/>
        </w:rPr>
        <w:t>’</w:t>
      </w:r>
      <w:r w:rsidRPr="00582509">
        <w:rPr>
          <w:i/>
        </w:rPr>
        <w:t>activité sur le site</w:t>
      </w:r>
      <w:r w:rsidR="003243CC" w:rsidRPr="00582509">
        <w:rPr>
          <w:i/>
        </w:rPr>
        <w:t> </w:t>
      </w:r>
      <w:r w:rsidRPr="00582509">
        <w:rPr>
          <w:i/>
        </w:rPr>
        <w:t>Web en 2019</w:t>
      </w:r>
      <w:r w:rsidR="00FA49E6" w:rsidRPr="00582509">
        <w:rPr>
          <w:i/>
        </w:rPr>
        <w:t> :</w:t>
      </w:r>
      <w:r w:rsidRPr="00582509">
        <w:rPr>
          <w:i/>
        </w:rPr>
        <w:t xml:space="preserve"> où vont les utilisateurs?</w:t>
      </w:r>
    </w:p>
    <w:p w:rsidR="00FF469E" w:rsidRPr="00582509" w:rsidRDefault="00FF469E" w:rsidP="00CF7E82">
      <w:pPr>
        <w:keepNext/>
        <w:jc w:val="center"/>
        <w:rPr>
          <w:bCs/>
          <w:szCs w:val="18"/>
        </w:rPr>
      </w:pPr>
    </w:p>
    <w:p w:rsidR="00FF469E" w:rsidRPr="00582509" w:rsidRDefault="00CF7E82" w:rsidP="00FF469E">
      <w:pPr>
        <w:jc w:val="center"/>
        <w:rPr>
          <w:b/>
          <w:bCs/>
          <w:szCs w:val="18"/>
        </w:rPr>
      </w:pPr>
      <w:r w:rsidRPr="00CF7E82">
        <w:rPr>
          <w:noProof/>
          <w:lang w:val="en-US"/>
        </w:rPr>
        <w:drawing>
          <wp:inline distT="0" distB="0" distL="0" distR="0">
            <wp:extent cx="4680000" cy="3157345"/>
            <wp:effectExtent l="0" t="0" r="635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80000" cy="3157345"/>
                    </a:xfrm>
                    <a:prstGeom prst="rect">
                      <a:avLst/>
                    </a:prstGeom>
                    <a:noFill/>
                    <a:ln>
                      <a:noFill/>
                    </a:ln>
                  </pic:spPr>
                </pic:pic>
              </a:graphicData>
            </a:graphic>
          </wp:inline>
        </w:drawing>
      </w:r>
    </w:p>
    <w:p w:rsidR="008C482E" w:rsidRPr="00582509" w:rsidRDefault="008C482E" w:rsidP="00DD0BB4">
      <w:pPr>
        <w:spacing w:before="120"/>
        <w:ind w:left="1276" w:right="567"/>
        <w:jc w:val="left"/>
        <w:rPr>
          <w:bCs/>
          <w:sz w:val="16"/>
          <w:szCs w:val="18"/>
        </w:rPr>
      </w:pPr>
      <w:r w:rsidRPr="00582509">
        <w:rPr>
          <w:i/>
          <w:sz w:val="16"/>
        </w:rPr>
        <w:t>Note</w:t>
      </w:r>
      <w:r w:rsidR="00FA49E6" w:rsidRPr="00582509">
        <w:rPr>
          <w:i/>
          <w:sz w:val="16"/>
        </w:rPr>
        <w:t> :</w:t>
      </w:r>
      <w:r w:rsidRPr="00582509">
        <w:rPr>
          <w:sz w:val="16"/>
        </w:rPr>
        <w:t xml:space="preserve"> Les statistiques concernant la base de données GENIE ne sont pas disponibles pour 2018 en raison d</w:t>
      </w:r>
      <w:r w:rsidR="00FA49E6" w:rsidRPr="00582509">
        <w:rPr>
          <w:sz w:val="16"/>
        </w:rPr>
        <w:t>’</w:t>
      </w:r>
      <w:r w:rsidRPr="00582509">
        <w:rPr>
          <w:sz w:val="16"/>
        </w:rPr>
        <w:t xml:space="preserve">une reconfiguration.  </w:t>
      </w:r>
      <w:r w:rsidRPr="00582509">
        <w:rPr>
          <w:sz w:val="16"/>
        </w:rPr>
        <w:br/>
        <w:t>Les statistiques concernant la base de données GENIE sont disponibles pour la période allant de juillet à décembre uniquement pour 2019.</w:t>
      </w:r>
    </w:p>
    <w:p w:rsidR="00FF469E" w:rsidRPr="00582509" w:rsidRDefault="00FF469E" w:rsidP="00FF469E">
      <w:pPr>
        <w:jc w:val="center"/>
        <w:rPr>
          <w:i/>
          <w:iCs/>
          <w:szCs w:val="24"/>
        </w:rPr>
      </w:pPr>
    </w:p>
    <w:p w:rsidR="00FF469E" w:rsidRPr="00582509" w:rsidRDefault="00FF469E" w:rsidP="00FF469E"/>
    <w:p w:rsidR="00FA49E6" w:rsidRPr="00582509" w:rsidRDefault="00FF469E" w:rsidP="00FF469E">
      <w:pPr>
        <w:keepNext/>
        <w:jc w:val="center"/>
        <w:rPr>
          <w:i/>
        </w:rPr>
      </w:pPr>
      <w:r w:rsidRPr="00582509">
        <w:rPr>
          <w:i/>
        </w:rPr>
        <w:t>Site</w:t>
      </w:r>
      <w:r w:rsidR="003243CC" w:rsidRPr="00582509">
        <w:rPr>
          <w:i/>
        </w:rPr>
        <w:t> </w:t>
      </w:r>
      <w:r w:rsidRPr="00582509">
        <w:rPr>
          <w:i/>
        </w:rPr>
        <w:t>Web de l</w:t>
      </w:r>
      <w:r w:rsidR="00FA49E6" w:rsidRPr="00582509">
        <w:rPr>
          <w:i/>
        </w:rPr>
        <w:t>’</w:t>
      </w:r>
      <w:r w:rsidRPr="00582509">
        <w:rPr>
          <w:i/>
        </w:rPr>
        <w:t>UPOV</w:t>
      </w:r>
      <w:r w:rsidR="00FA49E6" w:rsidRPr="00582509">
        <w:rPr>
          <w:i/>
        </w:rPr>
        <w:t> :</w:t>
      </w:r>
      <w:r w:rsidRPr="00582509">
        <w:rPr>
          <w:i/>
        </w:rPr>
        <w:t xml:space="preserve"> nombre de sessions et d</w:t>
      </w:r>
      <w:r w:rsidR="00FA49E6" w:rsidRPr="00582509">
        <w:rPr>
          <w:i/>
        </w:rPr>
        <w:t>’</w:t>
      </w:r>
      <w:r w:rsidRPr="00582509">
        <w:rPr>
          <w:i/>
        </w:rPr>
        <w:t>utilisateurs depuis 2007</w:t>
      </w:r>
    </w:p>
    <w:p w:rsidR="00216589" w:rsidRPr="00582509" w:rsidRDefault="00216589" w:rsidP="00216589">
      <w:pPr>
        <w:keepNext/>
        <w:jc w:val="center"/>
        <w:rPr>
          <w:bCs/>
          <w:szCs w:val="18"/>
        </w:rPr>
      </w:pPr>
    </w:p>
    <w:p w:rsidR="00FF469E" w:rsidRPr="00582509" w:rsidRDefault="00CF7E82" w:rsidP="00FF469E">
      <w:pPr>
        <w:jc w:val="center"/>
        <w:rPr>
          <w:b/>
          <w:bCs/>
          <w:szCs w:val="18"/>
        </w:rPr>
      </w:pPr>
      <w:r w:rsidRPr="00CF7E82">
        <w:rPr>
          <w:noProof/>
          <w:lang w:val="en-US"/>
        </w:rPr>
        <w:drawing>
          <wp:inline distT="0" distB="0" distL="0" distR="0">
            <wp:extent cx="3816000" cy="2448333"/>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816000" cy="2448333"/>
                    </a:xfrm>
                    <a:prstGeom prst="rect">
                      <a:avLst/>
                    </a:prstGeom>
                    <a:noFill/>
                    <a:ln>
                      <a:noFill/>
                    </a:ln>
                  </pic:spPr>
                </pic:pic>
              </a:graphicData>
            </a:graphic>
          </wp:inline>
        </w:drawing>
      </w:r>
    </w:p>
    <w:p w:rsidR="00FF469E" w:rsidRPr="00582509" w:rsidRDefault="00FF469E" w:rsidP="00FF469E">
      <w:pPr>
        <w:jc w:val="center"/>
        <w:rPr>
          <w:bCs/>
          <w:szCs w:val="18"/>
        </w:rPr>
      </w:pPr>
    </w:p>
    <w:p w:rsidR="00DD0BB4" w:rsidRDefault="00DD0BB4" w:rsidP="00FF469E">
      <w:pPr>
        <w:jc w:val="center"/>
        <w:rPr>
          <w:bCs/>
          <w:szCs w:val="18"/>
        </w:rPr>
      </w:pPr>
    </w:p>
    <w:p w:rsidR="00F83F8D" w:rsidRDefault="00F83F8D">
      <w:pPr>
        <w:jc w:val="left"/>
      </w:pPr>
      <w:r>
        <w:br w:type="page"/>
      </w:r>
    </w:p>
    <w:p w:rsidR="00F83F8D" w:rsidRPr="00D410F6" w:rsidRDefault="00F83F8D" w:rsidP="00F83F8D">
      <w:pPr>
        <w:rPr>
          <w:rFonts w:cs="Arial"/>
          <w:szCs w:val="18"/>
        </w:rPr>
      </w:pPr>
      <w:r w:rsidRPr="00D410F6">
        <w:lastRenderedPageBreak/>
        <w:t>L’un des effets attendus de l’utilisation des réseaux sociaux a été d’accroître la sensibilisation et le nombre de visites sur le site Web de l’UPOV.  Le nombre de visiteurs (“consul</w:t>
      </w:r>
      <w:r>
        <w:t>t</w:t>
      </w:r>
      <w:r w:rsidRPr="00D410F6">
        <w:t xml:space="preserve">ations”) et de sessions sur le site Web de l’UPOV depuis le lancement des comptes de l’UPOV sur les réseaux sociaux présenté ci-dessous </w:t>
      </w:r>
      <w:r>
        <w:t>es</w:t>
      </w:r>
      <w:r w:rsidRPr="00D410F6">
        <w:t>t la preuve d’une incidence positive.</w:t>
      </w:r>
    </w:p>
    <w:p w:rsidR="00F83F8D" w:rsidRPr="00D410F6" w:rsidRDefault="00F83F8D" w:rsidP="00F83F8D">
      <w:pPr>
        <w:rPr>
          <w:rFonts w:cs="Arial"/>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653"/>
      </w:tblGrid>
      <w:tr w:rsidR="00F83F8D" w:rsidRPr="00D410F6" w:rsidTr="005B13B7">
        <w:tc>
          <w:tcPr>
            <w:tcW w:w="4814" w:type="dxa"/>
          </w:tcPr>
          <w:p w:rsidR="00F83F8D" w:rsidRPr="00D410F6" w:rsidRDefault="00F83F8D" w:rsidP="00F83F8D">
            <w:pPr>
              <w:jc w:val="center"/>
              <w:rPr>
                <w:szCs w:val="18"/>
              </w:rPr>
            </w:pPr>
            <w:r w:rsidRPr="00D410F6">
              <w:t>Nombre de consultations</w:t>
            </w:r>
            <w:r w:rsidRPr="00F83F8D">
              <w:rPr>
                <w:rFonts w:cs="Arial"/>
                <w:vertAlign w:val="superscript"/>
              </w:rPr>
              <w:fldChar w:fldCharType="begin"/>
            </w:r>
            <w:r w:rsidRPr="00F83F8D">
              <w:rPr>
                <w:vertAlign w:val="superscript"/>
              </w:rPr>
              <w:instrText xml:space="preserve"> NOTEREF _Ref51684719 \h </w:instrText>
            </w:r>
            <w:r w:rsidRPr="00F83F8D">
              <w:rPr>
                <w:rFonts w:cs="Arial"/>
                <w:vertAlign w:val="superscript"/>
              </w:rPr>
            </w:r>
            <w:r w:rsidRPr="00F83F8D">
              <w:rPr>
                <w:rFonts w:cs="Arial"/>
                <w:vertAlign w:val="superscript"/>
              </w:rPr>
              <w:instrText xml:space="preserve"> \* MERGEFORMAT </w:instrText>
            </w:r>
            <w:r w:rsidRPr="00F83F8D">
              <w:rPr>
                <w:rFonts w:cs="Arial"/>
                <w:vertAlign w:val="superscript"/>
              </w:rPr>
              <w:fldChar w:fldCharType="separate"/>
            </w:r>
            <w:r w:rsidRPr="00F83F8D">
              <w:rPr>
                <w:vertAlign w:val="superscript"/>
              </w:rPr>
              <w:t>a</w:t>
            </w:r>
            <w:r w:rsidRPr="00F83F8D">
              <w:rPr>
                <w:rFonts w:cs="Arial"/>
                <w:vertAlign w:val="superscript"/>
              </w:rPr>
              <w:fldChar w:fldCharType="end"/>
            </w:r>
            <w:r w:rsidRPr="00D410F6">
              <w:t xml:space="preserve"> du site Web</w:t>
            </w:r>
          </w:p>
        </w:tc>
        <w:tc>
          <w:tcPr>
            <w:tcW w:w="4815" w:type="dxa"/>
          </w:tcPr>
          <w:p w:rsidR="00F83F8D" w:rsidRPr="00D410F6" w:rsidRDefault="00F83F8D" w:rsidP="005B13B7">
            <w:pPr>
              <w:jc w:val="center"/>
              <w:rPr>
                <w:szCs w:val="18"/>
              </w:rPr>
            </w:pPr>
            <w:r w:rsidRPr="00D410F6">
              <w:t>Nombre de sessions</w:t>
            </w:r>
            <w:r w:rsidRPr="00F83F8D">
              <w:rPr>
                <w:rFonts w:cs="Arial"/>
                <w:vertAlign w:val="superscript"/>
              </w:rPr>
              <w:fldChar w:fldCharType="begin"/>
            </w:r>
            <w:r w:rsidRPr="00F83F8D">
              <w:rPr>
                <w:vertAlign w:val="superscript"/>
              </w:rPr>
              <w:instrText xml:space="preserve"> NOTEREF _Ref51684719 \h </w:instrText>
            </w:r>
            <w:r w:rsidRPr="00F83F8D">
              <w:rPr>
                <w:rFonts w:cs="Arial"/>
                <w:vertAlign w:val="superscript"/>
              </w:rPr>
            </w:r>
            <w:r w:rsidRPr="00F83F8D">
              <w:rPr>
                <w:rFonts w:cs="Arial"/>
                <w:vertAlign w:val="superscript"/>
              </w:rPr>
              <w:instrText xml:space="preserve"> \* MERGEFORMAT </w:instrText>
            </w:r>
            <w:r w:rsidRPr="00F83F8D">
              <w:rPr>
                <w:rFonts w:cs="Arial"/>
                <w:vertAlign w:val="superscript"/>
              </w:rPr>
              <w:fldChar w:fldCharType="separate"/>
            </w:r>
            <w:r w:rsidRPr="00F83F8D">
              <w:rPr>
                <w:vertAlign w:val="superscript"/>
              </w:rPr>
              <w:t>a</w:t>
            </w:r>
            <w:r w:rsidRPr="00F83F8D">
              <w:rPr>
                <w:rFonts w:cs="Arial"/>
                <w:vertAlign w:val="superscript"/>
              </w:rPr>
              <w:fldChar w:fldCharType="end"/>
            </w:r>
            <w:r w:rsidRPr="00D410F6">
              <w:t xml:space="preserve"> sur le site Web</w:t>
            </w:r>
          </w:p>
        </w:tc>
      </w:tr>
      <w:tr w:rsidR="00F83F8D" w:rsidRPr="00D410F6" w:rsidTr="005B13B7">
        <w:tc>
          <w:tcPr>
            <w:tcW w:w="4814" w:type="dxa"/>
          </w:tcPr>
          <w:p w:rsidR="00F83F8D" w:rsidRPr="00D410F6" w:rsidRDefault="00F83F8D" w:rsidP="005B13B7">
            <w:pPr>
              <w:jc w:val="center"/>
              <w:rPr>
                <w:szCs w:val="18"/>
              </w:rPr>
            </w:pPr>
          </w:p>
        </w:tc>
        <w:tc>
          <w:tcPr>
            <w:tcW w:w="4815" w:type="dxa"/>
          </w:tcPr>
          <w:p w:rsidR="00F83F8D" w:rsidRPr="00D410F6" w:rsidRDefault="00F83F8D" w:rsidP="005B13B7">
            <w:pPr>
              <w:jc w:val="center"/>
              <w:rPr>
                <w:szCs w:val="18"/>
              </w:rPr>
            </w:pPr>
          </w:p>
        </w:tc>
      </w:tr>
      <w:tr w:rsidR="00F83F8D" w:rsidRPr="00D410F6" w:rsidTr="005B13B7">
        <w:tc>
          <w:tcPr>
            <w:tcW w:w="4814" w:type="dxa"/>
          </w:tcPr>
          <w:p w:rsidR="00F83F8D" w:rsidRPr="00D410F6" w:rsidRDefault="00F83F8D" w:rsidP="005B13B7">
            <w:pPr>
              <w:jc w:val="center"/>
              <w:rPr>
                <w:szCs w:val="18"/>
              </w:rPr>
            </w:pPr>
            <w:r w:rsidRPr="00D410F6">
              <w:rPr>
                <w:noProof/>
                <w:lang w:val="en-US"/>
              </w:rPr>
              <w:drawing>
                <wp:inline distT="0" distB="0" distL="0" distR="0" wp14:anchorId="3374F4A9" wp14:editId="28DAC4DF">
                  <wp:extent cx="3026811" cy="167951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50422" cy="1692616"/>
                          </a:xfrm>
                          <a:prstGeom prst="rect">
                            <a:avLst/>
                          </a:prstGeom>
                          <a:noFill/>
                        </pic:spPr>
                      </pic:pic>
                    </a:graphicData>
                  </a:graphic>
                </wp:inline>
              </w:drawing>
            </w:r>
          </w:p>
        </w:tc>
        <w:tc>
          <w:tcPr>
            <w:tcW w:w="4815" w:type="dxa"/>
          </w:tcPr>
          <w:p w:rsidR="00F83F8D" w:rsidRPr="00D410F6" w:rsidRDefault="00F83F8D" w:rsidP="005B13B7">
            <w:pPr>
              <w:jc w:val="center"/>
              <w:rPr>
                <w:szCs w:val="18"/>
              </w:rPr>
            </w:pPr>
            <w:r w:rsidRPr="00D410F6">
              <w:rPr>
                <w:noProof/>
                <w:lang w:val="en-US"/>
              </w:rPr>
              <w:drawing>
                <wp:inline distT="0" distB="0" distL="0" distR="0" wp14:anchorId="6BBF71CE" wp14:editId="2A7DE107">
                  <wp:extent cx="2636799" cy="1678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4378" cy="1683766"/>
                          </a:xfrm>
                          <a:prstGeom prst="rect">
                            <a:avLst/>
                          </a:prstGeom>
                          <a:noFill/>
                        </pic:spPr>
                      </pic:pic>
                    </a:graphicData>
                  </a:graphic>
                </wp:inline>
              </w:drawing>
            </w:r>
          </w:p>
        </w:tc>
      </w:tr>
      <w:tr w:rsidR="00F83F8D" w:rsidRPr="00D410F6" w:rsidTr="005B13B7">
        <w:tc>
          <w:tcPr>
            <w:tcW w:w="4814" w:type="dxa"/>
          </w:tcPr>
          <w:p w:rsidR="00F83F8D" w:rsidRPr="00D410F6" w:rsidRDefault="00F83F8D" w:rsidP="005B13B7">
            <w:pPr>
              <w:jc w:val="center"/>
              <w:rPr>
                <w:szCs w:val="18"/>
              </w:rPr>
            </w:pPr>
          </w:p>
        </w:tc>
        <w:tc>
          <w:tcPr>
            <w:tcW w:w="4815" w:type="dxa"/>
          </w:tcPr>
          <w:p w:rsidR="00F83F8D" w:rsidRPr="00D410F6" w:rsidRDefault="00F83F8D" w:rsidP="005B13B7">
            <w:pPr>
              <w:jc w:val="center"/>
              <w:rPr>
                <w:szCs w:val="18"/>
              </w:rPr>
            </w:pPr>
          </w:p>
        </w:tc>
      </w:tr>
    </w:tbl>
    <w:p w:rsidR="00F83F8D" w:rsidRPr="00D410F6" w:rsidRDefault="00F83F8D" w:rsidP="00F83F8D">
      <w:pPr>
        <w:rPr>
          <w:szCs w:val="18"/>
        </w:rPr>
      </w:pPr>
    </w:p>
    <w:p w:rsidR="00F83F8D" w:rsidRDefault="00F83F8D" w:rsidP="00FF469E">
      <w:pPr>
        <w:jc w:val="center"/>
        <w:rPr>
          <w:bCs/>
          <w:szCs w:val="18"/>
        </w:rPr>
      </w:pPr>
    </w:p>
    <w:p w:rsidR="00F83F8D" w:rsidRPr="00582509" w:rsidRDefault="00F83F8D" w:rsidP="00FF469E">
      <w:pPr>
        <w:jc w:val="center"/>
        <w:rPr>
          <w:bCs/>
          <w:szCs w:val="18"/>
        </w:rPr>
      </w:pPr>
    </w:p>
    <w:p w:rsidR="00DD0BB4" w:rsidRPr="00582509" w:rsidRDefault="00DD0BB4" w:rsidP="00DD0BB4">
      <w:pPr>
        <w:keepNext/>
        <w:jc w:val="center"/>
        <w:rPr>
          <w:i/>
        </w:rPr>
      </w:pPr>
      <w:r w:rsidRPr="00582509">
        <w:rPr>
          <w:i/>
        </w:rPr>
        <w:t>Synthèse des parties les plus visitées du site</w:t>
      </w:r>
      <w:r w:rsidR="003243CC" w:rsidRPr="00582509">
        <w:rPr>
          <w:i/>
        </w:rPr>
        <w:t> </w:t>
      </w:r>
      <w:r w:rsidRPr="00582509">
        <w:rPr>
          <w:i/>
        </w:rPr>
        <w:t>Web au cours des cinq</w:t>
      </w:r>
      <w:r w:rsidR="003243CC" w:rsidRPr="00582509">
        <w:rPr>
          <w:i/>
        </w:rPr>
        <w:t> </w:t>
      </w:r>
      <w:r w:rsidRPr="00582509">
        <w:rPr>
          <w:i/>
        </w:rPr>
        <w:t>dernières années (consultations de pages)</w:t>
      </w:r>
    </w:p>
    <w:p w:rsidR="00DD0BB4" w:rsidRPr="00582509" w:rsidRDefault="00DD0BB4" w:rsidP="00DD0BB4">
      <w:pPr>
        <w:keepNext/>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bottom w:w="28" w:type="dxa"/>
        </w:tblCellMar>
        <w:tblLook w:val="0000" w:firstRow="0" w:lastRow="0" w:firstColumn="0" w:lastColumn="0" w:noHBand="0" w:noVBand="0"/>
      </w:tblPr>
      <w:tblGrid>
        <w:gridCol w:w="1696"/>
        <w:gridCol w:w="1077"/>
        <w:gridCol w:w="1077"/>
        <w:gridCol w:w="1077"/>
        <w:gridCol w:w="1077"/>
        <w:gridCol w:w="1077"/>
      </w:tblGrid>
      <w:tr w:rsidR="00DD0BB4" w:rsidRPr="00582509" w:rsidTr="00DC65CE">
        <w:trPr>
          <w:cantSplit/>
          <w:jc w:val="center"/>
        </w:trPr>
        <w:tc>
          <w:tcPr>
            <w:tcW w:w="1696" w:type="dxa"/>
          </w:tcPr>
          <w:p w:rsidR="00DD0BB4" w:rsidRPr="00582509" w:rsidRDefault="00DD0BB4" w:rsidP="006D43F9">
            <w:pPr>
              <w:autoSpaceDE w:val="0"/>
              <w:autoSpaceDN w:val="0"/>
              <w:adjustRightInd w:val="0"/>
              <w:jc w:val="left"/>
              <w:rPr>
                <w:rFonts w:cs="Arial"/>
                <w:color w:val="000000"/>
                <w:sz w:val="16"/>
                <w:szCs w:val="18"/>
              </w:rPr>
            </w:pPr>
          </w:p>
        </w:tc>
        <w:tc>
          <w:tcPr>
            <w:tcW w:w="1077" w:type="dxa"/>
            <w:shd w:val="clear" w:color="auto" w:fill="F2F2F2" w:themeFill="background1" w:themeFillShade="F2"/>
          </w:tcPr>
          <w:p w:rsidR="00DD0BB4" w:rsidRPr="00582509" w:rsidRDefault="00DD0BB4" w:rsidP="006D43F9">
            <w:pPr>
              <w:autoSpaceDE w:val="0"/>
              <w:autoSpaceDN w:val="0"/>
              <w:adjustRightInd w:val="0"/>
              <w:jc w:val="center"/>
              <w:rPr>
                <w:rFonts w:cs="Arial"/>
                <w:bCs/>
                <w:color w:val="000000"/>
                <w:sz w:val="16"/>
                <w:szCs w:val="18"/>
              </w:rPr>
            </w:pPr>
            <w:r w:rsidRPr="00582509">
              <w:rPr>
                <w:color w:val="000000"/>
                <w:sz w:val="16"/>
              </w:rPr>
              <w:t>2019</w:t>
            </w:r>
          </w:p>
        </w:tc>
        <w:tc>
          <w:tcPr>
            <w:tcW w:w="1077" w:type="dxa"/>
            <w:shd w:val="clear" w:color="auto" w:fill="F2F2F2" w:themeFill="background1" w:themeFillShade="F2"/>
          </w:tcPr>
          <w:p w:rsidR="00DD0BB4" w:rsidRPr="00582509" w:rsidRDefault="00DD0BB4" w:rsidP="006D43F9">
            <w:pPr>
              <w:autoSpaceDE w:val="0"/>
              <w:autoSpaceDN w:val="0"/>
              <w:adjustRightInd w:val="0"/>
              <w:jc w:val="center"/>
              <w:rPr>
                <w:rFonts w:cs="Arial"/>
                <w:bCs/>
                <w:color w:val="000000"/>
                <w:sz w:val="16"/>
                <w:szCs w:val="18"/>
              </w:rPr>
            </w:pPr>
            <w:r w:rsidRPr="00582509">
              <w:rPr>
                <w:color w:val="000000"/>
                <w:sz w:val="16"/>
              </w:rPr>
              <w:t>2018</w:t>
            </w:r>
          </w:p>
        </w:tc>
        <w:tc>
          <w:tcPr>
            <w:tcW w:w="1077" w:type="dxa"/>
            <w:shd w:val="clear" w:color="auto" w:fill="F2F2F2" w:themeFill="background1" w:themeFillShade="F2"/>
          </w:tcPr>
          <w:p w:rsidR="00DD0BB4" w:rsidRPr="00582509" w:rsidRDefault="00DD0BB4" w:rsidP="006D43F9">
            <w:pPr>
              <w:autoSpaceDE w:val="0"/>
              <w:autoSpaceDN w:val="0"/>
              <w:adjustRightInd w:val="0"/>
              <w:jc w:val="center"/>
              <w:rPr>
                <w:rFonts w:cs="Arial"/>
                <w:bCs/>
                <w:color w:val="000000"/>
                <w:sz w:val="16"/>
                <w:szCs w:val="18"/>
              </w:rPr>
            </w:pPr>
            <w:r w:rsidRPr="00582509">
              <w:rPr>
                <w:color w:val="000000"/>
                <w:sz w:val="16"/>
              </w:rPr>
              <w:t>2017</w:t>
            </w:r>
          </w:p>
        </w:tc>
        <w:tc>
          <w:tcPr>
            <w:tcW w:w="1077" w:type="dxa"/>
            <w:shd w:val="clear" w:color="auto" w:fill="F2F2F2" w:themeFill="background1" w:themeFillShade="F2"/>
          </w:tcPr>
          <w:p w:rsidR="00DD0BB4" w:rsidRPr="00582509" w:rsidRDefault="00DD0BB4" w:rsidP="006D43F9">
            <w:pPr>
              <w:autoSpaceDE w:val="0"/>
              <w:autoSpaceDN w:val="0"/>
              <w:adjustRightInd w:val="0"/>
              <w:jc w:val="center"/>
              <w:rPr>
                <w:rFonts w:cs="Arial"/>
                <w:bCs/>
                <w:color w:val="000000"/>
                <w:sz w:val="16"/>
                <w:szCs w:val="18"/>
              </w:rPr>
            </w:pPr>
            <w:r w:rsidRPr="00582509">
              <w:rPr>
                <w:color w:val="000000"/>
                <w:sz w:val="16"/>
              </w:rPr>
              <w:t>2016</w:t>
            </w:r>
          </w:p>
        </w:tc>
        <w:tc>
          <w:tcPr>
            <w:tcW w:w="1077" w:type="dxa"/>
            <w:shd w:val="clear" w:color="auto" w:fill="F2F2F2" w:themeFill="background1" w:themeFillShade="F2"/>
          </w:tcPr>
          <w:p w:rsidR="00DD0BB4" w:rsidRPr="00582509" w:rsidRDefault="00DD0BB4" w:rsidP="006D43F9">
            <w:pPr>
              <w:autoSpaceDE w:val="0"/>
              <w:autoSpaceDN w:val="0"/>
              <w:adjustRightInd w:val="0"/>
              <w:jc w:val="center"/>
              <w:rPr>
                <w:rFonts w:cs="Arial"/>
                <w:bCs/>
                <w:color w:val="000000"/>
                <w:sz w:val="16"/>
                <w:szCs w:val="18"/>
              </w:rPr>
            </w:pPr>
            <w:r w:rsidRPr="00582509">
              <w:rPr>
                <w:color w:val="000000"/>
                <w:sz w:val="16"/>
              </w:rPr>
              <w:t>2015</w:t>
            </w:r>
          </w:p>
        </w:tc>
      </w:tr>
      <w:tr w:rsidR="00DD0BB4" w:rsidRPr="00582509" w:rsidTr="00DC65CE">
        <w:trPr>
          <w:cantSplit/>
          <w:jc w:val="center"/>
        </w:trPr>
        <w:tc>
          <w:tcPr>
            <w:tcW w:w="1696" w:type="dxa"/>
          </w:tcPr>
          <w:p w:rsidR="00DD0BB4" w:rsidRPr="00582509" w:rsidRDefault="00DD0BB4" w:rsidP="006D43F9">
            <w:pPr>
              <w:autoSpaceDE w:val="0"/>
              <w:autoSpaceDN w:val="0"/>
              <w:adjustRightInd w:val="0"/>
              <w:jc w:val="left"/>
              <w:rPr>
                <w:rFonts w:cs="Arial"/>
                <w:color w:val="000000"/>
                <w:sz w:val="16"/>
                <w:szCs w:val="18"/>
              </w:rPr>
            </w:pPr>
            <w:r w:rsidRPr="00582509">
              <w:rPr>
                <w:color w:val="000000"/>
                <w:sz w:val="16"/>
              </w:rPr>
              <w:t xml:space="preserve">UPOV LEX </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90 757</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92 199</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82 861</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85 374</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80 382</w:t>
            </w:r>
          </w:p>
        </w:tc>
      </w:tr>
      <w:tr w:rsidR="00DD0BB4" w:rsidRPr="00582509" w:rsidTr="00DC65CE">
        <w:trPr>
          <w:cantSplit/>
          <w:jc w:val="center"/>
        </w:trPr>
        <w:tc>
          <w:tcPr>
            <w:tcW w:w="1696" w:type="dxa"/>
          </w:tcPr>
          <w:p w:rsidR="00DD0BB4" w:rsidRPr="00582509" w:rsidRDefault="00DD0BB4" w:rsidP="006D43F9">
            <w:pPr>
              <w:autoSpaceDE w:val="0"/>
              <w:autoSpaceDN w:val="0"/>
              <w:adjustRightInd w:val="0"/>
              <w:jc w:val="left"/>
              <w:rPr>
                <w:rFonts w:cs="Arial"/>
                <w:color w:val="000000"/>
                <w:sz w:val="16"/>
                <w:szCs w:val="18"/>
              </w:rPr>
            </w:pPr>
            <w:r w:rsidRPr="00582509">
              <w:rPr>
                <w:color w:val="000000"/>
                <w:sz w:val="16"/>
              </w:rPr>
              <w:t xml:space="preserve">GENIE </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*30 251</w:t>
            </w:r>
          </w:p>
        </w:tc>
        <w:tc>
          <w:tcPr>
            <w:tcW w:w="1077" w:type="dxa"/>
          </w:tcPr>
          <w:p w:rsidR="00DD0BB4" w:rsidRPr="00582509" w:rsidRDefault="00DD0BB4" w:rsidP="006D43F9">
            <w:pPr>
              <w:autoSpaceDE w:val="0"/>
              <w:autoSpaceDN w:val="0"/>
              <w:adjustRightInd w:val="0"/>
              <w:ind w:right="134"/>
              <w:jc w:val="center"/>
              <w:rPr>
                <w:rFonts w:cs="Arial"/>
                <w:color w:val="000000"/>
                <w:sz w:val="16"/>
                <w:szCs w:val="18"/>
              </w:rPr>
            </w:pPr>
            <w:r w:rsidRPr="00582509">
              <w:rPr>
                <w:color w:val="000000"/>
                <w:sz w:val="16"/>
              </w:rPr>
              <w:t>*</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72 756</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76 990</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67 175</w:t>
            </w:r>
          </w:p>
        </w:tc>
      </w:tr>
      <w:tr w:rsidR="00DD0BB4" w:rsidRPr="00582509" w:rsidTr="00DC65CE">
        <w:trPr>
          <w:cantSplit/>
          <w:jc w:val="center"/>
        </w:trPr>
        <w:tc>
          <w:tcPr>
            <w:tcW w:w="1696" w:type="dxa"/>
          </w:tcPr>
          <w:p w:rsidR="00DD0BB4" w:rsidRPr="00582509" w:rsidRDefault="00DD0BB4" w:rsidP="006D43F9">
            <w:pPr>
              <w:autoSpaceDE w:val="0"/>
              <w:autoSpaceDN w:val="0"/>
              <w:adjustRightInd w:val="0"/>
              <w:jc w:val="left"/>
              <w:rPr>
                <w:rFonts w:cs="Arial"/>
                <w:color w:val="000000"/>
                <w:sz w:val="16"/>
                <w:szCs w:val="18"/>
              </w:rPr>
            </w:pPr>
            <w:r w:rsidRPr="00582509">
              <w:rPr>
                <w:color w:val="000000"/>
                <w:sz w:val="16"/>
              </w:rPr>
              <w:t xml:space="preserve">PLUTO </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54 088</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53 154</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69 457</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90 630</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80 283</w:t>
            </w:r>
          </w:p>
        </w:tc>
      </w:tr>
      <w:tr w:rsidR="00DD0BB4" w:rsidRPr="00582509" w:rsidTr="00DC65CE">
        <w:trPr>
          <w:cantSplit/>
          <w:jc w:val="center"/>
        </w:trPr>
        <w:tc>
          <w:tcPr>
            <w:tcW w:w="1696" w:type="dxa"/>
          </w:tcPr>
          <w:p w:rsidR="00DD0BB4" w:rsidRPr="00582509" w:rsidRDefault="00DD0BB4" w:rsidP="006D43F9">
            <w:pPr>
              <w:autoSpaceDE w:val="0"/>
              <w:autoSpaceDN w:val="0"/>
              <w:adjustRightInd w:val="0"/>
              <w:jc w:val="left"/>
              <w:rPr>
                <w:rFonts w:cs="Arial"/>
                <w:color w:val="000000"/>
                <w:sz w:val="16"/>
                <w:szCs w:val="18"/>
              </w:rPr>
            </w:pPr>
            <w:r w:rsidRPr="00582509">
              <w:rPr>
                <w:color w:val="000000"/>
                <w:sz w:val="16"/>
              </w:rPr>
              <w:t>Principes directeurs d</w:t>
            </w:r>
            <w:r w:rsidR="00FA49E6" w:rsidRPr="00582509">
              <w:rPr>
                <w:color w:val="000000"/>
                <w:sz w:val="16"/>
              </w:rPr>
              <w:t>’</w:t>
            </w:r>
            <w:r w:rsidRPr="00582509">
              <w:rPr>
                <w:color w:val="000000"/>
                <w:sz w:val="16"/>
              </w:rPr>
              <w:t xml:space="preserve">examen </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67 012</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sz w:val="16"/>
              </w:rPr>
              <w:t>63 172</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66 567</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61 966</w:t>
            </w:r>
          </w:p>
        </w:tc>
        <w:tc>
          <w:tcPr>
            <w:tcW w:w="1077" w:type="dxa"/>
          </w:tcPr>
          <w:p w:rsidR="00DD0BB4" w:rsidRPr="00582509" w:rsidRDefault="00DD0BB4" w:rsidP="006D43F9">
            <w:pPr>
              <w:autoSpaceDE w:val="0"/>
              <w:autoSpaceDN w:val="0"/>
              <w:adjustRightInd w:val="0"/>
              <w:ind w:right="134"/>
              <w:jc w:val="right"/>
              <w:rPr>
                <w:rFonts w:cs="Arial"/>
                <w:color w:val="000000"/>
                <w:sz w:val="16"/>
                <w:szCs w:val="18"/>
              </w:rPr>
            </w:pPr>
            <w:r w:rsidRPr="00582509">
              <w:rPr>
                <w:color w:val="000000"/>
                <w:sz w:val="16"/>
              </w:rPr>
              <w:t>64 425</w:t>
            </w:r>
          </w:p>
        </w:tc>
      </w:tr>
    </w:tbl>
    <w:p w:rsidR="00DD0BB4" w:rsidRPr="00582509" w:rsidRDefault="00DD0BB4" w:rsidP="00C609C8">
      <w:pPr>
        <w:spacing w:before="120"/>
        <w:ind w:left="1134"/>
        <w:rPr>
          <w:bCs/>
          <w:sz w:val="16"/>
          <w:szCs w:val="18"/>
        </w:rPr>
      </w:pPr>
      <w:r w:rsidRPr="00582509">
        <w:rPr>
          <w:i/>
          <w:sz w:val="16"/>
        </w:rPr>
        <w:t>Note</w:t>
      </w:r>
      <w:r w:rsidR="00FA49E6" w:rsidRPr="00582509">
        <w:rPr>
          <w:i/>
          <w:sz w:val="16"/>
        </w:rPr>
        <w:t> :</w:t>
      </w:r>
      <w:r w:rsidRPr="00582509">
        <w:rPr>
          <w:sz w:val="16"/>
        </w:rPr>
        <w:t xml:space="preserve"> Les statistiques concernant la base de données GENIE ne sont pas disponibles pour 2018 en raison d</w:t>
      </w:r>
      <w:r w:rsidR="00FA49E6" w:rsidRPr="00582509">
        <w:rPr>
          <w:sz w:val="16"/>
        </w:rPr>
        <w:t>’</w:t>
      </w:r>
      <w:r w:rsidRPr="00582509">
        <w:rPr>
          <w:sz w:val="16"/>
        </w:rPr>
        <w:t>une reconfigurati</w:t>
      </w:r>
      <w:r w:rsidR="00685CE7" w:rsidRPr="00582509">
        <w:rPr>
          <w:sz w:val="16"/>
        </w:rPr>
        <w:t>on.  Le</w:t>
      </w:r>
      <w:r w:rsidRPr="00582509">
        <w:rPr>
          <w:sz w:val="16"/>
        </w:rPr>
        <w:t>s statistiques concernant la base de données GENIE sont disponibles pour la période allant de juillet à décembre uniquement pour 2019.</w:t>
      </w:r>
    </w:p>
    <w:p w:rsidR="00DD0BB4" w:rsidRPr="00582509" w:rsidRDefault="00DD0BB4" w:rsidP="00DD0BB4">
      <w:pPr>
        <w:pStyle w:val="ListParagraph"/>
        <w:ind w:left="1492"/>
        <w:rPr>
          <w:bCs/>
          <w:szCs w:val="18"/>
        </w:rPr>
      </w:pPr>
    </w:p>
    <w:p w:rsidR="00DD0BB4" w:rsidRPr="00582509" w:rsidRDefault="00DD0BB4" w:rsidP="00DD0BB4">
      <w:pPr>
        <w:jc w:val="center"/>
        <w:rPr>
          <w:bCs/>
          <w:szCs w:val="18"/>
        </w:rPr>
      </w:pPr>
    </w:p>
    <w:p w:rsidR="00DD0BB4" w:rsidRPr="00582509" w:rsidRDefault="00DD0BB4" w:rsidP="00CF7E82">
      <w:pPr>
        <w:keepNext/>
        <w:tabs>
          <w:tab w:val="center" w:pos="4819"/>
          <w:tab w:val="left" w:pos="7647"/>
        </w:tabs>
        <w:jc w:val="center"/>
        <w:rPr>
          <w:i/>
        </w:rPr>
      </w:pPr>
      <w:r w:rsidRPr="00582509">
        <w:rPr>
          <w:i/>
        </w:rPr>
        <w:t>Dispositifs utilisés pour consulter le site</w:t>
      </w:r>
      <w:r w:rsidR="003243CC" w:rsidRPr="00582509">
        <w:rPr>
          <w:i/>
        </w:rPr>
        <w:t> </w:t>
      </w:r>
      <w:r w:rsidRPr="00582509">
        <w:rPr>
          <w:i/>
        </w:rPr>
        <w:t>Web de l</w:t>
      </w:r>
      <w:r w:rsidR="00FA49E6" w:rsidRPr="00582509">
        <w:rPr>
          <w:i/>
        </w:rPr>
        <w:t>’</w:t>
      </w:r>
      <w:r w:rsidRPr="00582509">
        <w:rPr>
          <w:i/>
        </w:rPr>
        <w:t>UPOV entre 2015 et 201</w:t>
      </w:r>
      <w:r w:rsidR="002F3060">
        <w:rPr>
          <w:i/>
        </w:rPr>
        <w:t>9</w:t>
      </w:r>
      <w:r w:rsidRPr="00582509">
        <w:rPr>
          <w:i/>
        </w:rPr>
        <w:t xml:space="preserve"> (sessions)</w:t>
      </w:r>
    </w:p>
    <w:p w:rsidR="00DD0BB4" w:rsidRPr="00582509" w:rsidRDefault="00DD0BB4" w:rsidP="00CF7E82">
      <w:pPr>
        <w:keepNext/>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57" w:type="dxa"/>
          <w:bottom w:w="28" w:type="dxa"/>
          <w:right w:w="57" w:type="dxa"/>
        </w:tblCellMar>
        <w:tblLook w:val="0000" w:firstRow="0" w:lastRow="0" w:firstColumn="0" w:lastColumn="0" w:noHBand="0" w:noVBand="0"/>
      </w:tblPr>
      <w:tblGrid>
        <w:gridCol w:w="1191"/>
        <w:gridCol w:w="1474"/>
        <w:gridCol w:w="1474"/>
        <w:gridCol w:w="1474"/>
        <w:gridCol w:w="1474"/>
        <w:gridCol w:w="1474"/>
      </w:tblGrid>
      <w:tr w:rsidR="00DD0BB4" w:rsidRPr="00582509" w:rsidTr="00C609C8">
        <w:trPr>
          <w:trHeight w:val="142"/>
          <w:jc w:val="center"/>
        </w:trPr>
        <w:tc>
          <w:tcPr>
            <w:tcW w:w="1191" w:type="dxa"/>
          </w:tcPr>
          <w:p w:rsidR="00DD0BB4" w:rsidRPr="00582509" w:rsidRDefault="00DD0BB4" w:rsidP="006D43F9">
            <w:pPr>
              <w:autoSpaceDE w:val="0"/>
              <w:autoSpaceDN w:val="0"/>
              <w:adjustRightInd w:val="0"/>
              <w:jc w:val="left"/>
              <w:rPr>
                <w:rFonts w:cs="Arial"/>
                <w:color w:val="000000"/>
                <w:sz w:val="16"/>
              </w:rPr>
            </w:pPr>
          </w:p>
        </w:tc>
        <w:tc>
          <w:tcPr>
            <w:tcW w:w="1474" w:type="dxa"/>
            <w:shd w:val="clear" w:color="auto" w:fill="F2F2F2" w:themeFill="background1" w:themeFillShade="F2"/>
          </w:tcPr>
          <w:p w:rsidR="00DD0BB4" w:rsidRPr="00582509" w:rsidRDefault="00DD0BB4" w:rsidP="006D43F9">
            <w:pPr>
              <w:tabs>
                <w:tab w:val="decimal" w:pos="797"/>
              </w:tabs>
              <w:autoSpaceDE w:val="0"/>
              <w:autoSpaceDN w:val="0"/>
              <w:adjustRightInd w:val="0"/>
              <w:jc w:val="left"/>
              <w:rPr>
                <w:rFonts w:cs="Arial"/>
                <w:color w:val="000000"/>
                <w:sz w:val="16"/>
              </w:rPr>
            </w:pPr>
            <w:r w:rsidRPr="00582509">
              <w:rPr>
                <w:color w:val="000000"/>
                <w:sz w:val="16"/>
              </w:rPr>
              <w:t>2019</w:t>
            </w:r>
          </w:p>
        </w:tc>
        <w:tc>
          <w:tcPr>
            <w:tcW w:w="1474" w:type="dxa"/>
            <w:shd w:val="clear" w:color="auto" w:fill="F2F2F2" w:themeFill="background1" w:themeFillShade="F2"/>
          </w:tcPr>
          <w:p w:rsidR="00DD0BB4" w:rsidRPr="00582509" w:rsidRDefault="00DD0BB4" w:rsidP="006D43F9">
            <w:pPr>
              <w:tabs>
                <w:tab w:val="decimal" w:pos="797"/>
              </w:tabs>
              <w:autoSpaceDE w:val="0"/>
              <w:autoSpaceDN w:val="0"/>
              <w:adjustRightInd w:val="0"/>
              <w:jc w:val="left"/>
              <w:rPr>
                <w:rFonts w:cs="Arial"/>
                <w:color w:val="000000"/>
                <w:sz w:val="16"/>
              </w:rPr>
            </w:pPr>
            <w:r w:rsidRPr="00582509">
              <w:rPr>
                <w:color w:val="000000"/>
                <w:sz w:val="16"/>
              </w:rPr>
              <w:t>2018</w:t>
            </w:r>
          </w:p>
        </w:tc>
        <w:tc>
          <w:tcPr>
            <w:tcW w:w="1474" w:type="dxa"/>
            <w:shd w:val="clear" w:color="auto" w:fill="F2F2F2" w:themeFill="background1" w:themeFillShade="F2"/>
          </w:tcPr>
          <w:p w:rsidR="00DD0BB4" w:rsidRPr="00582509" w:rsidRDefault="00DD0BB4" w:rsidP="006D43F9">
            <w:pPr>
              <w:tabs>
                <w:tab w:val="decimal" w:pos="797"/>
              </w:tabs>
              <w:autoSpaceDE w:val="0"/>
              <w:autoSpaceDN w:val="0"/>
              <w:adjustRightInd w:val="0"/>
              <w:jc w:val="left"/>
              <w:rPr>
                <w:rFonts w:cs="Arial"/>
                <w:color w:val="000000"/>
                <w:sz w:val="16"/>
              </w:rPr>
            </w:pPr>
            <w:r w:rsidRPr="00582509">
              <w:rPr>
                <w:color w:val="000000"/>
                <w:sz w:val="16"/>
              </w:rPr>
              <w:t>2017</w:t>
            </w:r>
          </w:p>
        </w:tc>
        <w:tc>
          <w:tcPr>
            <w:tcW w:w="1474" w:type="dxa"/>
            <w:shd w:val="clear" w:color="auto" w:fill="F2F2F2" w:themeFill="background1" w:themeFillShade="F2"/>
          </w:tcPr>
          <w:p w:rsidR="00DD0BB4" w:rsidRPr="00582509" w:rsidRDefault="00DD0BB4" w:rsidP="006D43F9">
            <w:pPr>
              <w:tabs>
                <w:tab w:val="decimal" w:pos="797"/>
              </w:tabs>
              <w:autoSpaceDE w:val="0"/>
              <w:autoSpaceDN w:val="0"/>
              <w:adjustRightInd w:val="0"/>
              <w:jc w:val="left"/>
              <w:rPr>
                <w:rFonts w:cs="Arial"/>
                <w:color w:val="000000"/>
                <w:sz w:val="16"/>
              </w:rPr>
            </w:pPr>
            <w:r w:rsidRPr="00582509">
              <w:rPr>
                <w:color w:val="000000"/>
                <w:sz w:val="16"/>
              </w:rPr>
              <w:t>2016</w:t>
            </w:r>
          </w:p>
        </w:tc>
        <w:tc>
          <w:tcPr>
            <w:tcW w:w="1474" w:type="dxa"/>
            <w:shd w:val="clear" w:color="auto" w:fill="F2F2F2" w:themeFill="background1" w:themeFillShade="F2"/>
          </w:tcPr>
          <w:p w:rsidR="00DD0BB4" w:rsidRPr="00582509" w:rsidRDefault="00DD0BB4" w:rsidP="006D43F9">
            <w:pPr>
              <w:tabs>
                <w:tab w:val="decimal" w:pos="797"/>
              </w:tabs>
              <w:autoSpaceDE w:val="0"/>
              <w:autoSpaceDN w:val="0"/>
              <w:adjustRightInd w:val="0"/>
              <w:jc w:val="left"/>
              <w:rPr>
                <w:rFonts w:cs="Arial"/>
                <w:color w:val="000000"/>
                <w:sz w:val="16"/>
              </w:rPr>
            </w:pPr>
            <w:r w:rsidRPr="00582509">
              <w:rPr>
                <w:color w:val="000000"/>
                <w:sz w:val="16"/>
              </w:rPr>
              <w:t>2015</w:t>
            </w:r>
          </w:p>
        </w:tc>
      </w:tr>
      <w:tr w:rsidR="00DD0BB4" w:rsidRPr="00582509" w:rsidTr="00C609C8">
        <w:trPr>
          <w:trHeight w:val="142"/>
          <w:jc w:val="center"/>
        </w:trPr>
        <w:tc>
          <w:tcPr>
            <w:tcW w:w="1191" w:type="dxa"/>
          </w:tcPr>
          <w:p w:rsidR="00DD0BB4" w:rsidRPr="00582509" w:rsidRDefault="00DD0BB4" w:rsidP="006D43F9">
            <w:pPr>
              <w:autoSpaceDE w:val="0"/>
              <w:autoSpaceDN w:val="0"/>
              <w:adjustRightInd w:val="0"/>
              <w:jc w:val="left"/>
              <w:rPr>
                <w:rFonts w:cs="Arial"/>
                <w:color w:val="000000"/>
                <w:sz w:val="16"/>
              </w:rPr>
            </w:pPr>
            <w:r w:rsidRPr="00582509">
              <w:rPr>
                <w:color w:val="000000"/>
                <w:sz w:val="16"/>
              </w:rPr>
              <w:t xml:space="preserve">Ordinateur de bureau </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151 180 (81%)</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148 607 (85%)</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155 520 (88%)</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178 284 (89%)</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175 755 (92%)</w:t>
            </w:r>
          </w:p>
        </w:tc>
      </w:tr>
      <w:tr w:rsidR="00DD0BB4" w:rsidRPr="00582509" w:rsidTr="00C609C8">
        <w:trPr>
          <w:trHeight w:val="142"/>
          <w:jc w:val="center"/>
        </w:trPr>
        <w:tc>
          <w:tcPr>
            <w:tcW w:w="1191" w:type="dxa"/>
          </w:tcPr>
          <w:p w:rsidR="00DD0BB4" w:rsidRPr="00582509" w:rsidRDefault="00DD0BB4" w:rsidP="006D43F9">
            <w:pPr>
              <w:autoSpaceDE w:val="0"/>
              <w:autoSpaceDN w:val="0"/>
              <w:adjustRightInd w:val="0"/>
              <w:jc w:val="left"/>
              <w:rPr>
                <w:rFonts w:cs="Arial"/>
                <w:color w:val="000000"/>
                <w:sz w:val="16"/>
              </w:rPr>
            </w:pPr>
            <w:r w:rsidRPr="00582509">
              <w:rPr>
                <w:color w:val="000000"/>
                <w:sz w:val="16"/>
              </w:rPr>
              <w:t xml:space="preserve">Mobile </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30 424 (16%)</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20 944 (12%)</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18 499 (10%)</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17 971 (9%)</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 xml:space="preserve">11 645 (6%) </w:t>
            </w:r>
          </w:p>
        </w:tc>
      </w:tr>
      <w:tr w:rsidR="00DD0BB4" w:rsidRPr="00582509" w:rsidTr="00C609C8">
        <w:trPr>
          <w:trHeight w:val="142"/>
          <w:jc w:val="center"/>
        </w:trPr>
        <w:tc>
          <w:tcPr>
            <w:tcW w:w="1191" w:type="dxa"/>
          </w:tcPr>
          <w:p w:rsidR="00DD0BB4" w:rsidRPr="00582509" w:rsidRDefault="00DD0BB4" w:rsidP="006D43F9">
            <w:pPr>
              <w:autoSpaceDE w:val="0"/>
              <w:autoSpaceDN w:val="0"/>
              <w:adjustRightInd w:val="0"/>
              <w:jc w:val="left"/>
              <w:rPr>
                <w:rFonts w:cs="Arial"/>
                <w:color w:val="000000"/>
                <w:sz w:val="16"/>
              </w:rPr>
            </w:pPr>
            <w:r w:rsidRPr="00582509">
              <w:rPr>
                <w:color w:val="000000"/>
                <w:sz w:val="16"/>
              </w:rPr>
              <w:t xml:space="preserve">Tablette </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4 551 (2%)</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4 331 (2%)</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3 450 (2%)</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3 848 (2%)</w:t>
            </w:r>
          </w:p>
        </w:tc>
        <w:tc>
          <w:tcPr>
            <w:tcW w:w="1474" w:type="dxa"/>
          </w:tcPr>
          <w:p w:rsidR="00DD0BB4" w:rsidRPr="00582509" w:rsidRDefault="00DD0BB4" w:rsidP="00C609C8">
            <w:pPr>
              <w:autoSpaceDE w:val="0"/>
              <w:autoSpaceDN w:val="0"/>
              <w:adjustRightInd w:val="0"/>
              <w:ind w:right="170"/>
              <w:jc w:val="right"/>
              <w:rPr>
                <w:rFonts w:cs="Arial"/>
                <w:color w:val="000000"/>
                <w:sz w:val="16"/>
              </w:rPr>
            </w:pPr>
            <w:r w:rsidRPr="00582509">
              <w:rPr>
                <w:color w:val="000000"/>
                <w:sz w:val="16"/>
              </w:rPr>
              <w:t xml:space="preserve">4 134 (2%) </w:t>
            </w:r>
          </w:p>
        </w:tc>
      </w:tr>
    </w:tbl>
    <w:p w:rsidR="00DD0BB4" w:rsidRPr="00582509" w:rsidRDefault="00DD0BB4" w:rsidP="00DD0BB4"/>
    <w:p w:rsidR="00FF469E" w:rsidRPr="00582509" w:rsidRDefault="00FF469E" w:rsidP="00FF469E"/>
    <w:p w:rsidR="00FF469E" w:rsidRPr="00582509" w:rsidRDefault="00FF469E" w:rsidP="00133668">
      <w:pPr>
        <w:pStyle w:val="Heading6"/>
      </w:pPr>
    </w:p>
    <w:p w:rsidR="00FF469E" w:rsidRPr="00582509" w:rsidRDefault="00FF469E" w:rsidP="00133668">
      <w:pPr>
        <w:pStyle w:val="Heading6"/>
      </w:pPr>
      <w:bookmarkStart w:id="137" w:name="_Toc336339259"/>
      <w:bookmarkStart w:id="138" w:name="_Toc51685150"/>
      <w:r w:rsidRPr="00582509">
        <w:t>2.</w:t>
      </w:r>
      <w:bookmarkEnd w:id="137"/>
      <w:r w:rsidRPr="00582509">
        <w:tab/>
        <w:t>Meilleure connaissance par les parties prenantes du rôle et des activités de l</w:t>
      </w:r>
      <w:r w:rsidR="00FA49E6" w:rsidRPr="00582509">
        <w:t>’</w:t>
      </w:r>
      <w:r w:rsidRPr="00582509">
        <w:t>UPOV</w:t>
      </w:r>
      <w:bookmarkEnd w:id="138"/>
    </w:p>
    <w:p w:rsidR="00FF469E" w:rsidRPr="00582509" w:rsidRDefault="00FF469E" w:rsidP="00FF469E">
      <w:pPr>
        <w:rPr>
          <w:bCs/>
          <w:szCs w:val="18"/>
        </w:rPr>
      </w:pPr>
    </w:p>
    <w:p w:rsidR="00FF469E" w:rsidRPr="00582509" w:rsidRDefault="00FF469E" w:rsidP="00AE7F9E">
      <w:pPr>
        <w:pStyle w:val="Heading8"/>
        <w:ind w:left="340" w:hanging="340"/>
      </w:pPr>
      <w:bookmarkStart w:id="139" w:name="_Toc51685151"/>
      <w:r w:rsidRPr="00582509">
        <w:t>a)</w:t>
      </w:r>
      <w:r w:rsidRPr="00582509">
        <w:tab/>
        <w:t>Mise à disposition sur le site</w:t>
      </w:r>
      <w:r w:rsidR="003243CC" w:rsidRPr="00582509">
        <w:t> </w:t>
      </w:r>
      <w:r w:rsidRPr="00582509">
        <w:t>Web de l</w:t>
      </w:r>
      <w:r w:rsidR="00FA49E6" w:rsidRPr="00582509">
        <w:t>’</w:t>
      </w:r>
      <w:r w:rsidRPr="00582509">
        <w:t>UPOV et par l</w:t>
      </w:r>
      <w:r w:rsidR="00FA49E6" w:rsidRPr="00582509">
        <w:t>’</w:t>
      </w:r>
      <w:r w:rsidRPr="00582509">
        <w:t>intermédiaire d</w:t>
      </w:r>
      <w:r w:rsidR="00FA49E6" w:rsidRPr="00582509">
        <w:t>’</w:t>
      </w:r>
      <w:r w:rsidRPr="00582509">
        <w:t>autres médias d</w:t>
      </w:r>
      <w:r w:rsidR="00FA49E6" w:rsidRPr="00582509">
        <w:t>’</w:t>
      </w:r>
      <w:r w:rsidRPr="00582509">
        <w:t>informations et de matériels pertinents à l</w:t>
      </w:r>
      <w:r w:rsidR="00FA49E6" w:rsidRPr="00582509">
        <w:t>’</w:t>
      </w:r>
      <w:r w:rsidRPr="00582509">
        <w:t>intention des obtenteurs, des agriculteurs et des responsables de l</w:t>
      </w:r>
      <w:r w:rsidR="00FA49E6" w:rsidRPr="00582509">
        <w:t>’</w:t>
      </w:r>
      <w:r w:rsidRPr="00582509">
        <w:t>élaboration des politiques</w:t>
      </w:r>
      <w:bookmarkEnd w:id="139"/>
    </w:p>
    <w:p w:rsidR="00FF469E" w:rsidRPr="00582509" w:rsidRDefault="00FF469E" w:rsidP="00FF469E">
      <w:pPr>
        <w:pStyle w:val="result"/>
        <w:rPr>
          <w:spacing w:val="-2"/>
        </w:rPr>
      </w:pPr>
      <w:r w:rsidRPr="00582509">
        <w:t>Voir le sous</w:t>
      </w:r>
      <w:r w:rsidR="00FA49E6" w:rsidRPr="00582509">
        <w:t>-</w:t>
      </w:r>
      <w:r w:rsidRPr="00582509">
        <w:t>programme UV.4, indicateur d</w:t>
      </w:r>
      <w:r w:rsidR="00FA49E6" w:rsidRPr="00582509">
        <w:t>’</w:t>
      </w:r>
      <w:r w:rsidRPr="00582509">
        <w:t>exécution</w:t>
      </w:r>
      <w:r w:rsidR="00E47CAF">
        <w:t> </w:t>
      </w:r>
      <w:r w:rsidR="004318B2">
        <w:t>”</w:t>
      </w:r>
      <w:r w:rsidRPr="00582509">
        <w:t>1.  Meilleure connaissance par le public du rôle et des activités de l</w:t>
      </w:r>
      <w:r w:rsidR="00FA49E6" w:rsidRPr="00582509">
        <w:t>’</w:t>
      </w:r>
      <w:r w:rsidRPr="00582509">
        <w:t>UPOV</w:t>
      </w:r>
      <w:r w:rsidR="004318B2">
        <w:t>”</w:t>
      </w:r>
      <w:r w:rsidRPr="00582509">
        <w:t xml:space="preserve">, </w:t>
      </w:r>
      <w:r w:rsidR="00FA49E6" w:rsidRPr="00582509">
        <w:t>section a)</w:t>
      </w:r>
    </w:p>
    <w:p w:rsidR="00FF469E" w:rsidRPr="00582509" w:rsidRDefault="00FF469E" w:rsidP="00FF469E"/>
    <w:p w:rsidR="004A2D2A" w:rsidRPr="00582509" w:rsidRDefault="004A2D2A" w:rsidP="00FF469E"/>
    <w:p w:rsidR="004A2D2A" w:rsidRPr="00582509" w:rsidRDefault="004A2D2A" w:rsidP="00AE7F9E">
      <w:pPr>
        <w:pStyle w:val="Heading8"/>
        <w:keepNext/>
        <w:ind w:left="340" w:hanging="340"/>
        <w:rPr>
          <w:szCs w:val="18"/>
        </w:rPr>
      </w:pPr>
      <w:bookmarkStart w:id="140" w:name="_Toc521423538"/>
      <w:bookmarkStart w:id="141" w:name="_Toc51685152"/>
      <w:r w:rsidRPr="00582509">
        <w:t>b)</w:t>
      </w:r>
      <w:r w:rsidRPr="00582509">
        <w:tab/>
        <w:t>Rubriques du site</w:t>
      </w:r>
      <w:r w:rsidR="003243CC" w:rsidRPr="00582509">
        <w:t> </w:t>
      </w:r>
      <w:r w:rsidRPr="00582509">
        <w:t>Web de l</w:t>
      </w:r>
      <w:r w:rsidR="00FA49E6" w:rsidRPr="00582509">
        <w:t>’</w:t>
      </w:r>
      <w:r w:rsidRPr="00582509">
        <w:t>UPOV à l</w:t>
      </w:r>
      <w:r w:rsidR="00FA49E6" w:rsidRPr="00582509">
        <w:t>’</w:t>
      </w:r>
      <w:r w:rsidRPr="00582509">
        <w:t>intention des parties prenantes</w:t>
      </w:r>
      <w:bookmarkEnd w:id="141"/>
    </w:p>
    <w:p w:rsidR="00A33037" w:rsidRPr="00582509" w:rsidRDefault="00A33037" w:rsidP="00A33037">
      <w:pPr>
        <w:pStyle w:val="Heading9"/>
        <w:jc w:val="left"/>
      </w:pPr>
      <w:r w:rsidRPr="00582509">
        <w:t>Consultations du site</w:t>
      </w:r>
      <w:r w:rsidR="003243CC" w:rsidRPr="00582509">
        <w:t> </w:t>
      </w:r>
      <w:r w:rsidRPr="00582509">
        <w:t>Web de l</w:t>
      </w:r>
      <w:r w:rsidR="00FA49E6" w:rsidRPr="00582509">
        <w:t>’</w:t>
      </w:r>
      <w:r w:rsidRPr="00582509">
        <w:t>UPOV en 2019</w:t>
      </w:r>
    </w:p>
    <w:p w:rsidR="00A33037" w:rsidRPr="00582509" w:rsidRDefault="00A33037" w:rsidP="00A33037">
      <w:pPr>
        <w:pStyle w:val="result"/>
        <w:ind w:left="539"/>
        <w:rPr>
          <w:szCs w:val="18"/>
        </w:rPr>
      </w:pPr>
      <w:r w:rsidRPr="00582509">
        <w:t>2 514 Consultations de pages (0, 37% de toutes les pages consultées sur le site</w:t>
      </w:r>
      <w:r w:rsidR="003243CC" w:rsidRPr="00582509">
        <w:t> </w:t>
      </w:r>
      <w:r w:rsidRPr="00582509">
        <w:t>Web de l</w:t>
      </w:r>
      <w:r w:rsidR="00FA49E6" w:rsidRPr="00582509">
        <w:t>’</w:t>
      </w:r>
      <w:r w:rsidRPr="00582509">
        <w:t>UPOV (683 097 pages consultées)</w:t>
      </w:r>
    </w:p>
    <w:p w:rsidR="00A33037" w:rsidRPr="00582509" w:rsidRDefault="00A33037" w:rsidP="00A33037">
      <w:pPr>
        <w:pStyle w:val="result"/>
      </w:pPr>
    </w:p>
    <w:tbl>
      <w:tblPr>
        <w:tblW w:w="5079"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81"/>
        <w:gridCol w:w="1738"/>
        <w:gridCol w:w="2260"/>
      </w:tblGrid>
      <w:tr w:rsidR="00A33037" w:rsidRPr="00582509" w:rsidTr="00F83F8D">
        <w:trPr>
          <w:trHeight w:val="143"/>
        </w:trPr>
        <w:tc>
          <w:tcPr>
            <w:tcW w:w="1081" w:type="dxa"/>
          </w:tcPr>
          <w:p w:rsidR="00A33037" w:rsidRPr="00582509" w:rsidRDefault="00A33037" w:rsidP="008D7843">
            <w:pPr>
              <w:autoSpaceDE w:val="0"/>
              <w:autoSpaceDN w:val="0"/>
              <w:adjustRightInd w:val="0"/>
              <w:jc w:val="center"/>
              <w:rPr>
                <w:rFonts w:cs="Arial"/>
                <w:color w:val="000000"/>
                <w:szCs w:val="18"/>
              </w:rPr>
            </w:pPr>
            <w:r w:rsidRPr="00582509">
              <w:rPr>
                <w:color w:val="000000"/>
              </w:rPr>
              <w:t>Langue</w:t>
            </w:r>
          </w:p>
        </w:tc>
        <w:tc>
          <w:tcPr>
            <w:tcW w:w="1738" w:type="dxa"/>
          </w:tcPr>
          <w:p w:rsidR="00A33037" w:rsidRPr="00582509" w:rsidRDefault="00A33037" w:rsidP="008D7843">
            <w:pPr>
              <w:autoSpaceDE w:val="0"/>
              <w:autoSpaceDN w:val="0"/>
              <w:adjustRightInd w:val="0"/>
              <w:jc w:val="center"/>
              <w:rPr>
                <w:rFonts w:cs="Arial"/>
                <w:color w:val="000000"/>
                <w:szCs w:val="18"/>
              </w:rPr>
            </w:pPr>
            <w:r w:rsidRPr="00582509">
              <w:rPr>
                <w:color w:val="000000"/>
              </w:rPr>
              <w:t>Pages consultées</w:t>
            </w:r>
          </w:p>
        </w:tc>
        <w:tc>
          <w:tcPr>
            <w:tcW w:w="2260" w:type="dxa"/>
          </w:tcPr>
          <w:p w:rsidR="00A33037" w:rsidRPr="00582509" w:rsidRDefault="00A33037" w:rsidP="008D7843">
            <w:pPr>
              <w:autoSpaceDE w:val="0"/>
              <w:autoSpaceDN w:val="0"/>
              <w:adjustRightInd w:val="0"/>
              <w:ind w:right="-108"/>
              <w:jc w:val="center"/>
              <w:rPr>
                <w:rFonts w:cs="Arial"/>
                <w:bCs/>
                <w:color w:val="000000"/>
                <w:szCs w:val="18"/>
              </w:rPr>
            </w:pPr>
            <w:r w:rsidRPr="00582509">
              <w:rPr>
                <w:color w:val="000000"/>
              </w:rPr>
              <w:t>Consultations ponctuelles</w:t>
            </w:r>
          </w:p>
        </w:tc>
      </w:tr>
      <w:tr w:rsidR="00A33037" w:rsidRPr="00582509" w:rsidTr="00F83F8D">
        <w:trPr>
          <w:trHeight w:val="148"/>
        </w:trPr>
        <w:tc>
          <w:tcPr>
            <w:tcW w:w="1081" w:type="dxa"/>
          </w:tcPr>
          <w:p w:rsidR="00A33037" w:rsidRPr="00582509" w:rsidRDefault="00CF7E82" w:rsidP="008D7843">
            <w:pPr>
              <w:autoSpaceDE w:val="0"/>
              <w:autoSpaceDN w:val="0"/>
              <w:adjustRightInd w:val="0"/>
              <w:jc w:val="left"/>
              <w:rPr>
                <w:rFonts w:cs="Arial"/>
                <w:color w:val="000000"/>
                <w:szCs w:val="18"/>
              </w:rPr>
            </w:pPr>
            <w:r>
              <w:rPr>
                <w:color w:val="000000"/>
              </w:rPr>
              <w:t>a</w:t>
            </w:r>
            <w:r w:rsidR="00A33037" w:rsidRPr="00582509">
              <w:rPr>
                <w:color w:val="000000"/>
              </w:rPr>
              <w:t xml:space="preserve">nglais </w:t>
            </w:r>
          </w:p>
        </w:tc>
        <w:tc>
          <w:tcPr>
            <w:tcW w:w="1738" w:type="dxa"/>
          </w:tcPr>
          <w:p w:rsidR="00A33037" w:rsidRPr="00582509" w:rsidRDefault="00A33037" w:rsidP="00F83F8D">
            <w:pPr>
              <w:pStyle w:val="Default"/>
              <w:ind w:right="306"/>
              <w:jc w:val="right"/>
              <w:rPr>
                <w:sz w:val="18"/>
                <w:szCs w:val="18"/>
              </w:rPr>
            </w:pPr>
            <w:r w:rsidRPr="00582509">
              <w:rPr>
                <w:sz w:val="18"/>
              </w:rPr>
              <w:t>1 624</w:t>
            </w:r>
          </w:p>
        </w:tc>
        <w:tc>
          <w:tcPr>
            <w:tcW w:w="2260" w:type="dxa"/>
          </w:tcPr>
          <w:p w:rsidR="00A33037" w:rsidRPr="00582509" w:rsidRDefault="00A33037" w:rsidP="00F83F8D">
            <w:pPr>
              <w:pStyle w:val="Default"/>
              <w:ind w:right="580"/>
              <w:jc w:val="right"/>
              <w:rPr>
                <w:sz w:val="18"/>
                <w:szCs w:val="18"/>
              </w:rPr>
            </w:pPr>
            <w:r w:rsidRPr="00582509">
              <w:rPr>
                <w:sz w:val="18"/>
              </w:rPr>
              <w:t>1 264</w:t>
            </w:r>
          </w:p>
        </w:tc>
      </w:tr>
      <w:tr w:rsidR="00A33037" w:rsidRPr="00582509" w:rsidTr="00F83F8D">
        <w:trPr>
          <w:trHeight w:val="142"/>
        </w:trPr>
        <w:tc>
          <w:tcPr>
            <w:tcW w:w="1081" w:type="dxa"/>
          </w:tcPr>
          <w:p w:rsidR="00A33037" w:rsidRPr="00582509" w:rsidRDefault="00CF7E82" w:rsidP="008D7843">
            <w:pPr>
              <w:autoSpaceDE w:val="0"/>
              <w:autoSpaceDN w:val="0"/>
              <w:adjustRightInd w:val="0"/>
              <w:jc w:val="left"/>
              <w:rPr>
                <w:rFonts w:cs="Arial"/>
                <w:color w:val="000000"/>
                <w:szCs w:val="18"/>
              </w:rPr>
            </w:pPr>
            <w:r>
              <w:rPr>
                <w:color w:val="000000"/>
              </w:rPr>
              <w:t>e</w:t>
            </w:r>
            <w:r w:rsidR="00A33037" w:rsidRPr="00582509">
              <w:rPr>
                <w:color w:val="000000"/>
              </w:rPr>
              <w:t xml:space="preserve">spagnol </w:t>
            </w:r>
          </w:p>
        </w:tc>
        <w:tc>
          <w:tcPr>
            <w:tcW w:w="1738" w:type="dxa"/>
          </w:tcPr>
          <w:p w:rsidR="00A33037" w:rsidRPr="00582509" w:rsidRDefault="00A33037" w:rsidP="00F83F8D">
            <w:pPr>
              <w:pStyle w:val="Default"/>
              <w:ind w:right="306"/>
              <w:jc w:val="right"/>
              <w:rPr>
                <w:sz w:val="18"/>
                <w:szCs w:val="18"/>
              </w:rPr>
            </w:pPr>
            <w:r w:rsidRPr="00582509">
              <w:rPr>
                <w:sz w:val="18"/>
              </w:rPr>
              <w:t>670</w:t>
            </w:r>
          </w:p>
        </w:tc>
        <w:tc>
          <w:tcPr>
            <w:tcW w:w="2260" w:type="dxa"/>
          </w:tcPr>
          <w:p w:rsidR="00A33037" w:rsidRPr="00582509" w:rsidRDefault="00A33037" w:rsidP="00F83F8D">
            <w:pPr>
              <w:pStyle w:val="Default"/>
              <w:ind w:right="580"/>
              <w:jc w:val="right"/>
              <w:rPr>
                <w:sz w:val="18"/>
                <w:szCs w:val="18"/>
              </w:rPr>
            </w:pPr>
            <w:r w:rsidRPr="00582509">
              <w:rPr>
                <w:sz w:val="18"/>
              </w:rPr>
              <w:t>504</w:t>
            </w:r>
          </w:p>
        </w:tc>
      </w:tr>
      <w:tr w:rsidR="00A33037" w:rsidRPr="00582509" w:rsidTr="00F83F8D">
        <w:trPr>
          <w:trHeight w:val="148"/>
        </w:trPr>
        <w:tc>
          <w:tcPr>
            <w:tcW w:w="1081" w:type="dxa"/>
          </w:tcPr>
          <w:p w:rsidR="00A33037" w:rsidRPr="00582509" w:rsidRDefault="00CF7E82" w:rsidP="008D7843">
            <w:pPr>
              <w:autoSpaceDE w:val="0"/>
              <w:autoSpaceDN w:val="0"/>
              <w:adjustRightInd w:val="0"/>
              <w:jc w:val="left"/>
              <w:rPr>
                <w:rFonts w:cs="Arial"/>
                <w:color w:val="000000"/>
                <w:szCs w:val="18"/>
              </w:rPr>
            </w:pPr>
            <w:r>
              <w:rPr>
                <w:color w:val="000000"/>
              </w:rPr>
              <w:t>f</w:t>
            </w:r>
            <w:r w:rsidR="00A33037" w:rsidRPr="00582509">
              <w:rPr>
                <w:color w:val="000000"/>
              </w:rPr>
              <w:t xml:space="preserve">rançais </w:t>
            </w:r>
          </w:p>
        </w:tc>
        <w:tc>
          <w:tcPr>
            <w:tcW w:w="1738" w:type="dxa"/>
          </w:tcPr>
          <w:p w:rsidR="00A33037" w:rsidRPr="00582509" w:rsidRDefault="00A33037" w:rsidP="00F83F8D">
            <w:pPr>
              <w:pStyle w:val="Default"/>
              <w:ind w:right="306"/>
              <w:jc w:val="right"/>
              <w:rPr>
                <w:sz w:val="18"/>
                <w:szCs w:val="18"/>
              </w:rPr>
            </w:pPr>
            <w:r w:rsidRPr="00582509">
              <w:rPr>
                <w:sz w:val="18"/>
              </w:rPr>
              <w:t>160</w:t>
            </w:r>
          </w:p>
        </w:tc>
        <w:tc>
          <w:tcPr>
            <w:tcW w:w="2260" w:type="dxa"/>
          </w:tcPr>
          <w:p w:rsidR="00A33037" w:rsidRPr="00582509" w:rsidRDefault="00A33037" w:rsidP="00F83F8D">
            <w:pPr>
              <w:pStyle w:val="Default"/>
              <w:ind w:right="580"/>
              <w:jc w:val="right"/>
              <w:rPr>
                <w:sz w:val="18"/>
                <w:szCs w:val="18"/>
              </w:rPr>
            </w:pPr>
            <w:r w:rsidRPr="00582509">
              <w:rPr>
                <w:sz w:val="18"/>
              </w:rPr>
              <w:t>126</w:t>
            </w:r>
          </w:p>
        </w:tc>
      </w:tr>
      <w:tr w:rsidR="00A33037" w:rsidRPr="00582509" w:rsidTr="00F83F8D">
        <w:trPr>
          <w:trHeight w:val="142"/>
        </w:trPr>
        <w:tc>
          <w:tcPr>
            <w:tcW w:w="1081" w:type="dxa"/>
          </w:tcPr>
          <w:p w:rsidR="00A33037" w:rsidRPr="00582509" w:rsidRDefault="00CF7E82" w:rsidP="00CF7E82">
            <w:pPr>
              <w:autoSpaceDE w:val="0"/>
              <w:autoSpaceDN w:val="0"/>
              <w:adjustRightInd w:val="0"/>
              <w:jc w:val="left"/>
              <w:rPr>
                <w:rFonts w:cs="Arial"/>
                <w:color w:val="000000"/>
                <w:szCs w:val="18"/>
              </w:rPr>
            </w:pPr>
            <w:r>
              <w:rPr>
                <w:color w:val="000000"/>
              </w:rPr>
              <w:t>a</w:t>
            </w:r>
            <w:r w:rsidR="00A33037" w:rsidRPr="00582509">
              <w:rPr>
                <w:color w:val="000000"/>
              </w:rPr>
              <w:t xml:space="preserve">llemand </w:t>
            </w:r>
          </w:p>
        </w:tc>
        <w:tc>
          <w:tcPr>
            <w:tcW w:w="1738" w:type="dxa"/>
          </w:tcPr>
          <w:p w:rsidR="00A33037" w:rsidRPr="00582509" w:rsidRDefault="00A33037" w:rsidP="00F83F8D">
            <w:pPr>
              <w:pStyle w:val="Default"/>
              <w:ind w:right="306"/>
              <w:jc w:val="right"/>
              <w:rPr>
                <w:sz w:val="18"/>
                <w:szCs w:val="18"/>
              </w:rPr>
            </w:pPr>
            <w:r w:rsidRPr="00582509">
              <w:rPr>
                <w:sz w:val="18"/>
              </w:rPr>
              <w:t>60</w:t>
            </w:r>
          </w:p>
        </w:tc>
        <w:tc>
          <w:tcPr>
            <w:tcW w:w="2260" w:type="dxa"/>
          </w:tcPr>
          <w:p w:rsidR="00A33037" w:rsidRPr="00582509" w:rsidRDefault="00A33037" w:rsidP="00F83F8D">
            <w:pPr>
              <w:pStyle w:val="Default"/>
              <w:ind w:right="580"/>
              <w:jc w:val="right"/>
              <w:rPr>
                <w:sz w:val="18"/>
                <w:szCs w:val="18"/>
              </w:rPr>
            </w:pPr>
            <w:r w:rsidRPr="00582509">
              <w:rPr>
                <w:sz w:val="18"/>
              </w:rPr>
              <w:t>55</w:t>
            </w:r>
          </w:p>
        </w:tc>
      </w:tr>
    </w:tbl>
    <w:p w:rsidR="004A2D2A" w:rsidRPr="00582509" w:rsidRDefault="004A2D2A" w:rsidP="004A2D2A">
      <w:pPr>
        <w:rPr>
          <w:bCs/>
          <w:szCs w:val="18"/>
        </w:rPr>
      </w:pPr>
    </w:p>
    <w:p w:rsidR="004A2D2A" w:rsidRPr="00582509" w:rsidRDefault="004A2D2A" w:rsidP="00AE7F9E">
      <w:pPr>
        <w:pStyle w:val="Heading8"/>
        <w:keepNext/>
        <w:ind w:left="340" w:hanging="340"/>
        <w:rPr>
          <w:i/>
          <w:szCs w:val="18"/>
        </w:rPr>
      </w:pPr>
      <w:bookmarkStart w:id="142" w:name="_Toc51685153"/>
      <w:r w:rsidRPr="00582509">
        <w:lastRenderedPageBreak/>
        <w:t>c)</w:t>
      </w:r>
      <w:r w:rsidRPr="00582509">
        <w:tab/>
        <w:t>Participation de parties prenantes à des séminaires et à des colloques</w:t>
      </w:r>
      <w:bookmarkEnd w:id="142"/>
    </w:p>
    <w:p w:rsidR="00A33037" w:rsidRPr="00582509" w:rsidRDefault="00A33037" w:rsidP="005309B6">
      <w:pPr>
        <w:spacing w:after="480"/>
        <w:rPr>
          <w:szCs w:val="18"/>
        </w:rPr>
      </w:pPr>
      <w:r w:rsidRPr="00582509">
        <w:t>Voir l</w:t>
      </w:r>
      <w:r w:rsidR="00FA49E6" w:rsidRPr="00582509">
        <w:t>’</w:t>
      </w:r>
      <w:r w:rsidRPr="00582509">
        <w:t>annexe au présent document.</w:t>
      </w:r>
    </w:p>
    <w:p w:rsidR="004A2D2A" w:rsidRPr="00582509" w:rsidRDefault="004A2D2A" w:rsidP="00AE7F9E">
      <w:pPr>
        <w:pStyle w:val="Heading8"/>
        <w:keepNext/>
        <w:ind w:left="340" w:hanging="340"/>
        <w:rPr>
          <w:szCs w:val="18"/>
        </w:rPr>
      </w:pPr>
      <w:bookmarkStart w:id="143" w:name="_Toc521423542"/>
      <w:bookmarkStart w:id="144" w:name="_Toc51685154"/>
      <w:r w:rsidRPr="00582509">
        <w:t>d)</w:t>
      </w:r>
      <w:r w:rsidRPr="00582509">
        <w:tab/>
        <w:t>Participation aux réunions des parties prenantes concernées et avec les parties prenantes concernées</w:t>
      </w:r>
      <w:bookmarkEnd w:id="143"/>
      <w:bookmarkEnd w:id="144"/>
    </w:p>
    <w:p w:rsidR="00A33037" w:rsidRPr="00582509" w:rsidRDefault="00A33037" w:rsidP="00A33037">
      <w:pPr>
        <w:rPr>
          <w:szCs w:val="18"/>
        </w:rPr>
      </w:pPr>
      <w:r w:rsidRPr="00582509">
        <w:t>Voir l</w:t>
      </w:r>
      <w:r w:rsidR="00FA49E6" w:rsidRPr="00582509">
        <w:t>’</w:t>
      </w:r>
      <w:r w:rsidRPr="00582509">
        <w:t>annexe au présent document.</w:t>
      </w:r>
    </w:p>
    <w:p w:rsidR="004A2D2A" w:rsidRPr="00582509" w:rsidRDefault="004A2D2A" w:rsidP="004A2D2A"/>
    <w:p w:rsidR="004A2D2A" w:rsidRPr="00582509" w:rsidRDefault="004A2D2A" w:rsidP="004A2D2A"/>
    <w:p w:rsidR="00FF469E" w:rsidRPr="00582509" w:rsidRDefault="004A2D2A" w:rsidP="00AE7F9E">
      <w:pPr>
        <w:pStyle w:val="Heading8"/>
        <w:ind w:left="340" w:hanging="340"/>
      </w:pPr>
      <w:bookmarkStart w:id="145" w:name="_Toc51685155"/>
      <w:r w:rsidRPr="00582509">
        <w:t>e)</w:t>
      </w:r>
      <w:r w:rsidRPr="00582509">
        <w:tab/>
        <w:t>Articles dans des publications pertinentes auxquels l</w:t>
      </w:r>
      <w:r w:rsidR="00FA49E6" w:rsidRPr="00582509">
        <w:t>’</w:t>
      </w:r>
      <w:r w:rsidRPr="00582509">
        <w:t>UPOV a contribué</w:t>
      </w:r>
      <w:bookmarkEnd w:id="140"/>
      <w:bookmarkEnd w:id="145"/>
    </w:p>
    <w:p w:rsidR="00A33037" w:rsidRPr="00582509" w:rsidRDefault="00A33037" w:rsidP="00A33037">
      <w:pPr>
        <w:pStyle w:val="ListParagraph"/>
        <w:numPr>
          <w:ilvl w:val="0"/>
          <w:numId w:val="11"/>
        </w:numPr>
        <w:spacing w:after="120"/>
        <w:contextualSpacing w:val="0"/>
        <w:jc w:val="left"/>
        <w:rPr>
          <w:szCs w:val="18"/>
        </w:rPr>
      </w:pPr>
      <w:r w:rsidRPr="00582509">
        <w:t>Contribution à Seed Info N° 55</w:t>
      </w:r>
    </w:p>
    <w:p w:rsidR="00A33037" w:rsidRPr="00582509" w:rsidRDefault="00A33037" w:rsidP="00A33037">
      <w:pPr>
        <w:pStyle w:val="ListParagraph"/>
        <w:numPr>
          <w:ilvl w:val="0"/>
          <w:numId w:val="11"/>
        </w:numPr>
        <w:spacing w:after="120"/>
        <w:contextualSpacing w:val="0"/>
        <w:jc w:val="left"/>
        <w:rPr>
          <w:szCs w:val="18"/>
        </w:rPr>
      </w:pPr>
      <w:r w:rsidRPr="00582509">
        <w:t>Contribution à Cultivar Magazine France avec un article sur l</w:t>
      </w:r>
      <w:r w:rsidR="00FA49E6" w:rsidRPr="00582509">
        <w:t>’</w:t>
      </w:r>
      <w:r w:rsidRPr="00582509">
        <w:t>élaboration de l</w:t>
      </w:r>
      <w:r w:rsidR="00FA49E6" w:rsidRPr="00582509">
        <w:t>’</w:t>
      </w:r>
      <w:r w:rsidRPr="00582509">
        <w:t>outil de demande de droits d</w:t>
      </w:r>
      <w:r w:rsidR="00FA49E6" w:rsidRPr="00582509">
        <w:t>’</w:t>
      </w:r>
      <w:r w:rsidRPr="00582509">
        <w:t>obtenteurs (</w:t>
      </w:r>
      <w:r w:rsidR="004318B2">
        <w:t>UPOV PRISMA</w:t>
      </w:r>
      <w:r w:rsidRPr="00582509">
        <w:t>)</w:t>
      </w:r>
    </w:p>
    <w:p w:rsidR="00A33037" w:rsidRPr="00437B21" w:rsidRDefault="00A33037" w:rsidP="00A33037">
      <w:pPr>
        <w:pStyle w:val="ListParagraph"/>
        <w:numPr>
          <w:ilvl w:val="0"/>
          <w:numId w:val="11"/>
        </w:numPr>
        <w:spacing w:after="120"/>
        <w:contextualSpacing w:val="0"/>
        <w:jc w:val="left"/>
        <w:rPr>
          <w:szCs w:val="18"/>
          <w:lang w:val="en-US"/>
        </w:rPr>
      </w:pPr>
      <w:r w:rsidRPr="00437B21">
        <w:rPr>
          <w:lang w:val="en-US"/>
        </w:rPr>
        <w:t xml:space="preserve">Contribution à la European Seed Association avec un article intitulé </w:t>
      </w:r>
      <w:r w:rsidR="004318B2">
        <w:rPr>
          <w:lang w:val="en-US"/>
        </w:rPr>
        <w:t>“</w:t>
      </w:r>
      <w:r w:rsidRPr="00437B21">
        <w:rPr>
          <w:lang w:val="en-US"/>
        </w:rPr>
        <w:t xml:space="preserve">Helping breeders making their varieties more widely available </w:t>
      </w:r>
      <w:r w:rsidR="004318B2">
        <w:rPr>
          <w:lang w:val="en-US"/>
        </w:rPr>
        <w:t>UPOV PRISMA</w:t>
      </w:r>
      <w:r w:rsidRPr="00437B21">
        <w:rPr>
          <w:lang w:val="en-US"/>
        </w:rPr>
        <w:t>—the new on</w:t>
      </w:r>
      <w:r w:rsidR="00FA49E6" w:rsidRPr="00437B21">
        <w:rPr>
          <w:lang w:val="en-US"/>
        </w:rPr>
        <w:t>-</w:t>
      </w:r>
      <w:r w:rsidRPr="00437B21">
        <w:rPr>
          <w:lang w:val="en-US"/>
        </w:rPr>
        <w:t>line PBR Application Tool</w:t>
      </w:r>
      <w:r w:rsidR="004318B2">
        <w:rPr>
          <w:lang w:val="en-US"/>
        </w:rPr>
        <w:t>”</w:t>
      </w:r>
    </w:p>
    <w:p w:rsidR="00FA49E6" w:rsidRPr="00582509" w:rsidRDefault="00A33037" w:rsidP="00A33037">
      <w:pPr>
        <w:pStyle w:val="ListParagraph"/>
        <w:numPr>
          <w:ilvl w:val="0"/>
          <w:numId w:val="11"/>
        </w:numPr>
        <w:spacing w:after="120"/>
        <w:contextualSpacing w:val="0"/>
        <w:jc w:val="left"/>
      </w:pPr>
      <w:r w:rsidRPr="00582509">
        <w:t>Interview vidéo pour IssuesInk</w:t>
      </w:r>
      <w:r w:rsidR="00E47CAF">
        <w:t>/</w:t>
      </w:r>
      <w:r w:rsidRPr="00582509">
        <w:t>ESA sur l</w:t>
      </w:r>
      <w:r w:rsidR="00FA49E6" w:rsidRPr="00582509">
        <w:t>’</w:t>
      </w:r>
      <w:r w:rsidRPr="00582509">
        <w:t>impact du système de l</w:t>
      </w:r>
      <w:r w:rsidR="00FA49E6" w:rsidRPr="00582509">
        <w:t>’</w:t>
      </w:r>
      <w:r w:rsidRPr="00582509">
        <w:t>UPOV et les dernières nouveautés d</w:t>
      </w:r>
      <w:r w:rsidR="00FA49E6" w:rsidRPr="00582509">
        <w:t>’</w:t>
      </w:r>
      <w:r w:rsidR="004318B2">
        <w:t>UPOV PRISMA</w:t>
      </w:r>
      <w:r w:rsidR="00685CE7" w:rsidRPr="00582509">
        <w:t>.  Ce</w:t>
      </w:r>
      <w:r w:rsidRPr="00582509">
        <w:t>tte vidéo est disponible à l</w:t>
      </w:r>
      <w:r w:rsidR="00FA49E6" w:rsidRPr="00582509">
        <w:t>’</w:t>
      </w:r>
      <w:r w:rsidRPr="00582509">
        <w:t xml:space="preserve">adresse </w:t>
      </w:r>
      <w:hyperlink r:id="rId82" w:history="1">
        <w:r w:rsidRPr="00582509">
          <w:rPr>
            <w:rStyle w:val="Hyperlink"/>
          </w:rPr>
          <w:t>https://youtu.be/1yS7qbqu1oc</w:t>
        </w:r>
      </w:hyperlink>
    </w:p>
    <w:p w:rsidR="00FA49E6" w:rsidRPr="00582509" w:rsidRDefault="00A33037" w:rsidP="00A33037">
      <w:pPr>
        <w:pStyle w:val="ListParagraph"/>
        <w:numPr>
          <w:ilvl w:val="0"/>
          <w:numId w:val="11"/>
        </w:numPr>
      </w:pPr>
      <w:r w:rsidRPr="00582509">
        <w:t>Contribution au Maga</w:t>
      </w:r>
      <w:r w:rsidR="007102E2">
        <w:t>z</w:t>
      </w:r>
      <w:r w:rsidRPr="00582509">
        <w:t>ine de l</w:t>
      </w:r>
      <w:r w:rsidR="00FA49E6" w:rsidRPr="00582509">
        <w:t>’</w:t>
      </w:r>
      <w:r w:rsidRPr="00582509">
        <w:t xml:space="preserve">OMPI avec un article intitulé </w:t>
      </w:r>
      <w:r w:rsidR="004318B2">
        <w:t>“</w:t>
      </w:r>
      <w:r w:rsidRPr="00582509">
        <w:t>UPOV</w:t>
      </w:r>
      <w:r w:rsidR="00FA49E6" w:rsidRPr="00582509">
        <w:t> :</w:t>
      </w:r>
      <w:r w:rsidRPr="00582509">
        <w:t xml:space="preserve"> supporting food security with plant variety protection</w:t>
      </w:r>
      <w:r w:rsidR="004318B2">
        <w:t>”</w:t>
      </w:r>
    </w:p>
    <w:p w:rsidR="00A33037" w:rsidRPr="00582509" w:rsidRDefault="00A33037" w:rsidP="00A33037"/>
    <w:p w:rsidR="00FF469E" w:rsidRPr="00582509" w:rsidRDefault="00FF469E" w:rsidP="00FF469E"/>
    <w:p w:rsidR="005309B6" w:rsidRPr="00582509" w:rsidRDefault="005309B6" w:rsidP="00FF469E"/>
    <w:p w:rsidR="00FF469E" w:rsidRPr="00582509" w:rsidRDefault="00FF469E" w:rsidP="00133668">
      <w:pPr>
        <w:pStyle w:val="Heading6"/>
      </w:pPr>
      <w:bookmarkStart w:id="146" w:name="_Toc521423543"/>
      <w:bookmarkStart w:id="147" w:name="_Toc51685156"/>
      <w:r w:rsidRPr="00582509">
        <w:t>3.</w:t>
      </w:r>
      <w:r w:rsidRPr="00582509">
        <w:tab/>
        <w:t>Meilleure connaissance par d</w:t>
      </w:r>
      <w:r w:rsidR="00FA49E6" w:rsidRPr="00582509">
        <w:t>’</w:t>
      </w:r>
      <w:r w:rsidRPr="00582509">
        <w:t>autres organisations du rôle et des activités de l</w:t>
      </w:r>
      <w:r w:rsidR="00FA49E6" w:rsidRPr="00582509">
        <w:t>’</w:t>
      </w:r>
      <w:r w:rsidRPr="00582509">
        <w:t>UPOV</w:t>
      </w:r>
      <w:bookmarkEnd w:id="146"/>
      <w:bookmarkEnd w:id="147"/>
    </w:p>
    <w:p w:rsidR="00FF469E" w:rsidRPr="00582509" w:rsidRDefault="00FF469E" w:rsidP="00FF469E">
      <w:pPr>
        <w:jc w:val="left"/>
        <w:rPr>
          <w:szCs w:val="18"/>
        </w:rPr>
      </w:pPr>
    </w:p>
    <w:p w:rsidR="00FF469E" w:rsidRPr="00582509" w:rsidRDefault="00E11169" w:rsidP="00AE7F9E">
      <w:pPr>
        <w:pStyle w:val="Heading8"/>
        <w:ind w:left="340" w:hanging="340"/>
        <w:rPr>
          <w:szCs w:val="18"/>
        </w:rPr>
      </w:pPr>
      <w:bookmarkStart w:id="148" w:name="_Toc521423544"/>
      <w:bookmarkStart w:id="149" w:name="_Toc51685157"/>
      <w:r w:rsidRPr="00582509">
        <w:t>a</w:t>
      </w:r>
      <w:r w:rsidR="00FF469E" w:rsidRPr="00582509">
        <w:t>)</w:t>
      </w:r>
      <w:r w:rsidR="00FF469E" w:rsidRPr="00582509">
        <w:tab/>
        <w:t>Participation aux réunions des organisations concernées et avec les organisations concernées</w:t>
      </w:r>
      <w:bookmarkEnd w:id="148"/>
      <w:bookmarkEnd w:id="149"/>
    </w:p>
    <w:p w:rsidR="00A33037" w:rsidRPr="00582509" w:rsidRDefault="00A33037" w:rsidP="00A33037">
      <w:pPr>
        <w:rPr>
          <w:szCs w:val="18"/>
        </w:rPr>
      </w:pPr>
      <w:r w:rsidRPr="00582509">
        <w:t>Voir l</w:t>
      </w:r>
      <w:r w:rsidR="00FA49E6" w:rsidRPr="00582509">
        <w:t>’</w:t>
      </w:r>
      <w:r w:rsidRPr="00582509">
        <w:t>annexe au présent document.</w:t>
      </w:r>
    </w:p>
    <w:p w:rsidR="00FF469E" w:rsidRPr="00582509" w:rsidRDefault="00FF469E" w:rsidP="00FF469E">
      <w:pPr>
        <w:jc w:val="left"/>
        <w:rPr>
          <w:szCs w:val="18"/>
        </w:rPr>
      </w:pPr>
    </w:p>
    <w:p w:rsidR="00FF469E" w:rsidRPr="00582509" w:rsidRDefault="00FF469E" w:rsidP="00FF469E"/>
    <w:p w:rsidR="00FF469E" w:rsidRPr="00582509" w:rsidRDefault="00FF469E" w:rsidP="00FF469E">
      <w:pPr>
        <w:jc w:val="left"/>
      </w:pPr>
      <w:r w:rsidRPr="00582509">
        <w:br w:type="page"/>
      </w:r>
    </w:p>
    <w:p w:rsidR="00FF469E" w:rsidRPr="00582509" w:rsidRDefault="00FF469E" w:rsidP="00F1754B">
      <w:pPr>
        <w:pStyle w:val="Heading3"/>
      </w:pPr>
      <w:bookmarkStart w:id="150" w:name="_Toc392228923"/>
      <w:bookmarkStart w:id="151" w:name="_Toc51685158"/>
      <w:r w:rsidRPr="00582509">
        <w:lastRenderedPageBreak/>
        <w:t>3.</w:t>
      </w:r>
      <w:r w:rsidRPr="00582509">
        <w:tab/>
        <w:t>PERFORMANCE FINANCIÈRE</w:t>
      </w:r>
      <w:bookmarkEnd w:id="150"/>
      <w:bookmarkEnd w:id="151"/>
    </w:p>
    <w:p w:rsidR="00FF469E" w:rsidRPr="00582509" w:rsidRDefault="00FF469E" w:rsidP="00FF469E"/>
    <w:p w:rsidR="001F74A1" w:rsidRPr="00582509" w:rsidRDefault="00FF469E" w:rsidP="00FF469E">
      <w:r w:rsidRPr="00582509">
        <w:t>Cette section donne un aperçu des résultats financiers du Bureau de l</w:t>
      </w:r>
      <w:r w:rsidR="00FA49E6" w:rsidRPr="00582509">
        <w:t>’</w:t>
      </w:r>
      <w:r w:rsidRPr="00582509">
        <w:t xml:space="preserve">Union sur une base budgétaire, à partir des montants </w:t>
      </w:r>
      <w:r w:rsidR="004318B2">
        <w:t>“</w:t>
      </w:r>
      <w:r w:rsidRPr="00582509">
        <w:t>effectifs</w:t>
      </w:r>
      <w:r w:rsidR="004318B2">
        <w:t>”</w:t>
      </w:r>
      <w:r w:rsidRPr="00582509">
        <w:t xml:space="preserve"> tels qu</w:t>
      </w:r>
      <w:r w:rsidR="00FA49E6" w:rsidRPr="00582509">
        <w:t>’</w:t>
      </w:r>
      <w:r w:rsidRPr="00582509">
        <w:t>ils figurent dans les documents du programme et budget pour l</w:t>
      </w:r>
      <w:r w:rsidR="00FA49E6" w:rsidRPr="00582509">
        <w:t>’</w:t>
      </w:r>
      <w:r w:rsidRPr="00582509">
        <w:t>exercice biennal considé</w:t>
      </w:r>
      <w:r w:rsidR="00685CE7" w:rsidRPr="00582509">
        <w:t>ré.  D’a</w:t>
      </w:r>
      <w:r w:rsidRPr="00582509">
        <w:t xml:space="preserve">utres informations détaillées ainsi que le nombre de postes figurent dans les documents C/54/4 </w:t>
      </w:r>
      <w:r w:rsidR="004318B2">
        <w:t>“</w:t>
      </w:r>
      <w:r w:rsidRPr="00582509">
        <w:rPr>
          <w:snapToGrid w:val="0"/>
        </w:rPr>
        <w:t>Rapport de gestion financière pour l</w:t>
      </w:r>
      <w:r w:rsidR="00FA49E6" w:rsidRPr="00582509">
        <w:rPr>
          <w:snapToGrid w:val="0"/>
        </w:rPr>
        <w:t>’</w:t>
      </w:r>
      <w:r w:rsidRPr="00582509">
        <w:rPr>
          <w:snapToGrid w:val="0"/>
        </w:rPr>
        <w:t xml:space="preserve">exercice </w:t>
      </w:r>
      <w:r w:rsidR="00FA49E6" w:rsidRPr="00582509">
        <w:rPr>
          <w:snapToGrid w:val="0"/>
        </w:rPr>
        <w:t>biennal 2018-</w:t>
      </w:r>
      <w:r w:rsidRPr="00582509">
        <w:rPr>
          <w:snapToGrid w:val="0"/>
        </w:rPr>
        <w:t>2019</w:t>
      </w:r>
      <w:r w:rsidR="004318B2">
        <w:t>”</w:t>
      </w:r>
      <w:r w:rsidRPr="00582509">
        <w:t>.</w:t>
      </w:r>
    </w:p>
    <w:p w:rsidR="001F74A1" w:rsidRPr="00582509" w:rsidRDefault="001F74A1" w:rsidP="00FF469E"/>
    <w:p w:rsidR="00FF469E" w:rsidRPr="00582509" w:rsidRDefault="00DC6EAF" w:rsidP="00687C3B">
      <w:pPr>
        <w:jc w:val="center"/>
      </w:pPr>
      <w:r w:rsidRPr="00DC6EAF">
        <w:rPr>
          <w:noProof/>
          <w:lang w:val="en-US"/>
        </w:rPr>
        <w:drawing>
          <wp:inline distT="0" distB="0" distL="0" distR="0">
            <wp:extent cx="6112800" cy="3850089"/>
            <wp:effectExtent l="19050" t="19050" r="21590" b="171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12800" cy="3850089"/>
                    </a:xfrm>
                    <a:prstGeom prst="rect">
                      <a:avLst/>
                    </a:prstGeom>
                    <a:noFill/>
                    <a:ln w="3175">
                      <a:solidFill>
                        <a:schemeClr val="accent1"/>
                      </a:solidFill>
                    </a:ln>
                  </pic:spPr>
                </pic:pic>
              </a:graphicData>
            </a:graphic>
          </wp:inline>
        </w:drawing>
      </w:r>
    </w:p>
    <w:p w:rsidR="001F74A1" w:rsidRPr="00582509" w:rsidRDefault="001F74A1" w:rsidP="00FF469E"/>
    <w:p w:rsidR="00EC2017" w:rsidRPr="00582509" w:rsidRDefault="00B74C3B" w:rsidP="00FF469E">
      <w:pPr>
        <w:jc w:val="left"/>
      </w:pPr>
      <w:r w:rsidRPr="00B74C3B">
        <w:rPr>
          <w:noProof/>
          <w:lang w:val="en-US"/>
        </w:rPr>
        <w:drawing>
          <wp:inline distT="0" distB="0" distL="0" distR="0">
            <wp:extent cx="6120765" cy="3920874"/>
            <wp:effectExtent l="19050" t="19050" r="13335" b="2286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765" cy="3920874"/>
                    </a:xfrm>
                    <a:prstGeom prst="rect">
                      <a:avLst/>
                    </a:prstGeom>
                    <a:noFill/>
                    <a:ln w="3175">
                      <a:solidFill>
                        <a:schemeClr val="accent1"/>
                      </a:solidFill>
                    </a:ln>
                  </pic:spPr>
                </pic:pic>
              </a:graphicData>
            </a:graphic>
          </wp:inline>
        </w:drawing>
      </w:r>
    </w:p>
    <w:p w:rsidR="00FF469E" w:rsidRPr="00582509" w:rsidRDefault="00FF469E" w:rsidP="00FF469E">
      <w:pPr>
        <w:jc w:val="left"/>
      </w:pPr>
      <w:r w:rsidRPr="00582509">
        <w:br w:type="page"/>
      </w:r>
    </w:p>
    <w:p w:rsidR="00FF469E" w:rsidRPr="00582509" w:rsidRDefault="00FF469E" w:rsidP="00FF469E">
      <w:r w:rsidRPr="00582509">
        <w:lastRenderedPageBreak/>
        <w:t>Le tableau et le graphique qui suivent résument l</w:t>
      </w:r>
      <w:r w:rsidR="00FA49E6" w:rsidRPr="00582509">
        <w:t>’</w:t>
      </w:r>
      <w:r w:rsidRPr="00582509">
        <w:t>évolution des postes au Bureau de l</w:t>
      </w:r>
      <w:r w:rsidR="00FA49E6" w:rsidRPr="00582509">
        <w:t>’</w:t>
      </w:r>
      <w:r w:rsidRPr="00582509">
        <w:t>Union à la fin de chaque exercice biennal.</w:t>
      </w:r>
    </w:p>
    <w:p w:rsidR="00FF469E" w:rsidRPr="00582509" w:rsidRDefault="00FF469E" w:rsidP="00FF469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1531"/>
        <w:gridCol w:w="737"/>
        <w:gridCol w:w="737"/>
        <w:gridCol w:w="737"/>
        <w:gridCol w:w="737"/>
        <w:gridCol w:w="737"/>
        <w:gridCol w:w="737"/>
        <w:gridCol w:w="737"/>
        <w:gridCol w:w="737"/>
        <w:gridCol w:w="737"/>
        <w:gridCol w:w="737"/>
      </w:tblGrid>
      <w:tr w:rsidR="00C609C8" w:rsidRPr="00582509" w:rsidTr="00C609C8">
        <w:trPr>
          <w:jc w:val="center"/>
        </w:trPr>
        <w:tc>
          <w:tcPr>
            <w:tcW w:w="1531" w:type="dxa"/>
            <w:shd w:val="clear" w:color="auto" w:fill="D9D9D9"/>
            <w:tcMar>
              <w:top w:w="0" w:type="dxa"/>
              <w:left w:w="57" w:type="dxa"/>
              <w:bottom w:w="0" w:type="dxa"/>
              <w:right w:w="57" w:type="dxa"/>
            </w:tcMar>
            <w:vAlign w:val="center"/>
            <w:hideMark/>
          </w:tcPr>
          <w:p w:rsidR="00EC2017" w:rsidRPr="00582509" w:rsidRDefault="00EC2017" w:rsidP="002140F5">
            <w:pPr>
              <w:rPr>
                <w:rFonts w:cs="Arial"/>
                <w:color w:val="000000"/>
                <w:sz w:val="16"/>
                <w:szCs w:val="18"/>
              </w:rPr>
            </w:pPr>
            <w:r w:rsidRPr="00582509">
              <w:rPr>
                <w:color w:val="000000"/>
                <w:sz w:val="16"/>
              </w:rPr>
              <w:t xml:space="preserve">Catégorie de poste </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2000</w:t>
            </w:r>
            <w:r w:rsidR="00FA49E6" w:rsidRPr="00582509">
              <w:rPr>
                <w:color w:val="000000"/>
                <w:sz w:val="16"/>
              </w:rPr>
              <w:t>-</w:t>
            </w:r>
            <w:r w:rsidRPr="00582509">
              <w:rPr>
                <w:color w:val="000000"/>
                <w:sz w:val="16"/>
              </w:rPr>
              <w:t>2001</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2002</w:t>
            </w:r>
            <w:r w:rsidR="00FA49E6" w:rsidRPr="00582509">
              <w:rPr>
                <w:color w:val="000000"/>
                <w:sz w:val="16"/>
              </w:rPr>
              <w:t>-</w:t>
            </w:r>
            <w:r w:rsidRPr="00582509">
              <w:rPr>
                <w:color w:val="000000"/>
                <w:sz w:val="16"/>
              </w:rPr>
              <w:t>2003</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2004</w:t>
            </w:r>
            <w:r w:rsidR="00FA49E6" w:rsidRPr="00582509">
              <w:rPr>
                <w:color w:val="000000"/>
                <w:sz w:val="16"/>
              </w:rPr>
              <w:t>-</w:t>
            </w:r>
            <w:r w:rsidRPr="00582509">
              <w:rPr>
                <w:color w:val="000000"/>
                <w:sz w:val="16"/>
              </w:rPr>
              <w:t>2005</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2006</w:t>
            </w:r>
            <w:r w:rsidR="00FA49E6" w:rsidRPr="00582509">
              <w:rPr>
                <w:color w:val="000000"/>
                <w:sz w:val="16"/>
              </w:rPr>
              <w:t>-</w:t>
            </w:r>
            <w:r w:rsidRPr="00582509">
              <w:rPr>
                <w:color w:val="000000"/>
                <w:sz w:val="16"/>
              </w:rPr>
              <w:t>2007</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2008</w:t>
            </w:r>
            <w:r w:rsidR="00FA49E6" w:rsidRPr="00582509">
              <w:rPr>
                <w:color w:val="000000"/>
                <w:sz w:val="16"/>
              </w:rPr>
              <w:t>-</w:t>
            </w:r>
            <w:r w:rsidRPr="00582509">
              <w:rPr>
                <w:color w:val="000000"/>
                <w:sz w:val="16"/>
              </w:rPr>
              <w:t>2009</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2010</w:t>
            </w:r>
            <w:r w:rsidR="00FA49E6" w:rsidRPr="00582509">
              <w:rPr>
                <w:color w:val="000000"/>
                <w:sz w:val="16"/>
              </w:rPr>
              <w:t>-</w:t>
            </w:r>
            <w:r w:rsidRPr="00582509">
              <w:rPr>
                <w:color w:val="000000"/>
                <w:sz w:val="16"/>
              </w:rPr>
              <w:t>2011</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2012</w:t>
            </w:r>
            <w:r w:rsidR="00FA49E6" w:rsidRPr="00582509">
              <w:rPr>
                <w:color w:val="000000"/>
                <w:sz w:val="16"/>
              </w:rPr>
              <w:t>-</w:t>
            </w:r>
            <w:r w:rsidRPr="00582509">
              <w:rPr>
                <w:color w:val="000000"/>
                <w:sz w:val="16"/>
              </w:rPr>
              <w:t>2013</w:t>
            </w:r>
          </w:p>
        </w:tc>
        <w:tc>
          <w:tcPr>
            <w:tcW w:w="737" w:type="dxa"/>
            <w:shd w:val="clear" w:color="auto" w:fill="D9D9D9"/>
            <w:tcMar>
              <w:top w:w="0" w:type="dxa"/>
              <w:left w:w="57" w:type="dxa"/>
              <w:bottom w:w="0" w:type="dxa"/>
              <w:right w:w="57" w:type="dxa"/>
            </w:tcMar>
            <w:vAlign w:val="center"/>
            <w:hideMark/>
          </w:tcPr>
          <w:p w:rsidR="00EC2017" w:rsidRPr="00582509" w:rsidRDefault="00EC2017" w:rsidP="002140F5">
            <w:pPr>
              <w:jc w:val="center"/>
              <w:rPr>
                <w:rFonts w:cs="Arial"/>
                <w:color w:val="000000"/>
                <w:sz w:val="16"/>
                <w:szCs w:val="18"/>
              </w:rPr>
            </w:pPr>
            <w:r w:rsidRPr="00582509">
              <w:rPr>
                <w:color w:val="000000"/>
                <w:sz w:val="16"/>
              </w:rPr>
              <w:t>2014</w:t>
            </w:r>
            <w:r w:rsidR="00FA49E6" w:rsidRPr="00582509">
              <w:rPr>
                <w:color w:val="000000"/>
                <w:sz w:val="16"/>
              </w:rPr>
              <w:t>-</w:t>
            </w:r>
            <w:r w:rsidRPr="00582509">
              <w:rPr>
                <w:color w:val="000000"/>
                <w:sz w:val="16"/>
              </w:rPr>
              <w:t>2015</w:t>
            </w:r>
          </w:p>
        </w:tc>
        <w:tc>
          <w:tcPr>
            <w:tcW w:w="737" w:type="dxa"/>
            <w:shd w:val="clear" w:color="auto" w:fill="D9D9D9"/>
            <w:tcMar>
              <w:top w:w="0" w:type="dxa"/>
              <w:left w:w="57" w:type="dxa"/>
              <w:bottom w:w="0" w:type="dxa"/>
              <w:right w:w="57" w:type="dxa"/>
            </w:tcMar>
            <w:vAlign w:val="center"/>
            <w:hideMark/>
          </w:tcPr>
          <w:p w:rsidR="00EC2017" w:rsidRPr="00582509" w:rsidRDefault="00EC2017" w:rsidP="00C609C8">
            <w:pPr>
              <w:jc w:val="center"/>
              <w:rPr>
                <w:rFonts w:cs="Arial"/>
                <w:color w:val="000000"/>
                <w:sz w:val="16"/>
                <w:szCs w:val="18"/>
              </w:rPr>
            </w:pPr>
            <w:r w:rsidRPr="00582509">
              <w:rPr>
                <w:color w:val="000000"/>
                <w:sz w:val="16"/>
              </w:rPr>
              <w:t>2018</w:t>
            </w:r>
            <w:r w:rsidR="00FA49E6" w:rsidRPr="00582509">
              <w:rPr>
                <w:color w:val="000000"/>
                <w:sz w:val="16"/>
              </w:rPr>
              <w:t>-</w:t>
            </w:r>
            <w:r w:rsidRPr="00582509">
              <w:rPr>
                <w:color w:val="000000"/>
                <w:sz w:val="16"/>
              </w:rPr>
              <w:br/>
              <w:t>2019</w:t>
            </w:r>
          </w:p>
        </w:tc>
        <w:tc>
          <w:tcPr>
            <w:tcW w:w="737" w:type="dxa"/>
            <w:shd w:val="clear" w:color="auto" w:fill="D9D9D9"/>
          </w:tcPr>
          <w:p w:rsidR="00EC2017" w:rsidRPr="00582509" w:rsidRDefault="00EC2017" w:rsidP="00C609C8">
            <w:pPr>
              <w:jc w:val="center"/>
              <w:rPr>
                <w:rFonts w:cs="Arial"/>
                <w:color w:val="000000"/>
                <w:sz w:val="16"/>
                <w:szCs w:val="18"/>
              </w:rPr>
            </w:pPr>
            <w:r w:rsidRPr="00582509">
              <w:rPr>
                <w:color w:val="000000"/>
                <w:sz w:val="16"/>
              </w:rPr>
              <w:t>2020</w:t>
            </w:r>
            <w:r w:rsidR="00FA49E6" w:rsidRPr="00582509">
              <w:rPr>
                <w:color w:val="000000"/>
                <w:sz w:val="16"/>
              </w:rPr>
              <w:t>-</w:t>
            </w:r>
            <w:r w:rsidRPr="00582509">
              <w:rPr>
                <w:color w:val="000000"/>
                <w:sz w:val="16"/>
              </w:rPr>
              <w:br/>
              <w:t>2021</w:t>
            </w:r>
          </w:p>
        </w:tc>
      </w:tr>
      <w:tr w:rsidR="00C609C8" w:rsidRPr="00582509" w:rsidTr="00C609C8">
        <w:trPr>
          <w:jc w:val="center"/>
        </w:trPr>
        <w:tc>
          <w:tcPr>
            <w:tcW w:w="1531" w:type="dxa"/>
            <w:noWrap/>
            <w:tcMar>
              <w:top w:w="0" w:type="dxa"/>
              <w:left w:w="57" w:type="dxa"/>
              <w:bottom w:w="0" w:type="dxa"/>
              <w:right w:w="57" w:type="dxa"/>
            </w:tcMar>
            <w:vAlign w:val="bottom"/>
            <w:hideMark/>
          </w:tcPr>
          <w:p w:rsidR="00EC2017" w:rsidRPr="00582509" w:rsidRDefault="00EC2017" w:rsidP="00EC2017">
            <w:pPr>
              <w:rPr>
                <w:rFonts w:cs="Arial"/>
                <w:color w:val="000000"/>
                <w:sz w:val="16"/>
                <w:szCs w:val="18"/>
              </w:rPr>
            </w:pPr>
            <w:r w:rsidRPr="00582509">
              <w:rPr>
                <w:color w:val="000000"/>
                <w:sz w:val="16"/>
              </w:rPr>
              <w:t>Directeurs</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2</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2</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vAlign w:val="bottom"/>
          </w:tcPr>
          <w:p w:rsidR="00EC2017" w:rsidRPr="00582509" w:rsidRDefault="00EC2017" w:rsidP="00C609C8">
            <w:pPr>
              <w:ind w:right="284"/>
              <w:jc w:val="right"/>
              <w:rPr>
                <w:rFonts w:cs="Arial"/>
                <w:color w:val="000000"/>
                <w:sz w:val="16"/>
                <w:szCs w:val="18"/>
              </w:rPr>
            </w:pPr>
            <w:r w:rsidRPr="00582509">
              <w:rPr>
                <w:color w:val="000000"/>
                <w:sz w:val="16"/>
              </w:rPr>
              <w:t>3</w:t>
            </w:r>
          </w:p>
        </w:tc>
      </w:tr>
      <w:tr w:rsidR="00C609C8" w:rsidRPr="00582509" w:rsidTr="00C609C8">
        <w:trPr>
          <w:jc w:val="center"/>
        </w:trPr>
        <w:tc>
          <w:tcPr>
            <w:tcW w:w="1531" w:type="dxa"/>
            <w:noWrap/>
            <w:tcMar>
              <w:top w:w="0" w:type="dxa"/>
              <w:left w:w="57" w:type="dxa"/>
              <w:bottom w:w="0" w:type="dxa"/>
              <w:right w:w="57" w:type="dxa"/>
            </w:tcMar>
            <w:vAlign w:val="bottom"/>
            <w:hideMark/>
          </w:tcPr>
          <w:p w:rsidR="00EC2017" w:rsidRPr="00582509" w:rsidRDefault="00EC2017" w:rsidP="00EC2017">
            <w:pPr>
              <w:rPr>
                <w:rFonts w:cs="Arial"/>
                <w:color w:val="000000"/>
                <w:sz w:val="16"/>
                <w:szCs w:val="18"/>
              </w:rPr>
            </w:pPr>
            <w:r w:rsidRPr="00582509">
              <w:rPr>
                <w:color w:val="000000"/>
                <w:sz w:val="16"/>
              </w:rPr>
              <w:t>Administrateurs</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6</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3</w:t>
            </w:r>
          </w:p>
        </w:tc>
        <w:tc>
          <w:tcPr>
            <w:tcW w:w="737" w:type="dxa"/>
            <w:vAlign w:val="bottom"/>
          </w:tcPr>
          <w:p w:rsidR="00EC2017" w:rsidRPr="00582509" w:rsidRDefault="00EC2017" w:rsidP="00C609C8">
            <w:pPr>
              <w:ind w:right="284"/>
              <w:jc w:val="right"/>
              <w:rPr>
                <w:rFonts w:cs="Arial"/>
                <w:color w:val="000000"/>
                <w:sz w:val="16"/>
                <w:szCs w:val="18"/>
              </w:rPr>
            </w:pPr>
            <w:r w:rsidRPr="00582509">
              <w:rPr>
                <w:color w:val="000000"/>
                <w:sz w:val="16"/>
              </w:rPr>
              <w:t>5</w:t>
            </w:r>
          </w:p>
        </w:tc>
      </w:tr>
      <w:tr w:rsidR="00C609C8" w:rsidRPr="00582509" w:rsidTr="00C609C8">
        <w:trPr>
          <w:jc w:val="center"/>
        </w:trPr>
        <w:tc>
          <w:tcPr>
            <w:tcW w:w="1531" w:type="dxa"/>
            <w:noWrap/>
            <w:tcMar>
              <w:top w:w="0" w:type="dxa"/>
              <w:left w:w="57" w:type="dxa"/>
              <w:bottom w:w="0" w:type="dxa"/>
              <w:right w:w="57" w:type="dxa"/>
            </w:tcMar>
            <w:vAlign w:val="bottom"/>
            <w:hideMark/>
          </w:tcPr>
          <w:p w:rsidR="00EC2017" w:rsidRPr="00582509" w:rsidRDefault="00EC2017" w:rsidP="00EC2017">
            <w:pPr>
              <w:rPr>
                <w:rFonts w:cs="Arial"/>
                <w:color w:val="000000"/>
                <w:sz w:val="16"/>
                <w:szCs w:val="18"/>
              </w:rPr>
            </w:pPr>
            <w:r w:rsidRPr="00582509">
              <w:rPr>
                <w:color w:val="000000"/>
                <w:sz w:val="16"/>
              </w:rPr>
              <w:t>Services généraux</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6</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5</w:t>
            </w:r>
          </w:p>
        </w:tc>
        <w:tc>
          <w:tcPr>
            <w:tcW w:w="737" w:type="dxa"/>
            <w:vAlign w:val="bottom"/>
          </w:tcPr>
          <w:p w:rsidR="00EC2017" w:rsidRPr="00582509" w:rsidRDefault="00EC2017" w:rsidP="00C609C8">
            <w:pPr>
              <w:ind w:right="284"/>
              <w:jc w:val="right"/>
              <w:rPr>
                <w:rFonts w:cs="Arial"/>
                <w:color w:val="000000"/>
                <w:sz w:val="16"/>
                <w:szCs w:val="18"/>
              </w:rPr>
            </w:pPr>
            <w:r w:rsidRPr="00582509">
              <w:rPr>
                <w:color w:val="000000"/>
                <w:sz w:val="16"/>
              </w:rPr>
              <w:t>4</w:t>
            </w:r>
          </w:p>
        </w:tc>
      </w:tr>
      <w:tr w:rsidR="00C609C8" w:rsidRPr="00582509" w:rsidTr="00C609C8">
        <w:trPr>
          <w:jc w:val="center"/>
        </w:trPr>
        <w:tc>
          <w:tcPr>
            <w:tcW w:w="1531" w:type="dxa"/>
            <w:noWrap/>
            <w:tcMar>
              <w:top w:w="0" w:type="dxa"/>
              <w:left w:w="57" w:type="dxa"/>
              <w:bottom w:w="0" w:type="dxa"/>
              <w:right w:w="57" w:type="dxa"/>
            </w:tcMar>
            <w:vAlign w:val="bottom"/>
            <w:hideMark/>
          </w:tcPr>
          <w:p w:rsidR="00EC2017" w:rsidRPr="00582509" w:rsidRDefault="00EC2017" w:rsidP="00EC2017">
            <w:pPr>
              <w:ind w:right="84"/>
              <w:jc w:val="right"/>
              <w:rPr>
                <w:rFonts w:cs="Arial"/>
                <w:color w:val="000000"/>
                <w:sz w:val="16"/>
                <w:szCs w:val="18"/>
              </w:rPr>
            </w:pPr>
            <w:r w:rsidRPr="00582509">
              <w:rPr>
                <w:color w:val="000000"/>
                <w:sz w:val="16"/>
              </w:rPr>
              <w:t>Total</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14</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noWrap/>
            <w:tcMar>
              <w:top w:w="0" w:type="dxa"/>
              <w:left w:w="57" w:type="dxa"/>
              <w:bottom w:w="0" w:type="dxa"/>
              <w:right w:w="57" w:type="dxa"/>
            </w:tcMar>
            <w:vAlign w:val="bottom"/>
            <w:hideMark/>
          </w:tcPr>
          <w:p w:rsidR="00EC2017" w:rsidRPr="00582509" w:rsidRDefault="00EC2017" w:rsidP="00C609C8">
            <w:pPr>
              <w:ind w:right="284"/>
              <w:jc w:val="right"/>
              <w:rPr>
                <w:rFonts w:cs="Arial"/>
                <w:color w:val="000000"/>
                <w:sz w:val="16"/>
                <w:szCs w:val="18"/>
              </w:rPr>
            </w:pPr>
            <w:r w:rsidRPr="00582509">
              <w:rPr>
                <w:color w:val="000000"/>
                <w:sz w:val="16"/>
              </w:rPr>
              <w:t>11</w:t>
            </w:r>
          </w:p>
        </w:tc>
        <w:tc>
          <w:tcPr>
            <w:tcW w:w="737" w:type="dxa"/>
            <w:vAlign w:val="bottom"/>
          </w:tcPr>
          <w:p w:rsidR="00EC2017" w:rsidRPr="00582509" w:rsidRDefault="00EC2017" w:rsidP="00C609C8">
            <w:pPr>
              <w:ind w:right="284"/>
              <w:jc w:val="right"/>
              <w:rPr>
                <w:rFonts w:cs="Arial"/>
                <w:color w:val="000000"/>
                <w:sz w:val="16"/>
                <w:szCs w:val="18"/>
              </w:rPr>
            </w:pPr>
            <w:r w:rsidRPr="00582509">
              <w:rPr>
                <w:color w:val="000000"/>
                <w:sz w:val="16"/>
              </w:rPr>
              <w:t>12</w:t>
            </w:r>
          </w:p>
        </w:tc>
      </w:tr>
    </w:tbl>
    <w:p w:rsidR="00FF469E" w:rsidRPr="00582509" w:rsidRDefault="00FF469E" w:rsidP="00FF469E"/>
    <w:p w:rsidR="00FF469E" w:rsidRPr="00582509" w:rsidRDefault="00FF469E" w:rsidP="00515963">
      <w:pPr>
        <w:tabs>
          <w:tab w:val="left" w:pos="284"/>
        </w:tabs>
        <w:rPr>
          <w:sz w:val="16"/>
        </w:rPr>
      </w:pPr>
      <w:r w:rsidRPr="00582509">
        <w:rPr>
          <w:sz w:val="16"/>
        </w:rPr>
        <w:t>*</w:t>
      </w:r>
      <w:r w:rsidRPr="00582509">
        <w:rPr>
          <w:sz w:val="16"/>
        </w:rPr>
        <w:tab/>
        <w:t>Les postes de Secrétaire général et de Secrétaire général adjoint sont inclus dans ce décompte.</w:t>
      </w:r>
    </w:p>
    <w:p w:rsidR="00FF469E" w:rsidRPr="00582509" w:rsidRDefault="00FF469E" w:rsidP="00FF469E"/>
    <w:p w:rsidR="00FF469E" w:rsidRPr="00582509" w:rsidRDefault="00FF469E" w:rsidP="00FF469E"/>
    <w:p w:rsidR="00FF469E" w:rsidRPr="00582509" w:rsidRDefault="00B74C3B" w:rsidP="00FF469E">
      <w:pPr>
        <w:jc w:val="center"/>
      </w:pPr>
      <w:r w:rsidRPr="00B74C3B">
        <w:rPr>
          <w:noProof/>
          <w:lang w:val="en-US"/>
        </w:rPr>
        <w:drawing>
          <wp:inline distT="0" distB="0" distL="0" distR="0">
            <wp:extent cx="6120765" cy="3388877"/>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120765" cy="3388877"/>
                    </a:xfrm>
                    <a:prstGeom prst="rect">
                      <a:avLst/>
                    </a:prstGeom>
                    <a:noFill/>
                    <a:ln>
                      <a:noFill/>
                    </a:ln>
                  </pic:spPr>
                </pic:pic>
              </a:graphicData>
            </a:graphic>
          </wp:inline>
        </w:drawing>
      </w:r>
    </w:p>
    <w:p w:rsidR="00FF469E" w:rsidRPr="00582509" w:rsidRDefault="00FF469E" w:rsidP="00FF469E"/>
    <w:p w:rsidR="00FF469E" w:rsidRPr="00582509" w:rsidRDefault="00FF469E" w:rsidP="00FF469E"/>
    <w:p w:rsidR="00FF469E" w:rsidRPr="00582509" w:rsidRDefault="00FF469E" w:rsidP="00FF469E"/>
    <w:p w:rsidR="004A2D2A" w:rsidRPr="00582509" w:rsidRDefault="00FF469E" w:rsidP="00FF469E">
      <w:pPr>
        <w:spacing w:before="120"/>
        <w:jc w:val="right"/>
        <w:sectPr w:rsidR="004A2D2A" w:rsidRPr="00582509" w:rsidSect="00C43204">
          <w:headerReference w:type="even" r:id="rId86"/>
          <w:headerReference w:type="default" r:id="rId87"/>
          <w:footerReference w:type="even" r:id="rId88"/>
          <w:footerReference w:type="default" r:id="rId89"/>
          <w:headerReference w:type="first" r:id="rId90"/>
          <w:footerReference w:type="first" r:id="rId91"/>
          <w:endnotePr>
            <w:numFmt w:val="lowerLetter"/>
          </w:endnotePr>
          <w:type w:val="continuous"/>
          <w:pgSz w:w="11907" w:h="16840" w:code="9"/>
          <w:pgMar w:top="510" w:right="1134" w:bottom="709" w:left="1134" w:header="510" w:footer="680" w:gutter="0"/>
          <w:cols w:space="720"/>
          <w:titlePg/>
          <w:docGrid w:linePitch="272"/>
        </w:sectPr>
      </w:pPr>
      <w:r w:rsidRPr="00582509">
        <w:t>[L</w:t>
      </w:r>
      <w:r w:rsidR="00FA49E6" w:rsidRPr="00582509">
        <w:t>’</w:t>
      </w:r>
      <w:r w:rsidRPr="00582509">
        <w:t>annexe suit]</w:t>
      </w:r>
    </w:p>
    <w:p w:rsidR="004A2D2A" w:rsidRPr="00582509" w:rsidRDefault="004A2D2A" w:rsidP="004A2D2A">
      <w:pPr>
        <w:jc w:val="center"/>
      </w:pPr>
      <w:bookmarkStart w:id="152" w:name="_Toc207186208"/>
      <w:r w:rsidRPr="00582509">
        <w:lastRenderedPageBreak/>
        <w:t xml:space="preserve">LISTE DES MISSIONS </w:t>
      </w:r>
      <w:r w:rsidRPr="00582509">
        <w:rPr>
          <w:rStyle w:val="FootnoteReference"/>
        </w:rPr>
        <w:footnoteReference w:customMarkFollows="1" w:id="6"/>
        <w:t>*</w:t>
      </w:r>
      <w:r w:rsidRPr="00582509">
        <w:t xml:space="preserve"> ET CONTRIBUTIONS AUX INDICATEU</w:t>
      </w:r>
      <w:r w:rsidR="00B74C3B">
        <w:t>R</w:t>
      </w:r>
      <w:r w:rsidRPr="00582509">
        <w:t>S D</w:t>
      </w:r>
      <w:r w:rsidR="00FA49E6" w:rsidRPr="00582509">
        <w:t>’</w:t>
      </w:r>
      <w:r w:rsidRPr="00582509">
        <w:t>EXÉCUTION EN 2018</w:t>
      </w:r>
      <w:r w:rsidR="00FA49E6" w:rsidRPr="00582509">
        <w:t>-</w:t>
      </w:r>
      <w:r w:rsidRPr="00582509">
        <w:t>20</w:t>
      </w:r>
      <w:bookmarkEnd w:id="152"/>
      <w:r w:rsidRPr="00582509">
        <w:t>19</w:t>
      </w:r>
    </w:p>
    <w:p w:rsidR="004A2D2A" w:rsidRPr="00582509" w:rsidRDefault="004A2D2A" w:rsidP="004A2D2A">
      <w:pPr>
        <w:jc w:val="center"/>
      </w:pPr>
    </w:p>
    <w:p w:rsidR="004A2D2A" w:rsidRPr="00582509" w:rsidRDefault="004A2D2A" w:rsidP="004A2D2A">
      <w:pPr>
        <w:jc w:val="center"/>
      </w:pPr>
    </w:p>
    <w:p w:rsidR="004A2D2A" w:rsidRPr="00582509" w:rsidRDefault="004A2D2A" w:rsidP="004A2D2A">
      <w:pPr>
        <w:spacing w:after="120"/>
        <w:jc w:val="left"/>
        <w:rPr>
          <w:b/>
          <w:sz w:val="15"/>
          <w:szCs w:val="15"/>
        </w:rPr>
      </w:pPr>
      <w:r w:rsidRPr="00582509">
        <w:rPr>
          <w:b/>
          <w:sz w:val="15"/>
        </w:rPr>
        <w:t>Description des indicateurs d</w:t>
      </w:r>
      <w:r w:rsidR="00FA49E6" w:rsidRPr="00582509">
        <w:rPr>
          <w:b/>
          <w:sz w:val="15"/>
        </w:rPr>
        <w:t>’</w:t>
      </w:r>
      <w:r w:rsidRPr="00582509">
        <w:rPr>
          <w:b/>
          <w:sz w:val="15"/>
        </w:rPr>
        <w:t>exécution figurant dans le tableau ci</w:t>
      </w:r>
      <w:r w:rsidR="00FA49E6" w:rsidRPr="00582509">
        <w:rPr>
          <w:b/>
          <w:sz w:val="15"/>
        </w:rPr>
        <w:t>-</w:t>
      </w:r>
      <w:r w:rsidRPr="00582509">
        <w:rPr>
          <w:b/>
          <w:sz w:val="15"/>
        </w:rPr>
        <w:t>après (voir l</w:t>
      </w:r>
      <w:r w:rsidR="00FA49E6" w:rsidRPr="00582509">
        <w:rPr>
          <w:b/>
          <w:sz w:val="15"/>
        </w:rPr>
        <w:t>’</w:t>
      </w:r>
      <w:r w:rsidRPr="00582509">
        <w:rPr>
          <w:b/>
          <w:sz w:val="15"/>
        </w:rPr>
        <w:t>annexe III des documents C/53/2 et C/54/2)</w:t>
      </w:r>
      <w:r w:rsidR="00FA49E6" w:rsidRPr="00582509">
        <w:rPr>
          <w:b/>
          <w:sz w:val="15"/>
        </w:rPr>
        <w:t> :</w:t>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gridCol w:w="7810"/>
      </w:tblGrid>
      <w:tr w:rsidR="004A2D2A" w:rsidRPr="00582509" w:rsidTr="00995DF3">
        <w:tc>
          <w:tcPr>
            <w:tcW w:w="7987" w:type="dxa"/>
          </w:tcPr>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1a)</w:t>
            </w:r>
            <w:r w:rsidRPr="00582509">
              <w:rPr>
                <w:sz w:val="15"/>
              </w:rPr>
              <w:tab/>
              <w:t>États et organisations ayant reçu des informations sur les activités de l</w:t>
            </w:r>
            <w:r w:rsidR="00FA49E6" w:rsidRPr="00582509">
              <w:rPr>
                <w:sz w:val="15"/>
              </w:rPr>
              <w:t>’</w:t>
            </w:r>
            <w:r w:rsidRPr="00582509">
              <w:rPr>
                <w:sz w:val="15"/>
              </w:rPr>
              <w:t>UPOV</w:t>
            </w:r>
          </w:p>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1d)</w:t>
            </w:r>
            <w:r w:rsidRPr="00582509">
              <w:rPr>
                <w:sz w:val="15"/>
              </w:rPr>
              <w:tab/>
              <w:t>Participation aux activités de sensibilisation organisées par l</w:t>
            </w:r>
            <w:r w:rsidR="00FA49E6" w:rsidRPr="00582509">
              <w:rPr>
                <w:sz w:val="15"/>
              </w:rPr>
              <w:t>’</w:t>
            </w:r>
            <w:r w:rsidRPr="00582509">
              <w:rPr>
                <w:sz w:val="15"/>
              </w:rPr>
              <w:t>UPOV ou aux activités faisant intervenir des membres du personnel de l</w:t>
            </w:r>
            <w:r w:rsidR="00FA49E6" w:rsidRPr="00582509">
              <w:rPr>
                <w:sz w:val="15"/>
              </w:rPr>
              <w:t>’</w:t>
            </w:r>
            <w:r w:rsidRPr="00582509">
              <w:rPr>
                <w:sz w:val="15"/>
              </w:rPr>
              <w:t>UPOV ou des formateurs de l</w:t>
            </w:r>
            <w:r w:rsidR="00FA49E6" w:rsidRPr="00582509">
              <w:rPr>
                <w:sz w:val="15"/>
              </w:rPr>
              <w:t>’</w:t>
            </w:r>
            <w:r w:rsidRPr="00582509">
              <w:rPr>
                <w:sz w:val="15"/>
              </w:rPr>
              <w:t>UPOV au nom du personnel de l</w:t>
            </w:r>
            <w:r w:rsidR="00FA49E6" w:rsidRPr="00582509">
              <w:rPr>
                <w:sz w:val="15"/>
              </w:rPr>
              <w:t>’</w:t>
            </w:r>
            <w:r w:rsidRPr="00582509">
              <w:rPr>
                <w:sz w:val="15"/>
              </w:rPr>
              <w:t>UPOV</w:t>
            </w:r>
          </w:p>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2a)</w:t>
            </w:r>
            <w:r w:rsidRPr="00582509">
              <w:rPr>
                <w:sz w:val="15"/>
              </w:rPr>
              <w:tab/>
              <w:t>Réunions avec des fonctionnaires nationaux pour traiter des questions en matière de législation</w:t>
            </w:r>
          </w:p>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4b)</w:t>
            </w:r>
            <w:r w:rsidRPr="00582509">
              <w:rPr>
                <w:sz w:val="15"/>
              </w:rPr>
              <w:tab/>
              <w:t>Formation des formateurs</w:t>
            </w:r>
          </w:p>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4c)</w:t>
            </w:r>
            <w:r w:rsidRPr="00582509">
              <w:rPr>
                <w:sz w:val="15"/>
              </w:rPr>
              <w:tab/>
              <w:t>Activités de formation mises au point avec le concours de l</w:t>
            </w:r>
            <w:r w:rsidR="00FA49E6" w:rsidRPr="00582509">
              <w:rPr>
                <w:sz w:val="15"/>
              </w:rPr>
              <w:t>’</w:t>
            </w:r>
            <w:r w:rsidRPr="00582509">
              <w:rPr>
                <w:sz w:val="15"/>
              </w:rPr>
              <w:t>UPOV</w:t>
            </w:r>
          </w:p>
          <w:p w:rsidR="004A2D2A" w:rsidRPr="00582509" w:rsidRDefault="004A2D2A" w:rsidP="00995DF3">
            <w:pPr>
              <w:tabs>
                <w:tab w:val="left" w:pos="1027"/>
              </w:tabs>
              <w:ind w:left="1027" w:right="472" w:hanging="1027"/>
              <w:jc w:val="left"/>
              <w:rPr>
                <w:rFonts w:eastAsia="Times New Roman"/>
                <w:sz w:val="15"/>
                <w:szCs w:val="15"/>
              </w:rPr>
            </w:pPr>
            <w:r w:rsidRPr="00582509">
              <w:rPr>
                <w:b/>
                <w:sz w:val="15"/>
              </w:rPr>
              <w:t>UV.3 – 4d)</w:t>
            </w:r>
            <w:r w:rsidRPr="00582509">
              <w:rPr>
                <w:sz w:val="15"/>
              </w:rPr>
              <w:tab/>
              <w:t>Participation d</w:t>
            </w:r>
            <w:r w:rsidR="00FA49E6" w:rsidRPr="00582509">
              <w:rPr>
                <w:sz w:val="15"/>
              </w:rPr>
              <w:t>’</w:t>
            </w:r>
            <w:r w:rsidRPr="00582509">
              <w:rPr>
                <w:sz w:val="15"/>
              </w:rPr>
              <w:t>États et d</w:t>
            </w:r>
            <w:r w:rsidR="00FA49E6" w:rsidRPr="00582509">
              <w:rPr>
                <w:sz w:val="15"/>
              </w:rPr>
              <w:t>’</w:t>
            </w:r>
            <w:r w:rsidRPr="00582509">
              <w:rPr>
                <w:sz w:val="15"/>
              </w:rPr>
              <w:t>organisations ayant le statut d</w:t>
            </w:r>
            <w:r w:rsidR="00FA49E6" w:rsidRPr="00582509">
              <w:rPr>
                <w:sz w:val="15"/>
              </w:rPr>
              <w:t>’</w:t>
            </w:r>
            <w:r w:rsidRPr="00582509">
              <w:rPr>
                <w:sz w:val="15"/>
              </w:rPr>
              <w:t>observateurs aux travaux du CAJ, du</w:t>
            </w:r>
            <w:r w:rsidR="00FA49E6" w:rsidRPr="00582509">
              <w:rPr>
                <w:sz w:val="15"/>
              </w:rPr>
              <w:t> TC</w:t>
            </w:r>
            <w:r w:rsidRPr="00582509">
              <w:rPr>
                <w:sz w:val="15"/>
              </w:rPr>
              <w:t>, des groupes de travail techniques et aux ateliers préparatoires correspondants</w:t>
            </w:r>
          </w:p>
        </w:tc>
        <w:tc>
          <w:tcPr>
            <w:tcW w:w="7810" w:type="dxa"/>
          </w:tcPr>
          <w:p w:rsidR="004A2D2A" w:rsidRPr="00582509" w:rsidRDefault="004A2D2A" w:rsidP="00995DF3">
            <w:pPr>
              <w:tabs>
                <w:tab w:val="left" w:pos="1013"/>
              </w:tabs>
              <w:ind w:left="1015" w:hanging="1015"/>
              <w:jc w:val="left"/>
              <w:rPr>
                <w:sz w:val="15"/>
                <w:szCs w:val="15"/>
              </w:rPr>
            </w:pPr>
            <w:r w:rsidRPr="00582509">
              <w:rPr>
                <w:b/>
                <w:sz w:val="15"/>
              </w:rPr>
              <w:t>UV.3 – 4e)</w:t>
            </w:r>
            <w:r w:rsidRPr="00582509">
              <w:rPr>
                <w:sz w:val="15"/>
              </w:rPr>
              <w:tab/>
              <w:t>Participation aux activités de l</w:t>
            </w:r>
            <w:r w:rsidR="00FA49E6" w:rsidRPr="00582509">
              <w:rPr>
                <w:sz w:val="15"/>
              </w:rPr>
              <w:t>’</w:t>
            </w:r>
            <w:r w:rsidRPr="00582509">
              <w:rPr>
                <w:sz w:val="15"/>
              </w:rPr>
              <w:t>UPOV</w:t>
            </w:r>
          </w:p>
          <w:p w:rsidR="004A2D2A" w:rsidRPr="00582509" w:rsidRDefault="004A2D2A" w:rsidP="00995DF3">
            <w:pPr>
              <w:tabs>
                <w:tab w:val="left" w:pos="1013"/>
              </w:tabs>
              <w:ind w:left="1015" w:hanging="1015"/>
              <w:jc w:val="left"/>
              <w:rPr>
                <w:sz w:val="15"/>
                <w:szCs w:val="15"/>
              </w:rPr>
            </w:pPr>
            <w:r w:rsidRPr="00582509">
              <w:rPr>
                <w:b/>
                <w:sz w:val="15"/>
              </w:rPr>
              <w:t>UV.3 – 4f)</w:t>
            </w:r>
            <w:r w:rsidRPr="00582509">
              <w:rPr>
                <w:sz w:val="15"/>
              </w:rPr>
              <w:tab/>
              <w:t>Participation aux activités faisant intervenir des membres du personnel de l</w:t>
            </w:r>
            <w:r w:rsidR="00FA49E6" w:rsidRPr="00582509">
              <w:rPr>
                <w:sz w:val="15"/>
              </w:rPr>
              <w:t>’</w:t>
            </w:r>
            <w:r w:rsidRPr="00582509">
              <w:rPr>
                <w:sz w:val="15"/>
              </w:rPr>
              <w:t>UPOV ou des formateurs de l</w:t>
            </w:r>
            <w:r w:rsidR="00FA49E6" w:rsidRPr="00582509">
              <w:rPr>
                <w:sz w:val="15"/>
              </w:rPr>
              <w:t>’</w:t>
            </w:r>
            <w:r w:rsidRPr="00582509">
              <w:rPr>
                <w:sz w:val="15"/>
              </w:rPr>
              <w:t>UPOV au nom du personnel de l</w:t>
            </w:r>
            <w:r w:rsidR="00FA49E6" w:rsidRPr="00582509">
              <w:rPr>
                <w:sz w:val="15"/>
              </w:rPr>
              <w:t>’</w:t>
            </w:r>
            <w:r w:rsidRPr="00582509">
              <w:rPr>
                <w:sz w:val="15"/>
              </w:rPr>
              <w:t>UPOV</w:t>
            </w:r>
          </w:p>
          <w:p w:rsidR="004A2D2A" w:rsidRPr="00582509" w:rsidRDefault="004A2D2A" w:rsidP="00995DF3">
            <w:pPr>
              <w:tabs>
                <w:tab w:val="left" w:pos="1013"/>
              </w:tabs>
              <w:ind w:left="1015" w:hanging="1015"/>
              <w:jc w:val="left"/>
              <w:rPr>
                <w:sz w:val="15"/>
                <w:szCs w:val="15"/>
              </w:rPr>
            </w:pPr>
            <w:r w:rsidRPr="00582509">
              <w:rPr>
                <w:b/>
                <w:sz w:val="15"/>
              </w:rPr>
              <w:t>UV.3 – 4g)</w:t>
            </w:r>
            <w:r w:rsidRPr="00582509">
              <w:rPr>
                <w:sz w:val="15"/>
              </w:rPr>
              <w:tab/>
              <w:t>Cours universitaires dans lesquels est intégré le système UPOV de protection des obtentions végétales</w:t>
            </w:r>
          </w:p>
          <w:p w:rsidR="004A2D2A" w:rsidRPr="00582509" w:rsidRDefault="004A2D2A" w:rsidP="00995DF3">
            <w:pPr>
              <w:tabs>
                <w:tab w:val="left" w:pos="1013"/>
              </w:tabs>
              <w:ind w:left="1015" w:hanging="1015"/>
              <w:jc w:val="left"/>
              <w:rPr>
                <w:sz w:val="15"/>
                <w:szCs w:val="15"/>
              </w:rPr>
            </w:pPr>
            <w:r w:rsidRPr="00582509">
              <w:rPr>
                <w:b/>
                <w:sz w:val="15"/>
              </w:rPr>
              <w:t>UV.3 – 4</w:t>
            </w:r>
            <w:r w:rsidR="00E47CAF">
              <w:rPr>
                <w:b/>
                <w:sz w:val="15"/>
              </w:rPr>
              <w:t> </w:t>
            </w:r>
            <w:r w:rsidRPr="00582509">
              <w:rPr>
                <w:b/>
                <w:sz w:val="15"/>
              </w:rPr>
              <w:t>h)</w:t>
            </w:r>
            <w:r w:rsidRPr="00582509">
              <w:rPr>
                <w:sz w:val="15"/>
              </w:rPr>
              <w:tab/>
              <w:t>Mise en œuvre de projets avec des organisations partenaires et des donateurs</w:t>
            </w:r>
          </w:p>
          <w:p w:rsidR="004A2D2A" w:rsidRPr="00582509" w:rsidRDefault="004A2D2A" w:rsidP="00995DF3">
            <w:pPr>
              <w:tabs>
                <w:tab w:val="left" w:pos="1013"/>
              </w:tabs>
              <w:ind w:left="1015" w:hanging="1015"/>
              <w:jc w:val="left"/>
              <w:rPr>
                <w:sz w:val="15"/>
                <w:szCs w:val="15"/>
              </w:rPr>
            </w:pPr>
            <w:r w:rsidRPr="00582509">
              <w:rPr>
                <w:b/>
                <w:sz w:val="15"/>
              </w:rPr>
              <w:t>UV.4 – 2c)</w:t>
            </w:r>
            <w:r w:rsidRPr="00582509">
              <w:rPr>
                <w:sz w:val="15"/>
              </w:rPr>
              <w:tab/>
              <w:t>Participation de parties prenantes à des séminaires et à des colloques</w:t>
            </w:r>
          </w:p>
          <w:p w:rsidR="004A2D2A" w:rsidRPr="00582509" w:rsidRDefault="004A2D2A" w:rsidP="00995DF3">
            <w:pPr>
              <w:tabs>
                <w:tab w:val="left" w:pos="1013"/>
              </w:tabs>
              <w:ind w:left="1015" w:hanging="1015"/>
              <w:jc w:val="left"/>
              <w:rPr>
                <w:sz w:val="15"/>
                <w:szCs w:val="15"/>
              </w:rPr>
            </w:pPr>
            <w:r w:rsidRPr="00582509">
              <w:rPr>
                <w:b/>
                <w:sz w:val="15"/>
              </w:rPr>
              <w:t>UV.4 – 2d)</w:t>
            </w:r>
            <w:r w:rsidRPr="00582509">
              <w:rPr>
                <w:sz w:val="15"/>
              </w:rPr>
              <w:tab/>
              <w:t>Participation aux réunions des parties prenantes concernées et avec les parties prenantes concernées</w:t>
            </w:r>
          </w:p>
          <w:p w:rsidR="004A2D2A" w:rsidRPr="00582509" w:rsidRDefault="004A2D2A" w:rsidP="00995DF3">
            <w:pPr>
              <w:tabs>
                <w:tab w:val="left" w:pos="1013"/>
              </w:tabs>
              <w:ind w:left="1015" w:hanging="1015"/>
              <w:jc w:val="left"/>
              <w:rPr>
                <w:sz w:val="15"/>
                <w:szCs w:val="15"/>
              </w:rPr>
            </w:pPr>
            <w:r w:rsidRPr="00582509">
              <w:rPr>
                <w:b/>
                <w:sz w:val="15"/>
              </w:rPr>
              <w:t>UV.4 – 3a)</w:t>
            </w:r>
            <w:r w:rsidRPr="00582509">
              <w:rPr>
                <w:sz w:val="15"/>
              </w:rPr>
              <w:tab/>
              <w:t>Participation aux réunions des organisations concernées et avec les organisations concernées</w:t>
            </w:r>
          </w:p>
        </w:tc>
      </w:tr>
    </w:tbl>
    <w:p w:rsidR="004A2D2A" w:rsidRPr="00582509" w:rsidRDefault="004A2D2A" w:rsidP="004A2D2A"/>
    <w:tbl>
      <w:tblPr>
        <w:tblW w:w="1585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48"/>
        <w:gridCol w:w="673"/>
        <w:gridCol w:w="718"/>
        <w:gridCol w:w="3044"/>
        <w:gridCol w:w="1374"/>
        <w:gridCol w:w="1064"/>
        <w:gridCol w:w="1134"/>
        <w:gridCol w:w="7"/>
        <w:gridCol w:w="784"/>
        <w:gridCol w:w="1028"/>
        <w:gridCol w:w="449"/>
        <w:gridCol w:w="490"/>
        <w:gridCol w:w="462"/>
        <w:gridCol w:w="441"/>
        <w:gridCol w:w="454"/>
        <w:gridCol w:w="463"/>
        <w:gridCol w:w="588"/>
        <w:gridCol w:w="439"/>
        <w:gridCol w:w="10"/>
        <w:gridCol w:w="517"/>
        <w:gridCol w:w="462"/>
        <w:gridCol w:w="448"/>
        <w:gridCol w:w="462"/>
      </w:tblGrid>
      <w:tr w:rsidR="00830237" w:rsidRPr="00582509" w:rsidTr="00B74C3B">
        <w:trPr>
          <w:cantSplit/>
          <w:tblHeader/>
        </w:trPr>
        <w:tc>
          <w:tcPr>
            <w:tcW w:w="348"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p>
        </w:tc>
        <w:tc>
          <w:tcPr>
            <w:tcW w:w="673"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Du</w:t>
            </w:r>
          </w:p>
        </w:tc>
        <w:tc>
          <w:tcPr>
            <w:tcW w:w="718"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Au</w:t>
            </w:r>
          </w:p>
        </w:tc>
        <w:tc>
          <w:tcPr>
            <w:tcW w:w="3044"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Activité/mission</w:t>
            </w:r>
          </w:p>
        </w:tc>
        <w:tc>
          <w:tcPr>
            <w:tcW w:w="1374"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Ville</w:t>
            </w:r>
          </w:p>
        </w:tc>
        <w:tc>
          <w:tcPr>
            <w:tcW w:w="1064"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Pays</w:t>
            </w:r>
          </w:p>
        </w:tc>
        <w:tc>
          <w:tcPr>
            <w:tcW w:w="1134" w:type="dxa"/>
            <w:shd w:val="clear" w:color="auto" w:fill="D9D9D9" w:themeFill="background1" w:themeFillShade="D9"/>
            <w:vAlign w:val="center"/>
            <w:hideMark/>
          </w:tcPr>
          <w:p w:rsidR="004A2D2A" w:rsidRPr="00582509" w:rsidRDefault="004A2D2A" w:rsidP="00995DF3">
            <w:pPr>
              <w:jc w:val="left"/>
              <w:rPr>
                <w:rFonts w:cs="Arial"/>
                <w:b/>
                <w:bCs/>
                <w:color w:val="000000"/>
                <w:sz w:val="14"/>
                <w:szCs w:val="14"/>
              </w:rPr>
            </w:pPr>
            <w:r w:rsidRPr="00582509">
              <w:rPr>
                <w:b/>
                <w:color w:val="000000"/>
                <w:sz w:val="14"/>
              </w:rPr>
              <w:t>Fonctionnaires/représentants de l</w:t>
            </w:r>
            <w:r w:rsidR="00FA49E6" w:rsidRPr="00582509">
              <w:rPr>
                <w:b/>
                <w:color w:val="000000"/>
                <w:sz w:val="14"/>
              </w:rPr>
              <w:t>’</w:t>
            </w:r>
            <w:r w:rsidRPr="00582509">
              <w:rPr>
                <w:b/>
                <w:color w:val="000000"/>
                <w:sz w:val="14"/>
              </w:rPr>
              <w:t>UPOV</w:t>
            </w:r>
          </w:p>
        </w:tc>
        <w:tc>
          <w:tcPr>
            <w:tcW w:w="791" w:type="dxa"/>
            <w:gridSpan w:val="2"/>
            <w:shd w:val="clear" w:color="auto" w:fill="D9D9D9" w:themeFill="background1" w:themeFillShade="D9"/>
            <w:vAlign w:val="center"/>
            <w:hideMark/>
          </w:tcPr>
          <w:p w:rsidR="004A2D2A" w:rsidRPr="00582509" w:rsidRDefault="004A2D2A" w:rsidP="00995DF3">
            <w:pPr>
              <w:jc w:val="center"/>
              <w:rPr>
                <w:rFonts w:cs="Arial"/>
                <w:b/>
                <w:bCs/>
                <w:color w:val="000000"/>
                <w:sz w:val="14"/>
                <w:szCs w:val="14"/>
              </w:rPr>
            </w:pPr>
            <w:r w:rsidRPr="00582509">
              <w:rPr>
                <w:b/>
                <w:color w:val="000000"/>
                <w:sz w:val="14"/>
              </w:rPr>
              <w:t>Organisée</w:t>
            </w:r>
            <w:r w:rsidRPr="00582509">
              <w:rPr>
                <w:b/>
                <w:color w:val="000000"/>
                <w:sz w:val="14"/>
              </w:rPr>
              <w:br/>
              <w:t>par ou avec l</w:t>
            </w:r>
            <w:r w:rsidR="00FA49E6" w:rsidRPr="00582509">
              <w:rPr>
                <w:b/>
                <w:color w:val="000000"/>
                <w:sz w:val="14"/>
              </w:rPr>
              <w:t>’</w:t>
            </w:r>
            <w:r w:rsidRPr="00582509">
              <w:rPr>
                <w:b/>
                <w:color w:val="000000"/>
                <w:sz w:val="14"/>
              </w:rPr>
              <w:t>UPOV</w:t>
            </w:r>
          </w:p>
        </w:tc>
        <w:tc>
          <w:tcPr>
            <w:tcW w:w="1028" w:type="dxa"/>
            <w:shd w:val="clear" w:color="auto" w:fill="D9D9D9" w:themeFill="background1" w:themeFillShade="D9"/>
            <w:vAlign w:val="center"/>
          </w:tcPr>
          <w:p w:rsidR="004A2D2A" w:rsidRPr="00B74C3B" w:rsidRDefault="004A2D2A" w:rsidP="00995DF3">
            <w:pPr>
              <w:jc w:val="left"/>
              <w:rPr>
                <w:rFonts w:ascii="Arial Bold" w:hAnsi="Arial Bold" w:cs="Arial"/>
                <w:b/>
                <w:bCs/>
                <w:color w:val="000000"/>
                <w:spacing w:val="-4"/>
                <w:sz w:val="14"/>
                <w:szCs w:val="14"/>
              </w:rPr>
            </w:pPr>
            <w:r w:rsidRPr="00B74C3B">
              <w:rPr>
                <w:rFonts w:ascii="Arial Bold" w:hAnsi="Arial Bold"/>
                <w:b/>
                <w:color w:val="000000"/>
                <w:spacing w:val="-4"/>
                <w:sz w:val="14"/>
                <w:szCs w:val="14"/>
              </w:rPr>
              <w:t>Organisateurs</w:t>
            </w:r>
            <w:r w:rsidRPr="00B74C3B">
              <w:rPr>
                <w:rStyle w:val="FootnoteReference"/>
                <w:rFonts w:ascii="Arial Bold" w:hAnsi="Arial Bold" w:cs="Arial"/>
                <w:b/>
                <w:bCs/>
                <w:color w:val="000000"/>
                <w:spacing w:val="-4"/>
                <w:sz w:val="14"/>
                <w:szCs w:val="14"/>
              </w:rPr>
              <w:footnoteReference w:id="7"/>
            </w:r>
          </w:p>
        </w:tc>
        <w:tc>
          <w:tcPr>
            <w:tcW w:w="449"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1a)</w:t>
            </w:r>
          </w:p>
        </w:tc>
        <w:tc>
          <w:tcPr>
            <w:tcW w:w="490"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1d)</w:t>
            </w:r>
          </w:p>
        </w:tc>
        <w:tc>
          <w:tcPr>
            <w:tcW w:w="462"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2a)</w:t>
            </w:r>
          </w:p>
        </w:tc>
        <w:tc>
          <w:tcPr>
            <w:tcW w:w="441"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4b)</w:t>
            </w:r>
          </w:p>
        </w:tc>
        <w:tc>
          <w:tcPr>
            <w:tcW w:w="454"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4c)</w:t>
            </w:r>
          </w:p>
        </w:tc>
        <w:tc>
          <w:tcPr>
            <w:tcW w:w="463"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4d)</w:t>
            </w:r>
          </w:p>
        </w:tc>
        <w:tc>
          <w:tcPr>
            <w:tcW w:w="588"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4e),f)</w:t>
            </w:r>
          </w:p>
        </w:tc>
        <w:tc>
          <w:tcPr>
            <w:tcW w:w="439"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4g)</w:t>
            </w:r>
          </w:p>
        </w:tc>
        <w:tc>
          <w:tcPr>
            <w:tcW w:w="527" w:type="dxa"/>
            <w:gridSpan w:val="2"/>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UV.3</w:t>
            </w:r>
          </w:p>
          <w:p w:rsidR="004A2D2A" w:rsidRPr="00582509" w:rsidRDefault="004A2D2A" w:rsidP="00995DF3">
            <w:pPr>
              <w:jc w:val="center"/>
              <w:rPr>
                <w:rFonts w:cs="Arial"/>
                <w:b/>
                <w:bCs/>
                <w:color w:val="000000"/>
                <w:sz w:val="15"/>
                <w:szCs w:val="15"/>
              </w:rPr>
            </w:pPr>
            <w:r w:rsidRPr="00582509">
              <w:rPr>
                <w:b/>
                <w:color w:val="000000"/>
                <w:sz w:val="15"/>
              </w:rPr>
              <w:t>4</w:t>
            </w:r>
            <w:r w:rsidR="00E47CAF">
              <w:rPr>
                <w:b/>
                <w:color w:val="000000"/>
                <w:sz w:val="15"/>
              </w:rPr>
              <w:t> </w:t>
            </w:r>
            <w:r w:rsidRPr="00582509">
              <w:rPr>
                <w:b/>
                <w:color w:val="000000"/>
                <w:sz w:val="15"/>
              </w:rPr>
              <w:t>h)</w:t>
            </w:r>
          </w:p>
        </w:tc>
        <w:tc>
          <w:tcPr>
            <w:tcW w:w="462"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UV.4</w:t>
            </w:r>
          </w:p>
          <w:p w:rsidR="004A2D2A" w:rsidRPr="00582509" w:rsidRDefault="004A2D2A" w:rsidP="00995DF3">
            <w:pPr>
              <w:jc w:val="center"/>
              <w:rPr>
                <w:rFonts w:cs="Arial"/>
                <w:b/>
                <w:bCs/>
                <w:color w:val="000000"/>
                <w:sz w:val="15"/>
                <w:szCs w:val="15"/>
              </w:rPr>
            </w:pPr>
            <w:r w:rsidRPr="00582509">
              <w:rPr>
                <w:b/>
                <w:color w:val="000000"/>
                <w:sz w:val="15"/>
              </w:rPr>
              <w:t>2c)</w:t>
            </w:r>
          </w:p>
        </w:tc>
        <w:tc>
          <w:tcPr>
            <w:tcW w:w="448"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UV.4</w:t>
            </w:r>
          </w:p>
          <w:p w:rsidR="004A2D2A" w:rsidRPr="00582509" w:rsidRDefault="004A2D2A" w:rsidP="00995DF3">
            <w:pPr>
              <w:jc w:val="center"/>
              <w:rPr>
                <w:rFonts w:cs="Arial"/>
                <w:b/>
                <w:bCs/>
                <w:color w:val="000000"/>
                <w:sz w:val="15"/>
                <w:szCs w:val="15"/>
              </w:rPr>
            </w:pPr>
            <w:r w:rsidRPr="00582509">
              <w:rPr>
                <w:b/>
                <w:color w:val="000000"/>
                <w:sz w:val="15"/>
              </w:rPr>
              <w:t>2d)</w:t>
            </w:r>
          </w:p>
        </w:tc>
        <w:tc>
          <w:tcPr>
            <w:tcW w:w="462" w:type="dxa"/>
            <w:shd w:val="clear" w:color="auto" w:fill="D9D9D9" w:themeFill="background1" w:themeFillShade="D9"/>
            <w:vAlign w:val="center"/>
            <w:hideMark/>
          </w:tcPr>
          <w:p w:rsidR="004A2D2A" w:rsidRPr="00582509" w:rsidRDefault="004A2D2A" w:rsidP="00995DF3">
            <w:pPr>
              <w:jc w:val="center"/>
              <w:rPr>
                <w:rFonts w:cs="Arial"/>
                <w:b/>
                <w:bCs/>
                <w:color w:val="000000"/>
                <w:sz w:val="15"/>
                <w:szCs w:val="15"/>
              </w:rPr>
            </w:pPr>
            <w:r w:rsidRPr="00582509">
              <w:rPr>
                <w:b/>
                <w:color w:val="000000"/>
                <w:sz w:val="15"/>
              </w:rPr>
              <w:t>UV.4</w:t>
            </w:r>
          </w:p>
          <w:p w:rsidR="004A2D2A" w:rsidRPr="00582509" w:rsidRDefault="004A2D2A" w:rsidP="00995DF3">
            <w:pPr>
              <w:jc w:val="center"/>
              <w:rPr>
                <w:rFonts w:cs="Arial"/>
                <w:b/>
                <w:bCs/>
                <w:color w:val="000000"/>
                <w:sz w:val="15"/>
                <w:szCs w:val="15"/>
              </w:rPr>
            </w:pPr>
            <w:r w:rsidRPr="00582509">
              <w:rPr>
                <w:b/>
                <w:color w:val="000000"/>
                <w:sz w:val="15"/>
              </w:rPr>
              <w:t>3a)</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w:t>
            </w:r>
          </w:p>
        </w:tc>
        <w:tc>
          <w:tcPr>
            <w:tcW w:w="673"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10</w:t>
            </w:r>
            <w:r w:rsidR="009C4624">
              <w:rPr>
                <w:sz w:val="15"/>
              </w:rPr>
              <w:t>/</w:t>
            </w:r>
            <w:r w:rsidRPr="00582509">
              <w:rPr>
                <w:sz w:val="15"/>
              </w:rPr>
              <w:t>01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la protection des nouvelles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Hangzhou</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SFA (Chine)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w:t>
            </w:r>
          </w:p>
        </w:tc>
        <w:tc>
          <w:tcPr>
            <w:tcW w:w="673"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Assemblée générale de l</w:t>
            </w:r>
            <w:r w:rsidR="00FA49E6" w:rsidRPr="00582509">
              <w:rPr>
                <w:sz w:val="15"/>
              </w:rPr>
              <w:t>’</w:t>
            </w:r>
            <w:r w:rsidRPr="00582509">
              <w:rPr>
                <w:sz w:val="15"/>
              </w:rPr>
              <w:t>AOHE</w:t>
            </w:r>
          </w:p>
        </w:tc>
        <w:tc>
          <w:tcPr>
            <w:tcW w:w="1374" w:type="dxa"/>
            <w:shd w:val="clear" w:color="auto" w:fill="auto"/>
          </w:tcPr>
          <w:p w:rsidR="00830237" w:rsidRPr="00582509" w:rsidRDefault="00830237" w:rsidP="00995DF3">
            <w:pPr>
              <w:jc w:val="left"/>
              <w:rPr>
                <w:sz w:val="15"/>
                <w:szCs w:val="15"/>
              </w:rPr>
            </w:pPr>
            <w:r w:rsidRPr="00582509">
              <w:rPr>
                <w:sz w:val="15"/>
              </w:rPr>
              <w:t>Paris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r w:rsidR="007102E2">
              <w:rPr>
                <w:sz w:val="15"/>
              </w:rPr>
              <w:t xml:space="preserve"> Madhour</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AOHE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w:t>
            </w:r>
          </w:p>
        </w:tc>
        <w:tc>
          <w:tcPr>
            <w:tcW w:w="673"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Rencontre avec la Fondation Syngenta pour l</w:t>
            </w:r>
            <w:r w:rsidR="00FA49E6" w:rsidRPr="00582509">
              <w:rPr>
                <w:sz w:val="15"/>
              </w:rPr>
              <w:t>’</w:t>
            </w:r>
            <w:r w:rsidRPr="00582509">
              <w:rPr>
                <w:sz w:val="15"/>
              </w:rPr>
              <w:t>agriculture durable</w:t>
            </w:r>
          </w:p>
        </w:tc>
        <w:tc>
          <w:tcPr>
            <w:tcW w:w="1374" w:type="dxa"/>
            <w:shd w:val="clear" w:color="auto" w:fill="auto"/>
          </w:tcPr>
          <w:p w:rsidR="00830237" w:rsidRPr="00582509" w:rsidRDefault="00830237" w:rsidP="00995DF3">
            <w:pPr>
              <w:jc w:val="left"/>
              <w:rPr>
                <w:sz w:val="15"/>
                <w:szCs w:val="15"/>
              </w:rPr>
            </w:pPr>
            <w:r w:rsidRPr="00582509">
              <w:rPr>
                <w:sz w:val="15"/>
              </w:rPr>
              <w:t>Bâle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r w:rsidR="007102E2">
              <w:rPr>
                <w:sz w:val="15"/>
              </w:rPr>
              <w:t xml:space="preserve"> </w:t>
            </w:r>
            <w:r w:rsidRPr="00582509">
              <w:rPr>
                <w:sz w:val="15"/>
              </w:rPr>
              <w:t>Madhour</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SFSA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w:t>
            </w:r>
          </w:p>
        </w:tc>
        <w:tc>
          <w:tcPr>
            <w:tcW w:w="673"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01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Conférence de l</w:t>
            </w:r>
            <w:r w:rsidR="00FA49E6" w:rsidRPr="00582509">
              <w:rPr>
                <w:sz w:val="15"/>
              </w:rPr>
              <w:t>’</w:t>
            </w:r>
            <w:r w:rsidRPr="00582509">
              <w:rPr>
                <w:sz w:val="15"/>
              </w:rPr>
              <w:t xml:space="preserve">ASTA sur les semences potagères et florales </w:t>
            </w:r>
          </w:p>
        </w:tc>
        <w:tc>
          <w:tcPr>
            <w:tcW w:w="1374" w:type="dxa"/>
            <w:shd w:val="clear" w:color="auto" w:fill="auto"/>
          </w:tcPr>
          <w:p w:rsidR="00830237" w:rsidRPr="00582509" w:rsidRDefault="00830237" w:rsidP="00995DF3">
            <w:pPr>
              <w:jc w:val="left"/>
              <w:rPr>
                <w:sz w:val="15"/>
                <w:szCs w:val="15"/>
              </w:rPr>
            </w:pPr>
            <w:r w:rsidRPr="00582509">
              <w:rPr>
                <w:sz w:val="15"/>
              </w:rPr>
              <w:t>San Diego</w:t>
            </w:r>
          </w:p>
        </w:tc>
        <w:tc>
          <w:tcPr>
            <w:tcW w:w="1064" w:type="dxa"/>
            <w:shd w:val="clear" w:color="auto" w:fill="auto"/>
          </w:tcPr>
          <w:p w:rsidR="00830237" w:rsidRPr="00582509" w:rsidRDefault="00830237" w:rsidP="00995DF3">
            <w:pPr>
              <w:jc w:val="left"/>
              <w:rPr>
                <w:sz w:val="15"/>
                <w:szCs w:val="15"/>
              </w:rPr>
            </w:pPr>
            <w:r w:rsidRPr="00582509">
              <w:rPr>
                <w:sz w:val="15"/>
              </w:rPr>
              <w:t>États</w:t>
            </w:r>
            <w:r w:rsidR="00FA49E6" w:rsidRPr="00582509">
              <w:rPr>
                <w:sz w:val="15"/>
              </w:rPr>
              <w:t>-</w:t>
            </w:r>
            <w:r w:rsidRPr="00582509">
              <w:rPr>
                <w:sz w:val="15"/>
              </w:rPr>
              <w:t>Unis d</w:t>
            </w:r>
            <w:r w:rsidR="00FA49E6" w:rsidRPr="00582509">
              <w:rPr>
                <w:sz w:val="15"/>
              </w:rPr>
              <w:t>’</w:t>
            </w:r>
            <w:r w:rsidRPr="00582509">
              <w:rPr>
                <w:sz w:val="15"/>
              </w:rPr>
              <w:t>Amérique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ASTA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w:t>
            </w:r>
          </w:p>
        </w:tc>
        <w:tc>
          <w:tcPr>
            <w:tcW w:w="673"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Consultation juridique avec les autorités en vue d</w:t>
            </w:r>
            <w:r w:rsidR="00FA49E6" w:rsidRPr="00582509">
              <w:rPr>
                <w:sz w:val="15"/>
              </w:rPr>
              <w:t>’</w:t>
            </w:r>
            <w:r w:rsidRPr="00582509">
              <w:rPr>
                <w:sz w:val="15"/>
              </w:rPr>
              <w:t>expliquer les modifications qu</w:t>
            </w:r>
            <w:r w:rsidR="00FA49E6" w:rsidRPr="00582509">
              <w:rPr>
                <w:sz w:val="15"/>
              </w:rPr>
              <w:t>’</w:t>
            </w:r>
            <w:r w:rsidRPr="00582509">
              <w:rPr>
                <w:sz w:val="15"/>
              </w:rPr>
              <w:t>il est proposé d</w:t>
            </w:r>
            <w:r w:rsidR="00FA49E6" w:rsidRPr="00582509">
              <w:rPr>
                <w:sz w:val="15"/>
              </w:rPr>
              <w:t>’</w:t>
            </w:r>
            <w:r w:rsidRPr="00582509">
              <w:rPr>
                <w:sz w:val="15"/>
              </w:rPr>
              <w:t xml:space="preserve">apporter au </w:t>
            </w:r>
            <w:r w:rsidR="00EE30BF" w:rsidRPr="00582509">
              <w:rPr>
                <w:sz w:val="15"/>
              </w:rPr>
              <w:t>T</w:t>
            </w:r>
            <w:r w:rsidRPr="00582509">
              <w:rPr>
                <w:sz w:val="15"/>
              </w:rPr>
              <w:t xml:space="preserve">itre IV de la loi sur la propriété intellectuelle </w:t>
            </w:r>
          </w:p>
        </w:tc>
        <w:tc>
          <w:tcPr>
            <w:tcW w:w="1374" w:type="dxa"/>
            <w:shd w:val="clear" w:color="auto" w:fill="auto"/>
          </w:tcPr>
          <w:p w:rsidR="00830237" w:rsidRPr="00582509" w:rsidRDefault="00830237" w:rsidP="00995DF3">
            <w:pPr>
              <w:jc w:val="left"/>
              <w:rPr>
                <w:sz w:val="15"/>
                <w:szCs w:val="15"/>
              </w:rPr>
            </w:pPr>
            <w:r w:rsidRPr="00582509">
              <w:rPr>
                <w:sz w:val="15"/>
              </w:rPr>
              <w:t>Le Caire</w:t>
            </w:r>
          </w:p>
        </w:tc>
        <w:tc>
          <w:tcPr>
            <w:tcW w:w="1064" w:type="dxa"/>
            <w:shd w:val="clear" w:color="auto" w:fill="auto"/>
          </w:tcPr>
          <w:p w:rsidR="00830237" w:rsidRPr="00582509" w:rsidRDefault="00830237" w:rsidP="00995DF3">
            <w:pPr>
              <w:jc w:val="left"/>
              <w:rPr>
                <w:sz w:val="15"/>
                <w:szCs w:val="15"/>
              </w:rPr>
            </w:pPr>
            <w:r w:rsidRPr="00582509">
              <w:rPr>
                <w:sz w:val="15"/>
              </w:rPr>
              <w:t>Égypte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Égypte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w:t>
            </w:r>
          </w:p>
        </w:tc>
        <w:tc>
          <w:tcPr>
            <w:tcW w:w="673"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Réunions des groupes de travail ad hoc et réunion du Groupe de travail technique sur les systèmes des semences de l</w:t>
            </w:r>
            <w:r w:rsidR="00FA49E6" w:rsidRPr="00582509">
              <w:rPr>
                <w:sz w:val="15"/>
              </w:rPr>
              <w:t>’</w:t>
            </w:r>
            <w:r w:rsidRPr="00582509">
              <w:rPr>
                <w:sz w:val="15"/>
              </w:rPr>
              <w:t>OCDE</w:t>
            </w:r>
          </w:p>
        </w:tc>
        <w:tc>
          <w:tcPr>
            <w:tcW w:w="1374" w:type="dxa"/>
            <w:shd w:val="clear" w:color="auto" w:fill="auto"/>
          </w:tcPr>
          <w:p w:rsidR="00830237" w:rsidRPr="00582509" w:rsidRDefault="00830237" w:rsidP="00995DF3">
            <w:pPr>
              <w:jc w:val="left"/>
              <w:rPr>
                <w:sz w:val="15"/>
                <w:szCs w:val="15"/>
              </w:rPr>
            </w:pPr>
            <w:r w:rsidRPr="00582509">
              <w:rPr>
                <w:sz w:val="15"/>
              </w:rPr>
              <w:t>Paris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OCDE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w:t>
            </w:r>
          </w:p>
        </w:tc>
        <w:tc>
          <w:tcPr>
            <w:tcW w:w="673"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24</w:t>
            </w:r>
            <w:r w:rsidR="009C4624">
              <w:rPr>
                <w:sz w:val="15"/>
              </w:rPr>
              <w:t>/</w:t>
            </w:r>
            <w:r w:rsidRPr="00582509">
              <w:rPr>
                <w:sz w:val="15"/>
              </w:rPr>
              <w:t>02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Atelier sur la </w:t>
            </w:r>
            <w:r w:rsidR="004318B2">
              <w:rPr>
                <w:sz w:val="15"/>
              </w:rPr>
              <w:t>“</w:t>
            </w:r>
            <w:r w:rsidRPr="00582509">
              <w:rPr>
                <w:sz w:val="15"/>
              </w:rPr>
              <w:t>Collaboration entre l</w:t>
            </w:r>
            <w:r w:rsidR="00FA49E6" w:rsidRPr="00582509">
              <w:rPr>
                <w:sz w:val="15"/>
              </w:rPr>
              <w:t>’</w:t>
            </w:r>
            <w:r w:rsidRPr="00582509">
              <w:rPr>
                <w:sz w:val="15"/>
              </w:rPr>
              <w:t>Inde et l</w:t>
            </w:r>
            <w:r w:rsidR="00FA49E6" w:rsidRPr="00582509">
              <w:rPr>
                <w:sz w:val="15"/>
              </w:rPr>
              <w:t>’</w:t>
            </w:r>
            <w:r w:rsidRPr="00582509">
              <w:rPr>
                <w:sz w:val="15"/>
              </w:rPr>
              <w:t>Union européenne en matière de développement du secteur des semences et de protection des obtentions végétales</w:t>
            </w:r>
            <w:r w:rsidR="004318B2">
              <w:rPr>
                <w:sz w:val="15"/>
              </w:rPr>
              <w:t>”</w:t>
            </w:r>
          </w:p>
        </w:tc>
        <w:tc>
          <w:tcPr>
            <w:tcW w:w="1374" w:type="dxa"/>
            <w:shd w:val="clear" w:color="auto" w:fill="auto"/>
          </w:tcPr>
          <w:p w:rsidR="00830237" w:rsidRPr="00582509" w:rsidRDefault="00830237" w:rsidP="00995DF3">
            <w:pPr>
              <w:jc w:val="left"/>
              <w:rPr>
                <w:sz w:val="15"/>
                <w:szCs w:val="15"/>
              </w:rPr>
            </w:pPr>
            <w:r w:rsidRPr="00582509">
              <w:rPr>
                <w:sz w:val="15"/>
              </w:rPr>
              <w:t>New Delhi</w:t>
            </w:r>
          </w:p>
        </w:tc>
        <w:tc>
          <w:tcPr>
            <w:tcW w:w="1064" w:type="dxa"/>
            <w:shd w:val="clear" w:color="auto" w:fill="auto"/>
          </w:tcPr>
          <w:p w:rsidR="00830237" w:rsidRPr="00582509" w:rsidRDefault="00830237" w:rsidP="00995DF3">
            <w:pPr>
              <w:jc w:val="left"/>
              <w:rPr>
                <w:sz w:val="15"/>
                <w:szCs w:val="15"/>
              </w:rPr>
            </w:pPr>
            <w:r w:rsidRPr="00582509">
              <w:rPr>
                <w:sz w:val="15"/>
              </w:rPr>
              <w:t>Inde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Allemagne, Inde, Pays</w:t>
            </w:r>
            <w:r w:rsidR="00FA49E6" w:rsidRPr="00582509">
              <w:rPr>
                <w:sz w:val="15"/>
              </w:rPr>
              <w:t>-</w:t>
            </w:r>
            <w:r w:rsidRPr="00582509">
              <w:rPr>
                <w:sz w:val="15"/>
              </w:rPr>
              <w:t>Bas, OCVV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w:t>
            </w:r>
          </w:p>
        </w:tc>
        <w:tc>
          <w:tcPr>
            <w:tcW w:w="673"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Dix</w:t>
            </w:r>
            <w:r w:rsidR="00FA49E6" w:rsidRPr="00582509">
              <w:rPr>
                <w:sz w:val="15"/>
              </w:rPr>
              <w:t>-</w:t>
            </w:r>
            <w:r w:rsidRPr="00582509">
              <w:rPr>
                <w:sz w:val="15"/>
              </w:rPr>
              <w:t>huitième congrès annuel de l</w:t>
            </w:r>
            <w:r w:rsidR="00FA49E6" w:rsidRPr="00582509">
              <w:rPr>
                <w:sz w:val="15"/>
              </w:rPr>
              <w:t>’</w:t>
            </w:r>
            <w:r w:rsidRPr="00582509">
              <w:rPr>
                <w:sz w:val="15"/>
              </w:rPr>
              <w:t>AFSTA</w:t>
            </w:r>
          </w:p>
        </w:tc>
        <w:tc>
          <w:tcPr>
            <w:tcW w:w="1374" w:type="dxa"/>
            <w:shd w:val="clear" w:color="auto" w:fill="auto"/>
          </w:tcPr>
          <w:p w:rsidR="00830237" w:rsidRPr="00582509" w:rsidRDefault="00830237" w:rsidP="00995DF3">
            <w:pPr>
              <w:jc w:val="left"/>
              <w:rPr>
                <w:sz w:val="15"/>
                <w:szCs w:val="15"/>
              </w:rPr>
            </w:pPr>
            <w:r w:rsidRPr="00582509">
              <w:rPr>
                <w:sz w:val="15"/>
              </w:rPr>
              <w:t>Le Caire</w:t>
            </w:r>
          </w:p>
        </w:tc>
        <w:tc>
          <w:tcPr>
            <w:tcW w:w="1064" w:type="dxa"/>
            <w:shd w:val="clear" w:color="auto" w:fill="auto"/>
          </w:tcPr>
          <w:p w:rsidR="00830237" w:rsidRPr="00582509" w:rsidRDefault="00830237" w:rsidP="00995DF3">
            <w:pPr>
              <w:jc w:val="left"/>
              <w:rPr>
                <w:sz w:val="15"/>
                <w:szCs w:val="15"/>
              </w:rPr>
            </w:pPr>
            <w:r w:rsidRPr="00582509">
              <w:rPr>
                <w:sz w:val="15"/>
              </w:rPr>
              <w:t>Égypte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AFSTA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w:t>
            </w:r>
          </w:p>
        </w:tc>
        <w:tc>
          <w:tcPr>
            <w:tcW w:w="673"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Comité directeur</w:t>
            </w:r>
            <w:r w:rsidR="00FA49E6" w:rsidRPr="00582509">
              <w:rPr>
                <w:sz w:val="15"/>
              </w:rPr>
              <w:t xml:space="preserve"> du WSP</w:t>
            </w:r>
            <w:r w:rsidRPr="00582509">
              <w:rPr>
                <w:sz w:val="15"/>
              </w:rPr>
              <w:t xml:space="preserve"> avec la Fondation Bill &amp; Melinda Gates et la Fondation Syngenta</w:t>
            </w:r>
          </w:p>
        </w:tc>
        <w:tc>
          <w:tcPr>
            <w:tcW w:w="1374" w:type="dxa"/>
            <w:shd w:val="clear" w:color="auto" w:fill="auto"/>
          </w:tcPr>
          <w:p w:rsidR="00830237" w:rsidRPr="00582509" w:rsidRDefault="00830237" w:rsidP="00995DF3">
            <w:pPr>
              <w:jc w:val="left"/>
              <w:rPr>
                <w:sz w:val="15"/>
                <w:szCs w:val="15"/>
              </w:rPr>
            </w:pPr>
            <w:r w:rsidRPr="00582509">
              <w:rPr>
                <w:sz w:val="15"/>
              </w:rPr>
              <w:t>Le Caire</w:t>
            </w:r>
          </w:p>
        </w:tc>
        <w:tc>
          <w:tcPr>
            <w:tcW w:w="1064" w:type="dxa"/>
            <w:shd w:val="clear" w:color="auto" w:fill="auto"/>
          </w:tcPr>
          <w:p w:rsidR="00830237" w:rsidRPr="00582509" w:rsidRDefault="00830237" w:rsidP="00995DF3">
            <w:pPr>
              <w:jc w:val="left"/>
              <w:rPr>
                <w:sz w:val="15"/>
                <w:szCs w:val="15"/>
              </w:rPr>
            </w:pPr>
            <w:r w:rsidRPr="00582509">
              <w:rPr>
                <w:sz w:val="15"/>
              </w:rPr>
              <w:t>Égypte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Rivoire</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437B21" w:rsidRDefault="00830237" w:rsidP="00995DF3">
            <w:pPr>
              <w:jc w:val="left"/>
              <w:rPr>
                <w:sz w:val="15"/>
                <w:szCs w:val="15"/>
                <w:lang w:val="en-US"/>
              </w:rPr>
            </w:pPr>
            <w:r w:rsidRPr="00437B21">
              <w:rPr>
                <w:sz w:val="15"/>
                <w:lang w:val="en-US"/>
              </w:rPr>
              <w:t>WSP (ISF, ISTA, OCDE, UPOV)</w:t>
            </w:r>
          </w:p>
        </w:tc>
        <w:tc>
          <w:tcPr>
            <w:tcW w:w="449" w:type="dxa"/>
            <w:shd w:val="clear" w:color="auto" w:fill="auto"/>
          </w:tcPr>
          <w:p w:rsidR="00830237" w:rsidRPr="00437B21" w:rsidRDefault="00830237" w:rsidP="00995DF3">
            <w:pPr>
              <w:jc w:val="center"/>
              <w:rPr>
                <w:sz w:val="15"/>
                <w:szCs w:val="15"/>
                <w:lang w:val="en-US"/>
              </w:rPr>
            </w:pPr>
          </w:p>
        </w:tc>
        <w:tc>
          <w:tcPr>
            <w:tcW w:w="490" w:type="dxa"/>
            <w:shd w:val="clear" w:color="auto" w:fill="auto"/>
          </w:tcPr>
          <w:p w:rsidR="00830237" w:rsidRPr="00437B21" w:rsidRDefault="00830237" w:rsidP="00995DF3">
            <w:pPr>
              <w:jc w:val="center"/>
              <w:rPr>
                <w:sz w:val="15"/>
                <w:szCs w:val="15"/>
                <w:lang w:val="en-US"/>
              </w:rPr>
            </w:pPr>
          </w:p>
        </w:tc>
        <w:tc>
          <w:tcPr>
            <w:tcW w:w="462" w:type="dxa"/>
            <w:shd w:val="clear" w:color="auto" w:fill="auto"/>
          </w:tcPr>
          <w:p w:rsidR="00830237" w:rsidRPr="00437B21" w:rsidRDefault="00830237" w:rsidP="00995DF3">
            <w:pPr>
              <w:jc w:val="center"/>
              <w:rPr>
                <w:sz w:val="15"/>
                <w:szCs w:val="15"/>
                <w:lang w:val="en-US"/>
              </w:rPr>
            </w:pPr>
          </w:p>
        </w:tc>
        <w:tc>
          <w:tcPr>
            <w:tcW w:w="441" w:type="dxa"/>
            <w:shd w:val="clear" w:color="auto" w:fill="auto"/>
          </w:tcPr>
          <w:p w:rsidR="00830237" w:rsidRPr="00437B21" w:rsidRDefault="00830237" w:rsidP="00995DF3">
            <w:pPr>
              <w:jc w:val="center"/>
              <w:rPr>
                <w:sz w:val="15"/>
                <w:szCs w:val="15"/>
                <w:lang w:val="en-US"/>
              </w:rPr>
            </w:pPr>
          </w:p>
        </w:tc>
        <w:tc>
          <w:tcPr>
            <w:tcW w:w="454" w:type="dxa"/>
            <w:shd w:val="clear" w:color="auto" w:fill="auto"/>
          </w:tcPr>
          <w:p w:rsidR="00830237" w:rsidRPr="00437B21" w:rsidRDefault="00830237" w:rsidP="00995DF3">
            <w:pPr>
              <w:jc w:val="center"/>
              <w:rPr>
                <w:sz w:val="15"/>
                <w:szCs w:val="15"/>
                <w:lang w:val="en-US"/>
              </w:rPr>
            </w:pPr>
          </w:p>
        </w:tc>
        <w:tc>
          <w:tcPr>
            <w:tcW w:w="463" w:type="dxa"/>
            <w:shd w:val="clear" w:color="auto" w:fill="auto"/>
          </w:tcPr>
          <w:p w:rsidR="00830237" w:rsidRPr="00437B21" w:rsidRDefault="00830237" w:rsidP="00995DF3">
            <w:pPr>
              <w:jc w:val="center"/>
              <w:rPr>
                <w:sz w:val="15"/>
                <w:szCs w:val="15"/>
                <w:lang w:val="en-US"/>
              </w:rPr>
            </w:pPr>
          </w:p>
        </w:tc>
        <w:tc>
          <w:tcPr>
            <w:tcW w:w="588" w:type="dxa"/>
            <w:shd w:val="clear" w:color="auto" w:fill="auto"/>
          </w:tcPr>
          <w:p w:rsidR="00830237" w:rsidRPr="00437B21" w:rsidRDefault="00830237" w:rsidP="00995DF3">
            <w:pPr>
              <w:jc w:val="center"/>
              <w:rPr>
                <w:sz w:val="15"/>
                <w:szCs w:val="15"/>
                <w:lang w:val="en-US"/>
              </w:rPr>
            </w:pPr>
          </w:p>
        </w:tc>
        <w:tc>
          <w:tcPr>
            <w:tcW w:w="449" w:type="dxa"/>
            <w:gridSpan w:val="2"/>
            <w:shd w:val="clear" w:color="auto" w:fill="auto"/>
          </w:tcPr>
          <w:p w:rsidR="00830237" w:rsidRPr="00437B21" w:rsidRDefault="00830237" w:rsidP="00995DF3">
            <w:pPr>
              <w:jc w:val="center"/>
              <w:rPr>
                <w:sz w:val="15"/>
                <w:szCs w:val="15"/>
                <w:lang w:val="en-US"/>
              </w:rPr>
            </w:pPr>
          </w:p>
        </w:tc>
        <w:tc>
          <w:tcPr>
            <w:tcW w:w="517"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w:t>
            </w:r>
          </w:p>
        </w:tc>
        <w:tc>
          <w:tcPr>
            <w:tcW w:w="673"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02</w:t>
            </w:r>
            <w:r w:rsidR="009C4624">
              <w:rPr>
                <w:sz w:val="15"/>
              </w:rPr>
              <w:t>/</w:t>
            </w:r>
            <w:r w:rsidRPr="00582509">
              <w:rPr>
                <w:sz w:val="15"/>
              </w:rPr>
              <w:t>18</w:t>
            </w:r>
          </w:p>
        </w:tc>
        <w:tc>
          <w:tcPr>
            <w:tcW w:w="3044" w:type="dxa"/>
            <w:shd w:val="clear" w:color="auto" w:fill="auto"/>
          </w:tcPr>
          <w:p w:rsidR="00830237" w:rsidRPr="00582509" w:rsidRDefault="00830237" w:rsidP="00EE30BF">
            <w:pPr>
              <w:jc w:val="left"/>
              <w:rPr>
                <w:sz w:val="15"/>
                <w:szCs w:val="15"/>
              </w:rPr>
            </w:pPr>
            <w:r w:rsidRPr="00582509">
              <w:rPr>
                <w:sz w:val="15"/>
              </w:rPr>
              <w:t xml:space="preserve">Visite de courtoisie au </w:t>
            </w:r>
            <w:r w:rsidR="00EE30BF" w:rsidRPr="00582509">
              <w:rPr>
                <w:sz w:val="15"/>
              </w:rPr>
              <w:t>M</w:t>
            </w:r>
            <w:r w:rsidR="003243CC" w:rsidRPr="00582509">
              <w:rPr>
                <w:sz w:val="15"/>
              </w:rPr>
              <w:t>inistre</w:t>
            </w:r>
            <w:r w:rsidRPr="00582509">
              <w:rPr>
                <w:sz w:val="15"/>
              </w:rPr>
              <w:t xml:space="preserve"> de l</w:t>
            </w:r>
            <w:r w:rsidR="00FA49E6" w:rsidRPr="00582509">
              <w:rPr>
                <w:sz w:val="15"/>
              </w:rPr>
              <w:t>’</w:t>
            </w:r>
            <w:r w:rsidRPr="00582509">
              <w:rPr>
                <w:sz w:val="15"/>
              </w:rPr>
              <w:t>agriculture et de l</w:t>
            </w:r>
            <w:r w:rsidR="00FA49E6" w:rsidRPr="00582509">
              <w:rPr>
                <w:sz w:val="15"/>
              </w:rPr>
              <w:t>’</w:t>
            </w:r>
            <w:r w:rsidRPr="00582509">
              <w:rPr>
                <w:sz w:val="15"/>
              </w:rPr>
              <w:t>aménagement du territoire de l</w:t>
            </w:r>
            <w:r w:rsidR="00FA49E6" w:rsidRPr="00582509">
              <w:rPr>
                <w:sz w:val="15"/>
              </w:rPr>
              <w:t>’</w:t>
            </w:r>
            <w:r w:rsidRPr="00582509">
              <w:rPr>
                <w:sz w:val="15"/>
              </w:rPr>
              <w:t>Égypte</w:t>
            </w:r>
          </w:p>
        </w:tc>
        <w:tc>
          <w:tcPr>
            <w:tcW w:w="1374" w:type="dxa"/>
            <w:shd w:val="clear" w:color="auto" w:fill="auto"/>
          </w:tcPr>
          <w:p w:rsidR="00830237" w:rsidRPr="00582509" w:rsidRDefault="00830237" w:rsidP="00995DF3">
            <w:pPr>
              <w:jc w:val="left"/>
              <w:rPr>
                <w:sz w:val="15"/>
                <w:szCs w:val="15"/>
              </w:rPr>
            </w:pPr>
            <w:r w:rsidRPr="00582509">
              <w:rPr>
                <w:sz w:val="15"/>
              </w:rPr>
              <w:t>Le Caire</w:t>
            </w:r>
          </w:p>
        </w:tc>
        <w:tc>
          <w:tcPr>
            <w:tcW w:w="1064" w:type="dxa"/>
            <w:shd w:val="clear" w:color="auto" w:fill="auto"/>
          </w:tcPr>
          <w:p w:rsidR="00830237" w:rsidRPr="00582509" w:rsidRDefault="00830237" w:rsidP="00995DF3">
            <w:pPr>
              <w:jc w:val="left"/>
              <w:rPr>
                <w:sz w:val="15"/>
                <w:szCs w:val="15"/>
              </w:rPr>
            </w:pPr>
            <w:r w:rsidRPr="00582509">
              <w:rPr>
                <w:sz w:val="15"/>
              </w:rPr>
              <w:t>Égypte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Égypte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Comité de la propriété intellectuelle de l</w:t>
            </w:r>
            <w:r w:rsidR="00FA49E6" w:rsidRPr="00582509">
              <w:rPr>
                <w:sz w:val="15"/>
              </w:rPr>
              <w:t>’</w:t>
            </w:r>
            <w:r w:rsidRPr="00582509">
              <w:rPr>
                <w:sz w:val="15"/>
              </w:rPr>
              <w:t>ISF</w:t>
            </w:r>
          </w:p>
        </w:tc>
        <w:tc>
          <w:tcPr>
            <w:tcW w:w="1374" w:type="dxa"/>
            <w:shd w:val="clear" w:color="auto" w:fill="auto"/>
          </w:tcPr>
          <w:p w:rsidR="00830237" w:rsidRPr="00582509" w:rsidRDefault="00830237" w:rsidP="00995DF3">
            <w:pPr>
              <w:jc w:val="left"/>
              <w:rPr>
                <w:sz w:val="15"/>
                <w:szCs w:val="15"/>
              </w:rPr>
            </w:pPr>
            <w:r w:rsidRPr="00582509">
              <w:rPr>
                <w:sz w:val="15"/>
              </w:rPr>
              <w:t>Zurich</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ISF</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12</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07</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avec l</w:t>
            </w:r>
            <w:r w:rsidR="00FA49E6" w:rsidRPr="00582509">
              <w:rPr>
                <w:sz w:val="15"/>
              </w:rPr>
              <w:t>’</w:t>
            </w:r>
            <w:r w:rsidRPr="00582509">
              <w:rPr>
                <w:sz w:val="15"/>
              </w:rPr>
              <w:t>OCVV sur l</w:t>
            </w:r>
            <w:r w:rsidR="00FA49E6" w:rsidRPr="00582509">
              <w:rPr>
                <w:sz w:val="15"/>
              </w:rPr>
              <w:t>’</w:t>
            </w:r>
            <w:r w:rsidRPr="00582509">
              <w:rPr>
                <w:sz w:val="15"/>
              </w:rPr>
              <w:t>évolution future d</w:t>
            </w:r>
            <w:r w:rsidR="00FA49E6" w:rsidRPr="00582509">
              <w:rPr>
                <w:sz w:val="15"/>
              </w:rPr>
              <w:t>’</w:t>
            </w:r>
            <w:r w:rsidR="004318B2">
              <w:rPr>
                <w:sz w:val="15"/>
              </w:rPr>
              <w:t>UPOV PRISMA</w:t>
            </w:r>
            <w:r w:rsidRPr="00582509">
              <w:rPr>
                <w:sz w:val="15"/>
              </w:rPr>
              <w:t xml:space="preserve"> </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Madhour</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OCVV, 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13</w:t>
            </w:r>
          </w:p>
        </w:tc>
        <w:tc>
          <w:tcPr>
            <w:tcW w:w="673"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avec une délégation du Myanmar sur le processus législatif concernant la loi du Myanmar sur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Roelofarendsveen</w:t>
            </w:r>
          </w:p>
        </w:tc>
        <w:tc>
          <w:tcPr>
            <w:tcW w:w="1064" w:type="dxa"/>
            <w:shd w:val="clear" w:color="auto" w:fill="auto"/>
          </w:tcPr>
          <w:p w:rsidR="00830237" w:rsidRPr="00582509" w:rsidRDefault="00830237" w:rsidP="00995DF3">
            <w:pPr>
              <w:jc w:val="left"/>
              <w:rPr>
                <w:sz w:val="15"/>
                <w:szCs w:val="15"/>
              </w:rPr>
            </w:pPr>
            <w:r w:rsidRPr="00582509">
              <w:rPr>
                <w:sz w:val="15"/>
              </w:rPr>
              <w:t>Pays</w:t>
            </w:r>
            <w:r w:rsidR="00FA49E6" w:rsidRPr="00582509">
              <w:rPr>
                <w:sz w:val="15"/>
              </w:rPr>
              <w:t>-</w:t>
            </w:r>
            <w:r w:rsidRPr="00582509">
              <w:rPr>
                <w:sz w:val="15"/>
              </w:rPr>
              <w:t>Bas</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Naktuinbouw</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14</w:t>
            </w:r>
          </w:p>
        </w:tc>
        <w:tc>
          <w:tcPr>
            <w:tcW w:w="673"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Quinzième édition de la Journée des carrières dans les organisations internationales</w:t>
            </w:r>
          </w:p>
        </w:tc>
        <w:tc>
          <w:tcPr>
            <w:tcW w:w="1374" w:type="dxa"/>
            <w:shd w:val="clear" w:color="auto" w:fill="auto"/>
          </w:tcPr>
          <w:p w:rsidR="00830237" w:rsidRPr="00582509" w:rsidRDefault="00830237" w:rsidP="00995DF3">
            <w:pPr>
              <w:jc w:val="left"/>
              <w:rPr>
                <w:sz w:val="15"/>
                <w:szCs w:val="15"/>
              </w:rPr>
            </w:pPr>
            <w:r w:rsidRPr="00582509">
              <w:rPr>
                <w:sz w:val="15"/>
              </w:rPr>
              <w:t>Bâle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Suisse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15</w:t>
            </w:r>
          </w:p>
        </w:tc>
        <w:tc>
          <w:tcPr>
            <w:tcW w:w="673"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Cours de perfectionnement sur la propriété intellectuelle à l</w:t>
            </w:r>
            <w:r w:rsidR="00FA49E6" w:rsidRPr="00582509">
              <w:rPr>
                <w:sz w:val="15"/>
              </w:rPr>
              <w:t>’</w:t>
            </w:r>
            <w:r w:rsidRPr="00582509">
              <w:rPr>
                <w:sz w:val="15"/>
              </w:rPr>
              <w:t>intention des fonctionnaires proposé par l</w:t>
            </w:r>
            <w:r w:rsidR="00FA49E6" w:rsidRPr="00582509">
              <w:rPr>
                <w:sz w:val="15"/>
              </w:rPr>
              <w:t>’</w:t>
            </w:r>
            <w:r w:rsidRPr="00582509">
              <w:rPr>
                <w:sz w:val="15"/>
              </w:rPr>
              <w:t>OMPI et l</w:t>
            </w:r>
            <w:r w:rsidR="00FA49E6" w:rsidRPr="00582509">
              <w:rPr>
                <w:sz w:val="15"/>
              </w:rPr>
              <w:t>’</w:t>
            </w:r>
            <w:r w:rsidRPr="00582509">
              <w:rPr>
                <w:sz w:val="15"/>
              </w:rPr>
              <w:t>OMC</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OMC, 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16</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Trente</w:t>
            </w:r>
            <w:r w:rsidR="00FA49E6" w:rsidRPr="00582509">
              <w:rPr>
                <w:sz w:val="15"/>
              </w:rPr>
              <w:t>-</w:t>
            </w:r>
            <w:r w:rsidRPr="00582509">
              <w:rPr>
                <w:sz w:val="15"/>
              </w:rPr>
              <w:t>cinqu</w:t>
            </w:r>
            <w:r w:rsidR="00FA49E6" w:rsidRPr="00582509">
              <w:rPr>
                <w:sz w:val="15"/>
              </w:rPr>
              <w:t>ième session</w:t>
            </w:r>
            <w:r w:rsidRPr="00582509">
              <w:rPr>
                <w:sz w:val="15"/>
              </w:rPr>
              <w:t xml:space="preserve"> de l</w:t>
            </w:r>
            <w:r w:rsidR="00FA49E6" w:rsidRPr="00582509">
              <w:rPr>
                <w:sz w:val="15"/>
              </w:rPr>
              <w:t>’</w:t>
            </w:r>
            <w:r w:rsidRPr="00582509">
              <w:rPr>
                <w:sz w:val="15"/>
              </w:rPr>
              <w:t>IGC de l</w:t>
            </w:r>
            <w:r w:rsidR="00FA49E6" w:rsidRPr="00582509">
              <w:rPr>
                <w:sz w:val="15"/>
              </w:rPr>
              <w:t>’</w:t>
            </w:r>
            <w:r w:rsidRPr="00582509">
              <w:rPr>
                <w:sz w:val="15"/>
              </w:rPr>
              <w:t>OMPI</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17</w:t>
            </w:r>
          </w:p>
        </w:tc>
        <w:tc>
          <w:tcPr>
            <w:tcW w:w="673"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conseil d</w:t>
            </w:r>
            <w:r w:rsidR="00FA49E6" w:rsidRPr="00582509">
              <w:rPr>
                <w:sz w:val="15"/>
              </w:rPr>
              <w:t>’</w:t>
            </w:r>
            <w:r w:rsidRPr="00582509">
              <w:rPr>
                <w:sz w:val="15"/>
              </w:rPr>
              <w:t>administration de l</w:t>
            </w:r>
            <w:r w:rsidR="00FA49E6" w:rsidRPr="00582509">
              <w:rPr>
                <w:sz w:val="15"/>
              </w:rPr>
              <w:t>’</w:t>
            </w:r>
            <w:r w:rsidRPr="00582509">
              <w:rPr>
                <w:sz w:val="15"/>
              </w:rPr>
              <w:t>OCVV</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OCVV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18</w:t>
            </w:r>
          </w:p>
        </w:tc>
        <w:tc>
          <w:tcPr>
            <w:tcW w:w="673"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avec l</w:t>
            </w:r>
            <w:r w:rsidR="00FA49E6" w:rsidRPr="00582509">
              <w:rPr>
                <w:sz w:val="15"/>
              </w:rPr>
              <w:t>’</w:t>
            </w:r>
            <w:r w:rsidRPr="00582509">
              <w:rPr>
                <w:sz w:val="15"/>
              </w:rPr>
              <w:t>OCVV et l</w:t>
            </w:r>
            <w:r w:rsidR="00FA49E6" w:rsidRPr="00582509">
              <w:rPr>
                <w:sz w:val="15"/>
              </w:rPr>
              <w:t>’</w:t>
            </w:r>
            <w:r w:rsidRPr="00582509">
              <w:rPr>
                <w:sz w:val="15"/>
              </w:rPr>
              <w:t>ISF</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OCVV, ISF, 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19</w:t>
            </w:r>
          </w:p>
        </w:tc>
        <w:tc>
          <w:tcPr>
            <w:tcW w:w="673"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sur la mise en œuvre du Protocole de Nagoya sur l</w:t>
            </w:r>
            <w:r w:rsidR="00FA49E6" w:rsidRPr="00582509">
              <w:rPr>
                <w:sz w:val="15"/>
              </w:rPr>
              <w:t>’</w:t>
            </w:r>
            <w:r w:rsidRPr="00582509">
              <w:rPr>
                <w:sz w:val="15"/>
              </w:rPr>
              <w:t>accès et le partage des avantages</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Vegepolys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20</w:t>
            </w:r>
          </w:p>
        </w:tc>
        <w:tc>
          <w:tcPr>
            <w:tcW w:w="673"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Comité de rédaction élargi (TC</w:t>
            </w:r>
            <w:r w:rsidR="00FA49E6" w:rsidRPr="00582509">
              <w:rPr>
                <w:sz w:val="15"/>
              </w:rPr>
              <w:t>-</w:t>
            </w:r>
            <w:r w:rsidRPr="00582509">
              <w:rPr>
                <w:sz w:val="15"/>
              </w:rPr>
              <w:t xml:space="preserve">EDC/MARS18) </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21</w:t>
            </w:r>
          </w:p>
        </w:tc>
        <w:tc>
          <w:tcPr>
            <w:tcW w:w="673"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03</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03</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sur l</w:t>
            </w:r>
            <w:r w:rsidR="00FA49E6" w:rsidRPr="00582509">
              <w:rPr>
                <w:sz w:val="15"/>
              </w:rPr>
              <w:t>’</w:t>
            </w:r>
            <w:r w:rsidRPr="00582509">
              <w:rPr>
                <w:sz w:val="15"/>
              </w:rPr>
              <w:t>élaboration d</w:t>
            </w:r>
            <w:r w:rsidR="00FA49E6" w:rsidRPr="00582509">
              <w:rPr>
                <w:sz w:val="15"/>
              </w:rPr>
              <w:t>’</w:t>
            </w:r>
            <w:r w:rsidRPr="00582509">
              <w:rPr>
                <w:sz w:val="15"/>
              </w:rPr>
              <w:t xml:space="preserve">un formulaire de demande électronique (UPOV/EAF/11) </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22</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w:t>
            </w:r>
            <w:r w:rsidR="00FA49E6" w:rsidRPr="00582509">
              <w:rPr>
                <w:sz w:val="15"/>
              </w:rPr>
              <w:t>’</w:t>
            </w:r>
            <w:r w:rsidRPr="00582509">
              <w:rPr>
                <w:sz w:val="15"/>
              </w:rPr>
              <w:t>étude à l</w:t>
            </w:r>
            <w:r w:rsidR="00FA49E6" w:rsidRPr="00582509">
              <w:rPr>
                <w:sz w:val="15"/>
              </w:rPr>
              <w:t>’</w:t>
            </w:r>
            <w:r w:rsidRPr="00582509">
              <w:rPr>
                <w:sz w:val="15"/>
              </w:rPr>
              <w:t>OMPI de fonctionnaires du Département de la propriété industrielle du Cambodge</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23</w:t>
            </w:r>
          </w:p>
        </w:tc>
        <w:tc>
          <w:tcPr>
            <w:tcW w:w="673"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Conférence à l</w:t>
            </w:r>
            <w:r w:rsidR="00FA49E6" w:rsidRPr="00582509">
              <w:rPr>
                <w:sz w:val="15"/>
              </w:rPr>
              <w:t>’</w:t>
            </w:r>
            <w:r w:rsidRPr="00582509">
              <w:rPr>
                <w:sz w:val="15"/>
              </w:rPr>
              <w:t>Institut polytechnique LaSalle</w:t>
            </w:r>
          </w:p>
        </w:tc>
        <w:tc>
          <w:tcPr>
            <w:tcW w:w="1374" w:type="dxa"/>
            <w:shd w:val="clear" w:color="auto" w:fill="auto"/>
          </w:tcPr>
          <w:p w:rsidR="00830237" w:rsidRPr="00582509" w:rsidRDefault="00830237" w:rsidP="00995DF3">
            <w:pPr>
              <w:jc w:val="left"/>
              <w:rPr>
                <w:sz w:val="15"/>
                <w:szCs w:val="15"/>
              </w:rPr>
            </w:pPr>
            <w:r w:rsidRPr="00582509">
              <w:rPr>
                <w:sz w:val="15"/>
              </w:rPr>
              <w:t>Beauvais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Institut Polytechnique LaSalle Beauvais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24</w:t>
            </w:r>
          </w:p>
        </w:tc>
        <w:tc>
          <w:tcPr>
            <w:tcW w:w="673"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Formation dispensée par l</w:t>
            </w:r>
            <w:r w:rsidR="00FA49E6" w:rsidRPr="00582509">
              <w:rPr>
                <w:sz w:val="15"/>
              </w:rPr>
              <w:t>’</w:t>
            </w:r>
            <w:r w:rsidRPr="00582509">
              <w:rPr>
                <w:sz w:val="15"/>
              </w:rPr>
              <w:t>OCVV à un fonctionnaire de l</w:t>
            </w:r>
            <w:r w:rsidR="00FA49E6" w:rsidRPr="00582509">
              <w:rPr>
                <w:sz w:val="15"/>
              </w:rPr>
              <w:t>’</w:t>
            </w:r>
            <w:r w:rsidRPr="00582509">
              <w:rPr>
                <w:sz w:val="15"/>
              </w:rPr>
              <w:t>UPOV sur l</w:t>
            </w:r>
            <w:r w:rsidR="00FA49E6" w:rsidRPr="00582509">
              <w:rPr>
                <w:sz w:val="15"/>
              </w:rPr>
              <w:t>’</w:t>
            </w:r>
            <w:r w:rsidRPr="00582509">
              <w:rPr>
                <w:sz w:val="15"/>
              </w:rPr>
              <w:t>administration et les procédures d</w:t>
            </w:r>
            <w:r w:rsidR="00FA49E6" w:rsidRPr="00582509">
              <w:rPr>
                <w:sz w:val="15"/>
              </w:rPr>
              <w:t>’</w:t>
            </w:r>
            <w:r w:rsidRPr="00582509">
              <w:rPr>
                <w:sz w:val="15"/>
              </w:rPr>
              <w:t>autres organisations</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Sanchez</w:t>
            </w:r>
            <w:r w:rsidR="00FA49E6" w:rsidRPr="00582509">
              <w:rPr>
                <w:sz w:val="15"/>
              </w:rPr>
              <w:t>-</w:t>
            </w:r>
            <w:r w:rsidRPr="00582509">
              <w:rPr>
                <w:sz w:val="15"/>
              </w:rPr>
              <w:t>Vizcaino</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r w:rsidRPr="00582509">
              <w:rPr>
                <w:sz w:val="15"/>
              </w:rPr>
              <w:br/>
              <w:t>OCVV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25</w:t>
            </w:r>
          </w:p>
        </w:tc>
        <w:tc>
          <w:tcPr>
            <w:tcW w:w="673"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sur les travaux préparatoires de l</w:t>
            </w:r>
            <w:r w:rsidR="00FA49E6" w:rsidRPr="00582509">
              <w:rPr>
                <w:sz w:val="15"/>
              </w:rPr>
              <w:t>’</w:t>
            </w:r>
            <w:r w:rsidRPr="00582509">
              <w:rPr>
                <w:sz w:val="15"/>
              </w:rPr>
              <w:t>édition 2018 du Cours international sur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Amsterdam</w:t>
            </w:r>
          </w:p>
        </w:tc>
        <w:tc>
          <w:tcPr>
            <w:tcW w:w="1064" w:type="dxa"/>
            <w:shd w:val="clear" w:color="auto" w:fill="auto"/>
          </w:tcPr>
          <w:p w:rsidR="00830237" w:rsidRPr="00582509" w:rsidRDefault="00830237" w:rsidP="00995DF3">
            <w:pPr>
              <w:jc w:val="left"/>
              <w:rPr>
                <w:sz w:val="15"/>
                <w:szCs w:val="15"/>
              </w:rPr>
            </w:pPr>
            <w:r w:rsidRPr="00582509">
              <w:rPr>
                <w:sz w:val="15"/>
              </w:rPr>
              <w:t>Pays</w:t>
            </w:r>
            <w:r w:rsidR="00FA49E6" w:rsidRPr="00582509">
              <w:rPr>
                <w:sz w:val="15"/>
              </w:rPr>
              <w:t>-</w:t>
            </w:r>
            <w:r w:rsidRPr="00582509">
              <w:rPr>
                <w:sz w:val="15"/>
              </w:rPr>
              <w:t>Bas</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Naktuinbouw, Université de Wageningue, 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26</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Académie de</w:t>
            </w:r>
            <w:r w:rsidR="00FA49E6" w:rsidRPr="00582509">
              <w:rPr>
                <w:sz w:val="15"/>
              </w:rPr>
              <w:t xml:space="preserve"> la CIO</w:t>
            </w:r>
            <w:r w:rsidRPr="00582509">
              <w:rPr>
                <w:sz w:val="15"/>
              </w:rPr>
              <w:t>PORA et cinquante</w:t>
            </w:r>
            <w:r w:rsidR="003243CC" w:rsidRPr="00582509">
              <w:rPr>
                <w:sz w:val="15"/>
              </w:rPr>
              <w:t>-</w:t>
            </w:r>
            <w:r w:rsidRPr="00582509">
              <w:rPr>
                <w:sz w:val="15"/>
              </w:rPr>
              <w:t>septième Réunion générale annuelle de</w:t>
            </w:r>
            <w:r w:rsidR="00FA49E6" w:rsidRPr="00582509">
              <w:rPr>
                <w:sz w:val="15"/>
              </w:rPr>
              <w:t xml:space="preserve"> la CIO</w:t>
            </w:r>
            <w:r w:rsidRPr="00582509">
              <w:rPr>
                <w:sz w:val="15"/>
              </w:rPr>
              <w:t>PORA</w:t>
            </w:r>
          </w:p>
        </w:tc>
        <w:tc>
          <w:tcPr>
            <w:tcW w:w="1374" w:type="dxa"/>
            <w:shd w:val="clear" w:color="auto" w:fill="auto"/>
          </w:tcPr>
          <w:p w:rsidR="00830237" w:rsidRPr="00582509" w:rsidRDefault="00830237" w:rsidP="00995DF3">
            <w:pPr>
              <w:jc w:val="left"/>
              <w:rPr>
                <w:sz w:val="15"/>
                <w:szCs w:val="15"/>
              </w:rPr>
            </w:pPr>
            <w:r w:rsidRPr="00582509">
              <w:rPr>
                <w:sz w:val="15"/>
              </w:rPr>
              <w:t>Ghent</w:t>
            </w:r>
          </w:p>
        </w:tc>
        <w:tc>
          <w:tcPr>
            <w:tcW w:w="1064" w:type="dxa"/>
            <w:shd w:val="clear" w:color="auto" w:fill="auto"/>
          </w:tcPr>
          <w:p w:rsidR="00830237" w:rsidRPr="00582509" w:rsidRDefault="00830237" w:rsidP="00995DF3">
            <w:pPr>
              <w:jc w:val="left"/>
              <w:rPr>
                <w:sz w:val="15"/>
                <w:szCs w:val="15"/>
              </w:rPr>
            </w:pPr>
            <w:r w:rsidRPr="00582509">
              <w:rPr>
                <w:sz w:val="15"/>
              </w:rPr>
              <w:t>Belgique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Rivoire, Madhour</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CIOPORA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27</w:t>
            </w:r>
          </w:p>
        </w:tc>
        <w:tc>
          <w:tcPr>
            <w:tcW w:w="673"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04</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04</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itinérant OMPI/UKIPO sur les services et initiatives de l</w:t>
            </w:r>
            <w:r w:rsidR="00FA49E6" w:rsidRPr="00582509">
              <w:rPr>
                <w:sz w:val="15"/>
              </w:rPr>
              <w:t>’</w:t>
            </w:r>
            <w:r w:rsidRPr="00582509">
              <w:rPr>
                <w:sz w:val="15"/>
              </w:rPr>
              <w:t>OMPI</w:t>
            </w:r>
          </w:p>
        </w:tc>
        <w:tc>
          <w:tcPr>
            <w:tcW w:w="1374" w:type="dxa"/>
            <w:shd w:val="clear" w:color="auto" w:fill="auto"/>
          </w:tcPr>
          <w:p w:rsidR="00830237" w:rsidRPr="00582509" w:rsidRDefault="00830237" w:rsidP="00995DF3">
            <w:pPr>
              <w:jc w:val="left"/>
              <w:rPr>
                <w:sz w:val="15"/>
                <w:szCs w:val="15"/>
              </w:rPr>
            </w:pPr>
            <w:r w:rsidRPr="00582509">
              <w:rPr>
                <w:sz w:val="15"/>
              </w:rPr>
              <w:t>Londres</w:t>
            </w:r>
          </w:p>
        </w:tc>
        <w:tc>
          <w:tcPr>
            <w:tcW w:w="1064" w:type="dxa"/>
            <w:shd w:val="clear" w:color="auto" w:fill="auto"/>
          </w:tcPr>
          <w:p w:rsidR="00830237" w:rsidRPr="00582509" w:rsidRDefault="00830237" w:rsidP="00995DF3">
            <w:pPr>
              <w:jc w:val="left"/>
              <w:rPr>
                <w:sz w:val="15"/>
                <w:szCs w:val="15"/>
              </w:rPr>
            </w:pPr>
            <w:r w:rsidRPr="00582509">
              <w:rPr>
                <w:sz w:val="15"/>
              </w:rPr>
              <w:t>Royaume</w:t>
            </w:r>
            <w:r w:rsidR="00FA49E6" w:rsidRPr="00582509">
              <w:rPr>
                <w:sz w:val="15"/>
              </w:rPr>
              <w:t>-</w:t>
            </w:r>
            <w:r w:rsidRPr="00582509">
              <w:rPr>
                <w:sz w:val="15"/>
              </w:rPr>
              <w:t>Uni</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UKIPO</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28</w:t>
            </w:r>
          </w:p>
        </w:tc>
        <w:tc>
          <w:tcPr>
            <w:tcW w:w="673"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Programme de Master</w:t>
            </w:r>
            <w:r w:rsidR="00E47CAF">
              <w:rPr>
                <w:sz w:val="15"/>
              </w:rPr>
              <w:t> </w:t>
            </w:r>
            <w:r w:rsidRPr="00582509">
              <w:rPr>
                <w:sz w:val="15"/>
              </w:rPr>
              <w:t>II en propriété intellectuelle</w:t>
            </w:r>
          </w:p>
        </w:tc>
        <w:tc>
          <w:tcPr>
            <w:tcW w:w="1374" w:type="dxa"/>
            <w:shd w:val="clear" w:color="auto" w:fill="auto"/>
          </w:tcPr>
          <w:p w:rsidR="00830237" w:rsidRPr="00582509" w:rsidRDefault="00830237" w:rsidP="00995DF3">
            <w:pPr>
              <w:jc w:val="left"/>
              <w:rPr>
                <w:sz w:val="15"/>
                <w:szCs w:val="15"/>
              </w:rPr>
            </w:pPr>
            <w:r w:rsidRPr="00582509">
              <w:rPr>
                <w:sz w:val="15"/>
              </w:rPr>
              <w:t>Yaoundé</w:t>
            </w:r>
          </w:p>
        </w:tc>
        <w:tc>
          <w:tcPr>
            <w:tcW w:w="1064" w:type="dxa"/>
            <w:shd w:val="clear" w:color="auto" w:fill="auto"/>
          </w:tcPr>
          <w:p w:rsidR="00830237" w:rsidRPr="00582509" w:rsidRDefault="00830237" w:rsidP="00995DF3">
            <w:pPr>
              <w:jc w:val="left"/>
              <w:rPr>
                <w:sz w:val="15"/>
                <w:szCs w:val="15"/>
              </w:rPr>
            </w:pPr>
            <w:r w:rsidRPr="00582509">
              <w:rPr>
                <w:sz w:val="15"/>
              </w:rPr>
              <w:t>Cameroun</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OAPI, Académie de l</w:t>
            </w:r>
            <w:r w:rsidR="00FA49E6" w:rsidRPr="00582509">
              <w:rPr>
                <w:sz w:val="15"/>
              </w:rPr>
              <w:t>’</w:t>
            </w:r>
            <w:r w:rsidRPr="00582509">
              <w:rPr>
                <w:sz w:val="15"/>
              </w:rPr>
              <w:t>OMPI, Université de Yaoundé</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29</w:t>
            </w:r>
          </w:p>
        </w:tc>
        <w:tc>
          <w:tcPr>
            <w:tcW w:w="673"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Programme de perfectionnement sur la propriété intellectuelle et les ressources génétiques à l</w:t>
            </w:r>
            <w:r w:rsidR="00FA49E6" w:rsidRPr="00582509">
              <w:rPr>
                <w:sz w:val="15"/>
              </w:rPr>
              <w:t>’</w:t>
            </w:r>
            <w:r w:rsidRPr="00582509">
              <w:rPr>
                <w:sz w:val="15"/>
              </w:rPr>
              <w:t>appui de l</w:t>
            </w:r>
            <w:r w:rsidR="00FA49E6" w:rsidRPr="00582509">
              <w:rPr>
                <w:sz w:val="15"/>
              </w:rPr>
              <w:t>’</w:t>
            </w:r>
            <w:r w:rsidRPr="00582509">
              <w:rPr>
                <w:sz w:val="15"/>
              </w:rPr>
              <w:t>innovation</w:t>
            </w:r>
          </w:p>
        </w:tc>
        <w:tc>
          <w:tcPr>
            <w:tcW w:w="1374" w:type="dxa"/>
            <w:shd w:val="clear" w:color="auto" w:fill="auto"/>
          </w:tcPr>
          <w:p w:rsidR="00830237" w:rsidRPr="00582509" w:rsidRDefault="00830237" w:rsidP="00995DF3">
            <w:pPr>
              <w:jc w:val="left"/>
              <w:rPr>
                <w:sz w:val="15"/>
                <w:szCs w:val="15"/>
              </w:rPr>
            </w:pPr>
            <w:r w:rsidRPr="00582509">
              <w:rPr>
                <w:sz w:val="15"/>
              </w:rPr>
              <w:t>Stockholm</w:t>
            </w:r>
          </w:p>
        </w:tc>
        <w:tc>
          <w:tcPr>
            <w:tcW w:w="1064" w:type="dxa"/>
            <w:shd w:val="clear" w:color="auto" w:fill="auto"/>
          </w:tcPr>
          <w:p w:rsidR="00830237" w:rsidRPr="00582509" w:rsidRDefault="00830237" w:rsidP="00995DF3">
            <w:pPr>
              <w:jc w:val="left"/>
              <w:rPr>
                <w:sz w:val="15"/>
                <w:szCs w:val="15"/>
              </w:rPr>
            </w:pPr>
            <w:r w:rsidRPr="00582509">
              <w:rPr>
                <w:sz w:val="15"/>
              </w:rPr>
              <w:t>Suède</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PRV, ASDI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30</w:t>
            </w:r>
          </w:p>
        </w:tc>
        <w:tc>
          <w:tcPr>
            <w:tcW w:w="673"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Comité directeur</w:t>
            </w:r>
            <w:r w:rsidR="00FA49E6" w:rsidRPr="00582509">
              <w:rPr>
                <w:sz w:val="15"/>
              </w:rPr>
              <w:t xml:space="preserve"> du WSP</w:t>
            </w:r>
            <w:r w:rsidRPr="00582509">
              <w:rPr>
                <w:sz w:val="15"/>
              </w:rPr>
              <w:t xml:space="preserve"> avec l</w:t>
            </w:r>
            <w:r w:rsidR="00FA49E6" w:rsidRPr="00582509">
              <w:rPr>
                <w:sz w:val="15"/>
              </w:rPr>
              <w:t>’</w:t>
            </w:r>
            <w:r w:rsidRPr="00582509">
              <w:rPr>
                <w:sz w:val="15"/>
              </w:rPr>
              <w:t>OMA</w:t>
            </w:r>
          </w:p>
        </w:tc>
        <w:tc>
          <w:tcPr>
            <w:tcW w:w="1374" w:type="dxa"/>
            <w:shd w:val="clear" w:color="auto" w:fill="auto"/>
          </w:tcPr>
          <w:p w:rsidR="00830237" w:rsidRPr="00582509" w:rsidRDefault="00830237" w:rsidP="00995DF3">
            <w:pPr>
              <w:jc w:val="left"/>
              <w:rPr>
                <w:sz w:val="15"/>
                <w:szCs w:val="15"/>
              </w:rPr>
            </w:pPr>
            <w:r w:rsidRPr="00582509">
              <w:rPr>
                <w:sz w:val="15"/>
              </w:rPr>
              <w:t>Rome</w:t>
            </w:r>
          </w:p>
        </w:tc>
        <w:tc>
          <w:tcPr>
            <w:tcW w:w="1064" w:type="dxa"/>
            <w:shd w:val="clear" w:color="auto" w:fill="auto"/>
          </w:tcPr>
          <w:p w:rsidR="00830237" w:rsidRPr="00582509" w:rsidRDefault="00830237" w:rsidP="00995DF3">
            <w:pPr>
              <w:jc w:val="left"/>
              <w:rPr>
                <w:sz w:val="15"/>
                <w:szCs w:val="15"/>
              </w:rPr>
            </w:pPr>
            <w:r w:rsidRPr="00582509">
              <w:rPr>
                <w:sz w:val="15"/>
              </w:rPr>
              <w:t>Italie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437B21" w:rsidRDefault="00830237" w:rsidP="00995DF3">
            <w:pPr>
              <w:jc w:val="left"/>
              <w:rPr>
                <w:sz w:val="15"/>
                <w:szCs w:val="15"/>
                <w:lang w:val="en-US"/>
              </w:rPr>
            </w:pPr>
            <w:r w:rsidRPr="00437B21">
              <w:rPr>
                <w:sz w:val="15"/>
                <w:lang w:val="en-US"/>
              </w:rPr>
              <w:t>WSP (ISF, ISTA, OCDE, UPOV), OMA</w:t>
            </w:r>
          </w:p>
        </w:tc>
        <w:tc>
          <w:tcPr>
            <w:tcW w:w="449" w:type="dxa"/>
            <w:shd w:val="clear" w:color="auto" w:fill="auto"/>
          </w:tcPr>
          <w:p w:rsidR="00830237" w:rsidRPr="00437B21" w:rsidRDefault="00830237" w:rsidP="00995DF3">
            <w:pPr>
              <w:jc w:val="center"/>
              <w:rPr>
                <w:sz w:val="15"/>
                <w:szCs w:val="15"/>
                <w:lang w:val="en-US"/>
              </w:rPr>
            </w:pPr>
          </w:p>
        </w:tc>
        <w:tc>
          <w:tcPr>
            <w:tcW w:w="490" w:type="dxa"/>
            <w:shd w:val="clear" w:color="auto" w:fill="auto"/>
          </w:tcPr>
          <w:p w:rsidR="00830237" w:rsidRPr="00437B21" w:rsidRDefault="00830237" w:rsidP="00995DF3">
            <w:pPr>
              <w:jc w:val="center"/>
              <w:rPr>
                <w:sz w:val="15"/>
                <w:szCs w:val="15"/>
                <w:lang w:val="en-US"/>
              </w:rPr>
            </w:pPr>
          </w:p>
        </w:tc>
        <w:tc>
          <w:tcPr>
            <w:tcW w:w="462" w:type="dxa"/>
            <w:shd w:val="clear" w:color="auto" w:fill="auto"/>
          </w:tcPr>
          <w:p w:rsidR="00830237" w:rsidRPr="00437B21" w:rsidRDefault="00830237" w:rsidP="00995DF3">
            <w:pPr>
              <w:jc w:val="center"/>
              <w:rPr>
                <w:sz w:val="15"/>
                <w:szCs w:val="15"/>
                <w:lang w:val="en-US"/>
              </w:rPr>
            </w:pPr>
          </w:p>
        </w:tc>
        <w:tc>
          <w:tcPr>
            <w:tcW w:w="441" w:type="dxa"/>
            <w:shd w:val="clear" w:color="auto" w:fill="auto"/>
          </w:tcPr>
          <w:p w:rsidR="00830237" w:rsidRPr="00437B21" w:rsidRDefault="00830237" w:rsidP="00995DF3">
            <w:pPr>
              <w:jc w:val="center"/>
              <w:rPr>
                <w:sz w:val="15"/>
                <w:szCs w:val="15"/>
                <w:lang w:val="en-US"/>
              </w:rPr>
            </w:pPr>
          </w:p>
        </w:tc>
        <w:tc>
          <w:tcPr>
            <w:tcW w:w="454" w:type="dxa"/>
            <w:shd w:val="clear" w:color="auto" w:fill="auto"/>
          </w:tcPr>
          <w:p w:rsidR="00830237" w:rsidRPr="00437B21" w:rsidRDefault="00830237" w:rsidP="00995DF3">
            <w:pPr>
              <w:jc w:val="center"/>
              <w:rPr>
                <w:sz w:val="15"/>
                <w:szCs w:val="15"/>
                <w:lang w:val="en-US"/>
              </w:rPr>
            </w:pPr>
          </w:p>
        </w:tc>
        <w:tc>
          <w:tcPr>
            <w:tcW w:w="463" w:type="dxa"/>
            <w:shd w:val="clear" w:color="auto" w:fill="auto"/>
          </w:tcPr>
          <w:p w:rsidR="00830237" w:rsidRPr="00437B21" w:rsidRDefault="00830237" w:rsidP="00995DF3">
            <w:pPr>
              <w:jc w:val="center"/>
              <w:rPr>
                <w:sz w:val="15"/>
                <w:szCs w:val="15"/>
                <w:lang w:val="en-US"/>
              </w:rPr>
            </w:pPr>
          </w:p>
        </w:tc>
        <w:tc>
          <w:tcPr>
            <w:tcW w:w="588" w:type="dxa"/>
            <w:shd w:val="clear" w:color="auto" w:fill="auto"/>
          </w:tcPr>
          <w:p w:rsidR="00830237" w:rsidRPr="00437B21" w:rsidRDefault="00830237" w:rsidP="00995DF3">
            <w:pPr>
              <w:jc w:val="center"/>
              <w:rPr>
                <w:sz w:val="15"/>
                <w:szCs w:val="15"/>
                <w:lang w:val="en-US"/>
              </w:rPr>
            </w:pPr>
          </w:p>
        </w:tc>
        <w:tc>
          <w:tcPr>
            <w:tcW w:w="449" w:type="dxa"/>
            <w:gridSpan w:val="2"/>
            <w:shd w:val="clear" w:color="auto" w:fill="auto"/>
          </w:tcPr>
          <w:p w:rsidR="00830237" w:rsidRPr="00437B21" w:rsidRDefault="00830237" w:rsidP="00995DF3">
            <w:pPr>
              <w:jc w:val="center"/>
              <w:rPr>
                <w:sz w:val="15"/>
                <w:szCs w:val="15"/>
                <w:lang w:val="en-US"/>
              </w:rPr>
            </w:pPr>
          </w:p>
        </w:tc>
        <w:tc>
          <w:tcPr>
            <w:tcW w:w="517"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31</w:t>
            </w:r>
          </w:p>
        </w:tc>
        <w:tc>
          <w:tcPr>
            <w:tcW w:w="673"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Équipe d</w:t>
            </w:r>
            <w:r w:rsidR="00FA49E6" w:rsidRPr="00582509">
              <w:rPr>
                <w:sz w:val="15"/>
              </w:rPr>
              <w:t>’</w:t>
            </w:r>
            <w:r w:rsidRPr="00582509">
              <w:rPr>
                <w:sz w:val="15"/>
              </w:rPr>
              <w:t>experts XML4IP du Comité des normes de l</w:t>
            </w:r>
            <w:r w:rsidR="00FA49E6" w:rsidRPr="00582509">
              <w:rPr>
                <w:sz w:val="15"/>
              </w:rPr>
              <w:t>’</w:t>
            </w:r>
            <w:r w:rsidRPr="00582509">
              <w:rPr>
                <w:sz w:val="15"/>
              </w:rPr>
              <w:t>OMPI</w:t>
            </w:r>
          </w:p>
        </w:tc>
        <w:tc>
          <w:tcPr>
            <w:tcW w:w="1374" w:type="dxa"/>
            <w:shd w:val="clear" w:color="auto" w:fill="auto"/>
          </w:tcPr>
          <w:p w:rsidR="00830237" w:rsidRPr="00582509" w:rsidRDefault="00830237" w:rsidP="00995DF3">
            <w:pPr>
              <w:jc w:val="left"/>
              <w:rPr>
                <w:sz w:val="15"/>
                <w:szCs w:val="15"/>
              </w:rPr>
            </w:pPr>
            <w:r w:rsidRPr="00582509">
              <w:rPr>
                <w:sz w:val="15"/>
              </w:rPr>
              <w:t>Moscou</w:t>
            </w:r>
          </w:p>
        </w:tc>
        <w:tc>
          <w:tcPr>
            <w:tcW w:w="1064" w:type="dxa"/>
            <w:shd w:val="clear" w:color="auto" w:fill="auto"/>
          </w:tcPr>
          <w:p w:rsidR="00830237" w:rsidRPr="00582509" w:rsidRDefault="00830237" w:rsidP="00995DF3">
            <w:pPr>
              <w:jc w:val="left"/>
              <w:rPr>
                <w:sz w:val="15"/>
                <w:szCs w:val="15"/>
              </w:rPr>
            </w:pPr>
            <w:r w:rsidRPr="00582509">
              <w:rPr>
                <w:sz w:val="15"/>
              </w:rPr>
              <w:t>Fédération de Russie</w:t>
            </w:r>
          </w:p>
        </w:tc>
        <w:tc>
          <w:tcPr>
            <w:tcW w:w="1141" w:type="dxa"/>
            <w:gridSpan w:val="2"/>
            <w:shd w:val="clear" w:color="auto" w:fill="auto"/>
          </w:tcPr>
          <w:p w:rsidR="00830237" w:rsidRPr="00582509" w:rsidRDefault="00830237" w:rsidP="00995DF3">
            <w:pPr>
              <w:jc w:val="left"/>
              <w:rPr>
                <w:sz w:val="15"/>
                <w:szCs w:val="15"/>
              </w:rPr>
            </w:pPr>
            <w:r w:rsidRPr="00582509">
              <w:rPr>
                <w:sz w:val="15"/>
              </w:rPr>
              <w:t>Madhour</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32</w:t>
            </w:r>
          </w:p>
        </w:tc>
        <w:tc>
          <w:tcPr>
            <w:tcW w:w="673"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Cours de formation sur le thème </w:t>
            </w:r>
            <w:r w:rsidR="004318B2">
              <w:rPr>
                <w:sz w:val="15"/>
              </w:rPr>
              <w:t>“</w:t>
            </w:r>
            <w:r w:rsidRPr="00582509">
              <w:rPr>
                <w:sz w:val="15"/>
              </w:rPr>
              <w:t>Protection des obtentions végétales et examen</w:t>
            </w:r>
            <w:r w:rsidR="003243CC" w:rsidRPr="00582509">
              <w:rPr>
                <w:sz w:val="15"/>
              </w:rPr>
              <w:t> </w:t>
            </w:r>
            <w:r w:rsidRPr="00582509">
              <w:rPr>
                <w:sz w:val="15"/>
              </w:rPr>
              <w:t>DHS</w:t>
            </w:r>
            <w:r w:rsidR="004318B2">
              <w:rPr>
                <w:sz w:val="15"/>
              </w:rPr>
              <w:t>”</w:t>
            </w:r>
            <w:r w:rsidRPr="00582509">
              <w:rPr>
                <w:sz w:val="15"/>
              </w:rPr>
              <w:t xml:space="preserve"> organisé par</w:t>
            </w:r>
            <w:r w:rsidR="00FA49E6" w:rsidRPr="00582509">
              <w:rPr>
                <w:sz w:val="15"/>
              </w:rPr>
              <w:t xml:space="preserve"> la KOI</w:t>
            </w:r>
            <w:r w:rsidRPr="00582509">
              <w:rPr>
                <w:sz w:val="15"/>
              </w:rPr>
              <w:t>CA et</w:t>
            </w:r>
            <w:r w:rsidR="00FA49E6" w:rsidRPr="00582509">
              <w:rPr>
                <w:sz w:val="15"/>
              </w:rPr>
              <w:t xml:space="preserve"> le KSV</w:t>
            </w:r>
            <w:r w:rsidRPr="00582509">
              <w:rPr>
                <w:sz w:val="15"/>
              </w:rPr>
              <w:t>S</w:t>
            </w:r>
          </w:p>
        </w:tc>
        <w:tc>
          <w:tcPr>
            <w:tcW w:w="1374" w:type="dxa"/>
            <w:shd w:val="clear" w:color="auto" w:fill="auto"/>
          </w:tcPr>
          <w:p w:rsidR="00830237" w:rsidRPr="00582509" w:rsidRDefault="00830237" w:rsidP="00995DF3">
            <w:pPr>
              <w:jc w:val="left"/>
              <w:rPr>
                <w:sz w:val="15"/>
                <w:szCs w:val="15"/>
              </w:rPr>
            </w:pPr>
            <w:r w:rsidRPr="00582509">
              <w:rPr>
                <w:sz w:val="15"/>
              </w:rPr>
              <w:t>Gimcheon</w:t>
            </w:r>
          </w:p>
        </w:tc>
        <w:tc>
          <w:tcPr>
            <w:tcW w:w="1064" w:type="dxa"/>
            <w:shd w:val="clear" w:color="auto" w:fill="auto"/>
          </w:tcPr>
          <w:p w:rsidR="00830237" w:rsidRPr="00582509" w:rsidRDefault="00830237" w:rsidP="00995DF3">
            <w:pPr>
              <w:jc w:val="left"/>
              <w:rPr>
                <w:sz w:val="15"/>
                <w:szCs w:val="15"/>
              </w:rPr>
            </w:pPr>
            <w:r w:rsidRPr="00582509">
              <w:rPr>
                <w:sz w:val="15"/>
              </w:rPr>
              <w:t>République de Corée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KOICA, KSVS, UPOV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33</w:t>
            </w:r>
          </w:p>
        </w:tc>
        <w:tc>
          <w:tcPr>
            <w:tcW w:w="673"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16</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de coordination des travaux du TWC</w:t>
            </w:r>
          </w:p>
        </w:tc>
        <w:tc>
          <w:tcPr>
            <w:tcW w:w="1374" w:type="dxa"/>
            <w:shd w:val="clear" w:color="auto" w:fill="auto"/>
          </w:tcPr>
          <w:p w:rsidR="00830237" w:rsidRPr="00582509" w:rsidRDefault="00830237" w:rsidP="00995DF3">
            <w:pPr>
              <w:jc w:val="left"/>
              <w:rPr>
                <w:sz w:val="15"/>
                <w:szCs w:val="15"/>
              </w:rPr>
            </w:pPr>
            <w:r w:rsidRPr="00582509">
              <w:rPr>
                <w:sz w:val="15"/>
              </w:rPr>
              <w:t>Paris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34</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la mise en œuvre de l</w:t>
            </w:r>
            <w:r w:rsidR="00FA49E6" w:rsidRPr="00582509">
              <w:rPr>
                <w:sz w:val="15"/>
              </w:rPr>
              <w:t>’</w:t>
            </w:r>
            <w:r w:rsidRPr="00582509">
              <w:rPr>
                <w:sz w:val="15"/>
              </w:rPr>
              <w:t xml:space="preserve">Acte de 1991 de la </w:t>
            </w:r>
            <w:r w:rsidR="00FA49E6" w:rsidRPr="00582509">
              <w:rPr>
                <w:sz w:val="15"/>
              </w:rPr>
              <w:t>Convention UPOV</w:t>
            </w:r>
          </w:p>
        </w:tc>
        <w:tc>
          <w:tcPr>
            <w:tcW w:w="1374" w:type="dxa"/>
            <w:shd w:val="clear" w:color="auto" w:fill="auto"/>
          </w:tcPr>
          <w:p w:rsidR="00830237" w:rsidRPr="00582509" w:rsidRDefault="00830237" w:rsidP="00995DF3">
            <w:pPr>
              <w:jc w:val="left"/>
              <w:rPr>
                <w:sz w:val="15"/>
                <w:szCs w:val="15"/>
              </w:rPr>
            </w:pPr>
            <w:r w:rsidRPr="00582509">
              <w:rPr>
                <w:sz w:val="15"/>
              </w:rPr>
              <w:t>Nairobi</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KEPHIS</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35</w:t>
            </w:r>
          </w:p>
        </w:tc>
        <w:tc>
          <w:tcPr>
            <w:tcW w:w="673"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préparatoire de la quarante</w:t>
            </w:r>
            <w:r w:rsidR="00FA49E6" w:rsidRPr="00582509">
              <w:rPr>
                <w:sz w:val="15"/>
              </w:rPr>
              <w:t>-</w:t>
            </w:r>
            <w:r w:rsidRPr="00582509">
              <w:rPr>
                <w:sz w:val="15"/>
              </w:rPr>
              <w:t>sept</w:t>
            </w:r>
            <w:r w:rsidR="00FA49E6" w:rsidRPr="00582509">
              <w:rPr>
                <w:sz w:val="15"/>
              </w:rPr>
              <w:t>ième session</w:t>
            </w:r>
            <w:r w:rsidRPr="00582509">
              <w:rPr>
                <w:sz w:val="15"/>
              </w:rPr>
              <w:t xml:space="preserve"> du TWA</w:t>
            </w:r>
          </w:p>
        </w:tc>
        <w:tc>
          <w:tcPr>
            <w:tcW w:w="1374" w:type="dxa"/>
            <w:shd w:val="clear" w:color="auto" w:fill="auto"/>
          </w:tcPr>
          <w:p w:rsidR="00830237" w:rsidRPr="00582509" w:rsidRDefault="00830237" w:rsidP="00995DF3">
            <w:pPr>
              <w:jc w:val="left"/>
              <w:rPr>
                <w:sz w:val="15"/>
                <w:szCs w:val="15"/>
              </w:rPr>
            </w:pPr>
            <w:r w:rsidRPr="00582509">
              <w:rPr>
                <w:sz w:val="15"/>
              </w:rPr>
              <w:t>Naivasha</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 Oertel, May</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36</w:t>
            </w:r>
          </w:p>
        </w:tc>
        <w:tc>
          <w:tcPr>
            <w:tcW w:w="673"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Quarante</w:t>
            </w:r>
            <w:r w:rsidR="00FA49E6" w:rsidRPr="00582509">
              <w:rPr>
                <w:sz w:val="15"/>
              </w:rPr>
              <w:t>-</w:t>
            </w:r>
            <w:r w:rsidRPr="00582509">
              <w:rPr>
                <w:sz w:val="15"/>
              </w:rPr>
              <w:t>septiè</w:t>
            </w:r>
            <w:r w:rsidR="00E47CAF">
              <w:rPr>
                <w:sz w:val="15"/>
              </w:rPr>
              <w:t xml:space="preserve">me </w:t>
            </w:r>
            <w:r w:rsidRPr="00582509">
              <w:rPr>
                <w:sz w:val="15"/>
              </w:rPr>
              <w:t>Groupe de travail technique sur les plantes agricoles (TWA/47)</w:t>
            </w:r>
          </w:p>
        </w:tc>
        <w:tc>
          <w:tcPr>
            <w:tcW w:w="1374" w:type="dxa"/>
            <w:shd w:val="clear" w:color="auto" w:fill="auto"/>
          </w:tcPr>
          <w:p w:rsidR="00830237" w:rsidRPr="00582509" w:rsidRDefault="00830237" w:rsidP="00995DF3">
            <w:pPr>
              <w:jc w:val="left"/>
              <w:rPr>
                <w:sz w:val="15"/>
                <w:szCs w:val="15"/>
              </w:rPr>
            </w:pPr>
            <w:r w:rsidRPr="00582509">
              <w:rPr>
                <w:sz w:val="15"/>
              </w:rPr>
              <w:t>Naivasha</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 Oertel, May</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 </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37</w:t>
            </w:r>
          </w:p>
        </w:tc>
        <w:tc>
          <w:tcPr>
            <w:tcW w:w="673"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w:t>
            </w:r>
            <w:r w:rsidR="00FA49E6" w:rsidRPr="00582509">
              <w:rPr>
                <w:sz w:val="15"/>
              </w:rPr>
              <w:t>’</w:t>
            </w:r>
            <w:r w:rsidRPr="00582509">
              <w:rPr>
                <w:sz w:val="15"/>
              </w:rPr>
              <w:t>étude à Genève pour les étudiants du Programme</w:t>
            </w:r>
            <w:r w:rsidR="00E47CAF">
              <w:rPr>
                <w:sz w:val="15"/>
              </w:rPr>
              <w:t xml:space="preserve"> de</w:t>
            </w:r>
            <w:r w:rsidRPr="00582509">
              <w:rPr>
                <w:sz w:val="15"/>
              </w:rPr>
              <w:t xml:space="preserve"> perfectionnement sur la propriété intellectuelle et les ressources génétiques à l</w:t>
            </w:r>
            <w:r w:rsidR="00FA49E6" w:rsidRPr="00582509">
              <w:rPr>
                <w:sz w:val="15"/>
              </w:rPr>
              <w:t>’</w:t>
            </w:r>
            <w:r w:rsidRPr="00582509">
              <w:rPr>
                <w:sz w:val="15"/>
              </w:rPr>
              <w:t>appui de l</w:t>
            </w:r>
            <w:r w:rsidR="00FA49E6" w:rsidRPr="00582509">
              <w:rPr>
                <w:sz w:val="15"/>
              </w:rPr>
              <w:t>’</w:t>
            </w:r>
            <w:r w:rsidRPr="00582509">
              <w:rPr>
                <w:sz w:val="15"/>
              </w:rPr>
              <w:t>innovation</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Motomura 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PRV, ASDI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38</w:t>
            </w:r>
          </w:p>
        </w:tc>
        <w:tc>
          <w:tcPr>
            <w:tcW w:w="673"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Assemblée générale 2018 de l</w:t>
            </w:r>
            <w:r w:rsidR="00FA49E6" w:rsidRPr="00582509">
              <w:rPr>
                <w:sz w:val="15"/>
              </w:rPr>
              <w:t>’</w:t>
            </w:r>
            <w:r w:rsidRPr="00582509">
              <w:rPr>
                <w:sz w:val="15"/>
              </w:rPr>
              <w:t xml:space="preserve">OMA </w:t>
            </w:r>
          </w:p>
        </w:tc>
        <w:tc>
          <w:tcPr>
            <w:tcW w:w="1374" w:type="dxa"/>
            <w:shd w:val="clear" w:color="auto" w:fill="auto"/>
          </w:tcPr>
          <w:p w:rsidR="00830237" w:rsidRPr="00582509" w:rsidRDefault="00830237" w:rsidP="00995DF3">
            <w:pPr>
              <w:jc w:val="left"/>
              <w:rPr>
                <w:sz w:val="15"/>
                <w:szCs w:val="15"/>
              </w:rPr>
            </w:pPr>
            <w:r w:rsidRPr="00582509">
              <w:rPr>
                <w:sz w:val="15"/>
              </w:rPr>
              <w:t>Moscou</w:t>
            </w:r>
          </w:p>
        </w:tc>
        <w:tc>
          <w:tcPr>
            <w:tcW w:w="1064" w:type="dxa"/>
            <w:shd w:val="clear" w:color="auto" w:fill="auto"/>
          </w:tcPr>
          <w:p w:rsidR="00830237" w:rsidRPr="00582509" w:rsidRDefault="00830237" w:rsidP="00995DF3">
            <w:pPr>
              <w:jc w:val="left"/>
              <w:rPr>
                <w:sz w:val="15"/>
                <w:szCs w:val="15"/>
              </w:rPr>
            </w:pPr>
            <w:r w:rsidRPr="00582509">
              <w:rPr>
                <w:sz w:val="15"/>
              </w:rPr>
              <w:t>Fédération de Russie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39</w:t>
            </w:r>
          </w:p>
        </w:tc>
        <w:tc>
          <w:tcPr>
            <w:tcW w:w="673"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05</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05</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de la Commission d</w:t>
            </w:r>
            <w:r w:rsidR="00FA49E6" w:rsidRPr="00582509">
              <w:rPr>
                <w:sz w:val="15"/>
              </w:rPr>
              <w:t>’</w:t>
            </w:r>
            <w:r w:rsidRPr="00582509">
              <w:rPr>
                <w:sz w:val="15"/>
              </w:rPr>
              <w:t>État de la Fédération de Russie pour l</w:t>
            </w:r>
            <w:r w:rsidR="00FA49E6" w:rsidRPr="00582509">
              <w:rPr>
                <w:sz w:val="15"/>
              </w:rPr>
              <w:t>’</w:t>
            </w:r>
            <w:r w:rsidRPr="00582509">
              <w:rPr>
                <w:sz w:val="15"/>
              </w:rPr>
              <w:t>examen et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Moscou</w:t>
            </w:r>
          </w:p>
        </w:tc>
        <w:tc>
          <w:tcPr>
            <w:tcW w:w="1064" w:type="dxa"/>
            <w:shd w:val="clear" w:color="auto" w:fill="auto"/>
          </w:tcPr>
          <w:p w:rsidR="00830237" w:rsidRPr="00582509" w:rsidRDefault="00830237" w:rsidP="00995DF3">
            <w:pPr>
              <w:jc w:val="left"/>
              <w:rPr>
                <w:sz w:val="15"/>
                <w:szCs w:val="15"/>
              </w:rPr>
            </w:pPr>
            <w:r w:rsidRPr="00582509">
              <w:rPr>
                <w:sz w:val="15"/>
              </w:rPr>
              <w:t>Fédération de Russie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Fédération de Russie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40</w:t>
            </w:r>
          </w:p>
        </w:tc>
        <w:tc>
          <w:tcPr>
            <w:tcW w:w="673" w:type="dxa"/>
            <w:shd w:val="clear" w:color="auto" w:fill="auto"/>
          </w:tcPr>
          <w:p w:rsidR="00830237" w:rsidRPr="00582509" w:rsidRDefault="00830237" w:rsidP="00995DF3">
            <w:pPr>
              <w:jc w:val="left"/>
              <w:rPr>
                <w:sz w:val="15"/>
                <w:szCs w:val="15"/>
              </w:rPr>
            </w:pPr>
            <w:r w:rsidRPr="00582509">
              <w:rPr>
                <w:sz w:val="15"/>
              </w:rPr>
              <w:t>03</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Congrès mondial</w:t>
            </w:r>
            <w:r w:rsidR="00E47CAF">
              <w:rPr>
                <w:sz w:val="15"/>
              </w:rPr>
              <w:t> </w:t>
            </w:r>
            <w:r w:rsidRPr="00582509">
              <w:rPr>
                <w:sz w:val="15"/>
              </w:rPr>
              <w:t>2018 de l</w:t>
            </w:r>
            <w:r w:rsidR="00FA49E6" w:rsidRPr="00582509">
              <w:rPr>
                <w:sz w:val="15"/>
              </w:rPr>
              <w:t>’</w:t>
            </w:r>
            <w:r w:rsidRPr="00582509">
              <w:rPr>
                <w:sz w:val="15"/>
              </w:rPr>
              <w:t>ISF sur les semences</w:t>
            </w:r>
          </w:p>
        </w:tc>
        <w:tc>
          <w:tcPr>
            <w:tcW w:w="1374" w:type="dxa"/>
            <w:shd w:val="clear" w:color="auto" w:fill="auto"/>
          </w:tcPr>
          <w:p w:rsidR="00830237" w:rsidRPr="00582509" w:rsidRDefault="00830237" w:rsidP="00995DF3">
            <w:pPr>
              <w:jc w:val="left"/>
              <w:rPr>
                <w:sz w:val="15"/>
                <w:szCs w:val="15"/>
              </w:rPr>
            </w:pPr>
            <w:r w:rsidRPr="00582509">
              <w:rPr>
                <w:sz w:val="15"/>
              </w:rPr>
              <w:t>Brisbane</w:t>
            </w:r>
          </w:p>
        </w:tc>
        <w:tc>
          <w:tcPr>
            <w:tcW w:w="1064" w:type="dxa"/>
            <w:shd w:val="clear" w:color="auto" w:fill="auto"/>
          </w:tcPr>
          <w:p w:rsidR="00830237" w:rsidRPr="00582509" w:rsidRDefault="00830237" w:rsidP="00995DF3">
            <w:pPr>
              <w:jc w:val="left"/>
              <w:rPr>
                <w:sz w:val="15"/>
                <w:szCs w:val="15"/>
              </w:rPr>
            </w:pPr>
            <w:r w:rsidRPr="00582509">
              <w:rPr>
                <w:sz w:val="15"/>
              </w:rPr>
              <w:t>Australie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Rovere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ISF</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41</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Cours OMPI</w:t>
            </w:r>
            <w:r w:rsidR="00FA49E6" w:rsidRPr="00582509">
              <w:rPr>
                <w:sz w:val="15"/>
              </w:rPr>
              <w:t>-</w:t>
            </w:r>
            <w:r w:rsidRPr="00582509">
              <w:rPr>
                <w:sz w:val="15"/>
              </w:rPr>
              <w:t>QUT de maîtrise en droit de la propriété intellectuelle</w:t>
            </w:r>
          </w:p>
        </w:tc>
        <w:tc>
          <w:tcPr>
            <w:tcW w:w="1374" w:type="dxa"/>
            <w:shd w:val="clear" w:color="auto" w:fill="auto"/>
          </w:tcPr>
          <w:p w:rsidR="00830237" w:rsidRPr="00582509" w:rsidRDefault="00830237" w:rsidP="00995DF3">
            <w:pPr>
              <w:jc w:val="left"/>
              <w:rPr>
                <w:sz w:val="15"/>
                <w:szCs w:val="15"/>
              </w:rPr>
            </w:pPr>
            <w:r w:rsidRPr="00582509">
              <w:rPr>
                <w:sz w:val="15"/>
              </w:rPr>
              <w:t>Brisbane</w:t>
            </w:r>
          </w:p>
        </w:tc>
        <w:tc>
          <w:tcPr>
            <w:tcW w:w="1064" w:type="dxa"/>
            <w:shd w:val="clear" w:color="auto" w:fill="auto"/>
          </w:tcPr>
          <w:p w:rsidR="00830237" w:rsidRPr="00582509" w:rsidRDefault="00830237" w:rsidP="00995DF3">
            <w:pPr>
              <w:jc w:val="left"/>
              <w:rPr>
                <w:sz w:val="15"/>
                <w:szCs w:val="15"/>
              </w:rPr>
            </w:pPr>
            <w:r w:rsidRPr="00582509">
              <w:rPr>
                <w:sz w:val="15"/>
              </w:rPr>
              <w:t>Australie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QUT (Australie)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42</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Conseil des ADPIC</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OMC</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43</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la protection juridique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Tachkent</w:t>
            </w:r>
          </w:p>
        </w:tc>
        <w:tc>
          <w:tcPr>
            <w:tcW w:w="1064" w:type="dxa"/>
            <w:shd w:val="clear" w:color="auto" w:fill="auto"/>
          </w:tcPr>
          <w:p w:rsidR="00830237" w:rsidRPr="00582509" w:rsidRDefault="00830237" w:rsidP="00995DF3">
            <w:pPr>
              <w:jc w:val="left"/>
              <w:rPr>
                <w:sz w:val="15"/>
                <w:szCs w:val="15"/>
              </w:rPr>
            </w:pPr>
            <w:r w:rsidRPr="00582509">
              <w:rPr>
                <w:sz w:val="15"/>
              </w:rPr>
              <w:t>Ouzbékistan</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IPA (Ouzbékistan)</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44</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Conférence SeedConnect </w:t>
            </w:r>
          </w:p>
        </w:tc>
        <w:tc>
          <w:tcPr>
            <w:tcW w:w="1374" w:type="dxa"/>
            <w:shd w:val="clear" w:color="auto" w:fill="auto"/>
          </w:tcPr>
          <w:p w:rsidR="00830237" w:rsidRPr="00582509" w:rsidRDefault="00830237" w:rsidP="00995DF3">
            <w:pPr>
              <w:jc w:val="left"/>
              <w:rPr>
                <w:sz w:val="15"/>
                <w:szCs w:val="15"/>
              </w:rPr>
            </w:pPr>
            <w:r w:rsidRPr="00582509">
              <w:rPr>
                <w:sz w:val="15"/>
              </w:rPr>
              <w:t>Abuja</w:t>
            </w:r>
          </w:p>
        </w:tc>
        <w:tc>
          <w:tcPr>
            <w:tcW w:w="1064" w:type="dxa"/>
            <w:shd w:val="clear" w:color="auto" w:fill="auto"/>
          </w:tcPr>
          <w:p w:rsidR="00830237" w:rsidRPr="00582509" w:rsidRDefault="00830237" w:rsidP="00995DF3">
            <w:pPr>
              <w:jc w:val="left"/>
              <w:rPr>
                <w:sz w:val="15"/>
                <w:szCs w:val="15"/>
              </w:rPr>
            </w:pPr>
            <w:r w:rsidRPr="00582509">
              <w:rPr>
                <w:sz w:val="15"/>
              </w:rPr>
              <w:t>Nigéria</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NASC (Nigéria)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45</w:t>
            </w:r>
          </w:p>
        </w:tc>
        <w:tc>
          <w:tcPr>
            <w:tcW w:w="673" w:type="dxa"/>
            <w:shd w:val="clear" w:color="auto" w:fill="auto"/>
          </w:tcPr>
          <w:p w:rsidR="00830237" w:rsidRPr="00582509" w:rsidRDefault="00830237" w:rsidP="00995DF3">
            <w:pPr>
              <w:jc w:val="left"/>
              <w:rPr>
                <w:sz w:val="15"/>
                <w:szCs w:val="15"/>
              </w:rPr>
            </w:pPr>
            <w:r w:rsidRPr="00582509">
              <w:rPr>
                <w:sz w:val="15"/>
              </w:rPr>
              <w:t>07</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de l</w:t>
            </w:r>
            <w:r w:rsidR="00FA49E6" w:rsidRPr="00582509">
              <w:rPr>
                <w:sz w:val="15"/>
              </w:rPr>
              <w:t>’</w:t>
            </w:r>
            <w:r w:rsidRPr="00582509">
              <w:rPr>
                <w:sz w:val="15"/>
              </w:rPr>
              <w:t>Office de la propriété intellectuelle à Canberra (Australie)</w:t>
            </w:r>
          </w:p>
        </w:tc>
        <w:tc>
          <w:tcPr>
            <w:tcW w:w="1374" w:type="dxa"/>
            <w:shd w:val="clear" w:color="auto" w:fill="auto"/>
          </w:tcPr>
          <w:p w:rsidR="00830237" w:rsidRPr="00582509" w:rsidRDefault="00830237" w:rsidP="00995DF3">
            <w:pPr>
              <w:jc w:val="left"/>
              <w:rPr>
                <w:sz w:val="15"/>
                <w:szCs w:val="15"/>
              </w:rPr>
            </w:pPr>
            <w:r w:rsidRPr="00582509">
              <w:rPr>
                <w:sz w:val="15"/>
              </w:rPr>
              <w:t>Canberra</w:t>
            </w:r>
          </w:p>
        </w:tc>
        <w:tc>
          <w:tcPr>
            <w:tcW w:w="1064" w:type="dxa"/>
            <w:shd w:val="clear" w:color="auto" w:fill="auto"/>
          </w:tcPr>
          <w:p w:rsidR="00830237" w:rsidRPr="00582509" w:rsidRDefault="00830237" w:rsidP="00995DF3">
            <w:pPr>
              <w:jc w:val="left"/>
              <w:rPr>
                <w:sz w:val="15"/>
                <w:szCs w:val="15"/>
              </w:rPr>
            </w:pPr>
            <w:r w:rsidRPr="00582509">
              <w:rPr>
                <w:sz w:val="15"/>
              </w:rPr>
              <w:t>Australie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w:t>
            </w:r>
            <w:r w:rsidR="003243CC" w:rsidRPr="00582509">
              <w:rPr>
                <w:sz w:val="15"/>
              </w:rPr>
              <w:t> </w:t>
            </w:r>
            <w:r w:rsidRPr="00582509">
              <w:rPr>
                <w:sz w:val="15"/>
              </w:rPr>
              <w:t>Australia, UPOV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46</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de l</w:t>
            </w:r>
            <w:r w:rsidR="00FA49E6" w:rsidRPr="00582509">
              <w:rPr>
                <w:sz w:val="15"/>
              </w:rPr>
              <w:t>’</w:t>
            </w:r>
            <w:r w:rsidRPr="00582509">
              <w:rPr>
                <w:sz w:val="15"/>
              </w:rPr>
              <w:t>Office de la propriété intellectuelle à Wellington (Nouvelle</w:t>
            </w:r>
            <w:r w:rsidR="00FA49E6" w:rsidRPr="00582509">
              <w:rPr>
                <w:sz w:val="15"/>
              </w:rPr>
              <w:t>-</w:t>
            </w:r>
            <w:r w:rsidRPr="00582509">
              <w:rPr>
                <w:sz w:val="15"/>
              </w:rPr>
              <w:t xml:space="preserve">Zélande) </w:t>
            </w:r>
          </w:p>
        </w:tc>
        <w:tc>
          <w:tcPr>
            <w:tcW w:w="1374" w:type="dxa"/>
            <w:shd w:val="clear" w:color="auto" w:fill="auto"/>
          </w:tcPr>
          <w:p w:rsidR="00830237" w:rsidRPr="00582509" w:rsidRDefault="00830237" w:rsidP="00995DF3">
            <w:pPr>
              <w:jc w:val="left"/>
              <w:rPr>
                <w:sz w:val="15"/>
                <w:szCs w:val="15"/>
              </w:rPr>
            </w:pPr>
            <w:r w:rsidRPr="00582509">
              <w:rPr>
                <w:sz w:val="15"/>
              </w:rPr>
              <w:t>Wellington</w:t>
            </w:r>
          </w:p>
        </w:tc>
        <w:tc>
          <w:tcPr>
            <w:tcW w:w="1064" w:type="dxa"/>
            <w:shd w:val="clear" w:color="auto" w:fill="auto"/>
          </w:tcPr>
          <w:p w:rsidR="00830237" w:rsidRPr="00582509" w:rsidRDefault="00830237" w:rsidP="00995DF3">
            <w:pPr>
              <w:jc w:val="left"/>
              <w:rPr>
                <w:sz w:val="15"/>
                <w:szCs w:val="15"/>
              </w:rPr>
            </w:pPr>
            <w:r w:rsidRPr="00582509">
              <w:rPr>
                <w:sz w:val="15"/>
              </w:rPr>
              <w:t>Nouvelle</w:t>
            </w:r>
            <w:r w:rsidR="00FA49E6" w:rsidRPr="00582509">
              <w:rPr>
                <w:sz w:val="15"/>
              </w:rPr>
              <w:t>-</w:t>
            </w:r>
            <w:r w:rsidRPr="00582509">
              <w:rPr>
                <w:sz w:val="15"/>
              </w:rPr>
              <w:t>Zélande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IPONZ, UPOV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47</w:t>
            </w:r>
          </w:p>
        </w:tc>
        <w:tc>
          <w:tcPr>
            <w:tcW w:w="673"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Débats sur la protection des obtentions végétales</w:t>
            </w:r>
            <w:r w:rsidR="00FA49E6" w:rsidRPr="00582509">
              <w:rPr>
                <w:sz w:val="15"/>
              </w:rPr>
              <w:t> :</w:t>
            </w:r>
            <w:r w:rsidRPr="00582509">
              <w:rPr>
                <w:sz w:val="15"/>
              </w:rPr>
              <w:t xml:space="preserve"> lien entre droit, science et sciences sociales</w:t>
            </w:r>
          </w:p>
        </w:tc>
        <w:tc>
          <w:tcPr>
            <w:tcW w:w="1374" w:type="dxa"/>
            <w:shd w:val="clear" w:color="auto" w:fill="auto"/>
          </w:tcPr>
          <w:p w:rsidR="00830237" w:rsidRPr="00582509" w:rsidRDefault="00830237" w:rsidP="00995DF3">
            <w:pPr>
              <w:jc w:val="left"/>
              <w:rPr>
                <w:sz w:val="15"/>
                <w:szCs w:val="15"/>
              </w:rPr>
            </w:pPr>
            <w:r w:rsidRPr="00582509">
              <w:rPr>
                <w:sz w:val="15"/>
              </w:rPr>
              <w:t>Warwick</w:t>
            </w:r>
          </w:p>
        </w:tc>
        <w:tc>
          <w:tcPr>
            <w:tcW w:w="1064" w:type="dxa"/>
            <w:shd w:val="clear" w:color="auto" w:fill="auto"/>
          </w:tcPr>
          <w:p w:rsidR="00830237" w:rsidRPr="00582509" w:rsidRDefault="00830237" w:rsidP="00995DF3">
            <w:pPr>
              <w:jc w:val="left"/>
              <w:rPr>
                <w:sz w:val="15"/>
                <w:szCs w:val="15"/>
              </w:rPr>
            </w:pPr>
            <w:r w:rsidRPr="00582509">
              <w:rPr>
                <w:sz w:val="15"/>
              </w:rPr>
              <w:t>Royaume</w:t>
            </w:r>
            <w:r w:rsidR="00FA49E6" w:rsidRPr="00582509">
              <w:rPr>
                <w:sz w:val="15"/>
              </w:rPr>
              <w:t>-</w:t>
            </w:r>
            <w:r w:rsidRPr="00582509">
              <w:rPr>
                <w:sz w:val="15"/>
              </w:rPr>
              <w:t>Uni</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Université de Warwick</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48</w:t>
            </w:r>
          </w:p>
        </w:tc>
        <w:tc>
          <w:tcPr>
            <w:tcW w:w="673"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Huitième édition du Séminaire annuel sur le droit agroalimentaire</w:t>
            </w:r>
          </w:p>
        </w:tc>
        <w:tc>
          <w:tcPr>
            <w:tcW w:w="1374" w:type="dxa"/>
            <w:shd w:val="clear" w:color="auto" w:fill="auto"/>
          </w:tcPr>
          <w:p w:rsidR="00830237" w:rsidRPr="00582509" w:rsidRDefault="00830237" w:rsidP="00995DF3">
            <w:pPr>
              <w:jc w:val="left"/>
              <w:rPr>
                <w:sz w:val="15"/>
                <w:szCs w:val="15"/>
              </w:rPr>
            </w:pPr>
            <w:r w:rsidRPr="00582509">
              <w:rPr>
                <w:sz w:val="15"/>
              </w:rPr>
              <w:t>Bruxelles</w:t>
            </w:r>
          </w:p>
        </w:tc>
        <w:tc>
          <w:tcPr>
            <w:tcW w:w="1064" w:type="dxa"/>
            <w:shd w:val="clear" w:color="auto" w:fill="auto"/>
          </w:tcPr>
          <w:p w:rsidR="00830237" w:rsidRPr="00582509" w:rsidRDefault="00830237" w:rsidP="00995DF3">
            <w:pPr>
              <w:jc w:val="left"/>
              <w:rPr>
                <w:sz w:val="15"/>
                <w:szCs w:val="15"/>
              </w:rPr>
            </w:pPr>
            <w:r w:rsidRPr="00582509">
              <w:rPr>
                <w:sz w:val="15"/>
              </w:rPr>
              <w:t>Belgique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ALTIUS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49</w:t>
            </w:r>
          </w:p>
        </w:tc>
        <w:tc>
          <w:tcPr>
            <w:tcW w:w="673" w:type="dxa"/>
            <w:shd w:val="clear" w:color="auto" w:fill="auto"/>
          </w:tcPr>
          <w:p w:rsidR="00830237" w:rsidRPr="00582509" w:rsidRDefault="00830237" w:rsidP="00995DF3">
            <w:pPr>
              <w:jc w:val="left"/>
              <w:rPr>
                <w:sz w:val="15"/>
                <w:szCs w:val="15"/>
              </w:rPr>
            </w:pPr>
            <w:r w:rsidRPr="00582509">
              <w:rPr>
                <w:sz w:val="15"/>
              </w:rPr>
              <w:t>18</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Forum sur le rôle de l</w:t>
            </w:r>
            <w:r w:rsidR="00FA49E6" w:rsidRPr="00582509">
              <w:rPr>
                <w:sz w:val="15"/>
              </w:rPr>
              <w:t>’</w:t>
            </w:r>
            <w:r w:rsidRPr="00582509">
              <w:rPr>
                <w:sz w:val="15"/>
              </w:rPr>
              <w:t>UPOV dans le développement de l</w:t>
            </w:r>
            <w:r w:rsidR="00FA49E6" w:rsidRPr="00582509">
              <w:rPr>
                <w:sz w:val="15"/>
              </w:rPr>
              <w:t>’</w:t>
            </w:r>
            <w:r w:rsidRPr="00582509">
              <w:rPr>
                <w:sz w:val="15"/>
              </w:rPr>
              <w:t>agriculture</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 OMPI, MAFF (Japon)</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50</w:t>
            </w:r>
          </w:p>
        </w:tc>
        <w:tc>
          <w:tcPr>
            <w:tcW w:w="673" w:type="dxa"/>
            <w:shd w:val="clear" w:color="auto" w:fill="auto"/>
          </w:tcPr>
          <w:p w:rsidR="00830237" w:rsidRPr="00582509" w:rsidRDefault="00830237" w:rsidP="009C4624">
            <w:pPr>
              <w:jc w:val="left"/>
              <w:rPr>
                <w:sz w:val="15"/>
                <w:szCs w:val="15"/>
              </w:rPr>
            </w:pPr>
            <w:r w:rsidRPr="00582509">
              <w:rPr>
                <w:sz w:val="15"/>
              </w:rPr>
              <w:t>19/06/18</w:t>
            </w:r>
            <w:r w:rsidRPr="00582509">
              <w:rPr>
                <w:sz w:val="15"/>
              </w:rPr>
              <w:br/>
              <w:t>25/06/18</w:t>
            </w:r>
          </w:p>
        </w:tc>
        <w:tc>
          <w:tcPr>
            <w:tcW w:w="718" w:type="dxa"/>
            <w:shd w:val="clear" w:color="auto" w:fill="auto"/>
          </w:tcPr>
          <w:p w:rsidR="00830237" w:rsidRPr="00582509" w:rsidRDefault="00830237" w:rsidP="009C4624">
            <w:pPr>
              <w:jc w:val="left"/>
              <w:rPr>
                <w:sz w:val="15"/>
                <w:szCs w:val="15"/>
              </w:rPr>
            </w:pPr>
            <w:r w:rsidRPr="00582509">
              <w:rPr>
                <w:sz w:val="15"/>
              </w:rPr>
              <w:t>19/06/18</w:t>
            </w:r>
            <w:r w:rsidRPr="00582509">
              <w:rPr>
                <w:sz w:val="15"/>
              </w:rPr>
              <w:br/>
              <w:t>25/06/18</w:t>
            </w:r>
          </w:p>
        </w:tc>
        <w:tc>
          <w:tcPr>
            <w:tcW w:w="3044" w:type="dxa"/>
            <w:shd w:val="clear" w:color="auto" w:fill="auto"/>
          </w:tcPr>
          <w:p w:rsidR="00830237" w:rsidRPr="00582509" w:rsidRDefault="00BC4D5C" w:rsidP="00995DF3">
            <w:pPr>
              <w:jc w:val="left"/>
              <w:rPr>
                <w:sz w:val="15"/>
                <w:szCs w:val="15"/>
              </w:rPr>
            </w:pPr>
            <w:r>
              <w:rPr>
                <w:sz w:val="15"/>
              </w:rPr>
              <w:t>21</w:t>
            </w:r>
            <w:r w:rsidRPr="00BC4D5C">
              <w:rPr>
                <w:sz w:val="15"/>
                <w:vertAlign w:val="superscript"/>
              </w:rPr>
              <w:t>e</w:t>
            </w:r>
            <w:r>
              <w:rPr>
                <w:sz w:val="15"/>
              </w:rPr>
              <w:t> </w:t>
            </w:r>
            <w:r w:rsidR="00830237" w:rsidRPr="00582509">
              <w:rPr>
                <w:sz w:val="15"/>
              </w:rPr>
              <w:t>Cours international sur la protection des obtentions végétales (session de formation sur l</w:t>
            </w:r>
            <w:r w:rsidR="00FA49E6" w:rsidRPr="00582509">
              <w:rPr>
                <w:sz w:val="15"/>
              </w:rPr>
              <w:t>’</w:t>
            </w:r>
            <w:r w:rsidR="00830237" w:rsidRPr="00582509">
              <w:rPr>
                <w:sz w:val="15"/>
              </w:rPr>
              <w:t>UPOV)</w:t>
            </w:r>
          </w:p>
        </w:tc>
        <w:tc>
          <w:tcPr>
            <w:tcW w:w="1374" w:type="dxa"/>
            <w:shd w:val="clear" w:color="auto" w:fill="auto"/>
          </w:tcPr>
          <w:p w:rsidR="00830237" w:rsidRPr="00582509" w:rsidRDefault="00830237" w:rsidP="00995DF3">
            <w:pPr>
              <w:jc w:val="left"/>
              <w:rPr>
                <w:sz w:val="15"/>
                <w:szCs w:val="15"/>
              </w:rPr>
            </w:pPr>
            <w:r w:rsidRPr="00582509">
              <w:rPr>
                <w:sz w:val="15"/>
              </w:rPr>
              <w:t>Wageningen</w:t>
            </w:r>
          </w:p>
        </w:tc>
        <w:tc>
          <w:tcPr>
            <w:tcW w:w="1064" w:type="dxa"/>
            <w:shd w:val="clear" w:color="auto" w:fill="auto"/>
          </w:tcPr>
          <w:p w:rsidR="00830237" w:rsidRPr="00582509" w:rsidRDefault="00830237" w:rsidP="00995DF3">
            <w:pPr>
              <w:jc w:val="left"/>
              <w:rPr>
                <w:sz w:val="15"/>
                <w:szCs w:val="15"/>
              </w:rPr>
            </w:pPr>
            <w:r w:rsidRPr="00582509">
              <w:rPr>
                <w:sz w:val="15"/>
              </w:rPr>
              <w:t>Pays</w:t>
            </w:r>
            <w:r w:rsidR="00FA49E6" w:rsidRPr="00582509">
              <w:rPr>
                <w:sz w:val="15"/>
              </w:rPr>
              <w:t>-</w:t>
            </w:r>
            <w:r w:rsidRPr="00582509">
              <w:rPr>
                <w:sz w:val="15"/>
              </w:rPr>
              <w:t>Bas</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Naktuinbouw</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51</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Colloque OMPI</w:t>
            </w:r>
            <w:r w:rsidR="00FA49E6" w:rsidRPr="00582509">
              <w:rPr>
                <w:sz w:val="15"/>
              </w:rPr>
              <w:t>-</w:t>
            </w:r>
            <w:r w:rsidRPr="00582509">
              <w:rPr>
                <w:sz w:val="15"/>
              </w:rPr>
              <w:t>OMC à l</w:t>
            </w:r>
            <w:r w:rsidR="00FA49E6" w:rsidRPr="00582509">
              <w:rPr>
                <w:sz w:val="15"/>
              </w:rPr>
              <w:t>’</w:t>
            </w:r>
            <w:r w:rsidRPr="00582509">
              <w:rPr>
                <w:sz w:val="15"/>
              </w:rPr>
              <w:t>intention des enseignants en propriété intellectuelle</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OMC</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52</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28</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Voyage d</w:t>
            </w:r>
            <w:r w:rsidR="00FA49E6" w:rsidRPr="00582509">
              <w:rPr>
                <w:sz w:val="15"/>
              </w:rPr>
              <w:t>’</w:t>
            </w:r>
            <w:r w:rsidRPr="00582509">
              <w:rPr>
                <w:sz w:val="15"/>
              </w:rPr>
              <w:t>étude de haut niveau sur la protection des obtentions végétales pour promouvoir les investissements dans la sélection végétale</w:t>
            </w:r>
          </w:p>
        </w:tc>
        <w:tc>
          <w:tcPr>
            <w:tcW w:w="1374" w:type="dxa"/>
            <w:shd w:val="clear" w:color="auto" w:fill="auto"/>
          </w:tcPr>
          <w:p w:rsidR="00830237" w:rsidRPr="00582509" w:rsidRDefault="00830237" w:rsidP="00995DF3">
            <w:pPr>
              <w:jc w:val="left"/>
              <w:rPr>
                <w:sz w:val="15"/>
                <w:szCs w:val="15"/>
              </w:rPr>
            </w:pPr>
            <w:r w:rsidRPr="00582509">
              <w:rPr>
                <w:sz w:val="15"/>
              </w:rPr>
              <w:t>Des Moines</w:t>
            </w:r>
            <w:r w:rsidRPr="00582509">
              <w:rPr>
                <w:sz w:val="15"/>
              </w:rPr>
              <w:br/>
              <w:t>Saskatoon</w:t>
            </w:r>
          </w:p>
        </w:tc>
        <w:tc>
          <w:tcPr>
            <w:tcW w:w="1064" w:type="dxa"/>
            <w:shd w:val="clear" w:color="auto" w:fill="auto"/>
          </w:tcPr>
          <w:p w:rsidR="00830237" w:rsidRPr="00582509" w:rsidRDefault="00830237" w:rsidP="00995DF3">
            <w:pPr>
              <w:jc w:val="left"/>
              <w:rPr>
                <w:sz w:val="15"/>
                <w:szCs w:val="15"/>
              </w:rPr>
            </w:pPr>
            <w:r w:rsidRPr="00582509">
              <w:rPr>
                <w:sz w:val="15"/>
              </w:rPr>
              <w:t>États</w:t>
            </w:r>
            <w:r w:rsidR="00FA49E6" w:rsidRPr="00582509">
              <w:rPr>
                <w:sz w:val="15"/>
              </w:rPr>
              <w:t>-</w:t>
            </w:r>
            <w:r w:rsidRPr="00582509">
              <w:rPr>
                <w:sz w:val="15"/>
              </w:rPr>
              <w:t>Unis d</w:t>
            </w:r>
            <w:r w:rsidR="00FA49E6" w:rsidRPr="00582509">
              <w:rPr>
                <w:sz w:val="15"/>
              </w:rPr>
              <w:t>’</w:t>
            </w:r>
            <w:r w:rsidRPr="00582509">
              <w:rPr>
                <w:sz w:val="15"/>
              </w:rPr>
              <w:t>Amérique</w:t>
            </w:r>
            <w:r w:rsidRPr="00582509">
              <w:rPr>
                <w:sz w:val="15"/>
              </w:rPr>
              <w:br/>
              <w:t>Canada</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ACIA, Ministère néerlandais, UPOV, USPTO, OMPI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53</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Trente</w:t>
            </w:r>
            <w:r w:rsidR="00FA49E6" w:rsidRPr="00582509">
              <w:rPr>
                <w:sz w:val="15"/>
              </w:rPr>
              <w:t>-</w:t>
            </w:r>
            <w:r w:rsidRPr="00582509">
              <w:rPr>
                <w:sz w:val="15"/>
              </w:rPr>
              <w:t>six</w:t>
            </w:r>
            <w:r w:rsidR="00FA49E6" w:rsidRPr="00582509">
              <w:rPr>
                <w:sz w:val="15"/>
              </w:rPr>
              <w:t>ième session</w:t>
            </w:r>
            <w:r w:rsidRPr="00582509">
              <w:rPr>
                <w:sz w:val="15"/>
              </w:rPr>
              <w:t xml:space="preserve"> de l</w:t>
            </w:r>
            <w:r w:rsidR="00FA49E6" w:rsidRPr="00582509">
              <w:rPr>
                <w:sz w:val="15"/>
              </w:rPr>
              <w:t>’</w:t>
            </w:r>
            <w:r w:rsidRPr="00582509">
              <w:rPr>
                <w:sz w:val="15"/>
              </w:rPr>
              <w:t>IGC de l</w:t>
            </w:r>
            <w:r w:rsidR="00FA49E6" w:rsidRPr="00582509">
              <w:rPr>
                <w:sz w:val="15"/>
              </w:rPr>
              <w:t>’</w:t>
            </w:r>
            <w:r w:rsidRPr="00582509">
              <w:rPr>
                <w:sz w:val="15"/>
              </w:rPr>
              <w:t>OMPI</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54</w:t>
            </w:r>
          </w:p>
        </w:tc>
        <w:tc>
          <w:tcPr>
            <w:tcW w:w="673"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de sensibilisation à la propriété industrielle</w:t>
            </w:r>
          </w:p>
        </w:tc>
        <w:tc>
          <w:tcPr>
            <w:tcW w:w="1374" w:type="dxa"/>
            <w:shd w:val="clear" w:color="auto" w:fill="auto"/>
          </w:tcPr>
          <w:p w:rsidR="00830237" w:rsidRPr="00582509" w:rsidRDefault="00830237" w:rsidP="00995DF3">
            <w:pPr>
              <w:jc w:val="left"/>
              <w:rPr>
                <w:sz w:val="15"/>
                <w:szCs w:val="15"/>
              </w:rPr>
            </w:pPr>
            <w:r w:rsidRPr="00582509">
              <w:rPr>
                <w:sz w:val="15"/>
              </w:rPr>
              <w:t>Dijon</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 xml:space="preserve">Agence </w:t>
            </w:r>
            <w:r w:rsidR="00E47CAF">
              <w:rPr>
                <w:sz w:val="15"/>
              </w:rPr>
              <w:t>é</w:t>
            </w:r>
            <w:r w:rsidRPr="00582509">
              <w:rPr>
                <w:sz w:val="15"/>
              </w:rPr>
              <w:t xml:space="preserve">conomique </w:t>
            </w:r>
            <w:r w:rsidR="00E47CAF">
              <w:rPr>
                <w:sz w:val="15"/>
              </w:rPr>
              <w:t>r</w:t>
            </w:r>
            <w:r w:rsidRPr="00582509">
              <w:rPr>
                <w:sz w:val="15"/>
              </w:rPr>
              <w:t>égionale de Bourgogne</w:t>
            </w:r>
            <w:r w:rsidR="00FA49E6" w:rsidRPr="00582509">
              <w:rPr>
                <w:sz w:val="15"/>
              </w:rPr>
              <w:t>-</w:t>
            </w:r>
            <w:r w:rsidRPr="00582509">
              <w:rPr>
                <w:sz w:val="15"/>
              </w:rPr>
              <w:t>Franche</w:t>
            </w:r>
            <w:r w:rsidR="00FA49E6" w:rsidRPr="00582509">
              <w:rPr>
                <w:sz w:val="15"/>
              </w:rPr>
              <w:t>-</w:t>
            </w:r>
            <w:r w:rsidRPr="00582509">
              <w:rPr>
                <w:sz w:val="15"/>
              </w:rPr>
              <w:t>Comté (France)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55</w:t>
            </w:r>
          </w:p>
        </w:tc>
        <w:tc>
          <w:tcPr>
            <w:tcW w:w="673"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06</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06</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Réunions du groupe de travail ad</w:t>
            </w:r>
            <w:r w:rsidR="003243CC" w:rsidRPr="00582509">
              <w:rPr>
                <w:sz w:val="15"/>
              </w:rPr>
              <w:t> </w:t>
            </w:r>
            <w:r w:rsidRPr="00582509">
              <w:rPr>
                <w:sz w:val="15"/>
              </w:rPr>
              <w:t>hoc, réunion du groupe de travail technique et réunion annuelle des systèmes des semences de l</w:t>
            </w:r>
            <w:r w:rsidR="00FA49E6" w:rsidRPr="00582509">
              <w:rPr>
                <w:sz w:val="15"/>
              </w:rPr>
              <w:t>’</w:t>
            </w:r>
            <w:r w:rsidRPr="00582509">
              <w:rPr>
                <w:sz w:val="15"/>
              </w:rPr>
              <w:t>OCDE</w:t>
            </w:r>
          </w:p>
        </w:tc>
        <w:tc>
          <w:tcPr>
            <w:tcW w:w="1374" w:type="dxa"/>
            <w:shd w:val="clear" w:color="auto" w:fill="auto"/>
          </w:tcPr>
          <w:p w:rsidR="00830237" w:rsidRPr="00582509" w:rsidRDefault="00830237" w:rsidP="00995DF3">
            <w:pPr>
              <w:jc w:val="left"/>
              <w:rPr>
                <w:sz w:val="15"/>
                <w:szCs w:val="15"/>
              </w:rPr>
            </w:pPr>
            <w:r w:rsidRPr="00582509">
              <w:rPr>
                <w:sz w:val="15"/>
              </w:rPr>
              <w:t>Paris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OCDE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56</w:t>
            </w:r>
          </w:p>
        </w:tc>
        <w:tc>
          <w:tcPr>
            <w:tcW w:w="673"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préparatoire de la trente</w:t>
            </w:r>
            <w:r w:rsidR="00FA49E6" w:rsidRPr="00582509">
              <w:rPr>
                <w:sz w:val="15"/>
              </w:rPr>
              <w:t>-</w:t>
            </w:r>
            <w:r w:rsidRPr="00582509">
              <w:rPr>
                <w:sz w:val="15"/>
              </w:rPr>
              <w:t>six</w:t>
            </w:r>
            <w:r w:rsidR="00FA49E6" w:rsidRPr="00582509">
              <w:rPr>
                <w:sz w:val="15"/>
              </w:rPr>
              <w:t>ième session</w:t>
            </w:r>
            <w:r w:rsidRPr="00582509">
              <w:rPr>
                <w:sz w:val="15"/>
              </w:rPr>
              <w:t xml:space="preserve"> du TWC</w:t>
            </w:r>
          </w:p>
        </w:tc>
        <w:tc>
          <w:tcPr>
            <w:tcW w:w="1374" w:type="dxa"/>
            <w:shd w:val="clear" w:color="auto" w:fill="auto"/>
          </w:tcPr>
          <w:p w:rsidR="00830237" w:rsidRPr="00582509" w:rsidRDefault="00830237" w:rsidP="00995DF3">
            <w:pPr>
              <w:jc w:val="left"/>
              <w:rPr>
                <w:sz w:val="15"/>
                <w:szCs w:val="15"/>
              </w:rPr>
            </w:pPr>
            <w:r w:rsidRPr="00582509">
              <w:rPr>
                <w:sz w:val="15"/>
              </w:rPr>
              <w:t>Hanovre</w:t>
            </w:r>
          </w:p>
        </w:tc>
        <w:tc>
          <w:tcPr>
            <w:tcW w:w="1064" w:type="dxa"/>
            <w:shd w:val="clear" w:color="auto" w:fill="auto"/>
          </w:tcPr>
          <w:p w:rsidR="00830237" w:rsidRPr="00582509" w:rsidRDefault="00830237" w:rsidP="00995DF3">
            <w:pPr>
              <w:jc w:val="left"/>
              <w:rPr>
                <w:sz w:val="15"/>
                <w:szCs w:val="15"/>
              </w:rPr>
            </w:pPr>
            <w:r w:rsidRPr="00582509">
              <w:rPr>
                <w:sz w:val="15"/>
              </w:rPr>
              <w:t>Allemagne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57</w:t>
            </w:r>
          </w:p>
        </w:tc>
        <w:tc>
          <w:tcPr>
            <w:tcW w:w="673"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Groupe de travail technique sur les systèmes d</w:t>
            </w:r>
            <w:r w:rsidR="00FA49E6" w:rsidRPr="00582509">
              <w:rPr>
                <w:sz w:val="15"/>
              </w:rPr>
              <w:t>’</w:t>
            </w:r>
            <w:r w:rsidRPr="00582509">
              <w:rPr>
                <w:sz w:val="15"/>
              </w:rPr>
              <w:t>automatisation et les programmes d</w:t>
            </w:r>
            <w:r w:rsidR="00FA49E6" w:rsidRPr="00582509">
              <w:rPr>
                <w:sz w:val="15"/>
              </w:rPr>
              <w:t>’</w:t>
            </w:r>
            <w:r w:rsidRPr="00582509">
              <w:rPr>
                <w:sz w:val="15"/>
              </w:rPr>
              <w:t>ordinateur (TWC/36)</w:t>
            </w:r>
          </w:p>
        </w:tc>
        <w:tc>
          <w:tcPr>
            <w:tcW w:w="1374" w:type="dxa"/>
            <w:shd w:val="clear" w:color="auto" w:fill="auto"/>
          </w:tcPr>
          <w:p w:rsidR="00830237" w:rsidRPr="00582509" w:rsidRDefault="00830237" w:rsidP="00995DF3">
            <w:pPr>
              <w:jc w:val="left"/>
              <w:rPr>
                <w:sz w:val="15"/>
                <w:szCs w:val="15"/>
              </w:rPr>
            </w:pPr>
            <w:r w:rsidRPr="00582509">
              <w:rPr>
                <w:sz w:val="15"/>
              </w:rPr>
              <w:t>Hanovre</w:t>
            </w:r>
          </w:p>
        </w:tc>
        <w:tc>
          <w:tcPr>
            <w:tcW w:w="1064" w:type="dxa"/>
            <w:shd w:val="clear" w:color="auto" w:fill="auto"/>
          </w:tcPr>
          <w:p w:rsidR="00830237" w:rsidRPr="00582509" w:rsidRDefault="00830237" w:rsidP="00995DF3">
            <w:pPr>
              <w:jc w:val="left"/>
              <w:rPr>
                <w:sz w:val="15"/>
                <w:szCs w:val="15"/>
              </w:rPr>
            </w:pPr>
            <w:r w:rsidRPr="00582509">
              <w:rPr>
                <w:sz w:val="15"/>
              </w:rPr>
              <w:t>Allemagne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58</w:t>
            </w:r>
          </w:p>
        </w:tc>
        <w:tc>
          <w:tcPr>
            <w:tcW w:w="673" w:type="dxa"/>
            <w:shd w:val="clear" w:color="auto" w:fill="auto"/>
          </w:tcPr>
          <w:p w:rsidR="00830237" w:rsidRPr="00582509" w:rsidRDefault="00830237" w:rsidP="00995DF3">
            <w:pPr>
              <w:jc w:val="left"/>
              <w:rPr>
                <w:sz w:val="15"/>
                <w:szCs w:val="15"/>
              </w:rPr>
            </w:pPr>
            <w:r w:rsidRPr="00582509">
              <w:rPr>
                <w:sz w:val="15"/>
              </w:rPr>
              <w:t>04</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04</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w:t>
            </w:r>
            <w:r w:rsidR="00FA49E6" w:rsidRPr="00582509">
              <w:rPr>
                <w:sz w:val="15"/>
              </w:rPr>
              <w:t>’</w:t>
            </w:r>
            <w:r w:rsidRPr="00582509">
              <w:rPr>
                <w:sz w:val="15"/>
              </w:rPr>
              <w:t>étude à l</w:t>
            </w:r>
            <w:r w:rsidR="00FA49E6" w:rsidRPr="00582509">
              <w:rPr>
                <w:sz w:val="15"/>
              </w:rPr>
              <w:t>’</w:t>
            </w:r>
            <w:r w:rsidRPr="00582509">
              <w:rPr>
                <w:sz w:val="15"/>
              </w:rPr>
              <w:t>OMPI du Procureur général et Ministre de la justice et de hauts fonctionnaires du Ghana</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Huerta, 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59</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national de l</w:t>
            </w:r>
            <w:r w:rsidR="00FA49E6" w:rsidRPr="00582509">
              <w:rPr>
                <w:sz w:val="15"/>
              </w:rPr>
              <w:t>’</w:t>
            </w:r>
            <w:r w:rsidRPr="00582509">
              <w:rPr>
                <w:sz w:val="15"/>
              </w:rPr>
              <w:t>OMC sur certains aspects de l</w:t>
            </w:r>
            <w:r w:rsidR="00FA49E6" w:rsidRPr="00582509">
              <w:rPr>
                <w:sz w:val="15"/>
              </w:rPr>
              <w:t>’</w:t>
            </w:r>
            <w:r w:rsidRPr="00582509">
              <w:rPr>
                <w:sz w:val="15"/>
              </w:rPr>
              <w:t>Accord sur les ADPIC</w:t>
            </w:r>
          </w:p>
        </w:tc>
        <w:tc>
          <w:tcPr>
            <w:tcW w:w="1374" w:type="dxa"/>
            <w:shd w:val="clear" w:color="auto" w:fill="auto"/>
          </w:tcPr>
          <w:p w:rsidR="00830237" w:rsidRPr="00582509" w:rsidRDefault="00830237" w:rsidP="00995DF3">
            <w:pPr>
              <w:jc w:val="left"/>
              <w:rPr>
                <w:sz w:val="15"/>
                <w:szCs w:val="15"/>
              </w:rPr>
            </w:pPr>
            <w:r w:rsidRPr="00582509">
              <w:rPr>
                <w:sz w:val="15"/>
              </w:rPr>
              <w:t>Amman</w:t>
            </w:r>
          </w:p>
        </w:tc>
        <w:tc>
          <w:tcPr>
            <w:tcW w:w="1064" w:type="dxa"/>
            <w:shd w:val="clear" w:color="auto" w:fill="auto"/>
          </w:tcPr>
          <w:p w:rsidR="00830237" w:rsidRPr="00582509" w:rsidRDefault="00830237" w:rsidP="00995DF3">
            <w:pPr>
              <w:jc w:val="left"/>
              <w:rPr>
                <w:sz w:val="15"/>
                <w:szCs w:val="15"/>
              </w:rPr>
            </w:pPr>
            <w:r w:rsidRPr="00582509">
              <w:rPr>
                <w:sz w:val="15"/>
              </w:rPr>
              <w:t>Jordanie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OMC</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60</w:t>
            </w:r>
          </w:p>
        </w:tc>
        <w:tc>
          <w:tcPr>
            <w:tcW w:w="673"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Formation dispensée par l</w:t>
            </w:r>
            <w:r w:rsidR="00FA49E6" w:rsidRPr="00582509">
              <w:rPr>
                <w:sz w:val="15"/>
              </w:rPr>
              <w:t>’</w:t>
            </w:r>
            <w:r w:rsidRPr="00582509">
              <w:rPr>
                <w:sz w:val="15"/>
              </w:rPr>
              <w:t>OCVV à un fonctionnaire de l</w:t>
            </w:r>
            <w:r w:rsidR="00FA49E6" w:rsidRPr="00582509">
              <w:rPr>
                <w:sz w:val="15"/>
              </w:rPr>
              <w:t>’</w:t>
            </w:r>
            <w:r w:rsidRPr="00582509">
              <w:rPr>
                <w:sz w:val="15"/>
              </w:rPr>
              <w:t>UPOV</w:t>
            </w:r>
            <w:r w:rsidR="00FA49E6" w:rsidRPr="00582509">
              <w:rPr>
                <w:sz w:val="15"/>
              </w:rPr>
              <w:t> :</w:t>
            </w:r>
            <w:r w:rsidRPr="00582509">
              <w:rPr>
                <w:sz w:val="15"/>
              </w:rPr>
              <w:t xml:space="preserve"> observation de l</w:t>
            </w:r>
            <w:r w:rsidR="00FA49E6" w:rsidRPr="00582509">
              <w:rPr>
                <w:sz w:val="15"/>
              </w:rPr>
              <w:t>’</w:t>
            </w:r>
            <w:r w:rsidRPr="00582509">
              <w:rPr>
                <w:sz w:val="15"/>
              </w:rPr>
              <w:t>évaluation formelle par le Service d</w:t>
            </w:r>
            <w:r w:rsidR="00FA49E6" w:rsidRPr="00582509">
              <w:rPr>
                <w:sz w:val="15"/>
              </w:rPr>
              <w:t>’</w:t>
            </w:r>
            <w:r w:rsidRPr="00582509">
              <w:rPr>
                <w:sz w:val="15"/>
              </w:rPr>
              <w:t>audit qualité de l</w:t>
            </w:r>
            <w:r w:rsidR="00FA49E6" w:rsidRPr="00582509">
              <w:rPr>
                <w:sz w:val="15"/>
              </w:rPr>
              <w:t>’</w:t>
            </w:r>
            <w:r w:rsidRPr="00582509">
              <w:rPr>
                <w:sz w:val="15"/>
              </w:rPr>
              <w:t>OCVV de l</w:t>
            </w:r>
            <w:r w:rsidR="00FA49E6" w:rsidRPr="00582509">
              <w:rPr>
                <w:sz w:val="15"/>
              </w:rPr>
              <w:t>’</w:t>
            </w:r>
            <w:r w:rsidRPr="00582509">
              <w:rPr>
                <w:sz w:val="15"/>
              </w:rPr>
              <w:t>Autorité finlandaise de sécurité alimentaire (Evira) en qualité de service d</w:t>
            </w:r>
            <w:r w:rsidR="00FA49E6" w:rsidRPr="00582509">
              <w:rPr>
                <w:sz w:val="15"/>
              </w:rPr>
              <w:t>’</w:t>
            </w:r>
            <w:r w:rsidRPr="00582509">
              <w:rPr>
                <w:sz w:val="15"/>
              </w:rPr>
              <w:t>examen</w:t>
            </w:r>
          </w:p>
        </w:tc>
        <w:tc>
          <w:tcPr>
            <w:tcW w:w="1374" w:type="dxa"/>
            <w:shd w:val="clear" w:color="auto" w:fill="auto"/>
          </w:tcPr>
          <w:p w:rsidR="00830237" w:rsidRPr="00582509" w:rsidRDefault="00830237" w:rsidP="00995DF3">
            <w:pPr>
              <w:jc w:val="left"/>
              <w:rPr>
                <w:sz w:val="15"/>
                <w:szCs w:val="15"/>
              </w:rPr>
            </w:pPr>
            <w:r w:rsidRPr="00582509">
              <w:rPr>
                <w:sz w:val="15"/>
              </w:rPr>
              <w:t>Turku</w:t>
            </w:r>
          </w:p>
        </w:tc>
        <w:tc>
          <w:tcPr>
            <w:tcW w:w="1064" w:type="dxa"/>
            <w:shd w:val="clear" w:color="auto" w:fill="auto"/>
          </w:tcPr>
          <w:p w:rsidR="00830237" w:rsidRPr="00582509" w:rsidRDefault="00830237" w:rsidP="00995DF3">
            <w:pPr>
              <w:jc w:val="left"/>
              <w:rPr>
                <w:sz w:val="15"/>
                <w:szCs w:val="15"/>
              </w:rPr>
            </w:pPr>
            <w:r w:rsidRPr="00582509">
              <w:rPr>
                <w:sz w:val="15"/>
              </w:rPr>
              <w:t>Finlande</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OCVV, 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61</w:t>
            </w:r>
          </w:p>
        </w:tc>
        <w:tc>
          <w:tcPr>
            <w:tcW w:w="673" w:type="dxa"/>
            <w:shd w:val="clear" w:color="auto" w:fill="auto"/>
          </w:tcPr>
          <w:p w:rsidR="00830237" w:rsidRPr="00582509" w:rsidRDefault="00830237" w:rsidP="00995DF3">
            <w:pPr>
              <w:jc w:val="left"/>
              <w:rPr>
                <w:sz w:val="15"/>
                <w:szCs w:val="15"/>
              </w:rPr>
            </w:pPr>
            <w:r w:rsidRPr="00582509">
              <w:rPr>
                <w:sz w:val="15"/>
              </w:rPr>
              <w:t>18</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18</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Première édition du Cours d</w:t>
            </w:r>
            <w:r w:rsidR="00FA49E6" w:rsidRPr="00582509">
              <w:rPr>
                <w:sz w:val="15"/>
              </w:rPr>
              <w:t>’</w:t>
            </w:r>
            <w:r w:rsidRPr="00582509">
              <w:rPr>
                <w:sz w:val="15"/>
              </w:rPr>
              <w:t>été de l</w:t>
            </w:r>
            <w:r w:rsidR="00FA49E6" w:rsidRPr="00582509">
              <w:rPr>
                <w:sz w:val="15"/>
              </w:rPr>
              <w:t>’</w:t>
            </w:r>
            <w:r w:rsidRPr="00582509">
              <w:rPr>
                <w:sz w:val="15"/>
              </w:rPr>
              <w:t>OMPI sur la propriété intellectuelle [participation par vidéoconférence]</w:t>
            </w:r>
          </w:p>
        </w:tc>
        <w:tc>
          <w:tcPr>
            <w:tcW w:w="1374" w:type="dxa"/>
            <w:shd w:val="clear" w:color="auto" w:fill="auto"/>
          </w:tcPr>
          <w:p w:rsidR="00830237" w:rsidRPr="00582509" w:rsidRDefault="00830237" w:rsidP="00995DF3">
            <w:pPr>
              <w:jc w:val="left"/>
              <w:rPr>
                <w:sz w:val="15"/>
                <w:szCs w:val="15"/>
              </w:rPr>
            </w:pPr>
            <w:r w:rsidRPr="00582509">
              <w:rPr>
                <w:sz w:val="15"/>
              </w:rPr>
              <w:t>Rio de Janeiro</w:t>
            </w:r>
          </w:p>
        </w:tc>
        <w:tc>
          <w:tcPr>
            <w:tcW w:w="1064" w:type="dxa"/>
            <w:shd w:val="clear" w:color="auto" w:fill="auto"/>
          </w:tcPr>
          <w:p w:rsidR="00830237" w:rsidRPr="00582509" w:rsidRDefault="00830237" w:rsidP="00995DF3">
            <w:pPr>
              <w:jc w:val="left"/>
              <w:rPr>
                <w:sz w:val="15"/>
                <w:szCs w:val="15"/>
              </w:rPr>
            </w:pPr>
            <w:r w:rsidRPr="00582509">
              <w:rPr>
                <w:sz w:val="15"/>
              </w:rPr>
              <w:t>Brésil</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62</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Cours intitulé </w:t>
            </w:r>
            <w:r w:rsidR="004318B2">
              <w:rPr>
                <w:sz w:val="15"/>
              </w:rPr>
              <w:t>“</w:t>
            </w:r>
            <w:r w:rsidRPr="00582509">
              <w:rPr>
                <w:sz w:val="15"/>
              </w:rPr>
              <w:t>Protection des obtentions végétales et système de contrôle de la qualité des semences visant à faciliter la diffusion de semences de qualité</w:t>
            </w:r>
            <w:r w:rsidR="004318B2">
              <w:rPr>
                <w:sz w:val="15"/>
              </w:rPr>
              <w:t>”</w:t>
            </w:r>
            <w:r w:rsidRPr="00582509">
              <w:rPr>
                <w:sz w:val="15"/>
              </w:rPr>
              <w:t xml:space="preserve"> organisé par</w:t>
            </w:r>
            <w:r w:rsidR="00FA49E6" w:rsidRPr="00582509">
              <w:rPr>
                <w:sz w:val="15"/>
              </w:rPr>
              <w:t xml:space="preserve"> la JIC</w:t>
            </w:r>
            <w:r w:rsidRPr="00582509">
              <w:rPr>
                <w:sz w:val="15"/>
              </w:rPr>
              <w:t>A</w:t>
            </w:r>
          </w:p>
        </w:tc>
        <w:tc>
          <w:tcPr>
            <w:tcW w:w="1374" w:type="dxa"/>
            <w:shd w:val="clear" w:color="auto" w:fill="auto"/>
          </w:tcPr>
          <w:p w:rsidR="00830237" w:rsidRPr="00582509" w:rsidRDefault="00830237" w:rsidP="00995DF3">
            <w:pPr>
              <w:jc w:val="left"/>
              <w:rPr>
                <w:sz w:val="15"/>
                <w:szCs w:val="15"/>
              </w:rPr>
            </w:pPr>
            <w:r w:rsidRPr="00582509">
              <w:rPr>
                <w:sz w:val="15"/>
              </w:rPr>
              <w:t>Tsukuba</w:t>
            </w:r>
          </w:p>
        </w:tc>
        <w:tc>
          <w:tcPr>
            <w:tcW w:w="1064" w:type="dxa"/>
            <w:shd w:val="clear" w:color="auto" w:fill="auto"/>
          </w:tcPr>
          <w:p w:rsidR="00830237" w:rsidRPr="00582509" w:rsidRDefault="00830237" w:rsidP="00995DF3">
            <w:pPr>
              <w:jc w:val="left"/>
              <w:rPr>
                <w:sz w:val="15"/>
                <w:szCs w:val="15"/>
              </w:rPr>
            </w:pPr>
            <w:r w:rsidRPr="00582509">
              <w:rPr>
                <w:sz w:val="15"/>
              </w:rPr>
              <w:t>Japon</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JICA</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63</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Neuv</w:t>
            </w:r>
            <w:r w:rsidR="00FA49E6" w:rsidRPr="00582509">
              <w:rPr>
                <w:sz w:val="15"/>
              </w:rPr>
              <w:t>ième session</w:t>
            </w:r>
            <w:r w:rsidRPr="00582509">
              <w:rPr>
                <w:sz w:val="15"/>
              </w:rPr>
              <w:t xml:space="preserve"> du Groupe de travail technique intergouvernemental sur les ressources phytogénétiques pour l</w:t>
            </w:r>
            <w:r w:rsidR="00FA49E6" w:rsidRPr="00582509">
              <w:rPr>
                <w:sz w:val="15"/>
              </w:rPr>
              <w:t>’</w:t>
            </w:r>
            <w:r w:rsidRPr="00582509">
              <w:rPr>
                <w:sz w:val="15"/>
              </w:rPr>
              <w:t>alimentation et l</w:t>
            </w:r>
            <w:r w:rsidR="00FA49E6" w:rsidRPr="00582509">
              <w:rPr>
                <w:sz w:val="15"/>
              </w:rPr>
              <w:t>’</w:t>
            </w:r>
            <w:r w:rsidRPr="00582509">
              <w:rPr>
                <w:sz w:val="15"/>
              </w:rPr>
              <w:t>agriculture</w:t>
            </w:r>
          </w:p>
        </w:tc>
        <w:tc>
          <w:tcPr>
            <w:tcW w:w="1374" w:type="dxa"/>
            <w:shd w:val="clear" w:color="auto" w:fill="auto"/>
          </w:tcPr>
          <w:p w:rsidR="00830237" w:rsidRPr="00582509" w:rsidRDefault="00830237" w:rsidP="00995DF3">
            <w:pPr>
              <w:jc w:val="left"/>
              <w:rPr>
                <w:sz w:val="15"/>
                <w:szCs w:val="15"/>
              </w:rPr>
            </w:pPr>
            <w:r w:rsidRPr="00582509">
              <w:rPr>
                <w:sz w:val="15"/>
              </w:rPr>
              <w:t>Rome</w:t>
            </w:r>
          </w:p>
        </w:tc>
        <w:tc>
          <w:tcPr>
            <w:tcW w:w="1064" w:type="dxa"/>
            <w:shd w:val="clear" w:color="auto" w:fill="auto"/>
          </w:tcPr>
          <w:p w:rsidR="00830237" w:rsidRPr="00582509" w:rsidRDefault="00830237" w:rsidP="00995DF3">
            <w:pPr>
              <w:jc w:val="left"/>
              <w:rPr>
                <w:sz w:val="15"/>
                <w:szCs w:val="15"/>
              </w:rPr>
            </w:pPr>
            <w:r w:rsidRPr="00582509">
              <w:rPr>
                <w:sz w:val="15"/>
              </w:rPr>
              <w:t>Italie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CGRFA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64</w:t>
            </w:r>
          </w:p>
        </w:tc>
        <w:tc>
          <w:tcPr>
            <w:tcW w:w="673"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07</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07</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avec des fonctionnaires du Ministère de l</w:t>
            </w:r>
            <w:r w:rsidR="00FA49E6" w:rsidRPr="00582509">
              <w:rPr>
                <w:sz w:val="15"/>
              </w:rPr>
              <w:t>’</w:t>
            </w:r>
            <w:r w:rsidRPr="00582509">
              <w:rPr>
                <w:sz w:val="15"/>
              </w:rPr>
              <w:t>agriculture, des forêts et de la pêche du Japon</w:t>
            </w:r>
          </w:p>
        </w:tc>
        <w:tc>
          <w:tcPr>
            <w:tcW w:w="1374" w:type="dxa"/>
            <w:shd w:val="clear" w:color="auto" w:fill="auto"/>
          </w:tcPr>
          <w:p w:rsidR="00830237" w:rsidRPr="00582509" w:rsidRDefault="00830237" w:rsidP="00995DF3">
            <w:pPr>
              <w:jc w:val="left"/>
              <w:rPr>
                <w:sz w:val="15"/>
                <w:szCs w:val="15"/>
              </w:rPr>
            </w:pPr>
            <w:r w:rsidRPr="00582509">
              <w:rPr>
                <w:sz w:val="15"/>
              </w:rPr>
              <w:t>Tokyo</w:t>
            </w:r>
          </w:p>
        </w:tc>
        <w:tc>
          <w:tcPr>
            <w:tcW w:w="1064" w:type="dxa"/>
            <w:shd w:val="clear" w:color="auto" w:fill="auto"/>
          </w:tcPr>
          <w:p w:rsidR="00830237" w:rsidRPr="00582509" w:rsidRDefault="00830237" w:rsidP="00995DF3">
            <w:pPr>
              <w:jc w:val="left"/>
              <w:rPr>
                <w:sz w:val="15"/>
                <w:szCs w:val="15"/>
              </w:rPr>
            </w:pPr>
            <w:r w:rsidRPr="00582509">
              <w:rPr>
                <w:sz w:val="15"/>
              </w:rPr>
              <w:t>Japon</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MAFF (Japon)</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65</w:t>
            </w:r>
          </w:p>
        </w:tc>
        <w:tc>
          <w:tcPr>
            <w:tcW w:w="673"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Onzième réunion annuelle du Forum sur la protection des obtentions végétales en Asie orientale</w:t>
            </w:r>
          </w:p>
        </w:tc>
        <w:tc>
          <w:tcPr>
            <w:tcW w:w="1374" w:type="dxa"/>
            <w:shd w:val="clear" w:color="auto" w:fill="auto"/>
          </w:tcPr>
          <w:p w:rsidR="00830237" w:rsidRPr="00582509" w:rsidRDefault="00830237" w:rsidP="00995DF3">
            <w:pPr>
              <w:jc w:val="left"/>
              <w:rPr>
                <w:sz w:val="15"/>
                <w:szCs w:val="15"/>
              </w:rPr>
            </w:pPr>
            <w:r w:rsidRPr="00582509">
              <w:rPr>
                <w:sz w:val="15"/>
              </w:rPr>
              <w:t>Muntinlupa</w:t>
            </w:r>
          </w:p>
        </w:tc>
        <w:tc>
          <w:tcPr>
            <w:tcW w:w="1064" w:type="dxa"/>
            <w:shd w:val="clear" w:color="auto" w:fill="auto"/>
          </w:tcPr>
          <w:p w:rsidR="00830237" w:rsidRPr="00582509" w:rsidRDefault="00830237" w:rsidP="00995DF3">
            <w:pPr>
              <w:jc w:val="left"/>
              <w:rPr>
                <w:sz w:val="15"/>
                <w:szCs w:val="15"/>
              </w:rPr>
            </w:pPr>
            <w:r w:rsidRPr="00582509">
              <w:rPr>
                <w:sz w:val="15"/>
              </w:rPr>
              <w:t>Philippines</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 xml:space="preserve">Forum EAPVP, JATAFF </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66</w:t>
            </w:r>
          </w:p>
        </w:tc>
        <w:tc>
          <w:tcPr>
            <w:tcW w:w="673"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International sur les avantages de la protection des obtentions végétales selon le système de l</w:t>
            </w:r>
            <w:r w:rsidR="00FA49E6" w:rsidRPr="00582509">
              <w:rPr>
                <w:sz w:val="15"/>
              </w:rPr>
              <w:t>’</w:t>
            </w:r>
            <w:r w:rsidRPr="00582509">
              <w:rPr>
                <w:sz w:val="15"/>
              </w:rPr>
              <w:t>UPOV</w:t>
            </w:r>
          </w:p>
        </w:tc>
        <w:tc>
          <w:tcPr>
            <w:tcW w:w="1374" w:type="dxa"/>
            <w:shd w:val="clear" w:color="auto" w:fill="auto"/>
          </w:tcPr>
          <w:p w:rsidR="00830237" w:rsidRPr="00582509" w:rsidRDefault="00830237" w:rsidP="00995DF3">
            <w:pPr>
              <w:jc w:val="left"/>
              <w:rPr>
                <w:sz w:val="15"/>
                <w:szCs w:val="15"/>
              </w:rPr>
            </w:pPr>
            <w:r w:rsidRPr="00582509">
              <w:rPr>
                <w:sz w:val="15"/>
              </w:rPr>
              <w:t>Muntinlupa</w:t>
            </w:r>
          </w:p>
        </w:tc>
        <w:tc>
          <w:tcPr>
            <w:tcW w:w="1064" w:type="dxa"/>
            <w:shd w:val="clear" w:color="auto" w:fill="auto"/>
          </w:tcPr>
          <w:p w:rsidR="00830237" w:rsidRPr="00582509" w:rsidRDefault="00830237" w:rsidP="00995DF3">
            <w:pPr>
              <w:jc w:val="left"/>
              <w:rPr>
                <w:sz w:val="15"/>
                <w:szCs w:val="15"/>
              </w:rPr>
            </w:pPr>
            <w:r w:rsidRPr="00582509">
              <w:rPr>
                <w:sz w:val="15"/>
              </w:rPr>
              <w:t>Philippines</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Service de protection des obtentions végétales des Philippines, MAFF (Japon), Forum EAPVP, UPOV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67</w:t>
            </w:r>
          </w:p>
        </w:tc>
        <w:tc>
          <w:tcPr>
            <w:tcW w:w="673" w:type="dxa"/>
            <w:shd w:val="clear" w:color="auto" w:fill="auto"/>
          </w:tcPr>
          <w:p w:rsidR="00830237" w:rsidRPr="00582509" w:rsidRDefault="00830237" w:rsidP="00995DF3">
            <w:pPr>
              <w:jc w:val="left"/>
              <w:rPr>
                <w:sz w:val="15"/>
                <w:szCs w:val="15"/>
              </w:rPr>
            </w:pPr>
            <w:r w:rsidRPr="00582509">
              <w:rPr>
                <w:sz w:val="15"/>
              </w:rPr>
              <w:t>15</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Consultations juridiques avec les autorités compétentes en vue de la fourniture d</w:t>
            </w:r>
            <w:r w:rsidR="00FA49E6" w:rsidRPr="00582509">
              <w:rPr>
                <w:sz w:val="15"/>
              </w:rPr>
              <w:t>’</w:t>
            </w:r>
            <w:r w:rsidRPr="00582509">
              <w:rPr>
                <w:sz w:val="15"/>
              </w:rPr>
              <w:t xml:space="preserve">une assistance pour la modification de la loi </w:t>
            </w:r>
            <w:r w:rsidR="00FA49E6" w:rsidRPr="00582509">
              <w:rPr>
                <w:sz w:val="15"/>
              </w:rPr>
              <w:t>de 2004</w:t>
            </w:r>
            <w:r w:rsidRPr="00582509">
              <w:rPr>
                <w:sz w:val="15"/>
              </w:rPr>
              <w:t xml:space="preserve"> sur la protection des obtentions végétales de la Malaisie</w:t>
            </w:r>
          </w:p>
        </w:tc>
        <w:tc>
          <w:tcPr>
            <w:tcW w:w="1374" w:type="dxa"/>
            <w:shd w:val="clear" w:color="auto" w:fill="auto"/>
          </w:tcPr>
          <w:p w:rsidR="00830237" w:rsidRPr="00582509" w:rsidRDefault="00830237" w:rsidP="00995DF3">
            <w:pPr>
              <w:jc w:val="left"/>
              <w:rPr>
                <w:sz w:val="15"/>
                <w:szCs w:val="15"/>
              </w:rPr>
            </w:pPr>
            <w:r w:rsidRPr="00582509">
              <w:rPr>
                <w:sz w:val="15"/>
              </w:rPr>
              <w:t>Putrajaya</w:t>
            </w:r>
          </w:p>
        </w:tc>
        <w:tc>
          <w:tcPr>
            <w:tcW w:w="1064" w:type="dxa"/>
            <w:shd w:val="clear" w:color="auto" w:fill="auto"/>
          </w:tcPr>
          <w:p w:rsidR="00830237" w:rsidRPr="00582509" w:rsidRDefault="00830237" w:rsidP="00995DF3">
            <w:pPr>
              <w:jc w:val="left"/>
              <w:rPr>
                <w:sz w:val="15"/>
                <w:szCs w:val="15"/>
              </w:rPr>
            </w:pPr>
            <w:r w:rsidRPr="00582509">
              <w:rPr>
                <w:sz w:val="15"/>
              </w:rPr>
              <w:t>Malaisie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Huerta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Département de l</w:t>
            </w:r>
            <w:r w:rsidR="00FA49E6" w:rsidRPr="00582509">
              <w:rPr>
                <w:sz w:val="15"/>
              </w:rPr>
              <w:t>’</w:t>
            </w:r>
            <w:r w:rsidRPr="00582509">
              <w:rPr>
                <w:sz w:val="15"/>
              </w:rPr>
              <w:t>agriculture de la Malaisie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68</w:t>
            </w:r>
          </w:p>
        </w:tc>
        <w:tc>
          <w:tcPr>
            <w:tcW w:w="673"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24</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régional sur l</w:t>
            </w:r>
            <w:r w:rsidR="00FA49E6" w:rsidRPr="00582509">
              <w:rPr>
                <w:sz w:val="15"/>
              </w:rPr>
              <w:t>’</w:t>
            </w:r>
            <w:r w:rsidRPr="00582509">
              <w:rPr>
                <w:sz w:val="15"/>
              </w:rPr>
              <w:t>examen des demandes de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Lima</w:t>
            </w:r>
          </w:p>
        </w:tc>
        <w:tc>
          <w:tcPr>
            <w:tcW w:w="1064" w:type="dxa"/>
            <w:shd w:val="clear" w:color="auto" w:fill="auto"/>
          </w:tcPr>
          <w:p w:rsidR="00830237" w:rsidRPr="00582509" w:rsidRDefault="00830237" w:rsidP="00995DF3">
            <w:pPr>
              <w:jc w:val="left"/>
              <w:rPr>
                <w:sz w:val="15"/>
                <w:szCs w:val="15"/>
              </w:rPr>
            </w:pPr>
            <w:r w:rsidRPr="00582509">
              <w:rPr>
                <w:sz w:val="15"/>
              </w:rPr>
              <w:t>Pérou</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IPKey Amérique latine, UPOV, INDECOPI, OCVV, EUIPO</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69</w:t>
            </w:r>
          </w:p>
        </w:tc>
        <w:tc>
          <w:tcPr>
            <w:tcW w:w="673"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régional sur la protection des obtentions végétales selon l</w:t>
            </w:r>
            <w:r w:rsidR="00FA49E6" w:rsidRPr="00582509">
              <w:rPr>
                <w:sz w:val="15"/>
              </w:rPr>
              <w:t>’</w:t>
            </w:r>
            <w:r w:rsidRPr="00582509">
              <w:rPr>
                <w:sz w:val="15"/>
              </w:rPr>
              <w:t xml:space="preserve">Acte </w:t>
            </w:r>
            <w:r w:rsidR="00FA49E6" w:rsidRPr="00582509">
              <w:rPr>
                <w:sz w:val="15"/>
              </w:rPr>
              <w:t>de 1991</w:t>
            </w:r>
            <w:r w:rsidRPr="00582509">
              <w:rPr>
                <w:sz w:val="15"/>
              </w:rPr>
              <w:t xml:space="preserve"> de la </w:t>
            </w:r>
            <w:r w:rsidR="00FA49E6" w:rsidRPr="00582509">
              <w:rPr>
                <w:sz w:val="15"/>
              </w:rPr>
              <w:t>Convention UPOV :</w:t>
            </w:r>
            <w:r w:rsidRPr="00582509">
              <w:rPr>
                <w:sz w:val="15"/>
              </w:rPr>
              <w:t xml:space="preserve"> avantages des partenariats public</w:t>
            </w:r>
            <w:r w:rsidR="00FA49E6" w:rsidRPr="00582509">
              <w:rPr>
                <w:sz w:val="15"/>
              </w:rPr>
              <w:t>-</w:t>
            </w:r>
            <w:r w:rsidRPr="00582509">
              <w:rPr>
                <w:sz w:val="15"/>
              </w:rPr>
              <w:t>privé pour le transfert de technologie</w:t>
            </w:r>
          </w:p>
        </w:tc>
        <w:tc>
          <w:tcPr>
            <w:tcW w:w="1374" w:type="dxa"/>
            <w:shd w:val="clear" w:color="auto" w:fill="auto"/>
          </w:tcPr>
          <w:p w:rsidR="00830237" w:rsidRPr="00582509" w:rsidRDefault="00830237" w:rsidP="00995DF3">
            <w:pPr>
              <w:jc w:val="left"/>
              <w:rPr>
                <w:sz w:val="15"/>
                <w:szCs w:val="15"/>
              </w:rPr>
            </w:pPr>
            <w:r w:rsidRPr="00582509">
              <w:rPr>
                <w:sz w:val="15"/>
              </w:rPr>
              <w:t>Lima</w:t>
            </w:r>
          </w:p>
        </w:tc>
        <w:tc>
          <w:tcPr>
            <w:tcW w:w="1064" w:type="dxa"/>
            <w:shd w:val="clear" w:color="auto" w:fill="auto"/>
          </w:tcPr>
          <w:p w:rsidR="00830237" w:rsidRPr="00582509" w:rsidRDefault="00830237" w:rsidP="00995DF3">
            <w:pPr>
              <w:jc w:val="left"/>
              <w:rPr>
                <w:sz w:val="15"/>
                <w:szCs w:val="15"/>
              </w:rPr>
            </w:pPr>
            <w:r w:rsidRPr="00582509">
              <w:rPr>
                <w:sz w:val="15"/>
              </w:rPr>
              <w:t>Pérou</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IPKey Amérique latine, UPOV, INDECOPI, OCVV, Communauté andine, EUIPO</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C4624">
            <w:pPr>
              <w:keepNext/>
              <w:jc w:val="right"/>
              <w:rPr>
                <w:sz w:val="15"/>
                <w:szCs w:val="15"/>
              </w:rPr>
            </w:pPr>
            <w:r w:rsidRPr="00582509">
              <w:rPr>
                <w:sz w:val="15"/>
              </w:rPr>
              <w:lastRenderedPageBreak/>
              <w:t>70</w:t>
            </w:r>
          </w:p>
        </w:tc>
        <w:tc>
          <w:tcPr>
            <w:tcW w:w="673" w:type="dxa"/>
            <w:shd w:val="clear" w:color="auto" w:fill="auto"/>
          </w:tcPr>
          <w:p w:rsidR="00830237" w:rsidRPr="00582509" w:rsidRDefault="00830237" w:rsidP="009C4624">
            <w:pPr>
              <w:keepNext/>
              <w:jc w:val="left"/>
              <w:rPr>
                <w:sz w:val="15"/>
                <w:szCs w:val="15"/>
              </w:rPr>
            </w:pPr>
            <w:r w:rsidRPr="00582509">
              <w:rPr>
                <w:sz w:val="15"/>
              </w:rPr>
              <w:t>27</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C4624">
            <w:pPr>
              <w:keepNext/>
              <w:jc w:val="left"/>
              <w:rPr>
                <w:sz w:val="15"/>
                <w:szCs w:val="15"/>
              </w:rPr>
            </w:pPr>
            <w:r w:rsidRPr="00582509">
              <w:rPr>
                <w:sz w:val="15"/>
              </w:rPr>
              <w:t>31</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C4624">
            <w:pPr>
              <w:keepNext/>
              <w:jc w:val="left"/>
              <w:rPr>
                <w:sz w:val="15"/>
                <w:szCs w:val="15"/>
              </w:rPr>
            </w:pPr>
            <w:r w:rsidRPr="00582509">
              <w:rPr>
                <w:sz w:val="15"/>
              </w:rPr>
              <w:t>Trente</w:t>
            </w:r>
            <w:r w:rsidR="00FA49E6" w:rsidRPr="00582509">
              <w:rPr>
                <w:sz w:val="15"/>
              </w:rPr>
              <w:t>-</w:t>
            </w:r>
            <w:r w:rsidRPr="00582509">
              <w:rPr>
                <w:sz w:val="15"/>
              </w:rPr>
              <w:t>sept</w:t>
            </w:r>
            <w:r w:rsidR="00FA49E6" w:rsidRPr="00582509">
              <w:rPr>
                <w:sz w:val="15"/>
              </w:rPr>
              <w:t>ième session</w:t>
            </w:r>
            <w:r w:rsidRPr="00582509">
              <w:rPr>
                <w:sz w:val="15"/>
              </w:rPr>
              <w:t xml:space="preserve"> de l</w:t>
            </w:r>
            <w:r w:rsidR="00FA49E6" w:rsidRPr="00582509">
              <w:rPr>
                <w:sz w:val="15"/>
              </w:rPr>
              <w:t>’</w:t>
            </w:r>
            <w:r w:rsidRPr="00582509">
              <w:rPr>
                <w:sz w:val="15"/>
              </w:rPr>
              <w:t>IGC de l</w:t>
            </w:r>
            <w:r w:rsidR="00FA49E6" w:rsidRPr="00582509">
              <w:rPr>
                <w:sz w:val="15"/>
              </w:rPr>
              <w:t>’</w:t>
            </w:r>
            <w:r w:rsidRPr="00582509">
              <w:rPr>
                <w:sz w:val="15"/>
              </w:rPr>
              <w:t>OMPI</w:t>
            </w:r>
          </w:p>
        </w:tc>
        <w:tc>
          <w:tcPr>
            <w:tcW w:w="1374" w:type="dxa"/>
            <w:shd w:val="clear" w:color="auto" w:fill="auto"/>
          </w:tcPr>
          <w:p w:rsidR="00830237" w:rsidRPr="00582509" w:rsidRDefault="00830237" w:rsidP="009C4624">
            <w:pPr>
              <w:keepNext/>
              <w:jc w:val="left"/>
              <w:rPr>
                <w:sz w:val="15"/>
                <w:szCs w:val="15"/>
              </w:rPr>
            </w:pPr>
            <w:r w:rsidRPr="00582509">
              <w:rPr>
                <w:sz w:val="15"/>
              </w:rPr>
              <w:t>Genève</w:t>
            </w:r>
          </w:p>
        </w:tc>
        <w:tc>
          <w:tcPr>
            <w:tcW w:w="1064" w:type="dxa"/>
            <w:shd w:val="clear" w:color="auto" w:fill="auto"/>
          </w:tcPr>
          <w:p w:rsidR="00830237" w:rsidRPr="00582509" w:rsidRDefault="00830237" w:rsidP="009C4624">
            <w:pPr>
              <w:keepNext/>
              <w:jc w:val="left"/>
              <w:rPr>
                <w:sz w:val="15"/>
                <w:szCs w:val="15"/>
              </w:rPr>
            </w:pPr>
            <w:r w:rsidRPr="00582509">
              <w:rPr>
                <w:sz w:val="15"/>
              </w:rPr>
              <w:t>Suisse</w:t>
            </w:r>
          </w:p>
        </w:tc>
        <w:tc>
          <w:tcPr>
            <w:tcW w:w="1141" w:type="dxa"/>
            <w:gridSpan w:val="2"/>
            <w:shd w:val="clear" w:color="auto" w:fill="auto"/>
          </w:tcPr>
          <w:p w:rsidR="00830237" w:rsidRPr="00582509" w:rsidRDefault="00830237" w:rsidP="009C4624">
            <w:pPr>
              <w:keepNext/>
              <w:jc w:val="left"/>
              <w:rPr>
                <w:sz w:val="15"/>
                <w:szCs w:val="15"/>
              </w:rPr>
            </w:pPr>
            <w:r w:rsidRPr="00582509">
              <w:rPr>
                <w:sz w:val="15"/>
              </w:rPr>
              <w:t>Motomura</w:t>
            </w:r>
          </w:p>
        </w:tc>
        <w:tc>
          <w:tcPr>
            <w:tcW w:w="784" w:type="dxa"/>
            <w:shd w:val="clear" w:color="auto" w:fill="auto"/>
          </w:tcPr>
          <w:p w:rsidR="00830237" w:rsidRPr="00582509" w:rsidRDefault="00830237" w:rsidP="009C4624">
            <w:pPr>
              <w:keepNext/>
              <w:jc w:val="center"/>
              <w:rPr>
                <w:sz w:val="15"/>
                <w:szCs w:val="15"/>
              </w:rPr>
            </w:pPr>
          </w:p>
        </w:tc>
        <w:tc>
          <w:tcPr>
            <w:tcW w:w="1028" w:type="dxa"/>
          </w:tcPr>
          <w:p w:rsidR="00830237" w:rsidRPr="00582509" w:rsidRDefault="00830237" w:rsidP="009C4624">
            <w:pPr>
              <w:keepNext/>
              <w:jc w:val="left"/>
              <w:rPr>
                <w:sz w:val="15"/>
                <w:szCs w:val="15"/>
              </w:rPr>
            </w:pPr>
            <w:r w:rsidRPr="00582509">
              <w:rPr>
                <w:sz w:val="15"/>
              </w:rPr>
              <w:t>OMPI</w:t>
            </w:r>
          </w:p>
        </w:tc>
        <w:tc>
          <w:tcPr>
            <w:tcW w:w="449" w:type="dxa"/>
            <w:shd w:val="clear" w:color="auto" w:fill="auto"/>
          </w:tcPr>
          <w:p w:rsidR="00830237" w:rsidRPr="00582509" w:rsidRDefault="00830237" w:rsidP="009C4624">
            <w:pPr>
              <w:keepNext/>
              <w:jc w:val="center"/>
              <w:rPr>
                <w:sz w:val="15"/>
                <w:szCs w:val="15"/>
              </w:rPr>
            </w:pPr>
          </w:p>
        </w:tc>
        <w:tc>
          <w:tcPr>
            <w:tcW w:w="490" w:type="dxa"/>
            <w:shd w:val="clear" w:color="auto" w:fill="auto"/>
          </w:tcPr>
          <w:p w:rsidR="00830237" w:rsidRPr="00582509" w:rsidRDefault="00830237" w:rsidP="009C4624">
            <w:pPr>
              <w:keepNext/>
              <w:jc w:val="center"/>
              <w:rPr>
                <w:sz w:val="15"/>
                <w:szCs w:val="15"/>
              </w:rPr>
            </w:pPr>
          </w:p>
        </w:tc>
        <w:tc>
          <w:tcPr>
            <w:tcW w:w="462" w:type="dxa"/>
            <w:shd w:val="clear" w:color="auto" w:fill="auto"/>
          </w:tcPr>
          <w:p w:rsidR="00830237" w:rsidRPr="00582509" w:rsidRDefault="00830237" w:rsidP="009C4624">
            <w:pPr>
              <w:keepNext/>
              <w:jc w:val="center"/>
              <w:rPr>
                <w:sz w:val="15"/>
                <w:szCs w:val="15"/>
              </w:rPr>
            </w:pPr>
          </w:p>
        </w:tc>
        <w:tc>
          <w:tcPr>
            <w:tcW w:w="441" w:type="dxa"/>
            <w:shd w:val="clear" w:color="auto" w:fill="auto"/>
          </w:tcPr>
          <w:p w:rsidR="00830237" w:rsidRPr="00582509" w:rsidRDefault="00830237" w:rsidP="009C4624">
            <w:pPr>
              <w:keepNext/>
              <w:jc w:val="center"/>
              <w:rPr>
                <w:sz w:val="15"/>
                <w:szCs w:val="15"/>
              </w:rPr>
            </w:pPr>
          </w:p>
        </w:tc>
        <w:tc>
          <w:tcPr>
            <w:tcW w:w="454" w:type="dxa"/>
            <w:shd w:val="clear" w:color="auto" w:fill="auto"/>
          </w:tcPr>
          <w:p w:rsidR="00830237" w:rsidRPr="00582509" w:rsidRDefault="00830237" w:rsidP="009C4624">
            <w:pPr>
              <w:keepNext/>
              <w:jc w:val="center"/>
              <w:rPr>
                <w:sz w:val="15"/>
                <w:szCs w:val="15"/>
              </w:rPr>
            </w:pPr>
          </w:p>
        </w:tc>
        <w:tc>
          <w:tcPr>
            <w:tcW w:w="463" w:type="dxa"/>
            <w:shd w:val="clear" w:color="auto" w:fill="auto"/>
          </w:tcPr>
          <w:p w:rsidR="00830237" w:rsidRPr="00582509" w:rsidRDefault="00830237" w:rsidP="009C4624">
            <w:pPr>
              <w:keepNext/>
              <w:jc w:val="center"/>
              <w:rPr>
                <w:sz w:val="15"/>
                <w:szCs w:val="15"/>
              </w:rPr>
            </w:pPr>
          </w:p>
        </w:tc>
        <w:tc>
          <w:tcPr>
            <w:tcW w:w="588" w:type="dxa"/>
            <w:shd w:val="clear" w:color="auto" w:fill="auto"/>
          </w:tcPr>
          <w:p w:rsidR="00830237" w:rsidRPr="00582509" w:rsidRDefault="00830237" w:rsidP="009C4624">
            <w:pPr>
              <w:keepNext/>
              <w:jc w:val="center"/>
              <w:rPr>
                <w:sz w:val="15"/>
                <w:szCs w:val="15"/>
              </w:rPr>
            </w:pPr>
          </w:p>
        </w:tc>
        <w:tc>
          <w:tcPr>
            <w:tcW w:w="449" w:type="dxa"/>
            <w:gridSpan w:val="2"/>
            <w:shd w:val="clear" w:color="auto" w:fill="auto"/>
          </w:tcPr>
          <w:p w:rsidR="00830237" w:rsidRPr="00582509" w:rsidRDefault="00830237" w:rsidP="009C4624">
            <w:pPr>
              <w:keepNext/>
              <w:jc w:val="center"/>
              <w:rPr>
                <w:sz w:val="15"/>
                <w:szCs w:val="15"/>
              </w:rPr>
            </w:pPr>
          </w:p>
        </w:tc>
        <w:tc>
          <w:tcPr>
            <w:tcW w:w="517" w:type="dxa"/>
            <w:shd w:val="clear" w:color="auto" w:fill="auto"/>
          </w:tcPr>
          <w:p w:rsidR="00830237" w:rsidRPr="00582509" w:rsidRDefault="00830237" w:rsidP="009C4624">
            <w:pPr>
              <w:keepNext/>
              <w:jc w:val="center"/>
              <w:rPr>
                <w:sz w:val="15"/>
                <w:szCs w:val="15"/>
              </w:rPr>
            </w:pPr>
          </w:p>
        </w:tc>
        <w:tc>
          <w:tcPr>
            <w:tcW w:w="462" w:type="dxa"/>
            <w:shd w:val="clear" w:color="auto" w:fill="auto"/>
          </w:tcPr>
          <w:p w:rsidR="00830237" w:rsidRPr="00582509" w:rsidRDefault="00830237" w:rsidP="009C4624">
            <w:pPr>
              <w:keepNext/>
              <w:jc w:val="center"/>
              <w:rPr>
                <w:sz w:val="15"/>
                <w:szCs w:val="15"/>
              </w:rPr>
            </w:pPr>
          </w:p>
        </w:tc>
        <w:tc>
          <w:tcPr>
            <w:tcW w:w="448" w:type="dxa"/>
            <w:shd w:val="clear" w:color="auto" w:fill="auto"/>
          </w:tcPr>
          <w:p w:rsidR="00830237" w:rsidRPr="00582509" w:rsidRDefault="00830237" w:rsidP="009C4624">
            <w:pPr>
              <w:keepNext/>
              <w:jc w:val="center"/>
              <w:rPr>
                <w:sz w:val="15"/>
                <w:szCs w:val="15"/>
              </w:rPr>
            </w:pPr>
          </w:p>
        </w:tc>
        <w:tc>
          <w:tcPr>
            <w:tcW w:w="462" w:type="dxa"/>
            <w:shd w:val="clear" w:color="auto" w:fill="auto"/>
          </w:tcPr>
          <w:p w:rsidR="00830237" w:rsidRPr="00582509" w:rsidRDefault="00830237" w:rsidP="009C4624">
            <w:pPr>
              <w:keepNext/>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71</w:t>
            </w:r>
          </w:p>
        </w:tc>
        <w:tc>
          <w:tcPr>
            <w:tcW w:w="673"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Conférence sur le thème </w:t>
            </w:r>
            <w:r w:rsidR="004318B2">
              <w:rPr>
                <w:sz w:val="15"/>
              </w:rPr>
              <w:t>“</w:t>
            </w:r>
            <w:r w:rsidRPr="00582509">
              <w:rPr>
                <w:sz w:val="15"/>
              </w:rPr>
              <w:t>Encourager la sélection végétale, défis et perspectives</w:t>
            </w:r>
            <w:r w:rsidR="004318B2">
              <w:rPr>
                <w:sz w:val="15"/>
              </w:rPr>
              <w:t>”</w:t>
            </w:r>
            <w:r w:rsidRPr="00582509">
              <w:rPr>
                <w:sz w:val="15"/>
              </w:rPr>
              <w:t>, lors du lancement officiel du programme de maîtrise Erasmus Mundus en sélection végétale – emPLANT</w:t>
            </w:r>
          </w:p>
        </w:tc>
        <w:tc>
          <w:tcPr>
            <w:tcW w:w="1374" w:type="dxa"/>
            <w:shd w:val="clear" w:color="auto" w:fill="auto"/>
          </w:tcPr>
          <w:p w:rsidR="00830237" w:rsidRPr="00582509" w:rsidRDefault="00830237" w:rsidP="00995DF3">
            <w:pPr>
              <w:jc w:val="left"/>
              <w:rPr>
                <w:sz w:val="15"/>
                <w:szCs w:val="15"/>
              </w:rPr>
            </w:pPr>
            <w:r w:rsidRPr="00582509">
              <w:rPr>
                <w:sz w:val="15"/>
              </w:rPr>
              <w:t>Beauvais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Institut Polytechnique LaSalle Beauvais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72</w:t>
            </w:r>
          </w:p>
        </w:tc>
        <w:tc>
          <w:tcPr>
            <w:tcW w:w="673"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08</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31</w:t>
            </w:r>
            <w:r w:rsidR="009C4624">
              <w:rPr>
                <w:sz w:val="15"/>
              </w:rPr>
              <w:t>/</w:t>
            </w:r>
            <w:r w:rsidRPr="00582509">
              <w:rPr>
                <w:sz w:val="15"/>
              </w:rPr>
              <w:t>08</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les droits d</w:t>
            </w:r>
            <w:r w:rsidR="00FA49E6" w:rsidRPr="00582509">
              <w:rPr>
                <w:sz w:val="15"/>
              </w:rPr>
              <w:t>’</w:t>
            </w:r>
            <w:r w:rsidRPr="00582509">
              <w:rPr>
                <w:sz w:val="15"/>
              </w:rPr>
              <w:t xml:space="preserve">obtenteur en vertu de la </w:t>
            </w:r>
            <w:r w:rsidR="00FA49E6" w:rsidRPr="00582509">
              <w:rPr>
                <w:sz w:val="15"/>
              </w:rPr>
              <w:t>Convention UPOV</w:t>
            </w:r>
            <w:r w:rsidRPr="00582509">
              <w:rPr>
                <w:sz w:val="15"/>
              </w:rPr>
              <w:t xml:space="preserve"> et avantages pour la promotion de partenariats public</w:t>
            </w:r>
            <w:r w:rsidR="00FA49E6" w:rsidRPr="00582509">
              <w:rPr>
                <w:sz w:val="15"/>
              </w:rPr>
              <w:t>-</w:t>
            </w:r>
            <w:r w:rsidRPr="00582509">
              <w:rPr>
                <w:sz w:val="15"/>
              </w:rPr>
              <w:t>privé et le transfert de technologie</w:t>
            </w:r>
          </w:p>
        </w:tc>
        <w:tc>
          <w:tcPr>
            <w:tcW w:w="1374" w:type="dxa"/>
            <w:shd w:val="clear" w:color="auto" w:fill="auto"/>
          </w:tcPr>
          <w:p w:rsidR="00830237" w:rsidRPr="00582509" w:rsidRDefault="00830237" w:rsidP="00995DF3">
            <w:pPr>
              <w:jc w:val="left"/>
              <w:rPr>
                <w:sz w:val="15"/>
                <w:szCs w:val="15"/>
              </w:rPr>
            </w:pPr>
            <w:r w:rsidRPr="00582509">
              <w:rPr>
                <w:sz w:val="15"/>
              </w:rPr>
              <w:t>Quito</w:t>
            </w:r>
          </w:p>
        </w:tc>
        <w:tc>
          <w:tcPr>
            <w:tcW w:w="1064" w:type="dxa"/>
            <w:shd w:val="clear" w:color="auto" w:fill="auto"/>
          </w:tcPr>
          <w:p w:rsidR="00830237" w:rsidRPr="00582509" w:rsidRDefault="00830237" w:rsidP="00995DF3">
            <w:pPr>
              <w:jc w:val="left"/>
              <w:rPr>
                <w:sz w:val="15"/>
                <w:szCs w:val="15"/>
              </w:rPr>
            </w:pPr>
            <w:r w:rsidRPr="00582509">
              <w:rPr>
                <w:sz w:val="15"/>
              </w:rPr>
              <w:t>Équateur</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IPKey Amérique latine, UPOV, SENADI, OCVV, Communauté andine, EUIPO</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73</w:t>
            </w:r>
          </w:p>
        </w:tc>
        <w:tc>
          <w:tcPr>
            <w:tcW w:w="673"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de l</w:t>
            </w:r>
            <w:r w:rsidR="00FA49E6" w:rsidRPr="00582509">
              <w:rPr>
                <w:sz w:val="15"/>
              </w:rPr>
              <w:t>’</w:t>
            </w:r>
            <w:r w:rsidRPr="00582509">
              <w:rPr>
                <w:sz w:val="15"/>
              </w:rPr>
              <w:t>Académie de</w:t>
            </w:r>
            <w:r w:rsidR="00FA49E6" w:rsidRPr="00582509">
              <w:rPr>
                <w:sz w:val="15"/>
              </w:rPr>
              <w:t xml:space="preserve"> la CIO</w:t>
            </w:r>
            <w:r w:rsidRPr="00582509">
              <w:rPr>
                <w:sz w:val="15"/>
              </w:rPr>
              <w:t>PORA</w:t>
            </w:r>
          </w:p>
        </w:tc>
        <w:tc>
          <w:tcPr>
            <w:tcW w:w="1374" w:type="dxa"/>
            <w:shd w:val="clear" w:color="auto" w:fill="auto"/>
          </w:tcPr>
          <w:p w:rsidR="00830237" w:rsidRPr="00582509" w:rsidRDefault="00830237" w:rsidP="00995DF3">
            <w:pPr>
              <w:jc w:val="left"/>
              <w:rPr>
                <w:sz w:val="15"/>
                <w:szCs w:val="15"/>
              </w:rPr>
            </w:pPr>
            <w:r w:rsidRPr="00582509">
              <w:rPr>
                <w:sz w:val="15"/>
              </w:rPr>
              <w:t>Washington</w:t>
            </w:r>
          </w:p>
        </w:tc>
        <w:tc>
          <w:tcPr>
            <w:tcW w:w="1064" w:type="dxa"/>
            <w:shd w:val="clear" w:color="auto" w:fill="auto"/>
          </w:tcPr>
          <w:p w:rsidR="00830237" w:rsidRPr="00582509" w:rsidRDefault="00830237" w:rsidP="00995DF3">
            <w:pPr>
              <w:jc w:val="left"/>
              <w:rPr>
                <w:sz w:val="15"/>
                <w:szCs w:val="15"/>
              </w:rPr>
            </w:pPr>
            <w:r w:rsidRPr="00582509">
              <w:rPr>
                <w:sz w:val="15"/>
              </w:rPr>
              <w:t>États</w:t>
            </w:r>
            <w:r w:rsidR="00FA49E6" w:rsidRPr="00582509">
              <w:rPr>
                <w:sz w:val="15"/>
              </w:rPr>
              <w:t>-</w:t>
            </w:r>
            <w:r w:rsidRPr="00582509">
              <w:rPr>
                <w:sz w:val="15"/>
              </w:rPr>
              <w:t>Unis d</w:t>
            </w:r>
            <w:r w:rsidR="00FA49E6" w:rsidRPr="00582509">
              <w:rPr>
                <w:sz w:val="15"/>
              </w:rPr>
              <w:t>’</w:t>
            </w:r>
            <w:r w:rsidRPr="00582509">
              <w:rPr>
                <w:sz w:val="15"/>
              </w:rPr>
              <w:t>Amérique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CIOPORA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74</w:t>
            </w:r>
          </w:p>
        </w:tc>
        <w:tc>
          <w:tcPr>
            <w:tcW w:w="673" w:type="dxa"/>
            <w:shd w:val="clear" w:color="auto" w:fill="auto"/>
          </w:tcPr>
          <w:p w:rsidR="00830237" w:rsidRPr="00582509" w:rsidRDefault="00830237" w:rsidP="00995DF3">
            <w:pPr>
              <w:jc w:val="left"/>
              <w:rPr>
                <w:sz w:val="15"/>
                <w:szCs w:val="15"/>
              </w:rPr>
            </w:pPr>
            <w:r w:rsidRPr="00582509">
              <w:rPr>
                <w:sz w:val="15"/>
              </w:rPr>
              <w:t>07</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07</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du service de protection des obtentions végétales, Département de l</w:t>
            </w:r>
            <w:r w:rsidR="00FA49E6" w:rsidRPr="00582509">
              <w:rPr>
                <w:sz w:val="15"/>
              </w:rPr>
              <w:t>’</w:t>
            </w:r>
            <w:r w:rsidRPr="00582509">
              <w:rPr>
                <w:sz w:val="15"/>
              </w:rPr>
              <w:t>agriculture</w:t>
            </w:r>
          </w:p>
        </w:tc>
        <w:tc>
          <w:tcPr>
            <w:tcW w:w="1374" w:type="dxa"/>
            <w:shd w:val="clear" w:color="auto" w:fill="auto"/>
          </w:tcPr>
          <w:p w:rsidR="00830237" w:rsidRPr="00582509" w:rsidRDefault="00830237" w:rsidP="00995DF3">
            <w:pPr>
              <w:jc w:val="left"/>
              <w:rPr>
                <w:sz w:val="15"/>
                <w:szCs w:val="15"/>
              </w:rPr>
            </w:pPr>
            <w:r w:rsidRPr="00582509">
              <w:rPr>
                <w:sz w:val="15"/>
              </w:rPr>
              <w:t>Washington</w:t>
            </w:r>
          </w:p>
        </w:tc>
        <w:tc>
          <w:tcPr>
            <w:tcW w:w="1064" w:type="dxa"/>
            <w:shd w:val="clear" w:color="auto" w:fill="auto"/>
          </w:tcPr>
          <w:p w:rsidR="00830237" w:rsidRPr="00582509" w:rsidRDefault="00830237" w:rsidP="00995DF3">
            <w:pPr>
              <w:jc w:val="left"/>
              <w:rPr>
                <w:sz w:val="15"/>
                <w:szCs w:val="15"/>
              </w:rPr>
            </w:pPr>
            <w:r w:rsidRPr="00582509">
              <w:rPr>
                <w:sz w:val="15"/>
              </w:rPr>
              <w:t>États</w:t>
            </w:r>
            <w:r w:rsidR="00FA49E6" w:rsidRPr="00582509">
              <w:rPr>
                <w:sz w:val="15"/>
              </w:rPr>
              <w:t>-</w:t>
            </w:r>
            <w:r w:rsidRPr="00582509">
              <w:rPr>
                <w:sz w:val="15"/>
              </w:rPr>
              <w:t>Unis d</w:t>
            </w:r>
            <w:r w:rsidR="00FA49E6" w:rsidRPr="00582509">
              <w:rPr>
                <w:sz w:val="15"/>
              </w:rPr>
              <w:t>’</w:t>
            </w:r>
            <w:r w:rsidRPr="00582509">
              <w:rPr>
                <w:sz w:val="15"/>
              </w:rPr>
              <w:t>Amérique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USDA</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75</w:t>
            </w:r>
          </w:p>
        </w:tc>
        <w:tc>
          <w:tcPr>
            <w:tcW w:w="673" w:type="dxa"/>
            <w:shd w:val="clear" w:color="auto" w:fill="auto"/>
          </w:tcPr>
          <w:p w:rsidR="00830237" w:rsidRPr="00582509" w:rsidRDefault="00830237" w:rsidP="00995DF3">
            <w:pPr>
              <w:jc w:val="left"/>
              <w:rPr>
                <w:sz w:val="15"/>
                <w:szCs w:val="15"/>
              </w:rPr>
            </w:pPr>
            <w:r w:rsidRPr="00582509">
              <w:rPr>
                <w:sz w:val="15"/>
              </w:rPr>
              <w:t>10</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13</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Dix</w:t>
            </w:r>
            <w:r w:rsidR="00FA49E6" w:rsidRPr="00582509">
              <w:rPr>
                <w:sz w:val="15"/>
              </w:rPr>
              <w:t>-</w:t>
            </w:r>
            <w:r w:rsidRPr="00582509">
              <w:rPr>
                <w:sz w:val="15"/>
              </w:rPr>
              <w:t>sept</w:t>
            </w:r>
            <w:r w:rsidR="00FA49E6" w:rsidRPr="00582509">
              <w:rPr>
                <w:sz w:val="15"/>
              </w:rPr>
              <w:t>ième session</w:t>
            </w:r>
            <w:r w:rsidRPr="00582509">
              <w:rPr>
                <w:sz w:val="15"/>
              </w:rPr>
              <w:t xml:space="preserve"> du Groupe de travail sur les techniques biochimiques et moléculaires, notamment les profils d</w:t>
            </w:r>
            <w:r w:rsidR="00FA49E6" w:rsidRPr="00582509">
              <w:rPr>
                <w:sz w:val="15"/>
              </w:rPr>
              <w:t>’</w:t>
            </w:r>
            <w:r w:rsidRPr="00582509">
              <w:rPr>
                <w:sz w:val="15"/>
              </w:rPr>
              <w:t>ADN (BMT/17)</w:t>
            </w:r>
          </w:p>
        </w:tc>
        <w:tc>
          <w:tcPr>
            <w:tcW w:w="1374" w:type="dxa"/>
            <w:shd w:val="clear" w:color="auto" w:fill="auto"/>
          </w:tcPr>
          <w:p w:rsidR="00830237" w:rsidRPr="00582509" w:rsidRDefault="00830237" w:rsidP="00995DF3">
            <w:pPr>
              <w:jc w:val="left"/>
              <w:rPr>
                <w:sz w:val="15"/>
                <w:szCs w:val="15"/>
              </w:rPr>
            </w:pPr>
            <w:r w:rsidRPr="00582509">
              <w:rPr>
                <w:sz w:val="15"/>
              </w:rPr>
              <w:t>Montevideo</w:t>
            </w:r>
          </w:p>
        </w:tc>
        <w:tc>
          <w:tcPr>
            <w:tcW w:w="1064" w:type="dxa"/>
            <w:shd w:val="clear" w:color="auto" w:fill="auto"/>
          </w:tcPr>
          <w:p w:rsidR="00830237" w:rsidRPr="00582509" w:rsidRDefault="00830237" w:rsidP="00995DF3">
            <w:pPr>
              <w:jc w:val="left"/>
              <w:rPr>
                <w:sz w:val="15"/>
                <w:szCs w:val="15"/>
              </w:rPr>
            </w:pPr>
            <w:r w:rsidRPr="00582509">
              <w:rPr>
                <w:sz w:val="15"/>
              </w:rPr>
              <w:t>Uruguay</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 Taveira, Han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76</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Première réunion du Groupe spécial d</w:t>
            </w:r>
            <w:r w:rsidR="00FA49E6" w:rsidRPr="00582509">
              <w:rPr>
                <w:sz w:val="15"/>
              </w:rPr>
              <w:t>’</w:t>
            </w:r>
            <w:r w:rsidRPr="00582509">
              <w:rPr>
                <w:sz w:val="15"/>
              </w:rPr>
              <w:t>experts techniques sur les droits des agriculteurs</w:t>
            </w:r>
            <w:r w:rsidR="00FA49E6" w:rsidRPr="00582509">
              <w:rPr>
                <w:sz w:val="15"/>
              </w:rPr>
              <w:t xml:space="preserve"> du TIR</w:t>
            </w:r>
            <w:r w:rsidRPr="00582509">
              <w:rPr>
                <w:sz w:val="15"/>
              </w:rPr>
              <w:t>PAA</w:t>
            </w:r>
          </w:p>
        </w:tc>
        <w:tc>
          <w:tcPr>
            <w:tcW w:w="1374" w:type="dxa"/>
            <w:shd w:val="clear" w:color="auto" w:fill="auto"/>
          </w:tcPr>
          <w:p w:rsidR="00830237" w:rsidRPr="00582509" w:rsidRDefault="00830237" w:rsidP="00995DF3">
            <w:pPr>
              <w:jc w:val="left"/>
              <w:rPr>
                <w:sz w:val="15"/>
                <w:szCs w:val="15"/>
              </w:rPr>
            </w:pPr>
            <w:r w:rsidRPr="00582509">
              <w:rPr>
                <w:sz w:val="15"/>
              </w:rPr>
              <w:t>Rome</w:t>
            </w:r>
          </w:p>
        </w:tc>
        <w:tc>
          <w:tcPr>
            <w:tcW w:w="1064" w:type="dxa"/>
            <w:shd w:val="clear" w:color="auto" w:fill="auto"/>
          </w:tcPr>
          <w:p w:rsidR="00830237" w:rsidRPr="00582509" w:rsidRDefault="00830237" w:rsidP="00995DF3">
            <w:pPr>
              <w:jc w:val="left"/>
              <w:rPr>
                <w:sz w:val="15"/>
                <w:szCs w:val="15"/>
              </w:rPr>
            </w:pPr>
            <w:r w:rsidRPr="00582509">
              <w:rPr>
                <w:sz w:val="15"/>
              </w:rPr>
              <w:t>Italie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611227" w:rsidP="00995DF3">
            <w:pPr>
              <w:jc w:val="left"/>
              <w:rPr>
                <w:sz w:val="15"/>
                <w:szCs w:val="15"/>
              </w:rPr>
            </w:pPr>
            <w:r w:rsidRPr="00582509">
              <w:rPr>
                <w:sz w:val="15"/>
              </w:rPr>
              <w:t>TIRPA</w:t>
            </w:r>
            <w:r w:rsidR="00830237" w:rsidRPr="00582509">
              <w:rPr>
                <w:sz w:val="15"/>
              </w:rPr>
              <w:t>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77</w:t>
            </w:r>
          </w:p>
        </w:tc>
        <w:tc>
          <w:tcPr>
            <w:tcW w:w="673"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du Bureau juridique de</w:t>
            </w:r>
            <w:r w:rsidR="00FA49E6" w:rsidRPr="00582509">
              <w:rPr>
                <w:sz w:val="15"/>
              </w:rPr>
              <w:t xml:space="preserve"> la FAO</w:t>
            </w:r>
          </w:p>
        </w:tc>
        <w:tc>
          <w:tcPr>
            <w:tcW w:w="1374" w:type="dxa"/>
            <w:shd w:val="clear" w:color="auto" w:fill="auto"/>
          </w:tcPr>
          <w:p w:rsidR="00830237" w:rsidRPr="00582509" w:rsidRDefault="00830237" w:rsidP="00995DF3">
            <w:pPr>
              <w:jc w:val="left"/>
              <w:rPr>
                <w:sz w:val="15"/>
                <w:szCs w:val="15"/>
              </w:rPr>
            </w:pPr>
            <w:r w:rsidRPr="00582509">
              <w:rPr>
                <w:sz w:val="15"/>
              </w:rPr>
              <w:t>Rome</w:t>
            </w:r>
          </w:p>
        </w:tc>
        <w:tc>
          <w:tcPr>
            <w:tcW w:w="1064" w:type="dxa"/>
            <w:shd w:val="clear" w:color="auto" w:fill="auto"/>
          </w:tcPr>
          <w:p w:rsidR="00830237" w:rsidRPr="00582509" w:rsidRDefault="00830237" w:rsidP="00995DF3">
            <w:pPr>
              <w:jc w:val="left"/>
              <w:rPr>
                <w:sz w:val="15"/>
                <w:szCs w:val="15"/>
              </w:rPr>
            </w:pPr>
            <w:r w:rsidRPr="00582509">
              <w:rPr>
                <w:sz w:val="15"/>
              </w:rPr>
              <w:t>Italie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FAO</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78</w:t>
            </w:r>
          </w:p>
        </w:tc>
        <w:tc>
          <w:tcPr>
            <w:tcW w:w="673"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préparatoire de la cinquante</w:t>
            </w:r>
            <w:r w:rsidR="00FA49E6" w:rsidRPr="00582509">
              <w:rPr>
                <w:sz w:val="15"/>
              </w:rPr>
              <w:t>-</w:t>
            </w:r>
            <w:r w:rsidRPr="00582509">
              <w:rPr>
                <w:sz w:val="15"/>
              </w:rPr>
              <w:t>deux</w:t>
            </w:r>
            <w:r w:rsidR="00FA49E6" w:rsidRPr="00582509">
              <w:rPr>
                <w:sz w:val="15"/>
              </w:rPr>
              <w:t>ième session</w:t>
            </w:r>
            <w:r w:rsidRPr="00582509">
              <w:rPr>
                <w:sz w:val="15"/>
              </w:rPr>
              <w:t xml:space="preserve"> du TWV</w:t>
            </w:r>
          </w:p>
        </w:tc>
        <w:tc>
          <w:tcPr>
            <w:tcW w:w="1374" w:type="dxa"/>
            <w:shd w:val="clear" w:color="auto" w:fill="auto"/>
          </w:tcPr>
          <w:p w:rsidR="00830237" w:rsidRPr="00582509" w:rsidRDefault="00830237" w:rsidP="00995DF3">
            <w:pPr>
              <w:jc w:val="left"/>
              <w:rPr>
                <w:sz w:val="15"/>
                <w:szCs w:val="15"/>
              </w:rPr>
            </w:pPr>
            <w:r w:rsidRPr="00582509">
              <w:rPr>
                <w:sz w:val="15"/>
              </w:rPr>
              <w:t>Beijing</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 Oertel, Han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79</w:t>
            </w:r>
          </w:p>
        </w:tc>
        <w:tc>
          <w:tcPr>
            <w:tcW w:w="673"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Cinquante</w:t>
            </w:r>
            <w:r w:rsidR="00FA49E6" w:rsidRPr="00582509">
              <w:rPr>
                <w:sz w:val="15"/>
              </w:rPr>
              <w:t>-</w:t>
            </w:r>
            <w:r w:rsidRPr="00582509">
              <w:rPr>
                <w:sz w:val="15"/>
              </w:rPr>
              <w:t>deux</w:t>
            </w:r>
            <w:r w:rsidR="00FA49E6" w:rsidRPr="00582509">
              <w:rPr>
                <w:sz w:val="15"/>
              </w:rPr>
              <w:t>ième session</w:t>
            </w:r>
            <w:r w:rsidRPr="00582509">
              <w:rPr>
                <w:sz w:val="15"/>
              </w:rPr>
              <w:t xml:space="preserve"> du Groupe de travail technique sur les plantes potagères (TWV/52)</w:t>
            </w:r>
          </w:p>
        </w:tc>
        <w:tc>
          <w:tcPr>
            <w:tcW w:w="1374" w:type="dxa"/>
            <w:shd w:val="clear" w:color="auto" w:fill="auto"/>
          </w:tcPr>
          <w:p w:rsidR="00830237" w:rsidRPr="00582509" w:rsidRDefault="00830237" w:rsidP="00995DF3">
            <w:pPr>
              <w:jc w:val="left"/>
              <w:rPr>
                <w:sz w:val="15"/>
                <w:szCs w:val="15"/>
              </w:rPr>
            </w:pPr>
            <w:r w:rsidRPr="00582509">
              <w:rPr>
                <w:sz w:val="15"/>
              </w:rPr>
              <w:t>Beijing</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 Oertel, Han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80</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Comité administratif de l</w:t>
            </w:r>
            <w:r w:rsidR="00FA49E6" w:rsidRPr="00582509">
              <w:rPr>
                <w:sz w:val="15"/>
              </w:rPr>
              <w:t>’</w:t>
            </w:r>
            <w:r w:rsidRPr="00582509">
              <w:rPr>
                <w:sz w:val="15"/>
              </w:rPr>
              <w:t>OCVV</w:t>
            </w:r>
          </w:p>
        </w:tc>
        <w:tc>
          <w:tcPr>
            <w:tcW w:w="1374" w:type="dxa"/>
            <w:shd w:val="clear" w:color="auto" w:fill="auto"/>
          </w:tcPr>
          <w:p w:rsidR="00830237" w:rsidRPr="00582509" w:rsidRDefault="00830237" w:rsidP="00995DF3">
            <w:pPr>
              <w:jc w:val="left"/>
              <w:rPr>
                <w:sz w:val="15"/>
                <w:szCs w:val="15"/>
              </w:rPr>
            </w:pPr>
            <w:r w:rsidRPr="00582509">
              <w:rPr>
                <w:sz w:val="15"/>
              </w:rPr>
              <w:t>Sofia</w:t>
            </w:r>
          </w:p>
        </w:tc>
        <w:tc>
          <w:tcPr>
            <w:tcW w:w="1064" w:type="dxa"/>
            <w:shd w:val="clear" w:color="auto" w:fill="auto"/>
          </w:tcPr>
          <w:p w:rsidR="00830237" w:rsidRPr="00582509" w:rsidRDefault="00830237" w:rsidP="00995DF3">
            <w:pPr>
              <w:jc w:val="left"/>
              <w:rPr>
                <w:sz w:val="15"/>
                <w:szCs w:val="15"/>
              </w:rPr>
            </w:pPr>
            <w:r w:rsidRPr="00582509">
              <w:rPr>
                <w:sz w:val="15"/>
              </w:rPr>
              <w:t>Bulgarie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OCVV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81</w:t>
            </w:r>
          </w:p>
        </w:tc>
        <w:tc>
          <w:tcPr>
            <w:tcW w:w="673" w:type="dxa"/>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les avantages de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Sofia</w:t>
            </w:r>
          </w:p>
        </w:tc>
        <w:tc>
          <w:tcPr>
            <w:tcW w:w="1064" w:type="dxa"/>
            <w:shd w:val="clear" w:color="auto" w:fill="auto"/>
          </w:tcPr>
          <w:p w:rsidR="00830237" w:rsidRPr="00582509" w:rsidRDefault="00830237" w:rsidP="00995DF3">
            <w:pPr>
              <w:jc w:val="left"/>
              <w:rPr>
                <w:sz w:val="15"/>
                <w:szCs w:val="15"/>
              </w:rPr>
            </w:pPr>
            <w:r w:rsidRPr="00582509">
              <w:rPr>
                <w:sz w:val="15"/>
              </w:rPr>
              <w:t>Bulgarie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OCVV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82</w:t>
            </w:r>
          </w:p>
        </w:tc>
        <w:tc>
          <w:tcPr>
            <w:tcW w:w="673"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21</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Programme de perfectionnement sur la propriété intellectuelle et les ressources génétiques à l</w:t>
            </w:r>
            <w:r w:rsidR="00FA49E6" w:rsidRPr="00582509">
              <w:rPr>
                <w:sz w:val="15"/>
              </w:rPr>
              <w:t>’</w:t>
            </w:r>
            <w:r w:rsidRPr="00582509">
              <w:rPr>
                <w:sz w:val="15"/>
              </w:rPr>
              <w:t>appui de l</w:t>
            </w:r>
            <w:r w:rsidR="00FA49E6" w:rsidRPr="00582509">
              <w:rPr>
                <w:sz w:val="15"/>
              </w:rPr>
              <w:t>’</w:t>
            </w:r>
            <w:r w:rsidRPr="00582509">
              <w:rPr>
                <w:sz w:val="15"/>
              </w:rPr>
              <w:t>innovation</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PRV, ASDI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83</w:t>
            </w:r>
          </w:p>
        </w:tc>
        <w:tc>
          <w:tcPr>
            <w:tcW w:w="673" w:type="dxa"/>
            <w:shd w:val="clear" w:color="auto" w:fill="auto"/>
          </w:tcPr>
          <w:p w:rsidR="00830237" w:rsidRPr="00582509" w:rsidRDefault="00830237" w:rsidP="00995DF3">
            <w:pPr>
              <w:jc w:val="left"/>
              <w:rPr>
                <w:sz w:val="15"/>
                <w:szCs w:val="15"/>
              </w:rPr>
            </w:pPr>
            <w:r w:rsidRPr="00582509">
              <w:rPr>
                <w:sz w:val="15"/>
              </w:rPr>
              <w:t>24</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Cinquante</w:t>
            </w:r>
            <w:r w:rsidR="00FA49E6" w:rsidRPr="00582509">
              <w:rPr>
                <w:sz w:val="15"/>
              </w:rPr>
              <w:t>-</w:t>
            </w:r>
            <w:r w:rsidRPr="00582509">
              <w:rPr>
                <w:sz w:val="15"/>
              </w:rPr>
              <w:t>huitième série de réunions des assemblées de l</w:t>
            </w:r>
            <w:r w:rsidR="00FA49E6" w:rsidRPr="00582509">
              <w:rPr>
                <w:sz w:val="15"/>
              </w:rPr>
              <w:t>’</w:t>
            </w:r>
            <w:r w:rsidRPr="00582509">
              <w:rPr>
                <w:sz w:val="15"/>
              </w:rPr>
              <w:t>OMPI</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84</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international sur la protection des obtentions végétales en marge de la célébration du soixantième anniversaire de la création de l</w:t>
            </w:r>
            <w:r w:rsidR="00FA49E6" w:rsidRPr="00582509">
              <w:rPr>
                <w:sz w:val="15"/>
              </w:rPr>
              <w:t>’</w:t>
            </w:r>
            <w:r w:rsidRPr="00582509">
              <w:rPr>
                <w:sz w:val="15"/>
              </w:rPr>
              <w:t>Institut de recherche agricole de Beijing</w:t>
            </w:r>
          </w:p>
        </w:tc>
        <w:tc>
          <w:tcPr>
            <w:tcW w:w="1374" w:type="dxa"/>
            <w:shd w:val="clear" w:color="auto" w:fill="auto"/>
          </w:tcPr>
          <w:p w:rsidR="00830237" w:rsidRPr="00582509" w:rsidRDefault="00830237" w:rsidP="00995DF3">
            <w:pPr>
              <w:jc w:val="left"/>
              <w:rPr>
                <w:sz w:val="15"/>
                <w:szCs w:val="15"/>
              </w:rPr>
            </w:pPr>
            <w:r w:rsidRPr="00582509">
              <w:rPr>
                <w:sz w:val="15"/>
              </w:rPr>
              <w:t>Beijing</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Han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MARA (Chine)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85</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Partenariat mondial sur les semences (WSP)</w:t>
            </w:r>
          </w:p>
        </w:tc>
        <w:tc>
          <w:tcPr>
            <w:tcW w:w="1374" w:type="dxa"/>
            <w:shd w:val="clear" w:color="auto" w:fill="auto"/>
          </w:tcPr>
          <w:p w:rsidR="00830237" w:rsidRPr="00582509" w:rsidRDefault="00830237" w:rsidP="00995DF3">
            <w:pPr>
              <w:jc w:val="left"/>
              <w:rPr>
                <w:sz w:val="15"/>
                <w:szCs w:val="15"/>
              </w:rPr>
            </w:pPr>
            <w:r w:rsidRPr="00582509">
              <w:rPr>
                <w:sz w:val="15"/>
              </w:rPr>
              <w:t>Nay Pyi Taw</w:t>
            </w:r>
          </w:p>
        </w:tc>
        <w:tc>
          <w:tcPr>
            <w:tcW w:w="1064" w:type="dxa"/>
            <w:shd w:val="clear" w:color="auto" w:fill="auto"/>
          </w:tcPr>
          <w:p w:rsidR="00830237" w:rsidRPr="00582509" w:rsidRDefault="00830237" w:rsidP="00995DF3">
            <w:pPr>
              <w:jc w:val="left"/>
              <w:rPr>
                <w:sz w:val="15"/>
                <w:szCs w:val="15"/>
              </w:rPr>
            </w:pPr>
            <w:r w:rsidRPr="00582509">
              <w:rPr>
                <w:sz w:val="15"/>
              </w:rPr>
              <w:t>Myanmar</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Rivoire</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WSP (ISF, ISTA, OCDE, UPOV), OMA,</w:t>
            </w:r>
            <w:r w:rsidRPr="00582509">
              <w:rPr>
                <w:sz w:val="15"/>
              </w:rPr>
              <w:br/>
              <w:t>MOALI, Pays</w:t>
            </w:r>
            <w:r w:rsidR="00FA49E6" w:rsidRPr="00582509">
              <w:rPr>
                <w:sz w:val="15"/>
              </w:rPr>
              <w:t>-</w:t>
            </w:r>
            <w:r w:rsidRPr="00582509">
              <w:rPr>
                <w:sz w:val="15"/>
              </w:rPr>
              <w:t>Bas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86</w:t>
            </w:r>
          </w:p>
        </w:tc>
        <w:tc>
          <w:tcPr>
            <w:tcW w:w="673"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26</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Quatrième réunion du Comité national des semences</w:t>
            </w:r>
          </w:p>
        </w:tc>
        <w:tc>
          <w:tcPr>
            <w:tcW w:w="1374" w:type="dxa"/>
            <w:shd w:val="clear" w:color="auto" w:fill="auto"/>
          </w:tcPr>
          <w:p w:rsidR="00830237" w:rsidRPr="00582509" w:rsidRDefault="00830237" w:rsidP="00995DF3">
            <w:pPr>
              <w:jc w:val="left"/>
              <w:rPr>
                <w:sz w:val="15"/>
                <w:szCs w:val="15"/>
              </w:rPr>
            </w:pPr>
            <w:r w:rsidRPr="00582509">
              <w:rPr>
                <w:sz w:val="15"/>
              </w:rPr>
              <w:t>Nay Pyi Taw</w:t>
            </w:r>
          </w:p>
        </w:tc>
        <w:tc>
          <w:tcPr>
            <w:tcW w:w="1064" w:type="dxa"/>
            <w:shd w:val="clear" w:color="auto" w:fill="auto"/>
          </w:tcPr>
          <w:p w:rsidR="00830237" w:rsidRPr="00582509" w:rsidRDefault="00830237" w:rsidP="00995DF3">
            <w:pPr>
              <w:jc w:val="left"/>
              <w:rPr>
                <w:sz w:val="15"/>
                <w:szCs w:val="15"/>
              </w:rPr>
            </w:pPr>
            <w:r w:rsidRPr="00582509">
              <w:rPr>
                <w:sz w:val="15"/>
              </w:rPr>
              <w:t>Myanmar</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MOALI, ISSD, Université de Wageningen</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87</w:t>
            </w:r>
          </w:p>
        </w:tc>
        <w:tc>
          <w:tcPr>
            <w:tcW w:w="673"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09</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27</w:t>
            </w:r>
            <w:r w:rsidR="009C4624">
              <w:rPr>
                <w:sz w:val="15"/>
              </w:rPr>
              <w:t>/</w:t>
            </w:r>
            <w:r w:rsidRPr="00582509">
              <w:rPr>
                <w:sz w:val="15"/>
              </w:rPr>
              <w:t>09</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Consultation juridique avec les autorités compétentes du Myanmar</w:t>
            </w:r>
          </w:p>
        </w:tc>
        <w:tc>
          <w:tcPr>
            <w:tcW w:w="1374" w:type="dxa"/>
            <w:shd w:val="clear" w:color="auto" w:fill="auto"/>
          </w:tcPr>
          <w:p w:rsidR="00830237" w:rsidRPr="00582509" w:rsidRDefault="00830237" w:rsidP="00995DF3">
            <w:pPr>
              <w:jc w:val="left"/>
              <w:rPr>
                <w:sz w:val="15"/>
                <w:szCs w:val="15"/>
              </w:rPr>
            </w:pPr>
            <w:r w:rsidRPr="00582509">
              <w:rPr>
                <w:sz w:val="15"/>
              </w:rPr>
              <w:t>Nay Pyi Taw</w:t>
            </w:r>
          </w:p>
        </w:tc>
        <w:tc>
          <w:tcPr>
            <w:tcW w:w="1064" w:type="dxa"/>
            <w:shd w:val="clear" w:color="auto" w:fill="auto"/>
          </w:tcPr>
          <w:p w:rsidR="00830237" w:rsidRPr="00582509" w:rsidRDefault="00830237" w:rsidP="00995DF3">
            <w:pPr>
              <w:jc w:val="left"/>
              <w:rPr>
                <w:sz w:val="15"/>
                <w:szCs w:val="15"/>
              </w:rPr>
            </w:pPr>
            <w:r w:rsidRPr="00582509">
              <w:rPr>
                <w:sz w:val="15"/>
              </w:rPr>
              <w:t>Myanmar</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Rivoire</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MOALI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88</w:t>
            </w:r>
          </w:p>
        </w:tc>
        <w:tc>
          <w:tcPr>
            <w:tcW w:w="673"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10</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annuelle de la European Seed Association</w:t>
            </w:r>
          </w:p>
        </w:tc>
        <w:tc>
          <w:tcPr>
            <w:tcW w:w="1374" w:type="dxa"/>
            <w:shd w:val="clear" w:color="auto" w:fill="auto"/>
          </w:tcPr>
          <w:p w:rsidR="00830237" w:rsidRPr="00582509" w:rsidRDefault="00830237" w:rsidP="00995DF3">
            <w:pPr>
              <w:jc w:val="left"/>
              <w:rPr>
                <w:sz w:val="15"/>
                <w:szCs w:val="15"/>
              </w:rPr>
            </w:pPr>
            <w:r w:rsidRPr="00582509">
              <w:rPr>
                <w:sz w:val="15"/>
              </w:rPr>
              <w:t>Madrid</w:t>
            </w:r>
          </w:p>
        </w:tc>
        <w:tc>
          <w:tcPr>
            <w:tcW w:w="1064" w:type="dxa"/>
            <w:shd w:val="clear" w:color="auto" w:fill="auto"/>
          </w:tcPr>
          <w:p w:rsidR="00830237" w:rsidRPr="00582509" w:rsidRDefault="00830237" w:rsidP="00995DF3">
            <w:pPr>
              <w:jc w:val="left"/>
              <w:rPr>
                <w:sz w:val="15"/>
                <w:szCs w:val="15"/>
              </w:rPr>
            </w:pPr>
            <w:r w:rsidRPr="00582509">
              <w:rPr>
                <w:sz w:val="15"/>
              </w:rPr>
              <w:t>Espagne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Rovere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ESA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89</w:t>
            </w:r>
          </w:p>
        </w:tc>
        <w:tc>
          <w:tcPr>
            <w:tcW w:w="673"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du Comité directeur</w:t>
            </w:r>
            <w:r w:rsidR="00FA49E6" w:rsidRPr="00582509">
              <w:rPr>
                <w:sz w:val="15"/>
              </w:rPr>
              <w:t xml:space="preserve"> du WSP</w:t>
            </w:r>
            <w:r w:rsidRPr="00582509">
              <w:rPr>
                <w:sz w:val="15"/>
              </w:rPr>
              <w:t xml:space="preserve"> et de l</w:t>
            </w:r>
            <w:r w:rsidR="00FA49E6" w:rsidRPr="00582509">
              <w:rPr>
                <w:sz w:val="15"/>
              </w:rPr>
              <w:t>’</w:t>
            </w:r>
            <w:r w:rsidRPr="00582509">
              <w:rPr>
                <w:sz w:val="15"/>
              </w:rPr>
              <w:t>OMA</w:t>
            </w:r>
          </w:p>
        </w:tc>
        <w:tc>
          <w:tcPr>
            <w:tcW w:w="1374" w:type="dxa"/>
            <w:shd w:val="clear" w:color="auto" w:fill="auto"/>
          </w:tcPr>
          <w:p w:rsidR="00830237" w:rsidRPr="00582509" w:rsidRDefault="00830237" w:rsidP="00995DF3">
            <w:pPr>
              <w:jc w:val="left"/>
              <w:rPr>
                <w:sz w:val="15"/>
                <w:szCs w:val="15"/>
              </w:rPr>
            </w:pPr>
            <w:r w:rsidRPr="00582509">
              <w:rPr>
                <w:sz w:val="15"/>
              </w:rPr>
              <w:t>Madrid</w:t>
            </w:r>
          </w:p>
        </w:tc>
        <w:tc>
          <w:tcPr>
            <w:tcW w:w="1064" w:type="dxa"/>
            <w:shd w:val="clear" w:color="auto" w:fill="auto"/>
          </w:tcPr>
          <w:p w:rsidR="00830237" w:rsidRPr="00582509" w:rsidRDefault="00830237" w:rsidP="00995DF3">
            <w:pPr>
              <w:jc w:val="left"/>
              <w:rPr>
                <w:sz w:val="15"/>
                <w:szCs w:val="15"/>
              </w:rPr>
            </w:pPr>
            <w:r w:rsidRPr="00582509">
              <w:rPr>
                <w:sz w:val="15"/>
              </w:rPr>
              <w:t>Espagne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437B21" w:rsidRDefault="00830237" w:rsidP="00995DF3">
            <w:pPr>
              <w:jc w:val="left"/>
              <w:rPr>
                <w:sz w:val="15"/>
                <w:szCs w:val="15"/>
                <w:lang w:val="en-US"/>
              </w:rPr>
            </w:pPr>
            <w:r w:rsidRPr="00437B21">
              <w:rPr>
                <w:sz w:val="15"/>
                <w:lang w:val="en-US"/>
              </w:rPr>
              <w:t>WSP (ISF, ISTA, OCDE, UPOV), OMA</w:t>
            </w:r>
          </w:p>
        </w:tc>
        <w:tc>
          <w:tcPr>
            <w:tcW w:w="449" w:type="dxa"/>
            <w:shd w:val="clear" w:color="auto" w:fill="auto"/>
          </w:tcPr>
          <w:p w:rsidR="00830237" w:rsidRPr="00437B21" w:rsidRDefault="00830237" w:rsidP="00995DF3">
            <w:pPr>
              <w:jc w:val="center"/>
              <w:rPr>
                <w:sz w:val="15"/>
                <w:szCs w:val="15"/>
                <w:lang w:val="en-US"/>
              </w:rPr>
            </w:pPr>
          </w:p>
        </w:tc>
        <w:tc>
          <w:tcPr>
            <w:tcW w:w="490" w:type="dxa"/>
            <w:shd w:val="clear" w:color="auto" w:fill="auto"/>
          </w:tcPr>
          <w:p w:rsidR="00830237" w:rsidRPr="00437B21" w:rsidRDefault="00830237" w:rsidP="00995DF3">
            <w:pPr>
              <w:jc w:val="center"/>
              <w:rPr>
                <w:sz w:val="15"/>
                <w:szCs w:val="15"/>
                <w:lang w:val="en-US"/>
              </w:rPr>
            </w:pPr>
          </w:p>
        </w:tc>
        <w:tc>
          <w:tcPr>
            <w:tcW w:w="462" w:type="dxa"/>
            <w:shd w:val="clear" w:color="auto" w:fill="auto"/>
          </w:tcPr>
          <w:p w:rsidR="00830237" w:rsidRPr="00437B21" w:rsidRDefault="00830237" w:rsidP="00995DF3">
            <w:pPr>
              <w:jc w:val="center"/>
              <w:rPr>
                <w:sz w:val="15"/>
                <w:szCs w:val="15"/>
                <w:lang w:val="en-US"/>
              </w:rPr>
            </w:pPr>
          </w:p>
        </w:tc>
        <w:tc>
          <w:tcPr>
            <w:tcW w:w="441" w:type="dxa"/>
            <w:shd w:val="clear" w:color="auto" w:fill="auto"/>
          </w:tcPr>
          <w:p w:rsidR="00830237" w:rsidRPr="00437B21" w:rsidRDefault="00830237" w:rsidP="00995DF3">
            <w:pPr>
              <w:jc w:val="center"/>
              <w:rPr>
                <w:sz w:val="15"/>
                <w:szCs w:val="15"/>
                <w:lang w:val="en-US"/>
              </w:rPr>
            </w:pPr>
          </w:p>
        </w:tc>
        <w:tc>
          <w:tcPr>
            <w:tcW w:w="454" w:type="dxa"/>
            <w:shd w:val="clear" w:color="auto" w:fill="auto"/>
          </w:tcPr>
          <w:p w:rsidR="00830237" w:rsidRPr="00437B21" w:rsidRDefault="00830237" w:rsidP="00995DF3">
            <w:pPr>
              <w:jc w:val="center"/>
              <w:rPr>
                <w:sz w:val="15"/>
                <w:szCs w:val="15"/>
                <w:lang w:val="en-US"/>
              </w:rPr>
            </w:pPr>
          </w:p>
        </w:tc>
        <w:tc>
          <w:tcPr>
            <w:tcW w:w="463" w:type="dxa"/>
            <w:shd w:val="clear" w:color="auto" w:fill="auto"/>
          </w:tcPr>
          <w:p w:rsidR="00830237" w:rsidRPr="00437B21" w:rsidRDefault="00830237" w:rsidP="00995DF3">
            <w:pPr>
              <w:jc w:val="center"/>
              <w:rPr>
                <w:sz w:val="15"/>
                <w:szCs w:val="15"/>
                <w:lang w:val="en-US"/>
              </w:rPr>
            </w:pPr>
          </w:p>
        </w:tc>
        <w:tc>
          <w:tcPr>
            <w:tcW w:w="588" w:type="dxa"/>
            <w:shd w:val="clear" w:color="auto" w:fill="auto"/>
          </w:tcPr>
          <w:p w:rsidR="00830237" w:rsidRPr="00437B21" w:rsidRDefault="00830237" w:rsidP="00995DF3">
            <w:pPr>
              <w:jc w:val="center"/>
              <w:rPr>
                <w:sz w:val="15"/>
                <w:szCs w:val="15"/>
                <w:lang w:val="en-US"/>
              </w:rPr>
            </w:pPr>
          </w:p>
        </w:tc>
        <w:tc>
          <w:tcPr>
            <w:tcW w:w="449" w:type="dxa"/>
            <w:gridSpan w:val="2"/>
            <w:shd w:val="clear" w:color="auto" w:fill="auto"/>
          </w:tcPr>
          <w:p w:rsidR="00830237" w:rsidRPr="00437B21" w:rsidRDefault="00830237" w:rsidP="00995DF3">
            <w:pPr>
              <w:jc w:val="center"/>
              <w:rPr>
                <w:sz w:val="15"/>
                <w:szCs w:val="15"/>
                <w:lang w:val="en-US"/>
              </w:rPr>
            </w:pPr>
          </w:p>
        </w:tc>
        <w:tc>
          <w:tcPr>
            <w:tcW w:w="517"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90</w:t>
            </w:r>
          </w:p>
        </w:tc>
        <w:tc>
          <w:tcPr>
            <w:tcW w:w="673" w:type="dxa"/>
            <w:shd w:val="clear" w:color="auto" w:fill="auto"/>
          </w:tcPr>
          <w:p w:rsidR="00830237" w:rsidRPr="00582509" w:rsidRDefault="00830237" w:rsidP="00995DF3">
            <w:pPr>
              <w:jc w:val="left"/>
              <w:rPr>
                <w:sz w:val="15"/>
                <w:szCs w:val="15"/>
              </w:rPr>
            </w:pPr>
            <w:r w:rsidRPr="00582509">
              <w:rPr>
                <w:sz w:val="15"/>
              </w:rPr>
              <w:t>09</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Atelier sur le thème </w:t>
            </w:r>
            <w:r w:rsidR="004318B2">
              <w:rPr>
                <w:sz w:val="15"/>
              </w:rPr>
              <w:t>“</w:t>
            </w:r>
            <w:r w:rsidRPr="00582509">
              <w:rPr>
                <w:sz w:val="15"/>
              </w:rPr>
              <w:t>Renforcement des connaissances en vue de la mise en œuvre efficace du système des droits d</w:t>
            </w:r>
            <w:r w:rsidR="00FA49E6" w:rsidRPr="00582509">
              <w:rPr>
                <w:sz w:val="15"/>
              </w:rPr>
              <w:t>’</w:t>
            </w:r>
            <w:r w:rsidRPr="00582509">
              <w:rPr>
                <w:sz w:val="15"/>
              </w:rPr>
              <w:t>obtenteur au Sultanat d</w:t>
            </w:r>
            <w:r w:rsidR="00FA49E6" w:rsidRPr="00582509">
              <w:rPr>
                <w:sz w:val="15"/>
              </w:rPr>
              <w:t>’</w:t>
            </w:r>
            <w:r w:rsidRPr="00582509">
              <w:rPr>
                <w:sz w:val="15"/>
              </w:rPr>
              <w:t>Oman</w:t>
            </w:r>
            <w:r w:rsidR="004318B2">
              <w:rPr>
                <w:sz w:val="15"/>
              </w:rPr>
              <w:t>”</w:t>
            </w:r>
          </w:p>
        </w:tc>
        <w:tc>
          <w:tcPr>
            <w:tcW w:w="1374" w:type="dxa"/>
            <w:shd w:val="clear" w:color="auto" w:fill="auto"/>
          </w:tcPr>
          <w:p w:rsidR="00830237" w:rsidRPr="00582509" w:rsidRDefault="00830237" w:rsidP="00995DF3">
            <w:pPr>
              <w:jc w:val="left"/>
              <w:rPr>
                <w:sz w:val="15"/>
                <w:szCs w:val="15"/>
              </w:rPr>
            </w:pPr>
            <w:r w:rsidRPr="00582509">
              <w:rPr>
                <w:sz w:val="15"/>
              </w:rPr>
              <w:t>Muscat</w:t>
            </w:r>
          </w:p>
        </w:tc>
        <w:tc>
          <w:tcPr>
            <w:tcW w:w="1064" w:type="dxa"/>
            <w:shd w:val="clear" w:color="auto" w:fill="auto"/>
          </w:tcPr>
          <w:p w:rsidR="00830237" w:rsidRPr="00582509" w:rsidRDefault="00830237" w:rsidP="00995DF3">
            <w:pPr>
              <w:jc w:val="left"/>
              <w:rPr>
                <w:sz w:val="15"/>
                <w:szCs w:val="15"/>
              </w:rPr>
            </w:pPr>
            <w:r w:rsidRPr="00582509">
              <w:rPr>
                <w:sz w:val="15"/>
              </w:rPr>
              <w:t>Oman</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DGALR (Oman), OMPI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91</w:t>
            </w:r>
          </w:p>
        </w:tc>
        <w:tc>
          <w:tcPr>
            <w:tcW w:w="673" w:type="dxa"/>
            <w:shd w:val="clear" w:color="auto" w:fill="auto"/>
          </w:tcPr>
          <w:p w:rsidR="00830237" w:rsidRPr="00582509" w:rsidRDefault="00830237" w:rsidP="00995DF3">
            <w:pPr>
              <w:jc w:val="left"/>
              <w:rPr>
                <w:sz w:val="15"/>
                <w:szCs w:val="15"/>
              </w:rPr>
            </w:pPr>
            <w:r w:rsidRPr="00582509">
              <w:rPr>
                <w:sz w:val="15"/>
              </w:rPr>
              <w:t>10</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10</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Maîtrise en droit de la propriété intellectuelle organisée par l</w:t>
            </w:r>
            <w:r w:rsidR="00FA49E6" w:rsidRPr="00582509">
              <w:rPr>
                <w:sz w:val="15"/>
              </w:rPr>
              <w:t>’</w:t>
            </w:r>
            <w:r w:rsidRPr="00582509">
              <w:rPr>
                <w:sz w:val="15"/>
              </w:rPr>
              <w:t>OMPI et l</w:t>
            </w:r>
            <w:r w:rsidR="00FA49E6" w:rsidRPr="00582509">
              <w:rPr>
                <w:sz w:val="15"/>
              </w:rPr>
              <w:t>’</w:t>
            </w:r>
            <w:r w:rsidRPr="00582509">
              <w:rPr>
                <w:sz w:val="15"/>
              </w:rPr>
              <w:t>Université de Turin en coopération avec</w:t>
            </w:r>
            <w:r w:rsidR="00FA49E6" w:rsidRPr="00582509">
              <w:rPr>
                <w:sz w:val="15"/>
              </w:rPr>
              <w:t xml:space="preserve"> le CIF-</w:t>
            </w:r>
            <w:r w:rsidRPr="00582509">
              <w:rPr>
                <w:sz w:val="15"/>
              </w:rPr>
              <w:t>OIT</w:t>
            </w:r>
          </w:p>
        </w:tc>
        <w:tc>
          <w:tcPr>
            <w:tcW w:w="1374" w:type="dxa"/>
            <w:shd w:val="clear" w:color="auto" w:fill="auto"/>
          </w:tcPr>
          <w:p w:rsidR="00830237" w:rsidRPr="00582509" w:rsidRDefault="00830237" w:rsidP="00995DF3">
            <w:pPr>
              <w:jc w:val="left"/>
              <w:rPr>
                <w:sz w:val="15"/>
                <w:szCs w:val="15"/>
              </w:rPr>
            </w:pPr>
            <w:r w:rsidRPr="00582509">
              <w:rPr>
                <w:sz w:val="15"/>
              </w:rPr>
              <w:t>Genève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 Université de Turin, CIF</w:t>
            </w:r>
            <w:r w:rsidR="00FA49E6" w:rsidRPr="00582509">
              <w:rPr>
                <w:sz w:val="15"/>
              </w:rPr>
              <w:t>-</w:t>
            </w:r>
            <w:r w:rsidRPr="00582509">
              <w:rPr>
                <w:sz w:val="15"/>
              </w:rPr>
              <w:t>OIT</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92</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Première réunion du projet pilote de coopération régionale</w:t>
            </w:r>
          </w:p>
        </w:tc>
        <w:tc>
          <w:tcPr>
            <w:tcW w:w="1374" w:type="dxa"/>
            <w:shd w:val="clear" w:color="auto" w:fill="auto"/>
          </w:tcPr>
          <w:p w:rsidR="00830237" w:rsidRPr="00582509" w:rsidRDefault="003243CC" w:rsidP="00995DF3">
            <w:pPr>
              <w:jc w:val="left"/>
              <w:rPr>
                <w:sz w:val="15"/>
                <w:szCs w:val="15"/>
              </w:rPr>
            </w:pPr>
            <w:r w:rsidRPr="00582509">
              <w:rPr>
                <w:sz w:val="15"/>
              </w:rPr>
              <w:t>Hanoi</w:t>
            </w:r>
          </w:p>
        </w:tc>
        <w:tc>
          <w:tcPr>
            <w:tcW w:w="1064" w:type="dxa"/>
            <w:shd w:val="clear" w:color="auto" w:fill="auto"/>
          </w:tcPr>
          <w:p w:rsidR="00830237" w:rsidRPr="00582509" w:rsidRDefault="00830237" w:rsidP="00995DF3">
            <w:pPr>
              <w:jc w:val="left"/>
              <w:rPr>
                <w:sz w:val="15"/>
                <w:szCs w:val="15"/>
              </w:rPr>
            </w:pPr>
            <w:r w:rsidRPr="00582509">
              <w:rPr>
                <w:sz w:val="15"/>
              </w:rPr>
              <w:t>Viet Nam</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Forum EAPVP</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93</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Contribution avec l</w:t>
            </w:r>
            <w:r w:rsidR="00FA49E6" w:rsidRPr="00582509">
              <w:rPr>
                <w:sz w:val="15"/>
              </w:rPr>
              <w:t>’</w:t>
            </w:r>
            <w:r w:rsidRPr="00582509">
              <w:rPr>
                <w:sz w:val="15"/>
              </w:rPr>
              <w:t>ARIPO par vidéoconférence à la présentation d</w:t>
            </w:r>
            <w:r w:rsidR="00FA49E6" w:rsidRPr="00582509">
              <w:rPr>
                <w:sz w:val="15"/>
              </w:rPr>
              <w:t>’</w:t>
            </w:r>
            <w:r w:rsidRPr="00582509">
              <w:rPr>
                <w:sz w:val="15"/>
              </w:rPr>
              <w:t>exposés sur la protection des obtentions végétales pour le Programme de maîtrise en droit de la propriété intellectuelle à l</w:t>
            </w:r>
            <w:r w:rsidR="00FA49E6" w:rsidRPr="00582509">
              <w:rPr>
                <w:sz w:val="15"/>
              </w:rPr>
              <w:t>’</w:t>
            </w:r>
            <w:r w:rsidRPr="00582509">
              <w:rPr>
                <w:sz w:val="15"/>
              </w:rPr>
              <w:t>Africa University</w:t>
            </w:r>
          </w:p>
        </w:tc>
        <w:tc>
          <w:tcPr>
            <w:tcW w:w="1374" w:type="dxa"/>
            <w:shd w:val="clear" w:color="auto" w:fill="auto"/>
          </w:tcPr>
          <w:p w:rsidR="00830237" w:rsidRPr="00582509" w:rsidRDefault="00830237" w:rsidP="00995DF3">
            <w:pPr>
              <w:jc w:val="left"/>
              <w:rPr>
                <w:sz w:val="15"/>
                <w:szCs w:val="15"/>
              </w:rPr>
            </w:pPr>
            <w:r w:rsidRPr="00582509">
              <w:rPr>
                <w:sz w:val="15"/>
              </w:rPr>
              <w:t>Mutare</w:t>
            </w:r>
          </w:p>
        </w:tc>
        <w:tc>
          <w:tcPr>
            <w:tcW w:w="1064" w:type="dxa"/>
            <w:shd w:val="clear" w:color="auto" w:fill="auto"/>
          </w:tcPr>
          <w:p w:rsidR="00830237" w:rsidRPr="00582509" w:rsidRDefault="00830237" w:rsidP="00995DF3">
            <w:pPr>
              <w:jc w:val="left"/>
              <w:rPr>
                <w:sz w:val="15"/>
                <w:szCs w:val="15"/>
              </w:rPr>
            </w:pPr>
            <w:r w:rsidRPr="00582509">
              <w:rPr>
                <w:sz w:val="15"/>
              </w:rPr>
              <w:t>Zimbabwe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 xml:space="preserve">OMPI, ARIPO, </w:t>
            </w:r>
            <w:r w:rsidRPr="00582509">
              <w:rPr>
                <w:sz w:val="15"/>
              </w:rPr>
              <w:br/>
              <w:t>Africa University</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94</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12</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437B21" w:rsidRDefault="00830237" w:rsidP="00995DF3">
            <w:pPr>
              <w:jc w:val="left"/>
              <w:rPr>
                <w:sz w:val="15"/>
                <w:szCs w:val="15"/>
                <w:lang w:val="de-CH"/>
              </w:rPr>
            </w:pPr>
            <w:r w:rsidRPr="00437B21">
              <w:rPr>
                <w:sz w:val="15"/>
                <w:lang w:val="de-CH"/>
              </w:rPr>
              <w:t xml:space="preserve">Conférence intitulée </w:t>
            </w:r>
            <w:r w:rsidR="004318B2">
              <w:rPr>
                <w:sz w:val="15"/>
                <w:lang w:val="de-CH"/>
              </w:rPr>
              <w:t>“</w:t>
            </w:r>
            <w:r w:rsidRPr="00437B21">
              <w:rPr>
                <w:sz w:val="15"/>
                <w:lang w:val="de-CH"/>
              </w:rPr>
              <w:t>Genome Editing/CRISPR als Herausforderung für das Life Sciences</w:t>
            </w:r>
            <w:r w:rsidR="00FA49E6" w:rsidRPr="00437B21">
              <w:rPr>
                <w:sz w:val="15"/>
                <w:lang w:val="de-CH"/>
              </w:rPr>
              <w:t>-</w:t>
            </w:r>
            <w:r w:rsidRPr="00437B21">
              <w:rPr>
                <w:sz w:val="15"/>
                <w:lang w:val="de-CH"/>
              </w:rPr>
              <w:t>Recht</w:t>
            </w:r>
            <w:r w:rsidR="004318B2">
              <w:rPr>
                <w:sz w:val="15"/>
                <w:lang w:val="de-CH"/>
              </w:rPr>
              <w:t>”</w:t>
            </w:r>
          </w:p>
        </w:tc>
        <w:tc>
          <w:tcPr>
            <w:tcW w:w="1374" w:type="dxa"/>
            <w:shd w:val="clear" w:color="auto" w:fill="auto"/>
          </w:tcPr>
          <w:p w:rsidR="00830237" w:rsidRPr="00582509" w:rsidRDefault="00830237" w:rsidP="00995DF3">
            <w:pPr>
              <w:jc w:val="left"/>
              <w:rPr>
                <w:sz w:val="15"/>
                <w:szCs w:val="15"/>
              </w:rPr>
            </w:pPr>
            <w:r w:rsidRPr="00582509">
              <w:rPr>
                <w:sz w:val="15"/>
              </w:rPr>
              <w:t>Bâle</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Université de Bâle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95</w:t>
            </w:r>
          </w:p>
        </w:tc>
        <w:tc>
          <w:tcPr>
            <w:tcW w:w="673"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17</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générale annuelle de la British Society of Plant Breeders</w:t>
            </w:r>
          </w:p>
        </w:tc>
        <w:tc>
          <w:tcPr>
            <w:tcW w:w="1374" w:type="dxa"/>
            <w:shd w:val="clear" w:color="auto" w:fill="auto"/>
          </w:tcPr>
          <w:p w:rsidR="00830237" w:rsidRPr="00582509" w:rsidRDefault="00830237" w:rsidP="00995DF3">
            <w:pPr>
              <w:jc w:val="left"/>
              <w:rPr>
                <w:sz w:val="15"/>
                <w:szCs w:val="15"/>
              </w:rPr>
            </w:pPr>
            <w:r w:rsidRPr="00582509">
              <w:rPr>
                <w:sz w:val="15"/>
              </w:rPr>
              <w:t>Londres</w:t>
            </w:r>
          </w:p>
        </w:tc>
        <w:tc>
          <w:tcPr>
            <w:tcW w:w="1064" w:type="dxa"/>
            <w:shd w:val="clear" w:color="auto" w:fill="auto"/>
          </w:tcPr>
          <w:p w:rsidR="00830237" w:rsidRPr="00582509" w:rsidRDefault="00830237" w:rsidP="00995DF3">
            <w:pPr>
              <w:jc w:val="left"/>
              <w:rPr>
                <w:sz w:val="15"/>
                <w:szCs w:val="15"/>
              </w:rPr>
            </w:pPr>
            <w:r w:rsidRPr="00582509">
              <w:rPr>
                <w:sz w:val="15"/>
              </w:rPr>
              <w:t>Royaume</w:t>
            </w:r>
            <w:r w:rsidR="00FA49E6" w:rsidRPr="00582509">
              <w:rPr>
                <w:sz w:val="15"/>
              </w:rPr>
              <w:t>-</w:t>
            </w:r>
            <w:r w:rsidRPr="00582509">
              <w:rPr>
                <w:sz w:val="15"/>
              </w:rPr>
              <w:t>Uni</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BSPB</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96</w:t>
            </w:r>
          </w:p>
        </w:tc>
        <w:tc>
          <w:tcPr>
            <w:tcW w:w="673" w:type="dxa"/>
            <w:shd w:val="clear" w:color="auto" w:fill="auto"/>
          </w:tcPr>
          <w:p w:rsidR="00830237" w:rsidRPr="00582509" w:rsidRDefault="00830237" w:rsidP="00995DF3">
            <w:pPr>
              <w:jc w:val="left"/>
              <w:rPr>
                <w:sz w:val="15"/>
                <w:szCs w:val="15"/>
              </w:rPr>
            </w:pPr>
            <w:r w:rsidRPr="00582509">
              <w:rPr>
                <w:sz w:val="15"/>
              </w:rPr>
              <w:t>18</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18</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Atelier de l</w:t>
            </w:r>
            <w:r w:rsidR="00FA49E6" w:rsidRPr="00582509">
              <w:rPr>
                <w:sz w:val="15"/>
              </w:rPr>
              <w:t>’</w:t>
            </w:r>
            <w:r w:rsidRPr="00582509">
              <w:rPr>
                <w:sz w:val="15"/>
              </w:rPr>
              <w:t>AFSTA sur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Nairobi</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AFSTA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97</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Forum de l</w:t>
            </w:r>
            <w:r w:rsidR="00FA49E6" w:rsidRPr="00582509">
              <w:rPr>
                <w:sz w:val="15"/>
              </w:rPr>
              <w:t>’</w:t>
            </w:r>
            <w:r w:rsidRPr="00582509">
              <w:rPr>
                <w:sz w:val="15"/>
              </w:rPr>
              <w:t>OMPI sur le renforcement de la gestion de la propriété intellectuelle dans les universités africaines</w:t>
            </w:r>
          </w:p>
        </w:tc>
        <w:tc>
          <w:tcPr>
            <w:tcW w:w="1374" w:type="dxa"/>
            <w:shd w:val="clear" w:color="auto" w:fill="auto"/>
          </w:tcPr>
          <w:p w:rsidR="00830237" w:rsidRPr="00582509" w:rsidRDefault="00830237" w:rsidP="00995DF3">
            <w:pPr>
              <w:jc w:val="left"/>
              <w:rPr>
                <w:sz w:val="15"/>
                <w:szCs w:val="15"/>
              </w:rPr>
            </w:pPr>
            <w:r w:rsidRPr="00582509">
              <w:rPr>
                <w:sz w:val="15"/>
              </w:rPr>
              <w:t>Nairobi</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OMPI</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98</w:t>
            </w:r>
          </w:p>
        </w:tc>
        <w:tc>
          <w:tcPr>
            <w:tcW w:w="673"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22</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Atelier sur </w:t>
            </w:r>
            <w:r w:rsidR="004318B2">
              <w:rPr>
                <w:sz w:val="15"/>
              </w:rPr>
              <w:t>UPOV PRISMA</w:t>
            </w:r>
          </w:p>
        </w:tc>
        <w:tc>
          <w:tcPr>
            <w:tcW w:w="1374" w:type="dxa"/>
            <w:shd w:val="clear" w:color="auto" w:fill="auto"/>
          </w:tcPr>
          <w:p w:rsidR="00830237" w:rsidRPr="00582509" w:rsidRDefault="00830237" w:rsidP="00995DF3">
            <w:pPr>
              <w:jc w:val="left"/>
              <w:rPr>
                <w:sz w:val="15"/>
                <w:szCs w:val="15"/>
              </w:rPr>
            </w:pPr>
            <w:r w:rsidRPr="00582509">
              <w:rPr>
                <w:sz w:val="15"/>
              </w:rPr>
              <w:t>Nairobi</w:t>
            </w:r>
          </w:p>
        </w:tc>
        <w:tc>
          <w:tcPr>
            <w:tcW w:w="1064" w:type="dxa"/>
            <w:shd w:val="clear" w:color="auto" w:fill="auto"/>
          </w:tcPr>
          <w:p w:rsidR="00830237" w:rsidRPr="00582509" w:rsidRDefault="00830237" w:rsidP="00995DF3">
            <w:pPr>
              <w:jc w:val="left"/>
              <w:rPr>
                <w:sz w:val="15"/>
                <w:szCs w:val="15"/>
              </w:rPr>
            </w:pPr>
            <w:r w:rsidRPr="00582509">
              <w:rPr>
                <w:sz w:val="15"/>
              </w:rPr>
              <w:t>Kenya</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KEPHIS</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99</w:t>
            </w:r>
          </w:p>
        </w:tc>
        <w:tc>
          <w:tcPr>
            <w:tcW w:w="673" w:type="dxa"/>
            <w:shd w:val="clear" w:color="auto" w:fill="auto"/>
          </w:tcPr>
          <w:p w:rsidR="00830237" w:rsidRPr="00582509" w:rsidRDefault="00830237" w:rsidP="00995DF3">
            <w:pPr>
              <w:jc w:val="left"/>
              <w:rPr>
                <w:sz w:val="15"/>
                <w:szCs w:val="15"/>
              </w:rPr>
            </w:pPr>
            <w:r w:rsidRPr="00582509">
              <w:rPr>
                <w:sz w:val="15"/>
              </w:rPr>
              <w:t>24</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24</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Consultation nationale des parties prenantes sur l</w:t>
            </w:r>
            <w:r w:rsidR="00FA49E6" w:rsidRPr="00582509">
              <w:rPr>
                <w:sz w:val="15"/>
              </w:rPr>
              <w:t>’</w:t>
            </w:r>
            <w:r w:rsidRPr="00582509">
              <w:rPr>
                <w:sz w:val="15"/>
              </w:rPr>
              <w:t>approbation de l</w:t>
            </w:r>
            <w:r w:rsidR="00FA49E6" w:rsidRPr="00582509">
              <w:rPr>
                <w:sz w:val="15"/>
              </w:rPr>
              <w:t>’</w:t>
            </w:r>
            <w:r w:rsidRPr="00582509">
              <w:rPr>
                <w:sz w:val="15"/>
              </w:rPr>
              <w:t xml:space="preserve">Acte </w:t>
            </w:r>
            <w:r w:rsidR="00FA49E6" w:rsidRPr="00582509">
              <w:rPr>
                <w:sz w:val="15"/>
              </w:rPr>
              <w:t>de 1991</w:t>
            </w:r>
            <w:r w:rsidRPr="00582509">
              <w:rPr>
                <w:sz w:val="15"/>
              </w:rPr>
              <w:t xml:space="preserve"> de la </w:t>
            </w:r>
            <w:r w:rsidR="00FA49E6" w:rsidRPr="00582509">
              <w:rPr>
                <w:sz w:val="15"/>
              </w:rPr>
              <w:t>Convention UPOV</w:t>
            </w:r>
            <w:r w:rsidRPr="00582509">
              <w:rPr>
                <w:sz w:val="15"/>
              </w:rPr>
              <w:t xml:space="preserve"> par l</w:t>
            </w:r>
            <w:r w:rsidR="00FA49E6" w:rsidRPr="00582509">
              <w:rPr>
                <w:sz w:val="15"/>
              </w:rPr>
              <w:t>’</w:t>
            </w:r>
            <w:r w:rsidRPr="00582509">
              <w:rPr>
                <w:sz w:val="15"/>
              </w:rPr>
              <w:t>Afrique du Sud</w:t>
            </w:r>
          </w:p>
        </w:tc>
        <w:tc>
          <w:tcPr>
            <w:tcW w:w="1374" w:type="dxa"/>
            <w:shd w:val="clear" w:color="auto" w:fill="auto"/>
          </w:tcPr>
          <w:p w:rsidR="00830237" w:rsidRPr="00582509" w:rsidRDefault="00830237" w:rsidP="00995DF3">
            <w:pPr>
              <w:jc w:val="left"/>
              <w:rPr>
                <w:sz w:val="15"/>
                <w:szCs w:val="15"/>
              </w:rPr>
            </w:pPr>
            <w:r w:rsidRPr="00582509">
              <w:rPr>
                <w:sz w:val="15"/>
              </w:rPr>
              <w:t>Pretoria</w:t>
            </w:r>
          </w:p>
        </w:tc>
        <w:tc>
          <w:tcPr>
            <w:tcW w:w="1064" w:type="dxa"/>
            <w:shd w:val="clear" w:color="auto" w:fill="auto"/>
          </w:tcPr>
          <w:p w:rsidR="00830237" w:rsidRPr="00582509" w:rsidRDefault="00830237" w:rsidP="00995DF3">
            <w:pPr>
              <w:jc w:val="left"/>
              <w:rPr>
                <w:sz w:val="15"/>
                <w:szCs w:val="15"/>
              </w:rPr>
            </w:pPr>
            <w:r w:rsidRPr="00582509">
              <w:rPr>
                <w:sz w:val="15"/>
              </w:rPr>
              <w:t>Afrique du Sud</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DAFF (Afrique du Sud)</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100</w:t>
            </w:r>
          </w:p>
        </w:tc>
        <w:tc>
          <w:tcPr>
            <w:tcW w:w="673"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25</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Atelier sur </w:t>
            </w:r>
            <w:r w:rsidR="004318B2">
              <w:rPr>
                <w:sz w:val="15"/>
              </w:rPr>
              <w:t>UPOV PRISMA</w:t>
            </w:r>
          </w:p>
        </w:tc>
        <w:tc>
          <w:tcPr>
            <w:tcW w:w="1374" w:type="dxa"/>
            <w:shd w:val="clear" w:color="auto" w:fill="auto"/>
          </w:tcPr>
          <w:p w:rsidR="00830237" w:rsidRPr="00582509" w:rsidRDefault="00830237" w:rsidP="00995DF3">
            <w:pPr>
              <w:jc w:val="left"/>
              <w:rPr>
                <w:sz w:val="15"/>
                <w:szCs w:val="15"/>
              </w:rPr>
            </w:pPr>
            <w:r w:rsidRPr="00582509">
              <w:rPr>
                <w:sz w:val="15"/>
              </w:rPr>
              <w:t>Pretoria</w:t>
            </w:r>
          </w:p>
        </w:tc>
        <w:tc>
          <w:tcPr>
            <w:tcW w:w="1064" w:type="dxa"/>
            <w:shd w:val="clear" w:color="auto" w:fill="auto"/>
          </w:tcPr>
          <w:p w:rsidR="00830237" w:rsidRPr="00582509" w:rsidRDefault="00830237" w:rsidP="00995DF3">
            <w:pPr>
              <w:jc w:val="left"/>
              <w:rPr>
                <w:sz w:val="15"/>
                <w:szCs w:val="15"/>
              </w:rPr>
            </w:pPr>
            <w:r w:rsidRPr="00582509">
              <w:rPr>
                <w:sz w:val="15"/>
              </w:rPr>
              <w:t>Afrique du Sud</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DAFF (Afrique du Sud)</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r w:rsidRPr="00582509">
              <w:rPr>
                <w:sz w:val="15"/>
              </w:rPr>
              <w:t>1</w:t>
            </w: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C4624">
            <w:pPr>
              <w:keepNext/>
              <w:jc w:val="right"/>
              <w:rPr>
                <w:sz w:val="15"/>
                <w:szCs w:val="15"/>
              </w:rPr>
            </w:pPr>
            <w:r w:rsidRPr="00582509">
              <w:rPr>
                <w:sz w:val="15"/>
              </w:rPr>
              <w:lastRenderedPageBreak/>
              <w:t>101</w:t>
            </w:r>
          </w:p>
        </w:tc>
        <w:tc>
          <w:tcPr>
            <w:tcW w:w="673" w:type="dxa"/>
            <w:shd w:val="clear" w:color="auto" w:fill="auto"/>
          </w:tcPr>
          <w:p w:rsidR="00830237" w:rsidRPr="00582509" w:rsidRDefault="00830237" w:rsidP="009C4624">
            <w:pPr>
              <w:keepNext/>
              <w:jc w:val="left"/>
              <w:rPr>
                <w:sz w:val="15"/>
                <w:szCs w:val="15"/>
              </w:rPr>
            </w:pPr>
            <w:r w:rsidRPr="00582509">
              <w:rPr>
                <w:sz w:val="15"/>
              </w:rPr>
              <w:t>26</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C4624">
            <w:pPr>
              <w:keepNext/>
              <w:jc w:val="left"/>
              <w:rPr>
                <w:sz w:val="15"/>
                <w:szCs w:val="15"/>
              </w:rPr>
            </w:pPr>
            <w:r w:rsidRPr="00582509">
              <w:rPr>
                <w:sz w:val="15"/>
              </w:rPr>
              <w:t>26</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C4624">
            <w:pPr>
              <w:keepNext/>
              <w:jc w:val="left"/>
              <w:rPr>
                <w:sz w:val="15"/>
                <w:szCs w:val="15"/>
              </w:rPr>
            </w:pPr>
            <w:r w:rsidRPr="00582509">
              <w:rPr>
                <w:sz w:val="15"/>
              </w:rPr>
              <w:t>Réunion annuelle du Comité de</w:t>
            </w:r>
            <w:r w:rsidR="00FA49E6" w:rsidRPr="00582509">
              <w:rPr>
                <w:sz w:val="15"/>
              </w:rPr>
              <w:t xml:space="preserve"> la GRU</w:t>
            </w:r>
            <w:r w:rsidRPr="00582509">
              <w:rPr>
                <w:sz w:val="15"/>
              </w:rPr>
              <w:t>R</w:t>
            </w:r>
          </w:p>
        </w:tc>
        <w:tc>
          <w:tcPr>
            <w:tcW w:w="1374" w:type="dxa"/>
            <w:shd w:val="clear" w:color="auto" w:fill="auto"/>
          </w:tcPr>
          <w:p w:rsidR="00830237" w:rsidRPr="00582509" w:rsidRDefault="00830237" w:rsidP="009C4624">
            <w:pPr>
              <w:keepNext/>
              <w:jc w:val="left"/>
              <w:rPr>
                <w:sz w:val="15"/>
                <w:szCs w:val="15"/>
              </w:rPr>
            </w:pPr>
            <w:r w:rsidRPr="00582509">
              <w:rPr>
                <w:sz w:val="15"/>
              </w:rPr>
              <w:t>Munich</w:t>
            </w:r>
          </w:p>
        </w:tc>
        <w:tc>
          <w:tcPr>
            <w:tcW w:w="1064" w:type="dxa"/>
            <w:shd w:val="clear" w:color="auto" w:fill="auto"/>
          </w:tcPr>
          <w:p w:rsidR="00830237" w:rsidRPr="00582509" w:rsidRDefault="00830237" w:rsidP="009C4624">
            <w:pPr>
              <w:keepNext/>
              <w:jc w:val="left"/>
              <w:rPr>
                <w:sz w:val="15"/>
                <w:szCs w:val="15"/>
              </w:rPr>
            </w:pPr>
            <w:r w:rsidRPr="00582509">
              <w:rPr>
                <w:sz w:val="15"/>
              </w:rPr>
              <w:t>Allemagne</w:t>
            </w:r>
          </w:p>
        </w:tc>
        <w:tc>
          <w:tcPr>
            <w:tcW w:w="1141" w:type="dxa"/>
            <w:gridSpan w:val="2"/>
            <w:shd w:val="clear" w:color="auto" w:fill="auto"/>
          </w:tcPr>
          <w:p w:rsidR="00830237" w:rsidRPr="00582509" w:rsidRDefault="00830237" w:rsidP="009C4624">
            <w:pPr>
              <w:keepNext/>
              <w:jc w:val="left"/>
              <w:rPr>
                <w:sz w:val="15"/>
                <w:szCs w:val="15"/>
              </w:rPr>
            </w:pPr>
            <w:r w:rsidRPr="00582509">
              <w:rPr>
                <w:sz w:val="15"/>
              </w:rPr>
              <w:t>Button</w:t>
            </w:r>
          </w:p>
        </w:tc>
        <w:tc>
          <w:tcPr>
            <w:tcW w:w="784" w:type="dxa"/>
            <w:shd w:val="clear" w:color="auto" w:fill="auto"/>
          </w:tcPr>
          <w:p w:rsidR="00830237" w:rsidRPr="00582509" w:rsidRDefault="00830237" w:rsidP="009C4624">
            <w:pPr>
              <w:keepNext/>
              <w:jc w:val="center"/>
              <w:rPr>
                <w:sz w:val="15"/>
                <w:szCs w:val="15"/>
              </w:rPr>
            </w:pPr>
          </w:p>
        </w:tc>
        <w:tc>
          <w:tcPr>
            <w:tcW w:w="1028" w:type="dxa"/>
          </w:tcPr>
          <w:p w:rsidR="00830237" w:rsidRPr="00582509" w:rsidRDefault="00830237" w:rsidP="009C4624">
            <w:pPr>
              <w:keepNext/>
              <w:jc w:val="left"/>
              <w:rPr>
                <w:sz w:val="15"/>
                <w:szCs w:val="15"/>
              </w:rPr>
            </w:pPr>
            <w:r w:rsidRPr="00582509">
              <w:rPr>
                <w:sz w:val="15"/>
              </w:rPr>
              <w:t>GRUR</w:t>
            </w:r>
          </w:p>
        </w:tc>
        <w:tc>
          <w:tcPr>
            <w:tcW w:w="449" w:type="dxa"/>
            <w:shd w:val="clear" w:color="auto" w:fill="auto"/>
          </w:tcPr>
          <w:p w:rsidR="00830237" w:rsidRPr="00582509" w:rsidRDefault="00830237" w:rsidP="009C4624">
            <w:pPr>
              <w:keepNext/>
              <w:jc w:val="center"/>
              <w:rPr>
                <w:sz w:val="15"/>
                <w:szCs w:val="15"/>
              </w:rPr>
            </w:pPr>
          </w:p>
        </w:tc>
        <w:tc>
          <w:tcPr>
            <w:tcW w:w="490" w:type="dxa"/>
            <w:shd w:val="clear" w:color="auto" w:fill="auto"/>
          </w:tcPr>
          <w:p w:rsidR="00830237" w:rsidRPr="00582509" w:rsidRDefault="00830237" w:rsidP="009C4624">
            <w:pPr>
              <w:keepNext/>
              <w:jc w:val="center"/>
              <w:rPr>
                <w:sz w:val="15"/>
                <w:szCs w:val="15"/>
              </w:rPr>
            </w:pPr>
          </w:p>
        </w:tc>
        <w:tc>
          <w:tcPr>
            <w:tcW w:w="462" w:type="dxa"/>
            <w:shd w:val="clear" w:color="auto" w:fill="auto"/>
          </w:tcPr>
          <w:p w:rsidR="00830237" w:rsidRPr="00582509" w:rsidRDefault="00830237" w:rsidP="009C4624">
            <w:pPr>
              <w:keepNext/>
              <w:jc w:val="center"/>
              <w:rPr>
                <w:sz w:val="15"/>
                <w:szCs w:val="15"/>
              </w:rPr>
            </w:pPr>
          </w:p>
        </w:tc>
        <w:tc>
          <w:tcPr>
            <w:tcW w:w="441" w:type="dxa"/>
            <w:shd w:val="clear" w:color="auto" w:fill="auto"/>
          </w:tcPr>
          <w:p w:rsidR="00830237" w:rsidRPr="00582509" w:rsidRDefault="00830237" w:rsidP="009C4624">
            <w:pPr>
              <w:keepNext/>
              <w:jc w:val="center"/>
              <w:rPr>
                <w:sz w:val="15"/>
                <w:szCs w:val="15"/>
              </w:rPr>
            </w:pPr>
          </w:p>
        </w:tc>
        <w:tc>
          <w:tcPr>
            <w:tcW w:w="454" w:type="dxa"/>
            <w:shd w:val="clear" w:color="auto" w:fill="auto"/>
          </w:tcPr>
          <w:p w:rsidR="00830237" w:rsidRPr="00582509" w:rsidRDefault="00830237" w:rsidP="009C4624">
            <w:pPr>
              <w:keepNext/>
              <w:jc w:val="center"/>
              <w:rPr>
                <w:sz w:val="15"/>
                <w:szCs w:val="15"/>
              </w:rPr>
            </w:pPr>
          </w:p>
        </w:tc>
        <w:tc>
          <w:tcPr>
            <w:tcW w:w="463" w:type="dxa"/>
            <w:shd w:val="clear" w:color="auto" w:fill="auto"/>
          </w:tcPr>
          <w:p w:rsidR="00830237" w:rsidRPr="00582509" w:rsidRDefault="00830237" w:rsidP="009C4624">
            <w:pPr>
              <w:keepNext/>
              <w:jc w:val="center"/>
              <w:rPr>
                <w:sz w:val="15"/>
                <w:szCs w:val="15"/>
              </w:rPr>
            </w:pPr>
          </w:p>
        </w:tc>
        <w:tc>
          <w:tcPr>
            <w:tcW w:w="588" w:type="dxa"/>
            <w:shd w:val="clear" w:color="auto" w:fill="auto"/>
          </w:tcPr>
          <w:p w:rsidR="00830237" w:rsidRPr="00582509" w:rsidRDefault="00830237" w:rsidP="009C4624">
            <w:pPr>
              <w:keepNext/>
              <w:jc w:val="center"/>
              <w:rPr>
                <w:sz w:val="15"/>
                <w:szCs w:val="15"/>
              </w:rPr>
            </w:pPr>
          </w:p>
        </w:tc>
        <w:tc>
          <w:tcPr>
            <w:tcW w:w="449" w:type="dxa"/>
            <w:gridSpan w:val="2"/>
            <w:shd w:val="clear" w:color="auto" w:fill="auto"/>
          </w:tcPr>
          <w:p w:rsidR="00830237" w:rsidRPr="00582509" w:rsidRDefault="00830237" w:rsidP="009C4624">
            <w:pPr>
              <w:keepNext/>
              <w:jc w:val="center"/>
              <w:rPr>
                <w:sz w:val="15"/>
                <w:szCs w:val="15"/>
              </w:rPr>
            </w:pPr>
          </w:p>
        </w:tc>
        <w:tc>
          <w:tcPr>
            <w:tcW w:w="517" w:type="dxa"/>
            <w:shd w:val="clear" w:color="auto" w:fill="auto"/>
          </w:tcPr>
          <w:p w:rsidR="00830237" w:rsidRPr="00582509" w:rsidRDefault="00830237" w:rsidP="009C4624">
            <w:pPr>
              <w:keepNext/>
              <w:jc w:val="center"/>
              <w:rPr>
                <w:sz w:val="15"/>
                <w:szCs w:val="15"/>
              </w:rPr>
            </w:pPr>
          </w:p>
        </w:tc>
        <w:tc>
          <w:tcPr>
            <w:tcW w:w="462" w:type="dxa"/>
            <w:shd w:val="clear" w:color="auto" w:fill="auto"/>
          </w:tcPr>
          <w:p w:rsidR="00830237" w:rsidRPr="00582509" w:rsidRDefault="00830237" w:rsidP="009C4624">
            <w:pPr>
              <w:keepNext/>
              <w:jc w:val="center"/>
              <w:rPr>
                <w:sz w:val="15"/>
                <w:szCs w:val="15"/>
              </w:rPr>
            </w:pPr>
          </w:p>
        </w:tc>
        <w:tc>
          <w:tcPr>
            <w:tcW w:w="448" w:type="dxa"/>
            <w:shd w:val="clear" w:color="auto" w:fill="auto"/>
          </w:tcPr>
          <w:p w:rsidR="00830237" w:rsidRPr="00582509" w:rsidRDefault="00830237" w:rsidP="009C4624">
            <w:pPr>
              <w:keepNext/>
              <w:jc w:val="center"/>
              <w:rPr>
                <w:sz w:val="15"/>
                <w:szCs w:val="15"/>
              </w:rPr>
            </w:pPr>
            <w:r w:rsidRPr="00582509">
              <w:rPr>
                <w:sz w:val="15"/>
              </w:rPr>
              <w:t>1</w:t>
            </w:r>
          </w:p>
        </w:tc>
        <w:tc>
          <w:tcPr>
            <w:tcW w:w="462" w:type="dxa"/>
            <w:shd w:val="clear" w:color="auto" w:fill="auto"/>
          </w:tcPr>
          <w:p w:rsidR="00830237" w:rsidRPr="00582509" w:rsidRDefault="00830237" w:rsidP="009C4624">
            <w:pPr>
              <w:keepNext/>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102</w:t>
            </w:r>
          </w:p>
        </w:tc>
        <w:tc>
          <w:tcPr>
            <w:tcW w:w="673" w:type="dxa"/>
            <w:shd w:val="clear" w:color="auto" w:fill="auto"/>
          </w:tcPr>
          <w:p w:rsidR="00830237" w:rsidRPr="00582509" w:rsidRDefault="00830237" w:rsidP="00995DF3">
            <w:pPr>
              <w:jc w:val="left"/>
              <w:rPr>
                <w:sz w:val="15"/>
                <w:szCs w:val="15"/>
              </w:rPr>
            </w:pPr>
            <w:r w:rsidRPr="00582509">
              <w:rPr>
                <w:sz w:val="15"/>
              </w:rPr>
              <w:t>29</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30</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Cinquante</w:t>
            </w:r>
            <w:r w:rsidR="00FA49E6" w:rsidRPr="00582509">
              <w:rPr>
                <w:sz w:val="15"/>
              </w:rPr>
              <w:t>-</w:t>
            </w:r>
            <w:r w:rsidRPr="00582509">
              <w:rPr>
                <w:sz w:val="15"/>
              </w:rPr>
              <w:t>quatr</w:t>
            </w:r>
            <w:r w:rsidR="00FA49E6" w:rsidRPr="00582509">
              <w:rPr>
                <w:sz w:val="15"/>
              </w:rPr>
              <w:t>ième session</w:t>
            </w:r>
            <w:r w:rsidRPr="00582509">
              <w:rPr>
                <w:sz w:val="15"/>
              </w:rPr>
              <w:t xml:space="preserve"> du Comité technique (TC)</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103</w:t>
            </w:r>
          </w:p>
        </w:tc>
        <w:tc>
          <w:tcPr>
            <w:tcW w:w="673" w:type="dxa"/>
            <w:shd w:val="clear" w:color="auto" w:fill="auto"/>
          </w:tcPr>
          <w:p w:rsidR="00830237" w:rsidRPr="00582509" w:rsidRDefault="00830237" w:rsidP="00995DF3">
            <w:pPr>
              <w:jc w:val="left"/>
              <w:rPr>
                <w:sz w:val="15"/>
                <w:szCs w:val="15"/>
              </w:rPr>
            </w:pPr>
            <w:r w:rsidRPr="00582509">
              <w:rPr>
                <w:sz w:val="15"/>
              </w:rPr>
              <w:t>31</w:t>
            </w:r>
            <w:r w:rsidR="009C4624">
              <w:rPr>
                <w:sz w:val="15"/>
              </w:rPr>
              <w:t>/</w:t>
            </w:r>
            <w:r w:rsidRPr="00582509">
              <w:rPr>
                <w:sz w:val="15"/>
              </w:rPr>
              <w:t>10</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31</w:t>
            </w:r>
            <w:r w:rsidR="009C4624">
              <w:rPr>
                <w:sz w:val="15"/>
              </w:rPr>
              <w:t>/</w:t>
            </w:r>
            <w:r w:rsidRPr="00582509">
              <w:rPr>
                <w:sz w:val="15"/>
              </w:rPr>
              <w:t>10</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Soixante</w:t>
            </w:r>
            <w:r w:rsidR="00FA49E6" w:rsidRPr="00582509">
              <w:rPr>
                <w:sz w:val="15"/>
              </w:rPr>
              <w:t>-</w:t>
            </w:r>
            <w:r w:rsidRPr="00582509">
              <w:rPr>
                <w:sz w:val="15"/>
              </w:rPr>
              <w:t>quinz</w:t>
            </w:r>
            <w:r w:rsidR="00FA49E6" w:rsidRPr="00582509">
              <w:rPr>
                <w:sz w:val="15"/>
              </w:rPr>
              <w:t>ième session</w:t>
            </w:r>
            <w:r w:rsidRPr="00582509">
              <w:rPr>
                <w:sz w:val="15"/>
              </w:rPr>
              <w:t xml:space="preserve"> du Comité administratif et juridique (CAJ/75)</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104</w:t>
            </w:r>
          </w:p>
        </w:tc>
        <w:tc>
          <w:tcPr>
            <w:tcW w:w="673"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Quatre</w:t>
            </w:r>
            <w:r w:rsidR="00FA49E6" w:rsidRPr="00582509">
              <w:rPr>
                <w:sz w:val="15"/>
              </w:rPr>
              <w:t>-</w:t>
            </w:r>
            <w:r w:rsidRPr="00582509">
              <w:rPr>
                <w:sz w:val="15"/>
              </w:rPr>
              <w:t>vingt</w:t>
            </w:r>
            <w:r w:rsidR="00FA49E6" w:rsidRPr="00582509">
              <w:rPr>
                <w:sz w:val="15"/>
              </w:rPr>
              <w:t>-</w:t>
            </w:r>
            <w:r w:rsidRPr="00582509">
              <w:rPr>
                <w:sz w:val="15"/>
              </w:rPr>
              <w:t>quinz</w:t>
            </w:r>
            <w:r w:rsidR="00FA49E6" w:rsidRPr="00582509">
              <w:rPr>
                <w:sz w:val="15"/>
              </w:rPr>
              <w:t>ième session</w:t>
            </w:r>
            <w:r w:rsidRPr="00582509">
              <w:rPr>
                <w:sz w:val="15"/>
              </w:rPr>
              <w:t xml:space="preserve"> du Comité consultatif (CC/95)</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105</w:t>
            </w:r>
          </w:p>
        </w:tc>
        <w:tc>
          <w:tcPr>
            <w:tcW w:w="673"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01</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pour débattre de la coopération en Asie</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106</w:t>
            </w:r>
          </w:p>
        </w:tc>
        <w:tc>
          <w:tcPr>
            <w:tcW w:w="673"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02</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Cinquante</w:t>
            </w:r>
            <w:r w:rsidR="00FA49E6" w:rsidRPr="00582509">
              <w:rPr>
                <w:sz w:val="15"/>
              </w:rPr>
              <w:t>-</w:t>
            </w:r>
            <w:r w:rsidRPr="00582509">
              <w:rPr>
                <w:sz w:val="15"/>
              </w:rPr>
              <w:t>deux</w:t>
            </w:r>
            <w:r w:rsidR="00FA49E6" w:rsidRPr="00582509">
              <w:rPr>
                <w:sz w:val="15"/>
              </w:rPr>
              <w:t>ième session</w:t>
            </w:r>
            <w:r w:rsidRPr="00582509">
              <w:rPr>
                <w:sz w:val="15"/>
              </w:rPr>
              <w:t xml:space="preserve"> du Conseil (C/52)</w:t>
            </w:r>
          </w:p>
        </w:tc>
        <w:tc>
          <w:tcPr>
            <w:tcW w:w="1374" w:type="dxa"/>
            <w:shd w:val="clear" w:color="auto" w:fill="auto"/>
          </w:tcPr>
          <w:p w:rsidR="00830237" w:rsidRPr="00582509" w:rsidRDefault="00830237" w:rsidP="00995DF3">
            <w:pPr>
              <w:jc w:val="left"/>
              <w:rPr>
                <w:sz w:val="15"/>
                <w:szCs w:val="15"/>
              </w:rPr>
            </w:pPr>
            <w:r w:rsidRPr="00582509">
              <w:rPr>
                <w:sz w:val="15"/>
              </w:rPr>
              <w:t>Genève</w:t>
            </w:r>
            <w:r w:rsidRPr="00582509">
              <w:rPr>
                <w:sz w:val="15"/>
              </w:rPr>
              <w:br/>
              <w:t>(siège de l</w:t>
            </w:r>
            <w:r w:rsidR="00FA49E6" w:rsidRPr="00582509">
              <w:rPr>
                <w:sz w:val="15"/>
              </w:rPr>
              <w:t>’</w:t>
            </w:r>
            <w:r w:rsidRPr="00582509">
              <w:rPr>
                <w:sz w:val="15"/>
              </w:rPr>
              <w:t>UPOV)</w:t>
            </w:r>
            <w:r w:rsidRPr="00582509">
              <w:rPr>
                <w:sz w:val="15"/>
              </w:rPr>
              <w:br/>
              <w:t>(organe de l</w:t>
            </w:r>
            <w:r w:rsidR="00FA49E6" w:rsidRPr="00582509">
              <w:rPr>
                <w:sz w:val="15"/>
              </w:rPr>
              <w:t>’</w:t>
            </w:r>
            <w:r w:rsidRPr="00582509">
              <w:rPr>
                <w:sz w:val="15"/>
              </w:rPr>
              <w:t>UPOV)</w:t>
            </w:r>
          </w:p>
        </w:tc>
        <w:tc>
          <w:tcPr>
            <w:tcW w:w="1064" w:type="dxa"/>
            <w:shd w:val="clear" w:color="auto" w:fill="auto"/>
          </w:tcPr>
          <w:p w:rsidR="00830237" w:rsidRPr="00582509" w:rsidRDefault="00830237" w:rsidP="00995DF3">
            <w:pPr>
              <w:jc w:val="left"/>
              <w:rPr>
                <w:sz w:val="15"/>
                <w:szCs w:val="15"/>
              </w:rPr>
            </w:pPr>
            <w:r w:rsidRPr="00582509">
              <w:rPr>
                <w:sz w:val="15"/>
              </w:rPr>
              <w:t>Suisse</w:t>
            </w:r>
          </w:p>
        </w:tc>
        <w:tc>
          <w:tcPr>
            <w:tcW w:w="1141" w:type="dxa"/>
            <w:gridSpan w:val="2"/>
            <w:shd w:val="clear" w:color="auto" w:fill="auto"/>
          </w:tcPr>
          <w:p w:rsidR="00830237" w:rsidRPr="00582509" w:rsidRDefault="00830237" w:rsidP="00995DF3">
            <w:pPr>
              <w:jc w:val="left"/>
              <w:rPr>
                <w:sz w:val="15"/>
                <w:szCs w:val="15"/>
              </w:rPr>
            </w:pPr>
            <w:r w:rsidRPr="00582509">
              <w:rPr>
                <w:sz w:val="15"/>
              </w:rPr>
              <w:t> </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107</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Visite d</w:t>
            </w:r>
            <w:r w:rsidR="00FA49E6" w:rsidRPr="00582509">
              <w:rPr>
                <w:sz w:val="15"/>
              </w:rPr>
              <w:t>’</w:t>
            </w:r>
            <w:r w:rsidRPr="00582509">
              <w:rPr>
                <w:sz w:val="15"/>
              </w:rPr>
              <w:t>étude de l</w:t>
            </w:r>
            <w:r w:rsidR="00FA49E6" w:rsidRPr="00582509">
              <w:rPr>
                <w:sz w:val="15"/>
              </w:rPr>
              <w:t>’</w:t>
            </w:r>
            <w:r w:rsidRPr="00582509">
              <w:rPr>
                <w:sz w:val="15"/>
              </w:rPr>
              <w:t>IPKey SEA sur la protection des obtentions végétales</w:t>
            </w:r>
          </w:p>
        </w:tc>
        <w:tc>
          <w:tcPr>
            <w:tcW w:w="1374" w:type="dxa"/>
            <w:shd w:val="clear" w:color="auto" w:fill="auto"/>
          </w:tcPr>
          <w:p w:rsidR="00830237" w:rsidRPr="00582509" w:rsidRDefault="003243CC" w:rsidP="00995DF3">
            <w:pPr>
              <w:jc w:val="left"/>
              <w:rPr>
                <w:sz w:val="15"/>
                <w:szCs w:val="15"/>
              </w:rPr>
            </w:pPr>
            <w:r w:rsidRPr="00582509">
              <w:rPr>
                <w:sz w:val="15"/>
              </w:rPr>
              <w:t>Hanoi</w:t>
            </w:r>
          </w:p>
        </w:tc>
        <w:tc>
          <w:tcPr>
            <w:tcW w:w="1064" w:type="dxa"/>
            <w:shd w:val="clear" w:color="auto" w:fill="auto"/>
          </w:tcPr>
          <w:p w:rsidR="00830237" w:rsidRPr="00582509" w:rsidRDefault="00830237" w:rsidP="00995DF3">
            <w:pPr>
              <w:jc w:val="left"/>
              <w:rPr>
                <w:sz w:val="15"/>
                <w:szCs w:val="15"/>
              </w:rPr>
            </w:pPr>
            <w:r w:rsidRPr="00582509">
              <w:rPr>
                <w:sz w:val="15"/>
              </w:rPr>
              <w:t>Viet Nam</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IPKey SEA</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108</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Réunions avec le groupe de travail chargé de la rédaction de la loi sur les variétés végétales et les semences</w:t>
            </w:r>
          </w:p>
        </w:tc>
        <w:tc>
          <w:tcPr>
            <w:tcW w:w="1374" w:type="dxa"/>
            <w:shd w:val="clear" w:color="auto" w:fill="auto"/>
          </w:tcPr>
          <w:p w:rsidR="00830237" w:rsidRPr="00582509" w:rsidRDefault="00830237" w:rsidP="00995DF3">
            <w:pPr>
              <w:jc w:val="left"/>
              <w:rPr>
                <w:sz w:val="15"/>
                <w:szCs w:val="15"/>
              </w:rPr>
            </w:pPr>
            <w:r w:rsidRPr="00582509">
              <w:rPr>
                <w:sz w:val="15"/>
              </w:rPr>
              <w:t>Oulan</w:t>
            </w:r>
            <w:r w:rsidR="00FA49E6" w:rsidRPr="00582509">
              <w:rPr>
                <w:sz w:val="15"/>
              </w:rPr>
              <w:t>-</w:t>
            </w:r>
            <w:r w:rsidRPr="00582509">
              <w:rPr>
                <w:sz w:val="15"/>
              </w:rPr>
              <w:t>Bator</w:t>
            </w:r>
          </w:p>
        </w:tc>
        <w:tc>
          <w:tcPr>
            <w:tcW w:w="1064" w:type="dxa"/>
            <w:shd w:val="clear" w:color="auto" w:fill="auto"/>
          </w:tcPr>
          <w:p w:rsidR="00830237" w:rsidRPr="00582509" w:rsidRDefault="00830237" w:rsidP="00995DF3">
            <w:pPr>
              <w:jc w:val="left"/>
              <w:rPr>
                <w:sz w:val="15"/>
                <w:szCs w:val="15"/>
              </w:rPr>
            </w:pPr>
            <w:r w:rsidRPr="00582509">
              <w:rPr>
                <w:sz w:val="15"/>
              </w:rPr>
              <w:t>Mongolie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MOFALI (Mongolie), DMKNL</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109</w:t>
            </w:r>
          </w:p>
        </w:tc>
        <w:tc>
          <w:tcPr>
            <w:tcW w:w="673"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09</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Conférence de l</w:t>
            </w:r>
            <w:r w:rsidR="00FA49E6" w:rsidRPr="00582509">
              <w:rPr>
                <w:sz w:val="15"/>
              </w:rPr>
              <w:t>’</w:t>
            </w:r>
            <w:r w:rsidRPr="00582509">
              <w:rPr>
                <w:sz w:val="15"/>
              </w:rPr>
              <w:t>IPKey SEA sur les avantages de l</w:t>
            </w:r>
            <w:r w:rsidR="00FA49E6" w:rsidRPr="00582509">
              <w:rPr>
                <w:sz w:val="15"/>
              </w:rPr>
              <w:t>’</w:t>
            </w:r>
            <w:r w:rsidRPr="00582509">
              <w:rPr>
                <w:sz w:val="15"/>
              </w:rPr>
              <w:t>adhésion à l</w:t>
            </w:r>
            <w:r w:rsidR="00FA49E6" w:rsidRPr="00582509">
              <w:rPr>
                <w:sz w:val="15"/>
              </w:rPr>
              <w:t>’</w:t>
            </w:r>
            <w:r w:rsidRPr="00582509">
              <w:rPr>
                <w:sz w:val="15"/>
              </w:rPr>
              <w:t>Union internationale pour la protection des obtentions végétales</w:t>
            </w:r>
          </w:p>
        </w:tc>
        <w:tc>
          <w:tcPr>
            <w:tcW w:w="1374" w:type="dxa"/>
            <w:shd w:val="clear" w:color="auto" w:fill="auto"/>
          </w:tcPr>
          <w:p w:rsidR="00830237" w:rsidRPr="00582509" w:rsidRDefault="00830237" w:rsidP="00995DF3">
            <w:pPr>
              <w:jc w:val="left"/>
              <w:rPr>
                <w:sz w:val="15"/>
                <w:szCs w:val="15"/>
              </w:rPr>
            </w:pPr>
            <w:r w:rsidRPr="00582509">
              <w:rPr>
                <w:sz w:val="15"/>
              </w:rPr>
              <w:t>Yogyakarta</w:t>
            </w:r>
          </w:p>
        </w:tc>
        <w:tc>
          <w:tcPr>
            <w:tcW w:w="1064" w:type="dxa"/>
            <w:shd w:val="clear" w:color="auto" w:fill="auto"/>
          </w:tcPr>
          <w:p w:rsidR="00830237" w:rsidRPr="00582509" w:rsidRDefault="00830237" w:rsidP="00995DF3">
            <w:pPr>
              <w:jc w:val="left"/>
              <w:rPr>
                <w:sz w:val="15"/>
                <w:szCs w:val="15"/>
              </w:rPr>
            </w:pPr>
            <w:r w:rsidRPr="00582509">
              <w:rPr>
                <w:sz w:val="15"/>
              </w:rPr>
              <w:t>Indonésie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 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IPKey SEA</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110</w:t>
            </w:r>
          </w:p>
        </w:tc>
        <w:tc>
          <w:tcPr>
            <w:tcW w:w="673" w:type="dxa"/>
            <w:shd w:val="clear" w:color="auto" w:fill="auto"/>
          </w:tcPr>
          <w:p w:rsidR="00830237" w:rsidRPr="00582509" w:rsidRDefault="00830237" w:rsidP="00995DF3">
            <w:pPr>
              <w:jc w:val="left"/>
              <w:rPr>
                <w:sz w:val="15"/>
                <w:szCs w:val="15"/>
              </w:rPr>
            </w:pPr>
            <w:r w:rsidRPr="00582509">
              <w:rPr>
                <w:sz w:val="15"/>
              </w:rPr>
              <w:t>08</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09</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Congrès colombien sur les semences (Acosemillas 2018)</w:t>
            </w:r>
          </w:p>
        </w:tc>
        <w:tc>
          <w:tcPr>
            <w:tcW w:w="1374" w:type="dxa"/>
            <w:shd w:val="clear" w:color="auto" w:fill="auto"/>
          </w:tcPr>
          <w:p w:rsidR="00830237" w:rsidRPr="00582509" w:rsidRDefault="00830237" w:rsidP="00995DF3">
            <w:pPr>
              <w:jc w:val="left"/>
              <w:rPr>
                <w:sz w:val="15"/>
                <w:szCs w:val="15"/>
              </w:rPr>
            </w:pPr>
            <w:r w:rsidRPr="00582509">
              <w:rPr>
                <w:sz w:val="15"/>
              </w:rPr>
              <w:t>Bogota</w:t>
            </w:r>
          </w:p>
        </w:tc>
        <w:tc>
          <w:tcPr>
            <w:tcW w:w="1064" w:type="dxa"/>
            <w:shd w:val="clear" w:color="auto" w:fill="auto"/>
          </w:tcPr>
          <w:p w:rsidR="00830237" w:rsidRPr="00582509" w:rsidRDefault="00830237" w:rsidP="00995DF3">
            <w:pPr>
              <w:jc w:val="left"/>
              <w:rPr>
                <w:sz w:val="15"/>
                <w:szCs w:val="15"/>
              </w:rPr>
            </w:pPr>
            <w:r w:rsidRPr="00582509">
              <w:rPr>
                <w:sz w:val="15"/>
              </w:rPr>
              <w:t>Colombie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Acosemillas, ICA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111</w:t>
            </w:r>
          </w:p>
        </w:tc>
        <w:tc>
          <w:tcPr>
            <w:tcW w:w="673" w:type="dxa"/>
            <w:shd w:val="clear" w:color="auto" w:fill="auto"/>
          </w:tcPr>
          <w:p w:rsidR="00830237" w:rsidRPr="00582509" w:rsidRDefault="00830237" w:rsidP="00995DF3">
            <w:pPr>
              <w:jc w:val="left"/>
              <w:rPr>
                <w:sz w:val="15"/>
                <w:szCs w:val="15"/>
              </w:rPr>
            </w:pPr>
            <w:r w:rsidRPr="00582509">
              <w:rPr>
                <w:sz w:val="15"/>
              </w:rPr>
              <w:t>09</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09</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Master en droit de la propriété intellectuelle avec spécialisation en droit des dessins et modèles organisé par l</w:t>
            </w:r>
            <w:r w:rsidR="00FA49E6" w:rsidRPr="00582509">
              <w:rPr>
                <w:sz w:val="15"/>
              </w:rPr>
              <w:t>’</w:t>
            </w:r>
            <w:r w:rsidRPr="00582509">
              <w:rPr>
                <w:sz w:val="15"/>
              </w:rPr>
              <w:t>OMPI et l</w:t>
            </w:r>
            <w:r w:rsidR="00FA49E6" w:rsidRPr="00582509">
              <w:rPr>
                <w:sz w:val="15"/>
              </w:rPr>
              <w:t>’</w:t>
            </w:r>
            <w:r w:rsidRPr="00582509">
              <w:rPr>
                <w:sz w:val="15"/>
              </w:rPr>
              <w:t>Université Tongji, Shanghai (Chine)</w:t>
            </w:r>
          </w:p>
        </w:tc>
        <w:tc>
          <w:tcPr>
            <w:tcW w:w="1374" w:type="dxa"/>
            <w:shd w:val="clear" w:color="auto" w:fill="auto"/>
          </w:tcPr>
          <w:p w:rsidR="00830237" w:rsidRPr="00582509" w:rsidRDefault="00830237" w:rsidP="00995DF3">
            <w:pPr>
              <w:jc w:val="left"/>
              <w:rPr>
                <w:sz w:val="15"/>
                <w:szCs w:val="15"/>
              </w:rPr>
            </w:pPr>
            <w:r w:rsidRPr="00582509">
              <w:rPr>
                <w:sz w:val="15"/>
              </w:rPr>
              <w:t>Shanghai</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Han</w:t>
            </w:r>
            <w:r w:rsidRPr="00582509">
              <w:rPr>
                <w:sz w:val="15"/>
              </w:rPr>
              <w:br/>
              <w:t>(par vidéoconférence depuis Genève)</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 xml:space="preserve">OMPI, </w:t>
            </w:r>
            <w:r w:rsidRPr="00582509">
              <w:rPr>
                <w:sz w:val="15"/>
              </w:rPr>
              <w:br/>
              <w:t>Université Tongji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112</w:t>
            </w:r>
          </w:p>
        </w:tc>
        <w:tc>
          <w:tcPr>
            <w:tcW w:w="673" w:type="dxa"/>
            <w:shd w:val="clear" w:color="auto" w:fill="auto"/>
          </w:tcPr>
          <w:p w:rsidR="00830237" w:rsidRPr="00582509" w:rsidRDefault="00830237" w:rsidP="00995DF3">
            <w:pPr>
              <w:jc w:val="left"/>
              <w:rPr>
                <w:sz w:val="15"/>
                <w:szCs w:val="15"/>
              </w:rPr>
            </w:pPr>
            <w:r w:rsidRPr="00582509">
              <w:rPr>
                <w:sz w:val="15"/>
              </w:rPr>
              <w:t>11</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14</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437B21" w:rsidRDefault="00830237" w:rsidP="00995DF3">
            <w:pPr>
              <w:jc w:val="left"/>
              <w:rPr>
                <w:sz w:val="15"/>
                <w:szCs w:val="15"/>
                <w:lang w:val="en-US"/>
              </w:rPr>
            </w:pPr>
            <w:r w:rsidRPr="00437B21">
              <w:rPr>
                <w:sz w:val="15"/>
                <w:lang w:val="en-US"/>
              </w:rPr>
              <w:t>Asian Seed Congress 2018 de l</w:t>
            </w:r>
            <w:r w:rsidR="00FA49E6" w:rsidRPr="00437B21">
              <w:rPr>
                <w:sz w:val="15"/>
                <w:lang w:val="en-US"/>
              </w:rPr>
              <w:t>’</w:t>
            </w:r>
            <w:r w:rsidRPr="00437B21">
              <w:rPr>
                <w:sz w:val="15"/>
                <w:lang w:val="en-US"/>
              </w:rPr>
              <w:t>APSA</w:t>
            </w:r>
          </w:p>
        </w:tc>
        <w:tc>
          <w:tcPr>
            <w:tcW w:w="1374" w:type="dxa"/>
            <w:shd w:val="clear" w:color="auto" w:fill="auto"/>
          </w:tcPr>
          <w:p w:rsidR="00830237" w:rsidRPr="00582509" w:rsidRDefault="00830237" w:rsidP="00995DF3">
            <w:pPr>
              <w:jc w:val="left"/>
              <w:rPr>
                <w:sz w:val="15"/>
                <w:szCs w:val="15"/>
              </w:rPr>
            </w:pPr>
            <w:r w:rsidRPr="00582509">
              <w:rPr>
                <w:sz w:val="15"/>
              </w:rPr>
              <w:t>Manilles</w:t>
            </w:r>
          </w:p>
        </w:tc>
        <w:tc>
          <w:tcPr>
            <w:tcW w:w="1064" w:type="dxa"/>
            <w:shd w:val="clear" w:color="auto" w:fill="auto"/>
          </w:tcPr>
          <w:p w:rsidR="00830237" w:rsidRPr="00582509" w:rsidRDefault="00830237" w:rsidP="00995DF3">
            <w:pPr>
              <w:jc w:val="left"/>
              <w:rPr>
                <w:sz w:val="15"/>
                <w:szCs w:val="15"/>
              </w:rPr>
            </w:pPr>
            <w:r w:rsidRPr="00582509">
              <w:rPr>
                <w:sz w:val="15"/>
              </w:rPr>
              <w:t>Philippines</w:t>
            </w:r>
          </w:p>
        </w:tc>
        <w:tc>
          <w:tcPr>
            <w:tcW w:w="1141" w:type="dxa"/>
            <w:gridSpan w:val="2"/>
            <w:shd w:val="clear" w:color="auto" w:fill="auto"/>
          </w:tcPr>
          <w:p w:rsidR="00830237" w:rsidRPr="00582509" w:rsidRDefault="00830237" w:rsidP="00995DF3">
            <w:pPr>
              <w:jc w:val="left"/>
              <w:rPr>
                <w:sz w:val="15"/>
                <w:szCs w:val="15"/>
              </w:rPr>
            </w:pPr>
            <w:r w:rsidRPr="00582509">
              <w:rPr>
                <w:sz w:val="15"/>
              </w:rPr>
              <w:t>Motomura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APSA</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113</w:t>
            </w:r>
          </w:p>
        </w:tc>
        <w:tc>
          <w:tcPr>
            <w:tcW w:w="673" w:type="dxa"/>
            <w:shd w:val="clear" w:color="auto" w:fill="auto"/>
          </w:tcPr>
          <w:p w:rsidR="00830237" w:rsidRPr="00582509" w:rsidRDefault="00830237" w:rsidP="00995DF3">
            <w:pPr>
              <w:jc w:val="left"/>
              <w:rPr>
                <w:sz w:val="15"/>
                <w:szCs w:val="15"/>
              </w:rPr>
            </w:pPr>
            <w:r w:rsidRPr="00582509">
              <w:rPr>
                <w:sz w:val="15"/>
              </w:rPr>
              <w:t>13</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13</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Maîtrise en propriété intellectuelle de l</w:t>
            </w:r>
            <w:r w:rsidR="00FA49E6" w:rsidRPr="00582509">
              <w:rPr>
                <w:sz w:val="15"/>
              </w:rPr>
              <w:t>’</w:t>
            </w:r>
            <w:r w:rsidRPr="00582509">
              <w:rPr>
                <w:sz w:val="15"/>
              </w:rPr>
              <w:t>Université d</w:t>
            </w:r>
            <w:r w:rsidR="00FA49E6" w:rsidRPr="00582509">
              <w:rPr>
                <w:sz w:val="15"/>
              </w:rPr>
              <w:t>’</w:t>
            </w:r>
            <w:r w:rsidRPr="00582509">
              <w:rPr>
                <w:sz w:val="15"/>
              </w:rPr>
              <w:t>Alicante (Magister Lvcentinvs)</w:t>
            </w:r>
          </w:p>
        </w:tc>
        <w:tc>
          <w:tcPr>
            <w:tcW w:w="1374" w:type="dxa"/>
            <w:shd w:val="clear" w:color="auto" w:fill="auto"/>
          </w:tcPr>
          <w:p w:rsidR="00830237" w:rsidRPr="00582509" w:rsidRDefault="00830237" w:rsidP="00995DF3">
            <w:pPr>
              <w:jc w:val="left"/>
              <w:rPr>
                <w:sz w:val="15"/>
                <w:szCs w:val="15"/>
              </w:rPr>
            </w:pPr>
            <w:r w:rsidRPr="00582509">
              <w:rPr>
                <w:sz w:val="15"/>
              </w:rPr>
              <w:t>Alicante</w:t>
            </w:r>
          </w:p>
        </w:tc>
        <w:tc>
          <w:tcPr>
            <w:tcW w:w="1064" w:type="dxa"/>
            <w:shd w:val="clear" w:color="auto" w:fill="auto"/>
          </w:tcPr>
          <w:p w:rsidR="00830237" w:rsidRPr="00582509" w:rsidRDefault="00830237" w:rsidP="00995DF3">
            <w:pPr>
              <w:jc w:val="left"/>
              <w:rPr>
                <w:sz w:val="15"/>
                <w:szCs w:val="15"/>
              </w:rPr>
            </w:pPr>
            <w:r w:rsidRPr="00582509">
              <w:rPr>
                <w:sz w:val="15"/>
              </w:rPr>
              <w:t>Espagne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Université d</w:t>
            </w:r>
            <w:r w:rsidR="00FA49E6" w:rsidRPr="00582509">
              <w:rPr>
                <w:sz w:val="15"/>
              </w:rPr>
              <w:t>’</w:t>
            </w:r>
            <w:r w:rsidRPr="00582509">
              <w:rPr>
                <w:sz w:val="15"/>
              </w:rPr>
              <w:t>Alicante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r w:rsidRPr="00582509">
              <w:rPr>
                <w:sz w:val="15"/>
              </w:rPr>
              <w:t>1</w:t>
            </w: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114</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Session ouverte du Conseil d</w:t>
            </w:r>
            <w:r w:rsidR="00FA49E6" w:rsidRPr="00582509">
              <w:rPr>
                <w:sz w:val="15"/>
              </w:rPr>
              <w:t>’</w:t>
            </w:r>
            <w:r w:rsidRPr="00582509">
              <w:rPr>
                <w:sz w:val="15"/>
              </w:rPr>
              <w:t>administration de l</w:t>
            </w:r>
            <w:r w:rsidR="00FA49E6" w:rsidRPr="00582509">
              <w:rPr>
                <w:sz w:val="15"/>
              </w:rPr>
              <w:t>’</w:t>
            </w:r>
            <w:r w:rsidRPr="00582509">
              <w:rPr>
                <w:sz w:val="15"/>
              </w:rPr>
              <w:t xml:space="preserve">ARIPO </w:t>
            </w:r>
          </w:p>
        </w:tc>
        <w:tc>
          <w:tcPr>
            <w:tcW w:w="1374" w:type="dxa"/>
            <w:shd w:val="clear" w:color="auto" w:fill="auto"/>
          </w:tcPr>
          <w:p w:rsidR="00830237" w:rsidRPr="00582509" w:rsidRDefault="00830237" w:rsidP="00995DF3">
            <w:pPr>
              <w:jc w:val="left"/>
              <w:rPr>
                <w:sz w:val="15"/>
                <w:szCs w:val="15"/>
              </w:rPr>
            </w:pPr>
            <w:r w:rsidRPr="00582509">
              <w:rPr>
                <w:sz w:val="15"/>
              </w:rPr>
              <w:t>Windhoek</w:t>
            </w:r>
          </w:p>
        </w:tc>
        <w:tc>
          <w:tcPr>
            <w:tcW w:w="1064" w:type="dxa"/>
            <w:shd w:val="clear" w:color="auto" w:fill="auto"/>
          </w:tcPr>
          <w:p w:rsidR="00830237" w:rsidRPr="00582509" w:rsidRDefault="00830237" w:rsidP="00995DF3">
            <w:pPr>
              <w:jc w:val="left"/>
              <w:rPr>
                <w:sz w:val="15"/>
                <w:szCs w:val="15"/>
              </w:rPr>
            </w:pPr>
            <w:r w:rsidRPr="00582509">
              <w:rPr>
                <w:sz w:val="15"/>
              </w:rPr>
              <w:t>Namibie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Han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ARIPO</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115</w:t>
            </w:r>
          </w:p>
        </w:tc>
        <w:tc>
          <w:tcPr>
            <w:tcW w:w="673" w:type="dxa"/>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Séminaire sur la protection des obtentions végétales pour les États membres de l</w:t>
            </w:r>
            <w:r w:rsidR="00FA49E6" w:rsidRPr="00582509">
              <w:rPr>
                <w:sz w:val="15"/>
              </w:rPr>
              <w:t>’</w:t>
            </w:r>
            <w:r w:rsidRPr="00582509">
              <w:rPr>
                <w:sz w:val="15"/>
              </w:rPr>
              <w:t>ARIPO</w:t>
            </w:r>
          </w:p>
        </w:tc>
        <w:tc>
          <w:tcPr>
            <w:tcW w:w="1374" w:type="dxa"/>
            <w:shd w:val="clear" w:color="auto" w:fill="auto"/>
          </w:tcPr>
          <w:p w:rsidR="00830237" w:rsidRPr="00582509" w:rsidRDefault="00830237" w:rsidP="00995DF3">
            <w:pPr>
              <w:jc w:val="left"/>
              <w:rPr>
                <w:sz w:val="15"/>
                <w:szCs w:val="15"/>
              </w:rPr>
            </w:pPr>
            <w:r w:rsidRPr="00582509">
              <w:rPr>
                <w:sz w:val="15"/>
              </w:rPr>
              <w:t>Windhoek</w:t>
            </w:r>
          </w:p>
        </w:tc>
        <w:tc>
          <w:tcPr>
            <w:tcW w:w="1064" w:type="dxa"/>
            <w:shd w:val="clear" w:color="auto" w:fill="auto"/>
          </w:tcPr>
          <w:p w:rsidR="00830237" w:rsidRPr="00582509" w:rsidRDefault="00830237" w:rsidP="00995DF3">
            <w:pPr>
              <w:jc w:val="left"/>
              <w:rPr>
                <w:sz w:val="15"/>
                <w:szCs w:val="15"/>
              </w:rPr>
            </w:pPr>
            <w:r w:rsidRPr="00582509">
              <w:rPr>
                <w:sz w:val="15"/>
              </w:rPr>
              <w:t>Namibie</w:t>
            </w:r>
          </w:p>
        </w:tc>
        <w:tc>
          <w:tcPr>
            <w:tcW w:w="1141" w:type="dxa"/>
            <w:gridSpan w:val="2"/>
            <w:shd w:val="clear" w:color="auto" w:fill="auto"/>
          </w:tcPr>
          <w:p w:rsidR="00830237" w:rsidRPr="00582509" w:rsidRDefault="00830237" w:rsidP="00995DF3">
            <w:pPr>
              <w:jc w:val="left"/>
              <w:rPr>
                <w:sz w:val="15"/>
                <w:szCs w:val="15"/>
              </w:rPr>
            </w:pPr>
            <w:r w:rsidRPr="00582509">
              <w:rPr>
                <w:sz w:val="15"/>
              </w:rPr>
              <w:t>Huerta, Han</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ARIPO, UPOV, USPTO</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116</w:t>
            </w:r>
          </w:p>
        </w:tc>
        <w:tc>
          <w:tcPr>
            <w:tcW w:w="673" w:type="dxa"/>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11</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23</w:t>
            </w:r>
            <w:r w:rsidR="009C4624">
              <w:rPr>
                <w:sz w:val="15"/>
              </w:rPr>
              <w:t>/</w:t>
            </w:r>
            <w:r w:rsidRPr="00582509">
              <w:rPr>
                <w:sz w:val="15"/>
              </w:rPr>
              <w:t>11</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Quarante</w:t>
            </w:r>
            <w:r w:rsidR="00FA49E6" w:rsidRPr="00582509">
              <w:rPr>
                <w:sz w:val="15"/>
              </w:rPr>
              <w:t>-</w:t>
            </w:r>
            <w:r w:rsidRPr="00582509">
              <w:rPr>
                <w:sz w:val="15"/>
              </w:rPr>
              <w:t>neuv</w:t>
            </w:r>
            <w:r w:rsidR="00FA49E6" w:rsidRPr="00582509">
              <w:rPr>
                <w:sz w:val="15"/>
              </w:rPr>
              <w:t>ième session</w:t>
            </w:r>
            <w:r w:rsidRPr="00582509">
              <w:rPr>
                <w:sz w:val="15"/>
              </w:rPr>
              <w:t xml:space="preserve"> Groupe de travail technique sur les plantes fruitières (TWF)</w:t>
            </w:r>
          </w:p>
        </w:tc>
        <w:tc>
          <w:tcPr>
            <w:tcW w:w="1374" w:type="dxa"/>
            <w:shd w:val="clear" w:color="auto" w:fill="auto"/>
          </w:tcPr>
          <w:p w:rsidR="00830237" w:rsidRPr="00582509" w:rsidRDefault="00830237" w:rsidP="00995DF3">
            <w:pPr>
              <w:jc w:val="left"/>
              <w:rPr>
                <w:sz w:val="15"/>
                <w:szCs w:val="15"/>
              </w:rPr>
            </w:pPr>
            <w:r w:rsidRPr="00582509">
              <w:rPr>
                <w:sz w:val="15"/>
              </w:rPr>
              <w:t>Santiago</w:t>
            </w:r>
          </w:p>
        </w:tc>
        <w:tc>
          <w:tcPr>
            <w:tcW w:w="1064" w:type="dxa"/>
            <w:shd w:val="clear" w:color="auto" w:fill="auto"/>
          </w:tcPr>
          <w:p w:rsidR="00830237" w:rsidRPr="00582509" w:rsidRDefault="00830237" w:rsidP="00995DF3">
            <w:pPr>
              <w:jc w:val="left"/>
              <w:rPr>
                <w:sz w:val="15"/>
                <w:szCs w:val="15"/>
              </w:rPr>
            </w:pPr>
            <w:r w:rsidRPr="00582509">
              <w:rPr>
                <w:sz w:val="15"/>
              </w:rPr>
              <w:t>Chili</w:t>
            </w:r>
          </w:p>
        </w:tc>
        <w:tc>
          <w:tcPr>
            <w:tcW w:w="1141" w:type="dxa"/>
            <w:gridSpan w:val="2"/>
            <w:shd w:val="clear" w:color="auto" w:fill="auto"/>
          </w:tcPr>
          <w:p w:rsidR="00830237" w:rsidRPr="00582509" w:rsidRDefault="00830237" w:rsidP="00995DF3">
            <w:pPr>
              <w:jc w:val="left"/>
              <w:rPr>
                <w:sz w:val="15"/>
                <w:szCs w:val="15"/>
              </w:rPr>
            </w:pPr>
            <w:r w:rsidRPr="00582509">
              <w:rPr>
                <w:sz w:val="15"/>
              </w:rPr>
              <w:t>Rivoire, Oertel</w:t>
            </w:r>
          </w:p>
        </w:tc>
        <w:tc>
          <w:tcPr>
            <w:tcW w:w="784" w:type="dxa"/>
            <w:shd w:val="clear" w:color="auto" w:fill="auto"/>
          </w:tcPr>
          <w:p w:rsidR="00830237" w:rsidRPr="00582509" w:rsidRDefault="00830237" w:rsidP="00995DF3">
            <w:pPr>
              <w:jc w:val="center"/>
              <w:rPr>
                <w:sz w:val="15"/>
                <w:szCs w:val="15"/>
              </w:rPr>
            </w:pPr>
            <w:r w:rsidRPr="00582509">
              <w:rPr>
                <w:sz w:val="15"/>
              </w:rPr>
              <w:t>X</w:t>
            </w:r>
          </w:p>
        </w:tc>
        <w:tc>
          <w:tcPr>
            <w:tcW w:w="1028" w:type="dxa"/>
          </w:tcPr>
          <w:p w:rsidR="00830237" w:rsidRPr="00582509" w:rsidRDefault="00830237" w:rsidP="00995DF3">
            <w:pPr>
              <w:jc w:val="left"/>
              <w:rPr>
                <w:sz w:val="15"/>
                <w:szCs w:val="15"/>
              </w:rPr>
            </w:pPr>
            <w:r w:rsidRPr="00582509">
              <w:rPr>
                <w:sz w:val="15"/>
              </w:rPr>
              <w:t>UPOV, Chili</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r w:rsidRPr="00582509">
              <w:rPr>
                <w:sz w:val="15"/>
              </w:rPr>
              <w:t>1</w:t>
            </w: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117</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12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12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annuelle entre l</w:t>
            </w:r>
            <w:r w:rsidR="00FA49E6" w:rsidRPr="00582509">
              <w:rPr>
                <w:sz w:val="15"/>
              </w:rPr>
              <w:t>’</w:t>
            </w:r>
            <w:r w:rsidRPr="00582509">
              <w:rPr>
                <w:sz w:val="15"/>
              </w:rPr>
              <w:t>OCVV et ses services d</w:t>
            </w:r>
            <w:r w:rsidR="00FA49E6" w:rsidRPr="00582509">
              <w:rPr>
                <w:sz w:val="15"/>
              </w:rPr>
              <w:t>’</w:t>
            </w:r>
            <w:r w:rsidRPr="00582509">
              <w:rPr>
                <w:sz w:val="15"/>
              </w:rPr>
              <w:t xml:space="preserve">examen </w:t>
            </w:r>
          </w:p>
        </w:tc>
        <w:tc>
          <w:tcPr>
            <w:tcW w:w="1374" w:type="dxa"/>
            <w:shd w:val="clear" w:color="auto" w:fill="auto"/>
          </w:tcPr>
          <w:p w:rsidR="00830237" w:rsidRPr="00582509" w:rsidRDefault="00830237" w:rsidP="00995DF3">
            <w:pPr>
              <w:jc w:val="left"/>
              <w:rPr>
                <w:sz w:val="15"/>
                <w:szCs w:val="15"/>
              </w:rPr>
            </w:pPr>
            <w:r w:rsidRPr="00582509">
              <w:rPr>
                <w:sz w:val="15"/>
              </w:rPr>
              <w:t>Angers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Taveira</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OCVV</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r w:rsidRPr="00582509">
              <w:rPr>
                <w:sz w:val="15"/>
              </w:rPr>
              <w:t>1</w:t>
            </w: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lastRenderedPageBreak/>
              <w:t>118</w:t>
            </w:r>
          </w:p>
        </w:tc>
        <w:tc>
          <w:tcPr>
            <w:tcW w:w="673" w:type="dxa"/>
            <w:shd w:val="clear" w:color="auto" w:fill="auto"/>
          </w:tcPr>
          <w:p w:rsidR="00830237" w:rsidRPr="00582509" w:rsidRDefault="00830237" w:rsidP="00995DF3">
            <w:pPr>
              <w:jc w:val="left"/>
              <w:rPr>
                <w:sz w:val="15"/>
                <w:szCs w:val="15"/>
              </w:rPr>
            </w:pPr>
            <w:r w:rsidRPr="00582509">
              <w:rPr>
                <w:sz w:val="15"/>
              </w:rPr>
              <w:t>05</w:t>
            </w:r>
            <w:r w:rsidR="009C4624">
              <w:rPr>
                <w:sz w:val="15"/>
              </w:rPr>
              <w:t>/</w:t>
            </w:r>
            <w:r w:rsidRPr="00582509">
              <w:rPr>
                <w:sz w:val="15"/>
              </w:rPr>
              <w:t>12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07</w:t>
            </w:r>
            <w:r w:rsidR="009C4624">
              <w:rPr>
                <w:sz w:val="15"/>
              </w:rPr>
              <w:t>/</w:t>
            </w:r>
            <w:r w:rsidRPr="00582509">
              <w:rPr>
                <w:sz w:val="15"/>
              </w:rPr>
              <w:t>12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Réunion sur l</w:t>
            </w:r>
            <w:r w:rsidR="00FA49E6" w:rsidRPr="00582509">
              <w:rPr>
                <w:sz w:val="15"/>
              </w:rPr>
              <w:t>’</w:t>
            </w:r>
            <w:r w:rsidRPr="00582509">
              <w:rPr>
                <w:sz w:val="15"/>
              </w:rPr>
              <w:t>outil de demande de droit d</w:t>
            </w:r>
            <w:r w:rsidR="00FA49E6" w:rsidRPr="00582509">
              <w:rPr>
                <w:sz w:val="15"/>
              </w:rPr>
              <w:t>’</w:t>
            </w:r>
            <w:r w:rsidRPr="00582509">
              <w:rPr>
                <w:sz w:val="15"/>
              </w:rPr>
              <w:t xml:space="preserve">obtenteur </w:t>
            </w:r>
            <w:r w:rsidR="004318B2">
              <w:rPr>
                <w:sz w:val="15"/>
              </w:rPr>
              <w:t>UPOV PRISMA</w:t>
            </w:r>
            <w:r w:rsidRPr="00582509">
              <w:rPr>
                <w:sz w:val="15"/>
              </w:rPr>
              <w:t xml:space="preserve"> avec le Centre de développement de la Science et de la technologie (DCST), Ministère de l</w:t>
            </w:r>
            <w:r w:rsidR="00FA49E6" w:rsidRPr="00582509">
              <w:rPr>
                <w:sz w:val="15"/>
              </w:rPr>
              <w:t>’</w:t>
            </w:r>
            <w:r w:rsidRPr="00582509">
              <w:rPr>
                <w:sz w:val="15"/>
              </w:rPr>
              <w:t>agriculture et des affaires rurales de la Chine</w:t>
            </w:r>
          </w:p>
        </w:tc>
        <w:tc>
          <w:tcPr>
            <w:tcW w:w="1374" w:type="dxa"/>
            <w:shd w:val="clear" w:color="auto" w:fill="auto"/>
          </w:tcPr>
          <w:p w:rsidR="00830237" w:rsidRPr="00582509" w:rsidRDefault="00830237" w:rsidP="00995DF3">
            <w:pPr>
              <w:jc w:val="left"/>
              <w:rPr>
                <w:sz w:val="15"/>
                <w:szCs w:val="15"/>
              </w:rPr>
            </w:pPr>
            <w:r w:rsidRPr="00582509">
              <w:rPr>
                <w:sz w:val="15"/>
              </w:rPr>
              <w:t>Beijing</w:t>
            </w:r>
          </w:p>
        </w:tc>
        <w:tc>
          <w:tcPr>
            <w:tcW w:w="1064" w:type="dxa"/>
            <w:shd w:val="clear" w:color="auto" w:fill="auto"/>
          </w:tcPr>
          <w:p w:rsidR="00830237" w:rsidRPr="00582509" w:rsidRDefault="00830237" w:rsidP="00995DF3">
            <w:pPr>
              <w:jc w:val="left"/>
              <w:rPr>
                <w:sz w:val="15"/>
                <w:szCs w:val="15"/>
              </w:rPr>
            </w:pPr>
            <w:r w:rsidRPr="00582509">
              <w:rPr>
                <w:sz w:val="15"/>
              </w:rPr>
              <w:t>Chine</w:t>
            </w:r>
          </w:p>
        </w:tc>
        <w:tc>
          <w:tcPr>
            <w:tcW w:w="1141" w:type="dxa"/>
            <w:gridSpan w:val="2"/>
            <w:shd w:val="clear" w:color="auto" w:fill="auto"/>
          </w:tcPr>
          <w:p w:rsidR="00830237" w:rsidRPr="00582509" w:rsidRDefault="00830237" w:rsidP="00995DF3">
            <w:pPr>
              <w:jc w:val="left"/>
              <w:rPr>
                <w:sz w:val="15"/>
                <w:szCs w:val="15"/>
              </w:rPr>
            </w:pPr>
            <w:r w:rsidRPr="00582509">
              <w:rPr>
                <w:sz w:val="15"/>
              </w:rPr>
              <w:t>Madhour</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MARA (Chine)</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shd w:val="clear" w:color="auto" w:fill="auto"/>
          </w:tcPr>
          <w:p w:rsidR="00830237" w:rsidRPr="00582509" w:rsidRDefault="00830237" w:rsidP="00995DF3">
            <w:pPr>
              <w:jc w:val="right"/>
              <w:rPr>
                <w:sz w:val="15"/>
                <w:szCs w:val="15"/>
              </w:rPr>
            </w:pPr>
            <w:r w:rsidRPr="00582509">
              <w:rPr>
                <w:sz w:val="15"/>
              </w:rPr>
              <w:t>119</w:t>
            </w:r>
          </w:p>
        </w:tc>
        <w:tc>
          <w:tcPr>
            <w:tcW w:w="673"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12</w:t>
            </w:r>
            <w:r w:rsidR="009C4624">
              <w:rPr>
                <w:sz w:val="15"/>
              </w:rPr>
              <w:t>/</w:t>
            </w:r>
            <w:r w:rsidRPr="00582509">
              <w:rPr>
                <w:sz w:val="15"/>
              </w:rPr>
              <w:t>18</w:t>
            </w:r>
          </w:p>
        </w:tc>
        <w:tc>
          <w:tcPr>
            <w:tcW w:w="718" w:type="dxa"/>
            <w:shd w:val="clear" w:color="auto" w:fill="auto"/>
          </w:tcPr>
          <w:p w:rsidR="00830237" w:rsidRPr="00582509" w:rsidRDefault="00830237" w:rsidP="00995DF3">
            <w:pPr>
              <w:jc w:val="left"/>
              <w:rPr>
                <w:sz w:val="15"/>
                <w:szCs w:val="15"/>
              </w:rPr>
            </w:pPr>
            <w:r w:rsidRPr="00582509">
              <w:rPr>
                <w:sz w:val="15"/>
              </w:rPr>
              <w:t>06</w:t>
            </w:r>
            <w:r w:rsidR="009C4624">
              <w:rPr>
                <w:sz w:val="15"/>
              </w:rPr>
              <w:t>/</w:t>
            </w:r>
            <w:r w:rsidRPr="00582509">
              <w:rPr>
                <w:sz w:val="15"/>
              </w:rPr>
              <w:t>12</w:t>
            </w:r>
            <w:r w:rsidR="009C4624">
              <w:rPr>
                <w:sz w:val="15"/>
              </w:rPr>
              <w:t>/</w:t>
            </w:r>
            <w:r w:rsidRPr="00582509">
              <w:rPr>
                <w:sz w:val="15"/>
              </w:rPr>
              <w:t>18</w:t>
            </w:r>
          </w:p>
        </w:tc>
        <w:tc>
          <w:tcPr>
            <w:tcW w:w="3044" w:type="dxa"/>
            <w:shd w:val="clear" w:color="auto" w:fill="auto"/>
          </w:tcPr>
          <w:p w:rsidR="00830237" w:rsidRPr="00582509" w:rsidRDefault="00830237" w:rsidP="00995DF3">
            <w:pPr>
              <w:jc w:val="left"/>
              <w:rPr>
                <w:sz w:val="15"/>
                <w:szCs w:val="15"/>
              </w:rPr>
            </w:pPr>
            <w:r w:rsidRPr="00582509">
              <w:rPr>
                <w:sz w:val="15"/>
              </w:rPr>
              <w:t xml:space="preserve">Cérémonie de remise des </w:t>
            </w:r>
            <w:r w:rsidR="004318B2">
              <w:rPr>
                <w:sz w:val="15"/>
              </w:rPr>
              <w:t>“</w:t>
            </w:r>
            <w:r w:rsidRPr="00582509">
              <w:rPr>
                <w:sz w:val="15"/>
              </w:rPr>
              <w:t>insignes de Chevalier de l</w:t>
            </w:r>
            <w:r w:rsidR="00FA49E6" w:rsidRPr="00582509">
              <w:rPr>
                <w:sz w:val="15"/>
              </w:rPr>
              <w:t>’</w:t>
            </w:r>
            <w:r w:rsidRPr="00582509">
              <w:rPr>
                <w:sz w:val="15"/>
              </w:rPr>
              <w:t>Ordre National du Mérite</w:t>
            </w:r>
            <w:r w:rsidR="004318B2">
              <w:rPr>
                <w:sz w:val="15"/>
              </w:rPr>
              <w:t>”</w:t>
            </w:r>
          </w:p>
        </w:tc>
        <w:tc>
          <w:tcPr>
            <w:tcW w:w="1374" w:type="dxa"/>
            <w:shd w:val="clear" w:color="auto" w:fill="auto"/>
          </w:tcPr>
          <w:p w:rsidR="00830237" w:rsidRPr="00582509" w:rsidRDefault="00830237" w:rsidP="00995DF3">
            <w:pPr>
              <w:jc w:val="left"/>
              <w:rPr>
                <w:sz w:val="15"/>
                <w:szCs w:val="15"/>
              </w:rPr>
            </w:pPr>
            <w:r w:rsidRPr="00582509">
              <w:rPr>
                <w:sz w:val="15"/>
              </w:rPr>
              <w:t>Paris</w:t>
            </w:r>
          </w:p>
        </w:tc>
        <w:tc>
          <w:tcPr>
            <w:tcW w:w="1064" w:type="dxa"/>
            <w:shd w:val="clear" w:color="auto" w:fill="auto"/>
          </w:tcPr>
          <w:p w:rsidR="00830237" w:rsidRPr="00582509" w:rsidRDefault="00830237" w:rsidP="00995DF3">
            <w:pPr>
              <w:jc w:val="left"/>
              <w:rPr>
                <w:sz w:val="15"/>
                <w:szCs w:val="15"/>
              </w:rPr>
            </w:pPr>
            <w:r w:rsidRPr="00582509">
              <w:rPr>
                <w:sz w:val="15"/>
              </w:rPr>
              <w:t>France</w:t>
            </w:r>
          </w:p>
        </w:tc>
        <w:tc>
          <w:tcPr>
            <w:tcW w:w="1141" w:type="dxa"/>
            <w:gridSpan w:val="2"/>
            <w:shd w:val="clear" w:color="auto" w:fill="auto"/>
          </w:tcPr>
          <w:p w:rsidR="00830237" w:rsidRPr="00582509" w:rsidRDefault="00830237" w:rsidP="00995DF3">
            <w:pPr>
              <w:jc w:val="left"/>
              <w:rPr>
                <w:sz w:val="15"/>
                <w:szCs w:val="15"/>
              </w:rPr>
            </w:pPr>
            <w:r w:rsidRPr="00582509">
              <w:rPr>
                <w:sz w:val="15"/>
              </w:rPr>
              <w:t>Button</w:t>
            </w:r>
          </w:p>
        </w:tc>
        <w:tc>
          <w:tcPr>
            <w:tcW w:w="784" w:type="dxa"/>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Limagrain (France)</w:t>
            </w:r>
          </w:p>
        </w:tc>
        <w:tc>
          <w:tcPr>
            <w:tcW w:w="449" w:type="dxa"/>
            <w:shd w:val="clear" w:color="auto" w:fill="auto"/>
          </w:tcPr>
          <w:p w:rsidR="00830237" w:rsidRPr="00582509" w:rsidRDefault="00830237" w:rsidP="00995DF3">
            <w:pPr>
              <w:jc w:val="center"/>
              <w:rPr>
                <w:sz w:val="15"/>
                <w:szCs w:val="15"/>
              </w:rPr>
            </w:pPr>
          </w:p>
        </w:tc>
        <w:tc>
          <w:tcPr>
            <w:tcW w:w="490"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p>
        </w:tc>
      </w:tr>
      <w:tr w:rsidR="00830237" w:rsidRPr="00582509" w:rsidTr="00B74C3B">
        <w:trPr>
          <w:cantSplit/>
        </w:trPr>
        <w:tc>
          <w:tcPr>
            <w:tcW w:w="348" w:type="dxa"/>
            <w:tcBorders>
              <w:bottom w:val="single" w:sz="4" w:space="0" w:color="auto"/>
            </w:tcBorders>
            <w:shd w:val="clear" w:color="auto" w:fill="auto"/>
          </w:tcPr>
          <w:p w:rsidR="00830237" w:rsidRPr="00582509" w:rsidRDefault="00830237" w:rsidP="00995DF3">
            <w:pPr>
              <w:jc w:val="right"/>
              <w:rPr>
                <w:bCs/>
                <w:sz w:val="15"/>
                <w:szCs w:val="15"/>
              </w:rPr>
            </w:pPr>
            <w:r w:rsidRPr="00582509">
              <w:rPr>
                <w:sz w:val="15"/>
              </w:rPr>
              <w:t>120</w:t>
            </w:r>
          </w:p>
        </w:tc>
        <w:tc>
          <w:tcPr>
            <w:tcW w:w="673" w:type="dxa"/>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19</w:t>
            </w:r>
            <w:r w:rsidR="009C4624">
              <w:rPr>
                <w:sz w:val="15"/>
              </w:rPr>
              <w:t>/</w:t>
            </w:r>
            <w:r w:rsidRPr="00582509">
              <w:rPr>
                <w:sz w:val="15"/>
              </w:rPr>
              <w:t>12</w:t>
            </w:r>
            <w:r w:rsidR="009C4624">
              <w:rPr>
                <w:sz w:val="15"/>
              </w:rPr>
              <w:t>/</w:t>
            </w:r>
            <w:r w:rsidRPr="00582509">
              <w:rPr>
                <w:sz w:val="15"/>
              </w:rPr>
              <w:t>18</w:t>
            </w:r>
          </w:p>
        </w:tc>
        <w:tc>
          <w:tcPr>
            <w:tcW w:w="718" w:type="dxa"/>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20</w:t>
            </w:r>
            <w:r w:rsidR="009C4624">
              <w:rPr>
                <w:sz w:val="15"/>
              </w:rPr>
              <w:t>/</w:t>
            </w:r>
            <w:r w:rsidRPr="00582509">
              <w:rPr>
                <w:sz w:val="15"/>
              </w:rPr>
              <w:t>12</w:t>
            </w:r>
            <w:r w:rsidR="009C4624">
              <w:rPr>
                <w:sz w:val="15"/>
              </w:rPr>
              <w:t>/</w:t>
            </w:r>
            <w:r w:rsidRPr="00582509">
              <w:rPr>
                <w:sz w:val="15"/>
              </w:rPr>
              <w:t>18</w:t>
            </w:r>
          </w:p>
        </w:tc>
        <w:tc>
          <w:tcPr>
            <w:tcW w:w="3044" w:type="dxa"/>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 xml:space="preserve">Atelier sur la sensibilisation à la protection des obtentions végétales en vertu de la </w:t>
            </w:r>
            <w:r w:rsidR="00FA49E6" w:rsidRPr="00582509">
              <w:rPr>
                <w:sz w:val="15"/>
              </w:rPr>
              <w:t>Convention UPOV</w:t>
            </w:r>
          </w:p>
        </w:tc>
        <w:tc>
          <w:tcPr>
            <w:tcW w:w="1374" w:type="dxa"/>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Vientiane</w:t>
            </w:r>
          </w:p>
        </w:tc>
        <w:tc>
          <w:tcPr>
            <w:tcW w:w="1064" w:type="dxa"/>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République démocratique populaire lao</w:t>
            </w:r>
          </w:p>
        </w:tc>
        <w:tc>
          <w:tcPr>
            <w:tcW w:w="1141" w:type="dxa"/>
            <w:gridSpan w:val="2"/>
            <w:tcBorders>
              <w:bottom w:val="single" w:sz="4" w:space="0" w:color="auto"/>
            </w:tcBorders>
            <w:shd w:val="clear" w:color="auto" w:fill="auto"/>
          </w:tcPr>
          <w:p w:rsidR="00830237" w:rsidRPr="00582509" w:rsidRDefault="00830237" w:rsidP="00995DF3">
            <w:pPr>
              <w:jc w:val="left"/>
              <w:rPr>
                <w:sz w:val="15"/>
                <w:szCs w:val="15"/>
              </w:rPr>
            </w:pPr>
            <w:r w:rsidRPr="00582509">
              <w:rPr>
                <w:sz w:val="15"/>
              </w:rPr>
              <w:t>Motomura</w:t>
            </w:r>
          </w:p>
        </w:tc>
        <w:tc>
          <w:tcPr>
            <w:tcW w:w="784" w:type="dxa"/>
            <w:tcBorders>
              <w:bottom w:val="single" w:sz="4" w:space="0" w:color="auto"/>
            </w:tcBorders>
            <w:shd w:val="clear" w:color="auto" w:fill="auto"/>
          </w:tcPr>
          <w:p w:rsidR="00830237" w:rsidRPr="00582509" w:rsidRDefault="00830237" w:rsidP="00995DF3">
            <w:pPr>
              <w:jc w:val="center"/>
              <w:rPr>
                <w:sz w:val="15"/>
                <w:szCs w:val="15"/>
              </w:rPr>
            </w:pPr>
          </w:p>
        </w:tc>
        <w:tc>
          <w:tcPr>
            <w:tcW w:w="1028" w:type="dxa"/>
          </w:tcPr>
          <w:p w:rsidR="00830237" w:rsidRPr="00582509" w:rsidRDefault="00830237" w:rsidP="00995DF3">
            <w:pPr>
              <w:jc w:val="left"/>
              <w:rPr>
                <w:sz w:val="15"/>
                <w:szCs w:val="15"/>
              </w:rPr>
            </w:pPr>
            <w:r w:rsidRPr="00582509">
              <w:rPr>
                <w:sz w:val="15"/>
              </w:rPr>
              <w:t>Forum EAPVP</w:t>
            </w:r>
          </w:p>
        </w:tc>
        <w:tc>
          <w:tcPr>
            <w:tcW w:w="449" w:type="dxa"/>
            <w:shd w:val="clear" w:color="auto" w:fill="auto"/>
          </w:tcPr>
          <w:p w:rsidR="00830237" w:rsidRPr="00582509" w:rsidRDefault="00830237" w:rsidP="00995DF3">
            <w:pPr>
              <w:jc w:val="center"/>
              <w:rPr>
                <w:sz w:val="15"/>
                <w:szCs w:val="15"/>
              </w:rPr>
            </w:pPr>
            <w:r w:rsidRPr="00582509">
              <w:rPr>
                <w:sz w:val="15"/>
              </w:rPr>
              <w:t>1</w:t>
            </w:r>
          </w:p>
        </w:tc>
        <w:tc>
          <w:tcPr>
            <w:tcW w:w="490" w:type="dxa"/>
            <w:shd w:val="clear" w:color="auto" w:fill="auto"/>
          </w:tcPr>
          <w:p w:rsidR="00830237" w:rsidRPr="00582509" w:rsidRDefault="00830237" w:rsidP="00995DF3">
            <w:pPr>
              <w:jc w:val="center"/>
              <w:rPr>
                <w:sz w:val="15"/>
                <w:szCs w:val="15"/>
              </w:rPr>
            </w:pPr>
            <w:r w:rsidRPr="00582509">
              <w:rPr>
                <w:sz w:val="15"/>
              </w:rPr>
              <w:t>1</w:t>
            </w:r>
          </w:p>
        </w:tc>
        <w:tc>
          <w:tcPr>
            <w:tcW w:w="462" w:type="dxa"/>
            <w:shd w:val="clear" w:color="auto" w:fill="auto"/>
          </w:tcPr>
          <w:p w:rsidR="00830237" w:rsidRPr="00582509" w:rsidRDefault="00830237" w:rsidP="00995DF3">
            <w:pPr>
              <w:jc w:val="center"/>
              <w:rPr>
                <w:sz w:val="15"/>
                <w:szCs w:val="15"/>
              </w:rPr>
            </w:pPr>
            <w:r w:rsidRPr="00582509">
              <w:rPr>
                <w:sz w:val="15"/>
              </w:rPr>
              <w:t>1</w:t>
            </w:r>
          </w:p>
        </w:tc>
        <w:tc>
          <w:tcPr>
            <w:tcW w:w="441" w:type="dxa"/>
            <w:shd w:val="clear" w:color="auto" w:fill="auto"/>
          </w:tcPr>
          <w:p w:rsidR="00830237" w:rsidRPr="00582509" w:rsidRDefault="00830237" w:rsidP="00995DF3">
            <w:pPr>
              <w:jc w:val="center"/>
              <w:rPr>
                <w:sz w:val="15"/>
                <w:szCs w:val="15"/>
              </w:rPr>
            </w:pPr>
          </w:p>
        </w:tc>
        <w:tc>
          <w:tcPr>
            <w:tcW w:w="454" w:type="dxa"/>
            <w:shd w:val="clear" w:color="auto" w:fill="auto"/>
          </w:tcPr>
          <w:p w:rsidR="00830237" w:rsidRPr="00582509" w:rsidRDefault="00830237" w:rsidP="00995DF3">
            <w:pPr>
              <w:jc w:val="center"/>
              <w:rPr>
                <w:sz w:val="15"/>
                <w:szCs w:val="15"/>
              </w:rPr>
            </w:pPr>
            <w:r w:rsidRPr="00582509">
              <w:rPr>
                <w:sz w:val="15"/>
              </w:rPr>
              <w:t>1</w:t>
            </w:r>
          </w:p>
        </w:tc>
        <w:tc>
          <w:tcPr>
            <w:tcW w:w="463" w:type="dxa"/>
            <w:shd w:val="clear" w:color="auto" w:fill="auto"/>
          </w:tcPr>
          <w:p w:rsidR="00830237" w:rsidRPr="00582509" w:rsidRDefault="00830237" w:rsidP="00995DF3">
            <w:pPr>
              <w:jc w:val="center"/>
              <w:rPr>
                <w:sz w:val="15"/>
                <w:szCs w:val="15"/>
              </w:rPr>
            </w:pPr>
          </w:p>
        </w:tc>
        <w:tc>
          <w:tcPr>
            <w:tcW w:w="588" w:type="dxa"/>
            <w:shd w:val="clear" w:color="auto" w:fill="auto"/>
          </w:tcPr>
          <w:p w:rsidR="00830237" w:rsidRPr="00582509" w:rsidRDefault="00830237" w:rsidP="00995DF3">
            <w:pPr>
              <w:jc w:val="center"/>
              <w:rPr>
                <w:sz w:val="15"/>
                <w:szCs w:val="15"/>
              </w:rPr>
            </w:pPr>
          </w:p>
        </w:tc>
        <w:tc>
          <w:tcPr>
            <w:tcW w:w="449" w:type="dxa"/>
            <w:gridSpan w:val="2"/>
            <w:shd w:val="clear" w:color="auto" w:fill="auto"/>
          </w:tcPr>
          <w:p w:rsidR="00830237" w:rsidRPr="00582509" w:rsidRDefault="00830237" w:rsidP="00995DF3">
            <w:pPr>
              <w:jc w:val="center"/>
              <w:rPr>
                <w:sz w:val="15"/>
                <w:szCs w:val="15"/>
              </w:rPr>
            </w:pPr>
          </w:p>
        </w:tc>
        <w:tc>
          <w:tcPr>
            <w:tcW w:w="517"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c>
          <w:tcPr>
            <w:tcW w:w="448" w:type="dxa"/>
            <w:shd w:val="clear" w:color="auto" w:fill="auto"/>
          </w:tcPr>
          <w:p w:rsidR="00830237" w:rsidRPr="00582509" w:rsidRDefault="00830237" w:rsidP="00995DF3">
            <w:pPr>
              <w:jc w:val="center"/>
              <w:rPr>
                <w:sz w:val="15"/>
                <w:szCs w:val="15"/>
              </w:rPr>
            </w:pPr>
          </w:p>
        </w:tc>
        <w:tc>
          <w:tcPr>
            <w:tcW w:w="462" w:type="dxa"/>
            <w:shd w:val="clear" w:color="auto" w:fill="auto"/>
          </w:tcPr>
          <w:p w:rsidR="00830237" w:rsidRPr="00582509" w:rsidRDefault="00830237" w:rsidP="00995DF3">
            <w:pPr>
              <w:jc w:val="center"/>
              <w:rPr>
                <w:sz w:val="15"/>
                <w:szCs w:val="15"/>
              </w:rPr>
            </w:pPr>
          </w:p>
        </w:tc>
      </w:tr>
      <w:tr w:rsidR="009C4624" w:rsidRPr="00582509" w:rsidTr="00B74C3B">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121</w:t>
            </w:r>
          </w:p>
        </w:tc>
        <w:tc>
          <w:tcPr>
            <w:tcW w:w="673"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14/01/19</w:t>
            </w:r>
          </w:p>
        </w:tc>
        <w:tc>
          <w:tcPr>
            <w:tcW w:w="718"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14/01/19</w:t>
            </w:r>
          </w:p>
        </w:tc>
        <w:tc>
          <w:tcPr>
            <w:tcW w:w="304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Cours de maîtrise en droit de la propriété intellectuelle et gestion des savoirs</w:t>
            </w:r>
          </w:p>
        </w:tc>
        <w:tc>
          <w:tcPr>
            <w:tcW w:w="137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Maastricht</w:t>
            </w:r>
          </w:p>
        </w:tc>
        <w:tc>
          <w:tcPr>
            <w:tcW w:w="106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Pays-Bas</w:t>
            </w:r>
          </w:p>
        </w:tc>
        <w:tc>
          <w:tcPr>
            <w:tcW w:w="1141"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w:t>
            </w:r>
          </w:p>
        </w:tc>
        <w:tc>
          <w:tcPr>
            <w:tcW w:w="78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Université de Maastricht</w:t>
            </w:r>
          </w:p>
        </w:tc>
        <w:tc>
          <w:tcPr>
            <w:tcW w:w="449"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517"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16/01/19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17/01/19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Réunion avec l’OAPI et cérémonie du programme de maîtrise en propriété intellectuelle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Yaoundé</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Cameroun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 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OAPI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22/01/19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22/01/19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Réunion avec l’EUIPO et l’OCVV pour discuter de domaines de coopération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Alicante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Espagne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EUIPO, OCVV,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23/01/19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23/01/19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Vingtième congrès de l’EIPIN sur la propriété intellectuelle et l’innovation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Alicante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Espagne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EIPIN</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23/01/19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23/01/19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Visite de l’OMPI par une délégation de chercheurs de Suisse, de Belgique et des Pays-Bas (SBN) de l’Université de Tsinghua en Chine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OMPI, Université de Tsinghua (Chine)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28/01/19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30/01/19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Atelier sur la rédaction d’une législation conforme à la Convention UPOV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Genève</w:t>
            </w:r>
            <w:r w:rsidRPr="00582509">
              <w:rPr>
                <w:color w:val="000000"/>
                <w:sz w:val="15"/>
              </w:rPr>
              <w:br/>
              <w:t>(Siège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 Huerta, Rivoire, Taveira,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17/02/19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17/02/19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Atelier préparatoire de la cinquante et unième session du TWO</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Christchurch</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Nouvelle-Zélande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Taveira, Oertel</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18/02/19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22/02/19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Cinquante et unième session du Groupe de travail technique sur les plantes ornementales et les arbres forestiers (TWO/51)</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Christchurch</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Nouvelle-Zélande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Taveira, Oertel</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129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13/02/19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13/02/19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Réunion du Conseil des ADPIC</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OMC</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18/02/19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22/02/19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Dix-septième session ordinaire de la Commission des ressources génétiques pour l’alimentation et l’agriculture de la FAO</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Rome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Italie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CGRFA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26/02/19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27/02/19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Deuxième réunion du projet pilote EAPVP</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Vung Tau</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Viet Nam</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Forum EAPVP</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01/03/19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01/03/19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Réunion avec l’Office de la propriété intellectuelle de Singapour</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Singapour</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Singapour</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IPOS,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01/03/19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01/03/19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 xml:space="preserve">Séminaire sur la protection des obtentions végétales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Can Tho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Viet Nam</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Bureau de protection des obtentions végétales du Viet Nam</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keepNext/>
              <w:jc w:val="right"/>
              <w:rPr>
                <w:rFonts w:cs="Arial"/>
                <w:color w:val="000000"/>
                <w:sz w:val="15"/>
                <w:szCs w:val="15"/>
              </w:rPr>
            </w:pPr>
            <w:r w:rsidRPr="00582509">
              <w:rPr>
                <w:color w:val="000000"/>
                <w:sz w:val="15"/>
              </w:rPr>
              <w:lastRenderedPageBreak/>
              <w:t>134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sz w:val="15"/>
                <w:szCs w:val="15"/>
                <w:highlight w:val="yellow"/>
              </w:rPr>
            </w:pPr>
            <w:r w:rsidRPr="00A1444B">
              <w:rPr>
                <w:rFonts w:cs="Arial"/>
                <w:color w:val="000000"/>
                <w:sz w:val="15"/>
                <w:szCs w:val="15"/>
              </w:rPr>
              <w:t>03/03/19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sz w:val="15"/>
                <w:szCs w:val="15"/>
                <w:highlight w:val="yellow"/>
              </w:rPr>
            </w:pPr>
            <w:r w:rsidRPr="00A1444B">
              <w:rPr>
                <w:rFonts w:cs="Arial"/>
                <w:color w:val="000000"/>
                <w:sz w:val="15"/>
                <w:szCs w:val="15"/>
              </w:rPr>
              <w:t>07/03/19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sz w:val="15"/>
                <w:szCs w:val="15"/>
                <w:highlight w:val="yellow"/>
              </w:rPr>
            </w:pPr>
            <w:r w:rsidRPr="00582509">
              <w:rPr>
                <w:color w:val="000000"/>
                <w:sz w:val="15"/>
              </w:rPr>
              <w:t xml:space="preserve">Dix-neuvième congrès annuel de l’AFSTA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sz w:val="15"/>
                <w:szCs w:val="15"/>
                <w:highlight w:val="yellow"/>
              </w:rPr>
            </w:pPr>
            <w:r w:rsidRPr="00582509">
              <w:rPr>
                <w:color w:val="000000"/>
                <w:sz w:val="15"/>
              </w:rPr>
              <w:t>Mombasa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sz w:val="15"/>
                <w:szCs w:val="15"/>
                <w:highlight w:val="yellow"/>
              </w:rPr>
            </w:pPr>
            <w:r w:rsidRPr="00582509">
              <w:rPr>
                <w:color w:val="000000"/>
                <w:sz w:val="15"/>
              </w:rPr>
              <w:t>Kenya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sz w:val="15"/>
                <w:szCs w:val="15"/>
                <w:highlight w:val="yellow"/>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sz w:val="15"/>
                <w:szCs w:val="15"/>
                <w:highlight w:val="yellow"/>
              </w:rPr>
            </w:pPr>
            <w:r w:rsidRPr="00582509">
              <w:rPr>
                <w:color w:val="000000"/>
                <w:sz w:val="15"/>
              </w:rPr>
              <w:t>AFSTA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11/03/19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13/03/19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Réunion de l’Équipe d’experts XML4IP</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Séoul</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République de Corée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Madhour</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OMPI, KIPO</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13/03/19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Ateliers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 xml:space="preserve">Sarajevo et </w:t>
            </w:r>
            <w:r w:rsidRPr="00582509">
              <w:rPr>
                <w:color w:val="000000"/>
                <w:sz w:val="15"/>
              </w:rPr>
              <w:br/>
              <w:t>Banja Luka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Bosnie-Herzégovine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Administration de la protection phytosanitaire de Bosnie-Herzégovine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Cours de perfectionnement sur la propriété intellectuelle à l’intention des fonctionnaires proposé par l’OMPI et l’OMC</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 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OMPI, OMC</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 xml:space="preserve">Réunion avec le service coréen des semences et des variétés (KSVS) et d’autres experts en TI sur </w:t>
            </w:r>
            <w:r w:rsidR="004318B2">
              <w:rPr>
                <w:color w:val="000000"/>
                <w:sz w:val="15"/>
              </w:rPr>
              <w:t>UPOV PRISMA</w:t>
            </w:r>
            <w:r w:rsidRPr="00582509">
              <w:rPr>
                <w:color w:val="000000"/>
                <w:sz w:val="15"/>
              </w:rPr>
              <w:t xml:space="preserve"> et le projet pilote EAPVP</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Gimcheon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République de Corée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Madhour</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KSVS,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139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Atelier sur les avantages de l’adhésion à l’UPOV et la procédure à suivre pour devenir membre de l’UPOV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Astana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Kazakhstan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Kazakhstan,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14/03/19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15/03/19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Consultation juridique avec des fonctionnaires du Gouvernement du Kazakhstan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Astana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Kazakhstan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Kazakhstan,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141</w:t>
            </w:r>
          </w:p>
        </w:tc>
        <w:tc>
          <w:tcPr>
            <w:tcW w:w="673"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18/03/19</w:t>
            </w:r>
          </w:p>
        </w:tc>
        <w:tc>
          <w:tcPr>
            <w:tcW w:w="718"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sz w:val="15"/>
                <w:szCs w:val="15"/>
                <w:highlight w:val="yellow"/>
              </w:rPr>
            </w:pPr>
            <w:r w:rsidRPr="00A1444B">
              <w:rPr>
                <w:rFonts w:cs="Arial"/>
                <w:color w:val="000000"/>
                <w:sz w:val="15"/>
                <w:szCs w:val="15"/>
              </w:rPr>
              <w:t>22/03/19</w:t>
            </w:r>
          </w:p>
        </w:tc>
        <w:tc>
          <w:tcPr>
            <w:tcW w:w="304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Trente-neuvième session de l’IGC de l’OMPI</w:t>
            </w:r>
          </w:p>
        </w:tc>
        <w:tc>
          <w:tcPr>
            <w:tcW w:w="137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Genève</w:t>
            </w:r>
          </w:p>
        </w:tc>
        <w:tc>
          <w:tcPr>
            <w:tcW w:w="106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Suisse</w:t>
            </w:r>
          </w:p>
        </w:tc>
        <w:tc>
          <w:tcPr>
            <w:tcW w:w="1141"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Huerta</w:t>
            </w:r>
          </w:p>
        </w:tc>
        <w:tc>
          <w:tcPr>
            <w:tcW w:w="78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102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sz w:val="15"/>
                <w:szCs w:val="15"/>
                <w:highlight w:val="yellow"/>
              </w:rPr>
            </w:pPr>
            <w:r w:rsidRPr="00582509">
              <w:rPr>
                <w:color w:val="000000"/>
                <w:sz w:val="15"/>
              </w:rPr>
              <w:t>OMPI</w:t>
            </w:r>
          </w:p>
        </w:tc>
        <w:tc>
          <w:tcPr>
            <w:tcW w:w="449"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90"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1"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5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3"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8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517"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4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sz w:val="15"/>
                <w:szCs w:val="15"/>
                <w:highlight w:val="yellow"/>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conseil d’administration de l’OCVV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OCVV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Manifestation interne à l’OCVV sur les avantages de l’adhésion à l’UPOV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OCVV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Comité de rédaction élargi (TCEDC/MARS19)</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sur l’élaboration d’un formulaire de demande électronique (UPOV/EAF/13)</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27/03/19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27/03/19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Programme de perfectionnement international sur la propriété intellectuelle et les ressources génétiques à l’appui de l’innovation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Stockholm</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Suède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PVR, OMPI, ASDI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02/04/19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05/04/19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Cinquante-huitième Réunion générale annuelle de la CIOPORA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Près de Stellenbosch</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Afrique du Sud</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CIOPORA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10/04/19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10/04/19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Conférence à l’Institut Polytechnique LaSalle dans le cadre du cours de maîtrise en sciences en sélection végétale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Beauvais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Institut Polytechnique LaSalle Beauvais</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149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Programme de perfectionnement international sur la propriété intellectuelle et les ressources génétiques à l’appui de l’innovation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PVR, OMPI, ASDI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lastRenderedPageBreak/>
              <w:t>150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15/04/19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15/04/19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Conférence Seedconnect et Expo 2019</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Abuja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Nigéria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NASC du MARD (Nigéria)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IPKey sur les variétés essentiellement dérivées et les semences de ferme : séminaire Chine-UE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IP Key SEA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Conférence de célébration du 20e</w:t>
            </w:r>
            <w:r>
              <w:rPr>
                <w:color w:val="000000"/>
                <w:sz w:val="15"/>
              </w:rPr>
              <w:t> </w:t>
            </w:r>
            <w:r w:rsidRPr="00582509">
              <w:rPr>
                <w:color w:val="000000"/>
                <w:sz w:val="15"/>
              </w:rPr>
              <w:t>anniversaire de l’adhésion de la Chine à la Convention internationale sur la protection des nouvelles variétés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MARA (Chine)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international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MARA (Chine), MAFF (Japon), UPOV, Forum EAPVP</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Douzième réunion annuelle du Forum EAPVP</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Forum EAPVP, JATAFF</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sur la coopération en matière de protection des obtentions végétales dans la région asiatique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Réunion sur le projet pilote EAPVP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Forum EAPVP</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le Centre de développement des sciences et des technologies (DCST) pour discuter de domaines de coopération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Han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DCST,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sur la communication avec l’ESA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Bruxelles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Belgique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Rovere, Falquet</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ESA,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159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29/04/19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30/04/19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Programme de Master II en propriété intellectuelle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Yaoundé</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Cameroun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 Académie de l’OMPI, Université de Yaoundé</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13/05/19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15/05/19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d’experts sur la formulation et la mise en œuvre de stratégies nationales en matière de propriété intellectuelle : Actualiser et perfectionner la méthodologie et les outils de l’OMPI, organisée par l’OMPI.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161</w:t>
            </w:r>
          </w:p>
        </w:tc>
        <w:tc>
          <w:tcPr>
            <w:tcW w:w="673"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13/05/19</w:t>
            </w:r>
          </w:p>
        </w:tc>
        <w:tc>
          <w:tcPr>
            <w:tcW w:w="718"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17/05/19</w:t>
            </w:r>
          </w:p>
        </w:tc>
        <w:tc>
          <w:tcPr>
            <w:tcW w:w="304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Programme de formation à l’intention des membres du personnel de l’OCVV à des fins d’échange de données d’expérience et de savoirs à propos de l’UPOV et des activités de l’OCVV</w:t>
            </w:r>
          </w:p>
        </w:tc>
        <w:tc>
          <w:tcPr>
            <w:tcW w:w="137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Ensemble du personnel</w:t>
            </w:r>
          </w:p>
        </w:tc>
        <w:tc>
          <w:tcPr>
            <w:tcW w:w="78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 OCVV</w:t>
            </w:r>
          </w:p>
        </w:tc>
        <w:tc>
          <w:tcPr>
            <w:tcW w:w="449"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Visite pour le personnel de l’ISF du Bureau de l’UPOV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Ensemble du personnel</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 ISF</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Assemblée générale de l’OMA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Luxembourg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Luxembourg</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Manifestation sur les </w:t>
            </w:r>
            <w:r>
              <w:rPr>
                <w:color w:val="000000"/>
                <w:sz w:val="15"/>
              </w:rPr>
              <w:t>d</w:t>
            </w:r>
            <w:r w:rsidRPr="00582509">
              <w:rPr>
                <w:color w:val="000000"/>
                <w:sz w:val="15"/>
              </w:rPr>
              <w:t>ialogues sur les systèmes d’alimentation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Luxembourg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Luxembourg</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lastRenderedPageBreak/>
              <w:t>165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Deuxième réunion du Groupe spécial d’experts techniques sur les droits des agriculteurs du TIRPAA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Rome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Italie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TIRPAA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20/05/19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24/05/19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Cinquante-troisième session du Groupe de travail technique sur les plantes potagères (TWV/53)</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Séoul</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République de Corée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 Oertel</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03/06/19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06/06/19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Congrès mondial</w:t>
            </w:r>
            <w:r>
              <w:rPr>
                <w:color w:val="000000"/>
                <w:sz w:val="15"/>
              </w:rPr>
              <w:t> </w:t>
            </w:r>
            <w:r w:rsidRPr="00582509">
              <w:rPr>
                <w:color w:val="000000"/>
                <w:sz w:val="15"/>
              </w:rPr>
              <w:t>2019 de l’ISF sur les semences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Nice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ISF</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06/06/19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06/06/19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Conseil des ADPIC</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OMC</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169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10/06/19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Réunions du groupe de travail ad hoc, réunion du groupe de travail technique et réunion annuelle des systèmes des semences de l’OCDE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Vienne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Autriche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OCDE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Neuvième édition du Séminaire annuel sur le droit agroalimentaire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Bruxelles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Belgique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ALTIUS</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Visite d’étude de l’OCVV et de l’UPOV organisée pour une délégation chinoise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Rivoire, Madhour,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437B21" w:rsidRDefault="009C4624" w:rsidP="009C4624">
            <w:pPr>
              <w:jc w:val="left"/>
              <w:rPr>
                <w:rFonts w:cs="Arial"/>
                <w:color w:val="000000"/>
                <w:sz w:val="15"/>
                <w:szCs w:val="15"/>
                <w:lang w:val="en-US"/>
              </w:rPr>
            </w:pPr>
            <w:r w:rsidRPr="00437B21">
              <w:rPr>
                <w:color w:val="000000"/>
                <w:sz w:val="15"/>
                <w:lang w:val="en-US"/>
              </w:rPr>
              <w:t>IP Kea SEA, OCVV,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17/06/19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Quarantième session de l’IGC de l’OMPI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17/06/19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Formation internationale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Wageningen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 Santos</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Naktuinbouw </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Cours intitulé </w:t>
            </w:r>
            <w:r w:rsidR="004318B2">
              <w:rPr>
                <w:color w:val="000000"/>
                <w:sz w:val="15"/>
              </w:rPr>
              <w:t>“</w:t>
            </w:r>
            <w:r w:rsidRPr="00582509">
              <w:rPr>
                <w:color w:val="000000"/>
                <w:sz w:val="15"/>
              </w:rPr>
              <w:t>Protection des obtentions végétales et système de contrôle de la qualité des semences visant à faciliter la diffusion de semences de qualité</w:t>
            </w:r>
            <w:r w:rsidR="004318B2">
              <w:rPr>
                <w:color w:val="000000"/>
                <w:sz w:val="15"/>
              </w:rPr>
              <w:t>”</w:t>
            </w:r>
            <w:r w:rsidRPr="00582509">
              <w:rPr>
                <w:color w:val="000000"/>
                <w:sz w:val="15"/>
              </w:rPr>
              <w:t xml:space="preserve"> organisé par la JICA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Tsukuba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Japon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JICA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sur l’utilisation des caractères DHS à des fins d’application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Roelofarendsveen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24/06/19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Cinquantième session du Groupe de travail technique sur les plantes fruitières (TWF/50)</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Budapest</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Hongrie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 Oertel, May</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Colloque OMPI-OMC à l’intention des enseignants en propriété intellectuelle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 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 OMC</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29/06/19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Atelier conjoint ISTA/OCDE/UPOV sur les techniques moléculaires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Hyderabad</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Inde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ISTA, OCDE,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179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29/06/19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01/07/19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32e</w:t>
            </w:r>
            <w:r>
              <w:rPr>
                <w:color w:val="000000"/>
                <w:sz w:val="15"/>
              </w:rPr>
              <w:t> </w:t>
            </w:r>
            <w:r w:rsidRPr="00582509">
              <w:rPr>
                <w:color w:val="000000"/>
                <w:sz w:val="15"/>
              </w:rPr>
              <w:t>Congrès de l’ISTA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Hyderabad</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Inde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ISTA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08/07/19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10/07/19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Réunion de lancement </w:t>
            </w:r>
            <w:r w:rsidR="004318B2">
              <w:rPr>
                <w:color w:val="000000"/>
                <w:sz w:val="15"/>
              </w:rPr>
              <w:t>“</w:t>
            </w:r>
            <w:r w:rsidRPr="00582509">
              <w:rPr>
                <w:color w:val="000000"/>
                <w:sz w:val="15"/>
              </w:rPr>
              <w:t>Innovation dans les essais d’obtentions végétales en Europe</w:t>
            </w:r>
            <w:r w:rsidR="004318B2">
              <w:rPr>
                <w:color w:val="000000"/>
                <w:sz w:val="15"/>
              </w:rPr>
              <w:t>”</w:t>
            </w:r>
            <w:r w:rsidRPr="00582509">
              <w:rPr>
                <w:color w:val="000000"/>
                <w:sz w:val="15"/>
              </w:rPr>
              <w:t xml:space="preserve"> (projet INVITE)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INRA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181</w:t>
            </w:r>
          </w:p>
        </w:tc>
        <w:tc>
          <w:tcPr>
            <w:tcW w:w="673"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09/07/19</w:t>
            </w:r>
          </w:p>
        </w:tc>
        <w:tc>
          <w:tcPr>
            <w:tcW w:w="718"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09/07/19</w:t>
            </w:r>
          </w:p>
        </w:tc>
        <w:tc>
          <w:tcPr>
            <w:tcW w:w="304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de lancement organisée par l’OAPI du système de renforcement et de promotion de la protection des obtentions végétales à l’OAPI et dans ses États membres</w:t>
            </w:r>
          </w:p>
        </w:tc>
        <w:tc>
          <w:tcPr>
            <w:tcW w:w="137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Bruxelles</w:t>
            </w:r>
          </w:p>
        </w:tc>
        <w:tc>
          <w:tcPr>
            <w:tcW w:w="106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Belgique</w:t>
            </w:r>
          </w:p>
        </w:tc>
        <w:tc>
          <w:tcPr>
            <w:tcW w:w="1141"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w:t>
            </w:r>
          </w:p>
        </w:tc>
        <w:tc>
          <w:tcPr>
            <w:tcW w:w="449"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réseau des délégations de la propriété intellectuelle à la Direction générale du commerce de la Commission européenne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Bruxelles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Belgique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Commission européenne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lastRenderedPageBreak/>
              <w:t>183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Visite d’étude à l’intention de hauts responsables libanais au siège de l’OMPI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le Ministère de l’agriculture, des forêts et de la pêche (MAFF) du Japon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Tokyo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Japon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MAFF (Japon),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le Service de protection des obtentions végétales de la Nouvelle-Zélande, Office de la propriété intellectuelle de la Nouvelle-Zélande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Wellington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Nouvelle-Zélande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IPONZ,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22/07/19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23/07/19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OMPI-QUT de maîtrise en droit de la propriété intellectuelle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Brisbane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Australie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 QUT (Australie)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29/08/19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30/08/19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Réunion sur le projet </w:t>
            </w:r>
            <w:r w:rsidR="004318B2">
              <w:rPr>
                <w:color w:val="000000"/>
                <w:sz w:val="15"/>
              </w:rPr>
              <w:t>“</w:t>
            </w:r>
            <w:r w:rsidRPr="00582509">
              <w:rPr>
                <w:color w:val="000000"/>
                <w:sz w:val="15"/>
              </w:rPr>
              <w:t>Créer des moyens et faire mieux connaître le système de protection des obtentions végétales de l’OAPI</w:t>
            </w:r>
            <w:r w:rsidR="004318B2">
              <w:rPr>
                <w:color w:val="000000"/>
                <w:sz w:val="15"/>
              </w:rPr>
              <w:t>”</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Yaoundé</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Cameroun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Madhour</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30/08/19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30/08/19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Formation organisée par la JICA – Session de questions-réponses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Tsukuba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Japon</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JICA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189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03/09/19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Troisième réunion du projet pilote EAPVP</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Hanoi</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Viet Nam</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 Tran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Forum EAPVP</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Atelier </w:t>
            </w:r>
            <w:r w:rsidR="004318B2">
              <w:rPr>
                <w:color w:val="000000"/>
                <w:sz w:val="15"/>
              </w:rPr>
              <w:t>UPOV PRISMA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Eindhoven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Rivoire,Madhour</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VanBerlo,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06/09/19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06/09/19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Da Nang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Viet Nam</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Motomura, Tran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MARD (Viet Nam)</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09/09/19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11/09/19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Septième Congrès des Amériques sur les semences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Buenos Aires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Argentine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SAA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09/09/19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11/09/19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de la CORAF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Abidjan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Côte d’</w:t>
            </w:r>
            <w:r>
              <w:rPr>
                <w:color w:val="000000"/>
                <w:sz w:val="15"/>
              </w:rPr>
              <w:t>I</w:t>
            </w:r>
            <w:r w:rsidRPr="00582509">
              <w:rPr>
                <w:color w:val="000000"/>
                <w:sz w:val="15"/>
              </w:rPr>
              <w:t>voire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CORAF/WECARD</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le Ministère de l’agriculture et du développement rural de la Côte d’Ivoire</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Abidjan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Côte d’</w:t>
            </w:r>
            <w:r>
              <w:rPr>
                <w:color w:val="000000"/>
                <w:sz w:val="15"/>
              </w:rPr>
              <w:t>I</w:t>
            </w:r>
            <w:r w:rsidRPr="00582509">
              <w:rPr>
                <w:color w:val="000000"/>
                <w:sz w:val="15"/>
              </w:rPr>
              <w:t>voire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MARD (Côte d’Ivoire),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Quarante-huitième session du Groupe de travail technique sur les plantes agricoles (TWA/48)</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Montevideo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Uruguay</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 Oertel</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17/09/19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17/09/19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Bureau de la CIOPORA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Francfort</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Allemagne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CIOPORA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Consultations juridiques au sein du Service national d’inspection et de certification des semences (SNICS)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Mexico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Mexique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SNICS (Mexique)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sur les droits d’obtenteur</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Mexico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Mexique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SNICS (Mexique)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199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conseil d’administration de l’OCVV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Bruxelles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Belgique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OCVV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de l’OAPI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Lomé</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Togo</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23/09/19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27/09/19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IP Kea SEA </w:t>
            </w:r>
            <w:r w:rsidR="004318B2">
              <w:rPr>
                <w:color w:val="000000"/>
                <w:sz w:val="15"/>
              </w:rPr>
              <w:t>“</w:t>
            </w:r>
            <w:r w:rsidRPr="00582509">
              <w:rPr>
                <w:color w:val="000000"/>
                <w:sz w:val="15"/>
              </w:rPr>
              <w:t>Visite d’étude de haut niveau sur la protection des obtentions végétales et UPOV</w:t>
            </w:r>
            <w:r>
              <w:rPr>
                <w:color w:val="000000"/>
                <w:sz w:val="15"/>
              </w:rPr>
              <w:t> </w:t>
            </w:r>
            <w:r w:rsidRPr="00582509">
              <w:rPr>
                <w:color w:val="000000"/>
                <w:sz w:val="15"/>
              </w:rPr>
              <w:t>1991</w:t>
            </w:r>
            <w:r w:rsidR="004318B2">
              <w:rPr>
                <w:color w:val="000000"/>
                <w:sz w:val="15"/>
              </w:rPr>
              <w:t>”</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 La Haye, Bleiswijk, De Lier, Bruxelles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 Pays-Bas, Belgique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IP Key SEA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keepNext/>
              <w:jc w:val="right"/>
              <w:rPr>
                <w:rFonts w:cs="Arial"/>
                <w:color w:val="000000"/>
                <w:sz w:val="15"/>
                <w:szCs w:val="15"/>
              </w:rPr>
            </w:pPr>
            <w:r w:rsidRPr="00582509">
              <w:rPr>
                <w:color w:val="000000"/>
                <w:sz w:val="15"/>
              </w:rPr>
              <w:lastRenderedPageBreak/>
              <w:t>202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color w:val="000000"/>
                <w:sz w:val="15"/>
                <w:szCs w:val="15"/>
              </w:rPr>
            </w:pPr>
            <w:r w:rsidRPr="00A1444B">
              <w:rPr>
                <w:rFonts w:cs="Arial"/>
                <w:color w:val="000000"/>
                <w:sz w:val="15"/>
                <w:szCs w:val="15"/>
              </w:rPr>
              <w:t>13/10/19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color w:val="000000"/>
                <w:sz w:val="15"/>
                <w:szCs w:val="15"/>
              </w:rPr>
            </w:pPr>
            <w:r w:rsidRPr="00A1444B">
              <w:rPr>
                <w:rFonts w:cs="Arial"/>
                <w:color w:val="000000"/>
                <w:sz w:val="15"/>
                <w:szCs w:val="15"/>
              </w:rPr>
              <w:t>15/10/19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Congrès d’Euroseeds</w:t>
            </w:r>
            <w:r>
              <w:rPr>
                <w:color w:val="000000"/>
                <w:sz w:val="15"/>
              </w:rPr>
              <w:t> </w:t>
            </w:r>
            <w:r w:rsidRPr="00582509">
              <w:rPr>
                <w:color w:val="000000"/>
                <w:sz w:val="15"/>
              </w:rPr>
              <w:t>2019</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Stockholm</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Suède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Euroseeds</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14/10/19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Trente-septième session du Groupe de travail technique sur les systèmes d’automatisation et les programmes d’ordinateur (TWC/37)</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Hangzhou</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 Motomura, Wen, Tran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Dix-huitième session du Groupe de travail sur les techniques biochimiques et moléculaires, notamment les profils d’ADN (BMT/18)</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Hangzhou</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 Motomura, Wen, Tran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de l’OAPI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Ouagadougou</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Burkina Faso</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 MCIH (Burkina Faso)</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19/10/19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international de la KOICA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Beijing</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DCST, MARA (Chine)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23/10/19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de l’OAPI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Bamako</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Mali</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 MIC (Mali)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Master en droit de la propriété intellectuelle avec spécialisation en droit des dessins et modèles organisé par l’OMPI et l’Université Tongji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Shanghai</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Chine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Huerta, Motomura, Wen </w:t>
            </w:r>
            <w:r w:rsidRPr="00582509">
              <w:rPr>
                <w:color w:val="000000"/>
                <w:sz w:val="15"/>
              </w:rPr>
              <w:br/>
              <w:t>(par vidéoconférence depuis Genève)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 Université Tongji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209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du Comité de rédaction élargi (TC-EDC/OCT19)</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Cinquante-cinquième session du Comité technique (TC)</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211</w:t>
            </w:r>
          </w:p>
        </w:tc>
        <w:tc>
          <w:tcPr>
            <w:tcW w:w="673"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28/10/19</w:t>
            </w:r>
          </w:p>
        </w:tc>
        <w:tc>
          <w:tcPr>
            <w:tcW w:w="718" w:type="dxa"/>
            <w:tcBorders>
              <w:top w:val="single" w:sz="4" w:space="0" w:color="auto"/>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28/10/19</w:t>
            </w:r>
          </w:p>
        </w:tc>
        <w:tc>
          <w:tcPr>
            <w:tcW w:w="304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sur l’élaboration d’un formulaire de demande électronique (UPOV/EAF/14)</w:t>
            </w:r>
          </w:p>
        </w:tc>
        <w:tc>
          <w:tcPr>
            <w:tcW w:w="137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Groupe de travail sur les dénominations variétales (UPOV/WG-DEN/5)</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sur l’incidence de la politique relative aux variétés essentiellement dérivées sur la stratégie en matière de création végétale (Séminaire EDV)</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Soixante-seizième session du Comité administratif et juridique (CAJ/76)</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Groupe de travail sur un éventuel système international de coopération (UPOV/WG-ISC/5)</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31/10/19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31/10/19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Quatre-vingt-seizième session du Comité consultatif (CC/96)</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lastRenderedPageBreak/>
              <w:t>217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01/11/19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01/11/19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Cinquante-troisième session du Conseil (C/53)</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r w:rsidRPr="00582509">
              <w:rPr>
                <w:color w:val="000000"/>
                <w:sz w:val="15"/>
              </w:rPr>
              <w:br/>
              <w:t>(siège de l’UPOV)</w:t>
            </w:r>
            <w:r w:rsidRPr="00582509">
              <w:rPr>
                <w:color w:val="000000"/>
                <w:sz w:val="15"/>
              </w:rPr>
              <w:br/>
              <w:t>(organe de l’UPOV)</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10/11/19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16/11/19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Huitième session de l’organe directeur du TIRPAA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Rome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Italie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Huerta,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TIRPAA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219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13/11/19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15/11/19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Atelier régional sur la coopération en matière d’examen des demandes de protection d’obtentions végétales, organisé par IP Key Amérique latine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Lima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Pérou</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IP Key LA, INDECOPI (Pérou), OCVV et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Quarante-troisième session du Conseil d’administration de l’ARIPO et dix-septième session du Conseil des ministres de l’ARIPO</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Monrovia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Libéria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ARIPO</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20/11/19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Atelier sur la conception et la mise en œuvre des politiques et stratégies en matière de propriété intellectuelle en tant qu’outils au service du développement national</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Monrovia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Libéria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ARIPO</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21/11/19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Séminaire sur la protection des obtentions végétales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Da Lat</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Viet Nam</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Motomura, Tran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MARD (Viet Nam)</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22/11/19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le Secrétariat de la CDB et le Secrétaire du TIRPAA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Montréal</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Canada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 CDB, TIRPAA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25/11/19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27/11/19</w:t>
            </w:r>
          </w:p>
        </w:tc>
        <w:tc>
          <w:tcPr>
            <w:tcW w:w="3044" w:type="dxa"/>
            <w:tcBorders>
              <w:top w:val="nil"/>
              <w:left w:val="nil"/>
              <w:bottom w:val="single" w:sz="4" w:space="0" w:color="auto"/>
              <w:right w:val="single" w:sz="4" w:space="0" w:color="auto"/>
            </w:tcBorders>
            <w:shd w:val="clear" w:color="auto" w:fill="auto"/>
          </w:tcPr>
          <w:p w:rsidR="009C4624" w:rsidRPr="00437B21" w:rsidRDefault="009C4624" w:rsidP="009C4624">
            <w:pPr>
              <w:jc w:val="left"/>
              <w:rPr>
                <w:rFonts w:cs="Arial"/>
                <w:color w:val="000000"/>
                <w:sz w:val="15"/>
                <w:szCs w:val="15"/>
                <w:lang w:val="en-US"/>
              </w:rPr>
            </w:pPr>
            <w:r w:rsidRPr="00437B21">
              <w:rPr>
                <w:color w:val="000000"/>
                <w:sz w:val="15"/>
                <w:lang w:val="en-US"/>
              </w:rPr>
              <w:t>Asian Seed Congress 2019 de l’APSA</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Kuala Lumpur</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Malaisie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 Motomura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APSA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225</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26/11/19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Visite d’étude à l’OMPI de membres du Conseil d’administration de l’Académie africaine des sciences (AAS)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Huerta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OMPI, AAS</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226</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26/11/19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28/11/19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 xml:space="preserve">Visite à l’OCVV pour une formation relative à la communication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Rovere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 OCVV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227</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28/11/19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Séminaire organisé par l’INIA sur l’utilisation de marqueurs moléculaires dans le cadre de l’examen DHS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Madrid</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Espagne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INIA Espagne</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228</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Neuvième conférence internationale sur la protection de la propriété intellectuelle pour l’innovation des variétés végétales </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Amsterdam</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437B21" w:rsidRDefault="009C4624" w:rsidP="009C4624">
            <w:pPr>
              <w:jc w:val="left"/>
              <w:rPr>
                <w:rFonts w:cs="Arial"/>
                <w:color w:val="000000"/>
                <w:sz w:val="15"/>
                <w:szCs w:val="15"/>
                <w:lang w:val="de-CH"/>
              </w:rPr>
            </w:pPr>
            <w:r w:rsidRPr="00437B21">
              <w:rPr>
                <w:color w:val="000000"/>
                <w:sz w:val="15"/>
                <w:lang w:val="de-CH"/>
              </w:rPr>
              <w:t>FORUM lnstitut für Management GmbH</w:t>
            </w:r>
          </w:p>
        </w:tc>
        <w:tc>
          <w:tcPr>
            <w:tcW w:w="449"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90"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62"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41"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54"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63"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588"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49" w:type="dxa"/>
            <w:gridSpan w:val="2"/>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517" w:type="dxa"/>
            <w:tcBorders>
              <w:top w:val="nil"/>
              <w:left w:val="nil"/>
              <w:bottom w:val="single" w:sz="4" w:space="0" w:color="auto"/>
              <w:right w:val="single" w:sz="4" w:space="0" w:color="auto"/>
            </w:tcBorders>
            <w:shd w:val="clear" w:color="auto" w:fill="auto"/>
          </w:tcPr>
          <w:p w:rsidR="009C4624" w:rsidRPr="00437B21" w:rsidRDefault="009C4624" w:rsidP="009C4624">
            <w:pPr>
              <w:jc w:val="center"/>
              <w:rPr>
                <w:rFonts w:cs="Arial"/>
                <w:color w:val="000000"/>
                <w:sz w:val="15"/>
                <w:szCs w:val="15"/>
                <w:lang w:val="de-CH"/>
              </w:rPr>
            </w:pPr>
            <w:r w:rsidRPr="00437B21">
              <w:rPr>
                <w:color w:val="000000"/>
                <w:sz w:val="15"/>
                <w:lang w:val="de-CH"/>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229</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29/11/19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Cours de formation des formateurs de l’Académie de la propriété intellectuelle du Costa Rica (ACOPI)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(par vidéoconférence depuis Genève)</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Costa Rica</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 xml:space="preserve">Taveira </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ACOPI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230</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30/11/19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30/11/19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Septième Congrès de l’ECOSA sur le commerce des semences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Ankara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Turquie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ECOSA</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231</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03/12/19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04/12/19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Réunion annuelle entre l’OCVV et ses services d’examen</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Taveira</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OCVV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232</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04/12/19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04/12/19</w:t>
            </w:r>
          </w:p>
        </w:tc>
        <w:tc>
          <w:tcPr>
            <w:tcW w:w="304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Réunion avec une délégation de haut niveau du Nigéria en visite aux Pays-Bas</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Amsterdam</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Pays-Bas, OCVV, UPOV</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233</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12/12/19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12/12/19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Cinquante-neuvième session du conseil d’administration de l’OAPI</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N’Djamena</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Tchad</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Rivoire</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OAPI</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C4624" w:rsidRPr="00582509" w:rsidTr="00B74C3B">
        <w:trPr>
          <w:cantSplit/>
        </w:trPr>
        <w:tc>
          <w:tcPr>
            <w:tcW w:w="348" w:type="dxa"/>
            <w:tcBorders>
              <w:top w:val="nil"/>
              <w:left w:val="single" w:sz="4" w:space="0" w:color="auto"/>
              <w:bottom w:val="single" w:sz="4" w:space="0" w:color="auto"/>
              <w:right w:val="single" w:sz="4" w:space="0" w:color="auto"/>
            </w:tcBorders>
            <w:shd w:val="clear" w:color="auto" w:fill="auto"/>
          </w:tcPr>
          <w:p w:rsidR="009C4624" w:rsidRPr="00582509" w:rsidRDefault="009C4624" w:rsidP="009C4624">
            <w:pPr>
              <w:keepNext/>
              <w:jc w:val="right"/>
              <w:rPr>
                <w:rFonts w:cs="Arial"/>
                <w:color w:val="000000"/>
                <w:sz w:val="15"/>
                <w:szCs w:val="15"/>
              </w:rPr>
            </w:pPr>
            <w:r w:rsidRPr="00582509">
              <w:rPr>
                <w:color w:val="000000"/>
                <w:sz w:val="15"/>
              </w:rPr>
              <w:lastRenderedPageBreak/>
              <w:t>234</w:t>
            </w:r>
          </w:p>
        </w:tc>
        <w:tc>
          <w:tcPr>
            <w:tcW w:w="673"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color w:val="000000"/>
                <w:sz w:val="15"/>
                <w:szCs w:val="15"/>
              </w:rPr>
            </w:pPr>
            <w:r w:rsidRPr="00A1444B">
              <w:rPr>
                <w:rFonts w:cs="Arial"/>
                <w:color w:val="000000"/>
                <w:sz w:val="15"/>
                <w:szCs w:val="15"/>
              </w:rPr>
              <w:t>12/12/19</w:t>
            </w:r>
          </w:p>
        </w:tc>
        <w:tc>
          <w:tcPr>
            <w:tcW w:w="718" w:type="dxa"/>
            <w:tcBorders>
              <w:top w:val="nil"/>
              <w:left w:val="nil"/>
              <w:bottom w:val="single" w:sz="4" w:space="0" w:color="auto"/>
              <w:right w:val="single" w:sz="4" w:space="0" w:color="auto"/>
            </w:tcBorders>
            <w:shd w:val="clear" w:color="auto" w:fill="auto"/>
          </w:tcPr>
          <w:p w:rsidR="009C4624" w:rsidRPr="00A1444B" w:rsidRDefault="009C4624" w:rsidP="009C4624">
            <w:pPr>
              <w:keepNext/>
              <w:jc w:val="left"/>
              <w:rPr>
                <w:rFonts w:cs="Arial"/>
                <w:color w:val="000000"/>
                <w:sz w:val="15"/>
                <w:szCs w:val="15"/>
              </w:rPr>
            </w:pPr>
            <w:r w:rsidRPr="00A1444B">
              <w:rPr>
                <w:rFonts w:cs="Arial"/>
                <w:color w:val="000000"/>
                <w:sz w:val="15"/>
                <w:szCs w:val="15"/>
              </w:rPr>
              <w:t>12/12/19</w:t>
            </w:r>
          </w:p>
        </w:tc>
        <w:tc>
          <w:tcPr>
            <w:tcW w:w="3044" w:type="dxa"/>
            <w:tcBorders>
              <w:top w:val="nil"/>
              <w:left w:val="nil"/>
              <w:bottom w:val="single" w:sz="4" w:space="0" w:color="auto"/>
              <w:right w:val="single" w:sz="4" w:space="0" w:color="auto"/>
            </w:tcBorders>
            <w:shd w:val="clear" w:color="auto" w:fill="auto"/>
            <w:vAlign w:val="bottom"/>
          </w:tcPr>
          <w:p w:rsidR="009C4624" w:rsidRPr="00582509" w:rsidRDefault="009C4624" w:rsidP="009C4624">
            <w:pPr>
              <w:keepNext/>
              <w:jc w:val="left"/>
              <w:rPr>
                <w:rFonts w:cs="Arial"/>
                <w:color w:val="000000"/>
                <w:sz w:val="15"/>
                <w:szCs w:val="15"/>
              </w:rPr>
            </w:pPr>
            <w:r w:rsidRPr="00582509">
              <w:rPr>
                <w:color w:val="000000"/>
                <w:sz w:val="15"/>
              </w:rPr>
              <w:t>Réunion avec l’ISF</w:t>
            </w:r>
          </w:p>
        </w:tc>
        <w:tc>
          <w:tcPr>
            <w:tcW w:w="137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Nyon</w:t>
            </w:r>
          </w:p>
        </w:tc>
        <w:tc>
          <w:tcPr>
            <w:tcW w:w="106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Suisse</w:t>
            </w:r>
          </w:p>
        </w:tc>
        <w:tc>
          <w:tcPr>
            <w:tcW w:w="1141"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Button</w:t>
            </w:r>
          </w:p>
        </w:tc>
        <w:tc>
          <w:tcPr>
            <w:tcW w:w="78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X</w:t>
            </w:r>
          </w:p>
        </w:tc>
        <w:tc>
          <w:tcPr>
            <w:tcW w:w="102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left"/>
              <w:rPr>
                <w:rFonts w:cs="Arial"/>
                <w:color w:val="000000"/>
                <w:sz w:val="15"/>
                <w:szCs w:val="15"/>
              </w:rPr>
            </w:pPr>
            <w:r w:rsidRPr="00582509">
              <w:rPr>
                <w:color w:val="000000"/>
                <w:sz w:val="15"/>
              </w:rPr>
              <w:t>UPOV, ISF</w:t>
            </w:r>
          </w:p>
        </w:tc>
        <w:tc>
          <w:tcPr>
            <w:tcW w:w="449"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90"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1"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54"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3"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58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9" w:type="dxa"/>
            <w:gridSpan w:val="2"/>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517"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c>
          <w:tcPr>
            <w:tcW w:w="448"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1</w:t>
            </w:r>
          </w:p>
        </w:tc>
        <w:tc>
          <w:tcPr>
            <w:tcW w:w="462" w:type="dxa"/>
            <w:tcBorders>
              <w:top w:val="nil"/>
              <w:left w:val="nil"/>
              <w:bottom w:val="single" w:sz="4" w:space="0" w:color="auto"/>
              <w:right w:val="single" w:sz="4" w:space="0" w:color="auto"/>
            </w:tcBorders>
            <w:shd w:val="clear" w:color="auto" w:fill="auto"/>
          </w:tcPr>
          <w:p w:rsidR="009C4624" w:rsidRPr="00582509" w:rsidRDefault="009C4624" w:rsidP="009C4624">
            <w:pPr>
              <w:keepNext/>
              <w:jc w:val="center"/>
              <w:rPr>
                <w:rFonts w:cs="Arial"/>
                <w:color w:val="000000"/>
                <w:sz w:val="15"/>
                <w:szCs w:val="15"/>
              </w:rPr>
            </w:pPr>
            <w:r w:rsidRPr="00582509">
              <w:rPr>
                <w:color w:val="000000"/>
                <w:sz w:val="15"/>
              </w:rPr>
              <w:t> </w:t>
            </w:r>
          </w:p>
        </w:tc>
      </w:tr>
      <w:tr w:rsidR="009C4624" w:rsidRPr="00582509" w:rsidTr="00B74C3B">
        <w:trPr>
          <w:cantSplit/>
        </w:trPr>
        <w:tc>
          <w:tcPr>
            <w:tcW w:w="348"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right"/>
              <w:rPr>
                <w:rFonts w:cs="Arial"/>
                <w:color w:val="000000"/>
                <w:sz w:val="15"/>
                <w:szCs w:val="15"/>
              </w:rPr>
            </w:pPr>
            <w:r w:rsidRPr="00582509">
              <w:rPr>
                <w:color w:val="000000"/>
                <w:sz w:val="15"/>
              </w:rPr>
              <w:t>235</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18/12/19</w:t>
            </w: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9C4624" w:rsidRPr="00A1444B" w:rsidRDefault="009C4624" w:rsidP="009C4624">
            <w:pPr>
              <w:jc w:val="left"/>
              <w:rPr>
                <w:rFonts w:cs="Arial"/>
                <w:color w:val="000000"/>
                <w:sz w:val="15"/>
                <w:szCs w:val="15"/>
              </w:rPr>
            </w:pPr>
            <w:r w:rsidRPr="00A1444B">
              <w:rPr>
                <w:rFonts w:cs="Arial"/>
                <w:color w:val="000000"/>
                <w:sz w:val="15"/>
                <w:szCs w:val="15"/>
              </w:rPr>
              <w:t>18/12/19</w:t>
            </w:r>
          </w:p>
        </w:tc>
        <w:tc>
          <w:tcPr>
            <w:tcW w:w="3044" w:type="dxa"/>
            <w:tcBorders>
              <w:top w:val="single" w:sz="4" w:space="0" w:color="auto"/>
              <w:left w:val="single" w:sz="4" w:space="0" w:color="auto"/>
              <w:bottom w:val="single" w:sz="4" w:space="0" w:color="auto"/>
              <w:right w:val="single" w:sz="4" w:space="0" w:color="auto"/>
            </w:tcBorders>
            <w:shd w:val="clear" w:color="auto" w:fill="auto"/>
            <w:vAlign w:val="bottom"/>
          </w:tcPr>
          <w:p w:rsidR="009C4624" w:rsidRPr="00582509" w:rsidRDefault="009C4624" w:rsidP="009C4624">
            <w:pPr>
              <w:jc w:val="left"/>
              <w:rPr>
                <w:rFonts w:cs="Arial"/>
                <w:color w:val="000000"/>
                <w:sz w:val="15"/>
                <w:szCs w:val="15"/>
              </w:rPr>
            </w:pPr>
            <w:r w:rsidRPr="00582509">
              <w:rPr>
                <w:color w:val="000000"/>
                <w:sz w:val="15"/>
              </w:rPr>
              <w:t>Réunion avec l’OCVV</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Angers</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France</w:t>
            </w:r>
          </w:p>
        </w:tc>
        <w:tc>
          <w:tcPr>
            <w:tcW w:w="1141" w:type="dxa"/>
            <w:gridSpan w:val="2"/>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Madhour</w:t>
            </w:r>
          </w:p>
        </w:tc>
        <w:tc>
          <w:tcPr>
            <w:tcW w:w="784"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X</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left"/>
              <w:rPr>
                <w:rFonts w:cs="Arial"/>
                <w:color w:val="000000"/>
                <w:sz w:val="15"/>
                <w:szCs w:val="15"/>
              </w:rPr>
            </w:pPr>
            <w:r w:rsidRPr="00582509">
              <w:rPr>
                <w:color w:val="000000"/>
                <w:sz w:val="15"/>
              </w:rPr>
              <w:t>UPOV, OCVV</w:t>
            </w: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1"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54"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3"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517"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48"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 </w:t>
            </w:r>
          </w:p>
        </w:tc>
        <w:tc>
          <w:tcPr>
            <w:tcW w:w="462" w:type="dxa"/>
            <w:tcBorders>
              <w:top w:val="single" w:sz="4" w:space="0" w:color="auto"/>
              <w:left w:val="single" w:sz="4" w:space="0" w:color="auto"/>
              <w:bottom w:val="single" w:sz="4" w:space="0" w:color="auto"/>
              <w:right w:val="single" w:sz="4" w:space="0" w:color="auto"/>
            </w:tcBorders>
            <w:shd w:val="clear" w:color="auto" w:fill="auto"/>
          </w:tcPr>
          <w:p w:rsidR="009C4624" w:rsidRPr="00582509" w:rsidRDefault="009C4624" w:rsidP="009C4624">
            <w:pPr>
              <w:jc w:val="center"/>
              <w:rPr>
                <w:rFonts w:cs="Arial"/>
                <w:color w:val="000000"/>
                <w:sz w:val="15"/>
                <w:szCs w:val="15"/>
              </w:rPr>
            </w:pPr>
            <w:r w:rsidRPr="00582509">
              <w:rPr>
                <w:color w:val="000000"/>
                <w:sz w:val="15"/>
              </w:rPr>
              <w:t>1</w:t>
            </w:r>
          </w:p>
        </w:tc>
      </w:tr>
      <w:tr w:rsidR="009B56B3" w:rsidRPr="00582509" w:rsidTr="00B74C3B">
        <w:trPr>
          <w:cantSplit/>
        </w:trPr>
        <w:tc>
          <w:tcPr>
            <w:tcW w:w="348" w:type="dxa"/>
            <w:tcBorders>
              <w:top w:val="single" w:sz="4" w:space="0" w:color="auto"/>
              <w:left w:val="nil"/>
              <w:bottom w:val="nil"/>
              <w:right w:val="nil"/>
            </w:tcBorders>
            <w:shd w:val="clear" w:color="auto" w:fill="auto"/>
          </w:tcPr>
          <w:p w:rsidR="009B56B3" w:rsidRPr="00582509" w:rsidRDefault="009B56B3" w:rsidP="009B56B3">
            <w:pPr>
              <w:jc w:val="right"/>
              <w:rPr>
                <w:rFonts w:cs="Arial"/>
                <w:color w:val="000000"/>
                <w:sz w:val="15"/>
                <w:szCs w:val="15"/>
              </w:rPr>
            </w:pPr>
          </w:p>
        </w:tc>
        <w:tc>
          <w:tcPr>
            <w:tcW w:w="673" w:type="dxa"/>
            <w:tcBorders>
              <w:top w:val="single" w:sz="4" w:space="0" w:color="auto"/>
              <w:left w:val="nil"/>
              <w:bottom w:val="nil"/>
              <w:right w:val="nil"/>
            </w:tcBorders>
            <w:shd w:val="clear" w:color="auto" w:fill="auto"/>
          </w:tcPr>
          <w:p w:rsidR="009B56B3" w:rsidRPr="00582509" w:rsidRDefault="009B56B3" w:rsidP="009B56B3">
            <w:pPr>
              <w:jc w:val="left"/>
              <w:rPr>
                <w:rFonts w:cs="Arial"/>
                <w:color w:val="000000"/>
                <w:sz w:val="15"/>
                <w:szCs w:val="15"/>
              </w:rPr>
            </w:pPr>
          </w:p>
        </w:tc>
        <w:tc>
          <w:tcPr>
            <w:tcW w:w="718" w:type="dxa"/>
            <w:tcBorders>
              <w:top w:val="single" w:sz="4" w:space="0" w:color="auto"/>
              <w:left w:val="nil"/>
              <w:bottom w:val="nil"/>
              <w:right w:val="nil"/>
            </w:tcBorders>
            <w:shd w:val="clear" w:color="auto" w:fill="auto"/>
          </w:tcPr>
          <w:p w:rsidR="009B56B3" w:rsidRPr="00582509" w:rsidRDefault="009B56B3" w:rsidP="009B56B3">
            <w:pPr>
              <w:jc w:val="left"/>
              <w:rPr>
                <w:rFonts w:cs="Arial"/>
                <w:color w:val="000000"/>
                <w:sz w:val="15"/>
                <w:szCs w:val="15"/>
              </w:rPr>
            </w:pPr>
          </w:p>
        </w:tc>
        <w:tc>
          <w:tcPr>
            <w:tcW w:w="3044" w:type="dxa"/>
            <w:tcBorders>
              <w:top w:val="single" w:sz="4" w:space="0" w:color="auto"/>
              <w:left w:val="nil"/>
              <w:bottom w:val="nil"/>
              <w:right w:val="nil"/>
            </w:tcBorders>
            <w:shd w:val="clear" w:color="auto" w:fill="auto"/>
            <w:vAlign w:val="bottom"/>
          </w:tcPr>
          <w:p w:rsidR="009B56B3" w:rsidRPr="00582509" w:rsidRDefault="009B56B3" w:rsidP="009B56B3">
            <w:pPr>
              <w:jc w:val="left"/>
              <w:rPr>
                <w:rFonts w:cs="Arial"/>
                <w:color w:val="000000"/>
                <w:sz w:val="15"/>
                <w:szCs w:val="15"/>
              </w:rPr>
            </w:pPr>
          </w:p>
        </w:tc>
        <w:tc>
          <w:tcPr>
            <w:tcW w:w="1374" w:type="dxa"/>
            <w:tcBorders>
              <w:top w:val="single" w:sz="4" w:space="0" w:color="auto"/>
              <w:left w:val="nil"/>
              <w:bottom w:val="nil"/>
              <w:right w:val="nil"/>
            </w:tcBorders>
            <w:shd w:val="clear" w:color="auto" w:fill="auto"/>
          </w:tcPr>
          <w:p w:rsidR="009B56B3" w:rsidRPr="00582509" w:rsidRDefault="009B56B3" w:rsidP="009B56B3">
            <w:pPr>
              <w:jc w:val="left"/>
              <w:rPr>
                <w:rFonts w:cs="Arial"/>
                <w:color w:val="000000"/>
                <w:sz w:val="15"/>
                <w:szCs w:val="15"/>
              </w:rPr>
            </w:pPr>
          </w:p>
        </w:tc>
        <w:tc>
          <w:tcPr>
            <w:tcW w:w="1064" w:type="dxa"/>
            <w:tcBorders>
              <w:top w:val="single" w:sz="4" w:space="0" w:color="auto"/>
              <w:left w:val="nil"/>
              <w:bottom w:val="nil"/>
              <w:right w:val="nil"/>
            </w:tcBorders>
            <w:shd w:val="clear" w:color="auto" w:fill="auto"/>
          </w:tcPr>
          <w:p w:rsidR="009B56B3" w:rsidRPr="00582509" w:rsidRDefault="009B56B3" w:rsidP="009B56B3">
            <w:pPr>
              <w:jc w:val="left"/>
              <w:rPr>
                <w:rFonts w:cs="Arial"/>
                <w:color w:val="000000"/>
                <w:sz w:val="15"/>
                <w:szCs w:val="15"/>
              </w:rPr>
            </w:pPr>
          </w:p>
        </w:tc>
        <w:tc>
          <w:tcPr>
            <w:tcW w:w="1141" w:type="dxa"/>
            <w:gridSpan w:val="2"/>
            <w:tcBorders>
              <w:top w:val="single" w:sz="4" w:space="0" w:color="auto"/>
              <w:left w:val="nil"/>
              <w:bottom w:val="nil"/>
              <w:right w:val="nil"/>
            </w:tcBorders>
            <w:shd w:val="clear" w:color="auto" w:fill="auto"/>
          </w:tcPr>
          <w:p w:rsidR="009B56B3" w:rsidRPr="00582509" w:rsidRDefault="009B56B3" w:rsidP="009B56B3">
            <w:pPr>
              <w:jc w:val="left"/>
              <w:rPr>
                <w:rFonts w:cs="Arial"/>
                <w:color w:val="000000"/>
                <w:sz w:val="15"/>
                <w:szCs w:val="15"/>
              </w:rPr>
            </w:pPr>
          </w:p>
        </w:tc>
        <w:tc>
          <w:tcPr>
            <w:tcW w:w="784" w:type="dxa"/>
            <w:tcBorders>
              <w:top w:val="single" w:sz="4" w:space="0" w:color="auto"/>
              <w:left w:val="nil"/>
              <w:bottom w:val="nil"/>
              <w:right w:val="single" w:sz="4" w:space="0" w:color="auto"/>
            </w:tcBorders>
            <w:shd w:val="clear" w:color="auto" w:fill="auto"/>
          </w:tcPr>
          <w:p w:rsidR="009B56B3" w:rsidRPr="00582509" w:rsidRDefault="009B56B3" w:rsidP="009B56B3">
            <w:pPr>
              <w:jc w:val="center"/>
              <w:rPr>
                <w:rFonts w:cs="Arial"/>
                <w:color w:val="000000"/>
                <w:sz w:val="15"/>
                <w:szCs w:val="15"/>
              </w:rPr>
            </w:pP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9B56B3" w:rsidRPr="00582509" w:rsidRDefault="009B56B3" w:rsidP="009B56B3">
            <w:pPr>
              <w:jc w:val="right"/>
              <w:rPr>
                <w:rFonts w:cs="Arial"/>
                <w:color w:val="000000"/>
                <w:sz w:val="15"/>
                <w:szCs w:val="15"/>
              </w:rPr>
            </w:pPr>
            <w:r w:rsidRPr="00582509">
              <w:rPr>
                <w:color w:val="000000"/>
                <w:sz w:val="15"/>
              </w:rPr>
              <w:t>Total</w:t>
            </w:r>
            <w:r w:rsidR="00FA49E6" w:rsidRPr="00582509">
              <w:rPr>
                <w:color w:val="000000"/>
                <w:sz w:val="15"/>
              </w:rPr>
              <w:t> :</w:t>
            </w:r>
          </w:p>
        </w:tc>
        <w:tc>
          <w:tcPr>
            <w:tcW w:w="449" w:type="dxa"/>
            <w:tcBorders>
              <w:top w:val="single" w:sz="4" w:space="0" w:color="auto"/>
              <w:left w:val="single" w:sz="4" w:space="0" w:color="auto"/>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59</w:t>
            </w:r>
          </w:p>
        </w:tc>
        <w:tc>
          <w:tcPr>
            <w:tcW w:w="490"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78</w:t>
            </w:r>
          </w:p>
        </w:tc>
        <w:tc>
          <w:tcPr>
            <w:tcW w:w="462" w:type="dxa"/>
            <w:tcBorders>
              <w:top w:val="single" w:sz="4" w:space="0" w:color="auto"/>
              <w:left w:val="nil"/>
              <w:bottom w:val="single" w:sz="4" w:space="0" w:color="auto"/>
              <w:right w:val="single" w:sz="4" w:space="0" w:color="auto"/>
            </w:tcBorders>
            <w:shd w:val="clear" w:color="auto" w:fill="auto"/>
          </w:tcPr>
          <w:p w:rsidR="009B56B3" w:rsidRPr="00582509" w:rsidRDefault="009B56B3" w:rsidP="000C332E">
            <w:pPr>
              <w:jc w:val="center"/>
              <w:rPr>
                <w:rFonts w:cs="Arial"/>
                <w:color w:val="000000"/>
                <w:sz w:val="15"/>
                <w:szCs w:val="15"/>
              </w:rPr>
            </w:pPr>
            <w:r w:rsidRPr="00582509">
              <w:rPr>
                <w:color w:val="000000"/>
                <w:sz w:val="15"/>
              </w:rPr>
              <w:t>22</w:t>
            </w:r>
          </w:p>
        </w:tc>
        <w:tc>
          <w:tcPr>
            <w:tcW w:w="441"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0</w:t>
            </w:r>
          </w:p>
        </w:tc>
        <w:tc>
          <w:tcPr>
            <w:tcW w:w="454"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46</w:t>
            </w:r>
          </w:p>
        </w:tc>
        <w:tc>
          <w:tcPr>
            <w:tcW w:w="463"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24</w:t>
            </w:r>
          </w:p>
        </w:tc>
        <w:tc>
          <w:tcPr>
            <w:tcW w:w="588"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19</w:t>
            </w:r>
          </w:p>
        </w:tc>
        <w:tc>
          <w:tcPr>
            <w:tcW w:w="449" w:type="dxa"/>
            <w:gridSpan w:val="2"/>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28</w:t>
            </w:r>
          </w:p>
        </w:tc>
        <w:tc>
          <w:tcPr>
            <w:tcW w:w="517"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8</w:t>
            </w:r>
          </w:p>
        </w:tc>
        <w:tc>
          <w:tcPr>
            <w:tcW w:w="462"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36</w:t>
            </w:r>
          </w:p>
        </w:tc>
        <w:tc>
          <w:tcPr>
            <w:tcW w:w="448"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48</w:t>
            </w:r>
          </w:p>
        </w:tc>
        <w:tc>
          <w:tcPr>
            <w:tcW w:w="462" w:type="dxa"/>
            <w:tcBorders>
              <w:top w:val="single" w:sz="4" w:space="0" w:color="auto"/>
              <w:left w:val="nil"/>
              <w:bottom w:val="single" w:sz="4" w:space="0" w:color="auto"/>
              <w:right w:val="single" w:sz="4" w:space="0" w:color="auto"/>
            </w:tcBorders>
            <w:shd w:val="clear" w:color="auto" w:fill="auto"/>
          </w:tcPr>
          <w:p w:rsidR="009B56B3" w:rsidRPr="00582509" w:rsidRDefault="009B56B3" w:rsidP="009B56B3">
            <w:pPr>
              <w:jc w:val="center"/>
              <w:rPr>
                <w:rFonts w:cs="Arial"/>
                <w:color w:val="000000"/>
                <w:sz w:val="15"/>
                <w:szCs w:val="15"/>
              </w:rPr>
            </w:pPr>
            <w:r w:rsidRPr="00582509">
              <w:rPr>
                <w:color w:val="000000"/>
                <w:sz w:val="15"/>
              </w:rPr>
              <w:t>42</w:t>
            </w:r>
          </w:p>
        </w:tc>
      </w:tr>
    </w:tbl>
    <w:p w:rsidR="00FF469E" w:rsidRPr="00582509" w:rsidRDefault="00FF469E" w:rsidP="004A2D2A">
      <w:pPr>
        <w:jc w:val="center"/>
      </w:pPr>
    </w:p>
    <w:p w:rsidR="004F522A" w:rsidRPr="00582509" w:rsidRDefault="004F522A" w:rsidP="004A2D2A">
      <w:pPr>
        <w:jc w:val="center"/>
      </w:pPr>
    </w:p>
    <w:p w:rsidR="004F522A" w:rsidRPr="00582509" w:rsidRDefault="004F522A" w:rsidP="004A2D2A">
      <w:pPr>
        <w:jc w:val="center"/>
      </w:pPr>
    </w:p>
    <w:p w:rsidR="004F522A" w:rsidRPr="00582509" w:rsidRDefault="004F522A" w:rsidP="004F522A">
      <w:pPr>
        <w:jc w:val="right"/>
      </w:pPr>
      <w:r w:rsidRPr="00582509">
        <w:t>[L</w:t>
      </w:r>
      <w:r w:rsidR="00FA49E6" w:rsidRPr="00582509">
        <w:t>’</w:t>
      </w:r>
      <w:r w:rsidRPr="00582509">
        <w:t>a</w:t>
      </w:r>
      <w:r w:rsidR="00B74C3B">
        <w:t>ppendice</w:t>
      </w:r>
      <w:r w:rsidRPr="00582509">
        <w:t> suit]</w:t>
      </w:r>
    </w:p>
    <w:p w:rsidR="004A2D2A" w:rsidRPr="00582509" w:rsidRDefault="004A2D2A" w:rsidP="004A2D2A"/>
    <w:p w:rsidR="00FF469E" w:rsidRPr="00582509" w:rsidRDefault="00FF469E" w:rsidP="004A2D2A">
      <w:pPr>
        <w:sectPr w:rsidR="00FF469E" w:rsidRPr="00582509" w:rsidSect="004A2D2A">
          <w:headerReference w:type="even" r:id="rId92"/>
          <w:headerReference w:type="default" r:id="rId93"/>
          <w:footerReference w:type="even" r:id="rId94"/>
          <w:footerReference w:type="default" r:id="rId95"/>
          <w:headerReference w:type="first" r:id="rId96"/>
          <w:footerReference w:type="first" r:id="rId97"/>
          <w:endnotePr>
            <w:numFmt w:val="lowerLetter"/>
          </w:endnotePr>
          <w:pgSz w:w="16840" w:h="11907" w:orient="landscape" w:code="9"/>
          <w:pgMar w:top="1134" w:right="510" w:bottom="709" w:left="709" w:header="510" w:footer="510" w:gutter="0"/>
          <w:pgNumType w:start="1"/>
          <w:cols w:space="720"/>
          <w:titlePg/>
          <w:docGrid w:linePitch="272"/>
        </w:sectPr>
      </w:pPr>
    </w:p>
    <w:p w:rsidR="00FF469E" w:rsidRPr="00582509" w:rsidRDefault="00292CEF" w:rsidP="00FF469E">
      <w:pPr>
        <w:jc w:val="center"/>
      </w:pPr>
      <w:r w:rsidRPr="00582509">
        <w:lastRenderedPageBreak/>
        <w:t>C/54/9</w:t>
      </w:r>
    </w:p>
    <w:p w:rsidR="00FF469E" w:rsidRPr="00582509" w:rsidRDefault="00FF469E" w:rsidP="00FF469E">
      <w:pPr>
        <w:jc w:val="center"/>
      </w:pPr>
    </w:p>
    <w:p w:rsidR="00FF469E" w:rsidRPr="00582509" w:rsidRDefault="00FF469E" w:rsidP="00FF469E">
      <w:pPr>
        <w:jc w:val="center"/>
      </w:pPr>
      <w:r w:rsidRPr="00582509">
        <w:t>APPENDICE</w:t>
      </w:r>
    </w:p>
    <w:p w:rsidR="00FF469E" w:rsidRPr="00582509" w:rsidRDefault="00FF469E" w:rsidP="00FF469E">
      <w:pPr>
        <w:jc w:val="center"/>
      </w:pPr>
    </w:p>
    <w:p w:rsidR="00FF469E" w:rsidRPr="00582509" w:rsidRDefault="00FF469E" w:rsidP="00FF469E">
      <w:pPr>
        <w:jc w:val="center"/>
      </w:pPr>
      <w:r w:rsidRPr="00582509">
        <w:t>SIGLES ET ABRÉVIATIONS</w:t>
      </w:r>
    </w:p>
    <w:p w:rsidR="00FF469E" w:rsidRPr="00582509" w:rsidRDefault="00FF469E" w:rsidP="00FF469E"/>
    <w:p w:rsidR="00FF469E" w:rsidRPr="00582509" w:rsidRDefault="00FF469E" w:rsidP="00FF469E">
      <w:pPr>
        <w:jc w:val="center"/>
      </w:pPr>
      <w:r w:rsidRPr="00582509">
        <w:rPr>
          <w:u w:val="single"/>
        </w:rPr>
        <w:t>Termes de l</w:t>
      </w:r>
      <w:r w:rsidR="00FA49E6" w:rsidRPr="00582509">
        <w:rPr>
          <w:u w:val="single"/>
        </w:rPr>
        <w:t>’</w:t>
      </w:r>
      <w:r w:rsidRPr="00582509">
        <w:rPr>
          <w:u w:val="single"/>
        </w:rPr>
        <w:t>UPOV</w:t>
      </w:r>
    </w:p>
    <w:p w:rsidR="00662D0C" w:rsidRPr="00582509" w:rsidRDefault="00662D0C" w:rsidP="00662D0C"/>
    <w:tbl>
      <w:tblPr>
        <w:tblW w:w="10065" w:type="dxa"/>
        <w:tblLook w:val="04A0" w:firstRow="1" w:lastRow="0" w:firstColumn="1" w:lastColumn="0" w:noHBand="0" w:noVBand="1"/>
      </w:tblPr>
      <w:tblGrid>
        <w:gridCol w:w="2127"/>
        <w:gridCol w:w="7938"/>
      </w:tblGrid>
      <w:tr w:rsidR="0066052A" w:rsidRPr="00582509" w:rsidTr="001D0FB9">
        <w:tc>
          <w:tcPr>
            <w:tcW w:w="2127" w:type="dxa"/>
          </w:tcPr>
          <w:p w:rsidR="0066052A" w:rsidRPr="00582509" w:rsidRDefault="0066052A" w:rsidP="008D7843">
            <w:pPr>
              <w:spacing w:after="20"/>
              <w:jc w:val="left"/>
            </w:pPr>
            <w:r w:rsidRPr="00582509">
              <w:t>BMT</w:t>
            </w:r>
          </w:p>
        </w:tc>
        <w:tc>
          <w:tcPr>
            <w:tcW w:w="7938" w:type="dxa"/>
          </w:tcPr>
          <w:p w:rsidR="0066052A" w:rsidRPr="00582509" w:rsidRDefault="0066052A" w:rsidP="008D7843">
            <w:pPr>
              <w:spacing w:after="20"/>
              <w:jc w:val="left"/>
            </w:pPr>
            <w:r w:rsidRPr="00582509">
              <w:t>Groupe de travail sur les techniques biochimiques et moléculaires, notamment les profils d’ADN</w:t>
            </w:r>
          </w:p>
        </w:tc>
      </w:tr>
      <w:tr w:rsidR="0066052A" w:rsidRPr="00582509" w:rsidTr="001D0FB9">
        <w:tc>
          <w:tcPr>
            <w:tcW w:w="2127" w:type="dxa"/>
          </w:tcPr>
          <w:p w:rsidR="0066052A" w:rsidRPr="00582509" w:rsidRDefault="0066052A" w:rsidP="008D7843">
            <w:pPr>
              <w:spacing w:after="20"/>
              <w:jc w:val="left"/>
            </w:pPr>
            <w:r w:rsidRPr="00582509">
              <w:t>Bureau</w:t>
            </w:r>
          </w:p>
        </w:tc>
        <w:tc>
          <w:tcPr>
            <w:tcW w:w="7938" w:type="dxa"/>
          </w:tcPr>
          <w:p w:rsidR="0066052A" w:rsidRPr="00582509" w:rsidRDefault="0066052A" w:rsidP="008D7843">
            <w:pPr>
              <w:spacing w:after="20"/>
              <w:jc w:val="left"/>
            </w:pPr>
            <w:r w:rsidRPr="00582509">
              <w:t>Bureau de l’Union</w:t>
            </w:r>
          </w:p>
        </w:tc>
      </w:tr>
      <w:tr w:rsidR="0066052A" w:rsidRPr="00582509" w:rsidTr="001D0FB9">
        <w:tc>
          <w:tcPr>
            <w:tcW w:w="2127" w:type="dxa"/>
          </w:tcPr>
          <w:p w:rsidR="0066052A" w:rsidRPr="00582509" w:rsidRDefault="0066052A" w:rsidP="008D7843">
            <w:pPr>
              <w:spacing w:after="20"/>
              <w:jc w:val="left"/>
            </w:pPr>
            <w:r w:rsidRPr="00582509">
              <w:t>CAJ</w:t>
            </w:r>
          </w:p>
        </w:tc>
        <w:tc>
          <w:tcPr>
            <w:tcW w:w="7938" w:type="dxa"/>
          </w:tcPr>
          <w:p w:rsidR="0066052A" w:rsidRPr="00582509" w:rsidRDefault="0066052A" w:rsidP="008D7843">
            <w:pPr>
              <w:spacing w:after="20"/>
              <w:jc w:val="left"/>
            </w:pPr>
            <w:r w:rsidRPr="00582509">
              <w:t xml:space="preserve">Comité administratif et juridique </w:t>
            </w:r>
          </w:p>
        </w:tc>
      </w:tr>
      <w:tr w:rsidR="0066052A" w:rsidRPr="00582509" w:rsidTr="001D0FB9">
        <w:tc>
          <w:tcPr>
            <w:tcW w:w="2127" w:type="dxa"/>
          </w:tcPr>
          <w:p w:rsidR="0066052A" w:rsidRPr="00582509" w:rsidRDefault="0066052A" w:rsidP="008D7843">
            <w:pPr>
              <w:spacing w:after="20"/>
              <w:jc w:val="left"/>
            </w:pPr>
            <w:r w:rsidRPr="00582509">
              <w:t>DHS</w:t>
            </w:r>
          </w:p>
        </w:tc>
        <w:tc>
          <w:tcPr>
            <w:tcW w:w="7938" w:type="dxa"/>
          </w:tcPr>
          <w:p w:rsidR="0066052A" w:rsidRPr="00582509" w:rsidRDefault="0066052A" w:rsidP="008D7843">
            <w:pPr>
              <w:spacing w:after="20"/>
              <w:jc w:val="left"/>
            </w:pPr>
            <w:r w:rsidRPr="00582509">
              <w:t>Distinction, homogénéité et stabilité</w:t>
            </w:r>
          </w:p>
        </w:tc>
      </w:tr>
      <w:tr w:rsidR="0066052A" w:rsidRPr="00582509" w:rsidTr="001D0FB9">
        <w:tc>
          <w:tcPr>
            <w:tcW w:w="2127" w:type="dxa"/>
          </w:tcPr>
          <w:p w:rsidR="0066052A" w:rsidRPr="00582509" w:rsidRDefault="0066052A" w:rsidP="008D7843">
            <w:pPr>
              <w:autoSpaceDE w:val="0"/>
              <w:autoSpaceDN w:val="0"/>
              <w:adjustRightInd w:val="0"/>
              <w:spacing w:after="20"/>
              <w:jc w:val="left"/>
            </w:pPr>
            <w:r w:rsidRPr="00582509">
              <w:t>DL-205</w:t>
            </w:r>
          </w:p>
        </w:tc>
        <w:tc>
          <w:tcPr>
            <w:tcW w:w="7938" w:type="dxa"/>
          </w:tcPr>
          <w:p w:rsidR="0066052A" w:rsidRPr="00582509" w:rsidRDefault="0066052A" w:rsidP="008D7843">
            <w:pPr>
              <w:autoSpaceDE w:val="0"/>
              <w:autoSpaceDN w:val="0"/>
              <w:adjustRightInd w:val="0"/>
              <w:spacing w:after="20"/>
              <w:jc w:val="left"/>
            </w:pPr>
            <w:r w:rsidRPr="00582509">
              <w:t xml:space="preserve">Cours d’enseignement à distance de l’UPOV </w:t>
            </w:r>
            <w:r w:rsidR="004318B2">
              <w:t>“</w:t>
            </w:r>
            <w:r w:rsidRPr="00582509">
              <w:t>Introduction au système UPOV de protection des obtentions végétales selon la Convention UPOV</w:t>
            </w:r>
            <w:r w:rsidR="004318B2">
              <w:t>”</w:t>
            </w:r>
          </w:p>
        </w:tc>
      </w:tr>
      <w:tr w:rsidR="0066052A" w:rsidRPr="00582509" w:rsidTr="001D0FB9">
        <w:tc>
          <w:tcPr>
            <w:tcW w:w="2127" w:type="dxa"/>
          </w:tcPr>
          <w:p w:rsidR="0066052A" w:rsidRPr="00582509" w:rsidRDefault="0066052A" w:rsidP="008D7843">
            <w:pPr>
              <w:autoSpaceDE w:val="0"/>
              <w:autoSpaceDN w:val="0"/>
              <w:adjustRightInd w:val="0"/>
              <w:spacing w:after="20"/>
              <w:jc w:val="left"/>
            </w:pPr>
            <w:r w:rsidRPr="00582509">
              <w:t>DL-305</w:t>
            </w:r>
          </w:p>
        </w:tc>
        <w:tc>
          <w:tcPr>
            <w:tcW w:w="7938" w:type="dxa"/>
          </w:tcPr>
          <w:p w:rsidR="0066052A" w:rsidRPr="00582509" w:rsidRDefault="0066052A" w:rsidP="008D7843">
            <w:pPr>
              <w:autoSpaceDE w:val="0"/>
              <w:autoSpaceDN w:val="0"/>
              <w:adjustRightInd w:val="0"/>
              <w:spacing w:after="20"/>
              <w:jc w:val="left"/>
            </w:pPr>
            <w:r w:rsidRPr="00582509">
              <w:t xml:space="preserve">Cours d’enseignement à distance de l’UPOV </w:t>
            </w:r>
            <w:r w:rsidR="004318B2">
              <w:t>“</w:t>
            </w:r>
            <w:r w:rsidRPr="00582509">
              <w:t>Examen des demandes de droits d’obtenteur</w:t>
            </w:r>
            <w:r w:rsidR="004318B2">
              <w:t>”</w:t>
            </w:r>
          </w:p>
        </w:tc>
      </w:tr>
      <w:tr w:rsidR="0066052A" w:rsidRPr="00582509" w:rsidTr="001D0FB9">
        <w:tc>
          <w:tcPr>
            <w:tcW w:w="2127" w:type="dxa"/>
          </w:tcPr>
          <w:p w:rsidR="0066052A" w:rsidRPr="00582509" w:rsidRDefault="0066052A" w:rsidP="008D7843">
            <w:pPr>
              <w:spacing w:after="20"/>
              <w:jc w:val="left"/>
            </w:pPr>
            <w:r w:rsidRPr="00582509">
              <w:t>DL-305A</w:t>
            </w:r>
          </w:p>
        </w:tc>
        <w:tc>
          <w:tcPr>
            <w:tcW w:w="7938" w:type="dxa"/>
          </w:tcPr>
          <w:p w:rsidR="0066052A" w:rsidRPr="00582509" w:rsidRDefault="0066052A" w:rsidP="008D7843">
            <w:pPr>
              <w:spacing w:after="20"/>
              <w:jc w:val="left"/>
              <w:rPr>
                <w:spacing w:val="-2"/>
              </w:rPr>
            </w:pPr>
            <w:r w:rsidRPr="00582509">
              <w:t xml:space="preserve">Cours d’enseignement à distance de l’UPOV </w:t>
            </w:r>
            <w:r w:rsidR="004318B2">
              <w:t>“</w:t>
            </w:r>
            <w:r w:rsidRPr="00582509">
              <w:t>Administration des droits d’obtenteur</w:t>
            </w:r>
            <w:r w:rsidR="004318B2">
              <w:t>”</w:t>
            </w:r>
            <w:r w:rsidRPr="00582509">
              <w:t xml:space="preserve"> (partie A du cours DL-305)</w:t>
            </w:r>
          </w:p>
        </w:tc>
      </w:tr>
      <w:tr w:rsidR="0066052A" w:rsidRPr="00582509" w:rsidTr="001D0FB9">
        <w:tc>
          <w:tcPr>
            <w:tcW w:w="2127" w:type="dxa"/>
          </w:tcPr>
          <w:p w:rsidR="0066052A" w:rsidRPr="00582509" w:rsidRDefault="0066052A" w:rsidP="008D7843">
            <w:pPr>
              <w:spacing w:after="20"/>
              <w:jc w:val="left"/>
            </w:pPr>
            <w:r w:rsidRPr="00582509">
              <w:t>DL-305B</w:t>
            </w:r>
          </w:p>
        </w:tc>
        <w:tc>
          <w:tcPr>
            <w:tcW w:w="7938" w:type="dxa"/>
          </w:tcPr>
          <w:p w:rsidR="0066052A" w:rsidRPr="00582509" w:rsidRDefault="0066052A" w:rsidP="008D7843">
            <w:pPr>
              <w:spacing w:after="20"/>
              <w:jc w:val="left"/>
            </w:pPr>
            <w:r w:rsidRPr="00582509">
              <w:t xml:space="preserve">Cours d’enseignement à distance de l’UPOV </w:t>
            </w:r>
            <w:r w:rsidR="004318B2">
              <w:t>“</w:t>
            </w:r>
            <w:r w:rsidRPr="00582509">
              <w:t>Examen DHS</w:t>
            </w:r>
            <w:r w:rsidR="004318B2">
              <w:t>”</w:t>
            </w:r>
            <w:r w:rsidRPr="00582509">
              <w:t xml:space="preserve"> (partie B du cours DL-305)</w:t>
            </w:r>
          </w:p>
        </w:tc>
      </w:tr>
      <w:tr w:rsidR="0066052A" w:rsidRPr="00582509" w:rsidTr="001D0FB9">
        <w:tc>
          <w:tcPr>
            <w:tcW w:w="2127" w:type="dxa"/>
          </w:tcPr>
          <w:p w:rsidR="0066052A" w:rsidRPr="00582509" w:rsidRDefault="0066052A" w:rsidP="008D7843">
            <w:pPr>
              <w:autoSpaceDE w:val="0"/>
              <w:autoSpaceDN w:val="0"/>
              <w:adjustRightInd w:val="0"/>
              <w:spacing w:after="20"/>
              <w:jc w:val="left"/>
            </w:pPr>
            <w:r w:rsidRPr="00582509">
              <w:t xml:space="preserve">EAF (voir également </w:t>
            </w:r>
            <w:r w:rsidR="004318B2">
              <w:t>UPOV PRISMA</w:t>
            </w:r>
            <w:r w:rsidRPr="00582509">
              <w:t>)</w:t>
            </w:r>
          </w:p>
        </w:tc>
        <w:tc>
          <w:tcPr>
            <w:tcW w:w="7938" w:type="dxa"/>
          </w:tcPr>
          <w:p w:rsidR="0066052A" w:rsidRPr="00582509" w:rsidRDefault="0066052A" w:rsidP="008D7843">
            <w:pPr>
              <w:autoSpaceDE w:val="0"/>
              <w:autoSpaceDN w:val="0"/>
              <w:adjustRightInd w:val="0"/>
              <w:spacing w:after="20"/>
              <w:jc w:val="left"/>
            </w:pPr>
            <w:r w:rsidRPr="00582509">
              <w:t>Formulaire de demande électronique de l’UPOV</w:t>
            </w:r>
          </w:p>
        </w:tc>
      </w:tr>
      <w:tr w:rsidR="0066052A" w:rsidRPr="00582509" w:rsidTr="001D0FB9">
        <w:tc>
          <w:tcPr>
            <w:tcW w:w="2127" w:type="dxa"/>
          </w:tcPr>
          <w:p w:rsidR="0066052A" w:rsidRPr="00582509" w:rsidRDefault="0066052A" w:rsidP="008D7843">
            <w:pPr>
              <w:autoSpaceDE w:val="0"/>
              <w:autoSpaceDN w:val="0"/>
              <w:adjustRightInd w:val="0"/>
              <w:spacing w:after="20"/>
              <w:jc w:val="left"/>
              <w:rPr>
                <w:snapToGrid w:val="0"/>
              </w:rPr>
            </w:pPr>
            <w:r w:rsidRPr="00582509">
              <w:t>EDV</w:t>
            </w:r>
          </w:p>
        </w:tc>
        <w:tc>
          <w:tcPr>
            <w:tcW w:w="7938" w:type="dxa"/>
          </w:tcPr>
          <w:p w:rsidR="0066052A" w:rsidRPr="00582509" w:rsidRDefault="0066052A" w:rsidP="008D7843">
            <w:pPr>
              <w:autoSpaceDE w:val="0"/>
              <w:autoSpaceDN w:val="0"/>
              <w:adjustRightInd w:val="0"/>
              <w:spacing w:after="20"/>
              <w:jc w:val="left"/>
              <w:rPr>
                <w:snapToGrid w:val="0"/>
              </w:rPr>
            </w:pPr>
            <w:r w:rsidRPr="00582509">
              <w:t>Variété essentiellement dérivée</w:t>
            </w:r>
          </w:p>
        </w:tc>
      </w:tr>
      <w:tr w:rsidR="0066052A" w:rsidRPr="00582509" w:rsidTr="001D0FB9">
        <w:tc>
          <w:tcPr>
            <w:tcW w:w="2127" w:type="dxa"/>
          </w:tcPr>
          <w:p w:rsidR="0066052A" w:rsidRPr="00582509" w:rsidRDefault="0066052A" w:rsidP="008D7843">
            <w:pPr>
              <w:spacing w:after="20"/>
              <w:jc w:val="left"/>
            </w:pPr>
            <w:r w:rsidRPr="00582509">
              <w:t>PBR</w:t>
            </w:r>
          </w:p>
        </w:tc>
        <w:tc>
          <w:tcPr>
            <w:tcW w:w="7938" w:type="dxa"/>
          </w:tcPr>
          <w:p w:rsidR="0066052A" w:rsidRPr="00582509" w:rsidRDefault="0066052A" w:rsidP="008D7843">
            <w:pPr>
              <w:spacing w:after="20"/>
              <w:jc w:val="left"/>
            </w:pPr>
            <w:r w:rsidRPr="00582509">
              <w:t>Droit d’obtenteur</w:t>
            </w:r>
          </w:p>
        </w:tc>
      </w:tr>
      <w:tr w:rsidR="0066052A" w:rsidRPr="00582509" w:rsidTr="001D0FB9">
        <w:tc>
          <w:tcPr>
            <w:tcW w:w="2127" w:type="dxa"/>
          </w:tcPr>
          <w:p w:rsidR="0066052A" w:rsidRPr="00582509" w:rsidRDefault="0066052A" w:rsidP="008D7843">
            <w:pPr>
              <w:spacing w:after="20"/>
              <w:jc w:val="left"/>
            </w:pPr>
            <w:r w:rsidRPr="00582509">
              <w:t>TC</w:t>
            </w:r>
          </w:p>
        </w:tc>
        <w:tc>
          <w:tcPr>
            <w:tcW w:w="7938" w:type="dxa"/>
          </w:tcPr>
          <w:p w:rsidR="0066052A" w:rsidRPr="00582509" w:rsidRDefault="0066052A" w:rsidP="008D7843">
            <w:pPr>
              <w:spacing w:after="20"/>
              <w:jc w:val="left"/>
            </w:pPr>
            <w:r w:rsidRPr="00582509">
              <w:t>Comité technique</w:t>
            </w:r>
          </w:p>
        </w:tc>
      </w:tr>
      <w:tr w:rsidR="0066052A" w:rsidRPr="00582509" w:rsidTr="001D0FB9">
        <w:tc>
          <w:tcPr>
            <w:tcW w:w="2127" w:type="dxa"/>
          </w:tcPr>
          <w:p w:rsidR="0066052A" w:rsidRPr="00582509" w:rsidRDefault="0066052A" w:rsidP="008D7843">
            <w:pPr>
              <w:spacing w:after="20"/>
              <w:jc w:val="left"/>
            </w:pPr>
            <w:r w:rsidRPr="00582509">
              <w:t>TC-EDC</w:t>
            </w:r>
          </w:p>
        </w:tc>
        <w:tc>
          <w:tcPr>
            <w:tcW w:w="7938" w:type="dxa"/>
          </w:tcPr>
          <w:p w:rsidR="0066052A" w:rsidRPr="00582509" w:rsidRDefault="0066052A" w:rsidP="008D7843">
            <w:pPr>
              <w:spacing w:after="20"/>
              <w:jc w:val="left"/>
            </w:pPr>
            <w:r w:rsidRPr="00582509">
              <w:t>Comité de rédaction élargi du Comité technique</w:t>
            </w:r>
          </w:p>
        </w:tc>
      </w:tr>
      <w:tr w:rsidR="0066052A" w:rsidRPr="00582509" w:rsidTr="001D0FB9">
        <w:tc>
          <w:tcPr>
            <w:tcW w:w="2127" w:type="dxa"/>
          </w:tcPr>
          <w:p w:rsidR="0066052A" w:rsidRPr="00582509" w:rsidRDefault="0066052A" w:rsidP="008D7843">
            <w:pPr>
              <w:spacing w:after="20"/>
              <w:jc w:val="left"/>
            </w:pPr>
            <w:r w:rsidRPr="00582509">
              <w:t>TWA</w:t>
            </w:r>
          </w:p>
        </w:tc>
        <w:tc>
          <w:tcPr>
            <w:tcW w:w="7938" w:type="dxa"/>
          </w:tcPr>
          <w:p w:rsidR="0066052A" w:rsidRPr="00582509" w:rsidRDefault="0066052A" w:rsidP="008D7843">
            <w:pPr>
              <w:spacing w:after="20"/>
              <w:jc w:val="left"/>
            </w:pPr>
            <w:r w:rsidRPr="00582509">
              <w:t>Groupe de travail technique sur les plantes agricoles</w:t>
            </w:r>
          </w:p>
        </w:tc>
      </w:tr>
      <w:tr w:rsidR="0066052A" w:rsidRPr="00582509" w:rsidTr="001D0FB9">
        <w:tc>
          <w:tcPr>
            <w:tcW w:w="2127" w:type="dxa"/>
          </w:tcPr>
          <w:p w:rsidR="0066052A" w:rsidRPr="00582509" w:rsidRDefault="0066052A" w:rsidP="008D7843">
            <w:pPr>
              <w:spacing w:after="20"/>
              <w:jc w:val="left"/>
            </w:pPr>
            <w:r w:rsidRPr="00582509">
              <w:t>TWC</w:t>
            </w:r>
          </w:p>
        </w:tc>
        <w:tc>
          <w:tcPr>
            <w:tcW w:w="7938" w:type="dxa"/>
          </w:tcPr>
          <w:p w:rsidR="0066052A" w:rsidRPr="00582509" w:rsidRDefault="0066052A" w:rsidP="008D7843">
            <w:pPr>
              <w:spacing w:after="20"/>
              <w:jc w:val="left"/>
            </w:pPr>
            <w:r w:rsidRPr="00582509">
              <w:t>Groupe de travail technique sur les systèmes d’automatisation et les programmes d’ordinateur</w:t>
            </w:r>
          </w:p>
        </w:tc>
      </w:tr>
      <w:tr w:rsidR="0066052A" w:rsidRPr="00582509" w:rsidTr="001D0FB9">
        <w:tc>
          <w:tcPr>
            <w:tcW w:w="2127" w:type="dxa"/>
          </w:tcPr>
          <w:p w:rsidR="0066052A" w:rsidRPr="00582509" w:rsidRDefault="0066052A" w:rsidP="008D7843">
            <w:pPr>
              <w:spacing w:after="20"/>
              <w:jc w:val="left"/>
            </w:pPr>
            <w:r w:rsidRPr="00582509">
              <w:t>TWF</w:t>
            </w:r>
          </w:p>
        </w:tc>
        <w:tc>
          <w:tcPr>
            <w:tcW w:w="7938" w:type="dxa"/>
          </w:tcPr>
          <w:p w:rsidR="0066052A" w:rsidRPr="00582509" w:rsidRDefault="0066052A" w:rsidP="008D7843">
            <w:pPr>
              <w:spacing w:after="20"/>
              <w:jc w:val="left"/>
            </w:pPr>
            <w:r w:rsidRPr="00582509">
              <w:t>Groupe de travail technique sur les plantes fruitières</w:t>
            </w:r>
          </w:p>
        </w:tc>
      </w:tr>
      <w:tr w:rsidR="0066052A" w:rsidRPr="00582509" w:rsidTr="001D0FB9">
        <w:tc>
          <w:tcPr>
            <w:tcW w:w="2127" w:type="dxa"/>
          </w:tcPr>
          <w:p w:rsidR="0066052A" w:rsidRPr="00582509" w:rsidRDefault="0066052A" w:rsidP="008D7843">
            <w:pPr>
              <w:spacing w:after="20"/>
              <w:jc w:val="left"/>
            </w:pPr>
            <w:r w:rsidRPr="00582509">
              <w:t>TWO</w:t>
            </w:r>
          </w:p>
        </w:tc>
        <w:tc>
          <w:tcPr>
            <w:tcW w:w="7938" w:type="dxa"/>
          </w:tcPr>
          <w:p w:rsidR="0066052A" w:rsidRPr="00582509" w:rsidRDefault="0066052A" w:rsidP="008D7843">
            <w:pPr>
              <w:spacing w:after="20"/>
              <w:jc w:val="left"/>
            </w:pPr>
            <w:r w:rsidRPr="00582509">
              <w:t>Groupe de travail technique sur les plantes ornementales et les arbres forestiers</w:t>
            </w:r>
          </w:p>
        </w:tc>
      </w:tr>
      <w:tr w:rsidR="0066052A" w:rsidRPr="00582509" w:rsidTr="001D0FB9">
        <w:tc>
          <w:tcPr>
            <w:tcW w:w="2127" w:type="dxa"/>
          </w:tcPr>
          <w:p w:rsidR="0066052A" w:rsidRPr="00582509" w:rsidRDefault="0066052A" w:rsidP="008D7843">
            <w:pPr>
              <w:spacing w:after="20"/>
              <w:jc w:val="left"/>
            </w:pPr>
            <w:r w:rsidRPr="00582509">
              <w:t>TWP</w:t>
            </w:r>
          </w:p>
        </w:tc>
        <w:tc>
          <w:tcPr>
            <w:tcW w:w="7938" w:type="dxa"/>
          </w:tcPr>
          <w:p w:rsidR="0066052A" w:rsidRPr="00582509" w:rsidRDefault="0066052A" w:rsidP="008D7843">
            <w:pPr>
              <w:spacing w:after="20"/>
              <w:jc w:val="left"/>
            </w:pPr>
            <w:r w:rsidRPr="00582509">
              <w:t>Groupe de travail technique</w:t>
            </w:r>
          </w:p>
        </w:tc>
      </w:tr>
      <w:tr w:rsidR="0066052A" w:rsidRPr="00582509" w:rsidTr="001D0FB9">
        <w:tc>
          <w:tcPr>
            <w:tcW w:w="2127" w:type="dxa"/>
          </w:tcPr>
          <w:p w:rsidR="0066052A" w:rsidRPr="00582509" w:rsidRDefault="0066052A" w:rsidP="008D7843">
            <w:pPr>
              <w:spacing w:after="20"/>
              <w:jc w:val="left"/>
            </w:pPr>
            <w:r w:rsidRPr="00582509">
              <w:t>TWV</w:t>
            </w:r>
          </w:p>
        </w:tc>
        <w:tc>
          <w:tcPr>
            <w:tcW w:w="7938" w:type="dxa"/>
          </w:tcPr>
          <w:p w:rsidR="0066052A" w:rsidRPr="00582509" w:rsidRDefault="0066052A" w:rsidP="008D7843">
            <w:pPr>
              <w:spacing w:after="20"/>
              <w:jc w:val="left"/>
            </w:pPr>
            <w:r w:rsidRPr="00582509">
              <w:t>Groupe de travail technique sur les plantes potagères</w:t>
            </w:r>
          </w:p>
        </w:tc>
      </w:tr>
      <w:tr w:rsidR="0066052A" w:rsidRPr="00582509" w:rsidTr="001D0FB9">
        <w:tc>
          <w:tcPr>
            <w:tcW w:w="2127" w:type="dxa"/>
          </w:tcPr>
          <w:p w:rsidR="0066052A" w:rsidRPr="00582509" w:rsidRDefault="004318B2" w:rsidP="008D7843">
            <w:pPr>
              <w:spacing w:after="20"/>
              <w:jc w:val="left"/>
            </w:pPr>
            <w:r>
              <w:t>UPOV PRISMA</w:t>
            </w:r>
          </w:p>
        </w:tc>
        <w:tc>
          <w:tcPr>
            <w:tcW w:w="7938" w:type="dxa"/>
          </w:tcPr>
          <w:p w:rsidR="0066052A" w:rsidRPr="00582509" w:rsidRDefault="0066052A" w:rsidP="008D7843">
            <w:pPr>
              <w:spacing w:after="20"/>
              <w:jc w:val="left"/>
            </w:pPr>
            <w:r w:rsidRPr="00582509">
              <w:t xml:space="preserve">Outil de demande de droit d’obtenteur </w:t>
            </w:r>
            <w:r w:rsidR="004318B2">
              <w:t>UPOV PRISMA</w:t>
            </w:r>
          </w:p>
        </w:tc>
      </w:tr>
      <w:tr w:rsidR="0066052A" w:rsidRPr="00582509" w:rsidTr="001D0FB9">
        <w:tc>
          <w:tcPr>
            <w:tcW w:w="2127" w:type="dxa"/>
          </w:tcPr>
          <w:p w:rsidR="0066052A" w:rsidRPr="00582509" w:rsidRDefault="0066052A" w:rsidP="008D7843">
            <w:pPr>
              <w:spacing w:after="20"/>
              <w:jc w:val="left"/>
            </w:pPr>
            <w:r w:rsidRPr="00582509">
              <w:t>WG-DEN</w:t>
            </w:r>
          </w:p>
        </w:tc>
        <w:tc>
          <w:tcPr>
            <w:tcW w:w="7938" w:type="dxa"/>
          </w:tcPr>
          <w:p w:rsidR="0066052A" w:rsidRPr="00582509" w:rsidRDefault="0066052A" w:rsidP="008D7843">
            <w:pPr>
              <w:spacing w:after="20"/>
              <w:jc w:val="left"/>
            </w:pPr>
            <w:r w:rsidRPr="00582509">
              <w:t>Groupe de travail sur les dénominations variétales</w:t>
            </w:r>
          </w:p>
        </w:tc>
      </w:tr>
      <w:tr w:rsidR="0066052A" w:rsidRPr="00582509" w:rsidTr="001D0FB9">
        <w:tc>
          <w:tcPr>
            <w:tcW w:w="2127" w:type="dxa"/>
          </w:tcPr>
          <w:p w:rsidR="0066052A" w:rsidRPr="00582509" w:rsidRDefault="0066052A" w:rsidP="008D7843">
            <w:pPr>
              <w:spacing w:after="20"/>
              <w:jc w:val="left"/>
            </w:pPr>
            <w:r w:rsidRPr="00582509">
              <w:t>WG-ISC</w:t>
            </w:r>
          </w:p>
        </w:tc>
        <w:tc>
          <w:tcPr>
            <w:tcW w:w="7938" w:type="dxa"/>
          </w:tcPr>
          <w:p w:rsidR="0066052A" w:rsidRPr="00582509" w:rsidRDefault="0066052A" w:rsidP="008D7843">
            <w:pPr>
              <w:spacing w:after="20"/>
              <w:jc w:val="left"/>
            </w:pPr>
            <w:r w:rsidRPr="00582509">
              <w:t>Groupe de travail sur un éventuel système international de coopération</w:t>
            </w:r>
          </w:p>
        </w:tc>
      </w:tr>
      <w:tr w:rsidR="0066052A" w:rsidRPr="00582509" w:rsidTr="001D0FB9">
        <w:tc>
          <w:tcPr>
            <w:tcW w:w="2127" w:type="dxa"/>
          </w:tcPr>
          <w:p w:rsidR="0066052A" w:rsidRPr="00582509" w:rsidRDefault="0066052A" w:rsidP="008D7843">
            <w:pPr>
              <w:spacing w:after="20"/>
              <w:jc w:val="left"/>
            </w:pPr>
            <w:r w:rsidRPr="00582509">
              <w:t>WSP</w:t>
            </w:r>
          </w:p>
        </w:tc>
        <w:tc>
          <w:tcPr>
            <w:tcW w:w="7938" w:type="dxa"/>
          </w:tcPr>
          <w:p w:rsidR="0066052A" w:rsidRPr="00582509" w:rsidRDefault="0066052A" w:rsidP="008D7843">
            <w:pPr>
              <w:spacing w:after="20"/>
              <w:jc w:val="left"/>
            </w:pPr>
            <w:r w:rsidRPr="00582509">
              <w:t>Partenariat mondial sur les semences</w:t>
            </w:r>
          </w:p>
        </w:tc>
      </w:tr>
    </w:tbl>
    <w:p w:rsidR="00662D0C" w:rsidRPr="00582509" w:rsidRDefault="00662D0C" w:rsidP="00662D0C"/>
    <w:p w:rsidR="00662D0C" w:rsidRPr="00582509" w:rsidRDefault="00662D0C" w:rsidP="00662D0C">
      <w:pPr>
        <w:ind w:left="1418" w:hanging="1418"/>
      </w:pPr>
    </w:p>
    <w:p w:rsidR="00662D0C" w:rsidRPr="00582509" w:rsidRDefault="00662D0C" w:rsidP="00662D0C">
      <w:pPr>
        <w:ind w:left="1418" w:hanging="1418"/>
        <w:jc w:val="center"/>
        <w:rPr>
          <w:u w:val="single"/>
        </w:rPr>
      </w:pPr>
      <w:r w:rsidRPr="00582509">
        <w:rPr>
          <w:u w:val="single"/>
        </w:rPr>
        <w:t>Sigles</w:t>
      </w:r>
    </w:p>
    <w:p w:rsidR="00662D0C" w:rsidRPr="00582509" w:rsidRDefault="00662D0C" w:rsidP="00662D0C"/>
    <w:tbl>
      <w:tblPr>
        <w:tblW w:w="10065" w:type="dxa"/>
        <w:tblLook w:val="04A0" w:firstRow="1" w:lastRow="0" w:firstColumn="1" w:lastColumn="0" w:noHBand="0" w:noVBand="1"/>
      </w:tblPr>
      <w:tblGrid>
        <w:gridCol w:w="2127"/>
        <w:gridCol w:w="7938"/>
      </w:tblGrid>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8D7843">
            <w:pPr>
              <w:jc w:val="left"/>
              <w:rPr>
                <w:rFonts w:cs="Arial"/>
                <w:color w:val="000000"/>
              </w:rPr>
            </w:pPr>
            <w:r w:rsidRPr="00582509">
              <w:rPr>
                <w:color w:val="000000"/>
              </w:rPr>
              <w:t>AAS</w:t>
            </w:r>
          </w:p>
        </w:tc>
        <w:tc>
          <w:tcPr>
            <w:tcW w:w="7938" w:type="dxa"/>
            <w:tcBorders>
              <w:top w:val="nil"/>
              <w:left w:val="nil"/>
              <w:bottom w:val="nil"/>
              <w:right w:val="nil"/>
            </w:tcBorders>
            <w:shd w:val="clear" w:color="auto" w:fill="auto"/>
            <w:hideMark/>
          </w:tcPr>
          <w:p w:rsidR="0066052A" w:rsidRPr="00582509" w:rsidRDefault="0066052A" w:rsidP="008D7843">
            <w:pPr>
              <w:jc w:val="left"/>
              <w:rPr>
                <w:rFonts w:cs="Arial"/>
                <w:color w:val="000000"/>
              </w:rPr>
            </w:pPr>
            <w:r w:rsidRPr="00582509">
              <w:rPr>
                <w:color w:val="000000"/>
              </w:rPr>
              <w:t>Académie africaine des sciences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ACOPI</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Académie de la propriété intellectuelle du Costa Rica</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Acosemillas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i/>
                <w:iCs/>
                <w:color w:val="000000"/>
                <w:szCs w:val="18"/>
              </w:rPr>
            </w:pPr>
            <w:r w:rsidRPr="00B74C3B">
              <w:rPr>
                <w:color w:val="000000"/>
              </w:rPr>
              <w:t>Asociación colombiana de semillas y biotecnología</w:t>
            </w:r>
            <w:r w:rsidRPr="00582509">
              <w:rPr>
                <w:i/>
                <w:color w:val="000000"/>
              </w:rPr>
              <w:t xml:space="preserve"> </w:t>
            </w:r>
            <w:r w:rsidRPr="00582509">
              <w:rPr>
                <w:color w:val="000000"/>
              </w:rPr>
              <w:t>(Association colombienne des semences et de la biotechnologie)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ADPIC</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Aspects des droits de propriété intellectuelle qui touchent au commerce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AFSTA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africaine du commerce des semences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ALTIUS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Cabinet d’avocats belge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AOHE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des obtenteurs horticoles européens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APSA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des semenciers d’Asie et du Pacifique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ARIPO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Organisation régionale africaine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ASCID</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Agence suédoise de coopération internationale au développement</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ASTA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American Seed Trade Association</w:t>
            </w:r>
          </w:p>
        </w:tc>
      </w:tr>
      <w:tr w:rsidR="0066052A" w:rsidRPr="002F3060"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BSPB</w:t>
            </w:r>
          </w:p>
        </w:tc>
        <w:tc>
          <w:tcPr>
            <w:tcW w:w="7938" w:type="dxa"/>
            <w:tcBorders>
              <w:top w:val="nil"/>
              <w:left w:val="nil"/>
              <w:bottom w:val="nil"/>
              <w:right w:val="nil"/>
            </w:tcBorders>
            <w:shd w:val="clear" w:color="auto" w:fill="auto"/>
            <w:hideMark/>
          </w:tcPr>
          <w:p w:rsidR="0066052A" w:rsidRPr="00437B21" w:rsidRDefault="0066052A" w:rsidP="00662D0C">
            <w:pPr>
              <w:jc w:val="left"/>
              <w:rPr>
                <w:rFonts w:cs="Arial"/>
                <w:color w:val="000000"/>
                <w:szCs w:val="18"/>
                <w:lang w:val="en-US"/>
              </w:rPr>
            </w:pPr>
            <w:r w:rsidRPr="00437B21">
              <w:rPr>
                <w:color w:val="000000"/>
                <w:lang w:val="en-US"/>
              </w:rPr>
              <w:t>British Society of Plant Breeders Ltd.</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CFIA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Agence canadienne d’inspection des aliments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CGIAR</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Groupe consultatif pour la recherche agricole internationale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CIF-OIT</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Centre international de formation de l’Organisation internationale du Travail</w:t>
            </w:r>
          </w:p>
        </w:tc>
      </w:tr>
      <w:tr w:rsidR="0066052A" w:rsidRPr="00582509" w:rsidTr="001D0FB9">
        <w:tc>
          <w:tcPr>
            <w:tcW w:w="2127" w:type="dxa"/>
            <w:tcBorders>
              <w:top w:val="nil"/>
              <w:left w:val="nil"/>
              <w:bottom w:val="nil"/>
              <w:right w:val="nil"/>
            </w:tcBorders>
            <w:shd w:val="clear" w:color="auto" w:fill="auto"/>
          </w:tcPr>
          <w:p w:rsidR="0066052A" w:rsidRPr="00582509" w:rsidRDefault="0066052A" w:rsidP="00662D0C">
            <w:pPr>
              <w:jc w:val="left"/>
              <w:rPr>
                <w:rFonts w:cs="Arial"/>
                <w:color w:val="000000"/>
                <w:szCs w:val="18"/>
              </w:rPr>
            </w:pPr>
            <w:r w:rsidRPr="00582509">
              <w:rPr>
                <w:color w:val="000000"/>
              </w:rPr>
              <w:t>CIOPORA</w:t>
            </w:r>
          </w:p>
        </w:tc>
        <w:tc>
          <w:tcPr>
            <w:tcW w:w="7938" w:type="dxa"/>
            <w:tcBorders>
              <w:top w:val="nil"/>
              <w:left w:val="nil"/>
              <w:bottom w:val="nil"/>
              <w:right w:val="nil"/>
            </w:tcBorders>
            <w:shd w:val="clear" w:color="auto" w:fill="auto"/>
          </w:tcPr>
          <w:p w:rsidR="0066052A" w:rsidRPr="00582509" w:rsidRDefault="0066052A" w:rsidP="00662D0C">
            <w:pPr>
              <w:jc w:val="left"/>
              <w:rPr>
                <w:rFonts w:cs="Arial"/>
                <w:color w:val="000000"/>
                <w:szCs w:val="18"/>
              </w:rPr>
            </w:pPr>
            <w:r w:rsidRPr="00582509">
              <w:rPr>
                <w:color w:val="000000"/>
              </w:rPr>
              <w:t>Communauté internationale des obtenteurs de plantes ornementales et fruitières à reproduction asexuée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CIPO de Saint-Vincent-et-les Grenadines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du commerce et de la propriété intellectuelle de Saint-Vincent-et-les Grenadines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CLI</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CropLife International</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CNUCED</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Conférence des Nations Unies sur le commerce et le développement</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COMESA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Marché commun de l’Afrique orientale et australe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 xml:space="preserve">CORAF/WECARD </w:t>
            </w:r>
          </w:p>
        </w:tc>
        <w:tc>
          <w:tcPr>
            <w:tcW w:w="7938" w:type="dxa"/>
            <w:tcBorders>
              <w:top w:val="nil"/>
              <w:left w:val="nil"/>
              <w:bottom w:val="nil"/>
              <w:right w:val="nil"/>
            </w:tcBorders>
            <w:shd w:val="clear" w:color="auto" w:fill="auto"/>
            <w:hideMark/>
          </w:tcPr>
          <w:p w:rsidR="0066052A" w:rsidRPr="00B74C3B" w:rsidRDefault="0066052A" w:rsidP="00662D0C">
            <w:pPr>
              <w:jc w:val="left"/>
              <w:rPr>
                <w:rFonts w:cs="Arial"/>
                <w:iCs/>
                <w:color w:val="000000"/>
                <w:szCs w:val="18"/>
              </w:rPr>
            </w:pPr>
            <w:r w:rsidRPr="00B74C3B">
              <w:rPr>
                <w:color w:val="000000"/>
              </w:rPr>
              <w:t>Conseil Ouest et Centre Africain pour la Recherche et le Développement Agricoles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CRGAA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Commission des ressources génétiques pour l’alimentation et l’agriculture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DAFF (Afrique du Sud)</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Département de l’agriculture, des forêts et de la pêche de l’Afrique du Sud</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DCST (Chine)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Centre de développement de la Science et de la technologie de Chine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DGALR (Oman)</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Direction générale de l’agriculture et de la recherche sur l’élevage du Ministère de l’agriculture et de la pêche du Sultanat d’Oman</w:t>
            </w:r>
          </w:p>
        </w:tc>
      </w:tr>
      <w:tr w:rsidR="0066052A" w:rsidRPr="002F3060"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DMKNL</w:t>
            </w:r>
          </w:p>
        </w:tc>
        <w:tc>
          <w:tcPr>
            <w:tcW w:w="7938" w:type="dxa"/>
            <w:tcBorders>
              <w:top w:val="nil"/>
              <w:left w:val="nil"/>
              <w:bottom w:val="nil"/>
              <w:right w:val="nil"/>
            </w:tcBorders>
            <w:shd w:val="clear" w:color="auto" w:fill="auto"/>
            <w:hideMark/>
          </w:tcPr>
          <w:p w:rsidR="0066052A" w:rsidRPr="00437B21" w:rsidRDefault="0066052A" w:rsidP="00662D0C">
            <w:pPr>
              <w:jc w:val="left"/>
              <w:rPr>
                <w:rFonts w:cs="Arial"/>
                <w:i/>
                <w:iCs/>
                <w:color w:val="000000"/>
                <w:szCs w:val="18"/>
                <w:lang w:val="de-CH"/>
              </w:rPr>
            </w:pPr>
            <w:r w:rsidRPr="00B74C3B">
              <w:rPr>
                <w:color w:val="000000"/>
                <w:lang w:val="de-CH"/>
              </w:rPr>
              <w:t>Deutsch – Mongolisches Kooperationsprojekt Nachhaltige Landwirtschaft</w:t>
            </w:r>
            <w:r w:rsidRPr="00437B21">
              <w:rPr>
                <w:color w:val="000000"/>
                <w:lang w:val="de-CH"/>
              </w:rPr>
              <w:t xml:space="preserve"> </w:t>
            </w:r>
            <w:r w:rsidRPr="00437B21">
              <w:rPr>
                <w:color w:val="000000"/>
                <w:lang w:val="de-CH"/>
              </w:rPr>
              <w:br/>
              <w:t>(Projet de coopération allemand-mongol pour une agriculture durable)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ECOSA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semencière de l’OCE</w:t>
            </w:r>
          </w:p>
        </w:tc>
      </w:tr>
      <w:tr w:rsidR="0066052A" w:rsidRPr="002F3060"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EIPIN</w:t>
            </w:r>
          </w:p>
        </w:tc>
        <w:tc>
          <w:tcPr>
            <w:tcW w:w="7938" w:type="dxa"/>
            <w:tcBorders>
              <w:top w:val="nil"/>
              <w:left w:val="nil"/>
              <w:bottom w:val="nil"/>
              <w:right w:val="nil"/>
            </w:tcBorders>
            <w:shd w:val="clear" w:color="auto" w:fill="auto"/>
            <w:hideMark/>
          </w:tcPr>
          <w:p w:rsidR="0066052A" w:rsidRPr="00437B21" w:rsidRDefault="0066052A" w:rsidP="00662D0C">
            <w:pPr>
              <w:jc w:val="left"/>
              <w:rPr>
                <w:rFonts w:cs="Arial"/>
                <w:color w:val="000000"/>
                <w:szCs w:val="18"/>
                <w:lang w:val="en-US"/>
              </w:rPr>
            </w:pPr>
            <w:r w:rsidRPr="00437B21">
              <w:rPr>
                <w:color w:val="000000"/>
                <w:lang w:val="en-US"/>
              </w:rPr>
              <w:t>European Intellectual Property Institutes Network</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lastRenderedPageBreak/>
              <w:t>ESA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European Seed Association</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European Seed Association (désormais Euroseeds)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EUIPO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de l’Union européenne pour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FAO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Organisation des Nations Unies pour l’alimentation et l’agriculture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Forum EAPVP</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Forum sur la protection des obtentions végétales en Asie orientale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GRUR</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i/>
                <w:iCs/>
                <w:color w:val="000000"/>
                <w:szCs w:val="18"/>
              </w:rPr>
            </w:pPr>
            <w:r w:rsidRPr="00582509">
              <w:rPr>
                <w:color w:val="000000"/>
              </w:rPr>
              <w:t>Deutsche Vereinigung für gewerblichen Rechtsschutz und Urheberrecht</w:t>
            </w:r>
            <w:r w:rsidRPr="00582509">
              <w:rPr>
                <w:color w:val="000000"/>
              </w:rPr>
              <w:br/>
              <w:t>(Association allemande pour la protection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ICA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i/>
                <w:iCs/>
                <w:color w:val="000000"/>
                <w:szCs w:val="18"/>
              </w:rPr>
            </w:pPr>
            <w:r w:rsidRPr="00582509">
              <w:rPr>
                <w:color w:val="000000"/>
              </w:rPr>
              <w:t>Instituto Colombiano Agropecuario (Institut colombien de l’agriculture et de l’élevage)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INDECOPI (Pérou)</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Institut National pour la défense de la concurrence et la protection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INIA (Espagne)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Institut national espagnol de recherche agricole et alimentaire et de technologie</w:t>
            </w:r>
          </w:p>
        </w:tc>
      </w:tr>
      <w:tr w:rsidR="0066052A" w:rsidRPr="00582509" w:rsidTr="001D0FB9">
        <w:tc>
          <w:tcPr>
            <w:tcW w:w="2127" w:type="dxa"/>
            <w:tcBorders>
              <w:top w:val="nil"/>
              <w:left w:val="nil"/>
              <w:bottom w:val="nil"/>
              <w:right w:val="nil"/>
            </w:tcBorders>
            <w:shd w:val="clear" w:color="auto" w:fill="auto"/>
            <w:hideMark/>
          </w:tcPr>
          <w:p w:rsidR="0066052A" w:rsidRPr="00B74C3B" w:rsidRDefault="0066052A" w:rsidP="00662D0C">
            <w:pPr>
              <w:jc w:val="left"/>
              <w:rPr>
                <w:rFonts w:cs="Arial"/>
                <w:color w:val="000000"/>
                <w:szCs w:val="18"/>
              </w:rPr>
            </w:pPr>
            <w:r w:rsidRPr="00B74C3B">
              <w:rPr>
                <w:color w:val="000000"/>
              </w:rPr>
              <w:t>INRA</w:t>
            </w:r>
          </w:p>
        </w:tc>
        <w:tc>
          <w:tcPr>
            <w:tcW w:w="7938" w:type="dxa"/>
            <w:tcBorders>
              <w:top w:val="nil"/>
              <w:left w:val="nil"/>
              <w:bottom w:val="nil"/>
              <w:right w:val="nil"/>
            </w:tcBorders>
            <w:shd w:val="clear" w:color="auto" w:fill="auto"/>
            <w:hideMark/>
          </w:tcPr>
          <w:p w:rsidR="0066052A" w:rsidRPr="00B74C3B" w:rsidRDefault="0066052A" w:rsidP="00662D0C">
            <w:pPr>
              <w:jc w:val="left"/>
              <w:rPr>
                <w:rFonts w:cs="Arial"/>
                <w:iCs/>
                <w:color w:val="000000"/>
                <w:szCs w:val="18"/>
              </w:rPr>
            </w:pPr>
            <w:r w:rsidRPr="00B74C3B">
              <w:rPr>
                <w:color w:val="000000"/>
              </w:rPr>
              <w:t>Institut national de la recherche agronomique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 Key</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IPKey, projet cofinancé par l’Union européenne et l’Office de l’Union européenne pour la propriété intellectuelle (EUIPO).  Il a été mis en œuvre par l’EUIPO en coopération avec l’OEB.</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 Key LA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 Key Amérique latine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 Key SEA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 Key Asie du Sud-Est</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IPA (Ouzbékistan)</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de la propriété intellectuelle de l’Ouzbékistan</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de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IPONZ</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de la propriété intellectuelle de la Nouvelle-Zélande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IPOS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de la propriété intellectuelle de Singapour</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ISF</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International Seed Federation</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ISSD</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Integrated Seed Sector Development</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ISTA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internationale d’essais de semences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JATAFF</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Association japonaise d’innovation technique dans le domaine de l’agriculture, de la sylviculture et de la pêche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JICA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Agence japonaise pour la coopération internationale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KEPHIS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Service d’inspection phytosanitaire du Kenya</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KIPO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coréen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KOICA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Agence coréenne pour la coopération internationale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KSVS</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Service coréen des semences et des variétés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MAFF (Japon)</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de la sylviculture et de la pêche du Japon</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MAFRA</w:t>
            </w:r>
            <w:r w:rsidRPr="00582509">
              <w:rPr>
                <w:color w:val="000000"/>
              </w:rPr>
              <w:br/>
              <w:t>(République de Corée)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de l’alimentation et des affaires rurales de la République de Corée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MARA (Chine)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et des affaires rurales de la Chine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MARD (Côte d’Ivoire)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et du développement rural de la Côte d’Ivoire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MARD (Viet Nam)</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et du développement rural du Viet Nam</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MCIH (Burkina Faso)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du commerce, de l’industrie et des artisanats du Burkina Faso</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MIC (Mali)</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l’industrie et du commerce du Mali</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MINMIDT (Cameroun)</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des mines, de l’industrie et du développement technologique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MINRESI (Cameroun)</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 recherche scientifique et de l’innovation</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 xml:space="preserve">MOALI (Myanmar) </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Ministère de l’agriculture, de l’élevage et de l’irrigation du Myanmar</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MOFALI (Mongolie)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Ministère de l’alimentation, de l’agriculture et des industries légères de la Mongolie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Naktuinbouw</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Service d’inspection de l’horticulture des Pays-Bas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NASC (Nigéria)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Conseil national agricole des semences du Nigéria</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OAPI</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Organisation africaine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OCDE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Organisation de coopération et de développement économiques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OCVV</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communautaire des variétés végétales de l’Union européenne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OEB</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Office européen des brevets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OMA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Organisation mondiale des agriculteurs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OMC</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Organisation mondiale du commerce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OMPI</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Organisation Mondiale de la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OMPI IGC</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Comité intergouvernemental de la propriété intellectuelle relative aux ressources génétiques, aux savoirs traditionnels et au folklore de l’OMPI</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PRV (Suède)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Office suédois des brevets et de l’enregistrement</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QUT (Australie)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University de technologie du Queensland (Australie)</w:t>
            </w:r>
          </w:p>
        </w:tc>
      </w:tr>
      <w:tr w:rsidR="0066052A" w:rsidRPr="002F3060"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SAA</w:t>
            </w:r>
          </w:p>
        </w:tc>
        <w:tc>
          <w:tcPr>
            <w:tcW w:w="7938" w:type="dxa"/>
            <w:tcBorders>
              <w:top w:val="nil"/>
              <w:left w:val="nil"/>
              <w:bottom w:val="nil"/>
              <w:right w:val="nil"/>
            </w:tcBorders>
            <w:shd w:val="clear" w:color="auto" w:fill="auto"/>
            <w:hideMark/>
          </w:tcPr>
          <w:p w:rsidR="0066052A" w:rsidRPr="00437B21" w:rsidRDefault="0066052A" w:rsidP="00662D0C">
            <w:pPr>
              <w:jc w:val="left"/>
              <w:rPr>
                <w:rFonts w:cs="Arial"/>
                <w:color w:val="000000"/>
                <w:lang w:val="en-US"/>
              </w:rPr>
            </w:pPr>
            <w:r w:rsidRPr="00437B21">
              <w:rPr>
                <w:color w:val="000000"/>
                <w:lang w:val="en-US"/>
              </w:rPr>
              <w:t>Seed Association of the Americas</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SENADI (Équateur)</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Servicio Nacional de Derechos Intelectuales (Service national des droits de propriété intellectuelle)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SFA (Chine)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Administration nationale des forêts de Chine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SFSA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 xml:space="preserve">Fondation Syngenta pour une agriculture durable </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SNICS (Mexique)</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Servicio Nacional de Inspección y Certificación de Semillas (Service national d’inspection des semences et de la certification du Mexique)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TIRPAA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szCs w:val="18"/>
              </w:rPr>
            </w:pPr>
            <w:r w:rsidRPr="00582509">
              <w:rPr>
                <w:color w:val="000000"/>
              </w:rPr>
              <w:t>Traité international sur les ressources phytogénétiques pour l’alimentation et l’agriculture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UKIPO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Office de la propriété intellectuelle du Royaume-Uni</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USDA</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Département de l’agriculture des États-Unis d’Amérique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USPTO</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Office des brevets et des marques des États-Unis d’Amérique</w:t>
            </w:r>
          </w:p>
        </w:tc>
      </w:tr>
      <w:tr w:rsidR="0066052A" w:rsidRPr="00582509" w:rsidTr="001D0FB9">
        <w:tc>
          <w:tcPr>
            <w:tcW w:w="2127"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WECARD (voir également CORAF)</w:t>
            </w:r>
          </w:p>
        </w:tc>
        <w:tc>
          <w:tcPr>
            <w:tcW w:w="7938" w:type="dxa"/>
            <w:tcBorders>
              <w:top w:val="nil"/>
              <w:left w:val="nil"/>
              <w:bottom w:val="nil"/>
              <w:right w:val="nil"/>
            </w:tcBorders>
            <w:shd w:val="clear" w:color="auto" w:fill="auto"/>
            <w:hideMark/>
          </w:tcPr>
          <w:p w:rsidR="0066052A" w:rsidRPr="00582509" w:rsidRDefault="0066052A" w:rsidP="00662D0C">
            <w:pPr>
              <w:jc w:val="left"/>
              <w:rPr>
                <w:rFonts w:cs="Arial"/>
                <w:color w:val="000000"/>
              </w:rPr>
            </w:pPr>
            <w:r w:rsidRPr="00582509">
              <w:rPr>
                <w:color w:val="000000"/>
              </w:rPr>
              <w:t xml:space="preserve">Conseil Ouest et Centre africain pour la Recherche et le Développement Agricoles </w:t>
            </w:r>
          </w:p>
        </w:tc>
      </w:tr>
    </w:tbl>
    <w:p w:rsidR="00662D0C" w:rsidRPr="00582509" w:rsidRDefault="00662D0C" w:rsidP="00662D0C">
      <w:pPr>
        <w:jc w:val="left"/>
      </w:pPr>
    </w:p>
    <w:p w:rsidR="00FF469E" w:rsidRPr="00582509" w:rsidRDefault="00FF469E" w:rsidP="00FF469E">
      <w:pPr>
        <w:jc w:val="left"/>
      </w:pPr>
    </w:p>
    <w:sectPr w:rsidR="00FF469E" w:rsidRPr="00582509" w:rsidSect="00662D0C">
      <w:headerReference w:type="even" r:id="rId98"/>
      <w:headerReference w:type="default" r:id="rId99"/>
      <w:footerReference w:type="even" r:id="rId100"/>
      <w:footerReference w:type="default" r:id="rId101"/>
      <w:headerReference w:type="first" r:id="rId102"/>
      <w:footerReference w:type="first" r:id="rId103"/>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BBE" w:rsidRDefault="004A7BBE" w:rsidP="006655D3">
      <w:r>
        <w:separator/>
      </w:r>
    </w:p>
  </w:endnote>
  <w:endnote w:type="continuationSeparator" w:id="0">
    <w:p w:rsidR="004A7BBE" w:rsidRDefault="004A7BBE" w:rsidP="006655D3">
      <w:r>
        <w:separator/>
      </w:r>
    </w:p>
    <w:p w:rsidR="004A7BBE" w:rsidRPr="00294751" w:rsidRDefault="004A7BBE">
      <w:pPr>
        <w:pStyle w:val="Footer"/>
        <w:spacing w:after="60"/>
        <w:rPr>
          <w:sz w:val="18"/>
        </w:rPr>
      </w:pPr>
      <w:r w:rsidRPr="00294751">
        <w:rPr>
          <w:sz w:val="18"/>
        </w:rPr>
        <w:t>[Suite de la note de la page précédente]</w:t>
      </w:r>
    </w:p>
    <w:p w:rsidR="004A7BBE" w:rsidRPr="00294751" w:rsidRDefault="004A7BBE" w:rsidP="006655D3"/>
    <w:p w:rsidR="004A7BBE" w:rsidRPr="00294751" w:rsidRDefault="004A7BBE" w:rsidP="006655D3"/>
  </w:endnote>
  <w:endnote w:type="continuationNotice" w:id="1">
    <w:p w:rsidR="004A7BBE" w:rsidRPr="00294751" w:rsidRDefault="004A7BBE" w:rsidP="006655D3">
      <w:r w:rsidRPr="00294751">
        <w:t>[Suite de la note page suivante]</w:t>
      </w:r>
    </w:p>
    <w:p w:rsidR="004A7BBE" w:rsidRPr="00294751" w:rsidRDefault="004A7BBE" w:rsidP="006655D3"/>
    <w:p w:rsidR="004A7BBE" w:rsidRPr="00294751" w:rsidRDefault="004A7BBE" w:rsidP="006655D3"/>
  </w:endnote>
  <w:endnote w:id="2">
    <w:p w:rsidR="004A7BBE" w:rsidRDefault="004A7BBE" w:rsidP="00B25D88">
      <w:pPr>
        <w:tabs>
          <w:tab w:val="left" w:pos="284"/>
        </w:tabs>
        <w:spacing w:before="60"/>
        <w:rPr>
          <w:sz w:val="16"/>
        </w:rPr>
      </w:pPr>
      <w:r>
        <w:rPr>
          <w:rStyle w:val="EndnoteReference"/>
          <w:sz w:val="16"/>
          <w:szCs w:val="16"/>
        </w:rPr>
        <w:endnoteRef/>
      </w:r>
      <w:r>
        <w:rPr>
          <w:sz w:val="16"/>
        </w:rPr>
        <w:tab/>
        <w:t>Définitions des statistiques de consultation du site Web utilisées dans le présent rapport :</w:t>
      </w:r>
    </w:p>
    <w:p w:rsidR="004A7BBE" w:rsidRDefault="004A7BBE" w:rsidP="00B25D88">
      <w:pPr>
        <w:spacing w:before="60"/>
        <w:ind w:left="426" w:hanging="142"/>
        <w:rPr>
          <w:sz w:val="16"/>
        </w:rPr>
      </w:pPr>
      <w:r>
        <w:rPr>
          <w:sz w:val="16"/>
        </w:rPr>
        <w:t>-</w:t>
      </w:r>
      <w:r>
        <w:rPr>
          <w:sz w:val="16"/>
        </w:rPr>
        <w:tab/>
        <w:t>Les “utilisateurs” sont les personnes qui ont effectué au moins une session au cours de la période donnée.</w:t>
      </w:r>
    </w:p>
    <w:p w:rsidR="004A7BBE" w:rsidRPr="00BD69A7" w:rsidRDefault="004A7BBE" w:rsidP="00422133">
      <w:pPr>
        <w:tabs>
          <w:tab w:val="left" w:pos="270"/>
        </w:tabs>
        <w:spacing w:before="60"/>
        <w:ind w:left="476" w:hanging="206"/>
        <w:rPr>
          <w:sz w:val="16"/>
          <w:szCs w:val="16"/>
        </w:rPr>
      </w:pPr>
      <w:r>
        <w:rPr>
          <w:sz w:val="16"/>
        </w:rPr>
        <w:t>-</w:t>
      </w:r>
      <w:r>
        <w:rPr>
          <w:sz w:val="16"/>
        </w:rPr>
        <w:tab/>
        <w:t>Une “session” est un ensemble d’interactions d’utilisateurs avec un site Web qui intervient dans un délai donné.  Par exemple, une seule session peut contenir de multiples consultations de pages, d’événements, d’interactions sociales et de transactions de commerce électronique.  Un seul utilisateur peut ouvrir plusieurs sessions.  Ces sessions peuvent se dérouler le même jour ou s’étendre sur plusieurs jours, semaines ou mois.  Dès qu’une session se termine, il est possible d’en démarrer une nouvelle.  Il existe deux méthodes pour mettre fin à une session :</w:t>
      </w:r>
    </w:p>
    <w:p w:rsidR="004A7BBE" w:rsidRDefault="004A7BBE" w:rsidP="00422133">
      <w:pPr>
        <w:tabs>
          <w:tab w:val="left" w:pos="270"/>
        </w:tabs>
        <w:spacing w:before="60"/>
        <w:ind w:left="746" w:hanging="270"/>
        <w:rPr>
          <w:sz w:val="16"/>
        </w:rPr>
      </w:pPr>
      <w:r>
        <w:rPr>
          <w:sz w:val="16"/>
        </w:rPr>
        <w:t>•</w:t>
      </w:r>
      <w:r>
        <w:rPr>
          <w:sz w:val="16"/>
        </w:rPr>
        <w:tab/>
        <w:t>Expiration dans le temps :</w:t>
      </w:r>
    </w:p>
    <w:p w:rsidR="004A7BBE" w:rsidRPr="00BD69A7" w:rsidRDefault="004A7BBE" w:rsidP="00422133">
      <w:pPr>
        <w:pStyle w:val="ListParagraph"/>
        <w:numPr>
          <w:ilvl w:val="0"/>
          <w:numId w:val="13"/>
        </w:numPr>
        <w:spacing w:before="60"/>
        <w:ind w:left="915" w:hanging="142"/>
        <w:rPr>
          <w:sz w:val="16"/>
          <w:szCs w:val="16"/>
        </w:rPr>
      </w:pPr>
      <w:r>
        <w:rPr>
          <w:sz w:val="16"/>
        </w:rPr>
        <w:t>Après 30 minutes d’inactivité</w:t>
      </w:r>
    </w:p>
    <w:p w:rsidR="004A7BBE" w:rsidRPr="00BD69A7" w:rsidRDefault="004A7BBE" w:rsidP="00422133">
      <w:pPr>
        <w:pStyle w:val="ListParagraph"/>
        <w:numPr>
          <w:ilvl w:val="0"/>
          <w:numId w:val="13"/>
        </w:numPr>
        <w:spacing w:before="60"/>
        <w:ind w:left="915" w:hanging="142"/>
        <w:rPr>
          <w:sz w:val="16"/>
          <w:szCs w:val="16"/>
        </w:rPr>
      </w:pPr>
      <w:r>
        <w:rPr>
          <w:sz w:val="16"/>
        </w:rPr>
        <w:t>À minuit</w:t>
      </w:r>
    </w:p>
    <w:p w:rsidR="004A7BBE" w:rsidRPr="00BD69A7" w:rsidRDefault="004A7BBE" w:rsidP="00422133">
      <w:pPr>
        <w:tabs>
          <w:tab w:val="left" w:pos="270"/>
        </w:tabs>
        <w:spacing w:before="60"/>
        <w:ind w:left="746" w:hanging="270"/>
        <w:rPr>
          <w:sz w:val="16"/>
          <w:szCs w:val="16"/>
        </w:rPr>
      </w:pPr>
      <w:r>
        <w:rPr>
          <w:sz w:val="16"/>
        </w:rPr>
        <w:t>•</w:t>
      </w:r>
      <w:r>
        <w:rPr>
          <w:sz w:val="16"/>
        </w:rPr>
        <w:tab/>
        <w:t>Changement de campagne :</w:t>
      </w:r>
    </w:p>
    <w:p w:rsidR="004A7BBE" w:rsidRPr="00BD69A7" w:rsidRDefault="004A7BBE" w:rsidP="00422133">
      <w:pPr>
        <w:pStyle w:val="ListParagraph"/>
        <w:numPr>
          <w:ilvl w:val="0"/>
          <w:numId w:val="13"/>
        </w:numPr>
        <w:spacing w:before="60"/>
        <w:ind w:left="888" w:hanging="142"/>
        <w:rPr>
          <w:sz w:val="16"/>
          <w:szCs w:val="16"/>
        </w:rPr>
      </w:pPr>
      <w:r>
        <w:rPr>
          <w:sz w:val="16"/>
        </w:rPr>
        <w:t>Si un utilisateur arrive dans le cadre d’une campagne, il part, puis revient dans le cadre d’une autre campagne.</w:t>
      </w:r>
    </w:p>
    <w:p w:rsidR="004A7BBE" w:rsidRDefault="004A7BBE" w:rsidP="00B25D88">
      <w:pPr>
        <w:spacing w:before="60"/>
        <w:ind w:left="426" w:hanging="142"/>
        <w:rPr>
          <w:sz w:val="16"/>
        </w:rPr>
      </w:pPr>
      <w:r>
        <w:rPr>
          <w:sz w:val="16"/>
        </w:rPr>
        <w:t>-</w:t>
      </w:r>
      <w:r>
        <w:rPr>
          <w:sz w:val="16"/>
        </w:rPr>
        <w:tab/>
        <w:t>L’expression “consultations ponctuelles” correspond au nombre de consultations du site Web au cours desquelles la page en question a été consultée au moins une fois.</w:t>
      </w:r>
    </w:p>
    <w:p w:rsidR="004A7BBE" w:rsidRDefault="004A7BBE" w:rsidP="00B25D88">
      <w:pPr>
        <w:spacing w:before="60"/>
        <w:ind w:left="426" w:hanging="142"/>
        <w:rPr>
          <w:sz w:val="16"/>
        </w:rPr>
      </w:pPr>
      <w:r>
        <w:rPr>
          <w:sz w:val="16"/>
        </w:rPr>
        <w:t>-</w:t>
      </w:r>
      <w:r>
        <w:rPr>
          <w:sz w:val="16"/>
        </w:rPr>
        <w:tab/>
        <w:t>Le terme “consultations” correspond au nombre total de consultations d’une page.  Si le même utilisateur consulte plusieurs fois une page donnée au cours de la même session, toutes les consultations sont comptabilisées.</w:t>
      </w:r>
    </w:p>
    <w:p w:rsidR="004A7BBE" w:rsidRDefault="004A7BBE" w:rsidP="00B25D88">
      <w:pPr>
        <w:spacing w:before="60"/>
        <w:ind w:left="426" w:hanging="142"/>
      </w:pPr>
      <w:r>
        <w:rPr>
          <w:sz w:val="16"/>
        </w:rPr>
        <w:t>-</w:t>
      </w:r>
      <w:r>
        <w:rPr>
          <w:sz w:val="16"/>
        </w:rPr>
        <w:tab/>
        <w:t>Le “nombre de consultations” correspond au nombre d’appareils utilisés pour consulter le site Web durant un mois (une personne peut utiliser plus d’un appareil).</w:t>
      </w:r>
    </w:p>
    <w:p w:rsidR="004A7BBE" w:rsidRPr="00662D0C" w:rsidRDefault="004A7BBE" w:rsidP="00B25D88"/>
    <w:p w:rsidR="004A7BBE" w:rsidRDefault="004A7BBE" w:rsidP="00B25D88"/>
    <w:p w:rsidR="004A7BBE" w:rsidRDefault="004A7BBE" w:rsidP="00B25D88"/>
    <w:p w:rsidR="004A7BBE" w:rsidRPr="00C2491C" w:rsidRDefault="004A7BBE" w:rsidP="00B25D88">
      <w:pPr>
        <w:jc w:val="right"/>
      </w:pPr>
      <w:r>
        <w:t>[Fin de l’appendice et du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r>
      <w:rPr>
        <w:noProof/>
        <w:lang w:val="en-US"/>
      </w:rPr>
      <mc:AlternateContent>
        <mc:Choice Requires="wps">
          <w:drawing>
            <wp:anchor distT="558800" distB="0" distL="114300" distR="114300" simplePos="0" relativeHeight="25167052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9" name="TITUSE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4footer" o:spid="_x0000_s1035" type="#_x0000_t202" style="position:absolute;left:0;text-align:left;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5srAIAAGY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RKbmysAgAAZg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r>
      <w:rPr>
        <w:noProof/>
        <w:lang w:val="en-US"/>
      </w:rPr>
      <mc:AlternateContent>
        <mc:Choice Requires="wps">
          <w:drawing>
            <wp:anchor distT="558800" distB="0" distL="114300" distR="114300" simplePos="0" relativeHeight="25166950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61" name="TITUSO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4footer" o:spid="_x0000_s1036" type="#_x0000_t202" style="position:absolute;left:0;text-align:left;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ZCrAIAAGc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kwpkKsAgAAZw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r>
      <w:rPr>
        <w:noProof/>
        <w:lang w:val="en-US"/>
      </w:rPr>
      <mc:AlternateContent>
        <mc:Choice Requires="wps">
          <w:drawing>
            <wp:anchor distT="558800" distB="0" distL="114300" distR="114300" simplePos="0" relativeHeight="25166848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58" name="TITUSF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4footer" o:spid="_x0000_s1037" type="#_x0000_t202" style="position:absolute;left:0;text-align:left;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9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JKZT3qsAgAAZw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r>
      <w:rPr>
        <w:noProof/>
        <w:lang w:val="en-US"/>
      </w:rPr>
      <mc:AlternateContent>
        <mc:Choice Requires="wps">
          <w:drawing>
            <wp:anchor distT="558800" distB="0" distL="114300" distR="114300" simplePos="0" relativeHeight="25167360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5"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5footer" o:spid="_x0000_s1038" type="#_x0000_t202" style="position:absolute;left:0;text-align:left;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zC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KVurMKsAgAAZw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r>
      <w:rPr>
        <w:noProof/>
        <w:lang w:val="en-US"/>
      </w:rPr>
      <mc:AlternateContent>
        <mc:Choice Requires="wps">
          <w:drawing>
            <wp:anchor distT="558800" distB="0" distL="114300" distR="114300" simplePos="0" relativeHeight="25167257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2" name="TITUSO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5footer" o:spid="_x0000_s1039" type="#_x0000_t202" style="position:absolute;left:0;text-align:left;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Yo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OggJiisAgAAZw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r>
      <w:rPr>
        <w:noProof/>
        <w:lang w:val="en-US"/>
      </w:rPr>
      <mc:AlternateContent>
        <mc:Choice Requires="wps">
          <w:drawing>
            <wp:anchor distT="558800" distB="0" distL="114300" distR="114300" simplePos="0" relativeHeight="25167155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270" name="TITUSF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5footer" o:spid="_x0000_s1040" type="#_x0000_t202" style="position:absolute;left:0;text-align:left;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X6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E+HpfqsAgAAZwUAAA4AAAAAAAAAAAAA&#10;AAAALgIAAGRycy9lMm9Eb2MueG1sUEsBAi0AFAAGAAgAAAAhAM3y8yjaAAAACAEAAA8AAAAAAAAA&#10;AAAAAAAABgUAAGRycy9kb3ducmV2LnhtbFBLBQYAAAAABAAEAPMAAAANBg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r>
      <w:rPr>
        <w:noProof/>
        <w:lang w:val="en-US"/>
      </w:rPr>
      <mc:AlternateContent>
        <mc:Choice Requires="wps">
          <w:drawing>
            <wp:anchor distT="558800" distB="0" distL="114300" distR="114300" simplePos="0" relativeHeight="25166438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8"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2footer" o:spid="_x0000_s1029"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oUqw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H7BqFKsCAABlBQAADgAAAAAAAAAAAAAA&#10;AAAuAgAAZHJzL2Uyb0RvYy54bWxQSwECLQAUAAYACAAAACEAzfLzKNoAAAAIAQAADwAAAAAAAAAA&#10;AAAAAAAFBQAAZHJzL2Rvd25yZXYueG1sUEsFBgAAAAAEAAQA8wAAAAwGA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r>
      <w:rPr>
        <w:noProof/>
        <w:lang w:val="en-US"/>
      </w:rPr>
      <mc:AlternateContent>
        <mc:Choice Requires="wps">
          <w:drawing>
            <wp:anchor distT="558800" distB="0" distL="114300" distR="114300" simplePos="0" relativeHeight="25166336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0"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2footer" o:spid="_x0000_s1030" type="#_x0000_t202" style="position:absolute;left:0;text-align:left;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r>
      <w:rPr>
        <w:noProof/>
        <w:lang w:val="en-US"/>
      </w:rPr>
      <mc:AlternateContent>
        <mc:Choice Requires="wps">
          <w:drawing>
            <wp:anchor distT="558800" distB="0" distL="114300" distR="114300" simplePos="0" relativeHeight="25166233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2footer" o:spid="_x0000_s1031"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h+ToyqgIAAGUFAAAOAAAAAAAAAAAAAAAA&#10;AC4CAABkcnMvZTJvRG9jLnhtbFBLAQItABQABgAIAAAAIQDN8vMo2gAAAAgBAAAPAAAAAAAAAAAA&#10;AAAAAAQFAABkcnMvZG93bnJldi54bWxQSwUGAAAAAAQABADzAAAACwY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Footer"/>
    </w:pPr>
    <w:r>
      <w:rPr>
        <w:noProof/>
        <w:lang w:val="en-US"/>
      </w:rPr>
      <mc:AlternateContent>
        <mc:Choice Requires="wps">
          <w:drawing>
            <wp:anchor distT="558800" distB="0" distL="114300" distR="114300" simplePos="0" relativeHeight="25166540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0"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3footer" o:spid="_x0000_s1034" type="#_x0000_t202" style="position:absolute;left:0;text-align:left;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UHqgIAAGU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i4yUHqgIAAGUFAAAOAAAAAAAAAAAAAAAA&#10;AC4CAABkcnMvZTJvRG9jLnhtbFBLAQItABQABgAIAAAAIQDN8vMo2gAAAAgBAAAPAAAAAAAAAAAA&#10;AAAAAAQFAABkcnMvZG93bnJldi54bWxQSwUGAAAAAAQABADzAAAACwY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BBE" w:rsidRDefault="004A7BBE" w:rsidP="006655D3">
      <w:r>
        <w:separator/>
      </w:r>
    </w:p>
  </w:footnote>
  <w:footnote w:type="continuationSeparator" w:id="0">
    <w:p w:rsidR="004A7BBE" w:rsidRDefault="004A7BBE" w:rsidP="006655D3">
      <w:r>
        <w:separator/>
      </w:r>
    </w:p>
  </w:footnote>
  <w:footnote w:type="continuationNotice" w:id="1">
    <w:p w:rsidR="004A7BBE" w:rsidRPr="00AB530F" w:rsidRDefault="004A7BBE" w:rsidP="00AB530F">
      <w:pPr>
        <w:pStyle w:val="Footer"/>
      </w:pPr>
    </w:p>
  </w:footnote>
  <w:footnote w:id="2">
    <w:p w:rsidR="004A7BBE" w:rsidRDefault="004A7BBE" w:rsidP="001D18A7">
      <w:pPr>
        <w:pStyle w:val="FootnoteText"/>
      </w:pPr>
      <w:r>
        <w:rPr>
          <w:rStyle w:val="FootnoteReference"/>
        </w:rPr>
        <w:t>*</w:t>
      </w:r>
      <w:r>
        <w:t xml:space="preserve"> </w:t>
      </w:r>
      <w:r>
        <w:tab/>
        <w:t>La participation est évaluée en fonction du nombre de membres et d’États ou d’organisations ayant le statut d’observateur qui participent, et non en fonction du nombre de personnes présentes.</w:t>
      </w:r>
    </w:p>
  </w:footnote>
  <w:footnote w:id="3">
    <w:p w:rsidR="004A7BBE" w:rsidRPr="009F6FBA" w:rsidRDefault="004A7BBE" w:rsidP="001D18A7">
      <w:pPr>
        <w:pStyle w:val="FootnoteText"/>
      </w:pPr>
      <w:r>
        <w:rPr>
          <w:rStyle w:val="FootnoteReference"/>
        </w:rPr>
        <w:footnoteRef/>
      </w:r>
      <w:r>
        <w:tab/>
        <w:t>Formulation de commentaires détaillés sur les lois ou aide à l’élaboration d’une législation.</w:t>
      </w:r>
    </w:p>
  </w:footnote>
  <w:footnote w:id="4">
    <w:p w:rsidR="004A7BBE" w:rsidRDefault="004A7BBE">
      <w:pPr>
        <w:pStyle w:val="FootnoteText"/>
      </w:pPr>
      <w:r>
        <w:rPr>
          <w:rStyle w:val="FootnoteReference"/>
        </w:rPr>
        <w:footnoteRef/>
      </w:r>
      <w:r>
        <w:t xml:space="preserve"> </w:t>
      </w:r>
      <w:r>
        <w:tab/>
        <w:t>Les statistiques concernant la base de données GENIE ne sont disponibles que pour la période allant de juillet à décembre 2019 (en raison d’une reconfiguration).</w:t>
      </w:r>
    </w:p>
  </w:footnote>
  <w:footnote w:id="5">
    <w:p w:rsidR="004A7BBE" w:rsidRPr="00FE7AC4" w:rsidRDefault="004A7BBE" w:rsidP="001D18A7">
      <w:pPr>
        <w:pStyle w:val="FootnoteText"/>
      </w:pPr>
      <w:r>
        <w:rPr>
          <w:rStyle w:val="FootnoteReference"/>
        </w:rPr>
        <w:footnoteRef/>
      </w:r>
      <w:r>
        <w:tab/>
        <w:t>La méthode de Google Analytics pour calculer l’exclusion du trafic interne et des robots a été modifiée en janvier 2017.  La nouvelle méthode a été utilisée pour produire les statistiques relatives au site Web pour 2017.</w:t>
      </w:r>
    </w:p>
  </w:footnote>
  <w:footnote w:id="6">
    <w:p w:rsidR="004A7BBE" w:rsidRPr="00FD7487" w:rsidRDefault="004A7BBE" w:rsidP="004A2D2A">
      <w:pPr>
        <w:pStyle w:val="FootnoteText"/>
      </w:pPr>
      <w:r>
        <w:rPr>
          <w:rStyle w:val="FootnoteReference"/>
          <w:sz w:val="14"/>
        </w:rPr>
        <w:t>*</w:t>
      </w:r>
      <w:r>
        <w:tab/>
        <w:t>Les missions se rapportent à des événements organisés en dehors du siège de l’UPOV.</w:t>
      </w:r>
    </w:p>
  </w:footnote>
  <w:footnote w:id="7">
    <w:p w:rsidR="004A7BBE" w:rsidRPr="003E05CC" w:rsidRDefault="004A7BBE" w:rsidP="004A2D2A">
      <w:pPr>
        <w:pStyle w:val="FootnoteText"/>
      </w:pPr>
      <w:r>
        <w:rPr>
          <w:rStyle w:val="FootnoteReference"/>
          <w:sz w:val="14"/>
          <w:szCs w:val="14"/>
        </w:rPr>
        <w:footnoteRef/>
      </w:r>
      <w:r>
        <w:tab/>
        <w:t>L’appendice contient une liste de sigles et d’abréviations.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Header"/>
    </w:pPr>
    <w:r>
      <w:rPr>
        <w:noProof/>
        <w:lang w:val="en-US"/>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left:0;text-align:left;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yu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B9SCyupwIAAF4FAAAOAAAAAAAAAAAAAAAAAC4C&#10;AABkcnMvZTJvRG9jLnhtbFBLAQItABQABgAIAAAAIQDN8vMo2gAAAAgBAAAPAAAAAAAAAAAAAAAA&#10;AAEFAABkcnMvZG93bnJldi54bWxQSwUGAAAAAAQABADzAAAACAY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r>
      <w:t>C/54/9</w:t>
    </w:r>
  </w:p>
  <w:p w:rsidR="004A7BBE" w:rsidRDefault="004A7BBE" w:rsidP="00C43204">
    <w:pPr>
      <w:pStyle w:val="Header"/>
      <w:rPr>
        <w:noProof/>
      </w:rPr>
    </w:pPr>
    <w:r>
      <w:t xml:space="preserve">page </w:t>
    </w:r>
    <w:r w:rsidRPr="003A353B">
      <w:fldChar w:fldCharType="begin"/>
    </w:r>
    <w:r w:rsidRPr="003A353B">
      <w:instrText xml:space="preserve"> PAGE   \* MERGEFORMAT </w:instrText>
    </w:r>
    <w:r w:rsidRPr="003A353B">
      <w:fldChar w:fldCharType="separate"/>
    </w:r>
    <w:r>
      <w:t>2</w:t>
    </w:r>
    <w:r w:rsidRPr="003A353B">
      <w:fldChar w:fldCharType="end"/>
    </w:r>
  </w:p>
  <w:p w:rsidR="004A7BBE" w:rsidRDefault="004A7BBE" w:rsidP="00C43204">
    <w:pPr>
      <w:pStyle w:val="Header"/>
      <w:rPr>
        <w:lang w:val="en-US"/>
      </w:rPr>
    </w:pPr>
  </w:p>
  <w:p w:rsidR="004A7BBE" w:rsidRPr="003A353B" w:rsidRDefault="004A7BBE" w:rsidP="00C43204">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2A1EE3" w:rsidRDefault="004A7BBE" w:rsidP="00C43204">
    <w:pPr>
      <w:pStyle w:val="Header"/>
      <w:rPr>
        <w:rStyle w:val="PageNumber"/>
        <w:sz w:val="18"/>
      </w:rPr>
    </w:pPr>
    <w:r>
      <w:rPr>
        <w:rStyle w:val="PageNumber"/>
        <w:sz w:val="18"/>
      </w:rPr>
      <w:t>C/54/9</w:t>
    </w:r>
  </w:p>
  <w:p w:rsidR="004A7BBE" w:rsidRPr="002A1EE3" w:rsidRDefault="004A7BBE" w:rsidP="00C43204">
    <w:pPr>
      <w:pStyle w:val="Header"/>
      <w:rPr>
        <w:sz w:val="18"/>
      </w:rPr>
    </w:pPr>
    <w:r>
      <w:t xml:space="preserve">Annexe, page </w:t>
    </w:r>
    <w:r w:rsidRPr="002A1EE3">
      <w:rPr>
        <w:rStyle w:val="PageNumber"/>
        <w:sz w:val="18"/>
      </w:rPr>
      <w:fldChar w:fldCharType="begin"/>
    </w:r>
    <w:r w:rsidRPr="002A1EE3">
      <w:rPr>
        <w:rStyle w:val="PageNumber"/>
        <w:sz w:val="18"/>
      </w:rPr>
      <w:instrText xml:space="preserve"> PAGE </w:instrText>
    </w:r>
    <w:r w:rsidRPr="002A1EE3">
      <w:rPr>
        <w:rStyle w:val="PageNumber"/>
        <w:sz w:val="18"/>
      </w:rPr>
      <w:fldChar w:fldCharType="separate"/>
    </w:r>
    <w:r>
      <w:rPr>
        <w:rStyle w:val="PageNumber"/>
        <w:sz w:val="18"/>
      </w:rPr>
      <w:t>14</w:t>
    </w:r>
    <w:r w:rsidRPr="002A1EE3">
      <w:rPr>
        <w:rStyle w:val="PageNumber"/>
        <w:sz w:val="18"/>
      </w:rPr>
      <w:fldChar w:fldCharType="end"/>
    </w:r>
  </w:p>
  <w:p w:rsidR="004A7BBE" w:rsidRPr="002A1EE3" w:rsidRDefault="004A7BBE" w:rsidP="00C43204">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2A1EE3" w:rsidRDefault="004A7BBE" w:rsidP="00EB048E">
    <w:pPr>
      <w:pStyle w:val="Header"/>
      <w:rPr>
        <w:rStyle w:val="PageNumber"/>
        <w:sz w:val="18"/>
      </w:rPr>
    </w:pPr>
    <w:r>
      <w:rPr>
        <w:rStyle w:val="PageNumber"/>
        <w:sz w:val="18"/>
      </w:rPr>
      <w:t>C/54/9</w:t>
    </w:r>
  </w:p>
  <w:p w:rsidR="004A7BBE" w:rsidRPr="002A1EE3" w:rsidRDefault="004A7BBE" w:rsidP="00EB048E">
    <w:pPr>
      <w:pStyle w:val="Header"/>
      <w:rPr>
        <w:sz w:val="18"/>
      </w:rPr>
    </w:pPr>
    <w:r>
      <w:t xml:space="preserve">Annexe, page </w:t>
    </w:r>
    <w:r w:rsidRPr="002A1EE3">
      <w:rPr>
        <w:rStyle w:val="PageNumber"/>
        <w:sz w:val="18"/>
      </w:rPr>
      <w:fldChar w:fldCharType="begin"/>
    </w:r>
    <w:r w:rsidRPr="002A1EE3">
      <w:rPr>
        <w:rStyle w:val="PageNumber"/>
        <w:sz w:val="18"/>
      </w:rPr>
      <w:instrText xml:space="preserve"> PAGE </w:instrText>
    </w:r>
    <w:r w:rsidRPr="002A1EE3">
      <w:rPr>
        <w:rStyle w:val="PageNumber"/>
        <w:sz w:val="18"/>
      </w:rPr>
      <w:fldChar w:fldCharType="separate"/>
    </w:r>
    <w:r w:rsidR="00A2373C">
      <w:rPr>
        <w:rStyle w:val="PageNumber"/>
        <w:noProof/>
        <w:sz w:val="18"/>
      </w:rPr>
      <w:t>16</w:t>
    </w:r>
    <w:r w:rsidRPr="002A1EE3">
      <w:rPr>
        <w:rStyle w:val="PageNumber"/>
        <w:sz w:val="18"/>
      </w:rPr>
      <w:fldChar w:fldCharType="end"/>
    </w:r>
  </w:p>
  <w:p w:rsidR="004A7BBE" w:rsidRPr="002A1EE3" w:rsidRDefault="004A7BBE" w:rsidP="002140F5">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4A2D2A" w:rsidRDefault="004A7BBE">
    <w:pPr>
      <w:pStyle w:val="Header"/>
      <w:rPr>
        <w:sz w:val="18"/>
      </w:rPr>
    </w:pPr>
    <w:r>
      <w:rPr>
        <w:sz w:val="18"/>
      </w:rPr>
      <w:t>C/54/9</w:t>
    </w:r>
  </w:p>
  <w:p w:rsidR="004A7BBE" w:rsidRDefault="004A7BBE">
    <w:pPr>
      <w:pStyle w:val="Header"/>
      <w:rPr>
        <w:sz w:val="18"/>
        <w:lang w:val="en-US"/>
      </w:rPr>
    </w:pPr>
  </w:p>
  <w:p w:rsidR="004A7BBE" w:rsidRDefault="004A7BBE">
    <w:pPr>
      <w:pStyle w:val="Header"/>
      <w:rPr>
        <w:sz w:val="18"/>
      </w:rPr>
    </w:pPr>
    <w:r>
      <w:rPr>
        <w:sz w:val="18"/>
      </w:rPr>
      <w:t>ANNEXE</w:t>
    </w:r>
  </w:p>
  <w:p w:rsidR="004A7BBE" w:rsidRPr="004A2D2A" w:rsidRDefault="004A7BBE">
    <w:pPr>
      <w:pStyle w:val="Header"/>
      <w:rPr>
        <w:sz w:val="18"/>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C5280D" w:rsidRDefault="004A7BBE" w:rsidP="00C43204">
    <w:pPr>
      <w:pStyle w:val="Header"/>
      <w:rPr>
        <w:rStyle w:val="PageNumber"/>
      </w:rPr>
    </w:pPr>
    <w:r>
      <w:rPr>
        <w:rStyle w:val="PageNumber"/>
      </w:rPr>
      <w:t>C/54/9</w:t>
    </w:r>
  </w:p>
  <w:p w:rsidR="004A7BBE" w:rsidRPr="00C5280D" w:rsidRDefault="004A7BBE" w:rsidP="00C43204">
    <w:pPr>
      <w:pStyle w:val="Header"/>
    </w:pPr>
    <w:r>
      <w:t xml:space="preserve">Appendice,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w:t>
    </w:r>
    <w:r w:rsidRPr="00C5280D">
      <w:rPr>
        <w:rStyle w:val="PageNumber"/>
      </w:rPr>
      <w:fldChar w:fldCharType="end"/>
    </w:r>
  </w:p>
  <w:p w:rsidR="004A7BBE" w:rsidRPr="00C5280D" w:rsidRDefault="004A7BBE" w:rsidP="00C43204"/>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C5280D" w:rsidRDefault="004A7BBE" w:rsidP="00EB048E">
    <w:pPr>
      <w:pStyle w:val="Header"/>
      <w:rPr>
        <w:rStyle w:val="PageNumber"/>
      </w:rPr>
    </w:pPr>
    <w:r>
      <w:rPr>
        <w:rStyle w:val="PageNumber"/>
      </w:rPr>
      <w:t>C/54/9</w:t>
    </w:r>
  </w:p>
  <w:p w:rsidR="004A7BBE" w:rsidRPr="00C5280D" w:rsidRDefault="004A7BBE" w:rsidP="00EB048E">
    <w:pPr>
      <w:pStyle w:val="Header"/>
    </w:pPr>
    <w:r>
      <w:t xml:space="preserve">Appendice,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CA6975">
      <w:rPr>
        <w:rStyle w:val="PageNumber"/>
        <w:noProof/>
      </w:rPr>
      <w:t>3</w:t>
    </w:r>
    <w:r w:rsidRPr="00C5280D">
      <w:rPr>
        <w:rStyle w:val="PageNumber"/>
      </w:rPr>
      <w:fldChar w:fldCharType="end"/>
    </w:r>
  </w:p>
  <w:p w:rsidR="004A7BBE" w:rsidRPr="00C5280D" w:rsidRDefault="004A7BBE" w:rsidP="006655D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4F522A" w:rsidRDefault="004A7BBE" w:rsidP="004F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Header"/>
    </w:pPr>
    <w:r>
      <w:rPr>
        <w:noProof/>
        <w:lang w:val="en-US"/>
      </w:rPr>
      <mc:AlternateContent>
        <mc:Choice Requires="wps">
          <w:drawing>
            <wp:anchor distT="558800" distB="0" distL="114300" distR="114300" simplePos="0" relativeHeight="25166028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1"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r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osv366sCAABlBQAADgAAAAAAAAAAAAAA&#10;AAAuAgAAZHJzL2Uyb0RvYy54bWxQSwECLQAUAAYACAAAACEAzfLzKNoAAAAIAQAADwAAAAAAAAAA&#10;AAAAAAAFBQAAZHJzL2Rvd25yZXYueG1sUEsFBgAAAAAEAAQA8wAAAAwGA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r>
      <w:t>C/54/9</w:t>
    </w:r>
  </w:p>
  <w:p w:rsidR="004A7BBE" w:rsidRDefault="004A7BBE">
    <w:pPr>
      <w:pStyle w:val="Header"/>
      <w:rPr>
        <w:noProof/>
      </w:rPr>
    </w:pPr>
    <w:r>
      <w:t>page </w:t>
    </w:r>
    <w:r w:rsidRPr="003A353B">
      <w:fldChar w:fldCharType="begin"/>
    </w:r>
    <w:r w:rsidRPr="003A353B">
      <w:instrText xml:space="preserve"> PAGE   \* MERGEFORMAT </w:instrText>
    </w:r>
    <w:r w:rsidRPr="003A353B">
      <w:fldChar w:fldCharType="separate"/>
    </w:r>
    <w:r w:rsidR="00CD2E8C">
      <w:rPr>
        <w:noProof/>
      </w:rPr>
      <w:t>8</w:t>
    </w:r>
    <w:r w:rsidRPr="003A353B">
      <w:fldChar w:fldCharType="end"/>
    </w:r>
  </w:p>
  <w:p w:rsidR="004A7BBE" w:rsidRDefault="004A7BBE">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214AB7" w:rsidRDefault="004A7BBE">
    <w:pPr>
      <w:pStyle w:val="Header"/>
      <w:rPr>
        <w:sz w:val="14"/>
      </w:rPr>
    </w:pPr>
    <w:r>
      <w:rPr>
        <w:noProof/>
        <w:sz w:val="14"/>
        <w:lang w:val="en-US"/>
      </w:rPr>
      <mc:AlternateContent>
        <mc:Choice Requires="wps">
          <w:drawing>
            <wp:anchor distT="558800" distB="0" distL="114300" distR="114300" simplePos="0" relativeHeight="25165926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y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tzShSrUaP13fpxtUhK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YS/0BopX1NkA0oyKWM0XFd69ZNY9MIPDgZs48O4eP6UE5BY6i5ItmO9/2vd4pAS9&#10;lBxw2HJqv+2YEZTIO4XdPE3SFMO6sEhHkyEuzKlnc+pRu/oGkIUkZBdMj3eyN0sD9RO+C3N/K7qY&#10;4nh3Tl1v3rj2CcB3hYv5PIBwHjVzS7XSvG9vz/m6eWJGd23nkM2v0I8lyz50X4v1aimY7xyUVWhN&#10;z3PLajcnOMtBk+7d8Y/F6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KgEkyqgIAAGUFAAAOAAAAAAAAAAAAAAAA&#10;AC4CAABkcnMvZTJvRG9jLnhtbFBLAQItABQABgAIAAAAIQDN8vMo2gAAAAgBAAAPAAAAAAAAAAAA&#10;AAAAAAQFAABkcnMvZG93bnJldi54bWxQSwUGAAAAAAQABADzAAAACwY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Header"/>
    </w:pPr>
    <w:r>
      <w:t>C/54/9</w:t>
    </w:r>
  </w:p>
  <w:p w:rsidR="004A7BBE" w:rsidRDefault="004A7BBE" w:rsidP="00C43204">
    <w:pPr>
      <w:pStyle w:val="Header"/>
      <w:rPr>
        <w:noProof/>
      </w:rPr>
    </w:pPr>
    <w:r>
      <w:t xml:space="preserve">page </w:t>
    </w:r>
    <w:r w:rsidRPr="003A353B">
      <w:fldChar w:fldCharType="begin"/>
    </w:r>
    <w:r w:rsidRPr="003A353B">
      <w:instrText xml:space="preserve"> PAGE   \* MERGEFORMAT </w:instrText>
    </w:r>
    <w:r w:rsidRPr="003A353B">
      <w:fldChar w:fldCharType="separate"/>
    </w:r>
    <w:r>
      <w:t>8</w:t>
    </w:r>
    <w:r w:rsidRPr="003A353B">
      <w:fldChar w:fldCharType="end"/>
    </w:r>
  </w:p>
  <w:p w:rsidR="004A7BBE" w:rsidRDefault="004A7BBE" w:rsidP="00C43204">
    <w:pPr>
      <w:pStyle w:val="Header"/>
      <w:rPr>
        <w:lang w:val="en-US"/>
      </w:rPr>
    </w:pPr>
  </w:p>
  <w:p w:rsidR="004A7BBE" w:rsidRPr="003A353B" w:rsidRDefault="004A7BBE" w:rsidP="00C43204">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pPr>
      <w:pStyle w:val="Header"/>
    </w:pPr>
    <w:r>
      <w:t>C/54/9</w:t>
    </w:r>
  </w:p>
  <w:p w:rsidR="004A7BBE" w:rsidRDefault="004A7BBE">
    <w:pPr>
      <w:pStyle w:val="Header"/>
      <w:rPr>
        <w:noProof/>
      </w:rPr>
    </w:pPr>
    <w:r>
      <w:t xml:space="preserve">page </w:t>
    </w:r>
    <w:r w:rsidRPr="003A353B">
      <w:fldChar w:fldCharType="begin"/>
    </w:r>
    <w:r w:rsidRPr="003A353B">
      <w:instrText xml:space="preserve"> PAGE   \* MERGEFORMAT </w:instrText>
    </w:r>
    <w:r w:rsidRPr="003A353B">
      <w:fldChar w:fldCharType="separate"/>
    </w:r>
    <w:r>
      <w:t>8</w:t>
    </w:r>
    <w:r w:rsidRPr="003A353B">
      <w:fldChar w:fldCharType="end"/>
    </w:r>
  </w:p>
  <w:p w:rsidR="004A7BBE" w:rsidRDefault="004A7BBE">
    <w:pPr>
      <w:pStyle w:val="Header"/>
      <w:rPr>
        <w:lang w:val="en-US"/>
      </w:rPr>
    </w:pPr>
  </w:p>
  <w:p w:rsidR="004A7BBE" w:rsidRPr="003A353B" w:rsidRDefault="004A7BBE">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Default="004A7BBE" w:rsidP="00C43204">
    <w:pPr>
      <w:pStyle w:val="Header"/>
    </w:pPr>
    <w:r>
      <w:t>C/54/9</w:t>
    </w:r>
  </w:p>
  <w:p w:rsidR="004A7BBE" w:rsidRDefault="004A7BBE" w:rsidP="00C43204">
    <w:pPr>
      <w:pStyle w:val="Header"/>
      <w:rPr>
        <w:noProof/>
      </w:rPr>
    </w:pPr>
    <w:r>
      <w:t xml:space="preserve">page </w:t>
    </w:r>
    <w:r w:rsidRPr="003A353B">
      <w:fldChar w:fldCharType="begin"/>
    </w:r>
    <w:r w:rsidRPr="003A353B">
      <w:instrText xml:space="preserve"> PAGE   \* MERGEFORMAT </w:instrText>
    </w:r>
    <w:r w:rsidRPr="003A353B">
      <w:fldChar w:fldCharType="separate"/>
    </w:r>
    <w:r>
      <w:t>8</w:t>
    </w:r>
    <w:r w:rsidRPr="003A353B">
      <w:fldChar w:fldCharType="end"/>
    </w:r>
  </w:p>
  <w:p w:rsidR="004A7BBE" w:rsidRDefault="004A7BBE" w:rsidP="00C43204">
    <w:pPr>
      <w:pStyle w:val="Header"/>
      <w:rPr>
        <w:lang w:val="en-US"/>
      </w:rPr>
    </w:pPr>
  </w:p>
  <w:p w:rsidR="004A7BBE" w:rsidRPr="003A353B" w:rsidRDefault="004A7BBE" w:rsidP="00C43204">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C5280D" w:rsidRDefault="004A7BBE" w:rsidP="00C43204">
    <w:pPr>
      <w:pStyle w:val="Header"/>
      <w:rPr>
        <w:rStyle w:val="PageNumber"/>
      </w:rPr>
    </w:pPr>
    <w:r>
      <w:rPr>
        <w:noProof/>
        <w:lang w:val="en-US"/>
      </w:rPr>
      <mc:AlternateContent>
        <mc:Choice Requires="wps">
          <w:drawing>
            <wp:anchor distT="558800" distB="0" distL="114300" distR="114300" simplePos="0" relativeHeight="25166745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2"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3footer" o:spid="_x0000_s1032" type="#_x0000_t202" style="position:absolute;left:0;text-align:left;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FZ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pxuFZqgIAAGUFAAAOAAAAAAAAAAAAAAAA&#10;AC4CAABkcnMvZTJvRG9jLnhtbFBLAQItABQABgAIAAAAIQDN8vMo2gAAAAgBAAAPAAAAAAAAAAAA&#10;AAAAAAQFAABkcnMvZG93bnJldi54bWxQSwUGAAAAAAQABADzAAAACwY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r>
      <w:rPr>
        <w:rStyle w:val="PageNumber"/>
      </w:rPr>
      <w:t>C/54/9</w:t>
    </w:r>
  </w:p>
  <w:p w:rsidR="004A7BBE" w:rsidRPr="00C5280D" w:rsidRDefault="004A7BBE" w:rsidP="00C43204">
    <w:pPr>
      <w:pStyle w:val="Header"/>
    </w:pPr>
    <w: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20</w:t>
    </w:r>
    <w:r w:rsidRPr="00C5280D">
      <w:rPr>
        <w:rStyle w:val="PageNumber"/>
      </w:rPr>
      <w:fldChar w:fldCharType="end"/>
    </w:r>
  </w:p>
  <w:p w:rsidR="004A7BBE" w:rsidRPr="00C5280D" w:rsidRDefault="004A7BBE" w:rsidP="00C43204">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C5280D" w:rsidRDefault="004A7BBE" w:rsidP="00EB048E">
    <w:pPr>
      <w:pStyle w:val="Header"/>
      <w:rPr>
        <w:rStyle w:val="PageNumber"/>
      </w:rPr>
    </w:pPr>
    <w:r>
      <w:rPr>
        <w:noProof/>
        <w:lang w:val="en-US"/>
      </w:rPr>
      <mc:AlternateContent>
        <mc:Choice Requires="wps">
          <w:drawing>
            <wp:anchor distT="558800" distB="0" distL="114300" distR="114300" simplePos="0" relativeHeight="25166643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61"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4A7BBE" w:rsidRDefault="004A7BBE" w:rsidP="00C43204">
                          <w:pPr>
                            <w:jc w:val="center"/>
                          </w:pPr>
                          <w:r>
                            <w:rPr>
                              <w:color w:val="000000"/>
                              <w:sz w:val="17"/>
                            </w:rPr>
                            <w:t>OMPI POUR UNE UTILISATION OFFICIELLE UNIQUEMENT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3footer" o:spid="_x0000_s1033" type="#_x0000_t202" style="position:absolute;left:0;text-align:left;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T3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gzk96sCAABlBQAADgAAAAAAAAAAAAAA&#10;AAAuAgAAZHJzL2Uyb0RvYy54bWxQSwECLQAUAAYACAAAACEAzfLzKNoAAAAIAQAADwAAAAAAAAAA&#10;AAAAAAAFBQAAZHJzL2Rvd25yZXYueG1sUEsFBgAAAAAEAAQA8wAAAAwGAAAAAA==&#10;" o:allowincell="f" filled="f" stroked="f" strokeweight=".5pt">
              <v:path arrowok="t"/>
              <v:textbox>
                <w:txbxContent>
                  <w:p w:rsidR="004A7BBE" w:rsidRDefault="004A7BBE" w:rsidP="00C43204">
                    <w:pPr>
                      <w:jc w:val="center"/>
                    </w:pPr>
                    <w:r>
                      <w:rPr>
                        <w:color w:val="000000"/>
                        <w:sz w:val="17"/>
                      </w:rPr>
                      <w:t>OMPI POUR UNE UTILISATION OFFICIELLE UNIQUEMENT</w:t>
                    </w:r>
                  </w:p>
                </w:txbxContent>
              </v:textbox>
              <w10:wrap anchorx="margin" anchory="margin"/>
            </v:shape>
          </w:pict>
        </mc:Fallback>
      </mc:AlternateContent>
    </w:r>
    <w:r>
      <w:rPr>
        <w:rStyle w:val="PageNumber"/>
      </w:rPr>
      <w:t>C/54/9</w:t>
    </w:r>
  </w:p>
  <w:p w:rsidR="004A7BBE" w:rsidRPr="00C5280D" w:rsidRDefault="004A7BBE" w:rsidP="00EB048E">
    <w:pPr>
      <w:pStyle w:val="Header"/>
    </w:pPr>
    <w: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CD2E8C">
      <w:rPr>
        <w:rStyle w:val="PageNumber"/>
        <w:noProof/>
      </w:rPr>
      <w:t>17</w:t>
    </w:r>
    <w:r w:rsidRPr="00C5280D">
      <w:rPr>
        <w:rStyle w:val="PageNumber"/>
      </w:rPr>
      <w:fldChar w:fldCharType="end"/>
    </w:r>
  </w:p>
  <w:p w:rsidR="004A7BBE" w:rsidRPr="00C5280D" w:rsidRDefault="004A7BBE" w:rsidP="002140F5">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BBE" w:rsidRPr="00C5280D" w:rsidRDefault="004A7BBE" w:rsidP="00C43204">
    <w:pPr>
      <w:pStyle w:val="Header"/>
      <w:rPr>
        <w:rStyle w:val="PageNumber"/>
      </w:rPr>
    </w:pPr>
    <w:r>
      <w:rPr>
        <w:rStyle w:val="PageNumber"/>
      </w:rPr>
      <w:t>C/54/9</w:t>
    </w:r>
  </w:p>
  <w:p w:rsidR="004A7BBE" w:rsidRPr="00C5280D" w:rsidRDefault="004A7BBE" w:rsidP="00C43204">
    <w:pPr>
      <w:pStyle w:val="Header"/>
    </w:pPr>
    <w: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Pr>
        <w:rStyle w:val="PageNumber"/>
      </w:rPr>
      <w:t>12</w:t>
    </w:r>
    <w:r w:rsidRPr="00C5280D">
      <w:rPr>
        <w:rStyle w:val="PageNumber"/>
      </w:rPr>
      <w:fldChar w:fldCharType="end"/>
    </w:r>
  </w:p>
  <w:p w:rsidR="004A7BBE" w:rsidRPr="00C5280D" w:rsidRDefault="004A7BBE" w:rsidP="00C4320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AA44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F6018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2C9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A52E0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1021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40C2B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9AD2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6233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BB8FE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CE32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94BE1"/>
    <w:multiLevelType w:val="hybridMultilevel"/>
    <w:tmpl w:val="0F86E40A"/>
    <w:lvl w:ilvl="0" w:tplc="2F46D612">
      <w:start w:val="1"/>
      <w:numFmt w:val="lowerRoman"/>
      <w:lvlText w:val="(%1)"/>
      <w:lvlJc w:val="left"/>
      <w:pPr>
        <w:ind w:left="1363" w:hanging="72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3" w15:restartNumberingAfterBreak="0">
    <w:nsid w:val="20436524"/>
    <w:multiLevelType w:val="hybridMultilevel"/>
    <w:tmpl w:val="C7861900"/>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2C6B23"/>
    <w:multiLevelType w:val="hybridMultilevel"/>
    <w:tmpl w:val="7FF0A4FC"/>
    <w:lvl w:ilvl="0" w:tplc="D4A8DDCC">
      <w:start w:val="1"/>
      <w:numFmt w:val="lowerRoman"/>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17" w15:restartNumberingAfterBreak="0">
    <w:nsid w:val="44B80D30"/>
    <w:multiLevelType w:val="hybridMultilevel"/>
    <w:tmpl w:val="4C3CE7F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BF5716"/>
    <w:multiLevelType w:val="multilevel"/>
    <w:tmpl w:val="37E4A530"/>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4F5D691B"/>
    <w:multiLevelType w:val="hybridMultilevel"/>
    <w:tmpl w:val="41000F46"/>
    <w:lvl w:ilvl="0" w:tplc="8468021C">
      <w:start w:val="1"/>
      <w:numFmt w:val="lowerRoman"/>
      <w:lvlText w:val="%1)"/>
      <w:lvlJc w:val="right"/>
      <w:pPr>
        <w:ind w:left="1287" w:hanging="360"/>
      </w:pPr>
      <w:rPr>
        <w:rFonts w:ascii="Arial" w:hAnsi="Arial" w:hint="default"/>
        <w:b w:val="0"/>
        <w:i w:val="0"/>
        <w:sz w:val="18"/>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1EB582C"/>
    <w:multiLevelType w:val="hybridMultilevel"/>
    <w:tmpl w:val="D2EC5F4A"/>
    <w:lvl w:ilvl="0" w:tplc="4C9C555A">
      <w:start w:val="1"/>
      <w:numFmt w:val="lowerRoman"/>
      <w:lvlText w:val="%1)"/>
      <w:lvlJc w:val="lef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5B0339FB"/>
    <w:multiLevelType w:val="hybridMultilevel"/>
    <w:tmpl w:val="1DB63416"/>
    <w:lvl w:ilvl="0" w:tplc="3F7032F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24"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A151E"/>
    <w:multiLevelType w:val="hybridMultilevel"/>
    <w:tmpl w:val="B4582A16"/>
    <w:lvl w:ilvl="0" w:tplc="9AC610F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452D9C"/>
    <w:multiLevelType w:val="hybridMultilevel"/>
    <w:tmpl w:val="E7B003A0"/>
    <w:lvl w:ilvl="0" w:tplc="FBFC90D0">
      <w:start w:val="1"/>
      <w:numFmt w:val="lowerRoman"/>
      <w:lvlText w:val="%1)"/>
      <w:lvlJc w:val="right"/>
      <w:pPr>
        <w:ind w:left="720" w:hanging="360"/>
      </w:pPr>
      <w:rPr>
        <w:rFonts w:ascii="Arial" w:hAnsi="Arial"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23"/>
  </w:num>
  <w:num w:numId="3">
    <w:abstractNumId w:val="16"/>
  </w:num>
  <w:num w:numId="4">
    <w:abstractNumId w:val="8"/>
  </w:num>
  <w:num w:numId="5">
    <w:abstractNumId w:val="6"/>
  </w:num>
  <w:num w:numId="6">
    <w:abstractNumId w:val="25"/>
  </w:num>
  <w:num w:numId="7">
    <w:abstractNumId w:val="24"/>
  </w:num>
  <w:num w:numId="8">
    <w:abstractNumId w:val="4"/>
  </w:num>
  <w:num w:numId="9">
    <w:abstractNumId w:val="21"/>
  </w:num>
  <w:num w:numId="10">
    <w:abstractNumId w:val="14"/>
  </w:num>
  <w:num w:numId="11">
    <w:abstractNumId w:val="11"/>
  </w:num>
  <w:num w:numId="12">
    <w:abstractNumId w:val="18"/>
  </w:num>
  <w:num w:numId="13">
    <w:abstractNumId w:val="10"/>
  </w:num>
  <w:num w:numId="14">
    <w:abstractNumId w:val="15"/>
  </w:num>
  <w:num w:numId="15">
    <w:abstractNumId w:val="12"/>
  </w:num>
  <w:num w:numId="16">
    <w:abstractNumId w:val="19"/>
  </w:num>
  <w:num w:numId="17">
    <w:abstractNumId w:val="26"/>
  </w:num>
  <w:num w:numId="18">
    <w:abstractNumId w:val="27"/>
  </w:num>
  <w:num w:numId="19">
    <w:abstractNumId w:val="22"/>
  </w:num>
  <w:num w:numId="20">
    <w:abstractNumId w:val="17"/>
  </w:num>
  <w:num w:numId="21">
    <w:abstractNumId w:val="13"/>
  </w:num>
  <w:num w:numId="22">
    <w:abstractNumId w:val="20"/>
  </w:num>
  <w:num w:numId="23">
    <w:abstractNumId w:val="9"/>
  </w:num>
  <w:num w:numId="24">
    <w:abstractNumId w:val="7"/>
  </w:num>
  <w:num w:numId="25">
    <w:abstractNumId w:val="5"/>
  </w:num>
  <w:num w:numId="26">
    <w:abstractNumId w:val="3"/>
  </w:num>
  <w:num w:numId="27">
    <w:abstractNumId w:val="2"/>
  </w:num>
  <w:num w:numId="28">
    <w:abstractNumId w:val="1"/>
  </w:num>
  <w:num w:numId="2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567"/>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E07"/>
    <w:rsid w:val="00010865"/>
    <w:rsid w:val="00010B38"/>
    <w:rsid w:val="00010CF3"/>
    <w:rsid w:val="00011E27"/>
    <w:rsid w:val="000148BC"/>
    <w:rsid w:val="000171A8"/>
    <w:rsid w:val="000176A0"/>
    <w:rsid w:val="00021AC2"/>
    <w:rsid w:val="00022FCB"/>
    <w:rsid w:val="00024832"/>
    <w:rsid w:val="00024AB8"/>
    <w:rsid w:val="00027481"/>
    <w:rsid w:val="00030854"/>
    <w:rsid w:val="00036028"/>
    <w:rsid w:val="00044642"/>
    <w:rsid w:val="000446B9"/>
    <w:rsid w:val="00044790"/>
    <w:rsid w:val="000450F0"/>
    <w:rsid w:val="00047E21"/>
    <w:rsid w:val="00050E16"/>
    <w:rsid w:val="00053BBE"/>
    <w:rsid w:val="00053E65"/>
    <w:rsid w:val="00054A8C"/>
    <w:rsid w:val="000609FA"/>
    <w:rsid w:val="00063B2C"/>
    <w:rsid w:val="00074743"/>
    <w:rsid w:val="00076175"/>
    <w:rsid w:val="00085505"/>
    <w:rsid w:val="00091C3C"/>
    <w:rsid w:val="000927D9"/>
    <w:rsid w:val="000C1C36"/>
    <w:rsid w:val="000C332E"/>
    <w:rsid w:val="000C4E25"/>
    <w:rsid w:val="000C7021"/>
    <w:rsid w:val="000D6BBC"/>
    <w:rsid w:val="000D7780"/>
    <w:rsid w:val="000E063B"/>
    <w:rsid w:val="000E636A"/>
    <w:rsid w:val="000E6A2D"/>
    <w:rsid w:val="000E6D81"/>
    <w:rsid w:val="000F17E8"/>
    <w:rsid w:val="000F2F11"/>
    <w:rsid w:val="000F7EEF"/>
    <w:rsid w:val="00103F06"/>
    <w:rsid w:val="00105929"/>
    <w:rsid w:val="00110C36"/>
    <w:rsid w:val="00112FFF"/>
    <w:rsid w:val="001131D5"/>
    <w:rsid w:val="00117DD3"/>
    <w:rsid w:val="001231BC"/>
    <w:rsid w:val="00123ECB"/>
    <w:rsid w:val="001325F1"/>
    <w:rsid w:val="00133540"/>
    <w:rsid w:val="00133668"/>
    <w:rsid w:val="00141DB8"/>
    <w:rsid w:val="00152D15"/>
    <w:rsid w:val="00162BFB"/>
    <w:rsid w:val="001701A9"/>
    <w:rsid w:val="00172084"/>
    <w:rsid w:val="0017474A"/>
    <w:rsid w:val="001758C6"/>
    <w:rsid w:val="00181D7F"/>
    <w:rsid w:val="00182B99"/>
    <w:rsid w:val="001A5256"/>
    <w:rsid w:val="001C1525"/>
    <w:rsid w:val="001D0FB9"/>
    <w:rsid w:val="001D18A7"/>
    <w:rsid w:val="001E3C13"/>
    <w:rsid w:val="001E47C1"/>
    <w:rsid w:val="001F17A3"/>
    <w:rsid w:val="001F4C1D"/>
    <w:rsid w:val="001F4D2D"/>
    <w:rsid w:val="001F74A1"/>
    <w:rsid w:val="0020304B"/>
    <w:rsid w:val="002041C8"/>
    <w:rsid w:val="002041DF"/>
    <w:rsid w:val="0021332C"/>
    <w:rsid w:val="00213982"/>
    <w:rsid w:val="002140F5"/>
    <w:rsid w:val="00214AB7"/>
    <w:rsid w:val="00214C72"/>
    <w:rsid w:val="00216589"/>
    <w:rsid w:val="00230C67"/>
    <w:rsid w:val="0023195E"/>
    <w:rsid w:val="0023207D"/>
    <w:rsid w:val="00233D6D"/>
    <w:rsid w:val="0024416D"/>
    <w:rsid w:val="00244D67"/>
    <w:rsid w:val="002478C2"/>
    <w:rsid w:val="00256BFA"/>
    <w:rsid w:val="00271911"/>
    <w:rsid w:val="002800A0"/>
    <w:rsid w:val="002801B3"/>
    <w:rsid w:val="00281060"/>
    <w:rsid w:val="00291557"/>
    <w:rsid w:val="00292CEF"/>
    <w:rsid w:val="00292D95"/>
    <w:rsid w:val="002940E8"/>
    <w:rsid w:val="00294751"/>
    <w:rsid w:val="002A1EE3"/>
    <w:rsid w:val="002A6E50"/>
    <w:rsid w:val="002B34A7"/>
    <w:rsid w:val="002B41A9"/>
    <w:rsid w:val="002B4298"/>
    <w:rsid w:val="002B5796"/>
    <w:rsid w:val="002B6E39"/>
    <w:rsid w:val="002C256A"/>
    <w:rsid w:val="002E1930"/>
    <w:rsid w:val="002E4A22"/>
    <w:rsid w:val="002F3060"/>
    <w:rsid w:val="002F6415"/>
    <w:rsid w:val="00305A7F"/>
    <w:rsid w:val="00307135"/>
    <w:rsid w:val="00314DA3"/>
    <w:rsid w:val="003152FE"/>
    <w:rsid w:val="00321CD7"/>
    <w:rsid w:val="003243CC"/>
    <w:rsid w:val="00327436"/>
    <w:rsid w:val="00333407"/>
    <w:rsid w:val="00334ECF"/>
    <w:rsid w:val="003420C4"/>
    <w:rsid w:val="00344BD6"/>
    <w:rsid w:val="00346CCE"/>
    <w:rsid w:val="0035528D"/>
    <w:rsid w:val="00361821"/>
    <w:rsid w:val="00361E9E"/>
    <w:rsid w:val="00367325"/>
    <w:rsid w:val="00371F24"/>
    <w:rsid w:val="00377E3F"/>
    <w:rsid w:val="00384EE3"/>
    <w:rsid w:val="003939B0"/>
    <w:rsid w:val="0039633A"/>
    <w:rsid w:val="003A661C"/>
    <w:rsid w:val="003C0B3E"/>
    <w:rsid w:val="003C2F60"/>
    <w:rsid w:val="003C750C"/>
    <w:rsid w:val="003C7FBE"/>
    <w:rsid w:val="003D227C"/>
    <w:rsid w:val="003D2B4D"/>
    <w:rsid w:val="003D5024"/>
    <w:rsid w:val="003D5D88"/>
    <w:rsid w:val="003D6413"/>
    <w:rsid w:val="003F3A47"/>
    <w:rsid w:val="003F5F2B"/>
    <w:rsid w:val="00404411"/>
    <w:rsid w:val="00422133"/>
    <w:rsid w:val="004318B2"/>
    <w:rsid w:val="00435670"/>
    <w:rsid w:val="00437B21"/>
    <w:rsid w:val="00443C89"/>
    <w:rsid w:val="00444A88"/>
    <w:rsid w:val="004464A7"/>
    <w:rsid w:val="00451648"/>
    <w:rsid w:val="004564A5"/>
    <w:rsid w:val="00456684"/>
    <w:rsid w:val="00460A57"/>
    <w:rsid w:val="00465696"/>
    <w:rsid w:val="0046579D"/>
    <w:rsid w:val="00474DA4"/>
    <w:rsid w:val="00476B4D"/>
    <w:rsid w:val="004805FA"/>
    <w:rsid w:val="00480858"/>
    <w:rsid w:val="004872C9"/>
    <w:rsid w:val="004872DD"/>
    <w:rsid w:val="004935D2"/>
    <w:rsid w:val="00493D29"/>
    <w:rsid w:val="004A0750"/>
    <w:rsid w:val="004A09DE"/>
    <w:rsid w:val="004A0E0F"/>
    <w:rsid w:val="004A2D2A"/>
    <w:rsid w:val="004A3CF6"/>
    <w:rsid w:val="004A428A"/>
    <w:rsid w:val="004A68EE"/>
    <w:rsid w:val="004A7BBE"/>
    <w:rsid w:val="004B1215"/>
    <w:rsid w:val="004B3E25"/>
    <w:rsid w:val="004B3E2C"/>
    <w:rsid w:val="004B487F"/>
    <w:rsid w:val="004D02CF"/>
    <w:rsid w:val="004D047D"/>
    <w:rsid w:val="004D558A"/>
    <w:rsid w:val="004D5DE9"/>
    <w:rsid w:val="004E21BB"/>
    <w:rsid w:val="004E72A8"/>
    <w:rsid w:val="004F1E9E"/>
    <w:rsid w:val="004F305A"/>
    <w:rsid w:val="004F463D"/>
    <w:rsid w:val="004F522A"/>
    <w:rsid w:val="004F7937"/>
    <w:rsid w:val="00501598"/>
    <w:rsid w:val="00512164"/>
    <w:rsid w:val="00515963"/>
    <w:rsid w:val="00520297"/>
    <w:rsid w:val="00522649"/>
    <w:rsid w:val="00526C20"/>
    <w:rsid w:val="005272C7"/>
    <w:rsid w:val="005309B6"/>
    <w:rsid w:val="00533728"/>
    <w:rsid w:val="005338F9"/>
    <w:rsid w:val="0054281C"/>
    <w:rsid w:val="00544581"/>
    <w:rsid w:val="0055268D"/>
    <w:rsid w:val="00555308"/>
    <w:rsid w:val="005617EB"/>
    <w:rsid w:val="00563FC0"/>
    <w:rsid w:val="005646D7"/>
    <w:rsid w:val="00576BE4"/>
    <w:rsid w:val="00581C7B"/>
    <w:rsid w:val="00582509"/>
    <w:rsid w:val="00590A49"/>
    <w:rsid w:val="00593FF4"/>
    <w:rsid w:val="0059514D"/>
    <w:rsid w:val="005A2371"/>
    <w:rsid w:val="005A400A"/>
    <w:rsid w:val="005B4143"/>
    <w:rsid w:val="005B42B9"/>
    <w:rsid w:val="005B57BC"/>
    <w:rsid w:val="005C2503"/>
    <w:rsid w:val="005C4C79"/>
    <w:rsid w:val="005C7B12"/>
    <w:rsid w:val="005D1163"/>
    <w:rsid w:val="005D443B"/>
    <w:rsid w:val="005F0496"/>
    <w:rsid w:val="005F7B92"/>
    <w:rsid w:val="006027A7"/>
    <w:rsid w:val="00602FE1"/>
    <w:rsid w:val="00606B64"/>
    <w:rsid w:val="00611227"/>
    <w:rsid w:val="00612379"/>
    <w:rsid w:val="006153B6"/>
    <w:rsid w:val="0061555F"/>
    <w:rsid w:val="006217FC"/>
    <w:rsid w:val="00626A3F"/>
    <w:rsid w:val="006360FA"/>
    <w:rsid w:val="00636CA6"/>
    <w:rsid w:val="00641200"/>
    <w:rsid w:val="00645CA8"/>
    <w:rsid w:val="0066052A"/>
    <w:rsid w:val="00662D0C"/>
    <w:rsid w:val="006655D3"/>
    <w:rsid w:val="00667404"/>
    <w:rsid w:val="00685CE7"/>
    <w:rsid w:val="00687C3B"/>
    <w:rsid w:val="00687EB4"/>
    <w:rsid w:val="00695C56"/>
    <w:rsid w:val="006A09C1"/>
    <w:rsid w:val="006A0A20"/>
    <w:rsid w:val="006A487E"/>
    <w:rsid w:val="006A49A2"/>
    <w:rsid w:val="006A5CDE"/>
    <w:rsid w:val="006A644A"/>
    <w:rsid w:val="006B17D2"/>
    <w:rsid w:val="006C224E"/>
    <w:rsid w:val="006D107F"/>
    <w:rsid w:val="006D30F0"/>
    <w:rsid w:val="006D43F9"/>
    <w:rsid w:val="006D4BD6"/>
    <w:rsid w:val="006D780A"/>
    <w:rsid w:val="006E0090"/>
    <w:rsid w:val="006E0D04"/>
    <w:rsid w:val="006E7AA2"/>
    <w:rsid w:val="006F35A3"/>
    <w:rsid w:val="00701911"/>
    <w:rsid w:val="00707E59"/>
    <w:rsid w:val="007102E2"/>
    <w:rsid w:val="0071271E"/>
    <w:rsid w:val="0071375C"/>
    <w:rsid w:val="00732DEC"/>
    <w:rsid w:val="00735BD5"/>
    <w:rsid w:val="007451EC"/>
    <w:rsid w:val="007460B9"/>
    <w:rsid w:val="00750CF0"/>
    <w:rsid w:val="00751613"/>
    <w:rsid w:val="00751F8D"/>
    <w:rsid w:val="007556F6"/>
    <w:rsid w:val="00760EEF"/>
    <w:rsid w:val="0076178B"/>
    <w:rsid w:val="00772EB5"/>
    <w:rsid w:val="00777EE5"/>
    <w:rsid w:val="00777FB7"/>
    <w:rsid w:val="00782255"/>
    <w:rsid w:val="00784836"/>
    <w:rsid w:val="0079023E"/>
    <w:rsid w:val="00797AAC"/>
    <w:rsid w:val="007A2854"/>
    <w:rsid w:val="007A69C8"/>
    <w:rsid w:val="007B5C75"/>
    <w:rsid w:val="007C1D92"/>
    <w:rsid w:val="007C2434"/>
    <w:rsid w:val="007C3C19"/>
    <w:rsid w:val="007C4CB9"/>
    <w:rsid w:val="007C6BDC"/>
    <w:rsid w:val="007D0B9D"/>
    <w:rsid w:val="007D19B0"/>
    <w:rsid w:val="007D4635"/>
    <w:rsid w:val="007E3230"/>
    <w:rsid w:val="007E385A"/>
    <w:rsid w:val="007F498F"/>
    <w:rsid w:val="0080679D"/>
    <w:rsid w:val="008108B0"/>
    <w:rsid w:val="00811B20"/>
    <w:rsid w:val="00812208"/>
    <w:rsid w:val="00813CFB"/>
    <w:rsid w:val="00815F87"/>
    <w:rsid w:val="008211B5"/>
    <w:rsid w:val="0082296E"/>
    <w:rsid w:val="00824099"/>
    <w:rsid w:val="00825F8E"/>
    <w:rsid w:val="00830237"/>
    <w:rsid w:val="00834B3D"/>
    <w:rsid w:val="008416B3"/>
    <w:rsid w:val="008441C1"/>
    <w:rsid w:val="00846AB5"/>
    <w:rsid w:val="00846D7C"/>
    <w:rsid w:val="0085684B"/>
    <w:rsid w:val="008614E7"/>
    <w:rsid w:val="008649EF"/>
    <w:rsid w:val="00867074"/>
    <w:rsid w:val="00867AC1"/>
    <w:rsid w:val="00881191"/>
    <w:rsid w:val="0088169E"/>
    <w:rsid w:val="00886BFC"/>
    <w:rsid w:val="00890DF8"/>
    <w:rsid w:val="008932EF"/>
    <w:rsid w:val="00893B5C"/>
    <w:rsid w:val="008A1600"/>
    <w:rsid w:val="008A51FA"/>
    <w:rsid w:val="008A6B34"/>
    <w:rsid w:val="008A743F"/>
    <w:rsid w:val="008B3B47"/>
    <w:rsid w:val="008C0970"/>
    <w:rsid w:val="008C482E"/>
    <w:rsid w:val="008D0BC5"/>
    <w:rsid w:val="008D0ECA"/>
    <w:rsid w:val="008D2CF7"/>
    <w:rsid w:val="008D5EB5"/>
    <w:rsid w:val="008D60E0"/>
    <w:rsid w:val="008D7843"/>
    <w:rsid w:val="008E24C3"/>
    <w:rsid w:val="008F6298"/>
    <w:rsid w:val="00900C26"/>
    <w:rsid w:val="0090197F"/>
    <w:rsid w:val="00902D06"/>
    <w:rsid w:val="00903264"/>
    <w:rsid w:val="00906DDC"/>
    <w:rsid w:val="00914FBD"/>
    <w:rsid w:val="00916317"/>
    <w:rsid w:val="00916515"/>
    <w:rsid w:val="00934E09"/>
    <w:rsid w:val="00936253"/>
    <w:rsid w:val="00940D46"/>
    <w:rsid w:val="00942378"/>
    <w:rsid w:val="00952DD4"/>
    <w:rsid w:val="00960A07"/>
    <w:rsid w:val="00962894"/>
    <w:rsid w:val="00965AE7"/>
    <w:rsid w:val="00966945"/>
    <w:rsid w:val="00970FED"/>
    <w:rsid w:val="00973832"/>
    <w:rsid w:val="0097640B"/>
    <w:rsid w:val="00980C1A"/>
    <w:rsid w:val="00980CEE"/>
    <w:rsid w:val="0098610F"/>
    <w:rsid w:val="009879D9"/>
    <w:rsid w:val="009904BF"/>
    <w:rsid w:val="00990FA5"/>
    <w:rsid w:val="00991448"/>
    <w:rsid w:val="00992D82"/>
    <w:rsid w:val="00994710"/>
    <w:rsid w:val="00995DF3"/>
    <w:rsid w:val="00996FC4"/>
    <w:rsid w:val="00997029"/>
    <w:rsid w:val="009A550C"/>
    <w:rsid w:val="009A7339"/>
    <w:rsid w:val="009B23B6"/>
    <w:rsid w:val="009B440E"/>
    <w:rsid w:val="009B5698"/>
    <w:rsid w:val="009B56B3"/>
    <w:rsid w:val="009C0907"/>
    <w:rsid w:val="009C4624"/>
    <w:rsid w:val="009D2647"/>
    <w:rsid w:val="009D3044"/>
    <w:rsid w:val="009D690D"/>
    <w:rsid w:val="009E65B6"/>
    <w:rsid w:val="009F0D41"/>
    <w:rsid w:val="009F258C"/>
    <w:rsid w:val="009F77CF"/>
    <w:rsid w:val="00A01DA6"/>
    <w:rsid w:val="00A03BB8"/>
    <w:rsid w:val="00A11BAF"/>
    <w:rsid w:val="00A1444B"/>
    <w:rsid w:val="00A2373C"/>
    <w:rsid w:val="00A23C34"/>
    <w:rsid w:val="00A23C73"/>
    <w:rsid w:val="00A24C10"/>
    <w:rsid w:val="00A33037"/>
    <w:rsid w:val="00A3365A"/>
    <w:rsid w:val="00A343BA"/>
    <w:rsid w:val="00A359A7"/>
    <w:rsid w:val="00A4217B"/>
    <w:rsid w:val="00A42AC3"/>
    <w:rsid w:val="00A430CF"/>
    <w:rsid w:val="00A475F9"/>
    <w:rsid w:val="00A50130"/>
    <w:rsid w:val="00A52D8F"/>
    <w:rsid w:val="00A54309"/>
    <w:rsid w:val="00A65839"/>
    <w:rsid w:val="00A7065B"/>
    <w:rsid w:val="00A94C13"/>
    <w:rsid w:val="00A977C4"/>
    <w:rsid w:val="00AB1568"/>
    <w:rsid w:val="00AB2B93"/>
    <w:rsid w:val="00AB3F8A"/>
    <w:rsid w:val="00AB530F"/>
    <w:rsid w:val="00AB5F34"/>
    <w:rsid w:val="00AB7E5B"/>
    <w:rsid w:val="00AC1248"/>
    <w:rsid w:val="00AC2883"/>
    <w:rsid w:val="00AD2B1E"/>
    <w:rsid w:val="00AD3491"/>
    <w:rsid w:val="00AE0EF1"/>
    <w:rsid w:val="00AE2937"/>
    <w:rsid w:val="00AE33E0"/>
    <w:rsid w:val="00AE7F9E"/>
    <w:rsid w:val="00AF4B93"/>
    <w:rsid w:val="00AF70D9"/>
    <w:rsid w:val="00AF7F6D"/>
    <w:rsid w:val="00B0257F"/>
    <w:rsid w:val="00B07301"/>
    <w:rsid w:val="00B108D6"/>
    <w:rsid w:val="00B11F3E"/>
    <w:rsid w:val="00B11F99"/>
    <w:rsid w:val="00B17688"/>
    <w:rsid w:val="00B224DE"/>
    <w:rsid w:val="00B23E3C"/>
    <w:rsid w:val="00B25D88"/>
    <w:rsid w:val="00B26B7E"/>
    <w:rsid w:val="00B324D4"/>
    <w:rsid w:val="00B35353"/>
    <w:rsid w:val="00B36113"/>
    <w:rsid w:val="00B41220"/>
    <w:rsid w:val="00B453E6"/>
    <w:rsid w:val="00B46575"/>
    <w:rsid w:val="00B56703"/>
    <w:rsid w:val="00B61777"/>
    <w:rsid w:val="00B653C4"/>
    <w:rsid w:val="00B72F93"/>
    <w:rsid w:val="00B742D5"/>
    <w:rsid w:val="00B74C3B"/>
    <w:rsid w:val="00B75974"/>
    <w:rsid w:val="00B76F27"/>
    <w:rsid w:val="00B802B0"/>
    <w:rsid w:val="00B84BBD"/>
    <w:rsid w:val="00BA35D7"/>
    <w:rsid w:val="00BA43FB"/>
    <w:rsid w:val="00BA5687"/>
    <w:rsid w:val="00BB077D"/>
    <w:rsid w:val="00BB37CA"/>
    <w:rsid w:val="00BC127D"/>
    <w:rsid w:val="00BC1FE6"/>
    <w:rsid w:val="00BC4D5C"/>
    <w:rsid w:val="00BC57DF"/>
    <w:rsid w:val="00BD00C4"/>
    <w:rsid w:val="00BD012C"/>
    <w:rsid w:val="00BF541C"/>
    <w:rsid w:val="00C0361E"/>
    <w:rsid w:val="00C061B6"/>
    <w:rsid w:val="00C1000F"/>
    <w:rsid w:val="00C10A6C"/>
    <w:rsid w:val="00C22FDB"/>
    <w:rsid w:val="00C2446C"/>
    <w:rsid w:val="00C3125F"/>
    <w:rsid w:val="00C3469A"/>
    <w:rsid w:val="00C351AA"/>
    <w:rsid w:val="00C36AE5"/>
    <w:rsid w:val="00C36F59"/>
    <w:rsid w:val="00C41F17"/>
    <w:rsid w:val="00C43204"/>
    <w:rsid w:val="00C527FA"/>
    <w:rsid w:val="00C5280D"/>
    <w:rsid w:val="00C53EB3"/>
    <w:rsid w:val="00C54B5A"/>
    <w:rsid w:val="00C5791C"/>
    <w:rsid w:val="00C6079E"/>
    <w:rsid w:val="00C609C8"/>
    <w:rsid w:val="00C66290"/>
    <w:rsid w:val="00C72B7A"/>
    <w:rsid w:val="00C733B4"/>
    <w:rsid w:val="00C973F2"/>
    <w:rsid w:val="00C97B40"/>
    <w:rsid w:val="00CA304C"/>
    <w:rsid w:val="00CA61DA"/>
    <w:rsid w:val="00CA6975"/>
    <w:rsid w:val="00CA774A"/>
    <w:rsid w:val="00CB1A92"/>
    <w:rsid w:val="00CB2FE0"/>
    <w:rsid w:val="00CC11B0"/>
    <w:rsid w:val="00CC1657"/>
    <w:rsid w:val="00CC1C92"/>
    <w:rsid w:val="00CC1E9A"/>
    <w:rsid w:val="00CC2841"/>
    <w:rsid w:val="00CD2E8C"/>
    <w:rsid w:val="00CD7516"/>
    <w:rsid w:val="00CE2C61"/>
    <w:rsid w:val="00CF0400"/>
    <w:rsid w:val="00CF1330"/>
    <w:rsid w:val="00CF1FEC"/>
    <w:rsid w:val="00CF3A19"/>
    <w:rsid w:val="00CF53C5"/>
    <w:rsid w:val="00CF5ABE"/>
    <w:rsid w:val="00CF7E36"/>
    <w:rsid w:val="00CF7E82"/>
    <w:rsid w:val="00D00F40"/>
    <w:rsid w:val="00D0215B"/>
    <w:rsid w:val="00D03A4A"/>
    <w:rsid w:val="00D116F0"/>
    <w:rsid w:val="00D14135"/>
    <w:rsid w:val="00D174B5"/>
    <w:rsid w:val="00D245B9"/>
    <w:rsid w:val="00D32C6F"/>
    <w:rsid w:val="00D3708D"/>
    <w:rsid w:val="00D37BE1"/>
    <w:rsid w:val="00D40426"/>
    <w:rsid w:val="00D4154F"/>
    <w:rsid w:val="00D46E2B"/>
    <w:rsid w:val="00D52764"/>
    <w:rsid w:val="00D57378"/>
    <w:rsid w:val="00D57C96"/>
    <w:rsid w:val="00D57D18"/>
    <w:rsid w:val="00D62394"/>
    <w:rsid w:val="00D6305E"/>
    <w:rsid w:val="00D703EA"/>
    <w:rsid w:val="00D70B56"/>
    <w:rsid w:val="00D7319D"/>
    <w:rsid w:val="00D8215F"/>
    <w:rsid w:val="00D91203"/>
    <w:rsid w:val="00D93629"/>
    <w:rsid w:val="00D95174"/>
    <w:rsid w:val="00D95469"/>
    <w:rsid w:val="00D96E3F"/>
    <w:rsid w:val="00D96ED2"/>
    <w:rsid w:val="00DA4973"/>
    <w:rsid w:val="00DA6F36"/>
    <w:rsid w:val="00DB2B59"/>
    <w:rsid w:val="00DB3A67"/>
    <w:rsid w:val="00DB596E"/>
    <w:rsid w:val="00DB7773"/>
    <w:rsid w:val="00DC00EA"/>
    <w:rsid w:val="00DC3802"/>
    <w:rsid w:val="00DC65CE"/>
    <w:rsid w:val="00DC6EAF"/>
    <w:rsid w:val="00DD0BB4"/>
    <w:rsid w:val="00DD6406"/>
    <w:rsid w:val="00DE562C"/>
    <w:rsid w:val="00DE7125"/>
    <w:rsid w:val="00DF4401"/>
    <w:rsid w:val="00DF4905"/>
    <w:rsid w:val="00E02C73"/>
    <w:rsid w:val="00E07D87"/>
    <w:rsid w:val="00E103CC"/>
    <w:rsid w:val="00E1045B"/>
    <w:rsid w:val="00E11169"/>
    <w:rsid w:val="00E11B09"/>
    <w:rsid w:val="00E11D65"/>
    <w:rsid w:val="00E21FBD"/>
    <w:rsid w:val="00E24C39"/>
    <w:rsid w:val="00E26293"/>
    <w:rsid w:val="00E27E6A"/>
    <w:rsid w:val="00E32F7E"/>
    <w:rsid w:val="00E42AE7"/>
    <w:rsid w:val="00E42E96"/>
    <w:rsid w:val="00E42EFB"/>
    <w:rsid w:val="00E47CAF"/>
    <w:rsid w:val="00E5267B"/>
    <w:rsid w:val="00E53433"/>
    <w:rsid w:val="00E53697"/>
    <w:rsid w:val="00E63C0E"/>
    <w:rsid w:val="00E72D49"/>
    <w:rsid w:val="00E7593C"/>
    <w:rsid w:val="00E7678A"/>
    <w:rsid w:val="00E87623"/>
    <w:rsid w:val="00E91F27"/>
    <w:rsid w:val="00E935F1"/>
    <w:rsid w:val="00E94A81"/>
    <w:rsid w:val="00EA115D"/>
    <w:rsid w:val="00EA1FFB"/>
    <w:rsid w:val="00EB0385"/>
    <w:rsid w:val="00EB048E"/>
    <w:rsid w:val="00EB4E9C"/>
    <w:rsid w:val="00EB698F"/>
    <w:rsid w:val="00EC2017"/>
    <w:rsid w:val="00ED09BC"/>
    <w:rsid w:val="00EE258C"/>
    <w:rsid w:val="00EE2755"/>
    <w:rsid w:val="00EE30BF"/>
    <w:rsid w:val="00EE34DF"/>
    <w:rsid w:val="00EF2F89"/>
    <w:rsid w:val="00EF59BB"/>
    <w:rsid w:val="00EF5D56"/>
    <w:rsid w:val="00EF6B47"/>
    <w:rsid w:val="00EF741D"/>
    <w:rsid w:val="00F03E98"/>
    <w:rsid w:val="00F04C41"/>
    <w:rsid w:val="00F1237A"/>
    <w:rsid w:val="00F170C2"/>
    <w:rsid w:val="00F1754B"/>
    <w:rsid w:val="00F17AEB"/>
    <w:rsid w:val="00F20574"/>
    <w:rsid w:val="00F22CBD"/>
    <w:rsid w:val="00F233E0"/>
    <w:rsid w:val="00F23D8F"/>
    <w:rsid w:val="00F272F1"/>
    <w:rsid w:val="00F45372"/>
    <w:rsid w:val="00F560F7"/>
    <w:rsid w:val="00F6334D"/>
    <w:rsid w:val="00F63599"/>
    <w:rsid w:val="00F67C96"/>
    <w:rsid w:val="00F75463"/>
    <w:rsid w:val="00F83F8D"/>
    <w:rsid w:val="00F84A19"/>
    <w:rsid w:val="00F86AAF"/>
    <w:rsid w:val="00F875FE"/>
    <w:rsid w:val="00F90EF7"/>
    <w:rsid w:val="00F97E07"/>
    <w:rsid w:val="00FA49AB"/>
    <w:rsid w:val="00FA49E6"/>
    <w:rsid w:val="00FA715D"/>
    <w:rsid w:val="00FC20BB"/>
    <w:rsid w:val="00FC2BBC"/>
    <w:rsid w:val="00FD073E"/>
    <w:rsid w:val="00FE39C7"/>
    <w:rsid w:val="00FF469E"/>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08C8611C"/>
  <w15:docId w15:val="{8912A5F8-B9D6-4FB5-9D37-794E49D9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98"/>
    <w:pPr>
      <w:jc w:val="both"/>
    </w:pPr>
    <w:rPr>
      <w:rFonts w:ascii="Arial" w:hAnsi="Arial"/>
      <w:sz w:val="18"/>
    </w:rPr>
  </w:style>
  <w:style w:type="paragraph" w:styleId="Heading1">
    <w:name w:val="heading 1"/>
    <w:next w:val="Normal"/>
    <w:autoRedefine/>
    <w:qFormat/>
    <w:rsid w:val="002140F5"/>
    <w:pPr>
      <w:keepNext/>
      <w:jc w:val="both"/>
      <w:outlineLvl w:val="0"/>
    </w:pPr>
    <w:rPr>
      <w:rFonts w:ascii="Arial" w:eastAsiaTheme="minorEastAsia" w:hAnsi="Arial"/>
      <w:caps/>
    </w:rPr>
  </w:style>
  <w:style w:type="paragraph" w:styleId="Heading2">
    <w:name w:val="heading 2"/>
    <w:next w:val="Normal"/>
    <w:autoRedefine/>
    <w:qFormat/>
    <w:rsid w:val="002140F5"/>
    <w:pPr>
      <w:keepNext/>
      <w:jc w:val="both"/>
      <w:outlineLvl w:val="1"/>
    </w:pPr>
    <w:rPr>
      <w:rFonts w:ascii="Arial" w:eastAsiaTheme="minorEastAsia" w:hAnsi="Arial"/>
      <w:u w:val="single"/>
    </w:rPr>
  </w:style>
  <w:style w:type="paragraph" w:styleId="Heading3">
    <w:name w:val="heading 3"/>
    <w:next w:val="Normal"/>
    <w:link w:val="Heading3Char"/>
    <w:autoRedefine/>
    <w:qFormat/>
    <w:rsid w:val="00F1754B"/>
    <w:pPr>
      <w:keepNext/>
      <w:ind w:left="567" w:hanging="567"/>
      <w:jc w:val="both"/>
      <w:outlineLvl w:val="2"/>
    </w:pPr>
    <w:rPr>
      <w:rFonts w:ascii="Arial" w:eastAsiaTheme="minorEastAsia" w:hAnsi="Arial"/>
      <w:b/>
      <w:caps/>
      <w:sz w:val="18"/>
    </w:rPr>
  </w:style>
  <w:style w:type="paragraph" w:styleId="Heading4">
    <w:name w:val="heading 4"/>
    <w:next w:val="Normal"/>
    <w:autoRedefine/>
    <w:qFormat/>
    <w:rsid w:val="002140F5"/>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2140F5"/>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133668"/>
    <w:pPr>
      <w:keepNext/>
      <w:ind w:left="426" w:hanging="426"/>
      <w:outlineLvl w:val="5"/>
    </w:pPr>
    <w:rPr>
      <w:rFonts w:eastAsiaTheme="minorEastAsia"/>
      <w:bCs/>
      <w:caps/>
      <w:szCs w:val="22"/>
    </w:rPr>
  </w:style>
  <w:style w:type="paragraph" w:styleId="Heading7">
    <w:name w:val="heading 7"/>
    <w:basedOn w:val="Normal"/>
    <w:next w:val="Normal"/>
    <w:link w:val="Heading7Char"/>
    <w:autoRedefine/>
    <w:qFormat/>
    <w:rsid w:val="002140F5"/>
    <w:pPr>
      <w:spacing w:after="240"/>
      <w:outlineLvl w:val="6"/>
    </w:pPr>
    <w:rPr>
      <w:rFonts w:eastAsiaTheme="minorEastAsia"/>
      <w:b/>
      <w:szCs w:val="24"/>
    </w:rPr>
  </w:style>
  <w:style w:type="paragraph" w:styleId="Heading8">
    <w:name w:val="heading 8"/>
    <w:basedOn w:val="Normal"/>
    <w:next w:val="Normal"/>
    <w:link w:val="Heading8Char"/>
    <w:qFormat/>
    <w:rsid w:val="002140F5"/>
    <w:pPr>
      <w:spacing w:after="240"/>
      <w:jc w:val="left"/>
      <w:outlineLvl w:val="7"/>
    </w:pPr>
    <w:rPr>
      <w:rFonts w:eastAsiaTheme="minorEastAsia"/>
      <w:iCs/>
      <w:szCs w:val="24"/>
      <w:u w:val="single"/>
    </w:rPr>
  </w:style>
  <w:style w:type="paragraph" w:styleId="Heading9">
    <w:name w:val="heading 9"/>
    <w:basedOn w:val="Normal"/>
    <w:next w:val="Normal"/>
    <w:link w:val="Heading9Char"/>
    <w:qFormat/>
    <w:rsid w:val="002140F5"/>
    <w:pPr>
      <w:keepNext/>
      <w:spacing w:after="240"/>
      <w:jc w:val="center"/>
      <w:outlineLvl w:val="8"/>
    </w:pPr>
    <w:rPr>
      <w:rFonts w:eastAsiaTheme="minorEastAsi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2140F5"/>
    <w:pPr>
      <w:jc w:val="center"/>
    </w:pPr>
    <w:rPr>
      <w:rFonts w:ascii="Arial" w:hAnsi="Arial"/>
    </w:rPr>
  </w:style>
  <w:style w:type="paragraph" w:styleId="Footer">
    <w:name w:val="footer"/>
    <w:aliases w:val="doc_path_name"/>
    <w:autoRedefine/>
    <w:rsid w:val="002140F5"/>
    <w:pPr>
      <w:jc w:val="both"/>
    </w:pPr>
    <w:rPr>
      <w:rFonts w:ascii="Arial" w:hAnsi="Arial"/>
      <w:sz w:val="14"/>
    </w:rPr>
  </w:style>
  <w:style w:type="character" w:styleId="PageNumber">
    <w:name w:val="page number"/>
    <w:basedOn w:val="DefaultParagraphFont"/>
    <w:rsid w:val="002140F5"/>
    <w:rPr>
      <w:rFonts w:ascii="Arial" w:hAnsi="Arial"/>
      <w:sz w:val="20"/>
    </w:rPr>
  </w:style>
  <w:style w:type="paragraph" w:styleId="Title">
    <w:name w:val="Title"/>
    <w:basedOn w:val="Normal"/>
    <w:qFormat/>
    <w:rsid w:val="002140F5"/>
    <w:pPr>
      <w:spacing w:after="300"/>
      <w:jc w:val="center"/>
    </w:pPr>
    <w:rPr>
      <w:b/>
      <w:caps/>
      <w:kern w:val="28"/>
      <w:sz w:val="30"/>
    </w:rPr>
  </w:style>
  <w:style w:type="paragraph" w:customStyle="1" w:styleId="preparedby">
    <w:name w:val="preparedby"/>
    <w:basedOn w:val="Normal"/>
    <w:next w:val="Normal"/>
    <w:semiHidden/>
    <w:rsid w:val="002140F5"/>
    <w:pPr>
      <w:spacing w:after="600"/>
      <w:jc w:val="center"/>
    </w:pPr>
    <w:rPr>
      <w:i/>
    </w:rPr>
  </w:style>
  <w:style w:type="paragraph" w:customStyle="1" w:styleId="Docoriginal">
    <w:name w:val="Doc_original"/>
    <w:basedOn w:val="Code"/>
    <w:link w:val="DocoriginalChar"/>
    <w:rsid w:val="002140F5"/>
    <w:pPr>
      <w:spacing w:before="240" w:line="240" w:lineRule="exact"/>
      <w:ind w:left="0"/>
      <w:contextualSpacing/>
      <w:jc w:val="left"/>
    </w:pPr>
  </w:style>
  <w:style w:type="paragraph" w:customStyle="1" w:styleId="DecisionParagraphs">
    <w:name w:val="DecisionParagraphs"/>
    <w:basedOn w:val="Normal"/>
    <w:link w:val="DecisionParagraphsChar"/>
    <w:rsid w:val="002140F5"/>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link w:val="FootnoteTextChar"/>
    <w:autoRedefine/>
    <w:rsid w:val="002140F5"/>
    <w:pPr>
      <w:spacing w:before="60"/>
      <w:ind w:left="284" w:hanging="284"/>
      <w:jc w:val="both"/>
    </w:pPr>
    <w:rPr>
      <w:rFonts w:ascii="Arial" w:hAnsi="Arial"/>
      <w:sz w:val="16"/>
    </w:rPr>
  </w:style>
  <w:style w:type="character" w:styleId="FootnoteReference">
    <w:name w:val="footnote reference"/>
    <w:basedOn w:val="DefaultParagraphFont"/>
    <w:rsid w:val="002140F5"/>
    <w:rPr>
      <w:vertAlign w:val="superscript"/>
    </w:rPr>
  </w:style>
  <w:style w:type="paragraph" w:styleId="Closing">
    <w:name w:val="Closing"/>
    <w:basedOn w:val="Normal"/>
    <w:rsid w:val="002140F5"/>
    <w:pPr>
      <w:ind w:left="4536"/>
      <w:jc w:val="center"/>
    </w:pPr>
  </w:style>
  <w:style w:type="paragraph" w:styleId="Index1">
    <w:name w:val="index 1"/>
    <w:basedOn w:val="Normal"/>
    <w:next w:val="Normal"/>
    <w:semiHidden/>
    <w:rsid w:val="002140F5"/>
    <w:pPr>
      <w:tabs>
        <w:tab w:val="right" w:leader="dot" w:pos="9071"/>
      </w:tabs>
      <w:ind w:left="284" w:hanging="284"/>
    </w:pPr>
    <w:rPr>
      <w:sz w:val="24"/>
    </w:rPr>
  </w:style>
  <w:style w:type="paragraph" w:styleId="Index2">
    <w:name w:val="index 2"/>
    <w:basedOn w:val="Normal"/>
    <w:next w:val="Normal"/>
    <w:semiHidden/>
    <w:rsid w:val="002140F5"/>
    <w:pPr>
      <w:tabs>
        <w:tab w:val="right" w:leader="dot" w:pos="9071"/>
      </w:tabs>
      <w:ind w:left="568" w:hanging="284"/>
    </w:pPr>
    <w:rPr>
      <w:sz w:val="24"/>
    </w:rPr>
  </w:style>
  <w:style w:type="paragraph" w:styleId="Index3">
    <w:name w:val="index 3"/>
    <w:basedOn w:val="Normal"/>
    <w:next w:val="Normal"/>
    <w:semiHidden/>
    <w:rsid w:val="002140F5"/>
    <w:pPr>
      <w:tabs>
        <w:tab w:val="right" w:leader="dot" w:pos="9071"/>
      </w:tabs>
      <w:ind w:left="851" w:hanging="284"/>
    </w:pPr>
    <w:rPr>
      <w:sz w:val="24"/>
    </w:rPr>
  </w:style>
  <w:style w:type="paragraph" w:styleId="MacroText">
    <w:name w:val="macro"/>
    <w:semiHidden/>
    <w:rsid w:val="002140F5"/>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2140F5"/>
    <w:pPr>
      <w:ind w:left="4536"/>
      <w:jc w:val="center"/>
    </w:pPr>
  </w:style>
  <w:style w:type="character" w:customStyle="1" w:styleId="Doclang">
    <w:name w:val="Doc_lang"/>
    <w:basedOn w:val="DefaultParagraphFont"/>
    <w:rsid w:val="002140F5"/>
    <w:rPr>
      <w:rFonts w:ascii="Arial" w:hAnsi="Arial"/>
      <w:sz w:val="20"/>
      <w:lang w:val="fr-FR"/>
    </w:rPr>
  </w:style>
  <w:style w:type="paragraph" w:customStyle="1" w:styleId="Session">
    <w:name w:val="Session"/>
    <w:basedOn w:val="Normal"/>
    <w:semiHidden/>
    <w:rsid w:val="002140F5"/>
    <w:pPr>
      <w:spacing w:before="60"/>
      <w:jc w:val="center"/>
    </w:pPr>
    <w:rPr>
      <w:b/>
    </w:rPr>
  </w:style>
  <w:style w:type="paragraph" w:customStyle="1" w:styleId="Organizer">
    <w:name w:val="Organizer"/>
    <w:basedOn w:val="Normal"/>
    <w:semiHidden/>
    <w:rsid w:val="002140F5"/>
    <w:pPr>
      <w:spacing w:after="600"/>
      <w:ind w:left="-993" w:right="-994"/>
      <w:jc w:val="center"/>
    </w:pPr>
    <w:rPr>
      <w:b/>
      <w:caps/>
      <w:kern w:val="26"/>
      <w:sz w:val="26"/>
    </w:rPr>
  </w:style>
  <w:style w:type="paragraph" w:styleId="BodyText">
    <w:name w:val="Body Text"/>
    <w:basedOn w:val="Normal"/>
    <w:link w:val="BodyTextChar"/>
    <w:rsid w:val="002140F5"/>
  </w:style>
  <w:style w:type="paragraph" w:customStyle="1" w:styleId="Disclaimer">
    <w:name w:val="Disclaimer"/>
    <w:next w:val="Normal"/>
    <w:qFormat/>
    <w:rsid w:val="002140F5"/>
    <w:pPr>
      <w:spacing w:after="600"/>
    </w:pPr>
    <w:rPr>
      <w:rFonts w:ascii="Arial" w:hAnsi="Arial"/>
      <w:i/>
      <w:iCs/>
      <w:color w:val="A6A6A6" w:themeColor="background1" w:themeShade="A6"/>
    </w:rPr>
  </w:style>
  <w:style w:type="paragraph" w:customStyle="1" w:styleId="upove">
    <w:name w:val="upov_e"/>
    <w:basedOn w:val="Normal"/>
    <w:rsid w:val="002140F5"/>
    <w:pPr>
      <w:spacing w:before="120"/>
    </w:pPr>
    <w:rPr>
      <w:sz w:val="16"/>
    </w:rPr>
  </w:style>
  <w:style w:type="paragraph" w:customStyle="1" w:styleId="TitleofDoc">
    <w:name w:val="Title of Doc"/>
    <w:basedOn w:val="Normal"/>
    <w:semiHidden/>
    <w:rsid w:val="002140F5"/>
    <w:pPr>
      <w:spacing w:before="1200"/>
      <w:jc w:val="center"/>
    </w:pPr>
    <w:rPr>
      <w:caps/>
    </w:rPr>
  </w:style>
  <w:style w:type="paragraph" w:customStyle="1" w:styleId="preparedby0">
    <w:name w:val="prepared by"/>
    <w:basedOn w:val="Normal"/>
    <w:semiHidden/>
    <w:rsid w:val="002140F5"/>
    <w:pPr>
      <w:spacing w:before="600" w:after="600"/>
      <w:jc w:val="center"/>
    </w:pPr>
    <w:rPr>
      <w:i/>
    </w:rPr>
  </w:style>
  <w:style w:type="paragraph" w:customStyle="1" w:styleId="PlaceAndDate">
    <w:name w:val="PlaceAndDate"/>
    <w:basedOn w:val="Session"/>
    <w:semiHidden/>
    <w:rsid w:val="002140F5"/>
  </w:style>
  <w:style w:type="paragraph" w:styleId="EndnoteText">
    <w:name w:val="endnote text"/>
    <w:basedOn w:val="Normal"/>
    <w:semiHidden/>
    <w:rsid w:val="002140F5"/>
  </w:style>
  <w:style w:type="character" w:styleId="EndnoteReference">
    <w:name w:val="endnote reference"/>
    <w:basedOn w:val="DefaultParagraphFont"/>
    <w:semiHidden/>
    <w:rsid w:val="002140F5"/>
    <w:rPr>
      <w:vertAlign w:val="superscript"/>
    </w:rPr>
  </w:style>
  <w:style w:type="paragraph" w:customStyle="1" w:styleId="SessionMeetingPlace">
    <w:name w:val="Session_MeetingPlace"/>
    <w:basedOn w:val="Normal"/>
    <w:semiHidden/>
    <w:rsid w:val="002140F5"/>
    <w:pPr>
      <w:spacing w:before="480"/>
      <w:jc w:val="center"/>
    </w:pPr>
    <w:rPr>
      <w:b/>
      <w:bCs/>
      <w:kern w:val="28"/>
      <w:sz w:val="24"/>
    </w:rPr>
  </w:style>
  <w:style w:type="paragraph" w:customStyle="1" w:styleId="Original">
    <w:name w:val="Original"/>
    <w:basedOn w:val="Normal"/>
    <w:semiHidden/>
    <w:rsid w:val="002140F5"/>
    <w:pPr>
      <w:spacing w:before="60"/>
      <w:ind w:left="1276"/>
    </w:pPr>
    <w:rPr>
      <w:b/>
      <w:sz w:val="22"/>
    </w:rPr>
  </w:style>
  <w:style w:type="paragraph" w:styleId="Date">
    <w:name w:val="Date"/>
    <w:basedOn w:val="Normal"/>
    <w:semiHidden/>
    <w:rsid w:val="002140F5"/>
    <w:pPr>
      <w:spacing w:line="340" w:lineRule="exact"/>
      <w:ind w:left="1276"/>
    </w:pPr>
    <w:rPr>
      <w:b/>
      <w:sz w:val="22"/>
    </w:rPr>
  </w:style>
  <w:style w:type="paragraph" w:customStyle="1" w:styleId="Code">
    <w:name w:val="Code"/>
    <w:basedOn w:val="Normal"/>
    <w:link w:val="CodeChar"/>
    <w:semiHidden/>
    <w:rsid w:val="002140F5"/>
    <w:pPr>
      <w:spacing w:line="340" w:lineRule="atLeast"/>
      <w:ind w:left="1276"/>
    </w:pPr>
    <w:rPr>
      <w:b/>
      <w:bCs/>
      <w:spacing w:val="10"/>
    </w:rPr>
  </w:style>
  <w:style w:type="paragraph" w:customStyle="1" w:styleId="Country">
    <w:name w:val="Country"/>
    <w:basedOn w:val="Normal"/>
    <w:semiHidden/>
    <w:rsid w:val="002140F5"/>
    <w:pPr>
      <w:spacing w:before="60" w:after="480"/>
      <w:jc w:val="center"/>
    </w:pPr>
  </w:style>
  <w:style w:type="paragraph" w:customStyle="1" w:styleId="Lettrine">
    <w:name w:val="Lettrine"/>
    <w:basedOn w:val="Normal"/>
    <w:rsid w:val="002140F5"/>
    <w:pPr>
      <w:spacing w:line="340" w:lineRule="atLeast"/>
      <w:jc w:val="right"/>
    </w:pPr>
    <w:rPr>
      <w:b/>
      <w:bCs/>
      <w:sz w:val="36"/>
    </w:rPr>
  </w:style>
  <w:style w:type="paragraph" w:customStyle="1" w:styleId="LogoUPOV">
    <w:name w:val="LogoUPOV"/>
    <w:basedOn w:val="Normal"/>
    <w:rsid w:val="002140F5"/>
    <w:pPr>
      <w:spacing w:before="600" w:after="80"/>
      <w:jc w:val="center"/>
    </w:pPr>
    <w:rPr>
      <w:snapToGrid w:val="0"/>
    </w:rPr>
  </w:style>
  <w:style w:type="paragraph" w:customStyle="1" w:styleId="Sessiontc">
    <w:name w:val="Session_tc"/>
    <w:basedOn w:val="StyleSessionAllcaps"/>
    <w:rsid w:val="002140F5"/>
    <w:pPr>
      <w:spacing w:before="0" w:line="280" w:lineRule="exact"/>
      <w:jc w:val="left"/>
    </w:pPr>
    <w:rPr>
      <w:caps w:val="0"/>
      <w:sz w:val="20"/>
    </w:rPr>
  </w:style>
  <w:style w:type="paragraph" w:customStyle="1" w:styleId="TitreUpov">
    <w:name w:val="TitreUpov"/>
    <w:basedOn w:val="Normal"/>
    <w:semiHidden/>
    <w:rsid w:val="002140F5"/>
    <w:pPr>
      <w:spacing w:before="60"/>
      <w:jc w:val="center"/>
    </w:pPr>
    <w:rPr>
      <w:b/>
      <w:sz w:val="24"/>
    </w:rPr>
  </w:style>
  <w:style w:type="paragraph" w:customStyle="1" w:styleId="StyleSessionAllcaps">
    <w:name w:val="Style Session + All caps"/>
    <w:basedOn w:val="Session"/>
    <w:semiHidden/>
    <w:rsid w:val="002140F5"/>
    <w:pPr>
      <w:spacing w:before="480"/>
    </w:pPr>
    <w:rPr>
      <w:bCs/>
      <w:caps/>
      <w:kern w:val="28"/>
      <w:sz w:val="24"/>
    </w:rPr>
  </w:style>
  <w:style w:type="paragraph" w:customStyle="1" w:styleId="plcountry">
    <w:name w:val="plcountry"/>
    <w:basedOn w:val="Normal"/>
    <w:rsid w:val="002140F5"/>
    <w:pPr>
      <w:keepNext/>
      <w:keepLines/>
      <w:spacing w:before="180" w:after="120"/>
      <w:jc w:val="left"/>
    </w:pPr>
    <w:rPr>
      <w:caps/>
      <w:noProof/>
      <w:snapToGrid w:val="0"/>
      <w:u w:val="single"/>
    </w:rPr>
  </w:style>
  <w:style w:type="paragraph" w:customStyle="1" w:styleId="pldetails">
    <w:name w:val="pldetails"/>
    <w:basedOn w:val="Normal"/>
    <w:rsid w:val="002140F5"/>
    <w:pPr>
      <w:keepLines/>
      <w:spacing w:before="60" w:after="60"/>
      <w:jc w:val="left"/>
    </w:pPr>
    <w:rPr>
      <w:noProof/>
      <w:snapToGrid w:val="0"/>
    </w:rPr>
  </w:style>
  <w:style w:type="paragraph" w:customStyle="1" w:styleId="plheading">
    <w:name w:val="plheading"/>
    <w:basedOn w:val="Normal"/>
    <w:rsid w:val="002140F5"/>
    <w:pPr>
      <w:keepNext/>
      <w:spacing w:before="480" w:after="120"/>
      <w:jc w:val="center"/>
    </w:pPr>
    <w:rPr>
      <w:caps/>
      <w:snapToGrid w:val="0"/>
      <w:u w:val="single"/>
    </w:rPr>
  </w:style>
  <w:style w:type="paragraph" w:customStyle="1" w:styleId="Sessiontcplacedate">
    <w:name w:val="Session_tc_place_date"/>
    <w:basedOn w:val="SessionMeetingPlace"/>
    <w:rsid w:val="002140F5"/>
    <w:pPr>
      <w:spacing w:before="240"/>
      <w:contextualSpacing/>
      <w:jc w:val="left"/>
    </w:pPr>
    <w:rPr>
      <w:sz w:val="20"/>
    </w:rPr>
  </w:style>
  <w:style w:type="paragraph" w:customStyle="1" w:styleId="Titleofdoc0">
    <w:name w:val="Title_of_doc"/>
    <w:basedOn w:val="TitleofDoc"/>
    <w:rsid w:val="002140F5"/>
    <w:pPr>
      <w:spacing w:before="600" w:after="240"/>
      <w:jc w:val="left"/>
    </w:pPr>
    <w:rPr>
      <w:b/>
    </w:rPr>
  </w:style>
  <w:style w:type="paragraph" w:customStyle="1" w:styleId="preparedby1">
    <w:name w:val="prepared_by"/>
    <w:basedOn w:val="preparedby0"/>
    <w:rsid w:val="002140F5"/>
    <w:pPr>
      <w:spacing w:before="0" w:after="240"/>
    </w:pPr>
    <w:rPr>
      <w:iCs/>
    </w:rPr>
  </w:style>
  <w:style w:type="character" w:customStyle="1" w:styleId="CodeChar">
    <w:name w:val="Code Char"/>
    <w:basedOn w:val="DefaultParagraphFont"/>
    <w:link w:val="Code"/>
    <w:rsid w:val="002140F5"/>
    <w:rPr>
      <w:rFonts w:ascii="Arial" w:hAnsi="Arial"/>
      <w:b/>
      <w:bCs/>
      <w:spacing w:val="10"/>
    </w:rPr>
  </w:style>
  <w:style w:type="paragraph" w:customStyle="1" w:styleId="endofdoc">
    <w:name w:val="end_of_doc"/>
    <w:next w:val="Header"/>
    <w:autoRedefine/>
    <w:rsid w:val="002140F5"/>
    <w:pPr>
      <w:spacing w:before="480"/>
      <w:ind w:left="567" w:hanging="567"/>
      <w:jc w:val="right"/>
    </w:pPr>
    <w:rPr>
      <w:rFonts w:ascii="Arial" w:hAnsi="Arial"/>
    </w:rPr>
  </w:style>
  <w:style w:type="character" w:customStyle="1" w:styleId="DocoriginalChar">
    <w:name w:val="Doc_original Char"/>
    <w:basedOn w:val="CodeChar"/>
    <w:link w:val="Docoriginal"/>
    <w:rsid w:val="002140F5"/>
    <w:rPr>
      <w:rFonts w:ascii="Arial" w:hAnsi="Arial"/>
      <w:b/>
      <w:bCs/>
      <w:spacing w:val="10"/>
      <w:sz w:val="18"/>
    </w:rPr>
  </w:style>
  <w:style w:type="paragraph" w:styleId="TOC2">
    <w:name w:val="toc 2"/>
    <w:next w:val="Normal"/>
    <w:autoRedefine/>
    <w:rsid w:val="002140F5"/>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0E6D81"/>
    <w:pPr>
      <w:tabs>
        <w:tab w:val="left" w:pos="426"/>
        <w:tab w:val="right" w:leader="dot" w:pos="9639"/>
      </w:tabs>
      <w:spacing w:before="120" w:after="80"/>
      <w:ind w:right="284"/>
    </w:pPr>
    <w:rPr>
      <w:rFonts w:ascii="Arial" w:eastAsiaTheme="minorEastAsia" w:hAnsi="Arial"/>
      <w:b/>
      <w:noProof/>
      <w:sz w:val="18"/>
    </w:rPr>
  </w:style>
  <w:style w:type="character" w:styleId="Hyperlink">
    <w:name w:val="Hyperlink"/>
    <w:basedOn w:val="DefaultParagraphFont"/>
    <w:uiPriority w:val="99"/>
    <w:rsid w:val="002140F5"/>
    <w:rPr>
      <w:rFonts w:ascii="Arial" w:hAnsi="Arial"/>
      <w:color w:val="0000FF"/>
      <w:u w:val="single"/>
    </w:rPr>
  </w:style>
  <w:style w:type="paragraph" w:styleId="TOC4">
    <w:name w:val="toc 4"/>
    <w:next w:val="Normal"/>
    <w:autoRedefine/>
    <w:uiPriority w:val="39"/>
    <w:rsid w:val="000E6D81"/>
    <w:pPr>
      <w:tabs>
        <w:tab w:val="right" w:leader="dot" w:pos="9639"/>
      </w:tabs>
      <w:spacing w:before="120" w:after="80"/>
      <w:ind w:left="567" w:right="284" w:hanging="425"/>
    </w:pPr>
    <w:rPr>
      <w:rFonts w:ascii="Arial" w:eastAsiaTheme="minorEastAsia" w:hAnsi="Arial"/>
      <w:b/>
      <w:smallCaps/>
      <w:noProof/>
      <w:sz w:val="18"/>
    </w:rPr>
  </w:style>
  <w:style w:type="paragraph" w:styleId="TOC1">
    <w:name w:val="toc 1"/>
    <w:next w:val="Normal"/>
    <w:autoRedefine/>
    <w:rsid w:val="002140F5"/>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B17688"/>
    <w:pPr>
      <w:keepNext/>
      <w:tabs>
        <w:tab w:val="right" w:leader="dot" w:pos="9639"/>
      </w:tabs>
      <w:spacing w:before="40" w:after="40"/>
      <w:ind w:left="284" w:right="284"/>
      <w:jc w:val="both"/>
    </w:pPr>
    <w:rPr>
      <w:rFonts w:ascii="Arial" w:eastAsiaTheme="minorEastAsia" w:hAnsi="Arial"/>
      <w:b/>
      <w:noProof/>
      <w:sz w:val="18"/>
      <w:szCs w:val="18"/>
    </w:rPr>
  </w:style>
  <w:style w:type="paragraph" w:styleId="BalloonText">
    <w:name w:val="Balloon Text"/>
    <w:basedOn w:val="Normal"/>
    <w:link w:val="BalloonTextChar"/>
    <w:rsid w:val="002140F5"/>
    <w:rPr>
      <w:rFonts w:ascii="Tahoma" w:hAnsi="Tahoma" w:cs="Tahoma"/>
      <w:sz w:val="16"/>
      <w:szCs w:val="16"/>
    </w:rPr>
  </w:style>
  <w:style w:type="character" w:customStyle="1" w:styleId="BalloonTextChar">
    <w:name w:val="Balloon Text Char"/>
    <w:basedOn w:val="DefaultParagraphFont"/>
    <w:link w:val="BalloonText"/>
    <w:rsid w:val="002140F5"/>
    <w:rPr>
      <w:rFonts w:ascii="Tahoma" w:hAnsi="Tahoma" w:cs="Tahoma"/>
      <w:sz w:val="16"/>
      <w:szCs w:val="16"/>
    </w:rPr>
  </w:style>
  <w:style w:type="paragraph" w:customStyle="1" w:styleId="Doccode">
    <w:name w:val="Doc_code"/>
    <w:qFormat/>
    <w:rsid w:val="002140F5"/>
    <w:rPr>
      <w:rFonts w:ascii="Arial" w:hAnsi="Arial"/>
      <w:b/>
      <w:bCs/>
      <w:spacing w:val="10"/>
      <w:sz w:val="18"/>
    </w:rPr>
  </w:style>
  <w:style w:type="character" w:customStyle="1" w:styleId="Heading6Char">
    <w:name w:val="Heading 6 Char"/>
    <w:basedOn w:val="DefaultParagraphFont"/>
    <w:link w:val="Heading6"/>
    <w:rsid w:val="00133668"/>
    <w:rPr>
      <w:rFonts w:ascii="Arial" w:eastAsiaTheme="minorEastAsia" w:hAnsi="Arial"/>
      <w:bCs/>
      <w:caps/>
      <w:sz w:val="18"/>
      <w:szCs w:val="22"/>
    </w:rPr>
  </w:style>
  <w:style w:type="character" w:customStyle="1" w:styleId="Heading7Char">
    <w:name w:val="Heading 7 Char"/>
    <w:basedOn w:val="DefaultParagraphFont"/>
    <w:link w:val="Heading7"/>
    <w:rsid w:val="002140F5"/>
    <w:rPr>
      <w:rFonts w:ascii="Arial" w:eastAsiaTheme="minorEastAsia" w:hAnsi="Arial"/>
      <w:b/>
      <w:sz w:val="18"/>
      <w:szCs w:val="24"/>
    </w:rPr>
  </w:style>
  <w:style w:type="character" w:customStyle="1" w:styleId="Heading8Char">
    <w:name w:val="Heading 8 Char"/>
    <w:basedOn w:val="DefaultParagraphFont"/>
    <w:link w:val="Heading8"/>
    <w:rsid w:val="002140F5"/>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2140F5"/>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2140F5"/>
    <w:rPr>
      <w:rFonts w:ascii="Arial" w:eastAsiaTheme="minorEastAsia" w:hAnsi="Arial"/>
      <w:b/>
      <w:bCs/>
      <w:spacing w:val="10"/>
      <w:sz w:val="18"/>
      <w:lang w:val="fr-FR"/>
    </w:rPr>
  </w:style>
  <w:style w:type="paragraph" w:customStyle="1" w:styleId="StyleDocnumber">
    <w:name w:val="Style Doc_number"/>
    <w:basedOn w:val="Docoriginal"/>
    <w:rsid w:val="002140F5"/>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2140F5"/>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2140F5"/>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2140F5"/>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2140F5"/>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2140F5"/>
    <w:rPr>
      <w:rFonts w:ascii="Arial" w:hAnsi="Arial"/>
      <w:b/>
      <w:bCs/>
      <w:spacing w:val="10"/>
      <w:lang w:val="fr-FR" w:eastAsia="en-US" w:bidi="ar-SA"/>
    </w:rPr>
  </w:style>
  <w:style w:type="character" w:customStyle="1" w:styleId="StyleDoclangBold">
    <w:name w:val="Style Doc_lang + Bold"/>
    <w:basedOn w:val="Doclang"/>
    <w:rsid w:val="002140F5"/>
    <w:rPr>
      <w:rFonts w:ascii="Arial" w:hAnsi="Arial"/>
      <w:b/>
      <w:bCs/>
      <w:sz w:val="20"/>
      <w:lang w:val="fr-FR"/>
    </w:rPr>
  </w:style>
  <w:style w:type="table" w:styleId="TableGrid">
    <w:name w:val="Table Grid"/>
    <w:basedOn w:val="TableNormal"/>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140F5"/>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2140F5"/>
    <w:rPr>
      <w:rFonts w:ascii="Arial" w:hAnsi="Arial"/>
      <w:sz w:val="16"/>
    </w:rPr>
  </w:style>
  <w:style w:type="paragraph" w:styleId="TOC6">
    <w:name w:val="toc 6"/>
    <w:basedOn w:val="Normal"/>
    <w:next w:val="Normal"/>
    <w:autoRedefine/>
    <w:uiPriority w:val="39"/>
    <w:rsid w:val="00063B2C"/>
    <w:pPr>
      <w:keepNext/>
      <w:tabs>
        <w:tab w:val="left" w:pos="851"/>
        <w:tab w:val="right" w:leader="dot" w:pos="9629"/>
      </w:tabs>
      <w:spacing w:before="40" w:after="40"/>
      <w:ind w:left="567" w:right="141" w:hanging="283"/>
      <w:jc w:val="left"/>
    </w:pPr>
    <w:rPr>
      <w:rFonts w:eastAsiaTheme="minorEastAsia"/>
      <w:caps/>
      <w:noProof/>
      <w:szCs w:val="18"/>
    </w:rPr>
  </w:style>
  <w:style w:type="paragraph" w:styleId="TOC7">
    <w:name w:val="toc 7"/>
    <w:basedOn w:val="Normal"/>
    <w:next w:val="Normal"/>
    <w:autoRedefine/>
    <w:uiPriority w:val="39"/>
    <w:rsid w:val="002140F5"/>
    <w:pPr>
      <w:keepNext/>
      <w:tabs>
        <w:tab w:val="right" w:leader="dot" w:pos="9629"/>
      </w:tabs>
      <w:spacing w:before="40" w:after="40"/>
      <w:ind w:left="851"/>
    </w:pPr>
    <w:rPr>
      <w:rFonts w:eastAsiaTheme="minorEastAsia"/>
      <w:i/>
      <w:noProof/>
      <w:szCs w:val="18"/>
    </w:rPr>
  </w:style>
  <w:style w:type="paragraph" w:styleId="TOC8">
    <w:name w:val="toc 8"/>
    <w:basedOn w:val="Normal"/>
    <w:next w:val="Normal"/>
    <w:autoRedefine/>
    <w:uiPriority w:val="39"/>
    <w:rsid w:val="00D00F40"/>
    <w:pPr>
      <w:tabs>
        <w:tab w:val="right" w:leader="dot" w:pos="9629"/>
      </w:tabs>
      <w:spacing w:after="40"/>
      <w:ind w:left="1134" w:right="708" w:hanging="425"/>
      <w:jc w:val="left"/>
    </w:pPr>
    <w:rPr>
      <w:rFonts w:eastAsiaTheme="minorEastAsia"/>
      <w:noProof/>
      <w:sz w:val="16"/>
      <w:szCs w:val="18"/>
    </w:rPr>
  </w:style>
  <w:style w:type="paragraph" w:styleId="TOC9">
    <w:name w:val="toc 9"/>
    <w:basedOn w:val="Normal"/>
    <w:next w:val="Normal"/>
    <w:autoRedefine/>
    <w:uiPriority w:val="39"/>
    <w:rsid w:val="000E6D81"/>
    <w:pPr>
      <w:tabs>
        <w:tab w:val="left" w:pos="1788"/>
        <w:tab w:val="right" w:leader="dot" w:pos="9629"/>
      </w:tabs>
      <w:spacing w:before="40" w:after="40"/>
      <w:ind w:left="1344" w:right="284" w:hanging="210"/>
      <w:contextualSpacing/>
      <w:jc w:val="left"/>
    </w:pPr>
    <w:rPr>
      <w:rFonts w:eastAsiaTheme="minorEastAsia"/>
      <w:noProof/>
      <w:sz w:val="16"/>
      <w:szCs w:val="18"/>
    </w:rPr>
  </w:style>
  <w:style w:type="character" w:customStyle="1" w:styleId="BodyTextChar">
    <w:name w:val="Body Text Char"/>
    <w:basedOn w:val="DefaultParagraphFont"/>
    <w:link w:val="BodyText"/>
    <w:locked/>
    <w:rsid w:val="002140F5"/>
    <w:rPr>
      <w:rFonts w:ascii="Arial" w:hAnsi="Arial"/>
    </w:rPr>
  </w:style>
  <w:style w:type="paragraph" w:styleId="CommentText">
    <w:name w:val="annotation text"/>
    <w:basedOn w:val="Normal"/>
    <w:link w:val="CommentTextChar"/>
    <w:rsid w:val="002140F5"/>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2140F5"/>
    <w:rPr>
      <w:rFonts w:eastAsiaTheme="minorEastAsia"/>
      <w:sz w:val="22"/>
    </w:rPr>
  </w:style>
  <w:style w:type="character" w:customStyle="1" w:styleId="DecisionParagraphsChar">
    <w:name w:val="DecisionParagraphs Char"/>
    <w:basedOn w:val="DefaultParagraphFont"/>
    <w:link w:val="DecisionParagraphs"/>
    <w:rsid w:val="002140F5"/>
    <w:rPr>
      <w:rFonts w:ascii="Arial" w:hAnsi="Arial"/>
      <w:i/>
    </w:rPr>
  </w:style>
  <w:style w:type="paragraph" w:customStyle="1" w:styleId="Draft">
    <w:name w:val="Draft"/>
    <w:basedOn w:val="Normal"/>
    <w:next w:val="preparedby"/>
    <w:rsid w:val="002140F5"/>
    <w:pPr>
      <w:spacing w:before="720" w:after="480"/>
      <w:jc w:val="center"/>
    </w:pPr>
    <w:rPr>
      <w:rFonts w:ascii="Times New Roman" w:eastAsiaTheme="minorEastAsia" w:hAnsi="Times New Roman"/>
      <w:caps/>
      <w:sz w:val="28"/>
    </w:rPr>
  </w:style>
  <w:style w:type="paragraph" w:customStyle="1" w:styleId="Committee">
    <w:name w:val="Committee"/>
    <w:basedOn w:val="Title"/>
    <w:rsid w:val="002140F5"/>
    <w:rPr>
      <w:rFonts w:eastAsiaTheme="minorEastAsia"/>
      <w:caps w:val="0"/>
    </w:rPr>
  </w:style>
  <w:style w:type="paragraph" w:styleId="BodyTextIndent">
    <w:name w:val="Body Text Indent"/>
    <w:basedOn w:val="Normal"/>
    <w:link w:val="BodyTextIndentChar"/>
    <w:rsid w:val="002140F5"/>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2140F5"/>
    <w:rPr>
      <w:rFonts w:eastAsiaTheme="minorEastAsia"/>
      <w:sz w:val="24"/>
      <w:u w:val="single"/>
    </w:rPr>
  </w:style>
  <w:style w:type="table" w:customStyle="1" w:styleId="TableGrid1">
    <w:name w:val="Table Grid1"/>
    <w:basedOn w:val="TableNormal"/>
    <w:next w:val="TableGrid"/>
    <w:rsid w:val="002140F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140F5"/>
    <w:rPr>
      <w:rFonts w:ascii="Arial" w:eastAsiaTheme="minorEastAsia" w:hAnsi="Arial"/>
      <w:i/>
      <w:sz w:val="18"/>
    </w:rPr>
  </w:style>
  <w:style w:type="paragraph" w:customStyle="1" w:styleId="Default">
    <w:name w:val="Default"/>
    <w:rsid w:val="002140F5"/>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2140F5"/>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2140F5"/>
    <w:rPr>
      <w:rFonts w:eastAsiaTheme="minorEastAsia"/>
      <w:sz w:val="16"/>
      <w:szCs w:val="16"/>
    </w:rPr>
  </w:style>
  <w:style w:type="paragraph" w:customStyle="1" w:styleId="BodyTextKeep">
    <w:name w:val="Body Text Keep"/>
    <w:basedOn w:val="BodyText"/>
    <w:rsid w:val="002140F5"/>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F1754B"/>
    <w:rPr>
      <w:rFonts w:ascii="Arial" w:eastAsiaTheme="minorEastAsia" w:hAnsi="Arial"/>
      <w:b/>
      <w:caps/>
      <w:sz w:val="18"/>
    </w:rPr>
  </w:style>
  <w:style w:type="character" w:customStyle="1" w:styleId="Heading5Char">
    <w:name w:val="Heading 5 Char"/>
    <w:basedOn w:val="DefaultParagraphFont"/>
    <w:link w:val="Heading5"/>
    <w:rsid w:val="002140F5"/>
    <w:rPr>
      <w:rFonts w:ascii="Arial" w:eastAsiaTheme="minorEastAsia" w:hAnsi="Arial"/>
      <w:b/>
      <w:sz w:val="18"/>
    </w:rPr>
  </w:style>
  <w:style w:type="character" w:styleId="FollowedHyperlink">
    <w:name w:val="FollowedHyperlink"/>
    <w:basedOn w:val="DefaultParagraphFont"/>
    <w:uiPriority w:val="99"/>
    <w:rsid w:val="002140F5"/>
    <w:rPr>
      <w:color w:val="800080" w:themeColor="followedHyperlink"/>
      <w:u w:val="single"/>
    </w:rPr>
  </w:style>
  <w:style w:type="paragraph" w:customStyle="1" w:styleId="result">
    <w:name w:val="result"/>
    <w:basedOn w:val="Normal"/>
    <w:qFormat/>
    <w:rsid w:val="002140F5"/>
    <w:pPr>
      <w:jc w:val="left"/>
    </w:pPr>
  </w:style>
  <w:style w:type="paragraph" w:styleId="Caption">
    <w:name w:val="caption"/>
    <w:basedOn w:val="Heading9"/>
    <w:next w:val="Normal"/>
    <w:unhideWhenUsed/>
    <w:qFormat/>
    <w:rsid w:val="002140F5"/>
    <w:pPr>
      <w:spacing w:after="120"/>
    </w:pPr>
    <w:rPr>
      <w:bCs/>
      <w:szCs w:val="18"/>
    </w:rPr>
  </w:style>
  <w:style w:type="character" w:styleId="CommentReference">
    <w:name w:val="annotation reference"/>
    <w:basedOn w:val="DefaultParagraphFont"/>
    <w:rsid w:val="002140F5"/>
    <w:rPr>
      <w:sz w:val="16"/>
      <w:szCs w:val="16"/>
    </w:rPr>
  </w:style>
  <w:style w:type="character" w:styleId="Emphasis">
    <w:name w:val="Emphasis"/>
    <w:basedOn w:val="DefaultParagraphFont"/>
    <w:uiPriority w:val="20"/>
    <w:qFormat/>
    <w:rsid w:val="002140F5"/>
    <w:rPr>
      <w:i/>
      <w:iCs/>
    </w:rPr>
  </w:style>
  <w:style w:type="table" w:customStyle="1" w:styleId="graph">
    <w:name w:val="graph"/>
    <w:basedOn w:val="TableNormal"/>
    <w:uiPriority w:val="99"/>
    <w:rsid w:val="002140F5"/>
    <w:rPr>
      <w:rFonts w:eastAsia="MS Mincho"/>
    </w:rPr>
    <w:tblPr/>
  </w:style>
  <w:style w:type="paragraph" w:customStyle="1" w:styleId="Inf4Normal">
    <w:name w:val="Inf_4_Normal"/>
    <w:basedOn w:val="Normal"/>
    <w:rsid w:val="002140F5"/>
    <w:pPr>
      <w:spacing w:before="108"/>
    </w:pPr>
    <w:rPr>
      <w:rFonts w:eastAsiaTheme="minorHAnsi" w:cs="Arial"/>
    </w:rPr>
  </w:style>
  <w:style w:type="paragraph" w:customStyle="1" w:styleId="msonormal0">
    <w:name w:val="msonormal"/>
    <w:basedOn w:val="Normal"/>
    <w:rsid w:val="002140F5"/>
    <w:pPr>
      <w:spacing w:before="100" w:beforeAutospacing="1" w:after="100" w:afterAutospacing="1"/>
      <w:jc w:val="left"/>
    </w:pPr>
    <w:rPr>
      <w:rFonts w:ascii="Times New Roman" w:hAnsi="Times New Roman"/>
      <w:sz w:val="24"/>
      <w:szCs w:val="24"/>
    </w:rPr>
  </w:style>
  <w:style w:type="paragraph" w:customStyle="1" w:styleId="xl72">
    <w:name w:val="xl72"/>
    <w:basedOn w:val="Normal"/>
    <w:rsid w:val="004A2D2A"/>
    <w:pPr>
      <w:spacing w:before="100" w:beforeAutospacing="1" w:after="100" w:afterAutospacing="1"/>
      <w:jc w:val="left"/>
      <w:textAlignment w:val="top"/>
    </w:pPr>
    <w:rPr>
      <w:rFonts w:ascii="Times New Roman" w:hAnsi="Times New Roman"/>
      <w:sz w:val="16"/>
      <w:szCs w:val="16"/>
    </w:rPr>
  </w:style>
  <w:style w:type="paragraph" w:customStyle="1" w:styleId="xl73">
    <w:name w:val="xl7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4">
    <w:name w:val="xl7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5">
    <w:name w:val="xl7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6">
    <w:name w:val="xl7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77">
    <w:name w:val="xl7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8">
    <w:name w:val="xl78"/>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79">
    <w:name w:val="xl79"/>
    <w:basedOn w:val="Normal"/>
    <w:rsid w:val="004A2D2A"/>
    <w:pPr>
      <w:spacing w:before="100" w:beforeAutospacing="1" w:after="100" w:afterAutospacing="1"/>
      <w:jc w:val="center"/>
      <w:textAlignment w:val="top"/>
    </w:pPr>
    <w:rPr>
      <w:rFonts w:ascii="Times New Roman" w:hAnsi="Times New Roman"/>
      <w:sz w:val="16"/>
      <w:szCs w:val="16"/>
    </w:rPr>
  </w:style>
  <w:style w:type="paragraph" w:customStyle="1" w:styleId="xl80">
    <w:name w:val="xl8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1">
    <w:name w:val="xl8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2">
    <w:name w:val="xl82"/>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3">
    <w:name w:val="xl83"/>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color w:val="FF0000"/>
      <w:sz w:val="16"/>
      <w:szCs w:val="16"/>
    </w:rPr>
  </w:style>
  <w:style w:type="paragraph" w:customStyle="1" w:styleId="xl84">
    <w:name w:val="xl84"/>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5">
    <w:name w:val="xl85"/>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6">
    <w:name w:val="xl86"/>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7">
    <w:name w:val="xl87"/>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88">
    <w:name w:val="xl88"/>
    <w:basedOn w:val="Normal"/>
    <w:rsid w:val="004A2D2A"/>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sz w:val="16"/>
      <w:szCs w:val="16"/>
    </w:rPr>
  </w:style>
  <w:style w:type="paragraph" w:customStyle="1" w:styleId="xl89">
    <w:name w:val="xl89"/>
    <w:basedOn w:val="Normal"/>
    <w:rsid w:val="004A2D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imes New Roman" w:hAnsi="Times New Roman"/>
      <w:b/>
      <w:bCs/>
      <w:sz w:val="16"/>
      <w:szCs w:val="16"/>
    </w:rPr>
  </w:style>
  <w:style w:type="paragraph" w:customStyle="1" w:styleId="xl90">
    <w:name w:val="xl90"/>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customStyle="1" w:styleId="xl91">
    <w:name w:val="xl91"/>
    <w:basedOn w:val="Normal"/>
    <w:rsid w:val="004A2D2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16"/>
      <w:szCs w:val="16"/>
    </w:rPr>
  </w:style>
  <w:style w:type="paragraph" w:styleId="Revision">
    <w:name w:val="Revision"/>
    <w:hidden/>
    <w:uiPriority w:val="99"/>
    <w:semiHidden/>
    <w:rsid w:val="004A2D2A"/>
    <w:rPr>
      <w:rFonts w:ascii="Arial" w:hAnsi="Arial"/>
    </w:rPr>
  </w:style>
  <w:style w:type="table" w:customStyle="1" w:styleId="TableGrid2">
    <w:name w:val="Table Grid2"/>
    <w:basedOn w:val="TableNormal"/>
    <w:next w:val="TableGrid"/>
    <w:rsid w:val="00F17AE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716642">
      <w:bodyDiv w:val="1"/>
      <w:marLeft w:val="0"/>
      <w:marRight w:val="0"/>
      <w:marTop w:val="0"/>
      <w:marBottom w:val="0"/>
      <w:divBdr>
        <w:top w:val="none" w:sz="0" w:space="0" w:color="auto"/>
        <w:left w:val="none" w:sz="0" w:space="0" w:color="auto"/>
        <w:bottom w:val="none" w:sz="0" w:space="0" w:color="auto"/>
        <w:right w:val="none" w:sz="0" w:space="0" w:color="auto"/>
      </w:divBdr>
    </w:div>
    <w:div w:id="1357728070">
      <w:bodyDiv w:val="1"/>
      <w:marLeft w:val="0"/>
      <w:marRight w:val="0"/>
      <w:marTop w:val="0"/>
      <w:marBottom w:val="0"/>
      <w:divBdr>
        <w:top w:val="none" w:sz="0" w:space="0" w:color="auto"/>
        <w:left w:val="none" w:sz="0" w:space="0" w:color="auto"/>
        <w:bottom w:val="none" w:sz="0" w:space="0" w:color="auto"/>
        <w:right w:val="none" w:sz="0" w:space="0" w:color="auto"/>
      </w:divBdr>
    </w:div>
    <w:div w:id="1724477286">
      <w:bodyDiv w:val="1"/>
      <w:marLeft w:val="0"/>
      <w:marRight w:val="0"/>
      <w:marTop w:val="0"/>
      <w:marBottom w:val="0"/>
      <w:divBdr>
        <w:top w:val="none" w:sz="0" w:space="0" w:color="auto"/>
        <w:left w:val="none" w:sz="0" w:space="0" w:color="auto"/>
        <w:bottom w:val="none" w:sz="0" w:space="0" w:color="auto"/>
        <w:right w:val="none" w:sz="0" w:space="0" w:color="auto"/>
      </w:divBdr>
    </w:div>
    <w:div w:id="2062433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emf"/><Relationship Id="rId89" Type="http://schemas.openxmlformats.org/officeDocument/2006/relationships/footer" Target="footer8.xm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hyperlink" Target="mailto:pgrfa-treaty@fao.org"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header" Target="header15.xm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footer" Target="footer11.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22.png"/><Relationship Id="rId48" Type="http://schemas.openxmlformats.org/officeDocument/2006/relationships/chart" Target="charts/chart1.xml"/><Relationship Id="rId64" Type="http://schemas.openxmlformats.org/officeDocument/2006/relationships/image" Target="media/image41.png"/><Relationship Id="rId69" Type="http://schemas.openxmlformats.org/officeDocument/2006/relationships/image" Target="media/image46.emf"/><Relationship Id="rId80" Type="http://schemas.openxmlformats.org/officeDocument/2006/relationships/image" Target="media/image57.png"/><Relationship Id="rId85" Type="http://schemas.openxmlformats.org/officeDocument/2006/relationships/image" Target="media/image61.emf"/><Relationship Id="rId12" Type="http://schemas.openxmlformats.org/officeDocument/2006/relationships/image" Target="media/image5.png"/><Relationship Id="rId17"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yperlink" Target="mailto:upov.mail@upov.int" TargetMode="External"/><Relationship Id="rId59" Type="http://schemas.openxmlformats.org/officeDocument/2006/relationships/image" Target="media/image36.png"/><Relationship Id="rId103" Type="http://schemas.openxmlformats.org/officeDocument/2006/relationships/footer" Target="footer15.xml"/><Relationship Id="rId20" Type="http://schemas.openxmlformats.org/officeDocument/2006/relationships/header" Target="header3.xm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59.emf"/><Relationship Id="rId88" Type="http://schemas.openxmlformats.org/officeDocument/2006/relationships/footer" Target="footer7.xml"/><Relationship Id="rId91" Type="http://schemas.openxmlformats.org/officeDocument/2006/relationships/footer" Target="footer9.xml"/><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www.upov.int/about/fr/languages.html" TargetMode="External"/><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png"/><Relationship Id="rId86" Type="http://schemas.openxmlformats.org/officeDocument/2006/relationships/header" Target="header7.xml"/><Relationship Id="rId94" Type="http://schemas.openxmlformats.org/officeDocument/2006/relationships/footer" Target="footer10.xml"/><Relationship Id="rId99" Type="http://schemas.openxmlformats.org/officeDocument/2006/relationships/header" Target="header14.xml"/><Relationship Id="rId10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emf"/><Relationship Id="rId97" Type="http://schemas.openxmlformats.org/officeDocument/2006/relationships/footer" Target="footer12.xm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3.emf"/><Relationship Id="rId66" Type="http://schemas.openxmlformats.org/officeDocument/2006/relationships/image" Target="media/image43.png"/><Relationship Id="rId87" Type="http://schemas.openxmlformats.org/officeDocument/2006/relationships/header" Target="header8.xml"/><Relationship Id="rId61" Type="http://schemas.openxmlformats.org/officeDocument/2006/relationships/image" Target="media/image38.png"/><Relationship Id="rId82" Type="http://schemas.openxmlformats.org/officeDocument/2006/relationships/hyperlink" Target="https://youtu.be/1yS7qbqu1oc" TargetMode="External"/><Relationship Id="rId19"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3.jpeg"/><Relationship Id="rId77" Type="http://schemas.openxmlformats.org/officeDocument/2006/relationships/image" Target="media/image54.png"/><Relationship Id="rId100" Type="http://schemas.openxmlformats.org/officeDocument/2006/relationships/footer" Target="footer13.xm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9.png"/><Relationship Id="rId93" Type="http://schemas.openxmlformats.org/officeDocument/2006/relationships/header" Target="header11.xml"/><Relationship Id="rId98" Type="http://schemas.openxmlformats.org/officeDocument/2006/relationships/header" Target="header13.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24.emf"/><Relationship Id="rId67" Type="http://schemas.openxmlformats.org/officeDocument/2006/relationships/image" Target="media/image44.emf"/></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1\OrgUPOV\Shared\Document\C\C54\working_docs\c_54_9_performance_report\inputs_received\LT%20c_54_9_figures_program_performance_to_be_updated_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Total number of entries in PLUTO</c:v>
          </c:tx>
          <c:spPr>
            <a:solidFill>
              <a:srgbClr val="4F81BD"/>
            </a:solidFill>
          </c:spPr>
          <c:invertIfNegative val="0"/>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fig.18_Pluto!$B$7:$B$15</c:f>
              <c:numCache>
                <c:formatCode>_(* #\ ##0_);_(* \(#\ ##0\);_(* "-"??_);_(@_)</c:formatCode>
                <c:ptCount val="9"/>
                <c:pt idx="0">
                  <c:v>575378</c:v>
                </c:pt>
                <c:pt idx="1">
                  <c:v>620517</c:v>
                </c:pt>
                <c:pt idx="2">
                  <c:v>645068</c:v>
                </c:pt>
                <c:pt idx="3">
                  <c:v>688075</c:v>
                </c:pt>
                <c:pt idx="4">
                  <c:v>723783</c:v>
                </c:pt>
                <c:pt idx="5">
                  <c:v>765070</c:v>
                </c:pt>
                <c:pt idx="6">
                  <c:v>797669</c:v>
                </c:pt>
                <c:pt idx="7">
                  <c:v>842413.5</c:v>
                </c:pt>
                <c:pt idx="8" formatCode="General">
                  <c:v>887158</c:v>
                </c:pt>
              </c:numCache>
            </c:numRef>
          </c:val>
          <c:extLst>
            <c:ext xmlns:c16="http://schemas.microsoft.com/office/drawing/2014/chart" uri="{C3380CC4-5D6E-409C-BE32-E72D297353CC}">
              <c16:uniqueId val="{00000000-BA8D-4EAF-9523-A9BB24321788}"/>
            </c:ext>
          </c:extLst>
        </c:ser>
        <c:ser>
          <c:idx val="1"/>
          <c:order val="1"/>
          <c:tx>
            <c:v>PBR related entries in PLUTO</c:v>
          </c:tx>
          <c:spPr>
            <a:solidFill>
              <a:srgbClr val="C0504D"/>
            </a:solidFill>
          </c:spPr>
          <c:invertIfNegative val="0"/>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fig.18_Pluto!$C$7:$C$15</c:f>
              <c:numCache>
                <c:formatCode>_(* #\ ##0_);_(* \(#\ ##0\);_(* "-"??_);_(@_)</c:formatCode>
                <c:ptCount val="9"/>
                <c:pt idx="0">
                  <c:v>224189</c:v>
                </c:pt>
                <c:pt idx="1">
                  <c:v>236107</c:v>
                </c:pt>
                <c:pt idx="2">
                  <c:v>247818</c:v>
                </c:pt>
                <c:pt idx="3">
                  <c:v>252061</c:v>
                </c:pt>
                <c:pt idx="4">
                  <c:v>267550</c:v>
                </c:pt>
                <c:pt idx="5">
                  <c:v>281634</c:v>
                </c:pt>
                <c:pt idx="6">
                  <c:v>299031</c:v>
                </c:pt>
                <c:pt idx="7" formatCode="0">
                  <c:v>314173.40425531915</c:v>
                </c:pt>
                <c:pt idx="8" formatCode="General">
                  <c:v>328525</c:v>
                </c:pt>
              </c:numCache>
            </c:numRef>
          </c:val>
          <c:extLst>
            <c:ext xmlns:c16="http://schemas.microsoft.com/office/drawing/2014/chart" uri="{C3380CC4-5D6E-409C-BE32-E72D297353CC}">
              <c16:uniqueId val="{00000001-BA8D-4EAF-9523-A9BB24321788}"/>
            </c:ext>
          </c:extLst>
        </c:ser>
        <c:dLbls>
          <c:showLegendKey val="0"/>
          <c:showVal val="0"/>
          <c:showCatName val="0"/>
          <c:showSerName val="0"/>
          <c:showPercent val="0"/>
          <c:showBubbleSize val="0"/>
        </c:dLbls>
        <c:gapWidth val="150"/>
        <c:axId val="715241848"/>
        <c:axId val="715246552"/>
      </c:barChart>
      <c:lineChart>
        <c:grouping val="standard"/>
        <c:varyColors val="0"/>
        <c:ser>
          <c:idx val="2"/>
          <c:order val="2"/>
          <c:tx>
            <c:v>PBR related entries covered by Test Guidelines</c:v>
          </c:tx>
          <c:spPr>
            <a:ln>
              <a:solidFill>
                <a:srgbClr val="98B954"/>
              </a:solidFill>
            </a:ln>
          </c:spPr>
          <c:marker>
            <c:symbol val="none"/>
          </c:marker>
          <c:dLbls>
            <c:dLbl>
              <c:idx val="0"/>
              <c:layout/>
              <c:tx>
                <c:rich>
                  <a:bodyPr/>
                  <a:lstStyle/>
                  <a:p>
                    <a:fld id="{415E5E82-524F-41A2-AB7A-4B90A6482C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D44F-4EAD-B718-4843C2DE4DAE}"/>
                </c:ext>
              </c:extLst>
            </c:dLbl>
            <c:dLbl>
              <c:idx val="1"/>
              <c:layout/>
              <c:tx>
                <c:rich>
                  <a:bodyPr/>
                  <a:lstStyle/>
                  <a:p>
                    <a:fld id="{91EC8590-7828-4E20-9B4A-3F7C4843E70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D44F-4EAD-B718-4843C2DE4DAE}"/>
                </c:ext>
              </c:extLst>
            </c:dLbl>
            <c:dLbl>
              <c:idx val="2"/>
              <c:layout/>
              <c:tx>
                <c:rich>
                  <a:bodyPr/>
                  <a:lstStyle/>
                  <a:p>
                    <a:fld id="{27B2EDFB-420F-4713-8106-34B3222EFA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D44F-4EAD-B718-4843C2DE4DAE}"/>
                </c:ext>
              </c:extLst>
            </c:dLbl>
            <c:dLbl>
              <c:idx val="3"/>
              <c:layout/>
              <c:tx>
                <c:rich>
                  <a:bodyPr/>
                  <a:lstStyle/>
                  <a:p>
                    <a:fld id="{97BFD471-7A70-42A3-9495-053E90D5B09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D44F-4EAD-B718-4843C2DE4DAE}"/>
                </c:ext>
              </c:extLst>
            </c:dLbl>
            <c:dLbl>
              <c:idx val="4"/>
              <c:layout/>
              <c:tx>
                <c:rich>
                  <a:bodyPr/>
                  <a:lstStyle/>
                  <a:p>
                    <a:fld id="{A705D6E4-B736-445A-97A4-DEAEBE40748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D44F-4EAD-B718-4843C2DE4DAE}"/>
                </c:ext>
              </c:extLst>
            </c:dLbl>
            <c:dLbl>
              <c:idx val="5"/>
              <c:layout/>
              <c:tx>
                <c:rich>
                  <a:bodyPr/>
                  <a:lstStyle/>
                  <a:p>
                    <a:fld id="{26D6DA9F-B29B-46D9-ADB9-C1CAA8C8B9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D44F-4EAD-B718-4843C2DE4DAE}"/>
                </c:ext>
              </c:extLst>
            </c:dLbl>
            <c:dLbl>
              <c:idx val="6"/>
              <c:layout/>
              <c:tx>
                <c:rich>
                  <a:bodyPr/>
                  <a:lstStyle/>
                  <a:p>
                    <a:fld id="{DDBC3427-7354-4961-850B-E0CA485214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D44F-4EAD-B718-4843C2DE4DAE}"/>
                </c:ext>
              </c:extLst>
            </c:dLbl>
            <c:dLbl>
              <c:idx val="7"/>
              <c:layout/>
              <c:tx>
                <c:rich>
                  <a:bodyPr/>
                  <a:lstStyle/>
                  <a:p>
                    <a:fld id="{E7149A3E-311F-46E4-98B9-2A9B55D4130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D44F-4EAD-B718-4843C2DE4DAE}"/>
                </c:ext>
              </c:extLst>
            </c:dLbl>
            <c:dLbl>
              <c:idx val="8"/>
              <c:layout/>
              <c:tx>
                <c:rich>
                  <a:bodyPr/>
                  <a:lstStyle/>
                  <a:p>
                    <a:fld id="{54E03F8A-4822-4ABD-ABE4-4019DC4E9BA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D44F-4EAD-B718-4843C2DE4DAE}"/>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ext>
            </c:extLst>
          </c:dLbls>
          <c:cat>
            <c:numRef>
              <c:f>fig.18_Pluto!$A$7:$A$15</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fig.18_Pluto!$D$7:$D$15</c:f>
              <c:numCache>
                <c:formatCode>_(* #\ ##0_);_(* \(#\ ##0\);_(* "-"??_);_(@_)</c:formatCode>
                <c:ptCount val="9"/>
                <c:pt idx="0">
                  <c:v>201873</c:v>
                </c:pt>
                <c:pt idx="1">
                  <c:v>207235</c:v>
                </c:pt>
                <c:pt idx="2">
                  <c:v>217298</c:v>
                </c:pt>
                <c:pt idx="3">
                  <c:v>230512</c:v>
                </c:pt>
                <c:pt idx="4">
                  <c:v>246890</c:v>
                </c:pt>
                <c:pt idx="5">
                  <c:v>262422</c:v>
                </c:pt>
                <c:pt idx="6">
                  <c:v>280687</c:v>
                </c:pt>
                <c:pt idx="7" formatCode="General">
                  <c:v>295323</c:v>
                </c:pt>
                <c:pt idx="8" formatCode="General">
                  <c:v>307853</c:v>
                </c:pt>
              </c:numCache>
            </c:numRef>
          </c:val>
          <c:smooth val="0"/>
          <c:extLst>
            <c:ext xmlns:c15="http://schemas.microsoft.com/office/drawing/2012/chart" uri="{02D57815-91ED-43cb-92C2-25804820EDAC}">
              <c15:datalabelsRange>
                <c15:f>fig.18_Pluto!$E$7:$E$15</c15:f>
                <c15:dlblRangeCache>
                  <c:ptCount val="9"/>
                  <c:pt idx="0">
                    <c:v>90%</c:v>
                  </c:pt>
                  <c:pt idx="1">
                    <c:v>90%</c:v>
                  </c:pt>
                  <c:pt idx="2">
                    <c:v>91%</c:v>
                  </c:pt>
                  <c:pt idx="3">
                    <c:v>91%</c:v>
                  </c:pt>
                  <c:pt idx="4">
                    <c:v>92%</c:v>
                  </c:pt>
                  <c:pt idx="5">
                    <c:v>93%</c:v>
                  </c:pt>
                  <c:pt idx="6">
                    <c:v>94%</c:v>
                  </c:pt>
                  <c:pt idx="7">
                    <c:v>94%</c:v>
                  </c:pt>
                  <c:pt idx="8">
                    <c:v>94%</c:v>
                  </c:pt>
                </c15:dlblRangeCache>
              </c15:datalabelsRange>
            </c:ext>
            <c:ext xmlns:c16="http://schemas.microsoft.com/office/drawing/2014/chart" uri="{C3380CC4-5D6E-409C-BE32-E72D297353CC}">
              <c16:uniqueId val="{0000000B-BA8D-4EAF-9523-A9BB24321788}"/>
            </c:ext>
          </c:extLst>
        </c:ser>
        <c:dLbls>
          <c:showLegendKey val="0"/>
          <c:showVal val="0"/>
          <c:showCatName val="0"/>
          <c:showSerName val="0"/>
          <c:showPercent val="0"/>
          <c:showBubbleSize val="0"/>
        </c:dLbls>
        <c:marker val="1"/>
        <c:smooth val="0"/>
        <c:axId val="715241848"/>
        <c:axId val="715246552"/>
      </c:lineChart>
      <c:catAx>
        <c:axId val="715241848"/>
        <c:scaling>
          <c:orientation val="minMax"/>
        </c:scaling>
        <c:delete val="0"/>
        <c:axPos val="b"/>
        <c:numFmt formatCode="General" sourceLinked="1"/>
        <c:majorTickMark val="out"/>
        <c:minorTickMark val="none"/>
        <c:tickLblPos val="nextTo"/>
        <c:crossAx val="715246552"/>
        <c:crosses val="autoZero"/>
        <c:auto val="1"/>
        <c:lblAlgn val="ctr"/>
        <c:lblOffset val="100"/>
        <c:noMultiLvlLbl val="0"/>
      </c:catAx>
      <c:valAx>
        <c:axId val="715246552"/>
        <c:scaling>
          <c:orientation val="minMax"/>
        </c:scaling>
        <c:delete val="0"/>
        <c:axPos val="l"/>
        <c:majorGridlines/>
        <c:numFmt formatCode="#,##0" sourceLinked="0"/>
        <c:majorTickMark val="out"/>
        <c:minorTickMark val="none"/>
        <c:tickLblPos val="nextTo"/>
        <c:crossAx val="715241848"/>
        <c:crosses val="autoZero"/>
        <c:crossBetween val="between"/>
      </c:valAx>
    </c:plotArea>
    <c:legend>
      <c:legendPos val="r"/>
      <c:layout/>
      <c:overlay val="0"/>
    </c:legend>
    <c:plotVisOnly val="1"/>
    <c:dispBlanksAs val="gap"/>
    <c:showDLblsOverMax val="0"/>
  </c:chart>
  <c:spPr>
    <a:ln>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74EB3-10EE-4ECD-BAB8-D15F80A7D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64</Pages>
  <Words>23250</Words>
  <Characters>132531</Characters>
  <Application>Microsoft Office Word</Application>
  <DocSecurity>0</DocSecurity>
  <Lines>1104</Lines>
  <Paragraphs>310</Paragraphs>
  <ScaleCrop>false</ScaleCrop>
  <HeadingPairs>
    <vt:vector size="2" baseType="variant">
      <vt:variant>
        <vt:lpstr>Title</vt:lpstr>
      </vt:variant>
      <vt:variant>
        <vt:i4>1</vt:i4>
      </vt:variant>
    </vt:vector>
  </HeadingPairs>
  <TitlesOfParts>
    <vt:vector size="1" baseType="lpstr">
      <vt:lpstr>C/54/9</vt:lpstr>
    </vt:vector>
  </TitlesOfParts>
  <Company>UPOV</Company>
  <LinksUpToDate>false</LinksUpToDate>
  <CharactersWithSpaces>155471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C/54/9</dc:title>
  <dc:creator>SANCHEZ VIZCAINO GOMEZ Rosa Maria</dc:creator>
  <cp:keywords>FOR OFFICIAL USE ONLY</cp:keywords>
  <cp:lastModifiedBy>SANCHEZ VIZCAINO GOMEZ Rosa Maria</cp:lastModifiedBy>
  <cp:revision>72</cp:revision>
  <cp:lastPrinted>2016-11-22T15:41:00Z</cp:lastPrinted>
  <dcterms:created xsi:type="dcterms:W3CDTF">2020-09-03T13:53:00Z</dcterms:created>
  <dcterms:modified xsi:type="dcterms:W3CDTF">2020-09-22T14:37:00Z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eaa86d1d-6f40-4063-a6da-1027c41a2e03</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